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27CEAF" w14:textId="5ECC604C" w:rsidR="0073352E" w:rsidRPr="00716F20" w:rsidRDefault="00745DC3" w:rsidP="005C7C1E">
      <w:pPr>
        <w:spacing w:after="0" w:line="360" w:lineRule="auto"/>
        <w:jc w:val="center"/>
        <w:rPr>
          <w:rFonts w:eastAsia="Times New Roman" w:cs="Times New Roman"/>
          <w:b/>
          <w:szCs w:val="24"/>
          <w:lang w:val="en-GB"/>
        </w:rPr>
      </w:pPr>
      <w:r w:rsidRPr="00716F20">
        <w:rPr>
          <w:rFonts w:eastAsia="Times New Roman" w:cs="Times New Roman"/>
          <w:b/>
          <w:szCs w:val="24"/>
          <w:lang w:val="en-GB"/>
        </w:rPr>
        <w:t xml:space="preserve"> INTERNSHIP REPORT </w:t>
      </w:r>
    </w:p>
    <w:p w14:paraId="4630E5D1" w14:textId="7B020F44" w:rsidR="0073352E" w:rsidRPr="00716F20" w:rsidRDefault="00745DC3" w:rsidP="005C7C1E">
      <w:pPr>
        <w:spacing w:after="0" w:line="360" w:lineRule="auto"/>
        <w:jc w:val="center"/>
        <w:rPr>
          <w:rFonts w:eastAsia="Times New Roman" w:cs="Times New Roman"/>
          <w:b/>
          <w:szCs w:val="24"/>
          <w:lang w:val="en-GB"/>
        </w:rPr>
      </w:pPr>
      <w:r w:rsidRPr="00716F20">
        <w:rPr>
          <w:rFonts w:eastAsia="Times New Roman" w:cs="Times New Roman"/>
          <w:b/>
          <w:szCs w:val="24"/>
          <w:lang w:val="en-GB"/>
        </w:rPr>
        <w:t>ON</w:t>
      </w:r>
    </w:p>
    <w:p w14:paraId="278B90F1" w14:textId="60F4AACE" w:rsidR="0073352E" w:rsidRPr="00716F20" w:rsidRDefault="00745DC3" w:rsidP="005C7C1E">
      <w:pPr>
        <w:spacing w:after="0" w:line="360" w:lineRule="auto"/>
        <w:jc w:val="center"/>
        <w:rPr>
          <w:rFonts w:eastAsia="Times New Roman" w:cs="Times New Roman"/>
          <w:b/>
          <w:szCs w:val="24"/>
          <w:lang w:val="en-GB"/>
        </w:rPr>
      </w:pPr>
      <w:bookmarkStart w:id="0" w:name="_Hlk92546109"/>
      <w:r w:rsidRPr="00716F20">
        <w:rPr>
          <w:rFonts w:eastAsia="Calibri" w:cs="Times New Roman"/>
          <w:b/>
          <w:szCs w:val="24"/>
        </w:rPr>
        <w:t xml:space="preserve">ISLAMIC BANKING PRACTICE IN BANGLADESH: A CASE STUDY ON SOCIAL ISLAMI BANK LIMITED (SIBL) </w:t>
      </w:r>
    </w:p>
    <w:bookmarkEnd w:id="0"/>
    <w:p w14:paraId="40ED58A1" w14:textId="24AB0BFA" w:rsidR="0073352E" w:rsidRPr="00716F20" w:rsidRDefault="0073352E" w:rsidP="005C7C1E">
      <w:pPr>
        <w:spacing w:after="0" w:line="360" w:lineRule="auto"/>
        <w:rPr>
          <w:rFonts w:eastAsia="Times New Roman" w:cs="Times New Roman"/>
          <w:szCs w:val="24"/>
          <w:lang w:val="en-GB"/>
        </w:rPr>
      </w:pPr>
    </w:p>
    <w:p w14:paraId="62FF2823" w14:textId="77777777" w:rsidR="00745DC3" w:rsidRPr="00716F20" w:rsidRDefault="00745DC3" w:rsidP="005C7C1E">
      <w:pPr>
        <w:spacing w:after="0" w:line="360" w:lineRule="auto"/>
        <w:rPr>
          <w:rFonts w:eastAsia="Times New Roman" w:cs="Times New Roman"/>
          <w:szCs w:val="24"/>
          <w:lang w:val="en-GB"/>
        </w:rPr>
      </w:pPr>
    </w:p>
    <w:p w14:paraId="6C6DEC2E" w14:textId="38CF1F57" w:rsidR="0073352E" w:rsidRPr="00716F20" w:rsidRDefault="0073352E" w:rsidP="005C7C1E">
      <w:pPr>
        <w:spacing w:after="0" w:line="360" w:lineRule="auto"/>
        <w:jc w:val="center"/>
        <w:rPr>
          <w:rFonts w:eastAsia="Times New Roman" w:cs="Times New Roman"/>
          <w:b/>
          <w:w w:val="99"/>
          <w:szCs w:val="24"/>
          <w:lang w:val="en-GB"/>
        </w:rPr>
      </w:pPr>
      <w:r w:rsidRPr="00716F20">
        <w:rPr>
          <w:rFonts w:eastAsia="Times New Roman" w:cs="Times New Roman"/>
          <w:b/>
          <w:szCs w:val="24"/>
          <w:lang w:val="en-GB"/>
        </w:rPr>
        <w:t>Sub</w:t>
      </w:r>
      <w:r w:rsidRPr="00716F20">
        <w:rPr>
          <w:rFonts w:eastAsia="Times New Roman" w:cs="Times New Roman"/>
          <w:b/>
          <w:spacing w:val="-1"/>
          <w:szCs w:val="24"/>
          <w:lang w:val="en-GB"/>
        </w:rPr>
        <w:t>m</w:t>
      </w:r>
      <w:r w:rsidRPr="00716F20">
        <w:rPr>
          <w:rFonts w:eastAsia="Times New Roman" w:cs="Times New Roman"/>
          <w:b/>
          <w:spacing w:val="1"/>
          <w:szCs w:val="24"/>
          <w:lang w:val="en-GB"/>
        </w:rPr>
        <w:t>itte</w:t>
      </w:r>
      <w:r w:rsidRPr="00716F20">
        <w:rPr>
          <w:rFonts w:eastAsia="Times New Roman" w:cs="Times New Roman"/>
          <w:b/>
          <w:szCs w:val="24"/>
          <w:lang w:val="en-GB"/>
        </w:rPr>
        <w:t>d</w:t>
      </w:r>
      <w:r w:rsidRPr="00716F20">
        <w:rPr>
          <w:rFonts w:eastAsia="Times New Roman" w:cs="Times New Roman"/>
          <w:b/>
          <w:spacing w:val="-9"/>
          <w:szCs w:val="24"/>
          <w:lang w:val="en-GB"/>
        </w:rPr>
        <w:t xml:space="preserve"> </w:t>
      </w:r>
      <w:r w:rsidR="00745DC3" w:rsidRPr="00716F20">
        <w:rPr>
          <w:rFonts w:eastAsia="Times New Roman" w:cs="Times New Roman"/>
          <w:b/>
          <w:spacing w:val="1"/>
          <w:w w:val="99"/>
          <w:szCs w:val="24"/>
          <w:lang w:val="en-GB"/>
        </w:rPr>
        <w:t>T</w:t>
      </w:r>
      <w:r w:rsidRPr="00716F20">
        <w:rPr>
          <w:rFonts w:eastAsia="Times New Roman" w:cs="Times New Roman"/>
          <w:b/>
          <w:w w:val="99"/>
          <w:szCs w:val="24"/>
          <w:lang w:val="en-GB"/>
        </w:rPr>
        <w:t>o</w:t>
      </w:r>
    </w:p>
    <w:p w14:paraId="16DA37C2" w14:textId="0CF73186" w:rsidR="0012759B" w:rsidRPr="00716F20" w:rsidRDefault="0073352E" w:rsidP="005C7C1E">
      <w:pPr>
        <w:spacing w:line="360" w:lineRule="auto"/>
        <w:jc w:val="center"/>
        <w:rPr>
          <w:rFonts w:eastAsiaTheme="minorEastAsia" w:cs="Times New Roman"/>
          <w:szCs w:val="24"/>
        </w:rPr>
      </w:pPr>
      <w:bookmarkStart w:id="1" w:name="_Hlk92546521"/>
      <w:bookmarkStart w:id="2" w:name="_Hlk92546294"/>
      <w:r w:rsidRPr="00716F20">
        <w:rPr>
          <w:rFonts w:eastAsiaTheme="minorEastAsia" w:cs="Times New Roman"/>
          <w:szCs w:val="24"/>
        </w:rPr>
        <w:t>Dr. Mohammad Tariq Hasan</w:t>
      </w:r>
    </w:p>
    <w:bookmarkEnd w:id="1"/>
    <w:p w14:paraId="172BA3A9" w14:textId="027D8DF9" w:rsidR="0073352E" w:rsidRPr="00716F20" w:rsidRDefault="0073352E" w:rsidP="005C7C1E">
      <w:pPr>
        <w:spacing w:line="360" w:lineRule="auto"/>
        <w:jc w:val="center"/>
        <w:rPr>
          <w:rFonts w:eastAsiaTheme="minorEastAsia" w:cs="Times New Roman"/>
          <w:szCs w:val="24"/>
        </w:rPr>
      </w:pPr>
      <w:r w:rsidRPr="00716F20">
        <w:rPr>
          <w:rFonts w:eastAsiaTheme="minorEastAsia" w:cs="Times New Roman"/>
          <w:szCs w:val="24"/>
        </w:rPr>
        <w:t xml:space="preserve"> Ass</w:t>
      </w:r>
      <w:r w:rsidR="002101AF" w:rsidRPr="00716F20">
        <w:rPr>
          <w:rFonts w:eastAsiaTheme="minorEastAsia" w:cs="Times New Roman"/>
          <w:szCs w:val="24"/>
        </w:rPr>
        <w:t>ociate</w:t>
      </w:r>
      <w:r w:rsidRPr="00716F20">
        <w:rPr>
          <w:rFonts w:eastAsiaTheme="minorEastAsia" w:cs="Times New Roman"/>
          <w:szCs w:val="24"/>
        </w:rPr>
        <w:t xml:space="preserve"> Professor</w:t>
      </w:r>
    </w:p>
    <w:p w14:paraId="003239D4" w14:textId="77777777" w:rsidR="0073352E" w:rsidRPr="00716F20" w:rsidRDefault="0073352E" w:rsidP="005C7C1E">
      <w:pPr>
        <w:spacing w:line="360" w:lineRule="auto"/>
        <w:jc w:val="center"/>
        <w:rPr>
          <w:rFonts w:eastAsiaTheme="minorEastAsia" w:cs="Times New Roman"/>
          <w:szCs w:val="24"/>
        </w:rPr>
      </w:pPr>
      <w:r w:rsidRPr="00716F20">
        <w:rPr>
          <w:rFonts w:eastAsiaTheme="minorEastAsia" w:cs="Times New Roman"/>
          <w:szCs w:val="24"/>
        </w:rPr>
        <w:t>School of Business and Economics</w:t>
      </w:r>
    </w:p>
    <w:bookmarkEnd w:id="2"/>
    <w:p w14:paraId="00F3195D" w14:textId="77777777" w:rsidR="009963DA" w:rsidRPr="00716F20" w:rsidRDefault="0073352E" w:rsidP="005C7C1E">
      <w:pPr>
        <w:spacing w:line="360" w:lineRule="auto"/>
        <w:jc w:val="center"/>
        <w:rPr>
          <w:rFonts w:eastAsiaTheme="minorEastAsia" w:cs="Times New Roman"/>
          <w:szCs w:val="24"/>
          <w:lang w:val="en-GB"/>
        </w:rPr>
      </w:pPr>
      <w:r w:rsidRPr="00716F20">
        <w:rPr>
          <w:rFonts w:eastAsiaTheme="minorEastAsia" w:cs="Times New Roman"/>
          <w:szCs w:val="24"/>
          <w:lang w:val="en-GB"/>
        </w:rPr>
        <w:t>United International University</w:t>
      </w:r>
      <w:r w:rsidR="009963DA" w:rsidRPr="00716F20">
        <w:rPr>
          <w:rFonts w:eastAsiaTheme="minorEastAsia" w:cs="Times New Roman"/>
          <w:szCs w:val="24"/>
          <w:lang w:val="en-GB"/>
        </w:rPr>
        <w:t xml:space="preserve"> </w:t>
      </w:r>
    </w:p>
    <w:p w14:paraId="45C5A579" w14:textId="77777777" w:rsidR="009963DA" w:rsidRDefault="009963DA" w:rsidP="005C7C1E">
      <w:pPr>
        <w:spacing w:line="360" w:lineRule="auto"/>
        <w:jc w:val="center"/>
        <w:rPr>
          <w:rFonts w:eastAsiaTheme="minorEastAsia" w:cs="Times New Roman"/>
          <w:szCs w:val="24"/>
          <w:lang w:val="en-GB"/>
        </w:rPr>
      </w:pPr>
    </w:p>
    <w:p w14:paraId="43234D78" w14:textId="77777777" w:rsidR="0004080A" w:rsidRPr="00716F20" w:rsidRDefault="0004080A" w:rsidP="005C7C1E">
      <w:pPr>
        <w:spacing w:line="360" w:lineRule="auto"/>
        <w:jc w:val="center"/>
        <w:rPr>
          <w:rFonts w:eastAsiaTheme="minorEastAsia" w:cs="Times New Roman"/>
          <w:szCs w:val="24"/>
          <w:lang w:val="en-GB"/>
        </w:rPr>
      </w:pPr>
    </w:p>
    <w:p w14:paraId="50732DDD" w14:textId="77777777" w:rsidR="009963DA" w:rsidRPr="00716F20" w:rsidRDefault="0073352E" w:rsidP="005C7C1E">
      <w:pPr>
        <w:spacing w:line="360" w:lineRule="auto"/>
        <w:jc w:val="center"/>
        <w:rPr>
          <w:rFonts w:eastAsia="Times New Roman" w:cs="Times New Roman"/>
          <w:b/>
          <w:bCs/>
          <w:szCs w:val="24"/>
          <w:lang w:val="en-GB"/>
        </w:rPr>
      </w:pPr>
      <w:r w:rsidRPr="00716F20">
        <w:rPr>
          <w:rFonts w:eastAsia="Times New Roman" w:cs="Times New Roman"/>
          <w:b/>
          <w:bCs/>
          <w:szCs w:val="24"/>
          <w:lang w:val="en-GB"/>
        </w:rPr>
        <w:t xml:space="preserve">Submitted </w:t>
      </w:r>
      <w:r w:rsidR="00745DC3" w:rsidRPr="00716F20">
        <w:rPr>
          <w:rFonts w:eastAsia="Times New Roman" w:cs="Times New Roman"/>
          <w:b/>
          <w:bCs/>
          <w:szCs w:val="24"/>
          <w:lang w:val="en-GB"/>
        </w:rPr>
        <w:t>b</w:t>
      </w:r>
      <w:r w:rsidRPr="00716F20">
        <w:rPr>
          <w:rFonts w:eastAsia="Times New Roman" w:cs="Times New Roman"/>
          <w:b/>
          <w:bCs/>
          <w:szCs w:val="24"/>
          <w:lang w:val="en-GB"/>
        </w:rPr>
        <w:t>y</w:t>
      </w:r>
      <w:bookmarkStart w:id="3" w:name="_Hlk92546396"/>
    </w:p>
    <w:p w14:paraId="5FB879CF" w14:textId="77777777" w:rsidR="009963DA" w:rsidRPr="00716F20" w:rsidRDefault="00C04A01" w:rsidP="005C7C1E">
      <w:pPr>
        <w:spacing w:line="360" w:lineRule="auto"/>
        <w:jc w:val="center"/>
        <w:rPr>
          <w:rFonts w:eastAsia="Times New Roman" w:cs="Times New Roman"/>
          <w:szCs w:val="24"/>
          <w:lang w:val="en-GB"/>
        </w:rPr>
      </w:pPr>
      <w:proofErr w:type="spellStart"/>
      <w:r w:rsidRPr="00716F20">
        <w:rPr>
          <w:rFonts w:eastAsia="Times New Roman" w:cs="Times New Roman"/>
          <w:szCs w:val="24"/>
          <w:lang w:val="en-GB"/>
        </w:rPr>
        <w:t>Hosna-Ara</w:t>
      </w:r>
      <w:proofErr w:type="spellEnd"/>
      <w:r w:rsidRPr="00716F20">
        <w:rPr>
          <w:rFonts w:eastAsia="Times New Roman" w:cs="Times New Roman"/>
          <w:szCs w:val="24"/>
          <w:lang w:val="en-GB"/>
        </w:rPr>
        <w:t xml:space="preserve"> </w:t>
      </w:r>
      <w:proofErr w:type="spellStart"/>
      <w:r w:rsidRPr="00716F20">
        <w:rPr>
          <w:rFonts w:eastAsia="Times New Roman" w:cs="Times New Roman"/>
          <w:szCs w:val="24"/>
          <w:lang w:val="en-GB"/>
        </w:rPr>
        <w:t>Runu</w:t>
      </w:r>
      <w:proofErr w:type="spellEnd"/>
    </w:p>
    <w:p w14:paraId="0422CB33" w14:textId="77777777" w:rsidR="009963DA" w:rsidRPr="00716F20" w:rsidRDefault="0073352E" w:rsidP="005C7C1E">
      <w:pPr>
        <w:spacing w:line="360" w:lineRule="auto"/>
        <w:jc w:val="center"/>
        <w:rPr>
          <w:rFonts w:eastAsia="Times New Roman" w:cs="Times New Roman"/>
          <w:szCs w:val="24"/>
          <w:lang w:val="en-GB"/>
        </w:rPr>
      </w:pPr>
      <w:r w:rsidRPr="00716F20">
        <w:rPr>
          <w:rFonts w:eastAsia="Times New Roman" w:cs="Times New Roman"/>
          <w:szCs w:val="24"/>
          <w:lang w:val="en-GB"/>
        </w:rPr>
        <w:t>ID- 111 1</w:t>
      </w:r>
      <w:r w:rsidR="00C04A01" w:rsidRPr="00716F20">
        <w:rPr>
          <w:rFonts w:eastAsia="Times New Roman" w:cs="Times New Roman"/>
          <w:szCs w:val="24"/>
          <w:lang w:val="en-GB"/>
        </w:rPr>
        <w:t>73 029</w:t>
      </w:r>
    </w:p>
    <w:p w14:paraId="14D8FEE2" w14:textId="77777777" w:rsidR="009963DA" w:rsidRPr="00716F20" w:rsidRDefault="00745DC3" w:rsidP="005C7C1E">
      <w:pPr>
        <w:spacing w:line="360" w:lineRule="auto"/>
        <w:jc w:val="center"/>
        <w:rPr>
          <w:rFonts w:eastAsia="Times New Roman" w:cs="Times New Roman"/>
          <w:szCs w:val="24"/>
          <w:lang w:val="en-GB"/>
        </w:rPr>
      </w:pPr>
      <w:r w:rsidRPr="00716F20">
        <w:rPr>
          <w:rFonts w:eastAsia="Times New Roman" w:cs="Times New Roman"/>
          <w:szCs w:val="24"/>
          <w:lang w:val="en-GB"/>
        </w:rPr>
        <w:t>BBA (</w:t>
      </w:r>
      <w:r w:rsidR="0067089D" w:rsidRPr="00716F20">
        <w:rPr>
          <w:rFonts w:eastAsia="Times New Roman" w:cs="Times New Roman"/>
          <w:szCs w:val="24"/>
          <w:lang w:val="en-GB"/>
        </w:rPr>
        <w:t>Accounting</w:t>
      </w:r>
      <w:r w:rsidRPr="00716F20">
        <w:rPr>
          <w:rFonts w:eastAsia="Times New Roman" w:cs="Times New Roman"/>
          <w:szCs w:val="24"/>
          <w:lang w:val="en-GB"/>
        </w:rPr>
        <w:t>)</w:t>
      </w:r>
      <w:bookmarkEnd w:id="3"/>
    </w:p>
    <w:p w14:paraId="1D9A3122" w14:textId="77777777" w:rsidR="009963DA" w:rsidRPr="00716F20" w:rsidRDefault="00745DC3" w:rsidP="005C7C1E">
      <w:pPr>
        <w:spacing w:line="360" w:lineRule="auto"/>
        <w:jc w:val="center"/>
        <w:rPr>
          <w:rFonts w:eastAsiaTheme="minorEastAsia" w:cs="Times New Roman"/>
          <w:szCs w:val="24"/>
        </w:rPr>
      </w:pPr>
      <w:r w:rsidRPr="00716F20">
        <w:rPr>
          <w:rFonts w:eastAsiaTheme="minorEastAsia" w:cs="Times New Roman"/>
          <w:szCs w:val="24"/>
        </w:rPr>
        <w:t>School of Business and Economics</w:t>
      </w:r>
    </w:p>
    <w:p w14:paraId="0499EFEC" w14:textId="7A36A664" w:rsidR="0064263D" w:rsidRPr="00716F20" w:rsidRDefault="0064263D" w:rsidP="005C7C1E">
      <w:pPr>
        <w:spacing w:line="360" w:lineRule="auto"/>
        <w:jc w:val="center"/>
        <w:rPr>
          <w:rFonts w:eastAsiaTheme="minorEastAsia" w:cs="Times New Roman"/>
          <w:szCs w:val="24"/>
        </w:rPr>
      </w:pPr>
      <w:r w:rsidRPr="00716F20">
        <w:rPr>
          <w:rFonts w:eastAsiaTheme="minorEastAsia" w:cs="Times New Roman"/>
          <w:szCs w:val="24"/>
          <w:lang w:val="en-GB"/>
        </w:rPr>
        <w:t>United International University</w:t>
      </w:r>
    </w:p>
    <w:p w14:paraId="352C499D" w14:textId="7BB57E1F" w:rsidR="009306BF" w:rsidRPr="00716F20" w:rsidRDefault="009306BF" w:rsidP="005C7C1E">
      <w:pPr>
        <w:pStyle w:val="NoSpacing"/>
        <w:spacing w:line="360" w:lineRule="auto"/>
        <w:rPr>
          <w:rFonts w:ascii="Times New Roman" w:hAnsi="Times New Roman" w:cs="Times New Roman"/>
          <w:sz w:val="24"/>
          <w:szCs w:val="24"/>
          <w:lang w:val="en-GB"/>
        </w:rPr>
      </w:pPr>
    </w:p>
    <w:p w14:paraId="03753A2C" w14:textId="43456913" w:rsidR="00EE36BB" w:rsidRPr="00716F20" w:rsidRDefault="00EE36BB" w:rsidP="005C7C1E">
      <w:pPr>
        <w:pStyle w:val="NoSpacing"/>
        <w:spacing w:line="360" w:lineRule="auto"/>
        <w:rPr>
          <w:rFonts w:ascii="Times New Roman" w:hAnsi="Times New Roman" w:cs="Times New Roman"/>
          <w:sz w:val="24"/>
          <w:szCs w:val="24"/>
          <w:lang w:val="en-GB"/>
        </w:rPr>
      </w:pPr>
    </w:p>
    <w:p w14:paraId="5C4D2C5D" w14:textId="1862F263" w:rsidR="00EE36BB" w:rsidRPr="00716F20" w:rsidRDefault="0073352E" w:rsidP="005C7C1E">
      <w:pPr>
        <w:pStyle w:val="NoSpacing"/>
        <w:spacing w:line="360" w:lineRule="auto"/>
        <w:jc w:val="center"/>
        <w:rPr>
          <w:rFonts w:ascii="Times New Roman" w:hAnsi="Times New Roman" w:cs="Times New Roman"/>
          <w:sz w:val="24"/>
          <w:szCs w:val="24"/>
          <w:lang w:val="en-GB"/>
        </w:rPr>
      </w:pPr>
      <w:r w:rsidRPr="00716F20">
        <w:rPr>
          <w:rFonts w:ascii="Times New Roman" w:hAnsi="Times New Roman" w:cs="Times New Roman"/>
          <w:b/>
          <w:sz w:val="24"/>
          <w:szCs w:val="24"/>
          <w:lang w:val="en-GB"/>
        </w:rPr>
        <w:t>D</w:t>
      </w:r>
      <w:r w:rsidRPr="00716F20">
        <w:rPr>
          <w:rFonts w:ascii="Times New Roman" w:hAnsi="Times New Roman" w:cs="Times New Roman"/>
          <w:b/>
          <w:spacing w:val="1"/>
          <w:sz w:val="24"/>
          <w:szCs w:val="24"/>
          <w:lang w:val="en-GB"/>
        </w:rPr>
        <w:t>at</w:t>
      </w:r>
      <w:r w:rsidRPr="00716F20">
        <w:rPr>
          <w:rFonts w:ascii="Times New Roman" w:hAnsi="Times New Roman" w:cs="Times New Roman"/>
          <w:b/>
          <w:sz w:val="24"/>
          <w:szCs w:val="24"/>
          <w:lang w:val="en-GB"/>
        </w:rPr>
        <w:t>e</w:t>
      </w:r>
      <w:r w:rsidRPr="00716F20">
        <w:rPr>
          <w:rFonts w:ascii="Times New Roman" w:hAnsi="Times New Roman" w:cs="Times New Roman"/>
          <w:b/>
          <w:spacing w:val="-2"/>
          <w:sz w:val="24"/>
          <w:szCs w:val="24"/>
          <w:lang w:val="en-GB"/>
        </w:rPr>
        <w:t xml:space="preserve"> </w:t>
      </w:r>
      <w:r w:rsidRPr="00716F20">
        <w:rPr>
          <w:rFonts w:ascii="Times New Roman" w:hAnsi="Times New Roman" w:cs="Times New Roman"/>
          <w:b/>
          <w:sz w:val="24"/>
          <w:szCs w:val="24"/>
          <w:lang w:val="en-GB"/>
        </w:rPr>
        <w:t>of</w:t>
      </w:r>
      <w:r w:rsidR="00EE36BB" w:rsidRPr="00716F20">
        <w:rPr>
          <w:rFonts w:ascii="Times New Roman" w:hAnsi="Times New Roman" w:cs="Times New Roman"/>
          <w:b/>
          <w:sz w:val="24"/>
          <w:szCs w:val="24"/>
          <w:lang w:val="en-GB"/>
        </w:rPr>
        <w:t xml:space="preserve"> </w:t>
      </w:r>
      <w:r w:rsidR="00EE36BB" w:rsidRPr="00716F20">
        <w:rPr>
          <w:rFonts w:ascii="Times New Roman" w:hAnsi="Times New Roman" w:cs="Times New Roman"/>
          <w:b/>
          <w:w w:val="99"/>
          <w:sz w:val="24"/>
          <w:szCs w:val="24"/>
          <w:lang w:val="en-GB"/>
        </w:rPr>
        <w:t>Sub</w:t>
      </w:r>
      <w:r w:rsidR="00EE36BB" w:rsidRPr="00716F20">
        <w:rPr>
          <w:rFonts w:ascii="Times New Roman" w:hAnsi="Times New Roman" w:cs="Times New Roman"/>
          <w:b/>
          <w:spacing w:val="-1"/>
          <w:w w:val="99"/>
          <w:sz w:val="24"/>
          <w:szCs w:val="24"/>
          <w:lang w:val="en-GB"/>
        </w:rPr>
        <w:t>m</w:t>
      </w:r>
      <w:r w:rsidR="00EE36BB" w:rsidRPr="00716F20">
        <w:rPr>
          <w:rFonts w:ascii="Times New Roman" w:hAnsi="Times New Roman" w:cs="Times New Roman"/>
          <w:b/>
          <w:spacing w:val="1"/>
          <w:sz w:val="24"/>
          <w:szCs w:val="24"/>
          <w:lang w:val="en-GB"/>
        </w:rPr>
        <w:t>i</w:t>
      </w:r>
      <w:r w:rsidR="00EE36BB" w:rsidRPr="00716F20">
        <w:rPr>
          <w:rFonts w:ascii="Times New Roman" w:hAnsi="Times New Roman" w:cs="Times New Roman"/>
          <w:b/>
          <w:w w:val="99"/>
          <w:sz w:val="24"/>
          <w:szCs w:val="24"/>
          <w:lang w:val="en-GB"/>
        </w:rPr>
        <w:t>s</w:t>
      </w:r>
      <w:r w:rsidR="00EE36BB" w:rsidRPr="00716F20">
        <w:rPr>
          <w:rFonts w:ascii="Times New Roman" w:hAnsi="Times New Roman" w:cs="Times New Roman"/>
          <w:b/>
          <w:spacing w:val="2"/>
          <w:w w:val="99"/>
          <w:sz w:val="24"/>
          <w:szCs w:val="24"/>
          <w:lang w:val="en-GB"/>
        </w:rPr>
        <w:t>s</w:t>
      </w:r>
      <w:r w:rsidR="00EE36BB" w:rsidRPr="00716F20">
        <w:rPr>
          <w:rFonts w:ascii="Times New Roman" w:hAnsi="Times New Roman" w:cs="Times New Roman"/>
          <w:b/>
          <w:spacing w:val="1"/>
          <w:sz w:val="24"/>
          <w:szCs w:val="24"/>
          <w:lang w:val="en-GB"/>
        </w:rPr>
        <w:t>i</w:t>
      </w:r>
      <w:r w:rsidR="00EE36BB" w:rsidRPr="00716F20">
        <w:rPr>
          <w:rFonts w:ascii="Times New Roman" w:hAnsi="Times New Roman" w:cs="Times New Roman"/>
          <w:b/>
          <w:w w:val="99"/>
          <w:sz w:val="24"/>
          <w:szCs w:val="24"/>
          <w:lang w:val="en-GB"/>
        </w:rPr>
        <w:t>on:</w:t>
      </w:r>
      <w:r w:rsidR="00A673DD" w:rsidRPr="00716F20">
        <w:rPr>
          <w:rFonts w:ascii="Times New Roman" w:hAnsi="Times New Roman" w:cs="Times New Roman"/>
          <w:b/>
          <w:w w:val="99"/>
          <w:sz w:val="24"/>
          <w:szCs w:val="24"/>
          <w:lang w:val="en-GB"/>
        </w:rPr>
        <w:t xml:space="preserve"> </w:t>
      </w:r>
      <w:r w:rsidR="005D00DC">
        <w:rPr>
          <w:rFonts w:ascii="Times New Roman" w:hAnsi="Times New Roman" w:cs="Times New Roman"/>
          <w:bCs/>
          <w:w w:val="99"/>
          <w:sz w:val="24"/>
          <w:szCs w:val="24"/>
          <w:lang w:val="en-GB"/>
        </w:rPr>
        <w:t>2</w:t>
      </w:r>
      <w:r w:rsidR="002E0841">
        <w:rPr>
          <w:rFonts w:ascii="Times New Roman" w:hAnsi="Times New Roman" w:cs="Times New Roman"/>
          <w:bCs/>
          <w:w w:val="99"/>
          <w:sz w:val="24"/>
          <w:szCs w:val="24"/>
          <w:lang w:val="en-GB"/>
        </w:rPr>
        <w:t>3</w:t>
      </w:r>
      <w:r w:rsidR="002E0841" w:rsidRPr="002E0841">
        <w:rPr>
          <w:rFonts w:ascii="Times New Roman" w:hAnsi="Times New Roman" w:cs="Times New Roman"/>
          <w:bCs/>
          <w:w w:val="99"/>
          <w:sz w:val="24"/>
          <w:szCs w:val="24"/>
          <w:vertAlign w:val="superscript"/>
          <w:lang w:val="en-GB"/>
        </w:rPr>
        <w:t>rd</w:t>
      </w:r>
      <w:r w:rsidR="002E0841">
        <w:rPr>
          <w:rFonts w:ascii="Times New Roman" w:hAnsi="Times New Roman" w:cs="Times New Roman"/>
          <w:bCs/>
          <w:w w:val="99"/>
          <w:sz w:val="24"/>
          <w:szCs w:val="24"/>
          <w:lang w:val="en-GB"/>
        </w:rPr>
        <w:t xml:space="preserve"> </w:t>
      </w:r>
      <w:r w:rsidR="00C04A01" w:rsidRPr="00716F20">
        <w:rPr>
          <w:rFonts w:ascii="Times New Roman" w:hAnsi="Times New Roman" w:cs="Times New Roman"/>
          <w:sz w:val="24"/>
          <w:szCs w:val="24"/>
          <w:lang w:val="en-GB"/>
        </w:rPr>
        <w:t>Ju</w:t>
      </w:r>
      <w:r w:rsidR="002E0841">
        <w:rPr>
          <w:rFonts w:ascii="Times New Roman" w:hAnsi="Times New Roman" w:cs="Times New Roman"/>
          <w:sz w:val="24"/>
          <w:szCs w:val="24"/>
          <w:lang w:val="en-GB"/>
        </w:rPr>
        <w:t>ly</w:t>
      </w:r>
      <w:r w:rsidR="00745DC3" w:rsidRPr="00716F20">
        <w:rPr>
          <w:rFonts w:ascii="Times New Roman" w:hAnsi="Times New Roman" w:cs="Times New Roman"/>
          <w:sz w:val="24"/>
          <w:szCs w:val="24"/>
          <w:lang w:val="en-GB"/>
        </w:rPr>
        <w:t xml:space="preserve"> </w:t>
      </w:r>
      <w:r w:rsidR="00EE36BB" w:rsidRPr="00716F20">
        <w:rPr>
          <w:rFonts w:ascii="Times New Roman" w:hAnsi="Times New Roman" w:cs="Times New Roman"/>
          <w:sz w:val="24"/>
          <w:szCs w:val="24"/>
          <w:lang w:val="en-GB"/>
        </w:rPr>
        <w:t>2022</w:t>
      </w:r>
    </w:p>
    <w:p w14:paraId="785E7871" w14:textId="25C6DBA0" w:rsidR="00FB0391" w:rsidRPr="00716F20" w:rsidRDefault="00FB0391" w:rsidP="005C7C1E">
      <w:pPr>
        <w:spacing w:line="360" w:lineRule="auto"/>
        <w:rPr>
          <w:rFonts w:cs="Times New Roman"/>
          <w:szCs w:val="24"/>
          <w:lang w:val="en-GB"/>
        </w:rPr>
      </w:pPr>
    </w:p>
    <w:p w14:paraId="7E936407" w14:textId="6F65F8DC" w:rsidR="0073352E" w:rsidRPr="00716F20" w:rsidRDefault="00FB0391" w:rsidP="005C7C1E">
      <w:pPr>
        <w:spacing w:line="360" w:lineRule="auto"/>
        <w:jc w:val="center"/>
        <w:rPr>
          <w:rFonts w:eastAsia="Calibri" w:cs="Times New Roman"/>
          <w:b/>
          <w:bCs/>
          <w:szCs w:val="24"/>
        </w:rPr>
      </w:pPr>
      <w:r w:rsidRPr="00716F20">
        <w:rPr>
          <w:rFonts w:eastAsia="Times New Roman" w:cs="Times New Roman"/>
          <w:noProof/>
          <w:szCs w:val="24"/>
        </w:rPr>
        <w:drawing>
          <wp:inline distT="0" distB="0" distL="0" distR="0" wp14:anchorId="585B72AB" wp14:editId="2A718626">
            <wp:extent cx="3321050" cy="65273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logo.png"/>
                    <pic:cNvPicPr/>
                  </pic:nvPicPr>
                  <pic:blipFill>
                    <a:blip r:embed="rId9">
                      <a:extLst>
                        <a:ext uri="{28A0092B-C50C-407E-A947-70E740481C1C}">
                          <a14:useLocalDpi xmlns:a14="http://schemas.microsoft.com/office/drawing/2010/main" val="0"/>
                        </a:ext>
                      </a:extLst>
                    </a:blip>
                    <a:stretch>
                      <a:fillRect/>
                    </a:stretch>
                  </pic:blipFill>
                  <pic:spPr>
                    <a:xfrm>
                      <a:off x="0" y="0"/>
                      <a:ext cx="3338013" cy="656067"/>
                    </a:xfrm>
                    <a:prstGeom prst="rect">
                      <a:avLst/>
                    </a:prstGeom>
                  </pic:spPr>
                </pic:pic>
              </a:graphicData>
            </a:graphic>
          </wp:inline>
        </w:drawing>
      </w:r>
    </w:p>
    <w:p w14:paraId="1ABC08F4" w14:textId="115F6220" w:rsidR="00C747E8" w:rsidRPr="00716F20" w:rsidRDefault="00745DC3" w:rsidP="005C7C1E">
      <w:pPr>
        <w:pStyle w:val="Heading1"/>
        <w:spacing w:before="120" w:after="120" w:line="360" w:lineRule="auto"/>
        <w:jc w:val="center"/>
        <w:rPr>
          <w:rFonts w:ascii="Times New Roman" w:eastAsia="Calibri" w:hAnsi="Times New Roman" w:cs="Times New Roman"/>
          <w:b/>
          <w:bCs/>
          <w:color w:val="auto"/>
          <w:sz w:val="28"/>
          <w:szCs w:val="28"/>
        </w:rPr>
      </w:pPr>
      <w:bookmarkStart w:id="4" w:name="_Toc106200621"/>
      <w:r w:rsidRPr="00716F20">
        <w:rPr>
          <w:rFonts w:ascii="Times New Roman" w:eastAsia="Calibri" w:hAnsi="Times New Roman" w:cs="Times New Roman"/>
          <w:b/>
          <w:bCs/>
          <w:color w:val="auto"/>
          <w:sz w:val="28"/>
          <w:szCs w:val="28"/>
        </w:rPr>
        <w:lastRenderedPageBreak/>
        <w:t>LETTER OF TRANSMITTAL</w:t>
      </w:r>
      <w:bookmarkEnd w:id="4"/>
    </w:p>
    <w:p w14:paraId="3AB04764" w14:textId="1252FFBA" w:rsidR="00C747E8" w:rsidRPr="00716F20" w:rsidRDefault="008D7518" w:rsidP="005C7C1E">
      <w:pPr>
        <w:spacing w:line="360" w:lineRule="auto"/>
        <w:jc w:val="both"/>
        <w:rPr>
          <w:rFonts w:eastAsia="Calibri" w:cs="Times New Roman"/>
          <w:szCs w:val="24"/>
        </w:rPr>
      </w:pPr>
      <w:r>
        <w:rPr>
          <w:rFonts w:eastAsia="Calibri" w:cs="Times New Roman"/>
          <w:szCs w:val="24"/>
        </w:rPr>
        <w:t>2</w:t>
      </w:r>
      <w:r w:rsidR="002E0841">
        <w:rPr>
          <w:rFonts w:eastAsia="Calibri" w:cs="Times New Roman"/>
          <w:szCs w:val="24"/>
        </w:rPr>
        <w:t>3</w:t>
      </w:r>
      <w:r w:rsidR="002E0841" w:rsidRPr="002E0841">
        <w:rPr>
          <w:rFonts w:eastAsia="Calibri" w:cs="Times New Roman"/>
          <w:szCs w:val="24"/>
          <w:vertAlign w:val="superscript"/>
        </w:rPr>
        <w:t>rd</w:t>
      </w:r>
      <w:r w:rsidR="002E0841">
        <w:rPr>
          <w:rFonts w:eastAsia="Calibri" w:cs="Times New Roman"/>
          <w:szCs w:val="24"/>
        </w:rPr>
        <w:t xml:space="preserve"> </w:t>
      </w:r>
      <w:r>
        <w:rPr>
          <w:rFonts w:eastAsia="Calibri" w:cs="Times New Roman"/>
          <w:szCs w:val="24"/>
        </w:rPr>
        <w:t>July</w:t>
      </w:r>
      <w:r w:rsidR="0064263D" w:rsidRPr="00716F20">
        <w:rPr>
          <w:rFonts w:eastAsia="Calibri" w:cs="Times New Roman"/>
          <w:szCs w:val="24"/>
        </w:rPr>
        <w:t>,</w:t>
      </w:r>
      <w:r w:rsidR="00745DC3" w:rsidRPr="00716F20">
        <w:rPr>
          <w:rFonts w:eastAsia="Calibri" w:cs="Times New Roman"/>
          <w:szCs w:val="24"/>
        </w:rPr>
        <w:t xml:space="preserve"> </w:t>
      </w:r>
      <w:r w:rsidR="0064263D" w:rsidRPr="00716F20">
        <w:rPr>
          <w:rFonts w:eastAsia="Calibri" w:cs="Times New Roman"/>
          <w:szCs w:val="24"/>
        </w:rPr>
        <w:t>2022</w:t>
      </w:r>
    </w:p>
    <w:p w14:paraId="19950164" w14:textId="77777777" w:rsidR="00745DC3" w:rsidRPr="00716F20" w:rsidRDefault="00745DC3" w:rsidP="005C7C1E">
      <w:pPr>
        <w:spacing w:line="360" w:lineRule="auto"/>
        <w:jc w:val="both"/>
        <w:rPr>
          <w:rFonts w:eastAsia="Calibri" w:cs="Times New Roman"/>
          <w:szCs w:val="24"/>
        </w:rPr>
      </w:pPr>
    </w:p>
    <w:p w14:paraId="479231F8" w14:textId="27AC5711" w:rsidR="00AB4F5E" w:rsidRPr="00716F20" w:rsidRDefault="00AB4F5E" w:rsidP="005C7C1E">
      <w:pPr>
        <w:spacing w:line="360" w:lineRule="auto"/>
        <w:jc w:val="both"/>
        <w:rPr>
          <w:rFonts w:eastAsia="Calibri" w:cs="Times New Roman"/>
          <w:szCs w:val="24"/>
        </w:rPr>
      </w:pPr>
      <w:r w:rsidRPr="00716F20">
        <w:rPr>
          <w:rFonts w:eastAsia="Calibri" w:cs="Times New Roman"/>
          <w:szCs w:val="24"/>
        </w:rPr>
        <w:t>Dr. Mohammad Tariq Hasan</w:t>
      </w:r>
    </w:p>
    <w:p w14:paraId="4E93C10C" w14:textId="3FEAE07A" w:rsidR="00AB4F5E" w:rsidRPr="00716F20" w:rsidRDefault="002101AF" w:rsidP="005C7C1E">
      <w:pPr>
        <w:spacing w:line="360" w:lineRule="auto"/>
        <w:jc w:val="both"/>
        <w:rPr>
          <w:rFonts w:eastAsia="Calibri" w:cs="Times New Roman"/>
          <w:szCs w:val="24"/>
        </w:rPr>
      </w:pPr>
      <w:r w:rsidRPr="00716F20">
        <w:rPr>
          <w:rFonts w:eastAsia="Calibri" w:cs="Times New Roman"/>
          <w:szCs w:val="24"/>
        </w:rPr>
        <w:t>Associate Professor</w:t>
      </w:r>
    </w:p>
    <w:p w14:paraId="1561CDEB" w14:textId="77777777" w:rsidR="00AB4F5E" w:rsidRPr="00716F20" w:rsidRDefault="00AB4F5E" w:rsidP="005C7C1E">
      <w:pPr>
        <w:spacing w:line="360" w:lineRule="auto"/>
        <w:jc w:val="both"/>
        <w:rPr>
          <w:rFonts w:eastAsia="Calibri" w:cs="Times New Roman"/>
          <w:szCs w:val="24"/>
        </w:rPr>
      </w:pPr>
      <w:r w:rsidRPr="00716F20">
        <w:rPr>
          <w:rFonts w:eastAsia="Calibri" w:cs="Times New Roman"/>
          <w:szCs w:val="24"/>
        </w:rPr>
        <w:t>School of Business and Economics</w:t>
      </w:r>
    </w:p>
    <w:p w14:paraId="3B5A9F81" w14:textId="647508EF" w:rsidR="00C747E8" w:rsidRDefault="00C747E8" w:rsidP="005C7C1E">
      <w:pPr>
        <w:spacing w:line="360" w:lineRule="auto"/>
        <w:jc w:val="both"/>
        <w:rPr>
          <w:rFonts w:eastAsia="Calibri" w:cs="Times New Roman"/>
          <w:szCs w:val="24"/>
        </w:rPr>
      </w:pPr>
      <w:r w:rsidRPr="00716F20">
        <w:rPr>
          <w:rFonts w:eastAsia="Calibri" w:cs="Times New Roman"/>
          <w:szCs w:val="24"/>
        </w:rPr>
        <w:t>U</w:t>
      </w:r>
      <w:r w:rsidR="00523F81">
        <w:rPr>
          <w:rFonts w:eastAsia="Calibri" w:cs="Times New Roman"/>
          <w:szCs w:val="24"/>
        </w:rPr>
        <w:t>nited International University</w:t>
      </w:r>
    </w:p>
    <w:p w14:paraId="152942F0" w14:textId="77777777" w:rsidR="002E0841" w:rsidRPr="00716F20" w:rsidRDefault="002E0841" w:rsidP="005C7C1E">
      <w:pPr>
        <w:spacing w:line="360" w:lineRule="auto"/>
        <w:jc w:val="both"/>
        <w:rPr>
          <w:rFonts w:eastAsia="Calibri" w:cs="Times New Roman"/>
          <w:szCs w:val="24"/>
        </w:rPr>
      </w:pPr>
    </w:p>
    <w:p w14:paraId="1EA5F6BA" w14:textId="283E5AE9" w:rsidR="00C747E8" w:rsidRPr="00716F20" w:rsidRDefault="00C747E8" w:rsidP="005C7C1E">
      <w:pPr>
        <w:spacing w:line="360" w:lineRule="auto"/>
        <w:jc w:val="both"/>
        <w:rPr>
          <w:rFonts w:eastAsia="Calibri" w:cs="Times New Roman"/>
          <w:b/>
          <w:bCs/>
          <w:szCs w:val="24"/>
        </w:rPr>
      </w:pPr>
      <w:r w:rsidRPr="00716F20">
        <w:rPr>
          <w:rFonts w:eastAsia="Calibri" w:cs="Times New Roman"/>
          <w:b/>
          <w:bCs/>
          <w:szCs w:val="24"/>
        </w:rPr>
        <w:t xml:space="preserve">Subject: </w:t>
      </w:r>
      <w:r w:rsidR="00D66CBF" w:rsidRPr="00716F20">
        <w:rPr>
          <w:rFonts w:eastAsia="Calibri" w:cs="Times New Roman"/>
          <w:b/>
          <w:bCs/>
          <w:szCs w:val="24"/>
        </w:rPr>
        <w:t>Report submission</w:t>
      </w:r>
      <w:r w:rsidRPr="00716F20">
        <w:rPr>
          <w:rFonts w:eastAsia="Calibri" w:cs="Times New Roman"/>
          <w:b/>
          <w:bCs/>
          <w:szCs w:val="24"/>
        </w:rPr>
        <w:t xml:space="preserve"> on “</w:t>
      </w:r>
      <w:bookmarkStart w:id="5" w:name="_Hlk92546254"/>
      <w:r w:rsidR="003A6C02" w:rsidRPr="00716F20">
        <w:rPr>
          <w:rFonts w:eastAsia="Calibri" w:cs="Times New Roman"/>
          <w:b/>
          <w:bCs/>
          <w:szCs w:val="24"/>
        </w:rPr>
        <w:t>Islamic Banking Practice in Bangladesh</w:t>
      </w:r>
      <w:r w:rsidRPr="00716F20">
        <w:rPr>
          <w:rFonts w:eastAsia="Calibri" w:cs="Times New Roman"/>
          <w:b/>
          <w:bCs/>
          <w:szCs w:val="24"/>
        </w:rPr>
        <w:t>: A Case Study on S</w:t>
      </w:r>
      <w:bookmarkEnd w:id="5"/>
      <w:r w:rsidR="003A6C02" w:rsidRPr="00716F20">
        <w:rPr>
          <w:rFonts w:eastAsia="Calibri" w:cs="Times New Roman"/>
          <w:b/>
          <w:bCs/>
          <w:szCs w:val="24"/>
        </w:rPr>
        <w:t>IBL</w:t>
      </w:r>
      <w:r w:rsidRPr="00716F20">
        <w:rPr>
          <w:rFonts w:eastAsia="Calibri" w:cs="Times New Roman"/>
          <w:b/>
          <w:bCs/>
          <w:szCs w:val="24"/>
        </w:rPr>
        <w:t xml:space="preserve">.” </w:t>
      </w:r>
    </w:p>
    <w:p w14:paraId="5FF6EF65" w14:textId="10D08C1D" w:rsidR="00C747E8" w:rsidRDefault="00C747E8" w:rsidP="005C7C1E">
      <w:pPr>
        <w:spacing w:line="360" w:lineRule="auto"/>
        <w:jc w:val="both"/>
        <w:rPr>
          <w:rFonts w:eastAsia="Calibri" w:cs="Times New Roman"/>
          <w:szCs w:val="24"/>
        </w:rPr>
      </w:pPr>
      <w:r w:rsidRPr="00716F20">
        <w:rPr>
          <w:rFonts w:eastAsia="Calibri" w:cs="Times New Roman"/>
          <w:szCs w:val="24"/>
        </w:rPr>
        <w:t xml:space="preserve">Dear Sir, </w:t>
      </w:r>
    </w:p>
    <w:p w14:paraId="4BA6D17C" w14:textId="77777777" w:rsidR="007F61F1" w:rsidRPr="007F61F1" w:rsidRDefault="007F61F1" w:rsidP="007F61F1">
      <w:pPr>
        <w:spacing w:line="360" w:lineRule="auto"/>
        <w:jc w:val="both"/>
        <w:rPr>
          <w:rFonts w:eastAsia="Calibri" w:cs="Times New Roman"/>
          <w:szCs w:val="24"/>
        </w:rPr>
      </w:pPr>
      <w:r w:rsidRPr="007F61F1">
        <w:rPr>
          <w:rFonts w:eastAsia="Calibri" w:cs="Times New Roman"/>
          <w:szCs w:val="24"/>
        </w:rPr>
        <w:t>I'm happy to let you know that the report you thought would be needed to make a survey on the topic "Islamic Banking Practice in Bangladesh: A Case Study on SIBL" is enclosed. I really need to finish my BBA. Even with these problems, I think the study mostly accomplished what it set out to do. I'm glad you gave me the chance to write a report on this subject. I did everything I could to finish the report on time and to the standard I had set for myself.</w:t>
      </w:r>
    </w:p>
    <w:p w14:paraId="2B9BE3D1" w14:textId="59BF5105" w:rsidR="007F61F1" w:rsidRPr="00716F20" w:rsidRDefault="007F61F1" w:rsidP="007F61F1">
      <w:pPr>
        <w:spacing w:line="360" w:lineRule="auto"/>
        <w:jc w:val="both"/>
        <w:rPr>
          <w:rFonts w:eastAsia="Calibri" w:cs="Times New Roman"/>
          <w:szCs w:val="24"/>
        </w:rPr>
      </w:pPr>
      <w:r w:rsidRPr="007F61F1">
        <w:rPr>
          <w:rFonts w:eastAsia="Calibri" w:cs="Times New Roman"/>
          <w:szCs w:val="24"/>
        </w:rPr>
        <w:t>I think you'll agree with my report without asking any questions. I'd love to tell you more about this study. I hope that my report will help you make a choice that fits your needs based on facts.</w:t>
      </w:r>
    </w:p>
    <w:p w14:paraId="16A66C60" w14:textId="1086ABB6" w:rsidR="00C747E8" w:rsidRPr="00716F20" w:rsidRDefault="00C747E8" w:rsidP="00164CBF">
      <w:pPr>
        <w:spacing w:line="360" w:lineRule="auto"/>
        <w:jc w:val="both"/>
        <w:rPr>
          <w:rFonts w:eastAsia="Calibri" w:cs="Times New Roman"/>
          <w:szCs w:val="24"/>
        </w:rPr>
      </w:pPr>
      <w:r w:rsidRPr="00716F20">
        <w:rPr>
          <w:rFonts w:eastAsia="Calibri" w:cs="Times New Roman"/>
          <w:szCs w:val="24"/>
        </w:rPr>
        <w:t xml:space="preserve">Sincerely Yours, </w:t>
      </w:r>
    </w:p>
    <w:p w14:paraId="09986B61" w14:textId="77777777" w:rsidR="00C747E8" w:rsidRPr="00716F20" w:rsidRDefault="00C747E8" w:rsidP="005C7C1E">
      <w:pPr>
        <w:spacing w:line="360" w:lineRule="auto"/>
        <w:jc w:val="both"/>
        <w:rPr>
          <w:rFonts w:eastAsia="Calibri" w:cs="Times New Roman"/>
          <w:szCs w:val="24"/>
        </w:rPr>
      </w:pPr>
      <w:r w:rsidRPr="00716F20">
        <w:rPr>
          <w:rFonts w:eastAsia="Calibri" w:cs="Times New Roman"/>
          <w:szCs w:val="24"/>
        </w:rPr>
        <w:t xml:space="preserve">………………….. </w:t>
      </w:r>
    </w:p>
    <w:p w14:paraId="471840FD" w14:textId="0E1A991C" w:rsidR="00AB4F5E" w:rsidRPr="00716F20" w:rsidRDefault="003A6C02" w:rsidP="005C7C1E">
      <w:pPr>
        <w:spacing w:line="360" w:lineRule="auto"/>
        <w:jc w:val="both"/>
        <w:rPr>
          <w:rFonts w:eastAsia="Calibri" w:cs="Times New Roman"/>
          <w:szCs w:val="24"/>
          <w:lang w:val="en-GB"/>
        </w:rPr>
      </w:pPr>
      <w:proofErr w:type="spellStart"/>
      <w:r w:rsidRPr="00716F20">
        <w:rPr>
          <w:rFonts w:eastAsia="Calibri" w:cs="Times New Roman"/>
          <w:szCs w:val="24"/>
          <w:lang w:val="en-GB"/>
        </w:rPr>
        <w:t>Hosna-Ara</w:t>
      </w:r>
      <w:proofErr w:type="spellEnd"/>
      <w:r w:rsidRPr="00716F20">
        <w:rPr>
          <w:rFonts w:eastAsia="Calibri" w:cs="Times New Roman"/>
          <w:szCs w:val="24"/>
          <w:lang w:val="en-GB"/>
        </w:rPr>
        <w:t xml:space="preserve"> </w:t>
      </w:r>
      <w:proofErr w:type="spellStart"/>
      <w:r w:rsidRPr="00716F20">
        <w:rPr>
          <w:rFonts w:eastAsia="Calibri" w:cs="Times New Roman"/>
          <w:szCs w:val="24"/>
          <w:lang w:val="en-GB"/>
        </w:rPr>
        <w:t>Runu</w:t>
      </w:r>
      <w:proofErr w:type="spellEnd"/>
    </w:p>
    <w:p w14:paraId="0881F36B" w14:textId="5492D80B" w:rsidR="00AB4F5E" w:rsidRPr="00716F20" w:rsidRDefault="003A6C02" w:rsidP="005C7C1E">
      <w:pPr>
        <w:spacing w:line="360" w:lineRule="auto"/>
        <w:jc w:val="both"/>
        <w:rPr>
          <w:rFonts w:eastAsia="Calibri" w:cs="Times New Roman"/>
          <w:szCs w:val="24"/>
          <w:lang w:val="en-GB"/>
        </w:rPr>
      </w:pPr>
      <w:r w:rsidRPr="00716F20">
        <w:rPr>
          <w:rFonts w:eastAsia="Calibri" w:cs="Times New Roman"/>
          <w:szCs w:val="24"/>
          <w:lang w:val="en-GB"/>
        </w:rPr>
        <w:t>ID- 111 173 029</w:t>
      </w:r>
    </w:p>
    <w:p w14:paraId="2076F49E" w14:textId="5CD09E5E" w:rsidR="00745DC3" w:rsidRPr="00716F20" w:rsidRDefault="00745DC3" w:rsidP="005C7C1E">
      <w:pPr>
        <w:spacing w:line="360" w:lineRule="auto"/>
        <w:rPr>
          <w:rFonts w:cs="Times New Roman"/>
          <w:szCs w:val="24"/>
          <w:lang w:val="en-GB"/>
        </w:rPr>
      </w:pPr>
    </w:p>
    <w:p w14:paraId="7123F2EA" w14:textId="1A4C738E" w:rsidR="00086ED4" w:rsidRPr="00716F20" w:rsidRDefault="00745DC3" w:rsidP="005C7C1E">
      <w:pPr>
        <w:pStyle w:val="Heading1"/>
        <w:spacing w:before="120" w:after="120" w:line="360" w:lineRule="auto"/>
        <w:jc w:val="center"/>
        <w:rPr>
          <w:rFonts w:ascii="Times New Roman" w:eastAsia="Calibri" w:hAnsi="Times New Roman" w:cs="Times New Roman"/>
          <w:b/>
          <w:bCs/>
          <w:color w:val="auto"/>
          <w:sz w:val="28"/>
          <w:szCs w:val="28"/>
        </w:rPr>
      </w:pPr>
      <w:bookmarkStart w:id="6" w:name="_Toc106200622"/>
      <w:r w:rsidRPr="00716F20">
        <w:rPr>
          <w:rFonts w:ascii="Times New Roman" w:eastAsia="Calibri" w:hAnsi="Times New Roman" w:cs="Times New Roman"/>
          <w:b/>
          <w:bCs/>
          <w:color w:val="auto"/>
          <w:sz w:val="28"/>
          <w:szCs w:val="28"/>
        </w:rPr>
        <w:lastRenderedPageBreak/>
        <w:t>ACKNOWLEDGEMENT</w:t>
      </w:r>
      <w:bookmarkEnd w:id="6"/>
    </w:p>
    <w:p w14:paraId="442A24E6" w14:textId="3D6A8C47" w:rsidR="00BB2319" w:rsidRPr="00716F20" w:rsidRDefault="007F61F1" w:rsidP="007F61F1">
      <w:pPr>
        <w:spacing w:line="360" w:lineRule="auto"/>
        <w:jc w:val="both"/>
        <w:rPr>
          <w:rFonts w:eastAsia="Calibri" w:cs="Times New Roman"/>
          <w:szCs w:val="24"/>
          <w:lang w:val="en-GB"/>
        </w:rPr>
      </w:pPr>
      <w:r w:rsidRPr="007F61F1">
        <w:rPr>
          <w:rFonts w:eastAsia="Calibri" w:cs="Times New Roman"/>
          <w:szCs w:val="24"/>
          <w:lang w:val="en-GB"/>
        </w:rPr>
        <w:t>First of all, I'd like to thank Almighty Allah, the most kind and merciful God, for giving me enough time to finish the internship report on Islamic Banking Practice in Bangl</w:t>
      </w:r>
      <w:r w:rsidR="007B3B2D">
        <w:rPr>
          <w:rFonts w:eastAsia="Calibri" w:cs="Times New Roman"/>
          <w:szCs w:val="24"/>
          <w:lang w:val="en-GB"/>
        </w:rPr>
        <w:t>adesh: A Case Study on SIBL.</w:t>
      </w:r>
      <w:r w:rsidR="0021724A">
        <w:rPr>
          <w:rFonts w:eastAsia="Calibri" w:cs="Times New Roman"/>
          <w:szCs w:val="24"/>
          <w:lang w:val="en-GB"/>
        </w:rPr>
        <w:t xml:space="preserve"> Moreover, I am grateful to</w:t>
      </w:r>
      <w:r w:rsidR="007B3B2D">
        <w:rPr>
          <w:rFonts w:eastAsia="Calibri" w:cs="Times New Roman"/>
          <w:szCs w:val="24"/>
          <w:lang w:val="en-GB"/>
        </w:rPr>
        <w:t xml:space="preserve"> </w:t>
      </w:r>
      <w:proofErr w:type="spellStart"/>
      <w:r w:rsidR="007B3B2D">
        <w:rPr>
          <w:rFonts w:eastAsia="Calibri" w:cs="Times New Roman"/>
          <w:szCs w:val="24"/>
          <w:lang w:val="en-GB"/>
        </w:rPr>
        <w:t>Dr</w:t>
      </w:r>
      <w:r w:rsidR="0021724A">
        <w:rPr>
          <w:rFonts w:eastAsia="Calibri" w:cs="Times New Roman"/>
          <w:szCs w:val="24"/>
          <w:lang w:val="en-GB"/>
        </w:rPr>
        <w:t>.</w:t>
      </w:r>
      <w:proofErr w:type="spellEnd"/>
      <w:r w:rsidRPr="007F61F1">
        <w:rPr>
          <w:rFonts w:eastAsia="Calibri" w:cs="Times New Roman"/>
          <w:szCs w:val="24"/>
          <w:lang w:val="en-GB"/>
        </w:rPr>
        <w:t xml:space="preserve"> Mohammad Tariq H</w:t>
      </w:r>
      <w:r w:rsidR="0021724A">
        <w:rPr>
          <w:rFonts w:eastAsia="Calibri" w:cs="Times New Roman"/>
          <w:szCs w:val="24"/>
          <w:lang w:val="en-GB"/>
        </w:rPr>
        <w:t xml:space="preserve">asan, associate professor, </w:t>
      </w:r>
      <w:proofErr w:type="spellStart"/>
      <w:r w:rsidR="0021724A">
        <w:rPr>
          <w:rFonts w:eastAsia="Calibri" w:cs="Times New Roman"/>
          <w:szCs w:val="24"/>
          <w:lang w:val="en-GB"/>
        </w:rPr>
        <w:t>SoBE</w:t>
      </w:r>
      <w:proofErr w:type="spellEnd"/>
      <w:r w:rsidR="0021724A">
        <w:rPr>
          <w:rFonts w:eastAsia="Calibri" w:cs="Times New Roman"/>
          <w:szCs w:val="24"/>
          <w:lang w:val="en-GB"/>
        </w:rPr>
        <w:t>, UIU</w:t>
      </w:r>
      <w:r w:rsidRPr="007F61F1">
        <w:rPr>
          <w:rFonts w:eastAsia="Calibri" w:cs="Times New Roman"/>
          <w:szCs w:val="24"/>
          <w:lang w:val="en-GB"/>
        </w:rPr>
        <w:t>, for his help</w:t>
      </w:r>
      <w:r w:rsidR="0021724A">
        <w:rPr>
          <w:rFonts w:eastAsia="Calibri" w:cs="Times New Roman"/>
          <w:szCs w:val="24"/>
          <w:lang w:val="en-GB"/>
        </w:rPr>
        <w:t>.</w:t>
      </w:r>
      <w:r w:rsidRPr="007F61F1">
        <w:rPr>
          <w:rFonts w:eastAsia="Calibri" w:cs="Times New Roman"/>
          <w:szCs w:val="24"/>
          <w:lang w:val="en-GB"/>
        </w:rPr>
        <w:t xml:space="preserve"> </w:t>
      </w:r>
      <w:r w:rsidR="0021724A">
        <w:rPr>
          <w:rFonts w:eastAsia="Calibri" w:cs="Times New Roman"/>
          <w:szCs w:val="24"/>
          <w:lang w:val="en-GB"/>
        </w:rPr>
        <w:t>W</w:t>
      </w:r>
      <w:r w:rsidRPr="007F61F1">
        <w:rPr>
          <w:rFonts w:eastAsia="Calibri" w:cs="Times New Roman"/>
          <w:szCs w:val="24"/>
          <w:lang w:val="en-GB"/>
        </w:rPr>
        <w:t>ithout which I would not have been able to finish my report. He told me I could think about the subject I had chosen.</w:t>
      </w:r>
      <w:r w:rsidR="0021724A">
        <w:rPr>
          <w:rFonts w:eastAsia="Calibri" w:cs="Times New Roman"/>
          <w:szCs w:val="24"/>
          <w:lang w:val="en-GB"/>
        </w:rPr>
        <w:t xml:space="preserve"> </w:t>
      </w:r>
      <w:r w:rsidRPr="007F61F1">
        <w:rPr>
          <w:rFonts w:eastAsia="Calibri" w:cs="Times New Roman"/>
          <w:szCs w:val="24"/>
          <w:lang w:val="en-GB"/>
        </w:rPr>
        <w:t xml:space="preserve">I'm also thankful to Mohammad </w:t>
      </w:r>
      <w:proofErr w:type="spellStart"/>
      <w:r w:rsidRPr="007F61F1">
        <w:rPr>
          <w:rFonts w:eastAsia="Calibri" w:cs="Times New Roman"/>
          <w:szCs w:val="24"/>
          <w:lang w:val="en-GB"/>
        </w:rPr>
        <w:t>Nazrul</w:t>
      </w:r>
      <w:proofErr w:type="spellEnd"/>
      <w:r w:rsidRPr="007F61F1">
        <w:rPr>
          <w:rFonts w:eastAsia="Calibri" w:cs="Times New Roman"/>
          <w:szCs w:val="24"/>
          <w:lang w:val="en-GB"/>
        </w:rPr>
        <w:t xml:space="preserve"> Islam, who is the manager of the Social </w:t>
      </w:r>
      <w:proofErr w:type="spellStart"/>
      <w:r w:rsidRPr="007F61F1">
        <w:rPr>
          <w:rFonts w:eastAsia="Calibri" w:cs="Times New Roman"/>
          <w:szCs w:val="24"/>
          <w:lang w:val="en-GB"/>
        </w:rPr>
        <w:t>Islami</w:t>
      </w:r>
      <w:proofErr w:type="spellEnd"/>
      <w:r w:rsidRPr="007F61F1">
        <w:rPr>
          <w:rFonts w:eastAsia="Calibri" w:cs="Times New Roman"/>
          <w:szCs w:val="24"/>
          <w:lang w:val="en-GB"/>
        </w:rPr>
        <w:t xml:space="preserve"> Bank Limited branch in </w:t>
      </w:r>
      <w:proofErr w:type="spellStart"/>
      <w:r w:rsidRPr="007F61F1">
        <w:rPr>
          <w:rFonts w:eastAsia="Calibri" w:cs="Times New Roman"/>
          <w:szCs w:val="24"/>
          <w:lang w:val="en-GB"/>
        </w:rPr>
        <w:t>Agargaon</w:t>
      </w:r>
      <w:proofErr w:type="spellEnd"/>
      <w:r w:rsidRPr="007F61F1">
        <w:rPr>
          <w:rFonts w:eastAsia="Calibri" w:cs="Times New Roman"/>
          <w:szCs w:val="24"/>
          <w:lang w:val="en-GB"/>
        </w:rPr>
        <w:t xml:space="preserve"> (</w:t>
      </w:r>
      <w:proofErr w:type="spellStart"/>
      <w:r w:rsidRPr="007F61F1">
        <w:rPr>
          <w:rFonts w:eastAsia="Calibri" w:cs="Times New Roman"/>
          <w:szCs w:val="24"/>
          <w:lang w:val="en-GB"/>
        </w:rPr>
        <w:t>Pirer</w:t>
      </w:r>
      <w:proofErr w:type="spellEnd"/>
      <w:r w:rsidRPr="007F61F1">
        <w:rPr>
          <w:rFonts w:eastAsia="Calibri" w:cs="Times New Roman"/>
          <w:szCs w:val="24"/>
          <w:lang w:val="en-GB"/>
        </w:rPr>
        <w:t xml:space="preserve"> Bag Sub). I'd like to say thank you to everyone at the Social </w:t>
      </w:r>
      <w:proofErr w:type="spellStart"/>
      <w:r w:rsidRPr="007F61F1">
        <w:rPr>
          <w:rFonts w:eastAsia="Calibri" w:cs="Times New Roman"/>
          <w:szCs w:val="24"/>
          <w:lang w:val="en-GB"/>
        </w:rPr>
        <w:t>Islami</w:t>
      </w:r>
      <w:proofErr w:type="spellEnd"/>
      <w:r w:rsidRPr="007F61F1">
        <w:rPr>
          <w:rFonts w:eastAsia="Calibri" w:cs="Times New Roman"/>
          <w:szCs w:val="24"/>
          <w:lang w:val="en-GB"/>
        </w:rPr>
        <w:t xml:space="preserve"> Bank who helped me during my internship.</w:t>
      </w:r>
      <w:r w:rsidR="0021724A">
        <w:rPr>
          <w:rFonts w:eastAsia="Calibri" w:cs="Times New Roman"/>
          <w:szCs w:val="24"/>
          <w:lang w:val="en-GB"/>
        </w:rPr>
        <w:t xml:space="preserve"> </w:t>
      </w:r>
      <w:r w:rsidRPr="007F61F1">
        <w:rPr>
          <w:rFonts w:eastAsia="Calibri" w:cs="Times New Roman"/>
          <w:szCs w:val="24"/>
          <w:lang w:val="en-GB"/>
        </w:rPr>
        <w:t>Lastly, I'm thankful to UIU for having the internship program, which gives students valuable work experience in the real world while they still go to school.</w:t>
      </w:r>
    </w:p>
    <w:p w14:paraId="7F7B1FAB" w14:textId="317AED5D" w:rsidR="00BB2319" w:rsidRPr="00716F20" w:rsidRDefault="00BB2319" w:rsidP="005C7C1E">
      <w:pPr>
        <w:spacing w:line="360" w:lineRule="auto"/>
        <w:jc w:val="both"/>
        <w:rPr>
          <w:rFonts w:eastAsia="Calibri" w:cs="Times New Roman"/>
          <w:szCs w:val="24"/>
          <w:lang w:val="en-GB"/>
        </w:rPr>
      </w:pPr>
    </w:p>
    <w:p w14:paraId="53F0E792" w14:textId="5BF09D43" w:rsidR="00BB2319" w:rsidRPr="00716F20" w:rsidRDefault="00BB2319" w:rsidP="005C7C1E">
      <w:pPr>
        <w:spacing w:line="360" w:lineRule="auto"/>
        <w:jc w:val="both"/>
        <w:rPr>
          <w:rFonts w:eastAsia="Calibri" w:cs="Times New Roman"/>
          <w:szCs w:val="24"/>
          <w:lang w:val="en-GB"/>
        </w:rPr>
      </w:pPr>
    </w:p>
    <w:p w14:paraId="38CDE949" w14:textId="4E7B561B" w:rsidR="00BB2319" w:rsidRPr="00716F20" w:rsidRDefault="00BB2319" w:rsidP="005C7C1E">
      <w:pPr>
        <w:spacing w:line="360" w:lineRule="auto"/>
        <w:jc w:val="both"/>
        <w:rPr>
          <w:rFonts w:eastAsia="Calibri" w:cs="Times New Roman"/>
          <w:szCs w:val="24"/>
          <w:lang w:val="en-GB"/>
        </w:rPr>
      </w:pPr>
    </w:p>
    <w:p w14:paraId="6CA339AD" w14:textId="4CE882F4" w:rsidR="00BB2319" w:rsidRPr="00716F20" w:rsidRDefault="00BB2319" w:rsidP="005C7C1E">
      <w:pPr>
        <w:spacing w:line="360" w:lineRule="auto"/>
        <w:jc w:val="both"/>
        <w:rPr>
          <w:rFonts w:eastAsia="Calibri" w:cs="Times New Roman"/>
          <w:szCs w:val="24"/>
          <w:lang w:val="en-GB"/>
        </w:rPr>
      </w:pPr>
    </w:p>
    <w:p w14:paraId="0EF4B411" w14:textId="5CACB974" w:rsidR="00BB2319" w:rsidRPr="00716F20" w:rsidRDefault="00BB2319" w:rsidP="005C7C1E">
      <w:pPr>
        <w:spacing w:line="360" w:lineRule="auto"/>
        <w:jc w:val="both"/>
        <w:rPr>
          <w:rFonts w:eastAsia="Calibri" w:cs="Times New Roman"/>
          <w:szCs w:val="24"/>
          <w:lang w:val="en-GB"/>
        </w:rPr>
      </w:pPr>
    </w:p>
    <w:p w14:paraId="3691F7F0" w14:textId="019D3531" w:rsidR="00086ED4" w:rsidRPr="00716F20" w:rsidRDefault="00086ED4" w:rsidP="005C7C1E">
      <w:pPr>
        <w:spacing w:line="360" w:lineRule="auto"/>
        <w:rPr>
          <w:rFonts w:eastAsia="Calibri" w:cs="Times New Roman"/>
          <w:b/>
          <w:bCs/>
          <w:szCs w:val="24"/>
        </w:rPr>
      </w:pPr>
    </w:p>
    <w:p w14:paraId="070E574B" w14:textId="41FCD231" w:rsidR="003A1A79" w:rsidRPr="00716F20" w:rsidRDefault="003A1A79" w:rsidP="005C7C1E">
      <w:pPr>
        <w:spacing w:line="360" w:lineRule="auto"/>
        <w:rPr>
          <w:rFonts w:eastAsia="Calibri" w:cs="Times New Roman"/>
          <w:b/>
          <w:bCs/>
          <w:szCs w:val="24"/>
        </w:rPr>
      </w:pPr>
    </w:p>
    <w:p w14:paraId="1B188A7A" w14:textId="248CD4E7" w:rsidR="000916D3" w:rsidRDefault="000916D3" w:rsidP="005C7C1E">
      <w:pPr>
        <w:spacing w:line="360" w:lineRule="auto"/>
        <w:rPr>
          <w:rFonts w:eastAsia="Calibri" w:cs="Times New Roman"/>
          <w:b/>
          <w:bCs/>
          <w:szCs w:val="24"/>
        </w:rPr>
      </w:pPr>
    </w:p>
    <w:p w14:paraId="49D0632E" w14:textId="5A79BD91" w:rsidR="00E10C6F" w:rsidRDefault="00E10C6F" w:rsidP="005C7C1E">
      <w:pPr>
        <w:spacing w:line="360" w:lineRule="auto"/>
        <w:rPr>
          <w:rFonts w:eastAsia="Calibri" w:cs="Times New Roman"/>
          <w:b/>
          <w:bCs/>
          <w:szCs w:val="24"/>
        </w:rPr>
      </w:pPr>
    </w:p>
    <w:p w14:paraId="0B6A460F" w14:textId="070E73E3" w:rsidR="00E10C6F" w:rsidRDefault="00E10C6F" w:rsidP="005C7C1E">
      <w:pPr>
        <w:spacing w:line="360" w:lineRule="auto"/>
        <w:rPr>
          <w:rFonts w:eastAsia="Calibri" w:cs="Times New Roman"/>
          <w:b/>
          <w:bCs/>
          <w:szCs w:val="24"/>
        </w:rPr>
      </w:pPr>
    </w:p>
    <w:p w14:paraId="5080750D" w14:textId="77777777" w:rsidR="00E10C6F" w:rsidRDefault="00E10C6F" w:rsidP="005C7C1E">
      <w:pPr>
        <w:spacing w:line="360" w:lineRule="auto"/>
        <w:rPr>
          <w:rFonts w:eastAsia="Calibri" w:cs="Times New Roman"/>
          <w:b/>
          <w:bCs/>
          <w:szCs w:val="24"/>
        </w:rPr>
      </w:pPr>
    </w:p>
    <w:p w14:paraId="3B945FA0" w14:textId="77777777" w:rsidR="0021724A" w:rsidRDefault="0021724A" w:rsidP="005C7C1E">
      <w:pPr>
        <w:spacing w:line="360" w:lineRule="auto"/>
        <w:rPr>
          <w:rFonts w:eastAsia="Calibri" w:cs="Times New Roman"/>
          <w:b/>
          <w:bCs/>
          <w:szCs w:val="24"/>
        </w:rPr>
      </w:pPr>
    </w:p>
    <w:p w14:paraId="4625632D" w14:textId="77777777" w:rsidR="0021724A" w:rsidRDefault="0021724A" w:rsidP="005C7C1E">
      <w:pPr>
        <w:spacing w:line="360" w:lineRule="auto"/>
        <w:rPr>
          <w:rFonts w:eastAsia="Calibri" w:cs="Times New Roman"/>
          <w:b/>
          <w:bCs/>
          <w:szCs w:val="24"/>
        </w:rPr>
      </w:pPr>
    </w:p>
    <w:p w14:paraId="235A9E53" w14:textId="77777777" w:rsidR="0021724A" w:rsidRDefault="0021724A" w:rsidP="005C7C1E">
      <w:pPr>
        <w:spacing w:line="360" w:lineRule="auto"/>
        <w:rPr>
          <w:rFonts w:eastAsia="Calibri" w:cs="Times New Roman"/>
          <w:b/>
          <w:bCs/>
          <w:szCs w:val="24"/>
        </w:rPr>
      </w:pPr>
    </w:p>
    <w:p w14:paraId="66789BFC" w14:textId="77777777" w:rsidR="0021724A" w:rsidRDefault="0021724A" w:rsidP="005C7C1E">
      <w:pPr>
        <w:spacing w:line="360" w:lineRule="auto"/>
        <w:rPr>
          <w:rFonts w:eastAsia="Calibri" w:cs="Times New Roman"/>
          <w:b/>
          <w:bCs/>
          <w:szCs w:val="24"/>
        </w:rPr>
      </w:pPr>
    </w:p>
    <w:p w14:paraId="51A9C13A" w14:textId="065E4166" w:rsidR="00F93680" w:rsidRDefault="00745DC3" w:rsidP="005C7C1E">
      <w:pPr>
        <w:pStyle w:val="Heading1"/>
        <w:spacing w:before="120" w:after="120" w:line="360" w:lineRule="auto"/>
        <w:jc w:val="center"/>
        <w:rPr>
          <w:rFonts w:ascii="Times New Roman" w:eastAsia="Times New Roman" w:hAnsi="Times New Roman" w:cs="Times New Roman"/>
          <w:b/>
          <w:bCs/>
          <w:color w:val="auto"/>
          <w:sz w:val="28"/>
          <w:szCs w:val="28"/>
        </w:rPr>
      </w:pPr>
      <w:bookmarkStart w:id="7" w:name="_Toc53277443"/>
      <w:bookmarkStart w:id="8" w:name="_Toc53281110"/>
      <w:bookmarkStart w:id="9" w:name="_Toc54316675"/>
      <w:bookmarkStart w:id="10" w:name="_Toc54316904"/>
      <w:bookmarkStart w:id="11" w:name="_Toc54317175"/>
      <w:bookmarkStart w:id="12" w:name="_Toc54317601"/>
      <w:bookmarkStart w:id="13" w:name="_Toc54317672"/>
      <w:bookmarkStart w:id="14" w:name="_Toc54319376"/>
      <w:bookmarkStart w:id="15" w:name="_Toc54319687"/>
      <w:bookmarkStart w:id="16" w:name="_Toc54344107"/>
      <w:bookmarkStart w:id="17" w:name="_Toc55260010"/>
      <w:bookmarkStart w:id="18" w:name="_Toc56389138"/>
      <w:bookmarkStart w:id="19" w:name="_Toc106200623"/>
      <w:r w:rsidRPr="00716F20">
        <w:rPr>
          <w:rFonts w:ascii="Times New Roman" w:eastAsia="Times New Roman" w:hAnsi="Times New Roman" w:cs="Times New Roman"/>
          <w:b/>
          <w:bCs/>
          <w:color w:val="auto"/>
          <w:sz w:val="28"/>
          <w:szCs w:val="28"/>
        </w:rPr>
        <w:lastRenderedPageBreak/>
        <w:t>EXECUTIVE SUMMARY</w:t>
      </w:r>
      <w:bookmarkEnd w:id="7"/>
      <w:bookmarkEnd w:id="8"/>
      <w:bookmarkEnd w:id="9"/>
      <w:bookmarkEnd w:id="10"/>
      <w:bookmarkEnd w:id="11"/>
      <w:bookmarkEnd w:id="12"/>
      <w:bookmarkEnd w:id="13"/>
      <w:bookmarkEnd w:id="14"/>
      <w:bookmarkEnd w:id="15"/>
      <w:bookmarkEnd w:id="16"/>
      <w:bookmarkEnd w:id="17"/>
      <w:bookmarkEnd w:id="18"/>
      <w:bookmarkEnd w:id="19"/>
    </w:p>
    <w:p w14:paraId="0FDD3B94" w14:textId="3A7CB93D" w:rsidR="00164CBF" w:rsidRDefault="007F61F1" w:rsidP="002E0841">
      <w:pPr>
        <w:spacing w:line="360" w:lineRule="auto"/>
        <w:jc w:val="both"/>
        <w:rPr>
          <w:rFonts w:eastAsia="Calibri" w:cs="Times New Roman"/>
          <w:szCs w:val="24"/>
        </w:rPr>
      </w:pPr>
      <w:r w:rsidRPr="007F61F1">
        <w:rPr>
          <w:rFonts w:eastAsia="Calibri" w:cs="Times New Roman"/>
          <w:szCs w:val="24"/>
        </w:rPr>
        <w:t xml:space="preserve">Islamic metaphysics helps us do well both here and after we die. AIBL does this by following the way the Holy Quran says to do it and, by extension, the path that </w:t>
      </w:r>
      <w:proofErr w:type="spellStart"/>
      <w:r w:rsidRPr="007F61F1">
        <w:rPr>
          <w:rFonts w:eastAsia="Calibri" w:cs="Times New Roman"/>
          <w:szCs w:val="24"/>
        </w:rPr>
        <w:t>Rasul</w:t>
      </w:r>
      <w:proofErr w:type="spellEnd"/>
      <w:r w:rsidRPr="007F61F1">
        <w:rPr>
          <w:rFonts w:eastAsia="Calibri" w:cs="Times New Roman"/>
          <w:szCs w:val="24"/>
        </w:rPr>
        <w:t xml:space="preserve"> (SM). This research is based on my three months of work at Social </w:t>
      </w:r>
      <w:proofErr w:type="spellStart"/>
      <w:r w:rsidRPr="007F61F1">
        <w:rPr>
          <w:rFonts w:eastAsia="Calibri" w:cs="Times New Roman"/>
          <w:szCs w:val="24"/>
        </w:rPr>
        <w:t>Islami</w:t>
      </w:r>
      <w:proofErr w:type="spellEnd"/>
      <w:r w:rsidRPr="007F61F1">
        <w:rPr>
          <w:rFonts w:eastAsia="Calibri" w:cs="Times New Roman"/>
          <w:szCs w:val="24"/>
        </w:rPr>
        <w:t xml:space="preserve"> Bank Limited. Through this internship program, I've learned a lot about how a financial organization works. This internship report is about the performance management system at Social </w:t>
      </w:r>
      <w:proofErr w:type="spellStart"/>
      <w:r w:rsidRPr="007F61F1">
        <w:rPr>
          <w:rFonts w:eastAsia="Calibri" w:cs="Times New Roman"/>
          <w:szCs w:val="24"/>
        </w:rPr>
        <w:t>Islami</w:t>
      </w:r>
      <w:proofErr w:type="spellEnd"/>
      <w:r w:rsidRPr="007F61F1">
        <w:rPr>
          <w:rFonts w:eastAsia="Calibri" w:cs="Times New Roman"/>
          <w:szCs w:val="24"/>
        </w:rPr>
        <w:t xml:space="preserve"> Bank Limited and how that system's lively and adaptable performance management system makes employees better and more motivated. Performance planning, performance execution, performance evaluation, and performance review are all parts of the performance management system. Any financial company that wants to stay competitive needs to have a good system for managing performance. To reach a company's goals, it also needs a performance management system. A good system for managing employee performance can help a company keep its best workers and keep them motivated. The performance evaluation system is the key to the whole</w:t>
      </w:r>
      <w:r w:rsidR="003157BA">
        <w:rPr>
          <w:rFonts w:eastAsia="Calibri" w:cs="Times New Roman"/>
          <w:szCs w:val="24"/>
        </w:rPr>
        <w:t xml:space="preserve"> pay policy. In this research, this study</w:t>
      </w:r>
      <w:r w:rsidR="003157BA" w:rsidRPr="007F61F1">
        <w:rPr>
          <w:rFonts w:eastAsia="Calibri" w:cs="Times New Roman"/>
          <w:szCs w:val="24"/>
        </w:rPr>
        <w:t xml:space="preserve"> tries</w:t>
      </w:r>
      <w:r w:rsidRPr="007F61F1">
        <w:rPr>
          <w:rFonts w:eastAsia="Calibri" w:cs="Times New Roman"/>
          <w:szCs w:val="24"/>
        </w:rPr>
        <w:t xml:space="preserve"> to explain the performance management system at Southeast Bank. This report also has suggestions and conclusions that will help</w:t>
      </w:r>
      <w:bookmarkStart w:id="20" w:name="_GoBack"/>
      <w:bookmarkEnd w:id="20"/>
      <w:r w:rsidRPr="007F61F1">
        <w:rPr>
          <w:rFonts w:eastAsia="Calibri" w:cs="Times New Roman"/>
          <w:szCs w:val="24"/>
        </w:rPr>
        <w:t xml:space="preserve"> the bank improve its performance management system.</w:t>
      </w:r>
    </w:p>
    <w:p w14:paraId="46EA993C" w14:textId="31057E8C" w:rsidR="00164CBF" w:rsidRDefault="00164CBF" w:rsidP="005C7C1E">
      <w:pPr>
        <w:spacing w:line="360" w:lineRule="auto"/>
        <w:rPr>
          <w:rFonts w:eastAsia="Calibri" w:cs="Times New Roman"/>
          <w:szCs w:val="24"/>
        </w:rPr>
      </w:pPr>
    </w:p>
    <w:p w14:paraId="73AB164F" w14:textId="7F4E660E" w:rsidR="00745DC3" w:rsidRPr="00164CBF" w:rsidRDefault="00745DC3" w:rsidP="005C7C1E">
      <w:pPr>
        <w:spacing w:line="360" w:lineRule="auto"/>
        <w:rPr>
          <w:rFonts w:eastAsia="Calibri" w:cs="Times New Roman"/>
          <w:szCs w:val="24"/>
        </w:rPr>
      </w:pPr>
      <w:r w:rsidRPr="00716F20">
        <w:rPr>
          <w:rFonts w:eastAsia="Calibri" w:cs="Times New Roman"/>
          <w:b/>
          <w:bCs/>
          <w:szCs w:val="24"/>
        </w:rPr>
        <w:t>Keyword:</w:t>
      </w:r>
      <w:r w:rsidR="002109EC" w:rsidRPr="00AA44B1">
        <w:rPr>
          <w:rFonts w:eastAsia="Calibri" w:cs="Times New Roman"/>
          <w:bCs/>
          <w:szCs w:val="24"/>
        </w:rPr>
        <w:t xml:space="preserve"> </w:t>
      </w:r>
      <w:r w:rsidR="00AA44B1" w:rsidRPr="00AA44B1">
        <w:rPr>
          <w:rFonts w:eastAsia="Calibri" w:cs="Times New Roman"/>
          <w:bCs/>
          <w:szCs w:val="24"/>
        </w:rPr>
        <w:t>I</w:t>
      </w:r>
      <w:r w:rsidR="00AA44B1">
        <w:rPr>
          <w:rFonts w:eastAsia="Calibri" w:cs="Times New Roman"/>
          <w:bCs/>
          <w:szCs w:val="24"/>
        </w:rPr>
        <w:t xml:space="preserve">slamic bank, </w:t>
      </w:r>
      <w:r w:rsidR="002109EC" w:rsidRPr="00095791">
        <w:rPr>
          <w:rFonts w:eastAsia="Calibri" w:cs="Times New Roman"/>
          <w:bCs/>
          <w:szCs w:val="24"/>
        </w:rPr>
        <w:t>SIBL,</w:t>
      </w:r>
      <w:r w:rsidR="00A4425B">
        <w:rPr>
          <w:rFonts w:eastAsia="Calibri" w:cs="Times New Roman"/>
          <w:bCs/>
          <w:szCs w:val="24"/>
        </w:rPr>
        <w:t xml:space="preserve"> SME, Operation,</w:t>
      </w:r>
      <w:r w:rsidR="00AA44B1">
        <w:rPr>
          <w:rFonts w:eastAsia="Calibri" w:cs="Times New Roman"/>
          <w:bCs/>
          <w:szCs w:val="24"/>
        </w:rPr>
        <w:t xml:space="preserve"> performance</w:t>
      </w:r>
      <w:r w:rsidR="00A4425B">
        <w:rPr>
          <w:rFonts w:eastAsia="Calibri" w:cs="Times New Roman"/>
          <w:bCs/>
          <w:szCs w:val="24"/>
        </w:rPr>
        <w:t xml:space="preserve"> </w:t>
      </w:r>
    </w:p>
    <w:p w14:paraId="44B000D2" w14:textId="77777777" w:rsidR="00E10C6F" w:rsidRDefault="00E10C6F" w:rsidP="002E0841">
      <w:pPr>
        <w:spacing w:line="360" w:lineRule="auto"/>
        <w:rPr>
          <w:rFonts w:cs="Times New Roman"/>
          <w:b/>
          <w:bCs/>
          <w:sz w:val="28"/>
          <w:szCs w:val="28"/>
        </w:rPr>
      </w:pPr>
    </w:p>
    <w:p w14:paraId="63A44F74" w14:textId="77777777" w:rsidR="002E0841" w:rsidRDefault="002E0841" w:rsidP="002E0841">
      <w:pPr>
        <w:spacing w:line="360" w:lineRule="auto"/>
        <w:rPr>
          <w:rFonts w:cs="Times New Roman"/>
          <w:b/>
          <w:bCs/>
          <w:sz w:val="28"/>
          <w:szCs w:val="28"/>
        </w:rPr>
      </w:pPr>
    </w:p>
    <w:p w14:paraId="3188EE3B" w14:textId="77777777" w:rsidR="002E0841" w:rsidRDefault="002E0841" w:rsidP="002E0841">
      <w:pPr>
        <w:spacing w:line="360" w:lineRule="auto"/>
        <w:rPr>
          <w:rFonts w:cs="Times New Roman"/>
          <w:b/>
          <w:bCs/>
          <w:sz w:val="28"/>
          <w:szCs w:val="28"/>
        </w:rPr>
      </w:pPr>
    </w:p>
    <w:p w14:paraId="6D282625" w14:textId="77777777" w:rsidR="002E0841" w:rsidRDefault="002E0841" w:rsidP="002E0841">
      <w:pPr>
        <w:spacing w:line="360" w:lineRule="auto"/>
        <w:rPr>
          <w:rFonts w:cs="Times New Roman"/>
          <w:b/>
          <w:bCs/>
          <w:sz w:val="28"/>
          <w:szCs w:val="28"/>
        </w:rPr>
      </w:pPr>
    </w:p>
    <w:p w14:paraId="384C5C0B" w14:textId="77777777" w:rsidR="002E0841" w:rsidRDefault="002E0841" w:rsidP="002E0841">
      <w:pPr>
        <w:spacing w:line="360" w:lineRule="auto"/>
        <w:rPr>
          <w:rFonts w:cs="Times New Roman"/>
          <w:b/>
          <w:bCs/>
          <w:sz w:val="28"/>
          <w:szCs w:val="28"/>
        </w:rPr>
      </w:pPr>
    </w:p>
    <w:p w14:paraId="6473DC8C" w14:textId="77777777" w:rsidR="002E0841" w:rsidRDefault="002E0841" w:rsidP="002E0841">
      <w:pPr>
        <w:spacing w:line="360" w:lineRule="auto"/>
        <w:rPr>
          <w:rFonts w:cs="Times New Roman"/>
          <w:b/>
          <w:bCs/>
          <w:sz w:val="28"/>
          <w:szCs w:val="28"/>
        </w:rPr>
      </w:pPr>
    </w:p>
    <w:p w14:paraId="27DE4332" w14:textId="77777777" w:rsidR="0004080A" w:rsidRDefault="0004080A" w:rsidP="002E0841">
      <w:pPr>
        <w:spacing w:line="360" w:lineRule="auto"/>
        <w:rPr>
          <w:rFonts w:cs="Times New Roman"/>
          <w:b/>
          <w:bCs/>
          <w:sz w:val="28"/>
          <w:szCs w:val="28"/>
        </w:rPr>
      </w:pPr>
    </w:p>
    <w:p w14:paraId="2596D080" w14:textId="77777777" w:rsidR="0021724A" w:rsidRDefault="0021724A" w:rsidP="002E0841">
      <w:pPr>
        <w:spacing w:line="360" w:lineRule="auto"/>
        <w:rPr>
          <w:rFonts w:cs="Times New Roman"/>
          <w:b/>
          <w:bCs/>
          <w:sz w:val="28"/>
          <w:szCs w:val="28"/>
        </w:rPr>
      </w:pPr>
    </w:p>
    <w:p w14:paraId="39F5F189" w14:textId="098EC1DD" w:rsidR="00745DC3" w:rsidRPr="00716F20" w:rsidRDefault="00716F20" w:rsidP="005C7C1E">
      <w:pPr>
        <w:spacing w:line="360" w:lineRule="auto"/>
        <w:jc w:val="center"/>
        <w:rPr>
          <w:rFonts w:cs="Times New Roman"/>
          <w:b/>
          <w:bCs/>
          <w:sz w:val="28"/>
          <w:szCs w:val="28"/>
        </w:rPr>
      </w:pPr>
      <w:r w:rsidRPr="00716F20">
        <w:rPr>
          <w:rFonts w:cs="Times New Roman"/>
          <w:b/>
          <w:bCs/>
          <w:sz w:val="28"/>
          <w:szCs w:val="28"/>
        </w:rPr>
        <w:lastRenderedPageBreak/>
        <w:t>TABLE OF CONTENTS</w:t>
      </w:r>
    </w:p>
    <w:p w14:paraId="2F1BACAE" w14:textId="17E73A6A" w:rsidR="005C7C1E" w:rsidRDefault="00716F20" w:rsidP="005C7C1E">
      <w:pPr>
        <w:pStyle w:val="TOC1"/>
        <w:rPr>
          <w:rFonts w:eastAsiaTheme="minorEastAsia" w:cstheme="minorBidi"/>
          <w:b w:val="0"/>
          <w:bCs w:val="0"/>
          <w:caps w:val="0"/>
          <w:noProof/>
          <w:sz w:val="22"/>
          <w:szCs w:val="22"/>
        </w:rPr>
      </w:pPr>
      <w:r w:rsidRPr="00716F20">
        <w:rPr>
          <w:rFonts w:ascii="Times New Roman" w:hAnsi="Times New Roman" w:cs="Times New Roman"/>
          <w:szCs w:val="24"/>
        </w:rPr>
        <w:fldChar w:fldCharType="begin"/>
      </w:r>
      <w:r w:rsidRPr="00716F20">
        <w:rPr>
          <w:rFonts w:ascii="Times New Roman" w:hAnsi="Times New Roman" w:cs="Times New Roman"/>
          <w:szCs w:val="24"/>
        </w:rPr>
        <w:instrText xml:space="preserve"> TOC \o "1-3" \h \z \u </w:instrText>
      </w:r>
      <w:r w:rsidRPr="00716F20">
        <w:rPr>
          <w:rFonts w:ascii="Times New Roman" w:hAnsi="Times New Roman" w:cs="Times New Roman"/>
          <w:szCs w:val="24"/>
        </w:rPr>
        <w:fldChar w:fldCharType="separate"/>
      </w:r>
      <w:hyperlink w:anchor="_Toc106200621" w:history="1">
        <w:r w:rsidR="005C7C1E" w:rsidRPr="0032349F">
          <w:rPr>
            <w:rStyle w:val="Hyperlink"/>
            <w:rFonts w:ascii="Times New Roman" w:eastAsia="Calibri" w:hAnsi="Times New Roman" w:cs="Times New Roman"/>
            <w:noProof/>
          </w:rPr>
          <w:t>LETTER OF TRANSMITTAL</w:t>
        </w:r>
        <w:r w:rsidR="005C7C1E">
          <w:rPr>
            <w:noProof/>
            <w:webHidden/>
          </w:rPr>
          <w:tab/>
        </w:r>
        <w:r w:rsidR="005C7C1E">
          <w:rPr>
            <w:noProof/>
            <w:webHidden/>
          </w:rPr>
          <w:fldChar w:fldCharType="begin"/>
        </w:r>
        <w:r w:rsidR="005C7C1E">
          <w:rPr>
            <w:noProof/>
            <w:webHidden/>
          </w:rPr>
          <w:instrText xml:space="preserve"> PAGEREF _Toc106200621 \h </w:instrText>
        </w:r>
        <w:r w:rsidR="005C7C1E">
          <w:rPr>
            <w:noProof/>
            <w:webHidden/>
          </w:rPr>
        </w:r>
        <w:r w:rsidR="005C7C1E">
          <w:rPr>
            <w:noProof/>
            <w:webHidden/>
          </w:rPr>
          <w:fldChar w:fldCharType="separate"/>
        </w:r>
        <w:r w:rsidR="001C64E7">
          <w:rPr>
            <w:noProof/>
            <w:webHidden/>
          </w:rPr>
          <w:t>2</w:t>
        </w:r>
        <w:r w:rsidR="005C7C1E">
          <w:rPr>
            <w:noProof/>
            <w:webHidden/>
          </w:rPr>
          <w:fldChar w:fldCharType="end"/>
        </w:r>
      </w:hyperlink>
    </w:p>
    <w:p w14:paraId="53BC672D" w14:textId="76E2943F" w:rsidR="005C7C1E" w:rsidRDefault="003157BA" w:rsidP="005C7C1E">
      <w:pPr>
        <w:pStyle w:val="TOC1"/>
        <w:rPr>
          <w:rFonts w:eastAsiaTheme="minorEastAsia" w:cstheme="minorBidi"/>
          <w:b w:val="0"/>
          <w:bCs w:val="0"/>
          <w:caps w:val="0"/>
          <w:noProof/>
          <w:sz w:val="22"/>
          <w:szCs w:val="22"/>
        </w:rPr>
      </w:pPr>
      <w:hyperlink w:anchor="_Toc106200622" w:history="1">
        <w:r w:rsidR="005C7C1E" w:rsidRPr="0032349F">
          <w:rPr>
            <w:rStyle w:val="Hyperlink"/>
            <w:rFonts w:ascii="Times New Roman" w:eastAsia="Calibri" w:hAnsi="Times New Roman" w:cs="Times New Roman"/>
            <w:noProof/>
          </w:rPr>
          <w:t>ACKNOWLEDGEMENT</w:t>
        </w:r>
        <w:r w:rsidR="005C7C1E">
          <w:rPr>
            <w:noProof/>
            <w:webHidden/>
          </w:rPr>
          <w:tab/>
        </w:r>
        <w:r w:rsidR="005C7C1E">
          <w:rPr>
            <w:noProof/>
            <w:webHidden/>
          </w:rPr>
          <w:fldChar w:fldCharType="begin"/>
        </w:r>
        <w:r w:rsidR="005C7C1E">
          <w:rPr>
            <w:noProof/>
            <w:webHidden/>
          </w:rPr>
          <w:instrText xml:space="preserve"> PAGEREF _Toc106200622 \h </w:instrText>
        </w:r>
        <w:r w:rsidR="005C7C1E">
          <w:rPr>
            <w:noProof/>
            <w:webHidden/>
          </w:rPr>
        </w:r>
        <w:r w:rsidR="005C7C1E">
          <w:rPr>
            <w:noProof/>
            <w:webHidden/>
          </w:rPr>
          <w:fldChar w:fldCharType="separate"/>
        </w:r>
        <w:r w:rsidR="001C64E7">
          <w:rPr>
            <w:noProof/>
            <w:webHidden/>
          </w:rPr>
          <w:t>3</w:t>
        </w:r>
        <w:r w:rsidR="005C7C1E">
          <w:rPr>
            <w:noProof/>
            <w:webHidden/>
          </w:rPr>
          <w:fldChar w:fldCharType="end"/>
        </w:r>
      </w:hyperlink>
    </w:p>
    <w:p w14:paraId="7DCF0CA0" w14:textId="4F13E889" w:rsidR="005C7C1E" w:rsidRDefault="003157BA" w:rsidP="005C7C1E">
      <w:pPr>
        <w:pStyle w:val="TOC1"/>
        <w:rPr>
          <w:rFonts w:eastAsiaTheme="minorEastAsia" w:cstheme="minorBidi"/>
          <w:b w:val="0"/>
          <w:bCs w:val="0"/>
          <w:caps w:val="0"/>
          <w:noProof/>
          <w:sz w:val="22"/>
          <w:szCs w:val="22"/>
        </w:rPr>
      </w:pPr>
      <w:hyperlink w:anchor="_Toc106200623" w:history="1">
        <w:r w:rsidR="005C7C1E" w:rsidRPr="0032349F">
          <w:rPr>
            <w:rStyle w:val="Hyperlink"/>
            <w:rFonts w:ascii="Times New Roman" w:eastAsia="Times New Roman" w:hAnsi="Times New Roman" w:cs="Times New Roman"/>
            <w:noProof/>
          </w:rPr>
          <w:t>EXECUTIVE SUMMARY</w:t>
        </w:r>
        <w:r w:rsidR="005C7C1E">
          <w:rPr>
            <w:noProof/>
            <w:webHidden/>
          </w:rPr>
          <w:tab/>
        </w:r>
        <w:r w:rsidR="005C7C1E">
          <w:rPr>
            <w:noProof/>
            <w:webHidden/>
          </w:rPr>
          <w:fldChar w:fldCharType="begin"/>
        </w:r>
        <w:r w:rsidR="005C7C1E">
          <w:rPr>
            <w:noProof/>
            <w:webHidden/>
          </w:rPr>
          <w:instrText xml:space="preserve"> PAGEREF _Toc106200623 \h </w:instrText>
        </w:r>
        <w:r w:rsidR="005C7C1E">
          <w:rPr>
            <w:noProof/>
            <w:webHidden/>
          </w:rPr>
        </w:r>
        <w:r w:rsidR="005C7C1E">
          <w:rPr>
            <w:noProof/>
            <w:webHidden/>
          </w:rPr>
          <w:fldChar w:fldCharType="separate"/>
        </w:r>
        <w:r w:rsidR="001C64E7">
          <w:rPr>
            <w:noProof/>
            <w:webHidden/>
          </w:rPr>
          <w:t>4</w:t>
        </w:r>
        <w:r w:rsidR="005C7C1E">
          <w:rPr>
            <w:noProof/>
            <w:webHidden/>
          </w:rPr>
          <w:fldChar w:fldCharType="end"/>
        </w:r>
      </w:hyperlink>
    </w:p>
    <w:p w14:paraId="0B2449D1" w14:textId="4F0EAF41" w:rsidR="005C7C1E" w:rsidRDefault="003157BA" w:rsidP="005C7C1E">
      <w:pPr>
        <w:pStyle w:val="TOC1"/>
        <w:rPr>
          <w:rFonts w:eastAsiaTheme="minorEastAsia" w:cstheme="minorBidi"/>
          <w:b w:val="0"/>
          <w:bCs w:val="0"/>
          <w:caps w:val="0"/>
          <w:noProof/>
          <w:sz w:val="22"/>
          <w:szCs w:val="22"/>
        </w:rPr>
      </w:pPr>
      <w:hyperlink w:anchor="_Toc106200624" w:history="1">
        <w:r w:rsidR="005C7C1E" w:rsidRPr="0032349F">
          <w:rPr>
            <w:rStyle w:val="Hyperlink"/>
            <w:rFonts w:ascii="Times New Roman" w:hAnsi="Times New Roman" w:cs="Times New Roman"/>
            <w:noProof/>
          </w:rPr>
          <w:t>LIST OF FIGURE AND TABLE</w:t>
        </w:r>
        <w:r w:rsidR="005C7C1E">
          <w:rPr>
            <w:noProof/>
            <w:webHidden/>
          </w:rPr>
          <w:tab/>
        </w:r>
        <w:r w:rsidR="005C7C1E">
          <w:rPr>
            <w:noProof/>
            <w:webHidden/>
          </w:rPr>
          <w:fldChar w:fldCharType="begin"/>
        </w:r>
        <w:r w:rsidR="005C7C1E">
          <w:rPr>
            <w:noProof/>
            <w:webHidden/>
          </w:rPr>
          <w:instrText xml:space="preserve"> PAGEREF _Toc106200624 \h </w:instrText>
        </w:r>
        <w:r w:rsidR="005C7C1E">
          <w:rPr>
            <w:noProof/>
            <w:webHidden/>
          </w:rPr>
        </w:r>
        <w:r w:rsidR="005C7C1E">
          <w:rPr>
            <w:noProof/>
            <w:webHidden/>
          </w:rPr>
          <w:fldChar w:fldCharType="separate"/>
        </w:r>
        <w:r w:rsidR="001C64E7">
          <w:rPr>
            <w:noProof/>
            <w:webHidden/>
          </w:rPr>
          <w:t>7</w:t>
        </w:r>
        <w:r w:rsidR="005C7C1E">
          <w:rPr>
            <w:noProof/>
            <w:webHidden/>
          </w:rPr>
          <w:fldChar w:fldCharType="end"/>
        </w:r>
      </w:hyperlink>
    </w:p>
    <w:p w14:paraId="0A309BCA" w14:textId="45AB8A81" w:rsidR="005C7C1E" w:rsidRDefault="003157BA" w:rsidP="005C7C1E">
      <w:pPr>
        <w:pStyle w:val="TOC1"/>
        <w:rPr>
          <w:rFonts w:eastAsiaTheme="minorEastAsia" w:cstheme="minorBidi"/>
          <w:b w:val="0"/>
          <w:bCs w:val="0"/>
          <w:caps w:val="0"/>
          <w:noProof/>
          <w:sz w:val="22"/>
          <w:szCs w:val="22"/>
        </w:rPr>
      </w:pPr>
      <w:hyperlink w:anchor="_Toc106200625" w:history="1">
        <w:r w:rsidR="005C7C1E" w:rsidRPr="0032349F">
          <w:rPr>
            <w:rStyle w:val="Hyperlink"/>
            <w:rFonts w:ascii="Times New Roman" w:hAnsi="Times New Roman" w:cs="Times New Roman"/>
            <w:noProof/>
          </w:rPr>
          <w:t>CHAPTER ONE: INTRODUCTION</w:t>
        </w:r>
        <w:r w:rsidR="005C7C1E">
          <w:rPr>
            <w:noProof/>
            <w:webHidden/>
          </w:rPr>
          <w:tab/>
        </w:r>
        <w:r w:rsidR="005C7C1E">
          <w:rPr>
            <w:noProof/>
            <w:webHidden/>
          </w:rPr>
          <w:fldChar w:fldCharType="begin"/>
        </w:r>
        <w:r w:rsidR="005C7C1E">
          <w:rPr>
            <w:noProof/>
            <w:webHidden/>
          </w:rPr>
          <w:instrText xml:space="preserve"> PAGEREF _Toc106200625 \h </w:instrText>
        </w:r>
        <w:r w:rsidR="005C7C1E">
          <w:rPr>
            <w:noProof/>
            <w:webHidden/>
          </w:rPr>
        </w:r>
        <w:r w:rsidR="005C7C1E">
          <w:rPr>
            <w:noProof/>
            <w:webHidden/>
          </w:rPr>
          <w:fldChar w:fldCharType="separate"/>
        </w:r>
        <w:r w:rsidR="001C64E7">
          <w:rPr>
            <w:noProof/>
            <w:webHidden/>
          </w:rPr>
          <w:t>8</w:t>
        </w:r>
        <w:r w:rsidR="005C7C1E">
          <w:rPr>
            <w:noProof/>
            <w:webHidden/>
          </w:rPr>
          <w:fldChar w:fldCharType="end"/>
        </w:r>
      </w:hyperlink>
    </w:p>
    <w:p w14:paraId="05D54517" w14:textId="0C409AE4" w:rsidR="005C7C1E" w:rsidRDefault="003157BA" w:rsidP="005C7C1E">
      <w:pPr>
        <w:pStyle w:val="TOC2"/>
        <w:tabs>
          <w:tab w:val="right" w:leader="dot" w:pos="9350"/>
        </w:tabs>
        <w:spacing w:line="360" w:lineRule="auto"/>
        <w:rPr>
          <w:rFonts w:eastAsiaTheme="minorEastAsia" w:cstheme="minorBidi"/>
          <w:smallCaps w:val="0"/>
          <w:noProof/>
          <w:sz w:val="22"/>
          <w:szCs w:val="22"/>
        </w:rPr>
      </w:pPr>
      <w:hyperlink w:anchor="_Toc106200626" w:history="1">
        <w:r w:rsidR="005C7C1E" w:rsidRPr="0032349F">
          <w:rPr>
            <w:rStyle w:val="Hyperlink"/>
            <w:rFonts w:ascii="Times New Roman" w:hAnsi="Times New Roman" w:cs="Times New Roman"/>
            <w:b/>
            <w:bCs/>
            <w:noProof/>
          </w:rPr>
          <w:t>1.1 Background of the Study</w:t>
        </w:r>
        <w:r w:rsidR="005C7C1E">
          <w:rPr>
            <w:noProof/>
            <w:webHidden/>
          </w:rPr>
          <w:tab/>
        </w:r>
        <w:r w:rsidR="005C7C1E">
          <w:rPr>
            <w:noProof/>
            <w:webHidden/>
          </w:rPr>
          <w:fldChar w:fldCharType="begin"/>
        </w:r>
        <w:r w:rsidR="005C7C1E">
          <w:rPr>
            <w:noProof/>
            <w:webHidden/>
          </w:rPr>
          <w:instrText xml:space="preserve"> PAGEREF _Toc106200626 \h </w:instrText>
        </w:r>
        <w:r w:rsidR="005C7C1E">
          <w:rPr>
            <w:noProof/>
            <w:webHidden/>
          </w:rPr>
        </w:r>
        <w:r w:rsidR="005C7C1E">
          <w:rPr>
            <w:noProof/>
            <w:webHidden/>
          </w:rPr>
          <w:fldChar w:fldCharType="separate"/>
        </w:r>
        <w:r w:rsidR="001C64E7">
          <w:rPr>
            <w:noProof/>
            <w:webHidden/>
          </w:rPr>
          <w:t>8</w:t>
        </w:r>
        <w:r w:rsidR="005C7C1E">
          <w:rPr>
            <w:noProof/>
            <w:webHidden/>
          </w:rPr>
          <w:fldChar w:fldCharType="end"/>
        </w:r>
      </w:hyperlink>
    </w:p>
    <w:p w14:paraId="61C83961" w14:textId="2721EAA3" w:rsidR="005C7C1E" w:rsidRDefault="003157BA" w:rsidP="005C7C1E">
      <w:pPr>
        <w:pStyle w:val="TOC2"/>
        <w:tabs>
          <w:tab w:val="right" w:leader="dot" w:pos="9350"/>
        </w:tabs>
        <w:spacing w:line="360" w:lineRule="auto"/>
        <w:rPr>
          <w:rFonts w:eastAsiaTheme="minorEastAsia" w:cstheme="minorBidi"/>
          <w:smallCaps w:val="0"/>
          <w:noProof/>
          <w:sz w:val="22"/>
          <w:szCs w:val="22"/>
        </w:rPr>
      </w:pPr>
      <w:hyperlink w:anchor="_Toc106200627" w:history="1">
        <w:r w:rsidR="005C7C1E" w:rsidRPr="0032349F">
          <w:rPr>
            <w:rStyle w:val="Hyperlink"/>
            <w:rFonts w:ascii="Times New Roman" w:hAnsi="Times New Roman" w:cs="Times New Roman"/>
            <w:b/>
            <w:bCs/>
            <w:noProof/>
          </w:rPr>
          <w:t>1.2 Study Purpose</w:t>
        </w:r>
        <w:r w:rsidR="005C7C1E">
          <w:rPr>
            <w:noProof/>
            <w:webHidden/>
          </w:rPr>
          <w:tab/>
        </w:r>
        <w:r w:rsidR="005C7C1E">
          <w:rPr>
            <w:noProof/>
            <w:webHidden/>
          </w:rPr>
          <w:fldChar w:fldCharType="begin"/>
        </w:r>
        <w:r w:rsidR="005C7C1E">
          <w:rPr>
            <w:noProof/>
            <w:webHidden/>
          </w:rPr>
          <w:instrText xml:space="preserve"> PAGEREF _Toc106200627 \h </w:instrText>
        </w:r>
        <w:r w:rsidR="005C7C1E">
          <w:rPr>
            <w:noProof/>
            <w:webHidden/>
          </w:rPr>
        </w:r>
        <w:r w:rsidR="005C7C1E">
          <w:rPr>
            <w:noProof/>
            <w:webHidden/>
          </w:rPr>
          <w:fldChar w:fldCharType="separate"/>
        </w:r>
        <w:r w:rsidR="001C64E7">
          <w:rPr>
            <w:noProof/>
            <w:webHidden/>
          </w:rPr>
          <w:t>9</w:t>
        </w:r>
        <w:r w:rsidR="005C7C1E">
          <w:rPr>
            <w:noProof/>
            <w:webHidden/>
          </w:rPr>
          <w:fldChar w:fldCharType="end"/>
        </w:r>
      </w:hyperlink>
    </w:p>
    <w:p w14:paraId="594E16A7" w14:textId="58C018AE" w:rsidR="005C7C1E" w:rsidRDefault="003157BA" w:rsidP="005C7C1E">
      <w:pPr>
        <w:pStyle w:val="TOC2"/>
        <w:tabs>
          <w:tab w:val="right" w:leader="dot" w:pos="9350"/>
        </w:tabs>
        <w:spacing w:line="360" w:lineRule="auto"/>
        <w:rPr>
          <w:rFonts w:eastAsiaTheme="minorEastAsia" w:cstheme="minorBidi"/>
          <w:smallCaps w:val="0"/>
          <w:noProof/>
          <w:sz w:val="22"/>
          <w:szCs w:val="22"/>
        </w:rPr>
      </w:pPr>
      <w:hyperlink w:anchor="_Toc106200628" w:history="1">
        <w:r w:rsidR="005C7C1E" w:rsidRPr="0032349F">
          <w:rPr>
            <w:rStyle w:val="Hyperlink"/>
            <w:rFonts w:ascii="Times New Roman" w:hAnsi="Times New Roman" w:cs="Times New Roman"/>
            <w:b/>
            <w:bCs/>
            <w:noProof/>
          </w:rPr>
          <w:t>1.3 Objectives of the Study</w:t>
        </w:r>
        <w:r w:rsidR="005C7C1E">
          <w:rPr>
            <w:noProof/>
            <w:webHidden/>
          </w:rPr>
          <w:tab/>
        </w:r>
        <w:r w:rsidR="005C7C1E">
          <w:rPr>
            <w:noProof/>
            <w:webHidden/>
          </w:rPr>
          <w:fldChar w:fldCharType="begin"/>
        </w:r>
        <w:r w:rsidR="005C7C1E">
          <w:rPr>
            <w:noProof/>
            <w:webHidden/>
          </w:rPr>
          <w:instrText xml:space="preserve"> PAGEREF _Toc106200628 \h </w:instrText>
        </w:r>
        <w:r w:rsidR="005C7C1E">
          <w:rPr>
            <w:noProof/>
            <w:webHidden/>
          </w:rPr>
        </w:r>
        <w:r w:rsidR="005C7C1E">
          <w:rPr>
            <w:noProof/>
            <w:webHidden/>
          </w:rPr>
          <w:fldChar w:fldCharType="separate"/>
        </w:r>
        <w:r w:rsidR="001C64E7">
          <w:rPr>
            <w:noProof/>
            <w:webHidden/>
          </w:rPr>
          <w:t>9</w:t>
        </w:r>
        <w:r w:rsidR="005C7C1E">
          <w:rPr>
            <w:noProof/>
            <w:webHidden/>
          </w:rPr>
          <w:fldChar w:fldCharType="end"/>
        </w:r>
      </w:hyperlink>
    </w:p>
    <w:p w14:paraId="23C7EB66" w14:textId="2A38FAE2" w:rsidR="005C7C1E" w:rsidRDefault="003157BA" w:rsidP="005C7C1E">
      <w:pPr>
        <w:pStyle w:val="TOC2"/>
        <w:tabs>
          <w:tab w:val="right" w:leader="dot" w:pos="9350"/>
        </w:tabs>
        <w:spacing w:line="360" w:lineRule="auto"/>
        <w:rPr>
          <w:rFonts w:eastAsiaTheme="minorEastAsia" w:cstheme="minorBidi"/>
          <w:smallCaps w:val="0"/>
          <w:noProof/>
          <w:sz w:val="22"/>
          <w:szCs w:val="22"/>
        </w:rPr>
      </w:pPr>
      <w:hyperlink w:anchor="_Toc106200629" w:history="1">
        <w:r w:rsidR="005C7C1E" w:rsidRPr="0032349F">
          <w:rPr>
            <w:rStyle w:val="Hyperlink"/>
            <w:rFonts w:ascii="Times New Roman" w:hAnsi="Times New Roman" w:cs="Times New Roman"/>
            <w:b/>
            <w:bCs/>
            <w:noProof/>
          </w:rPr>
          <w:t>1.4 Sources of data</w:t>
        </w:r>
        <w:r w:rsidR="005C7C1E">
          <w:rPr>
            <w:noProof/>
            <w:webHidden/>
          </w:rPr>
          <w:tab/>
        </w:r>
        <w:r w:rsidR="005C7C1E">
          <w:rPr>
            <w:noProof/>
            <w:webHidden/>
          </w:rPr>
          <w:fldChar w:fldCharType="begin"/>
        </w:r>
        <w:r w:rsidR="005C7C1E">
          <w:rPr>
            <w:noProof/>
            <w:webHidden/>
          </w:rPr>
          <w:instrText xml:space="preserve"> PAGEREF _Toc106200629 \h </w:instrText>
        </w:r>
        <w:r w:rsidR="005C7C1E">
          <w:rPr>
            <w:noProof/>
            <w:webHidden/>
          </w:rPr>
        </w:r>
        <w:r w:rsidR="005C7C1E">
          <w:rPr>
            <w:noProof/>
            <w:webHidden/>
          </w:rPr>
          <w:fldChar w:fldCharType="separate"/>
        </w:r>
        <w:r w:rsidR="001C64E7">
          <w:rPr>
            <w:noProof/>
            <w:webHidden/>
          </w:rPr>
          <w:t>10</w:t>
        </w:r>
        <w:r w:rsidR="005C7C1E">
          <w:rPr>
            <w:noProof/>
            <w:webHidden/>
          </w:rPr>
          <w:fldChar w:fldCharType="end"/>
        </w:r>
      </w:hyperlink>
    </w:p>
    <w:p w14:paraId="479E5CA7" w14:textId="2770D66C" w:rsidR="005C7C1E" w:rsidRDefault="003157BA" w:rsidP="005C7C1E">
      <w:pPr>
        <w:pStyle w:val="TOC2"/>
        <w:tabs>
          <w:tab w:val="right" w:leader="dot" w:pos="9350"/>
        </w:tabs>
        <w:spacing w:line="360" w:lineRule="auto"/>
        <w:rPr>
          <w:rFonts w:eastAsiaTheme="minorEastAsia" w:cstheme="minorBidi"/>
          <w:smallCaps w:val="0"/>
          <w:noProof/>
          <w:sz w:val="22"/>
          <w:szCs w:val="22"/>
        </w:rPr>
      </w:pPr>
      <w:hyperlink w:anchor="_Toc106200630" w:history="1">
        <w:r w:rsidR="005C7C1E" w:rsidRPr="0032349F">
          <w:rPr>
            <w:rStyle w:val="Hyperlink"/>
            <w:rFonts w:ascii="Times New Roman" w:hAnsi="Times New Roman" w:cs="Times New Roman"/>
            <w:b/>
            <w:bCs/>
            <w:noProof/>
          </w:rPr>
          <w:t>1.5 Motivation of the Study</w:t>
        </w:r>
        <w:r w:rsidR="005C7C1E">
          <w:rPr>
            <w:noProof/>
            <w:webHidden/>
          </w:rPr>
          <w:tab/>
        </w:r>
        <w:r w:rsidR="005C7C1E">
          <w:rPr>
            <w:noProof/>
            <w:webHidden/>
          </w:rPr>
          <w:fldChar w:fldCharType="begin"/>
        </w:r>
        <w:r w:rsidR="005C7C1E">
          <w:rPr>
            <w:noProof/>
            <w:webHidden/>
          </w:rPr>
          <w:instrText xml:space="preserve"> PAGEREF _Toc106200630 \h </w:instrText>
        </w:r>
        <w:r w:rsidR="005C7C1E">
          <w:rPr>
            <w:noProof/>
            <w:webHidden/>
          </w:rPr>
        </w:r>
        <w:r w:rsidR="005C7C1E">
          <w:rPr>
            <w:noProof/>
            <w:webHidden/>
          </w:rPr>
          <w:fldChar w:fldCharType="separate"/>
        </w:r>
        <w:r w:rsidR="001C64E7">
          <w:rPr>
            <w:noProof/>
            <w:webHidden/>
          </w:rPr>
          <w:t>11</w:t>
        </w:r>
        <w:r w:rsidR="005C7C1E">
          <w:rPr>
            <w:noProof/>
            <w:webHidden/>
          </w:rPr>
          <w:fldChar w:fldCharType="end"/>
        </w:r>
      </w:hyperlink>
    </w:p>
    <w:p w14:paraId="21556024" w14:textId="788EF32D" w:rsidR="005C7C1E" w:rsidRDefault="003157BA" w:rsidP="005C7C1E">
      <w:pPr>
        <w:pStyle w:val="TOC2"/>
        <w:tabs>
          <w:tab w:val="right" w:leader="dot" w:pos="9350"/>
        </w:tabs>
        <w:spacing w:line="360" w:lineRule="auto"/>
        <w:rPr>
          <w:rFonts w:eastAsiaTheme="minorEastAsia" w:cstheme="minorBidi"/>
          <w:smallCaps w:val="0"/>
          <w:noProof/>
          <w:sz w:val="22"/>
          <w:szCs w:val="22"/>
        </w:rPr>
      </w:pPr>
      <w:hyperlink w:anchor="_Toc106200631" w:history="1">
        <w:r w:rsidR="005C7C1E" w:rsidRPr="0032349F">
          <w:rPr>
            <w:rStyle w:val="Hyperlink"/>
            <w:rFonts w:ascii="Times New Roman" w:hAnsi="Times New Roman" w:cs="Times New Roman"/>
            <w:b/>
            <w:bCs/>
            <w:noProof/>
          </w:rPr>
          <w:t>1.6 Scope &amp; Limitations of the Study</w:t>
        </w:r>
        <w:r w:rsidR="005C7C1E">
          <w:rPr>
            <w:noProof/>
            <w:webHidden/>
          </w:rPr>
          <w:tab/>
        </w:r>
        <w:r w:rsidR="00913E36">
          <w:rPr>
            <w:noProof/>
            <w:webHidden/>
          </w:rPr>
          <w:t>12</w:t>
        </w:r>
      </w:hyperlink>
    </w:p>
    <w:p w14:paraId="63560703" w14:textId="3276E1DC" w:rsidR="005C7C1E" w:rsidRDefault="003157BA" w:rsidP="005C7C1E">
      <w:pPr>
        <w:pStyle w:val="TOC1"/>
        <w:rPr>
          <w:rFonts w:eastAsiaTheme="minorEastAsia" w:cstheme="minorBidi"/>
          <w:b w:val="0"/>
          <w:bCs w:val="0"/>
          <w:caps w:val="0"/>
          <w:noProof/>
          <w:sz w:val="22"/>
          <w:szCs w:val="22"/>
        </w:rPr>
      </w:pPr>
      <w:hyperlink w:anchor="_Toc106200632" w:history="1">
        <w:r w:rsidR="005C7C1E" w:rsidRPr="0032349F">
          <w:rPr>
            <w:rStyle w:val="Hyperlink"/>
            <w:rFonts w:ascii="Times New Roman" w:hAnsi="Times New Roman" w:cs="Times New Roman"/>
            <w:noProof/>
          </w:rPr>
          <w:t>CHAPTER TWO: COMPANY AND INDUSTRY PREVIEW</w:t>
        </w:r>
        <w:r w:rsidR="005C7C1E">
          <w:rPr>
            <w:noProof/>
            <w:webHidden/>
          </w:rPr>
          <w:tab/>
        </w:r>
        <w:r w:rsidR="005C7C1E">
          <w:rPr>
            <w:noProof/>
            <w:webHidden/>
          </w:rPr>
          <w:fldChar w:fldCharType="begin"/>
        </w:r>
        <w:r w:rsidR="005C7C1E">
          <w:rPr>
            <w:noProof/>
            <w:webHidden/>
          </w:rPr>
          <w:instrText xml:space="preserve"> PAGEREF _Toc106200632 \h </w:instrText>
        </w:r>
        <w:r w:rsidR="005C7C1E">
          <w:rPr>
            <w:noProof/>
            <w:webHidden/>
          </w:rPr>
        </w:r>
        <w:r w:rsidR="005C7C1E">
          <w:rPr>
            <w:noProof/>
            <w:webHidden/>
          </w:rPr>
          <w:fldChar w:fldCharType="separate"/>
        </w:r>
        <w:r w:rsidR="001C64E7">
          <w:rPr>
            <w:noProof/>
            <w:webHidden/>
          </w:rPr>
          <w:t>13</w:t>
        </w:r>
        <w:r w:rsidR="005C7C1E">
          <w:rPr>
            <w:noProof/>
            <w:webHidden/>
          </w:rPr>
          <w:fldChar w:fldCharType="end"/>
        </w:r>
      </w:hyperlink>
    </w:p>
    <w:p w14:paraId="7657F84B" w14:textId="0B6533B6" w:rsidR="005C7C1E" w:rsidRDefault="003157BA" w:rsidP="005C7C1E">
      <w:pPr>
        <w:pStyle w:val="TOC2"/>
        <w:tabs>
          <w:tab w:val="right" w:leader="dot" w:pos="9350"/>
        </w:tabs>
        <w:spacing w:line="360" w:lineRule="auto"/>
        <w:rPr>
          <w:rFonts w:eastAsiaTheme="minorEastAsia" w:cstheme="minorBidi"/>
          <w:smallCaps w:val="0"/>
          <w:noProof/>
          <w:sz w:val="22"/>
          <w:szCs w:val="22"/>
        </w:rPr>
      </w:pPr>
      <w:hyperlink w:anchor="_Toc106200633" w:history="1">
        <w:r w:rsidR="005C7C1E" w:rsidRPr="0032349F">
          <w:rPr>
            <w:rStyle w:val="Hyperlink"/>
            <w:rFonts w:ascii="Times New Roman" w:hAnsi="Times New Roman" w:cs="Times New Roman"/>
            <w:b/>
            <w:bCs/>
            <w:noProof/>
          </w:rPr>
          <w:t>2.1 Company Analysis</w:t>
        </w:r>
        <w:r w:rsidR="005C7C1E">
          <w:rPr>
            <w:noProof/>
            <w:webHidden/>
          </w:rPr>
          <w:tab/>
        </w:r>
        <w:r w:rsidR="005C7C1E">
          <w:rPr>
            <w:noProof/>
            <w:webHidden/>
          </w:rPr>
          <w:fldChar w:fldCharType="begin"/>
        </w:r>
        <w:r w:rsidR="005C7C1E">
          <w:rPr>
            <w:noProof/>
            <w:webHidden/>
          </w:rPr>
          <w:instrText xml:space="preserve"> PAGEREF _Toc106200633 \h </w:instrText>
        </w:r>
        <w:r w:rsidR="005C7C1E">
          <w:rPr>
            <w:noProof/>
            <w:webHidden/>
          </w:rPr>
        </w:r>
        <w:r w:rsidR="005C7C1E">
          <w:rPr>
            <w:noProof/>
            <w:webHidden/>
          </w:rPr>
          <w:fldChar w:fldCharType="separate"/>
        </w:r>
        <w:r w:rsidR="001C64E7">
          <w:rPr>
            <w:noProof/>
            <w:webHidden/>
          </w:rPr>
          <w:t>13</w:t>
        </w:r>
        <w:r w:rsidR="005C7C1E">
          <w:rPr>
            <w:noProof/>
            <w:webHidden/>
          </w:rPr>
          <w:fldChar w:fldCharType="end"/>
        </w:r>
      </w:hyperlink>
    </w:p>
    <w:p w14:paraId="27DD5F44" w14:textId="1FC3617C" w:rsidR="005C7C1E" w:rsidRDefault="003157BA" w:rsidP="005C7C1E">
      <w:pPr>
        <w:pStyle w:val="TOC3"/>
        <w:tabs>
          <w:tab w:val="right" w:leader="dot" w:pos="9350"/>
        </w:tabs>
        <w:spacing w:line="360" w:lineRule="auto"/>
        <w:rPr>
          <w:rFonts w:eastAsiaTheme="minorEastAsia" w:cstheme="minorBidi"/>
          <w:i w:val="0"/>
          <w:iCs w:val="0"/>
          <w:noProof/>
          <w:sz w:val="22"/>
          <w:szCs w:val="22"/>
        </w:rPr>
      </w:pPr>
      <w:hyperlink w:anchor="_Toc106200634" w:history="1">
        <w:r w:rsidR="005C7C1E" w:rsidRPr="0032349F">
          <w:rPr>
            <w:rStyle w:val="Hyperlink"/>
            <w:rFonts w:ascii="Times New Roman" w:hAnsi="Times New Roman" w:cs="Times New Roman"/>
            <w:b/>
            <w:bCs/>
            <w:noProof/>
          </w:rPr>
          <w:t>2.1.1 Overview and History</w:t>
        </w:r>
        <w:r w:rsidR="005C7C1E">
          <w:rPr>
            <w:noProof/>
            <w:webHidden/>
          </w:rPr>
          <w:tab/>
        </w:r>
        <w:r w:rsidR="005C7C1E">
          <w:rPr>
            <w:noProof/>
            <w:webHidden/>
          </w:rPr>
          <w:fldChar w:fldCharType="begin"/>
        </w:r>
        <w:r w:rsidR="005C7C1E">
          <w:rPr>
            <w:noProof/>
            <w:webHidden/>
          </w:rPr>
          <w:instrText xml:space="preserve"> PAGEREF _Toc106200634 \h </w:instrText>
        </w:r>
        <w:r w:rsidR="005C7C1E">
          <w:rPr>
            <w:noProof/>
            <w:webHidden/>
          </w:rPr>
        </w:r>
        <w:r w:rsidR="005C7C1E">
          <w:rPr>
            <w:noProof/>
            <w:webHidden/>
          </w:rPr>
          <w:fldChar w:fldCharType="separate"/>
        </w:r>
        <w:r w:rsidR="001C64E7">
          <w:rPr>
            <w:noProof/>
            <w:webHidden/>
          </w:rPr>
          <w:t>13</w:t>
        </w:r>
        <w:r w:rsidR="005C7C1E">
          <w:rPr>
            <w:noProof/>
            <w:webHidden/>
          </w:rPr>
          <w:fldChar w:fldCharType="end"/>
        </w:r>
      </w:hyperlink>
    </w:p>
    <w:p w14:paraId="729C7DA8" w14:textId="36524B03" w:rsidR="005C7C1E" w:rsidRDefault="003157BA" w:rsidP="005C7C1E">
      <w:pPr>
        <w:pStyle w:val="TOC3"/>
        <w:tabs>
          <w:tab w:val="right" w:leader="dot" w:pos="9350"/>
        </w:tabs>
        <w:spacing w:line="360" w:lineRule="auto"/>
        <w:rPr>
          <w:rFonts w:eastAsiaTheme="minorEastAsia" w:cstheme="minorBidi"/>
          <w:i w:val="0"/>
          <w:iCs w:val="0"/>
          <w:noProof/>
          <w:sz w:val="22"/>
          <w:szCs w:val="22"/>
        </w:rPr>
      </w:pPr>
      <w:hyperlink w:anchor="_Toc106200635" w:history="1">
        <w:r w:rsidR="005C7C1E" w:rsidRPr="0032349F">
          <w:rPr>
            <w:rStyle w:val="Hyperlink"/>
            <w:rFonts w:ascii="Times New Roman" w:hAnsi="Times New Roman" w:cs="Times New Roman"/>
            <w:b/>
            <w:bCs/>
            <w:noProof/>
          </w:rPr>
          <w:t>2.1.2 Trend and growth</w:t>
        </w:r>
        <w:r w:rsidR="005C7C1E">
          <w:rPr>
            <w:noProof/>
            <w:webHidden/>
          </w:rPr>
          <w:tab/>
        </w:r>
        <w:r w:rsidR="009527A5">
          <w:rPr>
            <w:noProof/>
            <w:webHidden/>
          </w:rPr>
          <w:t>16</w:t>
        </w:r>
      </w:hyperlink>
    </w:p>
    <w:p w14:paraId="788D7A95" w14:textId="0E1478FA" w:rsidR="005C7C1E" w:rsidRDefault="003157BA" w:rsidP="005C7C1E">
      <w:pPr>
        <w:pStyle w:val="TOC3"/>
        <w:tabs>
          <w:tab w:val="right" w:leader="dot" w:pos="9350"/>
        </w:tabs>
        <w:spacing w:line="360" w:lineRule="auto"/>
        <w:rPr>
          <w:rFonts w:eastAsiaTheme="minorEastAsia" w:cstheme="minorBidi"/>
          <w:i w:val="0"/>
          <w:iCs w:val="0"/>
          <w:noProof/>
          <w:sz w:val="22"/>
          <w:szCs w:val="22"/>
        </w:rPr>
      </w:pPr>
      <w:hyperlink w:anchor="_Toc106200636" w:history="1">
        <w:r w:rsidR="005C7C1E" w:rsidRPr="0032349F">
          <w:rPr>
            <w:rStyle w:val="Hyperlink"/>
            <w:rFonts w:ascii="Times New Roman" w:hAnsi="Times New Roman" w:cs="Times New Roman"/>
            <w:b/>
            <w:bCs/>
            <w:noProof/>
          </w:rPr>
          <w:t>2.1.3 Customer Mix</w:t>
        </w:r>
        <w:r w:rsidR="005C7C1E">
          <w:rPr>
            <w:noProof/>
            <w:webHidden/>
          </w:rPr>
          <w:tab/>
        </w:r>
        <w:r w:rsidR="001C64E7">
          <w:rPr>
            <w:noProof/>
            <w:webHidden/>
          </w:rPr>
          <w:t>18</w:t>
        </w:r>
      </w:hyperlink>
    </w:p>
    <w:p w14:paraId="66A49D56" w14:textId="4271CA3D" w:rsidR="005C7C1E" w:rsidRDefault="003157BA" w:rsidP="005C7C1E">
      <w:pPr>
        <w:pStyle w:val="TOC3"/>
        <w:tabs>
          <w:tab w:val="right" w:leader="dot" w:pos="9350"/>
        </w:tabs>
        <w:spacing w:line="360" w:lineRule="auto"/>
        <w:rPr>
          <w:rFonts w:eastAsiaTheme="minorEastAsia" w:cstheme="minorBidi"/>
          <w:i w:val="0"/>
          <w:iCs w:val="0"/>
          <w:noProof/>
          <w:sz w:val="22"/>
          <w:szCs w:val="22"/>
        </w:rPr>
      </w:pPr>
      <w:hyperlink w:anchor="_Toc106200637" w:history="1">
        <w:r w:rsidR="005C7C1E" w:rsidRPr="0032349F">
          <w:rPr>
            <w:rStyle w:val="Hyperlink"/>
            <w:rFonts w:ascii="Times New Roman" w:hAnsi="Times New Roman" w:cs="Times New Roman"/>
            <w:b/>
            <w:bCs/>
            <w:noProof/>
          </w:rPr>
          <w:t>2.1.4 Product/service mix</w:t>
        </w:r>
        <w:r w:rsidR="005C7C1E">
          <w:rPr>
            <w:noProof/>
            <w:webHidden/>
          </w:rPr>
          <w:tab/>
        </w:r>
        <w:r w:rsidR="001C64E7">
          <w:rPr>
            <w:noProof/>
            <w:webHidden/>
          </w:rPr>
          <w:t>18</w:t>
        </w:r>
      </w:hyperlink>
    </w:p>
    <w:p w14:paraId="5434EC25" w14:textId="22686193" w:rsidR="005C7C1E" w:rsidRDefault="003157BA" w:rsidP="005C7C1E">
      <w:pPr>
        <w:pStyle w:val="TOC3"/>
        <w:tabs>
          <w:tab w:val="right" w:leader="dot" w:pos="9350"/>
        </w:tabs>
        <w:spacing w:line="360" w:lineRule="auto"/>
        <w:rPr>
          <w:rFonts w:eastAsiaTheme="minorEastAsia" w:cstheme="minorBidi"/>
          <w:i w:val="0"/>
          <w:iCs w:val="0"/>
          <w:noProof/>
          <w:sz w:val="22"/>
          <w:szCs w:val="22"/>
        </w:rPr>
      </w:pPr>
      <w:hyperlink w:anchor="_Toc106200638" w:history="1">
        <w:r w:rsidR="005C7C1E" w:rsidRPr="0032349F">
          <w:rPr>
            <w:rStyle w:val="Hyperlink"/>
            <w:rFonts w:ascii="Times New Roman" w:hAnsi="Times New Roman" w:cs="Times New Roman"/>
            <w:b/>
            <w:bCs/>
            <w:noProof/>
          </w:rPr>
          <w:t>2.1.5 Operations</w:t>
        </w:r>
        <w:r w:rsidR="005C7C1E">
          <w:rPr>
            <w:noProof/>
            <w:webHidden/>
          </w:rPr>
          <w:tab/>
        </w:r>
        <w:r w:rsidR="001C64E7">
          <w:rPr>
            <w:noProof/>
            <w:webHidden/>
          </w:rPr>
          <w:t>22</w:t>
        </w:r>
      </w:hyperlink>
    </w:p>
    <w:p w14:paraId="0D54239B" w14:textId="2B543345" w:rsidR="005C7C1E" w:rsidRDefault="003157BA" w:rsidP="005C7C1E">
      <w:pPr>
        <w:pStyle w:val="TOC3"/>
        <w:tabs>
          <w:tab w:val="right" w:leader="dot" w:pos="9350"/>
        </w:tabs>
        <w:spacing w:line="360" w:lineRule="auto"/>
        <w:rPr>
          <w:rFonts w:eastAsiaTheme="minorEastAsia" w:cstheme="minorBidi"/>
          <w:i w:val="0"/>
          <w:iCs w:val="0"/>
          <w:noProof/>
          <w:sz w:val="22"/>
          <w:szCs w:val="22"/>
        </w:rPr>
      </w:pPr>
      <w:hyperlink w:anchor="_Toc106200639" w:history="1">
        <w:r w:rsidR="005C7C1E" w:rsidRPr="0032349F">
          <w:rPr>
            <w:rStyle w:val="Hyperlink"/>
            <w:rFonts w:ascii="Times New Roman" w:hAnsi="Times New Roman" w:cs="Times New Roman"/>
            <w:b/>
            <w:bCs/>
            <w:noProof/>
          </w:rPr>
          <w:t>2.1.6 SWOT analysis</w:t>
        </w:r>
        <w:r w:rsidR="005C7C1E">
          <w:rPr>
            <w:noProof/>
            <w:webHidden/>
          </w:rPr>
          <w:tab/>
        </w:r>
        <w:r w:rsidR="005C7C1E">
          <w:rPr>
            <w:noProof/>
            <w:webHidden/>
          </w:rPr>
          <w:fldChar w:fldCharType="begin"/>
        </w:r>
        <w:r w:rsidR="005C7C1E">
          <w:rPr>
            <w:noProof/>
            <w:webHidden/>
          </w:rPr>
          <w:instrText xml:space="preserve"> PAGEREF _Toc106200639 \h </w:instrText>
        </w:r>
        <w:r w:rsidR="005C7C1E">
          <w:rPr>
            <w:noProof/>
            <w:webHidden/>
          </w:rPr>
        </w:r>
        <w:r w:rsidR="005C7C1E">
          <w:rPr>
            <w:noProof/>
            <w:webHidden/>
          </w:rPr>
          <w:fldChar w:fldCharType="separate"/>
        </w:r>
        <w:r w:rsidR="001C64E7">
          <w:rPr>
            <w:noProof/>
            <w:webHidden/>
          </w:rPr>
          <w:t>23</w:t>
        </w:r>
        <w:r w:rsidR="005C7C1E">
          <w:rPr>
            <w:noProof/>
            <w:webHidden/>
          </w:rPr>
          <w:fldChar w:fldCharType="end"/>
        </w:r>
      </w:hyperlink>
    </w:p>
    <w:p w14:paraId="6FE6B4D1" w14:textId="50AA46A3" w:rsidR="005C7C1E" w:rsidRDefault="003157BA" w:rsidP="005C7C1E">
      <w:pPr>
        <w:pStyle w:val="TOC2"/>
        <w:tabs>
          <w:tab w:val="right" w:leader="dot" w:pos="9350"/>
        </w:tabs>
        <w:spacing w:line="360" w:lineRule="auto"/>
        <w:rPr>
          <w:rFonts w:eastAsiaTheme="minorEastAsia" w:cstheme="minorBidi"/>
          <w:smallCaps w:val="0"/>
          <w:noProof/>
          <w:sz w:val="22"/>
          <w:szCs w:val="22"/>
        </w:rPr>
      </w:pPr>
      <w:hyperlink w:anchor="_Toc106200640" w:history="1">
        <w:r w:rsidR="005C7C1E" w:rsidRPr="0032349F">
          <w:rPr>
            <w:rStyle w:val="Hyperlink"/>
            <w:rFonts w:ascii="Times New Roman" w:hAnsi="Times New Roman" w:cs="Times New Roman"/>
            <w:b/>
            <w:bCs/>
            <w:noProof/>
          </w:rPr>
          <w:t>2.2 Industry analysis</w:t>
        </w:r>
        <w:r w:rsidR="005C7C1E">
          <w:rPr>
            <w:noProof/>
            <w:webHidden/>
          </w:rPr>
          <w:tab/>
        </w:r>
        <w:r w:rsidR="001C64E7">
          <w:rPr>
            <w:noProof/>
            <w:webHidden/>
          </w:rPr>
          <w:t>25</w:t>
        </w:r>
      </w:hyperlink>
    </w:p>
    <w:p w14:paraId="00B3A905" w14:textId="109CB7D5" w:rsidR="005C7C1E" w:rsidRDefault="003157BA" w:rsidP="005C7C1E">
      <w:pPr>
        <w:pStyle w:val="TOC3"/>
        <w:tabs>
          <w:tab w:val="right" w:leader="dot" w:pos="9350"/>
        </w:tabs>
        <w:spacing w:line="360" w:lineRule="auto"/>
        <w:rPr>
          <w:rFonts w:eastAsiaTheme="minorEastAsia" w:cstheme="minorBidi"/>
          <w:i w:val="0"/>
          <w:iCs w:val="0"/>
          <w:noProof/>
          <w:sz w:val="22"/>
          <w:szCs w:val="22"/>
        </w:rPr>
      </w:pPr>
      <w:hyperlink w:anchor="_Toc106200641" w:history="1">
        <w:r w:rsidR="005C7C1E" w:rsidRPr="0032349F">
          <w:rPr>
            <w:rStyle w:val="Hyperlink"/>
            <w:rFonts w:ascii="Times New Roman" w:hAnsi="Times New Roman" w:cs="Times New Roman"/>
            <w:b/>
            <w:bCs/>
            <w:noProof/>
          </w:rPr>
          <w:t>2.2.1 Specification of the industry</w:t>
        </w:r>
        <w:r w:rsidR="005C7C1E">
          <w:rPr>
            <w:noProof/>
            <w:webHidden/>
          </w:rPr>
          <w:tab/>
        </w:r>
        <w:r w:rsidR="001C64E7">
          <w:rPr>
            <w:noProof/>
            <w:webHidden/>
          </w:rPr>
          <w:t>26</w:t>
        </w:r>
      </w:hyperlink>
    </w:p>
    <w:p w14:paraId="0767D84C" w14:textId="024DFE2F" w:rsidR="005C7C1E" w:rsidRDefault="003157BA" w:rsidP="005C7C1E">
      <w:pPr>
        <w:pStyle w:val="TOC3"/>
        <w:tabs>
          <w:tab w:val="right" w:leader="dot" w:pos="9350"/>
        </w:tabs>
        <w:spacing w:line="360" w:lineRule="auto"/>
        <w:rPr>
          <w:rFonts w:eastAsiaTheme="minorEastAsia" w:cstheme="minorBidi"/>
          <w:i w:val="0"/>
          <w:iCs w:val="0"/>
          <w:noProof/>
          <w:sz w:val="22"/>
          <w:szCs w:val="22"/>
        </w:rPr>
      </w:pPr>
      <w:hyperlink w:anchor="_Toc106200642" w:history="1">
        <w:r w:rsidR="005C7C1E" w:rsidRPr="0032349F">
          <w:rPr>
            <w:rStyle w:val="Hyperlink"/>
            <w:rFonts w:ascii="Times New Roman" w:hAnsi="Times New Roman" w:cs="Times New Roman"/>
            <w:b/>
            <w:bCs/>
            <w:noProof/>
          </w:rPr>
          <w:t>2.2.2 Size, trend, and maturity of the industry</w:t>
        </w:r>
        <w:r w:rsidR="005C7C1E">
          <w:rPr>
            <w:noProof/>
            <w:webHidden/>
          </w:rPr>
          <w:tab/>
        </w:r>
        <w:r w:rsidR="00557262">
          <w:rPr>
            <w:noProof/>
            <w:webHidden/>
          </w:rPr>
          <w:t>26</w:t>
        </w:r>
      </w:hyperlink>
    </w:p>
    <w:p w14:paraId="35E186EC" w14:textId="051CFAAA" w:rsidR="005C7C1E" w:rsidRDefault="003157BA" w:rsidP="005C7C1E">
      <w:pPr>
        <w:pStyle w:val="TOC3"/>
        <w:tabs>
          <w:tab w:val="right" w:leader="dot" w:pos="9350"/>
        </w:tabs>
        <w:spacing w:line="360" w:lineRule="auto"/>
        <w:rPr>
          <w:rFonts w:eastAsiaTheme="minorEastAsia" w:cstheme="minorBidi"/>
          <w:i w:val="0"/>
          <w:iCs w:val="0"/>
          <w:noProof/>
          <w:sz w:val="22"/>
          <w:szCs w:val="22"/>
        </w:rPr>
      </w:pPr>
      <w:hyperlink w:anchor="_Toc106200643" w:history="1">
        <w:r w:rsidR="005C7C1E" w:rsidRPr="0032349F">
          <w:rPr>
            <w:rStyle w:val="Hyperlink"/>
            <w:rFonts w:ascii="Times New Roman" w:hAnsi="Times New Roman" w:cs="Times New Roman"/>
            <w:b/>
            <w:bCs/>
            <w:noProof/>
          </w:rPr>
          <w:t>2.2.3 External economic factors</w:t>
        </w:r>
        <w:r w:rsidR="005C7C1E">
          <w:rPr>
            <w:noProof/>
            <w:webHidden/>
          </w:rPr>
          <w:tab/>
        </w:r>
        <w:r w:rsidR="00E06C40">
          <w:rPr>
            <w:noProof/>
            <w:webHidden/>
          </w:rPr>
          <w:t>27</w:t>
        </w:r>
      </w:hyperlink>
    </w:p>
    <w:p w14:paraId="2801CA44" w14:textId="43C8F7F8" w:rsidR="005C7C1E" w:rsidRDefault="003157BA" w:rsidP="005C7C1E">
      <w:pPr>
        <w:pStyle w:val="TOC3"/>
        <w:tabs>
          <w:tab w:val="right" w:leader="dot" w:pos="9350"/>
        </w:tabs>
        <w:spacing w:line="360" w:lineRule="auto"/>
        <w:rPr>
          <w:rFonts w:eastAsiaTheme="minorEastAsia" w:cstheme="minorBidi"/>
          <w:i w:val="0"/>
          <w:iCs w:val="0"/>
          <w:noProof/>
          <w:sz w:val="22"/>
          <w:szCs w:val="22"/>
        </w:rPr>
      </w:pPr>
      <w:hyperlink w:anchor="_Toc106200644" w:history="1">
        <w:r w:rsidR="005C7C1E" w:rsidRPr="0032349F">
          <w:rPr>
            <w:rStyle w:val="Hyperlink"/>
            <w:rFonts w:ascii="Times New Roman" w:hAnsi="Times New Roman" w:cs="Times New Roman"/>
            <w:b/>
            <w:bCs/>
            <w:noProof/>
          </w:rPr>
          <w:t>2.2.4 Technological factors</w:t>
        </w:r>
        <w:r w:rsidR="005C7C1E">
          <w:rPr>
            <w:noProof/>
            <w:webHidden/>
          </w:rPr>
          <w:tab/>
        </w:r>
        <w:r w:rsidR="00E06C40">
          <w:rPr>
            <w:noProof/>
            <w:webHidden/>
          </w:rPr>
          <w:t>28</w:t>
        </w:r>
      </w:hyperlink>
    </w:p>
    <w:p w14:paraId="67B94940" w14:textId="0FDDB603" w:rsidR="005C7C1E" w:rsidRDefault="003157BA" w:rsidP="005C7C1E">
      <w:pPr>
        <w:pStyle w:val="TOC3"/>
        <w:tabs>
          <w:tab w:val="right" w:leader="dot" w:pos="9350"/>
        </w:tabs>
        <w:spacing w:line="360" w:lineRule="auto"/>
        <w:rPr>
          <w:rFonts w:eastAsiaTheme="minorEastAsia" w:cstheme="minorBidi"/>
          <w:i w:val="0"/>
          <w:iCs w:val="0"/>
          <w:noProof/>
          <w:sz w:val="22"/>
          <w:szCs w:val="22"/>
        </w:rPr>
      </w:pPr>
      <w:hyperlink w:anchor="_Toc106200645" w:history="1">
        <w:r w:rsidR="005C7C1E" w:rsidRPr="0032349F">
          <w:rPr>
            <w:rStyle w:val="Hyperlink"/>
            <w:rFonts w:ascii="Times New Roman" w:hAnsi="Times New Roman" w:cs="Times New Roman"/>
            <w:b/>
            <w:bCs/>
            <w:noProof/>
          </w:rPr>
          <w:t>2.2.5 Barriers to entry</w:t>
        </w:r>
        <w:r w:rsidR="005C7C1E">
          <w:rPr>
            <w:noProof/>
            <w:webHidden/>
          </w:rPr>
          <w:tab/>
        </w:r>
        <w:r w:rsidR="00E06C40">
          <w:rPr>
            <w:noProof/>
            <w:webHidden/>
          </w:rPr>
          <w:t>29</w:t>
        </w:r>
      </w:hyperlink>
    </w:p>
    <w:p w14:paraId="4A3BFF15" w14:textId="479C3BE0" w:rsidR="005C7C1E" w:rsidRDefault="003157BA" w:rsidP="005C7C1E">
      <w:pPr>
        <w:pStyle w:val="TOC3"/>
        <w:tabs>
          <w:tab w:val="right" w:leader="dot" w:pos="9350"/>
        </w:tabs>
        <w:spacing w:line="360" w:lineRule="auto"/>
        <w:rPr>
          <w:rFonts w:eastAsiaTheme="minorEastAsia" w:cstheme="minorBidi"/>
          <w:i w:val="0"/>
          <w:iCs w:val="0"/>
          <w:noProof/>
          <w:sz w:val="22"/>
          <w:szCs w:val="22"/>
        </w:rPr>
      </w:pPr>
      <w:hyperlink w:anchor="_Toc106200646" w:history="1">
        <w:r w:rsidR="005C7C1E" w:rsidRPr="0032349F">
          <w:rPr>
            <w:rStyle w:val="Hyperlink"/>
            <w:rFonts w:ascii="Times New Roman" w:hAnsi="Times New Roman" w:cs="Times New Roman"/>
            <w:b/>
            <w:bCs/>
            <w:noProof/>
          </w:rPr>
          <w:t>2.2.6 Supplier Power</w:t>
        </w:r>
        <w:r w:rsidR="005C7C1E">
          <w:rPr>
            <w:noProof/>
            <w:webHidden/>
          </w:rPr>
          <w:tab/>
        </w:r>
        <w:r w:rsidR="00E06C40">
          <w:rPr>
            <w:noProof/>
            <w:webHidden/>
          </w:rPr>
          <w:t>30</w:t>
        </w:r>
      </w:hyperlink>
    </w:p>
    <w:p w14:paraId="7AB59281" w14:textId="4FB1CF59" w:rsidR="005C7C1E" w:rsidRDefault="003157BA" w:rsidP="005C7C1E">
      <w:pPr>
        <w:pStyle w:val="TOC3"/>
        <w:tabs>
          <w:tab w:val="right" w:leader="dot" w:pos="9350"/>
        </w:tabs>
        <w:spacing w:line="360" w:lineRule="auto"/>
        <w:rPr>
          <w:rFonts w:eastAsiaTheme="minorEastAsia" w:cstheme="minorBidi"/>
          <w:i w:val="0"/>
          <w:iCs w:val="0"/>
          <w:noProof/>
          <w:sz w:val="22"/>
          <w:szCs w:val="22"/>
        </w:rPr>
      </w:pPr>
      <w:hyperlink w:anchor="_Toc106200647" w:history="1">
        <w:r w:rsidR="005C7C1E" w:rsidRPr="0032349F">
          <w:rPr>
            <w:rStyle w:val="Hyperlink"/>
            <w:rFonts w:ascii="Times New Roman" w:hAnsi="Times New Roman" w:cs="Times New Roman"/>
            <w:b/>
            <w:bCs/>
            <w:noProof/>
          </w:rPr>
          <w:t>2.2.7 Buyer Power</w:t>
        </w:r>
        <w:r w:rsidR="005C7C1E">
          <w:rPr>
            <w:noProof/>
            <w:webHidden/>
          </w:rPr>
          <w:tab/>
        </w:r>
        <w:r w:rsidR="00E06C40">
          <w:rPr>
            <w:noProof/>
            <w:webHidden/>
          </w:rPr>
          <w:t>31</w:t>
        </w:r>
      </w:hyperlink>
    </w:p>
    <w:p w14:paraId="22C262D0" w14:textId="736C7467" w:rsidR="005C7C1E" w:rsidRDefault="003157BA" w:rsidP="005C7C1E">
      <w:pPr>
        <w:pStyle w:val="TOC1"/>
        <w:rPr>
          <w:rFonts w:eastAsiaTheme="minorEastAsia" w:cstheme="minorBidi"/>
          <w:b w:val="0"/>
          <w:bCs w:val="0"/>
          <w:caps w:val="0"/>
          <w:noProof/>
          <w:sz w:val="22"/>
          <w:szCs w:val="22"/>
        </w:rPr>
      </w:pPr>
      <w:hyperlink w:anchor="_Toc106200648" w:history="1">
        <w:r w:rsidR="005C7C1E" w:rsidRPr="0032349F">
          <w:rPr>
            <w:rStyle w:val="Hyperlink"/>
            <w:rFonts w:ascii="Times New Roman" w:hAnsi="Times New Roman" w:cs="Times New Roman"/>
            <w:noProof/>
          </w:rPr>
          <w:t>CHAPTER THREE: INTERNSHIP EXPERIECNE</w:t>
        </w:r>
        <w:r w:rsidR="005C7C1E">
          <w:rPr>
            <w:noProof/>
            <w:webHidden/>
          </w:rPr>
          <w:tab/>
        </w:r>
        <w:r w:rsidR="009B15F7">
          <w:rPr>
            <w:noProof/>
            <w:webHidden/>
          </w:rPr>
          <w:t>32</w:t>
        </w:r>
      </w:hyperlink>
    </w:p>
    <w:p w14:paraId="16559A76" w14:textId="22BA82EA" w:rsidR="005C7C1E" w:rsidRDefault="003157BA" w:rsidP="005C7C1E">
      <w:pPr>
        <w:pStyle w:val="TOC2"/>
        <w:tabs>
          <w:tab w:val="right" w:leader="dot" w:pos="9350"/>
        </w:tabs>
        <w:spacing w:line="360" w:lineRule="auto"/>
        <w:rPr>
          <w:rFonts w:eastAsiaTheme="minorEastAsia" w:cstheme="minorBidi"/>
          <w:smallCaps w:val="0"/>
          <w:noProof/>
          <w:sz w:val="22"/>
          <w:szCs w:val="22"/>
        </w:rPr>
      </w:pPr>
      <w:hyperlink w:anchor="_Toc106200649" w:history="1">
        <w:r w:rsidR="005C7C1E" w:rsidRPr="0032349F">
          <w:rPr>
            <w:rStyle w:val="Hyperlink"/>
            <w:rFonts w:ascii="Times New Roman" w:hAnsi="Times New Roman" w:cs="Times New Roman"/>
            <w:b/>
            <w:bCs/>
            <w:noProof/>
          </w:rPr>
          <w:t>3.1 Position, duties, and responsibilities</w:t>
        </w:r>
        <w:r w:rsidR="005C7C1E">
          <w:rPr>
            <w:noProof/>
            <w:webHidden/>
          </w:rPr>
          <w:tab/>
        </w:r>
        <w:r w:rsidR="002F526D">
          <w:rPr>
            <w:noProof/>
            <w:webHidden/>
          </w:rPr>
          <w:t>32</w:t>
        </w:r>
      </w:hyperlink>
    </w:p>
    <w:p w14:paraId="6D134C9F" w14:textId="683D0945" w:rsidR="005C7C1E" w:rsidRDefault="003157BA" w:rsidP="005C7C1E">
      <w:pPr>
        <w:pStyle w:val="TOC2"/>
        <w:tabs>
          <w:tab w:val="right" w:leader="dot" w:pos="9350"/>
        </w:tabs>
        <w:spacing w:line="360" w:lineRule="auto"/>
        <w:rPr>
          <w:rFonts w:eastAsiaTheme="minorEastAsia" w:cstheme="minorBidi"/>
          <w:smallCaps w:val="0"/>
          <w:noProof/>
          <w:sz w:val="22"/>
          <w:szCs w:val="22"/>
        </w:rPr>
      </w:pPr>
      <w:hyperlink w:anchor="_Toc106200650" w:history="1">
        <w:r w:rsidR="005C7C1E" w:rsidRPr="0032349F">
          <w:rPr>
            <w:rStyle w:val="Hyperlink"/>
            <w:rFonts w:ascii="Times New Roman" w:hAnsi="Times New Roman" w:cs="Times New Roman"/>
            <w:b/>
            <w:bCs/>
            <w:noProof/>
          </w:rPr>
          <w:t>3.2 Description of my job at SIBL</w:t>
        </w:r>
        <w:r w:rsidR="005C7C1E">
          <w:rPr>
            <w:noProof/>
            <w:webHidden/>
          </w:rPr>
          <w:tab/>
        </w:r>
        <w:r w:rsidR="002F526D">
          <w:rPr>
            <w:noProof/>
            <w:webHidden/>
          </w:rPr>
          <w:t>33</w:t>
        </w:r>
      </w:hyperlink>
    </w:p>
    <w:p w14:paraId="186F72F7" w14:textId="08999A19" w:rsidR="005C7C1E" w:rsidRDefault="003157BA" w:rsidP="005C7C1E">
      <w:pPr>
        <w:pStyle w:val="TOC2"/>
        <w:tabs>
          <w:tab w:val="right" w:leader="dot" w:pos="9350"/>
        </w:tabs>
        <w:spacing w:line="360" w:lineRule="auto"/>
        <w:rPr>
          <w:rFonts w:eastAsiaTheme="minorEastAsia" w:cstheme="minorBidi"/>
          <w:smallCaps w:val="0"/>
          <w:noProof/>
          <w:sz w:val="22"/>
          <w:szCs w:val="22"/>
        </w:rPr>
      </w:pPr>
      <w:hyperlink w:anchor="_Toc106200651" w:history="1">
        <w:r w:rsidR="005C7C1E" w:rsidRPr="0032349F">
          <w:rPr>
            <w:rStyle w:val="Hyperlink"/>
            <w:rFonts w:ascii="Times New Roman" w:hAnsi="Times New Roman" w:cs="Times New Roman"/>
            <w:b/>
            <w:bCs/>
            <w:noProof/>
          </w:rPr>
          <w:t>3.3 Different aspects of job performance</w:t>
        </w:r>
        <w:r w:rsidR="005C7C1E">
          <w:rPr>
            <w:noProof/>
            <w:webHidden/>
          </w:rPr>
          <w:tab/>
        </w:r>
        <w:r w:rsidR="002F526D">
          <w:rPr>
            <w:noProof/>
            <w:webHidden/>
          </w:rPr>
          <w:t>35</w:t>
        </w:r>
      </w:hyperlink>
    </w:p>
    <w:p w14:paraId="069A234F" w14:textId="07B9787E" w:rsidR="005C7C1E" w:rsidRDefault="003157BA" w:rsidP="005C7C1E">
      <w:pPr>
        <w:pStyle w:val="TOC2"/>
        <w:tabs>
          <w:tab w:val="right" w:leader="dot" w:pos="9350"/>
        </w:tabs>
        <w:spacing w:line="360" w:lineRule="auto"/>
        <w:rPr>
          <w:rFonts w:eastAsiaTheme="minorEastAsia" w:cstheme="minorBidi"/>
          <w:smallCaps w:val="0"/>
          <w:noProof/>
          <w:sz w:val="22"/>
          <w:szCs w:val="22"/>
        </w:rPr>
      </w:pPr>
      <w:hyperlink w:anchor="_Toc106200652" w:history="1">
        <w:r w:rsidR="005C7C1E" w:rsidRPr="0032349F">
          <w:rPr>
            <w:rStyle w:val="Hyperlink"/>
            <w:rFonts w:ascii="Times New Roman" w:hAnsi="Times New Roman" w:cs="Times New Roman"/>
            <w:b/>
            <w:bCs/>
            <w:noProof/>
          </w:rPr>
          <w:t>3.4 Critical observations and recommendations</w:t>
        </w:r>
        <w:r w:rsidR="005C7C1E">
          <w:rPr>
            <w:noProof/>
            <w:webHidden/>
          </w:rPr>
          <w:tab/>
        </w:r>
        <w:r w:rsidR="002F526D">
          <w:rPr>
            <w:noProof/>
            <w:webHidden/>
          </w:rPr>
          <w:t>35</w:t>
        </w:r>
      </w:hyperlink>
    </w:p>
    <w:p w14:paraId="62493C4E" w14:textId="71503138" w:rsidR="005C7C1E" w:rsidRDefault="003157BA" w:rsidP="005C7C1E">
      <w:pPr>
        <w:pStyle w:val="TOC2"/>
        <w:tabs>
          <w:tab w:val="right" w:leader="dot" w:pos="9350"/>
        </w:tabs>
        <w:spacing w:line="360" w:lineRule="auto"/>
        <w:rPr>
          <w:rFonts w:eastAsiaTheme="minorEastAsia" w:cstheme="minorBidi"/>
          <w:smallCaps w:val="0"/>
          <w:noProof/>
          <w:sz w:val="22"/>
          <w:szCs w:val="22"/>
        </w:rPr>
      </w:pPr>
      <w:hyperlink w:anchor="_Toc106200653" w:history="1">
        <w:r w:rsidR="005C7C1E" w:rsidRPr="0032349F">
          <w:rPr>
            <w:rStyle w:val="Hyperlink"/>
            <w:rFonts w:ascii="Times New Roman" w:hAnsi="Times New Roman" w:cs="Times New Roman"/>
            <w:b/>
            <w:bCs/>
            <w:noProof/>
          </w:rPr>
          <w:t>3.5 Evaluation</w:t>
        </w:r>
        <w:r w:rsidR="005C7C1E">
          <w:rPr>
            <w:noProof/>
            <w:webHidden/>
          </w:rPr>
          <w:tab/>
        </w:r>
        <w:r w:rsidR="0029739D">
          <w:rPr>
            <w:noProof/>
            <w:webHidden/>
          </w:rPr>
          <w:t>36</w:t>
        </w:r>
      </w:hyperlink>
    </w:p>
    <w:p w14:paraId="2E9B556D" w14:textId="2C7D1B12" w:rsidR="005C7C1E" w:rsidRDefault="003157BA" w:rsidP="005C7C1E">
      <w:pPr>
        <w:pStyle w:val="TOC2"/>
        <w:tabs>
          <w:tab w:val="right" w:leader="dot" w:pos="9350"/>
        </w:tabs>
        <w:spacing w:line="360" w:lineRule="auto"/>
        <w:rPr>
          <w:rFonts w:eastAsiaTheme="minorEastAsia" w:cstheme="minorBidi"/>
          <w:smallCaps w:val="0"/>
          <w:noProof/>
          <w:sz w:val="22"/>
          <w:szCs w:val="22"/>
        </w:rPr>
      </w:pPr>
      <w:hyperlink w:anchor="_Toc106200654" w:history="1">
        <w:r w:rsidR="005C7C1E" w:rsidRPr="0032349F">
          <w:rPr>
            <w:rStyle w:val="Hyperlink"/>
            <w:rFonts w:ascii="Times New Roman" w:hAnsi="Times New Roman" w:cs="Times New Roman"/>
            <w:b/>
            <w:bCs/>
            <w:noProof/>
          </w:rPr>
          <w:t>3.6 Skills applied and new skills development</w:t>
        </w:r>
        <w:r w:rsidR="005C7C1E">
          <w:rPr>
            <w:noProof/>
            <w:webHidden/>
          </w:rPr>
          <w:tab/>
        </w:r>
        <w:r w:rsidR="0029739D">
          <w:rPr>
            <w:noProof/>
            <w:webHidden/>
          </w:rPr>
          <w:t>36</w:t>
        </w:r>
      </w:hyperlink>
    </w:p>
    <w:p w14:paraId="18290F51" w14:textId="56844067" w:rsidR="005C7C1E" w:rsidRDefault="003157BA" w:rsidP="005C7C1E">
      <w:pPr>
        <w:pStyle w:val="TOC2"/>
        <w:tabs>
          <w:tab w:val="right" w:leader="dot" w:pos="9350"/>
        </w:tabs>
        <w:spacing w:line="360" w:lineRule="auto"/>
        <w:rPr>
          <w:rFonts w:eastAsiaTheme="minorEastAsia" w:cstheme="minorBidi"/>
          <w:smallCaps w:val="0"/>
          <w:noProof/>
          <w:sz w:val="22"/>
          <w:szCs w:val="22"/>
        </w:rPr>
      </w:pPr>
      <w:hyperlink w:anchor="_Toc106200655" w:history="1">
        <w:r w:rsidR="005C7C1E" w:rsidRPr="0032349F">
          <w:rPr>
            <w:rStyle w:val="Hyperlink"/>
            <w:rFonts w:ascii="Times New Roman" w:hAnsi="Times New Roman" w:cs="Times New Roman"/>
            <w:b/>
            <w:bCs/>
            <w:noProof/>
          </w:rPr>
          <w:t>3.7 Application of Academic knowledge</w:t>
        </w:r>
        <w:r w:rsidR="005C7C1E">
          <w:rPr>
            <w:noProof/>
            <w:webHidden/>
          </w:rPr>
          <w:tab/>
        </w:r>
        <w:r w:rsidR="0029739D">
          <w:rPr>
            <w:noProof/>
            <w:webHidden/>
          </w:rPr>
          <w:t>37</w:t>
        </w:r>
      </w:hyperlink>
    </w:p>
    <w:p w14:paraId="7A3D4C4C" w14:textId="2AA79878" w:rsidR="005C7C1E" w:rsidRDefault="003157BA" w:rsidP="005C7C1E">
      <w:pPr>
        <w:pStyle w:val="TOC1"/>
        <w:rPr>
          <w:rFonts w:eastAsiaTheme="minorEastAsia" w:cstheme="minorBidi"/>
          <w:b w:val="0"/>
          <w:bCs w:val="0"/>
          <w:caps w:val="0"/>
          <w:noProof/>
          <w:sz w:val="22"/>
          <w:szCs w:val="22"/>
        </w:rPr>
      </w:pPr>
      <w:hyperlink w:anchor="_Toc106200656" w:history="1">
        <w:r w:rsidR="005C7C1E" w:rsidRPr="0032349F">
          <w:rPr>
            <w:rStyle w:val="Hyperlink"/>
            <w:rFonts w:ascii="Times New Roman" w:hAnsi="Times New Roman" w:cs="Times New Roman"/>
            <w:noProof/>
          </w:rPr>
          <w:t>CHAPTER FOUR: ISLAMI BANKING PRACTICE</w:t>
        </w:r>
        <w:r w:rsidR="005C7C1E">
          <w:rPr>
            <w:noProof/>
            <w:webHidden/>
          </w:rPr>
          <w:tab/>
        </w:r>
        <w:r w:rsidR="007F2120">
          <w:rPr>
            <w:noProof/>
            <w:webHidden/>
          </w:rPr>
          <w:t>40</w:t>
        </w:r>
      </w:hyperlink>
    </w:p>
    <w:p w14:paraId="1CA4F074" w14:textId="7A910064" w:rsidR="005C7C1E" w:rsidRDefault="003157BA" w:rsidP="005C7C1E">
      <w:pPr>
        <w:pStyle w:val="TOC2"/>
        <w:tabs>
          <w:tab w:val="right" w:leader="dot" w:pos="9350"/>
        </w:tabs>
        <w:spacing w:line="360" w:lineRule="auto"/>
        <w:rPr>
          <w:rFonts w:eastAsiaTheme="minorEastAsia" w:cstheme="minorBidi"/>
          <w:smallCaps w:val="0"/>
          <w:noProof/>
          <w:sz w:val="22"/>
          <w:szCs w:val="22"/>
        </w:rPr>
      </w:pPr>
      <w:hyperlink w:anchor="_Toc106200657" w:history="1">
        <w:r w:rsidR="005C7C1E" w:rsidRPr="0032349F">
          <w:rPr>
            <w:rStyle w:val="Hyperlink"/>
            <w:rFonts w:ascii="Times New Roman" w:hAnsi="Times New Roman" w:cs="Times New Roman"/>
            <w:b/>
            <w:bCs/>
            <w:noProof/>
          </w:rPr>
          <w:t>4.1 General Banking in SIBL</w:t>
        </w:r>
        <w:r w:rsidR="005C7C1E">
          <w:rPr>
            <w:noProof/>
            <w:webHidden/>
          </w:rPr>
          <w:tab/>
        </w:r>
        <w:r w:rsidR="007F2120">
          <w:rPr>
            <w:noProof/>
            <w:webHidden/>
          </w:rPr>
          <w:t>40</w:t>
        </w:r>
      </w:hyperlink>
    </w:p>
    <w:p w14:paraId="7EA95AE4" w14:textId="27C90380" w:rsidR="005C7C1E" w:rsidRDefault="003157BA" w:rsidP="005C7C1E">
      <w:pPr>
        <w:pStyle w:val="TOC2"/>
        <w:tabs>
          <w:tab w:val="right" w:leader="dot" w:pos="9350"/>
        </w:tabs>
        <w:spacing w:line="360" w:lineRule="auto"/>
        <w:rPr>
          <w:rFonts w:eastAsiaTheme="minorEastAsia" w:cstheme="minorBidi"/>
          <w:smallCaps w:val="0"/>
          <w:noProof/>
          <w:sz w:val="22"/>
          <w:szCs w:val="22"/>
        </w:rPr>
      </w:pPr>
      <w:hyperlink w:anchor="_Toc106200658" w:history="1">
        <w:r w:rsidR="005C7C1E" w:rsidRPr="0032349F">
          <w:rPr>
            <w:rStyle w:val="Hyperlink"/>
            <w:rFonts w:ascii="Times New Roman" w:hAnsi="Times New Roman" w:cs="Times New Roman"/>
            <w:b/>
            <w:bCs/>
            <w:noProof/>
          </w:rPr>
          <w:t>4.2 Foreign Exchange Banking</w:t>
        </w:r>
        <w:r w:rsidR="005C7C1E">
          <w:rPr>
            <w:noProof/>
            <w:webHidden/>
          </w:rPr>
          <w:tab/>
        </w:r>
        <w:r w:rsidR="007F2120">
          <w:rPr>
            <w:noProof/>
            <w:webHidden/>
          </w:rPr>
          <w:t>43</w:t>
        </w:r>
      </w:hyperlink>
    </w:p>
    <w:p w14:paraId="4210EB58" w14:textId="6598130C" w:rsidR="005C7C1E" w:rsidRDefault="003157BA" w:rsidP="005C7C1E">
      <w:pPr>
        <w:pStyle w:val="TOC3"/>
        <w:tabs>
          <w:tab w:val="right" w:leader="dot" w:pos="9350"/>
        </w:tabs>
        <w:spacing w:line="360" w:lineRule="auto"/>
        <w:rPr>
          <w:rFonts w:eastAsiaTheme="minorEastAsia" w:cstheme="minorBidi"/>
          <w:i w:val="0"/>
          <w:iCs w:val="0"/>
          <w:noProof/>
          <w:sz w:val="22"/>
          <w:szCs w:val="22"/>
        </w:rPr>
      </w:pPr>
      <w:hyperlink w:anchor="_Toc106200659" w:history="1">
        <w:r w:rsidR="005C7C1E" w:rsidRPr="0032349F">
          <w:rPr>
            <w:rStyle w:val="Hyperlink"/>
            <w:rFonts w:ascii="Times New Roman" w:hAnsi="Times New Roman" w:cs="Times New Roman"/>
            <w:b/>
            <w:bCs/>
            <w:noProof/>
          </w:rPr>
          <w:t>4.2.1 Foreign Exchange Foreign trade</w:t>
        </w:r>
        <w:r w:rsidR="005C7C1E">
          <w:rPr>
            <w:noProof/>
            <w:webHidden/>
          </w:rPr>
          <w:tab/>
        </w:r>
        <w:r w:rsidR="00D57165">
          <w:rPr>
            <w:noProof/>
            <w:webHidden/>
          </w:rPr>
          <w:t>43</w:t>
        </w:r>
      </w:hyperlink>
    </w:p>
    <w:p w14:paraId="1E215507" w14:textId="161FB37D" w:rsidR="005C7C1E" w:rsidRDefault="003157BA" w:rsidP="005C7C1E">
      <w:pPr>
        <w:pStyle w:val="TOC3"/>
        <w:tabs>
          <w:tab w:val="right" w:leader="dot" w:pos="9350"/>
        </w:tabs>
        <w:spacing w:line="360" w:lineRule="auto"/>
        <w:rPr>
          <w:rFonts w:eastAsiaTheme="minorEastAsia" w:cstheme="minorBidi"/>
          <w:i w:val="0"/>
          <w:iCs w:val="0"/>
          <w:noProof/>
          <w:sz w:val="22"/>
          <w:szCs w:val="22"/>
        </w:rPr>
      </w:pPr>
      <w:hyperlink w:anchor="_Toc106200660" w:history="1">
        <w:r w:rsidR="005C7C1E" w:rsidRPr="0032349F">
          <w:rPr>
            <w:rStyle w:val="Hyperlink"/>
            <w:rFonts w:ascii="Times New Roman" w:hAnsi="Times New Roman" w:cs="Times New Roman"/>
            <w:b/>
            <w:bCs/>
            <w:noProof/>
          </w:rPr>
          <w:t>4.2.2 Need for foreign trade</w:t>
        </w:r>
        <w:r w:rsidR="005C7C1E">
          <w:rPr>
            <w:noProof/>
            <w:webHidden/>
          </w:rPr>
          <w:tab/>
        </w:r>
        <w:r w:rsidR="00D57165">
          <w:rPr>
            <w:noProof/>
            <w:webHidden/>
          </w:rPr>
          <w:t>44</w:t>
        </w:r>
      </w:hyperlink>
    </w:p>
    <w:p w14:paraId="7FC7C102" w14:textId="59358D1D" w:rsidR="005C7C1E" w:rsidRDefault="003157BA" w:rsidP="005C7C1E">
      <w:pPr>
        <w:pStyle w:val="TOC3"/>
        <w:tabs>
          <w:tab w:val="right" w:leader="dot" w:pos="9350"/>
        </w:tabs>
        <w:spacing w:line="360" w:lineRule="auto"/>
        <w:rPr>
          <w:rFonts w:eastAsiaTheme="minorEastAsia" w:cstheme="minorBidi"/>
          <w:i w:val="0"/>
          <w:iCs w:val="0"/>
          <w:noProof/>
          <w:sz w:val="22"/>
          <w:szCs w:val="22"/>
        </w:rPr>
      </w:pPr>
      <w:hyperlink w:anchor="_Toc106200661" w:history="1">
        <w:r w:rsidR="005C7C1E" w:rsidRPr="0032349F">
          <w:rPr>
            <w:rStyle w:val="Hyperlink"/>
            <w:rFonts w:ascii="Times New Roman" w:hAnsi="Times New Roman" w:cs="Times New Roman"/>
            <w:b/>
            <w:bCs/>
            <w:noProof/>
          </w:rPr>
          <w:t>4.2.3 Types of Foreign Trades Dealt in Banks</w:t>
        </w:r>
        <w:r w:rsidR="005C7C1E">
          <w:rPr>
            <w:noProof/>
            <w:webHidden/>
          </w:rPr>
          <w:tab/>
        </w:r>
        <w:r w:rsidR="00D57165">
          <w:rPr>
            <w:noProof/>
            <w:webHidden/>
          </w:rPr>
          <w:t>44</w:t>
        </w:r>
      </w:hyperlink>
    </w:p>
    <w:p w14:paraId="2D447744" w14:textId="76736F0B" w:rsidR="005C7C1E" w:rsidRDefault="003157BA" w:rsidP="005C7C1E">
      <w:pPr>
        <w:pStyle w:val="TOC3"/>
        <w:tabs>
          <w:tab w:val="right" w:leader="dot" w:pos="9350"/>
        </w:tabs>
        <w:spacing w:line="360" w:lineRule="auto"/>
        <w:rPr>
          <w:rFonts w:eastAsiaTheme="minorEastAsia" w:cstheme="minorBidi"/>
          <w:i w:val="0"/>
          <w:iCs w:val="0"/>
          <w:noProof/>
          <w:sz w:val="22"/>
          <w:szCs w:val="22"/>
        </w:rPr>
      </w:pPr>
      <w:hyperlink w:anchor="_Toc106200662" w:history="1">
        <w:r w:rsidR="005C7C1E" w:rsidRPr="0032349F">
          <w:rPr>
            <w:rStyle w:val="Hyperlink"/>
            <w:rFonts w:ascii="Times New Roman" w:hAnsi="Times New Roman" w:cs="Times New Roman"/>
            <w:b/>
            <w:bCs/>
            <w:noProof/>
          </w:rPr>
          <w:t>4.2.4 Documents Used in Foreign Trade relating to bills</w:t>
        </w:r>
        <w:r w:rsidR="005C7C1E">
          <w:rPr>
            <w:noProof/>
            <w:webHidden/>
          </w:rPr>
          <w:tab/>
        </w:r>
        <w:r w:rsidR="00D57165">
          <w:rPr>
            <w:noProof/>
            <w:webHidden/>
          </w:rPr>
          <w:t>45</w:t>
        </w:r>
      </w:hyperlink>
    </w:p>
    <w:p w14:paraId="36A04A30" w14:textId="4577ED36" w:rsidR="005C7C1E" w:rsidRDefault="003157BA" w:rsidP="005C7C1E">
      <w:pPr>
        <w:pStyle w:val="TOC2"/>
        <w:tabs>
          <w:tab w:val="right" w:leader="dot" w:pos="9350"/>
        </w:tabs>
        <w:spacing w:line="360" w:lineRule="auto"/>
        <w:rPr>
          <w:rFonts w:eastAsiaTheme="minorEastAsia" w:cstheme="minorBidi"/>
          <w:smallCaps w:val="0"/>
          <w:noProof/>
          <w:sz w:val="22"/>
          <w:szCs w:val="22"/>
        </w:rPr>
      </w:pPr>
      <w:hyperlink w:anchor="_Toc106200663" w:history="1">
        <w:r w:rsidR="005C7C1E" w:rsidRPr="0032349F">
          <w:rPr>
            <w:rStyle w:val="Hyperlink"/>
            <w:rFonts w:ascii="Times New Roman" w:hAnsi="Times New Roman" w:cs="Times New Roman"/>
            <w:b/>
            <w:bCs/>
            <w:noProof/>
          </w:rPr>
          <w:t>4.4 Investment Banking</w:t>
        </w:r>
        <w:r w:rsidR="005C7C1E">
          <w:rPr>
            <w:noProof/>
            <w:webHidden/>
          </w:rPr>
          <w:tab/>
        </w:r>
        <w:r w:rsidR="00715FEB">
          <w:rPr>
            <w:noProof/>
            <w:webHidden/>
          </w:rPr>
          <w:t>47</w:t>
        </w:r>
      </w:hyperlink>
    </w:p>
    <w:p w14:paraId="3E4AEF26" w14:textId="24D3FFF8" w:rsidR="005C7C1E" w:rsidRDefault="003157BA" w:rsidP="005C7C1E">
      <w:pPr>
        <w:pStyle w:val="TOC3"/>
        <w:tabs>
          <w:tab w:val="right" w:leader="dot" w:pos="9350"/>
        </w:tabs>
        <w:spacing w:line="360" w:lineRule="auto"/>
        <w:rPr>
          <w:rFonts w:eastAsiaTheme="minorEastAsia" w:cstheme="minorBidi"/>
          <w:i w:val="0"/>
          <w:iCs w:val="0"/>
          <w:noProof/>
          <w:sz w:val="22"/>
          <w:szCs w:val="22"/>
        </w:rPr>
      </w:pPr>
      <w:hyperlink w:anchor="_Toc106200664" w:history="1">
        <w:r w:rsidR="005C7C1E" w:rsidRPr="0032349F">
          <w:rPr>
            <w:rStyle w:val="Hyperlink"/>
            <w:rFonts w:ascii="Times New Roman" w:hAnsi="Times New Roman" w:cs="Times New Roman"/>
            <w:b/>
            <w:bCs/>
            <w:noProof/>
          </w:rPr>
          <w:t>4.4.1 PRODUCT &amp; SERVICE</w:t>
        </w:r>
        <w:r w:rsidR="005C7C1E">
          <w:rPr>
            <w:noProof/>
            <w:webHidden/>
          </w:rPr>
          <w:tab/>
        </w:r>
        <w:r w:rsidR="00582674">
          <w:rPr>
            <w:noProof/>
            <w:webHidden/>
          </w:rPr>
          <w:t>47</w:t>
        </w:r>
      </w:hyperlink>
    </w:p>
    <w:p w14:paraId="5BC56B3B" w14:textId="740F8E47" w:rsidR="005C7C1E" w:rsidRDefault="003157BA" w:rsidP="005C7C1E">
      <w:pPr>
        <w:pStyle w:val="TOC2"/>
        <w:tabs>
          <w:tab w:val="right" w:leader="dot" w:pos="9350"/>
        </w:tabs>
        <w:spacing w:line="360" w:lineRule="auto"/>
        <w:rPr>
          <w:rFonts w:eastAsiaTheme="minorEastAsia" w:cstheme="minorBidi"/>
          <w:smallCaps w:val="0"/>
          <w:noProof/>
          <w:sz w:val="22"/>
          <w:szCs w:val="22"/>
        </w:rPr>
      </w:pPr>
      <w:hyperlink w:anchor="_Toc106200665" w:history="1">
        <w:r w:rsidR="005C7C1E" w:rsidRPr="0032349F">
          <w:rPr>
            <w:rStyle w:val="Hyperlink"/>
            <w:rFonts w:ascii="Times New Roman" w:hAnsi="Times New Roman" w:cs="Times New Roman"/>
            <w:b/>
            <w:bCs/>
            <w:noProof/>
          </w:rPr>
          <w:t>4.5 ONLINE BANKING</w:t>
        </w:r>
        <w:r w:rsidR="005C7C1E">
          <w:rPr>
            <w:noProof/>
            <w:webHidden/>
          </w:rPr>
          <w:tab/>
        </w:r>
        <w:r w:rsidR="00BB491C">
          <w:rPr>
            <w:noProof/>
            <w:webHidden/>
          </w:rPr>
          <w:t>49</w:t>
        </w:r>
      </w:hyperlink>
    </w:p>
    <w:p w14:paraId="3FAF9BE3" w14:textId="13D23B0C" w:rsidR="005C7C1E" w:rsidRDefault="003157BA" w:rsidP="005C7C1E">
      <w:pPr>
        <w:pStyle w:val="TOC3"/>
        <w:tabs>
          <w:tab w:val="right" w:leader="dot" w:pos="9350"/>
        </w:tabs>
        <w:spacing w:line="360" w:lineRule="auto"/>
        <w:rPr>
          <w:rFonts w:eastAsiaTheme="minorEastAsia" w:cstheme="minorBidi"/>
          <w:i w:val="0"/>
          <w:iCs w:val="0"/>
          <w:noProof/>
          <w:sz w:val="22"/>
          <w:szCs w:val="22"/>
        </w:rPr>
      </w:pPr>
      <w:hyperlink w:anchor="_Toc106200666" w:history="1">
        <w:r w:rsidR="005C7C1E" w:rsidRPr="0032349F">
          <w:rPr>
            <w:rStyle w:val="Hyperlink"/>
            <w:rFonts w:ascii="Times New Roman" w:hAnsi="Times New Roman" w:cs="Times New Roman"/>
            <w:b/>
            <w:bCs/>
            <w:noProof/>
          </w:rPr>
          <w:t>4.5.1 SIBL will get Advantage from Online Banking</w:t>
        </w:r>
        <w:r w:rsidR="005C7C1E">
          <w:rPr>
            <w:noProof/>
            <w:webHidden/>
          </w:rPr>
          <w:tab/>
        </w:r>
        <w:r w:rsidR="008A5262">
          <w:rPr>
            <w:noProof/>
            <w:webHidden/>
          </w:rPr>
          <w:t>49</w:t>
        </w:r>
      </w:hyperlink>
    </w:p>
    <w:p w14:paraId="4EFC2B0E" w14:textId="032FFB94" w:rsidR="005C7C1E" w:rsidRDefault="003157BA" w:rsidP="005C7C1E">
      <w:pPr>
        <w:pStyle w:val="TOC3"/>
        <w:tabs>
          <w:tab w:val="right" w:leader="dot" w:pos="9350"/>
        </w:tabs>
        <w:spacing w:line="360" w:lineRule="auto"/>
        <w:rPr>
          <w:rFonts w:eastAsiaTheme="minorEastAsia" w:cstheme="minorBidi"/>
          <w:i w:val="0"/>
          <w:iCs w:val="0"/>
          <w:noProof/>
          <w:sz w:val="22"/>
          <w:szCs w:val="22"/>
        </w:rPr>
      </w:pPr>
      <w:hyperlink w:anchor="_Toc106200667" w:history="1">
        <w:r w:rsidR="005C7C1E" w:rsidRPr="0032349F">
          <w:rPr>
            <w:rStyle w:val="Hyperlink"/>
            <w:rFonts w:ascii="Times New Roman" w:hAnsi="Times New Roman" w:cs="Times New Roman"/>
            <w:b/>
            <w:bCs/>
            <w:noProof/>
          </w:rPr>
          <w:t>4.5.2 Feature that can be gives in SIBL Online Banking</w:t>
        </w:r>
        <w:r w:rsidR="005C7C1E">
          <w:rPr>
            <w:noProof/>
            <w:webHidden/>
          </w:rPr>
          <w:tab/>
        </w:r>
        <w:r w:rsidR="008A5262">
          <w:rPr>
            <w:noProof/>
            <w:webHidden/>
          </w:rPr>
          <w:t>50</w:t>
        </w:r>
      </w:hyperlink>
    </w:p>
    <w:p w14:paraId="3B0C9EE3" w14:textId="62D3036D" w:rsidR="005C7C1E" w:rsidRDefault="003157BA" w:rsidP="005C7C1E">
      <w:pPr>
        <w:pStyle w:val="TOC2"/>
        <w:tabs>
          <w:tab w:val="right" w:leader="dot" w:pos="9350"/>
        </w:tabs>
        <w:spacing w:line="360" w:lineRule="auto"/>
        <w:rPr>
          <w:rFonts w:eastAsiaTheme="minorEastAsia" w:cstheme="minorBidi"/>
          <w:smallCaps w:val="0"/>
          <w:noProof/>
          <w:sz w:val="22"/>
          <w:szCs w:val="22"/>
        </w:rPr>
      </w:pPr>
      <w:hyperlink w:anchor="_Toc106200668" w:history="1">
        <w:r w:rsidR="005C7C1E" w:rsidRPr="0032349F">
          <w:rPr>
            <w:rStyle w:val="Hyperlink"/>
            <w:rFonts w:ascii="Times New Roman" w:hAnsi="Times New Roman" w:cs="Times New Roman"/>
            <w:b/>
            <w:bCs/>
            <w:noProof/>
          </w:rPr>
          <w:t>4.6 Loans and Advance Departments</w:t>
        </w:r>
        <w:r w:rsidR="005C7C1E">
          <w:rPr>
            <w:noProof/>
            <w:webHidden/>
          </w:rPr>
          <w:tab/>
        </w:r>
        <w:r w:rsidR="008A5262">
          <w:rPr>
            <w:noProof/>
            <w:webHidden/>
          </w:rPr>
          <w:t>50</w:t>
        </w:r>
      </w:hyperlink>
    </w:p>
    <w:p w14:paraId="6E384C65" w14:textId="54376250" w:rsidR="005C7C1E" w:rsidRDefault="003157BA" w:rsidP="005C7C1E">
      <w:pPr>
        <w:pStyle w:val="TOC1"/>
        <w:rPr>
          <w:rFonts w:eastAsiaTheme="minorEastAsia" w:cstheme="minorBidi"/>
          <w:b w:val="0"/>
          <w:bCs w:val="0"/>
          <w:caps w:val="0"/>
          <w:noProof/>
          <w:sz w:val="22"/>
          <w:szCs w:val="22"/>
        </w:rPr>
      </w:pPr>
      <w:hyperlink w:anchor="_Toc106200669" w:history="1">
        <w:r w:rsidR="005C7C1E" w:rsidRPr="0032349F">
          <w:rPr>
            <w:rStyle w:val="Hyperlink"/>
            <w:rFonts w:ascii="Times New Roman" w:hAnsi="Times New Roman" w:cs="Times New Roman"/>
            <w:noProof/>
          </w:rPr>
          <w:t>CHAPTER FIVE: RECOMMENDATIONS AND CONCLUSIONS</w:t>
        </w:r>
        <w:r w:rsidR="005C7C1E">
          <w:rPr>
            <w:noProof/>
            <w:webHidden/>
          </w:rPr>
          <w:tab/>
        </w:r>
        <w:r w:rsidR="00DF530C">
          <w:rPr>
            <w:noProof/>
            <w:webHidden/>
          </w:rPr>
          <w:t>51</w:t>
        </w:r>
      </w:hyperlink>
    </w:p>
    <w:p w14:paraId="00D7A80B" w14:textId="6BC36F40" w:rsidR="005C7C1E" w:rsidRDefault="003157BA" w:rsidP="005C7C1E">
      <w:pPr>
        <w:pStyle w:val="TOC2"/>
        <w:tabs>
          <w:tab w:val="right" w:leader="dot" w:pos="9350"/>
        </w:tabs>
        <w:spacing w:line="360" w:lineRule="auto"/>
        <w:rPr>
          <w:rFonts w:eastAsiaTheme="minorEastAsia" w:cstheme="minorBidi"/>
          <w:smallCaps w:val="0"/>
          <w:noProof/>
          <w:sz w:val="22"/>
          <w:szCs w:val="22"/>
        </w:rPr>
      </w:pPr>
      <w:hyperlink w:anchor="_Toc106200670" w:history="1">
        <w:r w:rsidR="005C7C1E" w:rsidRPr="0032349F">
          <w:rPr>
            <w:rStyle w:val="Hyperlink"/>
            <w:rFonts w:ascii="Times New Roman" w:hAnsi="Times New Roman" w:cs="Times New Roman"/>
            <w:b/>
            <w:bCs/>
            <w:noProof/>
          </w:rPr>
          <w:t>5.1 Recommendation</w:t>
        </w:r>
        <w:r w:rsidR="005C7C1E">
          <w:rPr>
            <w:noProof/>
            <w:webHidden/>
          </w:rPr>
          <w:tab/>
        </w:r>
        <w:r w:rsidR="00DF530C">
          <w:rPr>
            <w:noProof/>
            <w:webHidden/>
          </w:rPr>
          <w:t>51</w:t>
        </w:r>
      </w:hyperlink>
    </w:p>
    <w:p w14:paraId="6C567075" w14:textId="438FE26F" w:rsidR="005C7C1E" w:rsidRDefault="003157BA" w:rsidP="005C7C1E">
      <w:pPr>
        <w:pStyle w:val="TOC2"/>
        <w:tabs>
          <w:tab w:val="right" w:leader="dot" w:pos="9350"/>
        </w:tabs>
        <w:spacing w:line="360" w:lineRule="auto"/>
        <w:rPr>
          <w:rFonts w:eastAsiaTheme="minorEastAsia" w:cstheme="minorBidi"/>
          <w:smallCaps w:val="0"/>
          <w:noProof/>
          <w:sz w:val="22"/>
          <w:szCs w:val="22"/>
        </w:rPr>
      </w:pPr>
      <w:hyperlink w:anchor="_Toc106200671" w:history="1">
        <w:r w:rsidR="005C7C1E" w:rsidRPr="0032349F">
          <w:rPr>
            <w:rStyle w:val="Hyperlink"/>
            <w:rFonts w:ascii="Times New Roman" w:hAnsi="Times New Roman" w:cs="Times New Roman"/>
            <w:b/>
            <w:bCs/>
            <w:noProof/>
          </w:rPr>
          <w:t>5.2 Conclusion</w:t>
        </w:r>
        <w:r w:rsidR="005C7C1E">
          <w:rPr>
            <w:noProof/>
            <w:webHidden/>
          </w:rPr>
          <w:tab/>
        </w:r>
        <w:r w:rsidR="00DF530C">
          <w:rPr>
            <w:noProof/>
            <w:webHidden/>
          </w:rPr>
          <w:t>52</w:t>
        </w:r>
      </w:hyperlink>
    </w:p>
    <w:p w14:paraId="4B2516C4" w14:textId="01EEA3A8" w:rsidR="005C7C1E" w:rsidRDefault="003157BA" w:rsidP="005C7C1E">
      <w:pPr>
        <w:pStyle w:val="TOC1"/>
        <w:rPr>
          <w:rFonts w:eastAsiaTheme="minorEastAsia" w:cstheme="minorBidi"/>
          <w:b w:val="0"/>
          <w:bCs w:val="0"/>
          <w:caps w:val="0"/>
          <w:noProof/>
          <w:sz w:val="22"/>
          <w:szCs w:val="22"/>
        </w:rPr>
      </w:pPr>
      <w:hyperlink w:anchor="_Toc106200672" w:history="1">
        <w:r w:rsidR="005C7C1E" w:rsidRPr="0032349F">
          <w:rPr>
            <w:rStyle w:val="Hyperlink"/>
            <w:rFonts w:ascii="Times New Roman" w:hAnsi="Times New Roman" w:cs="Times New Roman"/>
            <w:noProof/>
          </w:rPr>
          <w:t>Reference</w:t>
        </w:r>
        <w:r w:rsidR="005C7C1E">
          <w:rPr>
            <w:noProof/>
            <w:webHidden/>
          </w:rPr>
          <w:tab/>
        </w:r>
        <w:r w:rsidR="00DF530C">
          <w:rPr>
            <w:noProof/>
            <w:webHidden/>
          </w:rPr>
          <w:t>53</w:t>
        </w:r>
      </w:hyperlink>
    </w:p>
    <w:p w14:paraId="08ECE73A" w14:textId="68E72F8C" w:rsidR="00217851" w:rsidRPr="00716F20" w:rsidRDefault="00716F20" w:rsidP="005C7C1E">
      <w:pPr>
        <w:spacing w:line="360" w:lineRule="auto"/>
        <w:rPr>
          <w:rFonts w:cs="Times New Roman"/>
          <w:szCs w:val="24"/>
        </w:rPr>
      </w:pPr>
      <w:r w:rsidRPr="00716F20">
        <w:rPr>
          <w:rFonts w:cs="Times New Roman"/>
          <w:szCs w:val="24"/>
        </w:rPr>
        <w:fldChar w:fldCharType="end"/>
      </w:r>
    </w:p>
    <w:p w14:paraId="002A7150" w14:textId="4CD0FADB" w:rsidR="005774CC" w:rsidRPr="00716F20" w:rsidRDefault="005774CC" w:rsidP="005C7C1E">
      <w:pPr>
        <w:spacing w:line="360" w:lineRule="auto"/>
        <w:rPr>
          <w:rFonts w:cs="Times New Roman"/>
          <w:szCs w:val="24"/>
        </w:rPr>
      </w:pPr>
    </w:p>
    <w:p w14:paraId="08348FC2" w14:textId="4C462045" w:rsidR="005774CC" w:rsidRPr="00716F20" w:rsidRDefault="005774CC" w:rsidP="005C7C1E">
      <w:pPr>
        <w:spacing w:line="360" w:lineRule="auto"/>
        <w:rPr>
          <w:rFonts w:cs="Times New Roman"/>
          <w:szCs w:val="24"/>
        </w:rPr>
      </w:pPr>
    </w:p>
    <w:p w14:paraId="3950D660" w14:textId="7033C6B7" w:rsidR="005774CC" w:rsidRPr="00716F20" w:rsidRDefault="005774CC" w:rsidP="005C7C1E">
      <w:pPr>
        <w:spacing w:line="360" w:lineRule="auto"/>
        <w:rPr>
          <w:rFonts w:cs="Times New Roman"/>
        </w:rPr>
      </w:pPr>
    </w:p>
    <w:p w14:paraId="0D5B493A" w14:textId="46238D8F" w:rsidR="0058169E" w:rsidRPr="00716F20" w:rsidRDefault="0058169E" w:rsidP="005C7C1E">
      <w:pPr>
        <w:spacing w:line="360" w:lineRule="auto"/>
        <w:rPr>
          <w:rFonts w:cs="Times New Roman"/>
        </w:rPr>
      </w:pPr>
    </w:p>
    <w:p w14:paraId="5CFA7300" w14:textId="1B53EA3D" w:rsidR="0058169E" w:rsidRPr="00716F20" w:rsidRDefault="0058169E" w:rsidP="005C7C1E">
      <w:pPr>
        <w:spacing w:line="360" w:lineRule="auto"/>
        <w:rPr>
          <w:rFonts w:cs="Times New Roman"/>
        </w:rPr>
      </w:pPr>
    </w:p>
    <w:p w14:paraId="7D4DEDB7" w14:textId="108E5D4F" w:rsidR="0058169E" w:rsidRDefault="0058169E" w:rsidP="005C7C1E">
      <w:pPr>
        <w:spacing w:line="360" w:lineRule="auto"/>
        <w:rPr>
          <w:rFonts w:cs="Times New Roman"/>
        </w:rPr>
      </w:pPr>
    </w:p>
    <w:p w14:paraId="409E5C8B" w14:textId="109A2CD4" w:rsidR="00BA333E" w:rsidRDefault="00BA333E" w:rsidP="005C7C1E">
      <w:pPr>
        <w:spacing w:line="360" w:lineRule="auto"/>
        <w:rPr>
          <w:rFonts w:cs="Times New Roman"/>
        </w:rPr>
      </w:pPr>
    </w:p>
    <w:p w14:paraId="6052E351" w14:textId="6121EB72" w:rsidR="00ED0C4B" w:rsidRPr="00C240BD" w:rsidRDefault="005774CC" w:rsidP="005C7C1E">
      <w:pPr>
        <w:pStyle w:val="Heading1"/>
        <w:spacing w:line="360" w:lineRule="auto"/>
        <w:jc w:val="center"/>
        <w:rPr>
          <w:rFonts w:ascii="Times New Roman" w:hAnsi="Times New Roman" w:cs="Times New Roman"/>
          <w:b/>
          <w:bCs/>
          <w:color w:val="auto"/>
          <w:sz w:val="28"/>
          <w:szCs w:val="28"/>
        </w:rPr>
      </w:pPr>
      <w:bookmarkStart w:id="21" w:name="_Toc106200624"/>
      <w:r w:rsidRPr="00C240BD">
        <w:rPr>
          <w:rFonts w:ascii="Times New Roman" w:hAnsi="Times New Roman" w:cs="Times New Roman"/>
          <w:b/>
          <w:bCs/>
          <w:color w:val="auto"/>
          <w:sz w:val="28"/>
          <w:szCs w:val="28"/>
        </w:rPr>
        <w:lastRenderedPageBreak/>
        <w:t>LIST OF FIGURE AND TABLE</w:t>
      </w:r>
      <w:bookmarkEnd w:id="21"/>
    </w:p>
    <w:tbl>
      <w:tblPr>
        <w:tblStyle w:val="TableGrid"/>
        <w:tblW w:w="0" w:type="auto"/>
        <w:tblLook w:val="04A0" w:firstRow="1" w:lastRow="0" w:firstColumn="1" w:lastColumn="0" w:noHBand="0" w:noVBand="1"/>
      </w:tblPr>
      <w:tblGrid>
        <w:gridCol w:w="7825"/>
        <w:gridCol w:w="1525"/>
      </w:tblGrid>
      <w:tr w:rsidR="00C1632B" w:rsidRPr="00716F20" w14:paraId="3784FC75" w14:textId="77777777" w:rsidTr="00230450">
        <w:tc>
          <w:tcPr>
            <w:tcW w:w="7825" w:type="dxa"/>
          </w:tcPr>
          <w:p w14:paraId="20B925C4" w14:textId="0C835435" w:rsidR="00ED0C4B" w:rsidRPr="00716F20" w:rsidRDefault="00ED0C4B" w:rsidP="005C7C1E">
            <w:pPr>
              <w:spacing w:line="360" w:lineRule="auto"/>
              <w:jc w:val="center"/>
              <w:rPr>
                <w:rFonts w:cs="Times New Roman"/>
                <w:b/>
                <w:bCs/>
              </w:rPr>
            </w:pPr>
            <w:r w:rsidRPr="00716F20">
              <w:rPr>
                <w:rFonts w:cs="Times New Roman"/>
                <w:szCs w:val="24"/>
              </w:rPr>
              <w:tab/>
            </w:r>
            <w:r w:rsidR="005774CC" w:rsidRPr="00716F20">
              <w:rPr>
                <w:rFonts w:cs="Times New Roman"/>
                <w:b/>
                <w:bCs/>
              </w:rPr>
              <w:t>T</w:t>
            </w:r>
            <w:r w:rsidRPr="00716F20">
              <w:rPr>
                <w:rFonts w:cs="Times New Roman"/>
                <w:b/>
                <w:bCs/>
              </w:rPr>
              <w:t>itle</w:t>
            </w:r>
          </w:p>
        </w:tc>
        <w:tc>
          <w:tcPr>
            <w:tcW w:w="1525" w:type="dxa"/>
          </w:tcPr>
          <w:p w14:paraId="79EA95E2" w14:textId="57DECC40" w:rsidR="00ED0C4B" w:rsidRPr="00716F20" w:rsidRDefault="00ED0C4B" w:rsidP="005C7C1E">
            <w:pPr>
              <w:spacing w:line="360" w:lineRule="auto"/>
              <w:jc w:val="center"/>
              <w:rPr>
                <w:rFonts w:cs="Times New Roman"/>
                <w:b/>
                <w:bCs/>
              </w:rPr>
            </w:pPr>
            <w:r w:rsidRPr="00716F20">
              <w:rPr>
                <w:rFonts w:cs="Times New Roman"/>
                <w:b/>
                <w:bCs/>
              </w:rPr>
              <w:t>Page no</w:t>
            </w:r>
          </w:p>
        </w:tc>
      </w:tr>
      <w:tr w:rsidR="00C1632B" w:rsidRPr="00716F20" w14:paraId="78A4ADF8" w14:textId="77777777" w:rsidTr="00230450">
        <w:tc>
          <w:tcPr>
            <w:tcW w:w="9350" w:type="dxa"/>
            <w:gridSpan w:val="2"/>
          </w:tcPr>
          <w:p w14:paraId="2E6520B6" w14:textId="19AFD534" w:rsidR="005774CC" w:rsidRPr="00716F20" w:rsidRDefault="005774CC" w:rsidP="005C7C1E">
            <w:pPr>
              <w:spacing w:line="360" w:lineRule="auto"/>
              <w:jc w:val="center"/>
              <w:rPr>
                <w:rFonts w:cs="Times New Roman"/>
                <w:b/>
                <w:bCs/>
              </w:rPr>
            </w:pPr>
            <w:r w:rsidRPr="00716F20">
              <w:rPr>
                <w:rFonts w:cs="Times New Roman"/>
                <w:b/>
                <w:bCs/>
              </w:rPr>
              <w:t>Figure</w:t>
            </w:r>
          </w:p>
        </w:tc>
      </w:tr>
      <w:tr w:rsidR="00C1632B" w:rsidRPr="00716F20" w14:paraId="5977AA4F" w14:textId="77777777" w:rsidTr="00230450">
        <w:tc>
          <w:tcPr>
            <w:tcW w:w="7825" w:type="dxa"/>
          </w:tcPr>
          <w:p w14:paraId="03D5EA00" w14:textId="15B3E6A3" w:rsidR="00ED0C4B" w:rsidRPr="00716F20" w:rsidRDefault="00ED0C4B" w:rsidP="005C7C1E">
            <w:pPr>
              <w:spacing w:line="360" w:lineRule="auto"/>
              <w:rPr>
                <w:rFonts w:cs="Times New Roman"/>
              </w:rPr>
            </w:pPr>
            <w:r w:rsidRPr="00716F20">
              <w:rPr>
                <w:rFonts w:cs="Times New Roman"/>
              </w:rPr>
              <w:t>Figure 1: History and Overview of SIBL</w:t>
            </w:r>
          </w:p>
        </w:tc>
        <w:tc>
          <w:tcPr>
            <w:tcW w:w="1525" w:type="dxa"/>
          </w:tcPr>
          <w:p w14:paraId="407EBF24" w14:textId="77D09553" w:rsidR="00ED0C4B" w:rsidRPr="00716F20" w:rsidRDefault="005F4E02" w:rsidP="005C7C1E">
            <w:pPr>
              <w:spacing w:line="360" w:lineRule="auto"/>
              <w:jc w:val="center"/>
              <w:rPr>
                <w:rFonts w:cs="Times New Roman"/>
              </w:rPr>
            </w:pPr>
            <w:r>
              <w:rPr>
                <w:rFonts w:cs="Times New Roman"/>
              </w:rPr>
              <w:t>14</w:t>
            </w:r>
          </w:p>
        </w:tc>
      </w:tr>
      <w:tr w:rsidR="00C1632B" w:rsidRPr="00716F20" w14:paraId="761713E6" w14:textId="77777777" w:rsidTr="00230450">
        <w:tc>
          <w:tcPr>
            <w:tcW w:w="7825" w:type="dxa"/>
          </w:tcPr>
          <w:p w14:paraId="5ECD778F" w14:textId="191AAF1A" w:rsidR="00ED0C4B" w:rsidRPr="00716F20" w:rsidRDefault="00ED0C4B" w:rsidP="005C7C1E">
            <w:pPr>
              <w:spacing w:line="360" w:lineRule="auto"/>
              <w:rPr>
                <w:rFonts w:cs="Times New Roman"/>
              </w:rPr>
            </w:pPr>
            <w:r w:rsidRPr="00716F20">
              <w:rPr>
                <w:rFonts w:cs="Times New Roman"/>
              </w:rPr>
              <w:t>Figure 2: Operation of SIBL</w:t>
            </w:r>
          </w:p>
        </w:tc>
        <w:tc>
          <w:tcPr>
            <w:tcW w:w="1525" w:type="dxa"/>
          </w:tcPr>
          <w:p w14:paraId="0B708125" w14:textId="52C9D504" w:rsidR="00ED0C4B" w:rsidRPr="00716F20" w:rsidRDefault="001C64E7" w:rsidP="005C7C1E">
            <w:pPr>
              <w:spacing w:line="360" w:lineRule="auto"/>
              <w:jc w:val="center"/>
              <w:rPr>
                <w:rFonts w:cs="Times New Roman"/>
              </w:rPr>
            </w:pPr>
            <w:r>
              <w:rPr>
                <w:rFonts w:cs="Times New Roman"/>
              </w:rPr>
              <w:t>22</w:t>
            </w:r>
          </w:p>
        </w:tc>
      </w:tr>
      <w:tr w:rsidR="00C1632B" w:rsidRPr="00716F20" w14:paraId="583EB970" w14:textId="77777777" w:rsidTr="00230450">
        <w:tc>
          <w:tcPr>
            <w:tcW w:w="7825" w:type="dxa"/>
          </w:tcPr>
          <w:p w14:paraId="6E6345E1" w14:textId="0E8F45D1" w:rsidR="00ED0C4B" w:rsidRPr="00716F20" w:rsidRDefault="00ED0C4B" w:rsidP="005C7C1E">
            <w:pPr>
              <w:spacing w:line="360" w:lineRule="auto"/>
              <w:rPr>
                <w:rFonts w:cs="Times New Roman"/>
              </w:rPr>
            </w:pPr>
            <w:r w:rsidRPr="00716F20">
              <w:rPr>
                <w:rFonts w:cs="Times New Roman"/>
              </w:rPr>
              <w:t xml:space="preserve">Figure 3: </w:t>
            </w:r>
            <w:proofErr w:type="spellStart"/>
            <w:r w:rsidRPr="00716F20">
              <w:rPr>
                <w:rFonts w:cs="Times New Roman"/>
              </w:rPr>
              <w:t>Mudaraba</w:t>
            </w:r>
            <w:proofErr w:type="spellEnd"/>
            <w:r w:rsidRPr="00716F20">
              <w:rPr>
                <w:rFonts w:cs="Times New Roman"/>
              </w:rPr>
              <w:t xml:space="preserve"> Saving Account (Code No: 134) (Bank Branch Code: 070)</w:t>
            </w:r>
          </w:p>
        </w:tc>
        <w:tc>
          <w:tcPr>
            <w:tcW w:w="1525" w:type="dxa"/>
          </w:tcPr>
          <w:p w14:paraId="717CB528" w14:textId="36185B15" w:rsidR="00ED0C4B" w:rsidRPr="00716F20" w:rsidRDefault="003E7F04" w:rsidP="005C7C1E">
            <w:pPr>
              <w:spacing w:line="360" w:lineRule="auto"/>
              <w:jc w:val="center"/>
              <w:rPr>
                <w:rFonts w:cs="Times New Roman"/>
              </w:rPr>
            </w:pPr>
            <w:r>
              <w:rPr>
                <w:rFonts w:cs="Times New Roman"/>
              </w:rPr>
              <w:t>41</w:t>
            </w:r>
          </w:p>
        </w:tc>
      </w:tr>
      <w:tr w:rsidR="00C1632B" w:rsidRPr="00716F20" w14:paraId="5F197DAE" w14:textId="77777777" w:rsidTr="00230450">
        <w:tc>
          <w:tcPr>
            <w:tcW w:w="9350" w:type="dxa"/>
            <w:gridSpan w:val="2"/>
          </w:tcPr>
          <w:p w14:paraId="7EF383F0" w14:textId="4B4B03B6" w:rsidR="005774CC" w:rsidRPr="00716F20" w:rsidRDefault="005774CC" w:rsidP="005C7C1E">
            <w:pPr>
              <w:spacing w:line="360" w:lineRule="auto"/>
              <w:jc w:val="center"/>
              <w:rPr>
                <w:rFonts w:cs="Times New Roman"/>
                <w:b/>
                <w:bCs/>
              </w:rPr>
            </w:pPr>
            <w:r w:rsidRPr="00716F20">
              <w:rPr>
                <w:rFonts w:cs="Times New Roman"/>
                <w:b/>
                <w:bCs/>
              </w:rPr>
              <w:t>Table</w:t>
            </w:r>
          </w:p>
        </w:tc>
      </w:tr>
      <w:tr w:rsidR="00C1632B" w:rsidRPr="00716F20" w14:paraId="4E1449BA" w14:textId="77777777" w:rsidTr="00230450">
        <w:tc>
          <w:tcPr>
            <w:tcW w:w="7825" w:type="dxa"/>
          </w:tcPr>
          <w:p w14:paraId="37CE6EA4" w14:textId="77777777" w:rsidR="005774CC" w:rsidRPr="00716F20" w:rsidRDefault="005774CC" w:rsidP="005C7C1E">
            <w:pPr>
              <w:spacing w:line="360" w:lineRule="auto"/>
              <w:rPr>
                <w:rFonts w:cs="Times New Roman"/>
              </w:rPr>
            </w:pPr>
            <w:r w:rsidRPr="00716F20">
              <w:rPr>
                <w:rFonts w:eastAsia="Calibri" w:cs="Times New Roman"/>
              </w:rPr>
              <w:t>Table 1</w:t>
            </w:r>
            <w:r w:rsidRPr="00716F20">
              <w:rPr>
                <w:rFonts w:cs="Times New Roman"/>
              </w:rPr>
              <w:t xml:space="preserve">: Name and Designations of SIBL </w:t>
            </w:r>
            <w:proofErr w:type="spellStart"/>
            <w:r w:rsidRPr="00716F20">
              <w:rPr>
                <w:rFonts w:cs="Times New Roman"/>
              </w:rPr>
              <w:t>Agargaon</w:t>
            </w:r>
            <w:proofErr w:type="spellEnd"/>
            <w:r w:rsidRPr="00716F20">
              <w:rPr>
                <w:rFonts w:cs="Times New Roman"/>
              </w:rPr>
              <w:t xml:space="preserve"> (</w:t>
            </w:r>
            <w:proofErr w:type="spellStart"/>
            <w:r w:rsidRPr="00716F20">
              <w:rPr>
                <w:rFonts w:cs="Times New Roman"/>
              </w:rPr>
              <w:t>Pirer</w:t>
            </w:r>
            <w:proofErr w:type="spellEnd"/>
            <w:r w:rsidRPr="00716F20">
              <w:rPr>
                <w:rFonts w:cs="Times New Roman"/>
              </w:rPr>
              <w:t xml:space="preserve"> Bag Sub branch) employees</w:t>
            </w:r>
          </w:p>
        </w:tc>
        <w:tc>
          <w:tcPr>
            <w:tcW w:w="1525" w:type="dxa"/>
          </w:tcPr>
          <w:p w14:paraId="05775569" w14:textId="09F093D8" w:rsidR="005774CC" w:rsidRPr="00716F20" w:rsidRDefault="00AA223C" w:rsidP="005C7C1E">
            <w:pPr>
              <w:spacing w:line="360" w:lineRule="auto"/>
              <w:jc w:val="center"/>
              <w:rPr>
                <w:rFonts w:cs="Times New Roman"/>
              </w:rPr>
            </w:pPr>
            <w:r>
              <w:rPr>
                <w:rFonts w:cs="Times New Roman"/>
              </w:rPr>
              <w:t>32</w:t>
            </w:r>
          </w:p>
        </w:tc>
      </w:tr>
      <w:tr w:rsidR="00C1632B" w:rsidRPr="00716F20" w14:paraId="732F3420" w14:textId="77777777" w:rsidTr="00230450">
        <w:tc>
          <w:tcPr>
            <w:tcW w:w="7825" w:type="dxa"/>
          </w:tcPr>
          <w:p w14:paraId="7B5D4154" w14:textId="77777777" w:rsidR="005774CC" w:rsidRPr="00716F20" w:rsidRDefault="005774CC" w:rsidP="005C7C1E">
            <w:pPr>
              <w:spacing w:line="360" w:lineRule="auto"/>
              <w:rPr>
                <w:rFonts w:cs="Times New Roman"/>
              </w:rPr>
            </w:pPr>
            <w:r w:rsidRPr="00716F20">
              <w:rPr>
                <w:rFonts w:cs="Times New Roman"/>
              </w:rPr>
              <w:t>Table 2: Interest rate</w:t>
            </w:r>
          </w:p>
        </w:tc>
        <w:tc>
          <w:tcPr>
            <w:tcW w:w="1525" w:type="dxa"/>
          </w:tcPr>
          <w:p w14:paraId="43A02EC6" w14:textId="3EE3C53A" w:rsidR="005774CC" w:rsidRPr="00716F20" w:rsidRDefault="00697772" w:rsidP="005C7C1E">
            <w:pPr>
              <w:spacing w:line="360" w:lineRule="auto"/>
              <w:jc w:val="center"/>
              <w:rPr>
                <w:rFonts w:cs="Times New Roman"/>
              </w:rPr>
            </w:pPr>
            <w:r>
              <w:rPr>
                <w:rFonts w:cs="Times New Roman"/>
              </w:rPr>
              <w:t>43</w:t>
            </w:r>
          </w:p>
        </w:tc>
      </w:tr>
    </w:tbl>
    <w:p w14:paraId="70A26920" w14:textId="21A7E571" w:rsidR="005774CC" w:rsidRPr="00716F20" w:rsidRDefault="005774CC" w:rsidP="005C7C1E">
      <w:pPr>
        <w:spacing w:line="360" w:lineRule="auto"/>
        <w:rPr>
          <w:rFonts w:cs="Times New Roman"/>
          <w:szCs w:val="24"/>
        </w:rPr>
      </w:pPr>
    </w:p>
    <w:p w14:paraId="4119DA6C" w14:textId="17DD27D2" w:rsidR="005774CC" w:rsidRPr="00716F20" w:rsidRDefault="005774CC" w:rsidP="005C7C1E">
      <w:pPr>
        <w:spacing w:line="360" w:lineRule="auto"/>
        <w:rPr>
          <w:rFonts w:cs="Times New Roman"/>
          <w:szCs w:val="24"/>
        </w:rPr>
      </w:pPr>
    </w:p>
    <w:p w14:paraId="1A4D5AD0" w14:textId="77777777" w:rsidR="005774CC" w:rsidRPr="00716F20" w:rsidRDefault="005774CC" w:rsidP="005C7C1E">
      <w:pPr>
        <w:spacing w:line="360" w:lineRule="auto"/>
        <w:rPr>
          <w:rFonts w:cs="Times New Roman"/>
          <w:szCs w:val="24"/>
        </w:rPr>
      </w:pPr>
    </w:p>
    <w:p w14:paraId="2E27167D" w14:textId="4FCBC760" w:rsidR="005774CC" w:rsidRPr="00716F20" w:rsidRDefault="005774CC" w:rsidP="005C7C1E">
      <w:pPr>
        <w:spacing w:line="360" w:lineRule="auto"/>
        <w:rPr>
          <w:rFonts w:cs="Times New Roman"/>
          <w:szCs w:val="24"/>
        </w:rPr>
      </w:pPr>
    </w:p>
    <w:p w14:paraId="57AC88D6" w14:textId="110A6737" w:rsidR="005774CC" w:rsidRPr="00716F20" w:rsidRDefault="005774CC" w:rsidP="005C7C1E">
      <w:pPr>
        <w:spacing w:line="360" w:lineRule="auto"/>
        <w:rPr>
          <w:rFonts w:cs="Times New Roman"/>
          <w:szCs w:val="24"/>
        </w:rPr>
      </w:pPr>
    </w:p>
    <w:p w14:paraId="57266AEB" w14:textId="77E08D36" w:rsidR="005774CC" w:rsidRPr="00716F20" w:rsidRDefault="005774CC" w:rsidP="005C7C1E">
      <w:pPr>
        <w:spacing w:line="360" w:lineRule="auto"/>
        <w:rPr>
          <w:rFonts w:cs="Times New Roman"/>
          <w:szCs w:val="24"/>
        </w:rPr>
      </w:pPr>
    </w:p>
    <w:p w14:paraId="7C965AA2" w14:textId="2F1FE92C" w:rsidR="005774CC" w:rsidRPr="00716F20" w:rsidRDefault="005774CC" w:rsidP="005C7C1E">
      <w:pPr>
        <w:spacing w:line="360" w:lineRule="auto"/>
        <w:rPr>
          <w:rFonts w:cs="Times New Roman"/>
          <w:szCs w:val="24"/>
        </w:rPr>
      </w:pPr>
    </w:p>
    <w:p w14:paraId="7640FB3F" w14:textId="35F39DEB" w:rsidR="005774CC" w:rsidRPr="00716F20" w:rsidRDefault="005774CC" w:rsidP="005C7C1E">
      <w:pPr>
        <w:spacing w:line="360" w:lineRule="auto"/>
        <w:rPr>
          <w:rFonts w:cs="Times New Roman"/>
          <w:szCs w:val="24"/>
        </w:rPr>
      </w:pPr>
    </w:p>
    <w:p w14:paraId="5DFE07ED" w14:textId="7582FAD7" w:rsidR="005774CC" w:rsidRPr="00716F20" w:rsidRDefault="005774CC" w:rsidP="005C7C1E">
      <w:pPr>
        <w:spacing w:line="360" w:lineRule="auto"/>
        <w:rPr>
          <w:rFonts w:cs="Times New Roman"/>
          <w:szCs w:val="24"/>
        </w:rPr>
      </w:pPr>
    </w:p>
    <w:p w14:paraId="3CDE11F3" w14:textId="2E637D42" w:rsidR="005774CC" w:rsidRPr="00716F20" w:rsidRDefault="005774CC" w:rsidP="005C7C1E">
      <w:pPr>
        <w:spacing w:line="360" w:lineRule="auto"/>
        <w:rPr>
          <w:rFonts w:cs="Times New Roman"/>
          <w:szCs w:val="24"/>
        </w:rPr>
      </w:pPr>
    </w:p>
    <w:p w14:paraId="39C9089F" w14:textId="705C85B7" w:rsidR="005774CC" w:rsidRPr="00716F20" w:rsidRDefault="005774CC" w:rsidP="005C7C1E">
      <w:pPr>
        <w:spacing w:line="360" w:lineRule="auto"/>
        <w:rPr>
          <w:rFonts w:cs="Times New Roman"/>
          <w:szCs w:val="24"/>
        </w:rPr>
      </w:pPr>
    </w:p>
    <w:p w14:paraId="2882A209" w14:textId="368F041E" w:rsidR="005774CC" w:rsidRPr="00716F20" w:rsidRDefault="005774CC" w:rsidP="005C7C1E">
      <w:pPr>
        <w:spacing w:line="360" w:lineRule="auto"/>
        <w:rPr>
          <w:rFonts w:cs="Times New Roman"/>
          <w:szCs w:val="24"/>
        </w:rPr>
      </w:pPr>
    </w:p>
    <w:p w14:paraId="279DCC5D" w14:textId="79063E68" w:rsidR="005774CC" w:rsidRPr="00716F20" w:rsidRDefault="005774CC" w:rsidP="005C7C1E">
      <w:pPr>
        <w:spacing w:line="360" w:lineRule="auto"/>
        <w:rPr>
          <w:rFonts w:cs="Times New Roman"/>
        </w:rPr>
      </w:pPr>
    </w:p>
    <w:p w14:paraId="763B3206" w14:textId="52530724" w:rsidR="00906755" w:rsidRPr="00716F20" w:rsidRDefault="00906755" w:rsidP="005C7C1E">
      <w:pPr>
        <w:spacing w:line="360" w:lineRule="auto"/>
        <w:rPr>
          <w:rFonts w:cs="Times New Roman"/>
          <w:szCs w:val="24"/>
        </w:rPr>
        <w:sectPr w:rsidR="00906755" w:rsidRPr="00716F20" w:rsidSect="00745DC3">
          <w:pgSz w:w="12240" w:h="15840"/>
          <w:pgMar w:top="1440" w:right="1440" w:bottom="1440" w:left="1440" w:header="0" w:footer="1006" w:gutter="0"/>
          <w:cols w:space="720"/>
        </w:sectPr>
      </w:pPr>
    </w:p>
    <w:p w14:paraId="451D4F40" w14:textId="2FBD2FA8" w:rsidR="00D638DF" w:rsidRPr="00716F20" w:rsidRDefault="00374DDC" w:rsidP="00B60C23">
      <w:pPr>
        <w:pStyle w:val="Heading1"/>
        <w:spacing w:line="360" w:lineRule="auto"/>
        <w:jc w:val="center"/>
        <w:rPr>
          <w:rFonts w:ascii="Times New Roman" w:hAnsi="Times New Roman" w:cs="Times New Roman"/>
          <w:b/>
          <w:bCs/>
          <w:color w:val="auto"/>
          <w:sz w:val="28"/>
          <w:szCs w:val="28"/>
        </w:rPr>
      </w:pPr>
      <w:bookmarkStart w:id="22" w:name="List_of_Tables_"/>
      <w:bookmarkStart w:id="23" w:name="_bookmark1"/>
      <w:bookmarkStart w:id="24" w:name="_Toc106200625"/>
      <w:bookmarkEnd w:id="22"/>
      <w:bookmarkEnd w:id="23"/>
      <w:r w:rsidRPr="00716F20">
        <w:rPr>
          <w:rFonts w:ascii="Times New Roman" w:hAnsi="Times New Roman" w:cs="Times New Roman"/>
          <w:b/>
          <w:bCs/>
          <w:color w:val="auto"/>
          <w:sz w:val="28"/>
          <w:szCs w:val="28"/>
        </w:rPr>
        <w:lastRenderedPageBreak/>
        <w:t>CHAPTER ONE: INTRODUCTION</w:t>
      </w:r>
      <w:bookmarkEnd w:id="24"/>
    </w:p>
    <w:p w14:paraId="7CE7D6A9" w14:textId="120A9F8D" w:rsidR="00D638DF" w:rsidRDefault="008A0E0F" w:rsidP="00E26CF7">
      <w:pPr>
        <w:pStyle w:val="Heading2"/>
        <w:numPr>
          <w:ilvl w:val="1"/>
          <w:numId w:val="9"/>
        </w:numPr>
        <w:spacing w:line="360" w:lineRule="auto"/>
        <w:rPr>
          <w:rFonts w:ascii="Times New Roman" w:hAnsi="Times New Roman" w:cs="Times New Roman"/>
          <w:b/>
          <w:bCs/>
          <w:color w:val="auto"/>
        </w:rPr>
      </w:pPr>
      <w:bookmarkStart w:id="25" w:name="_Toc106200626"/>
      <w:r w:rsidRPr="00716F20">
        <w:rPr>
          <w:rFonts w:ascii="Times New Roman" w:hAnsi="Times New Roman" w:cs="Times New Roman"/>
          <w:b/>
          <w:bCs/>
          <w:color w:val="auto"/>
        </w:rPr>
        <w:t>Background</w:t>
      </w:r>
      <w:r w:rsidR="00374DDC" w:rsidRPr="00716F20">
        <w:rPr>
          <w:rFonts w:ascii="Times New Roman" w:hAnsi="Times New Roman" w:cs="Times New Roman"/>
          <w:b/>
          <w:bCs/>
          <w:color w:val="auto"/>
        </w:rPr>
        <w:t xml:space="preserve"> of the </w:t>
      </w:r>
      <w:r w:rsidR="001931C4" w:rsidRPr="00716F20">
        <w:rPr>
          <w:rFonts w:ascii="Times New Roman" w:hAnsi="Times New Roman" w:cs="Times New Roman"/>
          <w:b/>
          <w:bCs/>
          <w:color w:val="auto"/>
        </w:rPr>
        <w:t>Study</w:t>
      </w:r>
      <w:bookmarkEnd w:id="25"/>
    </w:p>
    <w:p w14:paraId="3210322E" w14:textId="77777777" w:rsidR="007F61F1" w:rsidRDefault="007F61F1" w:rsidP="002E0841">
      <w:pPr>
        <w:spacing w:line="360" w:lineRule="auto"/>
        <w:jc w:val="both"/>
      </w:pPr>
      <w:r>
        <w:t xml:space="preserve">The banking industry is very important to the economy of a country. In the world we live in today, a bank is a must. It is important for a country's economic growth and is the backbone of a developed economy's money market. In the last few years, the banking sector around the world has changed a lot because of deregulation, new technology, globalization, and other things. The banking system in Bangladesh has been slow to adjust to these changes. To do well in this changing world, you not only need the right infrastructure, but your financial services also need to be done in a professional way. In our country, banking is one of the areas with the most rules. It is run by the foundations and laws of Bangladesh Bank, which is the country's financial institution, and by the Securities and Exchange Commission, which is in charge of the stock market. It gives out its financial statements once a year after reputable agencies have checked them. Every bank in our country has a department called the Financial Administration Division (FAD) that handles accounting issues. Most of the people in charge of these departments have degrees or certifications in accounting. Accounting-based FAD professionals who know more about how banks work can be more helpful to the banks. So, this study looks at how assessments are done now and comes up with a method and scheme that fits with the goals of the management of Social </w:t>
      </w:r>
      <w:proofErr w:type="spellStart"/>
      <w:r>
        <w:t>Islami</w:t>
      </w:r>
      <w:proofErr w:type="spellEnd"/>
      <w:r>
        <w:t xml:space="preserve"> Bank Ltd.</w:t>
      </w:r>
    </w:p>
    <w:p w14:paraId="25C9756D" w14:textId="77777777" w:rsidR="0021724A" w:rsidRDefault="0021724A" w:rsidP="002E0841">
      <w:pPr>
        <w:spacing w:line="360" w:lineRule="auto"/>
        <w:jc w:val="both"/>
      </w:pPr>
    </w:p>
    <w:p w14:paraId="3BC86655" w14:textId="5F6E7A73" w:rsidR="007F61F1" w:rsidRDefault="007F61F1" w:rsidP="002E0841">
      <w:pPr>
        <w:spacing w:line="360" w:lineRule="auto"/>
        <w:jc w:val="both"/>
      </w:pPr>
      <w:r>
        <w:t xml:space="preserve">The Bachelor of Business Administration (BBA) program requires a three-month internship at a business, which is followed by a report given to the business by its management and backed by an expert consultant. The topic for the internship has been approved by the head office of Social </w:t>
      </w:r>
      <w:proofErr w:type="spellStart"/>
      <w:r>
        <w:t>Islami</w:t>
      </w:r>
      <w:proofErr w:type="spellEnd"/>
      <w:r>
        <w:t xml:space="preserve"> Bank Limited. The University of Illinois at Urbana-Professor Champaign's Mohammad Tariq Hasan agreed to this topic and let me turn in this report as part of my internship requirements. The Social </w:t>
      </w:r>
      <w:proofErr w:type="spellStart"/>
      <w:r>
        <w:t>Islami</w:t>
      </w:r>
      <w:proofErr w:type="spellEnd"/>
      <w:r>
        <w:t xml:space="preserve"> Bank Limited (SIBL) is a second-generation commercial bank that was founded on </w:t>
      </w:r>
      <w:proofErr w:type="spellStart"/>
      <w:r>
        <w:t>Shariah</w:t>
      </w:r>
      <w:proofErr w:type="spellEnd"/>
      <w:r>
        <w:t xml:space="preserve"> principles on November 22, 1995, and has branches all over the country. SIBL thinks that people should work together to make society more caring. The Bank was started by a group of important business leaders and well-known businessmen from all over </w:t>
      </w:r>
      <w:r>
        <w:lastRenderedPageBreak/>
        <w:t xml:space="preserve">the country. Each of them had an interest in a different part of the economy. Mr. </w:t>
      </w:r>
      <w:proofErr w:type="spellStart"/>
      <w:r>
        <w:t>Mahbub</w:t>
      </w:r>
      <w:proofErr w:type="spellEnd"/>
      <w:r>
        <w:t xml:space="preserve"> </w:t>
      </w:r>
      <w:proofErr w:type="spellStart"/>
      <w:r>
        <w:t>Ul</w:t>
      </w:r>
      <w:proofErr w:type="spellEnd"/>
      <w:r>
        <w:t xml:space="preserve"> </w:t>
      </w:r>
      <w:proofErr w:type="spellStart"/>
      <w:r>
        <w:t>Alam</w:t>
      </w:r>
      <w:proofErr w:type="spellEnd"/>
      <w:r>
        <w:t xml:space="preserve"> is in charge of the Bank right now.</w:t>
      </w:r>
    </w:p>
    <w:p w14:paraId="2C5C89DC" w14:textId="77777777" w:rsidR="00B60C23" w:rsidRPr="007F61F1" w:rsidRDefault="00B60C23" w:rsidP="00B60C23">
      <w:pPr>
        <w:spacing w:line="360" w:lineRule="auto"/>
      </w:pPr>
    </w:p>
    <w:p w14:paraId="58E825CB" w14:textId="77777777" w:rsidR="00D638DF" w:rsidRPr="00716F20" w:rsidRDefault="00D638DF" w:rsidP="00B60C23">
      <w:pPr>
        <w:pStyle w:val="Heading2"/>
        <w:spacing w:line="360" w:lineRule="auto"/>
        <w:rPr>
          <w:rFonts w:ascii="Times New Roman" w:hAnsi="Times New Roman" w:cs="Times New Roman"/>
          <w:b/>
          <w:bCs/>
          <w:color w:val="auto"/>
        </w:rPr>
      </w:pPr>
      <w:bookmarkStart w:id="26" w:name="_Toc106200627"/>
      <w:r w:rsidRPr="00716F20">
        <w:rPr>
          <w:rFonts w:ascii="Times New Roman" w:hAnsi="Times New Roman" w:cs="Times New Roman"/>
          <w:b/>
          <w:bCs/>
          <w:color w:val="auto"/>
        </w:rPr>
        <w:t>1.2</w:t>
      </w:r>
      <w:r w:rsidR="008A0E0F" w:rsidRPr="00716F20">
        <w:rPr>
          <w:rFonts w:ascii="Times New Roman" w:hAnsi="Times New Roman" w:cs="Times New Roman"/>
          <w:b/>
          <w:bCs/>
          <w:color w:val="auto"/>
        </w:rPr>
        <w:t xml:space="preserve"> </w:t>
      </w:r>
      <w:r w:rsidR="001931C4" w:rsidRPr="00716F20">
        <w:rPr>
          <w:rFonts w:ascii="Times New Roman" w:hAnsi="Times New Roman" w:cs="Times New Roman"/>
          <w:b/>
          <w:bCs/>
          <w:color w:val="auto"/>
        </w:rPr>
        <w:t>Study</w:t>
      </w:r>
      <w:r w:rsidR="008A0E0F" w:rsidRPr="00716F20">
        <w:rPr>
          <w:rFonts w:ascii="Times New Roman" w:hAnsi="Times New Roman" w:cs="Times New Roman"/>
          <w:b/>
          <w:bCs/>
          <w:color w:val="auto"/>
        </w:rPr>
        <w:t xml:space="preserve"> Purpose</w:t>
      </w:r>
      <w:bookmarkEnd w:id="26"/>
    </w:p>
    <w:p w14:paraId="77EA84FD" w14:textId="6F662DC8" w:rsidR="00F70DA1" w:rsidRDefault="0045156F" w:rsidP="002E0841">
      <w:pPr>
        <w:spacing w:line="360" w:lineRule="auto"/>
        <w:jc w:val="both"/>
      </w:pPr>
      <w:bookmarkStart w:id="27" w:name="_Toc106200628"/>
      <w:r w:rsidRPr="0045156F">
        <w:t>The bank is very important in the world we live in now because it helps the economy of every country. It's also a very important service industry because a bank can't just be in one place; it has to grow all over the world. Even so, the free market and the world's financial industry must deal with tough competition. Many banks couldn't compete because they didn't have the right goals and strategies, which caused them to lose a lot of money during this time. One of the biggest worries is that the bank often changes to fit the old banking industry and keeps doing what it did before. This makes them very slow on the production line, and they don't care about customer satisfaction, so they can't get people to bank with them. They are also nervous about using computers and other technology. So, if a bank wants to do better, it needs to learn new things and look at itself in light of changing times and circumstances. Even if they don't know how to live up to their performance, the bank should always be focused on service.</w:t>
      </w:r>
    </w:p>
    <w:p w14:paraId="3DF743B3" w14:textId="77777777" w:rsidR="00B60C23" w:rsidRPr="00F70DA1" w:rsidRDefault="00B60C23" w:rsidP="00B60C23">
      <w:pPr>
        <w:spacing w:line="360" w:lineRule="auto"/>
      </w:pPr>
    </w:p>
    <w:p w14:paraId="21BAD9D0" w14:textId="1D4BECA6" w:rsidR="00D638DF" w:rsidRDefault="008A0E0F" w:rsidP="00E26CF7">
      <w:pPr>
        <w:pStyle w:val="Heading2"/>
        <w:numPr>
          <w:ilvl w:val="1"/>
          <w:numId w:val="9"/>
        </w:numPr>
        <w:spacing w:line="360" w:lineRule="auto"/>
        <w:rPr>
          <w:rFonts w:ascii="Times New Roman" w:hAnsi="Times New Roman" w:cs="Times New Roman"/>
          <w:b/>
          <w:bCs/>
          <w:color w:val="auto"/>
        </w:rPr>
      </w:pPr>
      <w:r w:rsidRPr="00716F20">
        <w:rPr>
          <w:rFonts w:ascii="Times New Roman" w:hAnsi="Times New Roman" w:cs="Times New Roman"/>
          <w:b/>
          <w:bCs/>
          <w:color w:val="auto"/>
        </w:rPr>
        <w:t>Objective</w:t>
      </w:r>
      <w:r w:rsidR="001931C4" w:rsidRPr="00716F20">
        <w:rPr>
          <w:rFonts w:ascii="Times New Roman" w:hAnsi="Times New Roman" w:cs="Times New Roman"/>
          <w:b/>
          <w:bCs/>
          <w:color w:val="auto"/>
        </w:rPr>
        <w:t>s</w:t>
      </w:r>
      <w:r w:rsidR="00C35B6D" w:rsidRPr="00716F20">
        <w:rPr>
          <w:rFonts w:ascii="Times New Roman" w:hAnsi="Times New Roman" w:cs="Times New Roman"/>
          <w:b/>
          <w:bCs/>
          <w:color w:val="auto"/>
        </w:rPr>
        <w:t xml:space="preserve"> of the Study</w:t>
      </w:r>
      <w:bookmarkEnd w:id="27"/>
    </w:p>
    <w:p w14:paraId="4C1FE229" w14:textId="746F5321" w:rsidR="0045156F" w:rsidRDefault="0045156F" w:rsidP="002E0841">
      <w:pPr>
        <w:spacing w:line="360" w:lineRule="auto"/>
        <w:jc w:val="both"/>
      </w:pPr>
      <w:r>
        <w:t>The goal of this report is to finish my BBA and get more experience in the banking field. The following are some of these goals:</w:t>
      </w:r>
    </w:p>
    <w:p w14:paraId="7E341A61" w14:textId="637171C3" w:rsidR="0045156F" w:rsidRDefault="0045156F" w:rsidP="00E26CF7">
      <w:pPr>
        <w:pStyle w:val="ListParagraph"/>
        <w:numPr>
          <w:ilvl w:val="0"/>
          <w:numId w:val="12"/>
        </w:numPr>
        <w:spacing w:line="360" w:lineRule="auto"/>
      </w:pPr>
      <w:r>
        <w:t>To learn how the different parts of the bank work and what they do.</w:t>
      </w:r>
    </w:p>
    <w:p w14:paraId="7D4FDE13" w14:textId="09A73CB5" w:rsidR="0045156F" w:rsidRDefault="0045156F" w:rsidP="00E26CF7">
      <w:pPr>
        <w:pStyle w:val="ListParagraph"/>
        <w:numPr>
          <w:ilvl w:val="0"/>
          <w:numId w:val="12"/>
        </w:numPr>
        <w:spacing w:line="360" w:lineRule="auto"/>
      </w:pPr>
      <w:r>
        <w:t xml:space="preserve">To find out how happy Social </w:t>
      </w:r>
      <w:proofErr w:type="spellStart"/>
      <w:r>
        <w:t>Islami</w:t>
      </w:r>
      <w:proofErr w:type="spellEnd"/>
      <w:r>
        <w:t xml:space="preserve"> Bank Limited's customers are with its marketing mix.</w:t>
      </w:r>
    </w:p>
    <w:p w14:paraId="4622A673" w14:textId="327999BD" w:rsidR="0045156F" w:rsidRDefault="0045156F" w:rsidP="00E26CF7">
      <w:pPr>
        <w:pStyle w:val="ListParagraph"/>
        <w:numPr>
          <w:ilvl w:val="0"/>
          <w:numId w:val="12"/>
        </w:numPr>
        <w:spacing w:line="360" w:lineRule="auto"/>
      </w:pPr>
      <w:r>
        <w:t>To understand how the bank does business.</w:t>
      </w:r>
    </w:p>
    <w:p w14:paraId="6D0669A7" w14:textId="1362D140" w:rsidR="0045156F" w:rsidRDefault="0045156F" w:rsidP="00E26CF7">
      <w:pPr>
        <w:pStyle w:val="ListParagraph"/>
        <w:numPr>
          <w:ilvl w:val="0"/>
          <w:numId w:val="12"/>
        </w:numPr>
        <w:spacing w:line="360" w:lineRule="auto"/>
      </w:pPr>
      <w:r>
        <w:t>To learn more about how banks work in general.</w:t>
      </w:r>
    </w:p>
    <w:p w14:paraId="4792B13A" w14:textId="7F9617F4" w:rsidR="0045156F" w:rsidRDefault="0045156F" w:rsidP="00E26CF7">
      <w:pPr>
        <w:pStyle w:val="ListParagraph"/>
        <w:numPr>
          <w:ilvl w:val="0"/>
          <w:numId w:val="12"/>
        </w:numPr>
        <w:spacing w:line="360" w:lineRule="auto"/>
      </w:pPr>
      <w:r>
        <w:t>To ask the department of foreign currency for ideas.</w:t>
      </w:r>
    </w:p>
    <w:p w14:paraId="325BB730" w14:textId="452E90F4" w:rsidR="0045156F" w:rsidRDefault="0045156F" w:rsidP="00E26CF7">
      <w:pPr>
        <w:pStyle w:val="ListParagraph"/>
        <w:numPr>
          <w:ilvl w:val="0"/>
          <w:numId w:val="12"/>
        </w:numPr>
        <w:spacing w:line="360" w:lineRule="auto"/>
      </w:pPr>
      <w:r>
        <w:t>To understand how the old and new banking systems for SIBL are different.</w:t>
      </w:r>
    </w:p>
    <w:p w14:paraId="336FCB5B" w14:textId="4A69A840" w:rsidR="0045156F" w:rsidRDefault="0045156F" w:rsidP="00E26CF7">
      <w:pPr>
        <w:pStyle w:val="ListParagraph"/>
        <w:numPr>
          <w:ilvl w:val="0"/>
          <w:numId w:val="12"/>
        </w:numPr>
        <w:spacing w:line="360" w:lineRule="auto"/>
      </w:pPr>
      <w:r>
        <w:t>To find out how well the bank is doing financially.</w:t>
      </w:r>
    </w:p>
    <w:p w14:paraId="75A4E54F" w14:textId="278038E8" w:rsidR="0045156F" w:rsidRDefault="0045156F" w:rsidP="00E26CF7">
      <w:pPr>
        <w:pStyle w:val="ListParagraph"/>
        <w:numPr>
          <w:ilvl w:val="0"/>
          <w:numId w:val="12"/>
        </w:numPr>
        <w:spacing w:line="360" w:lineRule="auto"/>
      </w:pPr>
      <w:r>
        <w:lastRenderedPageBreak/>
        <w:t>To know what makes Islamic banking different from other kinds of banking.</w:t>
      </w:r>
      <w:bookmarkStart w:id="28" w:name="_Toc106200629"/>
    </w:p>
    <w:p w14:paraId="7D13D932" w14:textId="77777777" w:rsidR="001C64E7" w:rsidRPr="00B60C23" w:rsidRDefault="001C64E7" w:rsidP="001C64E7">
      <w:pPr>
        <w:spacing w:line="360" w:lineRule="auto"/>
      </w:pPr>
    </w:p>
    <w:p w14:paraId="4EDDEE62" w14:textId="33AFADA2" w:rsidR="00114D17" w:rsidRPr="00716F20" w:rsidRDefault="00114D17" w:rsidP="00B60C23">
      <w:pPr>
        <w:pStyle w:val="Heading2"/>
        <w:spacing w:line="360" w:lineRule="auto"/>
        <w:rPr>
          <w:rFonts w:ascii="Times New Roman" w:hAnsi="Times New Roman" w:cs="Times New Roman"/>
          <w:b/>
          <w:bCs/>
          <w:color w:val="auto"/>
        </w:rPr>
      </w:pPr>
      <w:r w:rsidRPr="00716F20">
        <w:rPr>
          <w:rFonts w:ascii="Times New Roman" w:hAnsi="Times New Roman" w:cs="Times New Roman"/>
          <w:b/>
          <w:bCs/>
          <w:color w:val="auto"/>
        </w:rPr>
        <w:t>1.4 Sources of data</w:t>
      </w:r>
      <w:bookmarkEnd w:id="28"/>
    </w:p>
    <w:p w14:paraId="31B55E18" w14:textId="77777777" w:rsidR="006D15A6" w:rsidRDefault="0045156F" w:rsidP="006D15A6">
      <w:pPr>
        <w:spacing w:line="360" w:lineRule="auto"/>
        <w:rPr>
          <w:rFonts w:eastAsia="Calibri" w:cs="Times New Roman"/>
          <w:bCs/>
          <w:szCs w:val="24"/>
        </w:rPr>
      </w:pPr>
      <w:r w:rsidRPr="0045156F">
        <w:rPr>
          <w:rFonts w:eastAsia="Calibri" w:cs="Times New Roman"/>
          <w:bCs/>
          <w:szCs w:val="24"/>
        </w:rPr>
        <w:t xml:space="preserve">From the sources listed below, this study got the following information and data, which helped </w:t>
      </w:r>
      <w:proofErr w:type="gramStart"/>
      <w:r w:rsidRPr="0045156F">
        <w:rPr>
          <w:rFonts w:eastAsia="Calibri" w:cs="Times New Roman"/>
          <w:bCs/>
          <w:szCs w:val="24"/>
        </w:rPr>
        <w:t>me</w:t>
      </w:r>
      <w:proofErr w:type="gramEnd"/>
      <w:r w:rsidRPr="0045156F">
        <w:rPr>
          <w:rFonts w:eastAsia="Calibri" w:cs="Times New Roman"/>
          <w:bCs/>
          <w:szCs w:val="24"/>
        </w:rPr>
        <w:t xml:space="preserve"> write this report. There are two parts to the source:</w:t>
      </w:r>
    </w:p>
    <w:p w14:paraId="4B5BCB66" w14:textId="4188A1D6" w:rsidR="006D15A6" w:rsidRPr="006D15A6" w:rsidRDefault="0045156F" w:rsidP="00E26CF7">
      <w:pPr>
        <w:pStyle w:val="ListParagraph"/>
        <w:numPr>
          <w:ilvl w:val="0"/>
          <w:numId w:val="13"/>
        </w:numPr>
        <w:spacing w:line="360" w:lineRule="auto"/>
        <w:rPr>
          <w:rFonts w:eastAsia="Calibri" w:cs="Times New Roman"/>
          <w:bCs/>
          <w:szCs w:val="24"/>
        </w:rPr>
      </w:pPr>
      <w:r w:rsidRPr="006D15A6">
        <w:rPr>
          <w:rFonts w:eastAsia="Calibri" w:cs="Times New Roman"/>
          <w:bCs/>
          <w:szCs w:val="24"/>
        </w:rPr>
        <w:t>Original Sources</w:t>
      </w:r>
    </w:p>
    <w:p w14:paraId="1A0EA04B" w14:textId="3AE0564E" w:rsidR="0045156F" w:rsidRPr="006D15A6" w:rsidRDefault="0045156F" w:rsidP="00E26CF7">
      <w:pPr>
        <w:pStyle w:val="ListParagraph"/>
        <w:numPr>
          <w:ilvl w:val="0"/>
          <w:numId w:val="13"/>
        </w:numPr>
        <w:spacing w:line="360" w:lineRule="auto"/>
        <w:rPr>
          <w:rFonts w:eastAsia="Calibri" w:cs="Times New Roman"/>
          <w:bCs/>
          <w:szCs w:val="24"/>
        </w:rPr>
      </w:pPr>
      <w:r w:rsidRPr="006D15A6">
        <w:rPr>
          <w:rFonts w:eastAsia="Calibri" w:cs="Times New Roman"/>
          <w:bCs/>
          <w:szCs w:val="24"/>
        </w:rPr>
        <w:t>Additional Sources</w:t>
      </w:r>
    </w:p>
    <w:p w14:paraId="6DD52135" w14:textId="77777777" w:rsidR="002E0841" w:rsidRDefault="002E0841" w:rsidP="00B60C23">
      <w:pPr>
        <w:spacing w:line="360" w:lineRule="auto"/>
        <w:rPr>
          <w:rFonts w:eastAsia="Calibri" w:cs="Times New Roman"/>
          <w:b/>
          <w:szCs w:val="24"/>
        </w:rPr>
      </w:pPr>
    </w:p>
    <w:p w14:paraId="2C8A8CDC" w14:textId="557346AC" w:rsidR="00D60ADD" w:rsidRDefault="00114D17" w:rsidP="00B60C23">
      <w:pPr>
        <w:spacing w:line="360" w:lineRule="auto"/>
        <w:rPr>
          <w:rFonts w:eastAsia="Calibri" w:cs="Times New Roman"/>
          <w:szCs w:val="24"/>
        </w:rPr>
      </w:pPr>
      <w:r w:rsidRPr="00716F20">
        <w:rPr>
          <w:rFonts w:eastAsia="Calibri" w:cs="Times New Roman"/>
          <w:b/>
          <w:szCs w:val="24"/>
        </w:rPr>
        <w:t>Primary Sources</w:t>
      </w:r>
    </w:p>
    <w:p w14:paraId="390A1E0D" w14:textId="5A1448FD" w:rsidR="006D15A6" w:rsidRPr="00D60ADD" w:rsidRDefault="00D60ADD" w:rsidP="0021724A">
      <w:pPr>
        <w:spacing w:line="360" w:lineRule="auto"/>
        <w:jc w:val="both"/>
        <w:rPr>
          <w:rFonts w:eastAsia="Calibri" w:cs="Times New Roman"/>
          <w:szCs w:val="24"/>
        </w:rPr>
      </w:pPr>
      <w:r w:rsidRPr="00D60ADD">
        <w:rPr>
          <w:rFonts w:eastAsia="Calibri" w:cs="Times New Roman"/>
          <w:szCs w:val="24"/>
        </w:rPr>
        <w:t>Data that is collected for the first time is called "primary data." Some of the ways that this kind of information is gathered are:</w:t>
      </w:r>
    </w:p>
    <w:p w14:paraId="3D6CCD8A" w14:textId="3144F545" w:rsidR="00D60ADD" w:rsidRPr="006D15A6" w:rsidRDefault="00D60ADD" w:rsidP="00E26CF7">
      <w:pPr>
        <w:pStyle w:val="ListParagraph"/>
        <w:numPr>
          <w:ilvl w:val="0"/>
          <w:numId w:val="14"/>
        </w:numPr>
        <w:spacing w:line="360" w:lineRule="auto"/>
        <w:rPr>
          <w:rFonts w:eastAsia="Calibri" w:cs="Times New Roman"/>
          <w:szCs w:val="24"/>
        </w:rPr>
      </w:pPr>
      <w:r w:rsidRPr="006D15A6">
        <w:rPr>
          <w:rFonts w:eastAsia="Calibri" w:cs="Times New Roman"/>
          <w:szCs w:val="24"/>
        </w:rPr>
        <w:t>A face-to-face meeting with the right officers and staff from the Branch.</w:t>
      </w:r>
    </w:p>
    <w:p w14:paraId="219BBD5B" w14:textId="0F2A85E4" w:rsidR="00D60ADD" w:rsidRPr="006D15A6" w:rsidRDefault="00D60ADD" w:rsidP="00E26CF7">
      <w:pPr>
        <w:pStyle w:val="ListParagraph"/>
        <w:numPr>
          <w:ilvl w:val="0"/>
          <w:numId w:val="14"/>
        </w:numPr>
        <w:spacing w:line="360" w:lineRule="auto"/>
        <w:rPr>
          <w:rFonts w:eastAsia="Calibri" w:cs="Times New Roman"/>
          <w:szCs w:val="24"/>
        </w:rPr>
      </w:pPr>
      <w:r w:rsidRPr="006D15A6">
        <w:rPr>
          <w:rFonts w:eastAsia="Calibri" w:cs="Times New Roman"/>
          <w:szCs w:val="24"/>
        </w:rPr>
        <w:t>Talk to the customers in a casual way.</w:t>
      </w:r>
    </w:p>
    <w:p w14:paraId="30723DB6" w14:textId="01378A77" w:rsidR="00D60ADD" w:rsidRPr="006D15A6" w:rsidRDefault="00D60ADD" w:rsidP="00E26CF7">
      <w:pPr>
        <w:pStyle w:val="ListParagraph"/>
        <w:numPr>
          <w:ilvl w:val="0"/>
          <w:numId w:val="14"/>
        </w:numPr>
        <w:spacing w:line="360" w:lineRule="auto"/>
        <w:rPr>
          <w:rFonts w:eastAsia="Calibri" w:cs="Times New Roman"/>
          <w:szCs w:val="24"/>
        </w:rPr>
      </w:pPr>
      <w:r w:rsidRPr="006D15A6">
        <w:rPr>
          <w:rFonts w:eastAsia="Calibri" w:cs="Times New Roman"/>
          <w:szCs w:val="24"/>
        </w:rPr>
        <w:t>Hands-on work experience at a number of desks in different departments of the Branch.</w:t>
      </w:r>
    </w:p>
    <w:p w14:paraId="3609CF02" w14:textId="210E4C72" w:rsidR="006778DB" w:rsidRPr="006D15A6" w:rsidRDefault="0021724A" w:rsidP="00B60C23">
      <w:pPr>
        <w:spacing w:line="360" w:lineRule="auto"/>
        <w:rPr>
          <w:rFonts w:eastAsia="Calibri" w:cs="Times New Roman"/>
          <w:b/>
          <w:szCs w:val="24"/>
        </w:rPr>
      </w:pPr>
      <w:r>
        <w:rPr>
          <w:rFonts w:eastAsia="Calibri" w:cs="Times New Roman"/>
          <w:b/>
          <w:szCs w:val="24"/>
        </w:rPr>
        <w:t>Secondary Sources</w:t>
      </w:r>
    </w:p>
    <w:p w14:paraId="380414C6" w14:textId="77777777" w:rsidR="006D15A6" w:rsidRDefault="00D60ADD" w:rsidP="0021724A">
      <w:pPr>
        <w:spacing w:line="360" w:lineRule="auto"/>
        <w:jc w:val="both"/>
        <w:rPr>
          <w:rFonts w:cs="Times New Roman"/>
        </w:rPr>
      </w:pPr>
      <w:r w:rsidRPr="00D60ADD">
        <w:rPr>
          <w:rFonts w:cs="Times New Roman"/>
        </w:rPr>
        <w:t xml:space="preserve">Secondary data sources include the Social </w:t>
      </w:r>
      <w:proofErr w:type="spellStart"/>
      <w:r w:rsidRPr="00D60ADD">
        <w:rPr>
          <w:rFonts w:cs="Times New Roman"/>
        </w:rPr>
        <w:t>Islami</w:t>
      </w:r>
      <w:proofErr w:type="spellEnd"/>
      <w:r w:rsidRPr="00D60ADD">
        <w:rPr>
          <w:rFonts w:cs="Times New Roman"/>
        </w:rPr>
        <w:t xml:space="preserve"> Bank Limited's annual reports, manuals, brochures, and other Bank publications. </w:t>
      </w:r>
      <w:proofErr w:type="gramStart"/>
      <w:r w:rsidRPr="00D60ADD">
        <w:rPr>
          <w:rFonts w:cs="Times New Roman"/>
        </w:rPr>
        <w:t>Interview with the worker and a close look at the current files to find out the practices for implementation, supervision, monitoring, and payback.</w:t>
      </w:r>
      <w:proofErr w:type="gramEnd"/>
    </w:p>
    <w:p w14:paraId="24E4AC64" w14:textId="61709B56" w:rsidR="006778DB" w:rsidRDefault="00D60ADD" w:rsidP="00E26CF7">
      <w:pPr>
        <w:pStyle w:val="ListParagraph"/>
        <w:numPr>
          <w:ilvl w:val="0"/>
          <w:numId w:val="15"/>
        </w:numPr>
        <w:spacing w:line="360" w:lineRule="auto"/>
        <w:rPr>
          <w:rFonts w:cs="Times New Roman"/>
        </w:rPr>
      </w:pPr>
      <w:r w:rsidRPr="006D15A6">
        <w:rPr>
          <w:rFonts w:cs="Times New Roman"/>
        </w:rPr>
        <w:t xml:space="preserve">The Internet and the Annual Report of Social </w:t>
      </w:r>
      <w:proofErr w:type="spellStart"/>
      <w:r w:rsidRPr="006D15A6">
        <w:rPr>
          <w:rFonts w:cs="Times New Roman"/>
        </w:rPr>
        <w:t>Islami</w:t>
      </w:r>
      <w:proofErr w:type="spellEnd"/>
      <w:r w:rsidRPr="006D15A6">
        <w:rPr>
          <w:rFonts w:cs="Times New Roman"/>
        </w:rPr>
        <w:t xml:space="preserve"> Bank Ltd are two ways to find secondary data.</w:t>
      </w:r>
    </w:p>
    <w:p w14:paraId="3DBBC3B9" w14:textId="77777777" w:rsidR="002E0841" w:rsidRPr="002E0841" w:rsidRDefault="002E0841" w:rsidP="002E0841">
      <w:pPr>
        <w:spacing w:line="360" w:lineRule="auto"/>
        <w:rPr>
          <w:rFonts w:cs="Times New Roman"/>
        </w:rPr>
      </w:pPr>
    </w:p>
    <w:p w14:paraId="1FD0FED4" w14:textId="0E58C13B" w:rsidR="006778DB" w:rsidRDefault="008757B9" w:rsidP="00B60C23">
      <w:pPr>
        <w:pStyle w:val="Heading2"/>
        <w:spacing w:line="360" w:lineRule="auto"/>
        <w:rPr>
          <w:rFonts w:ascii="Times New Roman" w:hAnsi="Times New Roman" w:cs="Times New Roman"/>
          <w:b/>
          <w:bCs/>
          <w:color w:val="auto"/>
        </w:rPr>
      </w:pPr>
      <w:bookmarkStart w:id="29" w:name="_Toc106200630"/>
      <w:r w:rsidRPr="00716F20">
        <w:rPr>
          <w:rFonts w:ascii="Times New Roman" w:hAnsi="Times New Roman" w:cs="Times New Roman"/>
          <w:b/>
          <w:bCs/>
          <w:color w:val="auto"/>
        </w:rPr>
        <w:t>1.5</w:t>
      </w:r>
      <w:r w:rsidR="00AB2929" w:rsidRPr="00716F20">
        <w:rPr>
          <w:rFonts w:ascii="Times New Roman" w:hAnsi="Times New Roman" w:cs="Times New Roman"/>
          <w:b/>
          <w:bCs/>
          <w:color w:val="auto"/>
        </w:rPr>
        <w:t xml:space="preserve"> </w:t>
      </w:r>
      <w:r w:rsidR="00D638DF" w:rsidRPr="00716F20">
        <w:rPr>
          <w:rFonts w:ascii="Times New Roman" w:hAnsi="Times New Roman" w:cs="Times New Roman"/>
          <w:b/>
          <w:bCs/>
          <w:color w:val="auto"/>
        </w:rPr>
        <w:t xml:space="preserve">Motivation of the </w:t>
      </w:r>
      <w:r w:rsidR="001931C4" w:rsidRPr="00716F20">
        <w:rPr>
          <w:rFonts w:ascii="Times New Roman" w:hAnsi="Times New Roman" w:cs="Times New Roman"/>
          <w:b/>
          <w:bCs/>
          <w:color w:val="auto"/>
        </w:rPr>
        <w:t>Study</w:t>
      </w:r>
      <w:bookmarkStart w:id="30" w:name="_Toc106200631"/>
      <w:bookmarkEnd w:id="29"/>
    </w:p>
    <w:p w14:paraId="08E25B12" w14:textId="5D1C93DB" w:rsidR="00C868F8" w:rsidRPr="00C868F8" w:rsidRDefault="00C868F8" w:rsidP="002E0841">
      <w:pPr>
        <w:spacing w:line="360" w:lineRule="auto"/>
        <w:jc w:val="both"/>
      </w:pPr>
      <w:r>
        <w:t xml:space="preserve">A well-designed system for judging people's work can also encourage them to work together. Assuming that this is often the goal of an association, it should be hard for it to make and use such a system. Using the administrator as a part of the assessment interaction, people in separate </w:t>
      </w:r>
      <w:r>
        <w:lastRenderedPageBreak/>
        <w:t>groups could clearly rate each other. Independent groups need a rare thanks to pass the execution exam, so the cycle could be made better. As well as a profit plan, banks should have a marketing plan that includes doing a scenario analysis, setting goals, choosing target markets, coming up with a marketing strategy, putting the plan into action, and doing a post-audit. The marketing strategy of a bank has a direct effect on how much money it makes.</w:t>
      </w:r>
      <w:r w:rsidR="002E0841">
        <w:t xml:space="preserve"> </w:t>
      </w:r>
      <w:r>
        <w:t>Commercial banks are the first part of the monetary system, and they play a unique role in the growth of Bangladesh's economy by encouraging investment and giving credit to areas that can use it.</w:t>
      </w:r>
      <w:r w:rsidR="002E0841">
        <w:t xml:space="preserve"> </w:t>
      </w:r>
      <w:r>
        <w:t xml:space="preserve">It wants to help Social </w:t>
      </w:r>
      <w:proofErr w:type="spellStart"/>
      <w:r>
        <w:t>Islami</w:t>
      </w:r>
      <w:proofErr w:type="spellEnd"/>
      <w:r>
        <w:t xml:space="preserve"> Bank Limited with its work and learn more about "Islamic Banking Practice in Bangladesh" through this internship. I wanted to get an internship so I could try to do good things and help other people. The environment at work was another thing that made us decide to work at SIBL.</w:t>
      </w:r>
    </w:p>
    <w:p w14:paraId="49BE9669" w14:textId="77777777" w:rsidR="006778DB" w:rsidRPr="006778DB" w:rsidRDefault="006778DB" w:rsidP="00B60C23">
      <w:pPr>
        <w:spacing w:line="360" w:lineRule="auto"/>
      </w:pPr>
    </w:p>
    <w:p w14:paraId="346F518C" w14:textId="0C05BA10" w:rsidR="00D638DF" w:rsidRPr="00716F20" w:rsidRDefault="008757B9" w:rsidP="00B60C23">
      <w:pPr>
        <w:pStyle w:val="Heading2"/>
        <w:spacing w:line="360" w:lineRule="auto"/>
        <w:rPr>
          <w:rFonts w:ascii="Times New Roman" w:hAnsi="Times New Roman" w:cs="Times New Roman"/>
          <w:b/>
          <w:bCs/>
          <w:color w:val="auto"/>
        </w:rPr>
      </w:pPr>
      <w:r w:rsidRPr="00716F20">
        <w:rPr>
          <w:rFonts w:ascii="Times New Roman" w:hAnsi="Times New Roman" w:cs="Times New Roman"/>
          <w:b/>
          <w:bCs/>
          <w:color w:val="auto"/>
        </w:rPr>
        <w:t>1.6</w:t>
      </w:r>
      <w:r w:rsidR="00AB2929" w:rsidRPr="00716F20">
        <w:rPr>
          <w:rFonts w:ascii="Times New Roman" w:hAnsi="Times New Roman" w:cs="Times New Roman"/>
          <w:b/>
          <w:bCs/>
          <w:color w:val="auto"/>
        </w:rPr>
        <w:t xml:space="preserve"> </w:t>
      </w:r>
      <w:r w:rsidR="00D638DF" w:rsidRPr="00716F20">
        <w:rPr>
          <w:rFonts w:ascii="Times New Roman" w:hAnsi="Times New Roman" w:cs="Times New Roman"/>
          <w:b/>
          <w:bCs/>
          <w:color w:val="auto"/>
        </w:rPr>
        <w:t xml:space="preserve">Scope &amp; Limitations of the </w:t>
      </w:r>
      <w:r w:rsidR="001931C4" w:rsidRPr="00716F20">
        <w:rPr>
          <w:rFonts w:ascii="Times New Roman" w:hAnsi="Times New Roman" w:cs="Times New Roman"/>
          <w:b/>
          <w:bCs/>
          <w:color w:val="auto"/>
        </w:rPr>
        <w:t>Study</w:t>
      </w:r>
      <w:bookmarkEnd w:id="30"/>
    </w:p>
    <w:p w14:paraId="2D9844C6" w14:textId="2A3A22FF" w:rsidR="00D638DF" w:rsidRPr="00716F20" w:rsidRDefault="00D638DF" w:rsidP="00B60C23">
      <w:pPr>
        <w:spacing w:line="360" w:lineRule="auto"/>
        <w:jc w:val="both"/>
        <w:rPr>
          <w:rFonts w:eastAsia="Calibri" w:cs="Times New Roman"/>
          <w:b/>
          <w:bCs/>
          <w:szCs w:val="24"/>
        </w:rPr>
      </w:pPr>
      <w:r w:rsidRPr="00716F20">
        <w:rPr>
          <w:rFonts w:eastAsia="Calibri" w:cs="Times New Roman"/>
          <w:b/>
          <w:bCs/>
          <w:szCs w:val="24"/>
        </w:rPr>
        <w:t xml:space="preserve">Scope of the </w:t>
      </w:r>
      <w:r w:rsidR="001931C4" w:rsidRPr="00716F20">
        <w:rPr>
          <w:rFonts w:eastAsia="Calibri" w:cs="Times New Roman"/>
          <w:b/>
          <w:bCs/>
          <w:szCs w:val="24"/>
        </w:rPr>
        <w:t>Study</w:t>
      </w:r>
    </w:p>
    <w:p w14:paraId="121B6984" w14:textId="56EA29C7" w:rsidR="00C868F8" w:rsidRDefault="00C868F8" w:rsidP="00B60C23">
      <w:pPr>
        <w:spacing w:line="360" w:lineRule="auto"/>
        <w:jc w:val="both"/>
        <w:rPr>
          <w:rFonts w:eastAsia="Calibri" w:cs="Times New Roman"/>
          <w:szCs w:val="24"/>
        </w:rPr>
      </w:pPr>
      <w:r w:rsidRPr="00C868F8">
        <w:rPr>
          <w:rFonts w:eastAsia="Calibri" w:cs="Times New Roman"/>
          <w:szCs w:val="24"/>
        </w:rPr>
        <w:t xml:space="preserve">The goal of this study is to look into how well Social </w:t>
      </w:r>
      <w:proofErr w:type="spellStart"/>
      <w:r w:rsidRPr="00C868F8">
        <w:rPr>
          <w:rFonts w:eastAsia="Calibri" w:cs="Times New Roman"/>
          <w:szCs w:val="24"/>
        </w:rPr>
        <w:t>Islami</w:t>
      </w:r>
      <w:proofErr w:type="spellEnd"/>
      <w:r w:rsidRPr="00C868F8">
        <w:rPr>
          <w:rFonts w:eastAsia="Calibri" w:cs="Times New Roman"/>
          <w:szCs w:val="24"/>
        </w:rPr>
        <w:t xml:space="preserve"> Bank Ltd. handles its money. The goal of this study is to show in a unique way how a Social </w:t>
      </w:r>
      <w:proofErr w:type="spellStart"/>
      <w:r w:rsidRPr="00C868F8">
        <w:rPr>
          <w:rFonts w:eastAsia="Calibri" w:cs="Times New Roman"/>
          <w:szCs w:val="24"/>
        </w:rPr>
        <w:t>Islami</w:t>
      </w:r>
      <w:proofErr w:type="spellEnd"/>
      <w:r w:rsidRPr="00C868F8">
        <w:rPr>
          <w:rFonts w:eastAsia="Calibri" w:cs="Times New Roman"/>
          <w:szCs w:val="24"/>
        </w:rPr>
        <w:t xml:space="preserve"> Bank branch can be judged on its performance. This kind of analysis is what leads to new findings and useful suggestions. Some performance parameters are used to cut down on complexity when analyzing performance. A quick look at the performance of the </w:t>
      </w:r>
      <w:proofErr w:type="spellStart"/>
      <w:r w:rsidRPr="00C868F8">
        <w:rPr>
          <w:rFonts w:eastAsia="Calibri" w:cs="Times New Roman"/>
          <w:szCs w:val="24"/>
        </w:rPr>
        <w:t>Agargaon</w:t>
      </w:r>
      <w:proofErr w:type="spellEnd"/>
      <w:r w:rsidRPr="00C868F8">
        <w:rPr>
          <w:rFonts w:eastAsia="Calibri" w:cs="Times New Roman"/>
          <w:szCs w:val="24"/>
        </w:rPr>
        <w:t xml:space="preserve"> Sub-branch of Social </w:t>
      </w:r>
      <w:proofErr w:type="spellStart"/>
      <w:r w:rsidRPr="00C868F8">
        <w:rPr>
          <w:rFonts w:eastAsia="Calibri" w:cs="Times New Roman"/>
          <w:szCs w:val="24"/>
        </w:rPr>
        <w:t>Islami</w:t>
      </w:r>
      <w:proofErr w:type="spellEnd"/>
      <w:r w:rsidRPr="00C868F8">
        <w:rPr>
          <w:rFonts w:eastAsia="Calibri" w:cs="Times New Roman"/>
          <w:szCs w:val="24"/>
        </w:rPr>
        <w:t xml:space="preserve"> Bank shows how well that branch is doing as a whole.</w:t>
      </w:r>
    </w:p>
    <w:p w14:paraId="2C61217F" w14:textId="77777777" w:rsidR="002E0841" w:rsidRDefault="002E0841" w:rsidP="00B60C23">
      <w:pPr>
        <w:spacing w:line="360" w:lineRule="auto"/>
        <w:jc w:val="both"/>
        <w:rPr>
          <w:rFonts w:eastAsia="Calibri" w:cs="Times New Roman"/>
          <w:szCs w:val="24"/>
        </w:rPr>
      </w:pPr>
    </w:p>
    <w:p w14:paraId="3F3C3469" w14:textId="7414208E" w:rsidR="00D638DF" w:rsidRDefault="00D638DF" w:rsidP="00B60C23">
      <w:pPr>
        <w:spacing w:line="360" w:lineRule="auto"/>
        <w:jc w:val="both"/>
        <w:rPr>
          <w:rFonts w:eastAsia="Calibri" w:cs="Times New Roman"/>
          <w:b/>
          <w:bCs/>
          <w:szCs w:val="24"/>
        </w:rPr>
      </w:pPr>
      <w:r w:rsidRPr="00716F20">
        <w:rPr>
          <w:rFonts w:eastAsia="Calibri" w:cs="Times New Roman"/>
          <w:b/>
          <w:bCs/>
          <w:szCs w:val="24"/>
        </w:rPr>
        <w:t xml:space="preserve">Limitation of the </w:t>
      </w:r>
      <w:r w:rsidR="001931C4" w:rsidRPr="00716F20">
        <w:rPr>
          <w:rFonts w:eastAsia="Calibri" w:cs="Times New Roman"/>
          <w:b/>
          <w:bCs/>
          <w:szCs w:val="24"/>
        </w:rPr>
        <w:t>Study</w:t>
      </w:r>
    </w:p>
    <w:p w14:paraId="2B8648E7" w14:textId="77777777" w:rsidR="006D15A6" w:rsidRDefault="00F5577E" w:rsidP="00B60C23">
      <w:pPr>
        <w:spacing w:line="360" w:lineRule="auto"/>
        <w:jc w:val="both"/>
        <w:rPr>
          <w:rFonts w:eastAsia="Calibri" w:cs="Times New Roman"/>
          <w:szCs w:val="24"/>
        </w:rPr>
      </w:pPr>
      <w:r w:rsidRPr="00F5577E">
        <w:rPr>
          <w:rFonts w:eastAsia="Calibri" w:cs="Times New Roman"/>
          <w:szCs w:val="24"/>
        </w:rPr>
        <w:t>The goal of the study was to find out what was true from the beginning to the end. But there were many problems with the way the study was done. Each study has its own flaws, of course. The research done was important and took a lot of time. Here are the things that stopped the bank from running smoothly and, finally, kept me from finishing this report:</w:t>
      </w:r>
    </w:p>
    <w:p w14:paraId="254EDAB5" w14:textId="77777777" w:rsidR="002E0841" w:rsidRDefault="002E0841" w:rsidP="00B60C23">
      <w:pPr>
        <w:spacing w:line="360" w:lineRule="auto"/>
        <w:jc w:val="both"/>
        <w:rPr>
          <w:rFonts w:eastAsia="Calibri" w:cs="Times New Roman"/>
          <w:szCs w:val="24"/>
        </w:rPr>
      </w:pPr>
    </w:p>
    <w:p w14:paraId="49B45EAC" w14:textId="77777777" w:rsidR="006D15A6" w:rsidRPr="006D15A6" w:rsidRDefault="00F5577E" w:rsidP="00E26CF7">
      <w:pPr>
        <w:pStyle w:val="ListParagraph"/>
        <w:numPr>
          <w:ilvl w:val="0"/>
          <w:numId w:val="15"/>
        </w:numPr>
        <w:spacing w:line="360" w:lineRule="auto"/>
        <w:jc w:val="both"/>
        <w:rPr>
          <w:rFonts w:eastAsia="Calibri" w:cs="Times New Roman"/>
          <w:szCs w:val="24"/>
        </w:rPr>
      </w:pPr>
      <w:r w:rsidRPr="006D15A6">
        <w:rPr>
          <w:rFonts w:eastAsia="Calibri" w:cs="Times New Roman"/>
          <w:szCs w:val="24"/>
        </w:rPr>
        <w:lastRenderedPageBreak/>
        <w:t xml:space="preserve">Information about the organization's finances and other things are kept secret. They are afraid that their competitors will get information in any way. So, it was usually hard to get </w:t>
      </w:r>
      <w:r w:rsidR="006D15A6" w:rsidRPr="006D15A6">
        <w:rPr>
          <w:rFonts w:eastAsia="Calibri" w:cs="Times New Roman"/>
          <w:szCs w:val="24"/>
        </w:rPr>
        <w:t>useful information from them.</w:t>
      </w:r>
    </w:p>
    <w:p w14:paraId="5DD1E7EA" w14:textId="77777777" w:rsidR="006D15A6" w:rsidRPr="006D15A6" w:rsidRDefault="00F5577E" w:rsidP="00E26CF7">
      <w:pPr>
        <w:pStyle w:val="ListParagraph"/>
        <w:numPr>
          <w:ilvl w:val="0"/>
          <w:numId w:val="15"/>
        </w:numPr>
        <w:spacing w:line="360" w:lineRule="auto"/>
        <w:jc w:val="both"/>
        <w:rPr>
          <w:rFonts w:eastAsia="Calibri" w:cs="Times New Roman"/>
          <w:szCs w:val="24"/>
        </w:rPr>
      </w:pPr>
      <w:r w:rsidRPr="006D15A6">
        <w:rPr>
          <w:rFonts w:eastAsia="Calibri" w:cs="Times New Roman"/>
          <w:szCs w:val="24"/>
        </w:rPr>
        <w:t>Individual bank employees who were involved have not been interviewed.</w:t>
      </w:r>
    </w:p>
    <w:p w14:paraId="16EC7B7C" w14:textId="77777777" w:rsidR="006D15A6" w:rsidRPr="006D15A6" w:rsidRDefault="00F5577E" w:rsidP="00E26CF7">
      <w:pPr>
        <w:pStyle w:val="ListParagraph"/>
        <w:numPr>
          <w:ilvl w:val="0"/>
          <w:numId w:val="15"/>
        </w:numPr>
        <w:spacing w:line="360" w:lineRule="auto"/>
        <w:jc w:val="both"/>
        <w:rPr>
          <w:rFonts w:eastAsia="Calibri" w:cs="Times New Roman"/>
          <w:szCs w:val="24"/>
        </w:rPr>
      </w:pPr>
      <w:r w:rsidRPr="006D15A6">
        <w:rPr>
          <w:rFonts w:eastAsia="Calibri" w:cs="Times New Roman"/>
          <w:szCs w:val="24"/>
        </w:rPr>
        <w:t>A large-scale study was not possible because of the bank's needs and limits.</w:t>
      </w:r>
    </w:p>
    <w:p w14:paraId="789FB45F" w14:textId="77777777" w:rsidR="006D15A6" w:rsidRPr="006D15A6" w:rsidRDefault="00F5577E" w:rsidP="00E26CF7">
      <w:pPr>
        <w:pStyle w:val="ListParagraph"/>
        <w:numPr>
          <w:ilvl w:val="0"/>
          <w:numId w:val="15"/>
        </w:numPr>
        <w:spacing w:line="360" w:lineRule="auto"/>
        <w:jc w:val="both"/>
        <w:rPr>
          <w:rFonts w:eastAsia="Calibri" w:cs="Times New Roman"/>
          <w:szCs w:val="24"/>
        </w:rPr>
      </w:pPr>
      <w:r w:rsidRPr="006D15A6">
        <w:rPr>
          <w:rFonts w:eastAsia="Calibri" w:cs="Times New Roman"/>
          <w:szCs w:val="24"/>
        </w:rPr>
        <w:t>There were some rules about who could see classified information from the authority.</w:t>
      </w:r>
    </w:p>
    <w:p w14:paraId="29E4AF7A" w14:textId="77777777" w:rsidR="006D15A6" w:rsidRPr="006D15A6" w:rsidRDefault="00F5577E" w:rsidP="00E26CF7">
      <w:pPr>
        <w:pStyle w:val="ListParagraph"/>
        <w:numPr>
          <w:ilvl w:val="0"/>
          <w:numId w:val="15"/>
        </w:numPr>
        <w:spacing w:line="360" w:lineRule="auto"/>
        <w:jc w:val="both"/>
        <w:rPr>
          <w:rFonts w:eastAsia="Calibri" w:cs="Times New Roman"/>
          <w:szCs w:val="24"/>
        </w:rPr>
      </w:pPr>
      <w:r w:rsidRPr="006D15A6">
        <w:rPr>
          <w:rFonts w:eastAsia="Calibri" w:cs="Times New Roman"/>
          <w:szCs w:val="24"/>
        </w:rPr>
        <w:t>Bankers tend to think that the point of their jobs is to give them a short amount of time to talk about it, no matter how hard they try.</w:t>
      </w:r>
    </w:p>
    <w:p w14:paraId="09C696AF" w14:textId="77777777" w:rsidR="006D15A6" w:rsidRPr="006D15A6" w:rsidRDefault="00F5577E" w:rsidP="00E26CF7">
      <w:pPr>
        <w:pStyle w:val="ListParagraph"/>
        <w:numPr>
          <w:ilvl w:val="0"/>
          <w:numId w:val="15"/>
        </w:numPr>
        <w:spacing w:line="360" w:lineRule="auto"/>
        <w:jc w:val="both"/>
        <w:rPr>
          <w:rFonts w:eastAsia="Calibri" w:cs="Times New Roman"/>
          <w:szCs w:val="24"/>
        </w:rPr>
      </w:pPr>
      <w:r w:rsidRPr="006D15A6">
        <w:rPr>
          <w:rFonts w:eastAsia="Calibri" w:cs="Times New Roman"/>
          <w:szCs w:val="24"/>
        </w:rPr>
        <w:t>Sometimes it's not possible to get real data because there aren't enough sources.</w:t>
      </w:r>
    </w:p>
    <w:p w14:paraId="02C90010" w14:textId="33FD63DD" w:rsidR="00F5577E" w:rsidRDefault="00F5577E" w:rsidP="00E26CF7">
      <w:pPr>
        <w:pStyle w:val="ListParagraph"/>
        <w:numPr>
          <w:ilvl w:val="0"/>
          <w:numId w:val="15"/>
        </w:numPr>
        <w:spacing w:line="360" w:lineRule="auto"/>
        <w:jc w:val="both"/>
        <w:rPr>
          <w:rFonts w:eastAsia="Calibri" w:cs="Times New Roman"/>
          <w:szCs w:val="24"/>
        </w:rPr>
      </w:pPr>
      <w:r w:rsidRPr="006D15A6">
        <w:rPr>
          <w:rFonts w:eastAsia="Calibri" w:cs="Times New Roman"/>
          <w:szCs w:val="24"/>
        </w:rPr>
        <w:t>It was hard to get important information because bankers and government workers were often too busy with their jobs. So, it was a little hard for them to help because they had a full schedule.</w:t>
      </w:r>
      <w:bookmarkStart w:id="31" w:name="_Toc106200632"/>
    </w:p>
    <w:p w14:paraId="0C389D66" w14:textId="77777777" w:rsidR="002E0841" w:rsidRDefault="002E0841" w:rsidP="002E0841">
      <w:pPr>
        <w:spacing w:line="360" w:lineRule="auto"/>
        <w:jc w:val="both"/>
        <w:rPr>
          <w:rFonts w:eastAsia="Calibri" w:cs="Times New Roman"/>
          <w:szCs w:val="24"/>
        </w:rPr>
      </w:pPr>
    </w:p>
    <w:p w14:paraId="48FCA066" w14:textId="77777777" w:rsidR="002E0841" w:rsidRDefault="002E0841" w:rsidP="002E0841">
      <w:pPr>
        <w:spacing w:line="360" w:lineRule="auto"/>
        <w:jc w:val="both"/>
        <w:rPr>
          <w:rFonts w:eastAsia="Calibri" w:cs="Times New Roman"/>
          <w:szCs w:val="24"/>
        </w:rPr>
      </w:pPr>
    </w:p>
    <w:p w14:paraId="1EA24A50" w14:textId="77777777" w:rsidR="002E0841" w:rsidRDefault="002E0841" w:rsidP="002E0841">
      <w:pPr>
        <w:spacing w:line="360" w:lineRule="auto"/>
        <w:jc w:val="both"/>
        <w:rPr>
          <w:rFonts w:eastAsia="Calibri" w:cs="Times New Roman"/>
          <w:szCs w:val="24"/>
        </w:rPr>
      </w:pPr>
    </w:p>
    <w:p w14:paraId="5309B00F" w14:textId="77777777" w:rsidR="002E0841" w:rsidRDefault="002E0841" w:rsidP="002E0841">
      <w:pPr>
        <w:spacing w:line="360" w:lineRule="auto"/>
        <w:jc w:val="both"/>
        <w:rPr>
          <w:rFonts w:eastAsia="Calibri" w:cs="Times New Roman"/>
          <w:szCs w:val="24"/>
        </w:rPr>
      </w:pPr>
    </w:p>
    <w:p w14:paraId="35B416DA" w14:textId="77777777" w:rsidR="002E0841" w:rsidRDefault="002E0841" w:rsidP="002E0841">
      <w:pPr>
        <w:spacing w:line="360" w:lineRule="auto"/>
        <w:jc w:val="both"/>
        <w:rPr>
          <w:rFonts w:eastAsia="Calibri" w:cs="Times New Roman"/>
          <w:szCs w:val="24"/>
        </w:rPr>
      </w:pPr>
    </w:p>
    <w:p w14:paraId="58DD7625" w14:textId="77777777" w:rsidR="002E0841" w:rsidRDefault="002E0841" w:rsidP="002E0841">
      <w:pPr>
        <w:spacing w:line="360" w:lineRule="auto"/>
        <w:jc w:val="both"/>
        <w:rPr>
          <w:rFonts w:eastAsia="Calibri" w:cs="Times New Roman"/>
          <w:szCs w:val="24"/>
        </w:rPr>
      </w:pPr>
    </w:p>
    <w:p w14:paraId="430A5830" w14:textId="77777777" w:rsidR="002E0841" w:rsidRDefault="002E0841" w:rsidP="002E0841">
      <w:pPr>
        <w:spacing w:line="360" w:lineRule="auto"/>
        <w:jc w:val="both"/>
        <w:rPr>
          <w:rFonts w:eastAsia="Calibri" w:cs="Times New Roman"/>
          <w:szCs w:val="24"/>
        </w:rPr>
      </w:pPr>
    </w:p>
    <w:p w14:paraId="7EE5EEBE" w14:textId="77777777" w:rsidR="002E0841" w:rsidRDefault="002E0841" w:rsidP="002E0841">
      <w:pPr>
        <w:spacing w:line="360" w:lineRule="auto"/>
        <w:jc w:val="both"/>
        <w:rPr>
          <w:rFonts w:eastAsia="Calibri" w:cs="Times New Roman"/>
          <w:szCs w:val="24"/>
        </w:rPr>
      </w:pPr>
    </w:p>
    <w:p w14:paraId="5604EFE6" w14:textId="77777777" w:rsidR="002E0841" w:rsidRDefault="002E0841" w:rsidP="002E0841">
      <w:pPr>
        <w:spacing w:line="360" w:lineRule="auto"/>
        <w:jc w:val="both"/>
        <w:rPr>
          <w:rFonts w:eastAsia="Calibri" w:cs="Times New Roman"/>
          <w:szCs w:val="24"/>
        </w:rPr>
      </w:pPr>
    </w:p>
    <w:p w14:paraId="16743495" w14:textId="77777777" w:rsidR="002E0841" w:rsidRDefault="002E0841" w:rsidP="002E0841">
      <w:pPr>
        <w:spacing w:line="360" w:lineRule="auto"/>
        <w:jc w:val="both"/>
        <w:rPr>
          <w:rFonts w:eastAsia="Calibri" w:cs="Times New Roman"/>
          <w:szCs w:val="24"/>
        </w:rPr>
      </w:pPr>
    </w:p>
    <w:p w14:paraId="0311EC6F" w14:textId="77777777" w:rsidR="002E0841" w:rsidRDefault="002E0841" w:rsidP="002E0841">
      <w:pPr>
        <w:spacing w:line="360" w:lineRule="auto"/>
        <w:jc w:val="both"/>
        <w:rPr>
          <w:rFonts w:eastAsia="Calibri" w:cs="Times New Roman"/>
          <w:szCs w:val="24"/>
        </w:rPr>
      </w:pPr>
    </w:p>
    <w:p w14:paraId="61A8098E" w14:textId="77777777" w:rsidR="002E0841" w:rsidRDefault="002E0841" w:rsidP="002E0841">
      <w:pPr>
        <w:spacing w:line="360" w:lineRule="auto"/>
        <w:jc w:val="both"/>
        <w:rPr>
          <w:rFonts w:eastAsia="Calibri" w:cs="Times New Roman"/>
          <w:szCs w:val="24"/>
        </w:rPr>
      </w:pPr>
    </w:p>
    <w:p w14:paraId="2C8EED5E" w14:textId="3F06CBE6" w:rsidR="00D432BE" w:rsidRPr="00716F20" w:rsidRDefault="004A0AA7" w:rsidP="00B60C23">
      <w:pPr>
        <w:pStyle w:val="Heading1"/>
        <w:spacing w:before="120" w:after="120" w:line="360" w:lineRule="auto"/>
        <w:jc w:val="center"/>
        <w:rPr>
          <w:rFonts w:ascii="Times New Roman" w:hAnsi="Times New Roman" w:cs="Times New Roman"/>
          <w:b/>
          <w:bCs/>
          <w:color w:val="auto"/>
          <w:sz w:val="28"/>
          <w:szCs w:val="28"/>
        </w:rPr>
      </w:pPr>
      <w:r w:rsidRPr="00716F20">
        <w:rPr>
          <w:rFonts w:ascii="Times New Roman" w:hAnsi="Times New Roman" w:cs="Times New Roman"/>
          <w:b/>
          <w:bCs/>
          <w:color w:val="auto"/>
          <w:sz w:val="28"/>
          <w:szCs w:val="28"/>
        </w:rPr>
        <w:lastRenderedPageBreak/>
        <w:t>CHAPTER TWO: COMPANY AND INDUSTRY PREVIEW</w:t>
      </w:r>
      <w:bookmarkEnd w:id="31"/>
    </w:p>
    <w:p w14:paraId="44D60C1F" w14:textId="3F821200" w:rsidR="001C5482" w:rsidRPr="00716F20" w:rsidRDefault="0058169E" w:rsidP="00B60C23">
      <w:pPr>
        <w:pStyle w:val="Heading2"/>
        <w:spacing w:line="360" w:lineRule="auto"/>
        <w:rPr>
          <w:rFonts w:ascii="Times New Roman" w:hAnsi="Times New Roman" w:cs="Times New Roman"/>
          <w:b/>
          <w:bCs/>
        </w:rPr>
      </w:pPr>
      <w:bookmarkStart w:id="32" w:name="_Toc106200633"/>
      <w:r w:rsidRPr="00716F20">
        <w:rPr>
          <w:rFonts w:ascii="Times New Roman" w:hAnsi="Times New Roman" w:cs="Times New Roman"/>
          <w:b/>
          <w:bCs/>
        </w:rPr>
        <w:t xml:space="preserve">2.1 </w:t>
      </w:r>
      <w:r w:rsidR="001C5482" w:rsidRPr="00716F20">
        <w:rPr>
          <w:rStyle w:val="Hyperlink"/>
          <w:rFonts w:ascii="Times New Roman" w:hAnsi="Times New Roman" w:cs="Times New Roman"/>
          <w:b/>
          <w:bCs/>
          <w:color w:val="auto"/>
          <w:u w:val="none"/>
        </w:rPr>
        <w:t>Company Analysis</w:t>
      </w:r>
      <w:bookmarkEnd w:id="32"/>
    </w:p>
    <w:p w14:paraId="787C1320" w14:textId="50D601C3" w:rsidR="00F5577E" w:rsidRDefault="00F5577E" w:rsidP="002E0841">
      <w:pPr>
        <w:spacing w:line="360" w:lineRule="auto"/>
        <w:jc w:val="both"/>
        <w:rPr>
          <w:rFonts w:cs="Times New Roman"/>
          <w:szCs w:val="24"/>
        </w:rPr>
      </w:pPr>
      <w:r w:rsidRPr="00F5577E">
        <w:rPr>
          <w:rFonts w:cs="Times New Roman"/>
          <w:szCs w:val="24"/>
        </w:rPr>
        <w:t xml:space="preserve">SIBL (Social </w:t>
      </w:r>
      <w:proofErr w:type="spellStart"/>
      <w:r w:rsidRPr="00F5577E">
        <w:rPr>
          <w:rFonts w:cs="Times New Roman"/>
          <w:szCs w:val="24"/>
        </w:rPr>
        <w:t>Islami</w:t>
      </w:r>
      <w:proofErr w:type="spellEnd"/>
      <w:r w:rsidRPr="00F5577E">
        <w:rPr>
          <w:rFonts w:cs="Times New Roman"/>
          <w:szCs w:val="24"/>
        </w:rPr>
        <w:t xml:space="preserve"> Bank Limited) was started on July 5, 1995, after a group of well-known Bangladeshi businessmen and international figures worked hard to make it happen. The bank started doing business on November 22, 1995, with a clear manifesto showing how the Islamic code of life works in the real world, especially in the economy, banking, and financial activities. SIBL is a participatory multi-sector banking model that works to fight poverty in the twenty-first century. In the formal corporate sector, this Bank would, among other things, offer the most up-to-date banking services by opening different types of deposit and investment accounts, financing trade, providing letters of guarantee, opening letters of credit, collecting bills that affect domestic and international transfer, leasing equipment and consumer goods, hire purchase and installment sale for capital goods, investing in low-cost housing, and managing real estate. It would involve, among other things, cash </w:t>
      </w:r>
      <w:proofErr w:type="spellStart"/>
      <w:r w:rsidRPr="00F5577E">
        <w:rPr>
          <w:rFonts w:cs="Times New Roman"/>
          <w:szCs w:val="24"/>
        </w:rPr>
        <w:t>Waqf</w:t>
      </w:r>
      <w:proofErr w:type="spellEnd"/>
      <w:r w:rsidRPr="00F5577E">
        <w:rPr>
          <w:rFonts w:cs="Times New Roman"/>
          <w:szCs w:val="24"/>
        </w:rPr>
        <w:t xml:space="preserve"> Certificates, the creation and management of WAQF and MOSQUE properties, and Trust funds in the informal, non-corporate sector.</w:t>
      </w:r>
    </w:p>
    <w:p w14:paraId="6CFCBE98" w14:textId="77777777" w:rsidR="002E0841" w:rsidRPr="00716F20" w:rsidRDefault="002E0841" w:rsidP="002E0841">
      <w:pPr>
        <w:spacing w:line="360" w:lineRule="auto"/>
        <w:jc w:val="both"/>
        <w:rPr>
          <w:rFonts w:cs="Times New Roman"/>
          <w:szCs w:val="24"/>
        </w:rPr>
      </w:pPr>
    </w:p>
    <w:p w14:paraId="5CEAD67B" w14:textId="5716F5D1" w:rsidR="001C5482" w:rsidRPr="00716F20" w:rsidRDefault="001C5482" w:rsidP="00B60C23">
      <w:pPr>
        <w:pStyle w:val="Heading3"/>
        <w:spacing w:line="360" w:lineRule="auto"/>
        <w:rPr>
          <w:rFonts w:ascii="Times New Roman" w:hAnsi="Times New Roman" w:cs="Times New Roman"/>
          <w:b/>
          <w:bCs/>
        </w:rPr>
      </w:pPr>
      <w:bookmarkStart w:id="33" w:name="_Toc106200634"/>
      <w:r w:rsidRPr="00716F20">
        <w:rPr>
          <w:rFonts w:ascii="Times New Roman" w:hAnsi="Times New Roman" w:cs="Times New Roman"/>
          <w:b/>
          <w:bCs/>
        </w:rPr>
        <w:t xml:space="preserve">2.1.1 </w:t>
      </w:r>
      <w:r w:rsidR="008A0E0F" w:rsidRPr="00716F20">
        <w:rPr>
          <w:rFonts w:ascii="Times New Roman" w:hAnsi="Times New Roman" w:cs="Times New Roman"/>
          <w:b/>
          <w:bCs/>
        </w:rPr>
        <w:t>Overview</w:t>
      </w:r>
      <w:r w:rsidR="003226BF" w:rsidRPr="00716F20">
        <w:rPr>
          <w:rFonts w:ascii="Times New Roman" w:hAnsi="Times New Roman" w:cs="Times New Roman"/>
          <w:b/>
          <w:bCs/>
        </w:rPr>
        <w:t xml:space="preserve"> and History</w:t>
      </w:r>
      <w:bookmarkEnd w:id="33"/>
    </w:p>
    <w:p w14:paraId="1A73F7CE" w14:textId="10954AA9" w:rsidR="006D15A6" w:rsidRDefault="00F5577E" w:rsidP="002E0841">
      <w:pPr>
        <w:spacing w:line="360" w:lineRule="auto"/>
        <w:jc w:val="both"/>
        <w:rPr>
          <w:rFonts w:cs="Times New Roman"/>
          <w:szCs w:val="24"/>
        </w:rPr>
      </w:pPr>
      <w:r w:rsidRPr="00F5577E">
        <w:rPr>
          <w:rFonts w:cs="Times New Roman"/>
          <w:szCs w:val="24"/>
        </w:rPr>
        <w:t xml:space="preserve">SIBL is a bank that is registered under the Bangladesh Companies Act of 1994. Its main office is at 15 </w:t>
      </w:r>
      <w:proofErr w:type="spellStart"/>
      <w:r w:rsidRPr="00F5577E">
        <w:rPr>
          <w:rFonts w:cs="Times New Roman"/>
          <w:szCs w:val="24"/>
        </w:rPr>
        <w:t>Dilkusha</w:t>
      </w:r>
      <w:proofErr w:type="spellEnd"/>
      <w:r w:rsidRPr="00F5577E">
        <w:rPr>
          <w:rFonts w:cs="Times New Roman"/>
          <w:szCs w:val="24"/>
        </w:rPr>
        <w:t xml:space="preserve"> C/A, Dhaka-1000. The Bangladesh Bank, which is in charge of the country's finances, gave the bank's license to do business as a bank. The Bank opened for business on November 22, 1995. SIBL may be a well-capitalized new bank, with licensed capital and paid-up capital of Taka 585 million in 2007 and Taka 585 million in December 2006, respectively. There are now 95 branches of the bank in Bangladesh. The bank does a lot of different banking things to help trade and commerce happen in the country. SIBL services are also available to BMRE commercial units and entrepreneurs who want to start new businesses. It has made a lot of banking connections with local and foreign bank branches and financial interests at home and abroad so that it can help customers with international business. Since the beginning, Social </w:t>
      </w:r>
      <w:proofErr w:type="spellStart"/>
      <w:r w:rsidRPr="00F5577E">
        <w:rPr>
          <w:rFonts w:cs="Times New Roman"/>
          <w:szCs w:val="24"/>
        </w:rPr>
        <w:t>Islami</w:t>
      </w:r>
      <w:proofErr w:type="spellEnd"/>
      <w:r w:rsidRPr="00F5577E">
        <w:rPr>
          <w:rFonts w:cs="Times New Roman"/>
          <w:szCs w:val="24"/>
        </w:rPr>
        <w:t xml:space="preserve"> Bank Ltd. has been guided by the idea that it should serve the world as a perfect and unique financial house. The goals of each company are different. Social </w:t>
      </w:r>
      <w:proofErr w:type="spellStart"/>
      <w:r w:rsidRPr="00F5577E">
        <w:rPr>
          <w:rFonts w:cs="Times New Roman"/>
          <w:szCs w:val="24"/>
        </w:rPr>
        <w:t>Islami</w:t>
      </w:r>
      <w:proofErr w:type="spellEnd"/>
      <w:r w:rsidRPr="00F5577E">
        <w:rPr>
          <w:rFonts w:cs="Times New Roman"/>
          <w:szCs w:val="24"/>
        </w:rPr>
        <w:t xml:space="preserve"> Bank Ltd.'s main </w:t>
      </w:r>
      <w:r w:rsidRPr="00F5577E">
        <w:rPr>
          <w:rFonts w:cs="Times New Roman"/>
          <w:szCs w:val="24"/>
        </w:rPr>
        <w:lastRenderedPageBreak/>
        <w:t>goal is to make money by taking on the risk of giving money to the commercial and industrial sectors of the country. SIBL thinks that the year 2012 will be a turning point. After adopting a new strategic Business Policy, SIBL will do everything it can to spice up business in all areas so that it can reach its business goals.</w:t>
      </w:r>
    </w:p>
    <w:p w14:paraId="4A5DE473" w14:textId="77777777" w:rsidR="006D15A6" w:rsidRDefault="006D15A6" w:rsidP="00B60C23">
      <w:pPr>
        <w:spacing w:line="360" w:lineRule="auto"/>
        <w:rPr>
          <w:rFonts w:cs="Times New Roman"/>
          <w:szCs w:val="24"/>
        </w:rPr>
      </w:pPr>
    </w:p>
    <w:p w14:paraId="24732855" w14:textId="77777777" w:rsidR="006D15A6" w:rsidRPr="00716F20" w:rsidRDefault="006D15A6" w:rsidP="006D15A6">
      <w:pPr>
        <w:spacing w:line="360" w:lineRule="auto"/>
        <w:rPr>
          <w:rFonts w:cs="Times New Roman"/>
          <w:b/>
          <w:bCs/>
          <w:szCs w:val="24"/>
        </w:rPr>
      </w:pPr>
      <w:r w:rsidRPr="00716F20">
        <w:rPr>
          <w:rFonts w:cs="Times New Roman"/>
          <w:b/>
          <w:bCs/>
          <w:szCs w:val="24"/>
        </w:rPr>
        <w:t>Figure 1</w:t>
      </w:r>
    </w:p>
    <w:p w14:paraId="23FBE399" w14:textId="70DEFC19" w:rsidR="006D15A6" w:rsidRDefault="006D15A6" w:rsidP="006D15A6">
      <w:pPr>
        <w:spacing w:line="360" w:lineRule="auto"/>
        <w:rPr>
          <w:rFonts w:cs="Times New Roman"/>
          <w:szCs w:val="24"/>
        </w:rPr>
      </w:pPr>
      <w:r w:rsidRPr="00716F20">
        <w:rPr>
          <w:rFonts w:cs="Times New Roman"/>
          <w:b/>
          <w:bCs/>
          <w:szCs w:val="24"/>
        </w:rPr>
        <w:t>History and Overview of SIBL</w:t>
      </w:r>
    </w:p>
    <w:p w14:paraId="4890D3D4" w14:textId="7DE70D73" w:rsidR="002E2FCE" w:rsidRPr="00716F20" w:rsidRDefault="002E2FCE" w:rsidP="00B60C23">
      <w:pPr>
        <w:spacing w:line="360" w:lineRule="auto"/>
        <w:rPr>
          <w:rFonts w:cs="Times New Roman"/>
          <w:szCs w:val="24"/>
        </w:rPr>
      </w:pPr>
      <w:r w:rsidRPr="00716F20">
        <w:rPr>
          <w:rFonts w:cs="Times New Roman"/>
          <w:noProof/>
          <w:szCs w:val="24"/>
        </w:rPr>
        <w:drawing>
          <wp:inline distT="0" distB="0" distL="0" distR="0" wp14:anchorId="595EDF5C" wp14:editId="20794026">
            <wp:extent cx="6048375" cy="361950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03D55A90" w14:textId="33BC7C28" w:rsidR="005774CC" w:rsidRPr="00716F20" w:rsidRDefault="006F3E4F" w:rsidP="00B60C23">
      <w:pPr>
        <w:spacing w:line="360" w:lineRule="auto"/>
        <w:rPr>
          <w:rFonts w:cs="Times New Roman"/>
          <w:szCs w:val="24"/>
        </w:rPr>
      </w:pPr>
      <w:r w:rsidRPr="00716F20">
        <w:rPr>
          <w:rFonts w:cs="Times New Roman"/>
          <w:b/>
          <w:bCs/>
          <w:szCs w:val="24"/>
        </w:rPr>
        <w:t xml:space="preserve"> </w:t>
      </w:r>
      <w:r w:rsidR="005774CC" w:rsidRPr="00716F20">
        <w:rPr>
          <w:rFonts w:cs="Times New Roman"/>
          <w:szCs w:val="24"/>
        </w:rPr>
        <w:t>(Part-1)</w:t>
      </w:r>
    </w:p>
    <w:p w14:paraId="317E2A10" w14:textId="7406BF11" w:rsidR="005774CC" w:rsidRDefault="005774CC" w:rsidP="00B60C23">
      <w:pPr>
        <w:spacing w:line="360" w:lineRule="auto"/>
        <w:rPr>
          <w:rFonts w:cs="Times New Roman"/>
          <w:szCs w:val="24"/>
        </w:rPr>
      </w:pPr>
    </w:p>
    <w:p w14:paraId="3728C3FB" w14:textId="77777777" w:rsidR="002E0841" w:rsidRDefault="002E0841" w:rsidP="00B60C23">
      <w:pPr>
        <w:spacing w:line="360" w:lineRule="auto"/>
        <w:rPr>
          <w:rFonts w:cs="Times New Roman"/>
          <w:szCs w:val="24"/>
        </w:rPr>
      </w:pPr>
    </w:p>
    <w:p w14:paraId="31F34A47" w14:textId="77777777" w:rsidR="002E0841" w:rsidRDefault="002E0841" w:rsidP="00B60C23">
      <w:pPr>
        <w:spacing w:line="360" w:lineRule="auto"/>
        <w:rPr>
          <w:rFonts w:cs="Times New Roman"/>
          <w:szCs w:val="24"/>
        </w:rPr>
      </w:pPr>
    </w:p>
    <w:p w14:paraId="5D755451" w14:textId="77777777" w:rsidR="002E0841" w:rsidRDefault="002E0841" w:rsidP="00B60C23">
      <w:pPr>
        <w:spacing w:line="360" w:lineRule="auto"/>
        <w:rPr>
          <w:rFonts w:cs="Times New Roman"/>
          <w:szCs w:val="24"/>
        </w:rPr>
      </w:pPr>
    </w:p>
    <w:p w14:paraId="2A44366A" w14:textId="5D97427B" w:rsidR="009E0B2C" w:rsidRPr="00716F20" w:rsidRDefault="009E0B2C" w:rsidP="00B60C23">
      <w:pPr>
        <w:spacing w:line="360" w:lineRule="auto"/>
        <w:rPr>
          <w:rFonts w:cs="Times New Roman"/>
          <w:szCs w:val="24"/>
        </w:rPr>
      </w:pPr>
      <w:r w:rsidRPr="00716F20">
        <w:rPr>
          <w:rFonts w:cs="Times New Roman"/>
          <w:noProof/>
          <w:szCs w:val="24"/>
        </w:rPr>
        <w:lastRenderedPageBreak/>
        <w:drawing>
          <wp:inline distT="0" distB="0" distL="0" distR="0" wp14:anchorId="0B637B5E" wp14:editId="3201F265">
            <wp:extent cx="6086475" cy="3867150"/>
            <wp:effectExtent l="0" t="0" r="0"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0EDE4CF1" w14:textId="762C523B" w:rsidR="005A5F90" w:rsidRPr="00716F20" w:rsidRDefault="005A5F90" w:rsidP="00B60C23">
      <w:pPr>
        <w:spacing w:line="360" w:lineRule="auto"/>
        <w:rPr>
          <w:rFonts w:cs="Times New Roman"/>
          <w:szCs w:val="24"/>
        </w:rPr>
      </w:pPr>
      <w:r w:rsidRPr="00716F20">
        <w:rPr>
          <w:rFonts w:cs="Times New Roman"/>
          <w:szCs w:val="24"/>
        </w:rPr>
        <w:t>(Part-2)</w:t>
      </w:r>
    </w:p>
    <w:p w14:paraId="1D5B919B" w14:textId="039C0DA5" w:rsidR="006F3E4F" w:rsidRDefault="006F3E4F" w:rsidP="00B60C23">
      <w:pPr>
        <w:spacing w:line="360" w:lineRule="auto"/>
        <w:rPr>
          <w:rFonts w:cs="Times New Roman"/>
          <w:szCs w:val="24"/>
        </w:rPr>
      </w:pPr>
    </w:p>
    <w:p w14:paraId="249DA55D" w14:textId="1C2AF026" w:rsidR="008C1BEE" w:rsidRDefault="008757B9" w:rsidP="00B60C23">
      <w:pPr>
        <w:pStyle w:val="Heading3"/>
        <w:spacing w:line="360" w:lineRule="auto"/>
        <w:rPr>
          <w:rFonts w:ascii="Times New Roman" w:hAnsi="Times New Roman" w:cs="Times New Roman"/>
          <w:b/>
          <w:bCs/>
        </w:rPr>
      </w:pPr>
      <w:bookmarkStart w:id="34" w:name="_Toc106200635"/>
      <w:r w:rsidRPr="00716F20">
        <w:rPr>
          <w:rFonts w:ascii="Times New Roman" w:hAnsi="Times New Roman" w:cs="Times New Roman"/>
          <w:b/>
          <w:bCs/>
        </w:rPr>
        <w:t>2.1.2 Trend and growth</w:t>
      </w:r>
      <w:bookmarkStart w:id="35" w:name="_Toc106200636"/>
      <w:bookmarkEnd w:id="34"/>
    </w:p>
    <w:p w14:paraId="7102A0D0" w14:textId="3C97796C" w:rsidR="008C1BEE" w:rsidRDefault="008C1BEE" w:rsidP="002E0841">
      <w:pPr>
        <w:spacing w:line="360" w:lineRule="auto"/>
        <w:jc w:val="both"/>
      </w:pPr>
      <w:r>
        <w:t xml:space="preserve">SIBL has done very well in 2020, despite pressure from regulators on its net income margin, flexible repayment plans imposed by the government, and a downward trend in business during the Covid-19 period. Even though things didn't go as planned, our bank grew a lot by the year 2020. From 34,505 </w:t>
      </w:r>
      <w:proofErr w:type="spellStart"/>
      <w:r>
        <w:t>crores</w:t>
      </w:r>
      <w:proofErr w:type="spellEnd"/>
      <w:r>
        <w:t xml:space="preserve"> to 38,499 </w:t>
      </w:r>
      <w:proofErr w:type="spellStart"/>
      <w:r>
        <w:t>crores</w:t>
      </w:r>
      <w:proofErr w:type="spellEnd"/>
      <w:r>
        <w:t xml:space="preserve">, the bank's assets grew. The deposit went from 28,793 </w:t>
      </w:r>
      <w:proofErr w:type="spellStart"/>
      <w:r>
        <w:t>crores</w:t>
      </w:r>
      <w:proofErr w:type="spellEnd"/>
      <w:r>
        <w:t xml:space="preserve"> to 32,238 </w:t>
      </w:r>
      <w:proofErr w:type="spellStart"/>
      <w:r>
        <w:t>crores</w:t>
      </w:r>
      <w:proofErr w:type="spellEnd"/>
      <w:r>
        <w:t xml:space="preserve">. When deposits are added to the investment, it has gone from 26,426 </w:t>
      </w:r>
      <w:proofErr w:type="spellStart"/>
      <w:r>
        <w:t>crores</w:t>
      </w:r>
      <w:proofErr w:type="spellEnd"/>
      <w:r>
        <w:t xml:space="preserve"> to 30,061 </w:t>
      </w:r>
      <w:proofErr w:type="spellStart"/>
      <w:r>
        <w:t>crores</w:t>
      </w:r>
      <w:proofErr w:type="spellEnd"/>
      <w:r>
        <w:t xml:space="preserve">. The general 12-month point-to-point inflation rate went from 5.5 percent in June 2019 to 6.0 percent in June 2020, even though it went up and down a lot. This was mostly due to the COVID-19 pandemic, which caused a rise in food prices. Due to the COVlD-19 pandemic, which hurt both imports and exports, 2020 is expected to be the hardest year. Even though the pandemic has caused many problems, OBU has done a great job with loans and </w:t>
      </w:r>
      <w:r>
        <w:lastRenderedPageBreak/>
        <w:t>advances, deposits, earnings, and so on. Notably, OBU helped the Bank's clients by refinancing import and export invoices and giving them more time to pay. The inflation rate for things other than food rose from 5.4 percent in June 2019 to 5.9 percent in June 2020. In FY20, annual point-to-point inflation for things other than food stayed on a somewhat unpredictable path. Annual point-to-point inflation for goods other than food went up from 5.7 percent in June 2019 to 6.5 percent in March 2020. It then went down to 5.2 percent in June 2020 because demand was low because of a two-month general holiday and lockdown. In Q2FY21, both the DSE's turnover and issued capital kept going up. Compared to Q1FY21, the value of issued equity and debt went up by 8.3% during Q2FY21. Four new companies were listed on the capital market, and one company was taken off the market. Because of this, at the end of Q2FY21, there were 376 listed securities. In Q2FY21, the total sales went up by 19.5% compared to the previous quarter. The market's Turnover Velocity Ratio (TVR)</w:t>
      </w:r>
      <w:r w:rsidR="0021724A">
        <w:t xml:space="preserve"> </w:t>
      </w:r>
      <w:r>
        <w:t>3 rose from 54.1 percent in Q1FY21 to 57.0% in Q2FY21.</w:t>
      </w:r>
    </w:p>
    <w:p w14:paraId="0CE03630" w14:textId="77777777" w:rsidR="008C1BEE" w:rsidRDefault="008C1BEE" w:rsidP="00B60C23">
      <w:pPr>
        <w:spacing w:line="360" w:lineRule="auto"/>
      </w:pPr>
    </w:p>
    <w:p w14:paraId="364B9BE0" w14:textId="63F9B993" w:rsidR="008C1BEE" w:rsidRDefault="008C1BEE" w:rsidP="002E0841">
      <w:pPr>
        <w:spacing w:line="360" w:lineRule="auto"/>
        <w:jc w:val="both"/>
      </w:pPr>
      <w:r>
        <w:t>SIBL has 22 AD branches and two Centralized Trade Processing Units. In 2020, the bank's international trade was worth Tk. 141,287.08 million. The start of the pandemic is to blame for how slow the exchange business has been in 2020. But the bank's exchange business goal for 2021 is Tk. 210,500,000.00 million. This would increase the bank's market share in the industry by nearly 50 percent. The slow trend on the foreign exchange market in 2020 is due to the start of the pandemic. But the bank's goal for its foreign exchange business in 2021 is Tk. 210,500,000.00 million. This would increase the bank's market share in the industry by nearly 50%. SIBL's SME portfolio has grown steadily and in the right direction. By December 2020, the SME portfolio will account for 21 percent of the total investment portfolio. SIBL offers SME clients both short-term and long-term ways to invest. SIBL has a variety of products that are made just for small business owners, farmers, and women business owners.</w:t>
      </w:r>
    </w:p>
    <w:p w14:paraId="5AAA61CA" w14:textId="77777777" w:rsidR="001D1AB4" w:rsidRPr="008C1BEE" w:rsidRDefault="001D1AB4" w:rsidP="00B60C23">
      <w:pPr>
        <w:spacing w:line="360" w:lineRule="auto"/>
      </w:pPr>
    </w:p>
    <w:p w14:paraId="0261F000" w14:textId="7E4DD389" w:rsidR="008D0FFD" w:rsidRDefault="00A70309" w:rsidP="00B60C23">
      <w:pPr>
        <w:pStyle w:val="Heading3"/>
        <w:spacing w:line="360" w:lineRule="auto"/>
        <w:rPr>
          <w:rFonts w:ascii="Times New Roman" w:hAnsi="Times New Roman" w:cs="Times New Roman"/>
          <w:b/>
          <w:bCs/>
        </w:rPr>
      </w:pPr>
      <w:r w:rsidRPr="00716F20">
        <w:rPr>
          <w:rFonts w:ascii="Times New Roman" w:hAnsi="Times New Roman" w:cs="Times New Roman"/>
          <w:b/>
          <w:bCs/>
        </w:rPr>
        <w:t xml:space="preserve">2.1.3 </w:t>
      </w:r>
      <w:r w:rsidR="00A64B45" w:rsidRPr="00716F20">
        <w:rPr>
          <w:rFonts w:ascii="Times New Roman" w:hAnsi="Times New Roman" w:cs="Times New Roman"/>
          <w:b/>
          <w:bCs/>
        </w:rPr>
        <w:t>Customer Mix</w:t>
      </w:r>
      <w:bookmarkEnd w:id="35"/>
    </w:p>
    <w:p w14:paraId="277C3D56" w14:textId="633BAA5C" w:rsidR="008C1BEE" w:rsidRDefault="008C1BEE" w:rsidP="00E26CF7">
      <w:pPr>
        <w:pStyle w:val="ListParagraph"/>
        <w:numPr>
          <w:ilvl w:val="0"/>
          <w:numId w:val="15"/>
        </w:numPr>
        <w:spacing w:line="360" w:lineRule="auto"/>
      </w:pPr>
      <w:r>
        <w:t>Small and medium-sized businesses</w:t>
      </w:r>
    </w:p>
    <w:p w14:paraId="39B6825D" w14:textId="5ACDCCFB" w:rsidR="008C1BEE" w:rsidRDefault="008C1BEE" w:rsidP="00E26CF7">
      <w:pPr>
        <w:pStyle w:val="ListParagraph"/>
        <w:numPr>
          <w:ilvl w:val="0"/>
          <w:numId w:val="15"/>
        </w:numPr>
        <w:spacing w:line="360" w:lineRule="auto"/>
      </w:pPr>
      <w:r>
        <w:lastRenderedPageBreak/>
        <w:t xml:space="preserve">Financial institutions that aren't banks </w:t>
      </w:r>
    </w:p>
    <w:p w14:paraId="27F4C2B6" w14:textId="50661C38" w:rsidR="008C1BEE" w:rsidRDefault="008C1BEE" w:rsidP="00E26CF7">
      <w:pPr>
        <w:pStyle w:val="ListParagraph"/>
        <w:numPr>
          <w:ilvl w:val="0"/>
          <w:numId w:val="15"/>
        </w:numPr>
        <w:spacing w:line="360" w:lineRule="auto"/>
      </w:pPr>
      <w:r>
        <w:t>Business clients</w:t>
      </w:r>
    </w:p>
    <w:p w14:paraId="3DA85EF8" w14:textId="3998CA30" w:rsidR="008C1BEE" w:rsidRDefault="008C1BEE" w:rsidP="00E26CF7">
      <w:pPr>
        <w:pStyle w:val="ListParagraph"/>
        <w:numPr>
          <w:ilvl w:val="0"/>
          <w:numId w:val="15"/>
        </w:numPr>
        <w:spacing w:line="360" w:lineRule="auto"/>
      </w:pPr>
      <w:r>
        <w:t>Individuals and people who shop in stores</w:t>
      </w:r>
    </w:p>
    <w:p w14:paraId="41C1835C" w14:textId="1E90E6F7" w:rsidR="008C1BEE" w:rsidRDefault="008C1BEE" w:rsidP="00E26CF7">
      <w:pPr>
        <w:pStyle w:val="ListParagraph"/>
        <w:numPr>
          <w:ilvl w:val="0"/>
          <w:numId w:val="15"/>
        </w:numPr>
        <w:spacing w:line="360" w:lineRule="auto"/>
      </w:pPr>
      <w:r>
        <w:t>Customers from institutions</w:t>
      </w:r>
    </w:p>
    <w:p w14:paraId="1CA68BF3" w14:textId="1D929F4E" w:rsidR="008C1BEE" w:rsidRPr="008C1BEE" w:rsidRDefault="008C1BEE" w:rsidP="00E26CF7">
      <w:pPr>
        <w:pStyle w:val="ListParagraph"/>
        <w:numPr>
          <w:ilvl w:val="0"/>
          <w:numId w:val="15"/>
        </w:numPr>
        <w:spacing w:line="360" w:lineRule="auto"/>
      </w:pPr>
      <w:r>
        <w:t>Both public and private organizations</w:t>
      </w:r>
    </w:p>
    <w:p w14:paraId="7100F04F" w14:textId="77777777" w:rsidR="008C1BEE" w:rsidRDefault="008C1BEE" w:rsidP="00B60C23">
      <w:pPr>
        <w:pStyle w:val="Heading3"/>
        <w:spacing w:line="360" w:lineRule="auto"/>
        <w:rPr>
          <w:rFonts w:ascii="Times New Roman" w:hAnsi="Times New Roman" w:cs="Times New Roman"/>
          <w:b/>
          <w:bCs/>
        </w:rPr>
      </w:pPr>
      <w:bookmarkStart w:id="36" w:name="_Toc106200637"/>
    </w:p>
    <w:p w14:paraId="53C84E63" w14:textId="2F0514EF" w:rsidR="00A47060" w:rsidRPr="00716F20" w:rsidRDefault="00DD656C" w:rsidP="00B60C23">
      <w:pPr>
        <w:pStyle w:val="Heading3"/>
        <w:spacing w:line="360" w:lineRule="auto"/>
        <w:rPr>
          <w:rFonts w:ascii="Times New Roman" w:hAnsi="Times New Roman" w:cs="Times New Roman"/>
          <w:b/>
          <w:bCs/>
        </w:rPr>
      </w:pPr>
      <w:r w:rsidRPr="00716F20">
        <w:rPr>
          <w:rFonts w:ascii="Times New Roman" w:hAnsi="Times New Roman" w:cs="Times New Roman"/>
          <w:b/>
          <w:bCs/>
        </w:rPr>
        <w:t>2.1.4 Product/service mix</w:t>
      </w:r>
      <w:bookmarkStart w:id="37" w:name="_Hlk92745440"/>
      <w:bookmarkEnd w:id="36"/>
    </w:p>
    <w:p w14:paraId="6C04B423" w14:textId="1923DA37" w:rsidR="00C417C7" w:rsidRPr="00716F20" w:rsidRDefault="005858E1" w:rsidP="00B60C23">
      <w:pPr>
        <w:pStyle w:val="ListParagraph"/>
        <w:numPr>
          <w:ilvl w:val="0"/>
          <w:numId w:val="1"/>
        </w:numPr>
        <w:spacing w:line="360" w:lineRule="auto"/>
        <w:rPr>
          <w:rFonts w:cs="Times New Roman"/>
          <w:b/>
          <w:szCs w:val="24"/>
        </w:rPr>
      </w:pPr>
      <w:bookmarkStart w:id="38" w:name="_Hlk92746999"/>
      <w:r w:rsidRPr="00716F20">
        <w:rPr>
          <w:rFonts w:cs="Times New Roman"/>
          <w:b/>
          <w:szCs w:val="24"/>
        </w:rPr>
        <w:t xml:space="preserve">Deposit Products </w:t>
      </w:r>
      <w:r w:rsidRPr="00716F20">
        <w:rPr>
          <w:rFonts w:cs="Times New Roman"/>
          <w:szCs w:val="24"/>
        </w:rPr>
        <w:t xml:space="preserve"> </w:t>
      </w:r>
    </w:p>
    <w:p w14:paraId="5378A3AD" w14:textId="77777777" w:rsidR="00367AA2" w:rsidRPr="006D15A6" w:rsidRDefault="00367AA2" w:rsidP="00E26CF7">
      <w:pPr>
        <w:pStyle w:val="ListParagraph"/>
        <w:numPr>
          <w:ilvl w:val="0"/>
          <w:numId w:val="16"/>
        </w:numPr>
        <w:spacing w:line="360" w:lineRule="auto"/>
        <w:rPr>
          <w:rFonts w:cs="Times New Roman"/>
          <w:szCs w:val="24"/>
        </w:rPr>
      </w:pPr>
      <w:r w:rsidRPr="006D15A6">
        <w:rPr>
          <w:rFonts w:cs="Times New Roman"/>
          <w:szCs w:val="24"/>
        </w:rPr>
        <w:t>Al-</w:t>
      </w:r>
      <w:proofErr w:type="spellStart"/>
      <w:r w:rsidRPr="006D15A6">
        <w:rPr>
          <w:rFonts w:cs="Times New Roman"/>
          <w:szCs w:val="24"/>
        </w:rPr>
        <w:t>Wadeeah</w:t>
      </w:r>
      <w:proofErr w:type="spellEnd"/>
      <w:r w:rsidRPr="006D15A6">
        <w:rPr>
          <w:rFonts w:cs="Times New Roman"/>
          <w:szCs w:val="24"/>
        </w:rPr>
        <w:t xml:space="preserve"> Current Deposit (</w:t>
      </w:r>
      <w:proofErr w:type="spellStart"/>
      <w:r w:rsidRPr="006D15A6">
        <w:rPr>
          <w:rFonts w:cs="Times New Roman"/>
          <w:szCs w:val="24"/>
        </w:rPr>
        <w:t>Awcd</w:t>
      </w:r>
      <w:proofErr w:type="spellEnd"/>
      <w:r w:rsidRPr="006D15A6">
        <w:rPr>
          <w:rFonts w:cs="Times New Roman"/>
          <w:szCs w:val="24"/>
        </w:rPr>
        <w:t xml:space="preserve">) Account  </w:t>
      </w:r>
    </w:p>
    <w:p w14:paraId="562C0494" w14:textId="77777777" w:rsidR="00367AA2" w:rsidRPr="006D15A6" w:rsidRDefault="00367AA2" w:rsidP="00E26CF7">
      <w:pPr>
        <w:pStyle w:val="ListParagraph"/>
        <w:numPr>
          <w:ilvl w:val="0"/>
          <w:numId w:val="16"/>
        </w:numPr>
        <w:spacing w:line="360" w:lineRule="auto"/>
        <w:rPr>
          <w:rFonts w:cs="Times New Roman"/>
          <w:szCs w:val="24"/>
        </w:rPr>
      </w:pPr>
      <w:proofErr w:type="spellStart"/>
      <w:r w:rsidRPr="006D15A6">
        <w:rPr>
          <w:rFonts w:cs="Times New Roman"/>
          <w:szCs w:val="24"/>
        </w:rPr>
        <w:t>Mudaraba</w:t>
      </w:r>
      <w:proofErr w:type="spellEnd"/>
      <w:r w:rsidRPr="006D15A6">
        <w:rPr>
          <w:rFonts w:cs="Times New Roman"/>
          <w:szCs w:val="24"/>
        </w:rPr>
        <w:t xml:space="preserve"> Savings Deposit Account </w:t>
      </w:r>
    </w:p>
    <w:p w14:paraId="71B88EB5" w14:textId="77777777" w:rsidR="00367AA2" w:rsidRPr="006D15A6" w:rsidRDefault="00367AA2" w:rsidP="00E26CF7">
      <w:pPr>
        <w:pStyle w:val="ListParagraph"/>
        <w:numPr>
          <w:ilvl w:val="0"/>
          <w:numId w:val="16"/>
        </w:numPr>
        <w:spacing w:line="360" w:lineRule="auto"/>
        <w:rPr>
          <w:rFonts w:cs="Times New Roman"/>
          <w:szCs w:val="24"/>
        </w:rPr>
      </w:pPr>
      <w:proofErr w:type="spellStart"/>
      <w:r w:rsidRPr="006D15A6">
        <w:rPr>
          <w:rFonts w:cs="Times New Roman"/>
          <w:szCs w:val="24"/>
        </w:rPr>
        <w:t>Mudaraba</w:t>
      </w:r>
      <w:proofErr w:type="spellEnd"/>
      <w:r w:rsidRPr="006D15A6">
        <w:rPr>
          <w:rFonts w:cs="Times New Roman"/>
          <w:szCs w:val="24"/>
        </w:rPr>
        <w:t xml:space="preserve"> Super Savings Account </w:t>
      </w:r>
    </w:p>
    <w:p w14:paraId="5047BA00" w14:textId="77777777" w:rsidR="00367AA2" w:rsidRPr="006D15A6" w:rsidRDefault="00367AA2" w:rsidP="00E26CF7">
      <w:pPr>
        <w:pStyle w:val="ListParagraph"/>
        <w:numPr>
          <w:ilvl w:val="0"/>
          <w:numId w:val="16"/>
        </w:numPr>
        <w:spacing w:line="360" w:lineRule="auto"/>
        <w:rPr>
          <w:rFonts w:cs="Times New Roman"/>
          <w:szCs w:val="24"/>
        </w:rPr>
      </w:pPr>
      <w:proofErr w:type="spellStart"/>
      <w:r w:rsidRPr="006D15A6">
        <w:rPr>
          <w:rFonts w:cs="Times New Roman"/>
          <w:szCs w:val="24"/>
        </w:rPr>
        <w:t>Mudaraba</w:t>
      </w:r>
      <w:proofErr w:type="spellEnd"/>
      <w:r w:rsidRPr="006D15A6">
        <w:rPr>
          <w:rFonts w:cs="Times New Roman"/>
          <w:szCs w:val="24"/>
        </w:rPr>
        <w:t xml:space="preserve">. Notice Deposit Account </w:t>
      </w:r>
    </w:p>
    <w:p w14:paraId="6AB782C4" w14:textId="77777777" w:rsidR="00367AA2" w:rsidRPr="006D15A6" w:rsidRDefault="00367AA2" w:rsidP="00E26CF7">
      <w:pPr>
        <w:pStyle w:val="ListParagraph"/>
        <w:numPr>
          <w:ilvl w:val="0"/>
          <w:numId w:val="16"/>
        </w:numPr>
        <w:spacing w:line="360" w:lineRule="auto"/>
        <w:rPr>
          <w:rFonts w:cs="Times New Roman"/>
          <w:szCs w:val="24"/>
        </w:rPr>
      </w:pPr>
      <w:proofErr w:type="spellStart"/>
      <w:r w:rsidRPr="006D15A6">
        <w:rPr>
          <w:rFonts w:cs="Times New Roman"/>
          <w:szCs w:val="24"/>
        </w:rPr>
        <w:t>Mudaraba</w:t>
      </w:r>
      <w:proofErr w:type="spellEnd"/>
      <w:r w:rsidRPr="006D15A6">
        <w:rPr>
          <w:rFonts w:cs="Times New Roman"/>
          <w:szCs w:val="24"/>
        </w:rPr>
        <w:t xml:space="preserve"> Term Deposit Account </w:t>
      </w:r>
    </w:p>
    <w:p w14:paraId="4E8D379F" w14:textId="77777777" w:rsidR="00F63EE7" w:rsidRPr="00716F20" w:rsidRDefault="00F63EE7" w:rsidP="00B60C23">
      <w:pPr>
        <w:spacing w:line="360" w:lineRule="auto"/>
        <w:rPr>
          <w:rFonts w:cs="Times New Roman"/>
          <w:noProof/>
          <w:szCs w:val="24"/>
        </w:rPr>
      </w:pPr>
    </w:p>
    <w:p w14:paraId="00330F68" w14:textId="77777777" w:rsidR="00271268" w:rsidRPr="00716F20" w:rsidRDefault="00271268" w:rsidP="00B60C23">
      <w:pPr>
        <w:pStyle w:val="ListParagraph"/>
        <w:spacing w:line="360" w:lineRule="auto"/>
        <w:rPr>
          <w:rFonts w:cs="Times New Roman"/>
          <w:b/>
          <w:szCs w:val="24"/>
        </w:rPr>
      </w:pPr>
      <w:proofErr w:type="spellStart"/>
      <w:r w:rsidRPr="00716F20">
        <w:rPr>
          <w:rFonts w:cs="Times New Roman"/>
          <w:b/>
          <w:szCs w:val="24"/>
        </w:rPr>
        <w:t>Mudaraba</w:t>
      </w:r>
      <w:proofErr w:type="spellEnd"/>
      <w:r w:rsidRPr="00716F20">
        <w:rPr>
          <w:rFonts w:cs="Times New Roman"/>
          <w:b/>
          <w:szCs w:val="24"/>
        </w:rPr>
        <w:t xml:space="preserve"> Monthly Profit Deposit Scheme  </w:t>
      </w:r>
    </w:p>
    <w:p w14:paraId="41E2AB66" w14:textId="77777777" w:rsidR="00271268" w:rsidRPr="006D15A6" w:rsidRDefault="00271268" w:rsidP="00E26CF7">
      <w:pPr>
        <w:pStyle w:val="ListParagraph"/>
        <w:numPr>
          <w:ilvl w:val="0"/>
          <w:numId w:val="17"/>
        </w:numPr>
        <w:spacing w:line="360" w:lineRule="auto"/>
        <w:rPr>
          <w:rFonts w:cs="Times New Roman"/>
          <w:szCs w:val="24"/>
        </w:rPr>
      </w:pPr>
      <w:proofErr w:type="spellStart"/>
      <w:r w:rsidRPr="006D15A6">
        <w:rPr>
          <w:rFonts w:cs="Times New Roman"/>
          <w:szCs w:val="24"/>
        </w:rPr>
        <w:t>Mudaraba</w:t>
      </w:r>
      <w:proofErr w:type="spellEnd"/>
      <w:r w:rsidRPr="006D15A6">
        <w:rPr>
          <w:rFonts w:cs="Times New Roman"/>
          <w:szCs w:val="24"/>
        </w:rPr>
        <w:t xml:space="preserve"> Monthly Profit Deposit Scheme (3 year) </w:t>
      </w:r>
    </w:p>
    <w:p w14:paraId="2FD63EC0" w14:textId="77777777" w:rsidR="00271268" w:rsidRPr="006D15A6" w:rsidRDefault="00271268" w:rsidP="00E26CF7">
      <w:pPr>
        <w:pStyle w:val="ListParagraph"/>
        <w:numPr>
          <w:ilvl w:val="0"/>
          <w:numId w:val="17"/>
        </w:numPr>
        <w:spacing w:line="360" w:lineRule="auto"/>
        <w:rPr>
          <w:rFonts w:cs="Times New Roman"/>
          <w:szCs w:val="24"/>
        </w:rPr>
      </w:pPr>
      <w:proofErr w:type="spellStart"/>
      <w:r w:rsidRPr="006D15A6">
        <w:rPr>
          <w:rFonts w:cs="Times New Roman"/>
          <w:szCs w:val="24"/>
        </w:rPr>
        <w:t>Shachanda</w:t>
      </w:r>
      <w:proofErr w:type="spellEnd"/>
      <w:r w:rsidRPr="006D15A6">
        <w:rPr>
          <w:rFonts w:cs="Times New Roman"/>
          <w:szCs w:val="24"/>
        </w:rPr>
        <w:t xml:space="preserve"> </w:t>
      </w:r>
      <w:proofErr w:type="spellStart"/>
      <w:r w:rsidRPr="006D15A6">
        <w:rPr>
          <w:rFonts w:cs="Times New Roman"/>
          <w:szCs w:val="24"/>
        </w:rPr>
        <w:t>Protidin</w:t>
      </w:r>
      <w:proofErr w:type="spellEnd"/>
      <w:r w:rsidRPr="006D15A6">
        <w:rPr>
          <w:rFonts w:cs="Times New Roman"/>
          <w:szCs w:val="24"/>
        </w:rPr>
        <w:t xml:space="preserve">  </w:t>
      </w:r>
    </w:p>
    <w:p w14:paraId="493213AE" w14:textId="77777777" w:rsidR="00271268" w:rsidRPr="006D15A6" w:rsidRDefault="00271268" w:rsidP="00E26CF7">
      <w:pPr>
        <w:pStyle w:val="ListParagraph"/>
        <w:numPr>
          <w:ilvl w:val="0"/>
          <w:numId w:val="17"/>
        </w:numPr>
        <w:spacing w:line="360" w:lineRule="auto"/>
        <w:rPr>
          <w:rFonts w:cs="Times New Roman"/>
          <w:szCs w:val="24"/>
        </w:rPr>
      </w:pPr>
      <w:proofErr w:type="spellStart"/>
      <w:r w:rsidRPr="006D15A6">
        <w:rPr>
          <w:rFonts w:cs="Times New Roman"/>
          <w:szCs w:val="24"/>
        </w:rPr>
        <w:t>Shuborno</w:t>
      </w:r>
      <w:proofErr w:type="spellEnd"/>
      <w:r w:rsidRPr="006D15A6">
        <w:rPr>
          <w:rFonts w:cs="Times New Roman"/>
          <w:szCs w:val="24"/>
        </w:rPr>
        <w:t xml:space="preserve"> </w:t>
      </w:r>
      <w:proofErr w:type="spellStart"/>
      <w:r w:rsidRPr="006D15A6">
        <w:rPr>
          <w:rFonts w:cs="Times New Roman"/>
          <w:szCs w:val="24"/>
        </w:rPr>
        <w:t>Lata</w:t>
      </w:r>
      <w:proofErr w:type="spellEnd"/>
      <w:r w:rsidRPr="006D15A6">
        <w:rPr>
          <w:rFonts w:cs="Times New Roman"/>
          <w:szCs w:val="24"/>
        </w:rPr>
        <w:t xml:space="preserve"> </w:t>
      </w:r>
    </w:p>
    <w:p w14:paraId="2129E270" w14:textId="77777777" w:rsidR="00271268" w:rsidRPr="006D15A6" w:rsidRDefault="00271268" w:rsidP="00E26CF7">
      <w:pPr>
        <w:pStyle w:val="ListParagraph"/>
        <w:numPr>
          <w:ilvl w:val="0"/>
          <w:numId w:val="17"/>
        </w:numPr>
        <w:spacing w:line="360" w:lineRule="auto"/>
        <w:rPr>
          <w:rFonts w:cs="Times New Roman"/>
          <w:szCs w:val="24"/>
        </w:rPr>
      </w:pPr>
      <w:proofErr w:type="spellStart"/>
      <w:r w:rsidRPr="006D15A6">
        <w:rPr>
          <w:rFonts w:cs="Times New Roman"/>
          <w:szCs w:val="24"/>
        </w:rPr>
        <w:t>Shobuj</w:t>
      </w:r>
      <w:proofErr w:type="spellEnd"/>
      <w:r w:rsidRPr="006D15A6">
        <w:rPr>
          <w:rFonts w:cs="Times New Roman"/>
          <w:szCs w:val="24"/>
        </w:rPr>
        <w:t xml:space="preserve"> </w:t>
      </w:r>
      <w:proofErr w:type="spellStart"/>
      <w:r w:rsidRPr="006D15A6">
        <w:rPr>
          <w:rFonts w:cs="Times New Roman"/>
          <w:szCs w:val="24"/>
        </w:rPr>
        <w:t>Chaya</w:t>
      </w:r>
      <w:proofErr w:type="spellEnd"/>
      <w:r w:rsidRPr="006D15A6">
        <w:rPr>
          <w:rFonts w:cs="Times New Roman"/>
          <w:szCs w:val="24"/>
        </w:rPr>
        <w:t xml:space="preserve"> </w:t>
      </w:r>
    </w:p>
    <w:p w14:paraId="5EE0AF90" w14:textId="77777777" w:rsidR="00271268" w:rsidRPr="006D15A6" w:rsidRDefault="00271268" w:rsidP="00E26CF7">
      <w:pPr>
        <w:pStyle w:val="ListParagraph"/>
        <w:numPr>
          <w:ilvl w:val="0"/>
          <w:numId w:val="17"/>
        </w:numPr>
        <w:spacing w:line="360" w:lineRule="auto"/>
        <w:rPr>
          <w:rFonts w:cs="Times New Roman"/>
          <w:szCs w:val="24"/>
        </w:rPr>
      </w:pPr>
      <w:proofErr w:type="spellStart"/>
      <w:r w:rsidRPr="006D15A6">
        <w:rPr>
          <w:rFonts w:cs="Times New Roman"/>
          <w:szCs w:val="24"/>
        </w:rPr>
        <w:t>Mudaraba</w:t>
      </w:r>
      <w:proofErr w:type="spellEnd"/>
      <w:r w:rsidRPr="006D15A6">
        <w:rPr>
          <w:rFonts w:cs="Times New Roman"/>
          <w:szCs w:val="24"/>
        </w:rPr>
        <w:t xml:space="preserve"> Monthly Profit Deposit Scheme (1 year) </w:t>
      </w:r>
    </w:p>
    <w:p w14:paraId="6CBC0F16" w14:textId="77777777" w:rsidR="00271268" w:rsidRPr="006D15A6" w:rsidRDefault="00271268" w:rsidP="00E26CF7">
      <w:pPr>
        <w:pStyle w:val="ListParagraph"/>
        <w:numPr>
          <w:ilvl w:val="0"/>
          <w:numId w:val="17"/>
        </w:numPr>
        <w:spacing w:line="360" w:lineRule="auto"/>
        <w:rPr>
          <w:rFonts w:cs="Times New Roman"/>
          <w:szCs w:val="24"/>
        </w:rPr>
      </w:pPr>
      <w:r w:rsidRPr="006D15A6">
        <w:rPr>
          <w:rFonts w:cs="Times New Roman"/>
          <w:szCs w:val="24"/>
        </w:rPr>
        <w:t xml:space="preserve">SIBL </w:t>
      </w:r>
      <w:proofErr w:type="spellStart"/>
      <w:r w:rsidRPr="006D15A6">
        <w:rPr>
          <w:rFonts w:cs="Times New Roman"/>
          <w:szCs w:val="24"/>
        </w:rPr>
        <w:t>Astha</w:t>
      </w:r>
      <w:proofErr w:type="spellEnd"/>
      <w:r w:rsidRPr="006D15A6">
        <w:rPr>
          <w:rFonts w:cs="Times New Roman"/>
          <w:szCs w:val="24"/>
        </w:rPr>
        <w:t xml:space="preserve"> (one year) </w:t>
      </w:r>
    </w:p>
    <w:p w14:paraId="45332030" w14:textId="18DC3B5B" w:rsidR="00D95453" w:rsidRDefault="00271268" w:rsidP="00E26CF7">
      <w:pPr>
        <w:pStyle w:val="ListParagraph"/>
        <w:numPr>
          <w:ilvl w:val="0"/>
          <w:numId w:val="17"/>
        </w:numPr>
        <w:spacing w:line="360" w:lineRule="auto"/>
        <w:rPr>
          <w:rFonts w:cs="Times New Roman"/>
          <w:szCs w:val="24"/>
        </w:rPr>
      </w:pPr>
      <w:r w:rsidRPr="006D15A6">
        <w:rPr>
          <w:rFonts w:cs="Times New Roman"/>
          <w:szCs w:val="24"/>
        </w:rPr>
        <w:t xml:space="preserve">SIBL </w:t>
      </w:r>
      <w:proofErr w:type="spellStart"/>
      <w:r w:rsidRPr="006D15A6">
        <w:rPr>
          <w:rFonts w:cs="Times New Roman"/>
          <w:szCs w:val="24"/>
        </w:rPr>
        <w:t>Astha</w:t>
      </w:r>
      <w:proofErr w:type="spellEnd"/>
      <w:r w:rsidRPr="006D15A6">
        <w:rPr>
          <w:rFonts w:cs="Times New Roman"/>
          <w:szCs w:val="24"/>
        </w:rPr>
        <w:t xml:space="preserve"> (two year)</w:t>
      </w:r>
    </w:p>
    <w:p w14:paraId="0F51F5AE" w14:textId="77777777" w:rsidR="000F387F" w:rsidRPr="006D15A6" w:rsidRDefault="000F387F" w:rsidP="006D15A6">
      <w:pPr>
        <w:spacing w:line="360" w:lineRule="auto"/>
        <w:rPr>
          <w:rFonts w:cs="Times New Roman"/>
          <w:szCs w:val="24"/>
        </w:rPr>
      </w:pPr>
    </w:p>
    <w:p w14:paraId="0356FF15" w14:textId="32259137" w:rsidR="00271268" w:rsidRPr="00716F20" w:rsidRDefault="00271268" w:rsidP="00B60C23">
      <w:pPr>
        <w:pStyle w:val="ListParagraph"/>
        <w:spacing w:line="360" w:lineRule="auto"/>
        <w:rPr>
          <w:rFonts w:cs="Times New Roman"/>
          <w:b/>
          <w:szCs w:val="24"/>
        </w:rPr>
      </w:pPr>
      <w:proofErr w:type="spellStart"/>
      <w:r w:rsidRPr="00716F20">
        <w:rPr>
          <w:rFonts w:cs="Times New Roman"/>
          <w:b/>
          <w:szCs w:val="24"/>
        </w:rPr>
        <w:t>Mudaraba</w:t>
      </w:r>
      <w:proofErr w:type="spellEnd"/>
      <w:r w:rsidRPr="00716F20">
        <w:rPr>
          <w:rFonts w:cs="Times New Roman"/>
          <w:b/>
          <w:szCs w:val="24"/>
        </w:rPr>
        <w:t xml:space="preserve"> Deposit Pension Scheme </w:t>
      </w:r>
    </w:p>
    <w:p w14:paraId="3B846B2C" w14:textId="77777777" w:rsidR="00271268" w:rsidRPr="006D15A6" w:rsidRDefault="00271268" w:rsidP="00E26CF7">
      <w:pPr>
        <w:pStyle w:val="ListParagraph"/>
        <w:numPr>
          <w:ilvl w:val="0"/>
          <w:numId w:val="18"/>
        </w:numPr>
        <w:spacing w:line="360" w:lineRule="auto"/>
        <w:rPr>
          <w:rFonts w:cs="Times New Roman"/>
          <w:szCs w:val="24"/>
        </w:rPr>
      </w:pPr>
      <w:proofErr w:type="spellStart"/>
      <w:r w:rsidRPr="006D15A6">
        <w:rPr>
          <w:rFonts w:cs="Times New Roman"/>
          <w:szCs w:val="24"/>
        </w:rPr>
        <w:t>Mudaraba</w:t>
      </w:r>
      <w:proofErr w:type="spellEnd"/>
      <w:r w:rsidRPr="006D15A6">
        <w:rPr>
          <w:rFonts w:cs="Times New Roman"/>
          <w:szCs w:val="24"/>
        </w:rPr>
        <w:t xml:space="preserve"> Special Deposit Pension Scheme  </w:t>
      </w:r>
    </w:p>
    <w:p w14:paraId="621046B5" w14:textId="77777777" w:rsidR="00271268" w:rsidRPr="006D15A6" w:rsidRDefault="00271268" w:rsidP="00E26CF7">
      <w:pPr>
        <w:pStyle w:val="ListParagraph"/>
        <w:numPr>
          <w:ilvl w:val="0"/>
          <w:numId w:val="18"/>
        </w:numPr>
        <w:spacing w:line="360" w:lineRule="auto"/>
        <w:rPr>
          <w:rFonts w:cs="Times New Roman"/>
          <w:szCs w:val="24"/>
        </w:rPr>
      </w:pPr>
      <w:proofErr w:type="spellStart"/>
      <w:r w:rsidRPr="006D15A6">
        <w:rPr>
          <w:rFonts w:cs="Times New Roman"/>
          <w:szCs w:val="24"/>
        </w:rPr>
        <w:t>Sonali</w:t>
      </w:r>
      <w:proofErr w:type="spellEnd"/>
      <w:r w:rsidRPr="006D15A6">
        <w:rPr>
          <w:rFonts w:cs="Times New Roman"/>
          <w:szCs w:val="24"/>
        </w:rPr>
        <w:t xml:space="preserve"> Din </w:t>
      </w:r>
    </w:p>
    <w:p w14:paraId="257571C9" w14:textId="77777777" w:rsidR="00271268" w:rsidRPr="006D15A6" w:rsidRDefault="00271268" w:rsidP="00E26CF7">
      <w:pPr>
        <w:pStyle w:val="ListParagraph"/>
        <w:numPr>
          <w:ilvl w:val="0"/>
          <w:numId w:val="18"/>
        </w:numPr>
        <w:spacing w:line="360" w:lineRule="auto"/>
        <w:rPr>
          <w:rFonts w:cs="Times New Roman"/>
          <w:szCs w:val="24"/>
        </w:rPr>
      </w:pPr>
      <w:proofErr w:type="spellStart"/>
      <w:r w:rsidRPr="006D15A6">
        <w:rPr>
          <w:rFonts w:cs="Times New Roman"/>
          <w:szCs w:val="24"/>
        </w:rPr>
        <w:t>Shukher</w:t>
      </w:r>
      <w:proofErr w:type="spellEnd"/>
      <w:r w:rsidRPr="006D15A6">
        <w:rPr>
          <w:rFonts w:cs="Times New Roman"/>
          <w:szCs w:val="24"/>
        </w:rPr>
        <w:t xml:space="preserve"> </w:t>
      </w:r>
      <w:proofErr w:type="spellStart"/>
      <w:r w:rsidRPr="006D15A6">
        <w:rPr>
          <w:rFonts w:cs="Times New Roman"/>
          <w:szCs w:val="24"/>
        </w:rPr>
        <w:t>Thikana</w:t>
      </w:r>
      <w:proofErr w:type="spellEnd"/>
      <w:r w:rsidRPr="006D15A6">
        <w:rPr>
          <w:rFonts w:cs="Times New Roman"/>
          <w:szCs w:val="24"/>
        </w:rPr>
        <w:t xml:space="preserve">  </w:t>
      </w:r>
    </w:p>
    <w:p w14:paraId="259AF24E" w14:textId="77777777" w:rsidR="00271268" w:rsidRPr="006D15A6" w:rsidRDefault="00271268" w:rsidP="00E26CF7">
      <w:pPr>
        <w:pStyle w:val="ListParagraph"/>
        <w:numPr>
          <w:ilvl w:val="0"/>
          <w:numId w:val="18"/>
        </w:numPr>
        <w:spacing w:line="360" w:lineRule="auto"/>
        <w:rPr>
          <w:rFonts w:cs="Times New Roman"/>
          <w:szCs w:val="24"/>
        </w:rPr>
      </w:pPr>
      <w:proofErr w:type="spellStart"/>
      <w:r w:rsidRPr="006D15A6">
        <w:rPr>
          <w:rFonts w:cs="Times New Roman"/>
          <w:szCs w:val="24"/>
        </w:rPr>
        <w:lastRenderedPageBreak/>
        <w:t>Suborno</w:t>
      </w:r>
      <w:proofErr w:type="spellEnd"/>
      <w:r w:rsidRPr="006D15A6">
        <w:rPr>
          <w:rFonts w:cs="Times New Roman"/>
          <w:szCs w:val="24"/>
        </w:rPr>
        <w:t xml:space="preserve"> </w:t>
      </w:r>
      <w:proofErr w:type="spellStart"/>
      <w:r w:rsidRPr="006D15A6">
        <w:rPr>
          <w:rFonts w:cs="Times New Roman"/>
          <w:szCs w:val="24"/>
        </w:rPr>
        <w:t>Rekha</w:t>
      </w:r>
      <w:proofErr w:type="spellEnd"/>
      <w:r w:rsidRPr="006D15A6">
        <w:rPr>
          <w:rFonts w:cs="Times New Roman"/>
          <w:szCs w:val="24"/>
        </w:rPr>
        <w:t xml:space="preserve"> </w:t>
      </w:r>
    </w:p>
    <w:p w14:paraId="444E5C59" w14:textId="77777777" w:rsidR="00271268" w:rsidRPr="006D15A6" w:rsidRDefault="00271268" w:rsidP="00E26CF7">
      <w:pPr>
        <w:pStyle w:val="ListParagraph"/>
        <w:numPr>
          <w:ilvl w:val="0"/>
          <w:numId w:val="18"/>
        </w:numPr>
        <w:spacing w:line="360" w:lineRule="auto"/>
        <w:rPr>
          <w:rFonts w:cs="Times New Roman"/>
          <w:szCs w:val="24"/>
        </w:rPr>
      </w:pPr>
      <w:proofErr w:type="spellStart"/>
      <w:r w:rsidRPr="006D15A6">
        <w:rPr>
          <w:rFonts w:cs="Times New Roman"/>
          <w:szCs w:val="24"/>
        </w:rPr>
        <w:t>Shobuj</w:t>
      </w:r>
      <w:proofErr w:type="spellEnd"/>
      <w:r w:rsidRPr="006D15A6">
        <w:rPr>
          <w:rFonts w:cs="Times New Roman"/>
          <w:szCs w:val="24"/>
        </w:rPr>
        <w:t xml:space="preserve"> </w:t>
      </w:r>
      <w:proofErr w:type="spellStart"/>
      <w:r w:rsidRPr="006D15A6">
        <w:rPr>
          <w:rFonts w:cs="Times New Roman"/>
          <w:szCs w:val="24"/>
        </w:rPr>
        <w:t>Shayanho</w:t>
      </w:r>
      <w:proofErr w:type="spellEnd"/>
      <w:r w:rsidRPr="006D15A6">
        <w:rPr>
          <w:rFonts w:cs="Times New Roman"/>
          <w:szCs w:val="24"/>
        </w:rPr>
        <w:t xml:space="preserve">  </w:t>
      </w:r>
    </w:p>
    <w:p w14:paraId="0D399D26" w14:textId="77777777" w:rsidR="00271268" w:rsidRPr="006D15A6" w:rsidRDefault="00271268" w:rsidP="00E26CF7">
      <w:pPr>
        <w:pStyle w:val="ListParagraph"/>
        <w:numPr>
          <w:ilvl w:val="0"/>
          <w:numId w:val="18"/>
        </w:numPr>
        <w:spacing w:line="360" w:lineRule="auto"/>
        <w:rPr>
          <w:rFonts w:cs="Times New Roman"/>
          <w:b/>
          <w:szCs w:val="24"/>
        </w:rPr>
      </w:pPr>
      <w:r w:rsidRPr="006D15A6">
        <w:rPr>
          <w:rFonts w:cs="Times New Roman"/>
          <w:szCs w:val="24"/>
        </w:rPr>
        <w:t>SIBL Super DPS</w:t>
      </w:r>
    </w:p>
    <w:p w14:paraId="764E73F9" w14:textId="77777777" w:rsidR="00271268" w:rsidRPr="00716F20" w:rsidRDefault="00271268" w:rsidP="00B60C23">
      <w:pPr>
        <w:spacing w:line="360" w:lineRule="auto"/>
        <w:rPr>
          <w:rFonts w:cs="Times New Roman"/>
          <w:szCs w:val="24"/>
        </w:rPr>
      </w:pPr>
      <w:r w:rsidRPr="00716F20">
        <w:rPr>
          <w:rFonts w:cs="Times New Roman"/>
          <w:szCs w:val="24"/>
        </w:rPr>
        <w:t xml:space="preserve"> </w:t>
      </w:r>
    </w:p>
    <w:p w14:paraId="3AC40800" w14:textId="77777777" w:rsidR="00271268" w:rsidRPr="00716F20" w:rsidRDefault="00271268" w:rsidP="00B60C23">
      <w:pPr>
        <w:pStyle w:val="ListParagraph"/>
        <w:spacing w:line="360" w:lineRule="auto"/>
        <w:rPr>
          <w:rFonts w:cs="Times New Roman"/>
          <w:b/>
          <w:szCs w:val="24"/>
        </w:rPr>
      </w:pPr>
      <w:proofErr w:type="spellStart"/>
      <w:r w:rsidRPr="00716F20">
        <w:rPr>
          <w:rFonts w:cs="Times New Roman"/>
          <w:b/>
          <w:szCs w:val="24"/>
        </w:rPr>
        <w:t>Mudaraba</w:t>
      </w:r>
      <w:proofErr w:type="spellEnd"/>
      <w:r w:rsidRPr="00716F20">
        <w:rPr>
          <w:rFonts w:cs="Times New Roman"/>
          <w:b/>
          <w:szCs w:val="24"/>
        </w:rPr>
        <w:t xml:space="preserve"> Hajj Scheme </w:t>
      </w:r>
    </w:p>
    <w:p w14:paraId="0D73BB40" w14:textId="77777777" w:rsidR="00271268" w:rsidRPr="001D1AB4" w:rsidRDefault="00271268" w:rsidP="00E26CF7">
      <w:pPr>
        <w:pStyle w:val="ListParagraph"/>
        <w:numPr>
          <w:ilvl w:val="0"/>
          <w:numId w:val="19"/>
        </w:numPr>
        <w:spacing w:line="360" w:lineRule="auto"/>
        <w:rPr>
          <w:rFonts w:cs="Times New Roman"/>
          <w:szCs w:val="24"/>
        </w:rPr>
      </w:pPr>
      <w:proofErr w:type="spellStart"/>
      <w:r w:rsidRPr="001D1AB4">
        <w:rPr>
          <w:rFonts w:cs="Times New Roman"/>
          <w:szCs w:val="24"/>
        </w:rPr>
        <w:t>Kafela</w:t>
      </w:r>
      <w:proofErr w:type="spellEnd"/>
      <w:r w:rsidRPr="001D1AB4">
        <w:rPr>
          <w:rFonts w:cs="Times New Roman"/>
          <w:szCs w:val="24"/>
        </w:rPr>
        <w:t xml:space="preserve"> </w:t>
      </w:r>
    </w:p>
    <w:p w14:paraId="2BE33229" w14:textId="77777777" w:rsidR="00271268" w:rsidRPr="00716F20" w:rsidRDefault="00271268" w:rsidP="00B60C23">
      <w:pPr>
        <w:spacing w:line="360" w:lineRule="auto"/>
        <w:rPr>
          <w:rFonts w:cs="Times New Roman"/>
          <w:szCs w:val="24"/>
        </w:rPr>
      </w:pPr>
    </w:p>
    <w:p w14:paraId="4608134E" w14:textId="77777777" w:rsidR="00271268" w:rsidRPr="00716F20" w:rsidRDefault="00271268" w:rsidP="00B60C23">
      <w:pPr>
        <w:pStyle w:val="ListParagraph"/>
        <w:spacing w:line="360" w:lineRule="auto"/>
        <w:rPr>
          <w:rFonts w:cs="Times New Roman"/>
          <w:szCs w:val="24"/>
        </w:rPr>
      </w:pPr>
      <w:proofErr w:type="spellStart"/>
      <w:r w:rsidRPr="00716F20">
        <w:rPr>
          <w:rFonts w:cs="Times New Roman"/>
          <w:b/>
          <w:szCs w:val="24"/>
        </w:rPr>
        <w:t>Mudaraba</w:t>
      </w:r>
      <w:proofErr w:type="spellEnd"/>
      <w:r w:rsidRPr="00716F20">
        <w:rPr>
          <w:rFonts w:cs="Times New Roman"/>
          <w:b/>
          <w:szCs w:val="24"/>
        </w:rPr>
        <w:t xml:space="preserve"> </w:t>
      </w:r>
      <w:proofErr w:type="spellStart"/>
      <w:r w:rsidRPr="00716F20">
        <w:rPr>
          <w:rFonts w:cs="Times New Roman"/>
          <w:b/>
          <w:szCs w:val="24"/>
        </w:rPr>
        <w:t>Lakhopoti</w:t>
      </w:r>
      <w:proofErr w:type="spellEnd"/>
      <w:r w:rsidRPr="00716F20">
        <w:rPr>
          <w:rFonts w:cs="Times New Roman"/>
          <w:b/>
          <w:szCs w:val="24"/>
        </w:rPr>
        <w:t xml:space="preserve">, Millionaire &amp; </w:t>
      </w:r>
      <w:proofErr w:type="spellStart"/>
      <w:r w:rsidRPr="00716F20">
        <w:rPr>
          <w:rFonts w:cs="Times New Roman"/>
          <w:b/>
          <w:szCs w:val="24"/>
        </w:rPr>
        <w:t>Kotipoti</w:t>
      </w:r>
      <w:proofErr w:type="spellEnd"/>
      <w:r w:rsidRPr="00716F20">
        <w:rPr>
          <w:rFonts w:cs="Times New Roman"/>
          <w:b/>
          <w:szCs w:val="24"/>
        </w:rPr>
        <w:t xml:space="preserve"> Scheme</w:t>
      </w:r>
      <w:r w:rsidRPr="00716F20">
        <w:rPr>
          <w:rFonts w:cs="Times New Roman"/>
          <w:szCs w:val="24"/>
        </w:rPr>
        <w:t xml:space="preserve"> </w:t>
      </w:r>
    </w:p>
    <w:p w14:paraId="3ED96AF5" w14:textId="77777777" w:rsidR="00271268" w:rsidRPr="001D1AB4" w:rsidRDefault="00271268" w:rsidP="00E26CF7">
      <w:pPr>
        <w:pStyle w:val="ListParagraph"/>
        <w:numPr>
          <w:ilvl w:val="0"/>
          <w:numId w:val="19"/>
        </w:numPr>
        <w:spacing w:line="360" w:lineRule="auto"/>
        <w:rPr>
          <w:rFonts w:cs="Times New Roman"/>
          <w:szCs w:val="24"/>
        </w:rPr>
      </w:pPr>
      <w:proofErr w:type="spellStart"/>
      <w:r w:rsidRPr="001D1AB4">
        <w:rPr>
          <w:rFonts w:cs="Times New Roman"/>
          <w:szCs w:val="24"/>
        </w:rPr>
        <w:t>Shopner</w:t>
      </w:r>
      <w:proofErr w:type="spellEnd"/>
      <w:r w:rsidRPr="001D1AB4">
        <w:rPr>
          <w:rFonts w:cs="Times New Roman"/>
          <w:szCs w:val="24"/>
        </w:rPr>
        <w:t xml:space="preserve"> </w:t>
      </w:r>
      <w:proofErr w:type="spellStart"/>
      <w:r w:rsidRPr="001D1AB4">
        <w:rPr>
          <w:rFonts w:cs="Times New Roman"/>
          <w:szCs w:val="24"/>
        </w:rPr>
        <w:t>Shiri</w:t>
      </w:r>
      <w:proofErr w:type="spellEnd"/>
      <w:r w:rsidRPr="001D1AB4">
        <w:rPr>
          <w:rFonts w:cs="Times New Roman"/>
          <w:szCs w:val="24"/>
        </w:rPr>
        <w:t xml:space="preserve"> (</w:t>
      </w:r>
      <w:proofErr w:type="spellStart"/>
      <w:r w:rsidRPr="001D1AB4">
        <w:rPr>
          <w:rFonts w:cs="Times New Roman"/>
          <w:szCs w:val="24"/>
        </w:rPr>
        <w:t>Lakhopoti</w:t>
      </w:r>
      <w:proofErr w:type="spellEnd"/>
      <w:r w:rsidRPr="001D1AB4">
        <w:rPr>
          <w:rFonts w:cs="Times New Roman"/>
          <w:szCs w:val="24"/>
        </w:rPr>
        <w:t xml:space="preserve">) </w:t>
      </w:r>
    </w:p>
    <w:p w14:paraId="35E907C1" w14:textId="77777777" w:rsidR="00271268" w:rsidRPr="001D1AB4" w:rsidRDefault="00271268" w:rsidP="00E26CF7">
      <w:pPr>
        <w:pStyle w:val="ListParagraph"/>
        <w:numPr>
          <w:ilvl w:val="0"/>
          <w:numId w:val="19"/>
        </w:numPr>
        <w:spacing w:line="360" w:lineRule="auto"/>
        <w:rPr>
          <w:rFonts w:cs="Times New Roman"/>
          <w:szCs w:val="24"/>
        </w:rPr>
      </w:pPr>
      <w:proofErr w:type="spellStart"/>
      <w:r w:rsidRPr="001D1AB4">
        <w:rPr>
          <w:rFonts w:cs="Times New Roman"/>
          <w:szCs w:val="24"/>
        </w:rPr>
        <w:t>Suborno</w:t>
      </w:r>
      <w:proofErr w:type="spellEnd"/>
      <w:r w:rsidRPr="001D1AB4">
        <w:rPr>
          <w:rFonts w:cs="Times New Roman"/>
          <w:szCs w:val="24"/>
        </w:rPr>
        <w:t xml:space="preserve"> </w:t>
      </w:r>
      <w:proofErr w:type="spellStart"/>
      <w:r w:rsidRPr="001D1AB4">
        <w:rPr>
          <w:rFonts w:cs="Times New Roman"/>
          <w:szCs w:val="24"/>
        </w:rPr>
        <w:t>Digonto</w:t>
      </w:r>
      <w:proofErr w:type="spellEnd"/>
      <w:r w:rsidRPr="001D1AB4">
        <w:rPr>
          <w:rFonts w:cs="Times New Roman"/>
          <w:szCs w:val="24"/>
        </w:rPr>
        <w:t xml:space="preserve"> (Millionaire) </w:t>
      </w:r>
    </w:p>
    <w:p w14:paraId="47DB4D48" w14:textId="77777777" w:rsidR="00271268" w:rsidRPr="001D1AB4" w:rsidRDefault="00271268" w:rsidP="00E26CF7">
      <w:pPr>
        <w:pStyle w:val="ListParagraph"/>
        <w:numPr>
          <w:ilvl w:val="0"/>
          <w:numId w:val="19"/>
        </w:numPr>
        <w:spacing w:line="360" w:lineRule="auto"/>
        <w:rPr>
          <w:rFonts w:cs="Times New Roman"/>
          <w:szCs w:val="24"/>
        </w:rPr>
      </w:pPr>
      <w:proofErr w:type="spellStart"/>
      <w:r w:rsidRPr="001D1AB4">
        <w:rPr>
          <w:rFonts w:cs="Times New Roman"/>
          <w:szCs w:val="24"/>
        </w:rPr>
        <w:t>Shorno</w:t>
      </w:r>
      <w:proofErr w:type="spellEnd"/>
      <w:r w:rsidRPr="001D1AB4">
        <w:rPr>
          <w:rFonts w:cs="Times New Roman"/>
          <w:szCs w:val="24"/>
        </w:rPr>
        <w:t xml:space="preserve"> </w:t>
      </w:r>
      <w:proofErr w:type="spellStart"/>
      <w:r w:rsidRPr="001D1AB4">
        <w:rPr>
          <w:rFonts w:cs="Times New Roman"/>
          <w:szCs w:val="24"/>
        </w:rPr>
        <w:t>Shikhor</w:t>
      </w:r>
      <w:proofErr w:type="spellEnd"/>
      <w:r w:rsidRPr="001D1AB4">
        <w:rPr>
          <w:rFonts w:cs="Times New Roman"/>
          <w:szCs w:val="24"/>
        </w:rPr>
        <w:t xml:space="preserve"> (</w:t>
      </w:r>
      <w:proofErr w:type="spellStart"/>
      <w:r w:rsidRPr="001D1AB4">
        <w:rPr>
          <w:rFonts w:cs="Times New Roman"/>
          <w:szCs w:val="24"/>
        </w:rPr>
        <w:t>Kotipoti</w:t>
      </w:r>
      <w:proofErr w:type="spellEnd"/>
      <w:r w:rsidRPr="001D1AB4">
        <w:rPr>
          <w:rFonts w:cs="Times New Roman"/>
          <w:szCs w:val="24"/>
        </w:rPr>
        <w:t>)</w:t>
      </w:r>
    </w:p>
    <w:p w14:paraId="433098A6" w14:textId="77777777" w:rsidR="00271268" w:rsidRPr="00716F20" w:rsidRDefault="00271268" w:rsidP="00B60C23">
      <w:pPr>
        <w:spacing w:line="360" w:lineRule="auto"/>
        <w:rPr>
          <w:rFonts w:cs="Times New Roman"/>
          <w:szCs w:val="24"/>
        </w:rPr>
      </w:pPr>
    </w:p>
    <w:p w14:paraId="3A5CFBCF" w14:textId="77777777" w:rsidR="00271268" w:rsidRPr="00716F20" w:rsidRDefault="00271268" w:rsidP="00B60C23">
      <w:pPr>
        <w:pStyle w:val="ListParagraph"/>
        <w:spacing w:line="360" w:lineRule="auto"/>
        <w:rPr>
          <w:rFonts w:cs="Times New Roman"/>
          <w:szCs w:val="24"/>
        </w:rPr>
      </w:pPr>
      <w:r w:rsidRPr="00716F20">
        <w:rPr>
          <w:rFonts w:cs="Times New Roman"/>
          <w:b/>
          <w:szCs w:val="24"/>
        </w:rPr>
        <w:t>Other Schemes</w:t>
      </w:r>
      <w:r w:rsidRPr="00716F20">
        <w:rPr>
          <w:rFonts w:cs="Times New Roman"/>
          <w:szCs w:val="24"/>
        </w:rPr>
        <w:t xml:space="preserve"> </w:t>
      </w:r>
    </w:p>
    <w:p w14:paraId="1C35166F" w14:textId="77777777" w:rsidR="00271268" w:rsidRPr="001D1AB4" w:rsidRDefault="00271268" w:rsidP="00E26CF7">
      <w:pPr>
        <w:pStyle w:val="ListParagraph"/>
        <w:numPr>
          <w:ilvl w:val="0"/>
          <w:numId w:val="20"/>
        </w:numPr>
        <w:spacing w:line="360" w:lineRule="auto"/>
        <w:rPr>
          <w:rFonts w:cs="Times New Roman"/>
          <w:szCs w:val="24"/>
        </w:rPr>
      </w:pPr>
      <w:proofErr w:type="spellStart"/>
      <w:r w:rsidRPr="001D1AB4">
        <w:rPr>
          <w:rFonts w:cs="Times New Roman"/>
          <w:szCs w:val="24"/>
        </w:rPr>
        <w:t>Mudaraba</w:t>
      </w:r>
      <w:proofErr w:type="spellEnd"/>
      <w:r w:rsidRPr="001D1AB4">
        <w:rPr>
          <w:rFonts w:cs="Times New Roman"/>
          <w:szCs w:val="24"/>
        </w:rPr>
        <w:t xml:space="preserve"> Zakat Savings Scheme </w:t>
      </w:r>
    </w:p>
    <w:p w14:paraId="3BAA58D2" w14:textId="77777777" w:rsidR="00271268" w:rsidRPr="001D1AB4" w:rsidRDefault="00271268" w:rsidP="00E26CF7">
      <w:pPr>
        <w:pStyle w:val="ListParagraph"/>
        <w:numPr>
          <w:ilvl w:val="0"/>
          <w:numId w:val="20"/>
        </w:numPr>
        <w:spacing w:line="360" w:lineRule="auto"/>
        <w:rPr>
          <w:rFonts w:cs="Times New Roman"/>
          <w:szCs w:val="24"/>
        </w:rPr>
      </w:pPr>
      <w:r w:rsidRPr="001D1AB4">
        <w:rPr>
          <w:rFonts w:cs="Times New Roman"/>
          <w:szCs w:val="24"/>
        </w:rPr>
        <w:t xml:space="preserve">SIBL Youngster Account </w:t>
      </w:r>
    </w:p>
    <w:p w14:paraId="111E487C" w14:textId="77777777" w:rsidR="00271268" w:rsidRPr="001D1AB4" w:rsidRDefault="00271268" w:rsidP="00E26CF7">
      <w:pPr>
        <w:pStyle w:val="ListParagraph"/>
        <w:numPr>
          <w:ilvl w:val="0"/>
          <w:numId w:val="20"/>
        </w:numPr>
        <w:spacing w:line="360" w:lineRule="auto"/>
        <w:rPr>
          <w:rFonts w:cs="Times New Roman"/>
          <w:szCs w:val="24"/>
        </w:rPr>
      </w:pPr>
      <w:proofErr w:type="spellStart"/>
      <w:r w:rsidRPr="001D1AB4">
        <w:rPr>
          <w:rFonts w:cs="Times New Roman"/>
          <w:szCs w:val="24"/>
        </w:rPr>
        <w:t>Shanchita</w:t>
      </w:r>
      <w:proofErr w:type="spellEnd"/>
      <w:r w:rsidRPr="001D1AB4">
        <w:rPr>
          <w:rFonts w:cs="Times New Roman"/>
          <w:szCs w:val="24"/>
        </w:rPr>
        <w:t xml:space="preserve"> Special Deposit Scheme </w:t>
      </w:r>
    </w:p>
    <w:p w14:paraId="51CF6881" w14:textId="77777777" w:rsidR="00271268" w:rsidRPr="001D1AB4" w:rsidRDefault="00271268" w:rsidP="00E26CF7">
      <w:pPr>
        <w:pStyle w:val="ListParagraph"/>
        <w:numPr>
          <w:ilvl w:val="0"/>
          <w:numId w:val="20"/>
        </w:numPr>
        <w:spacing w:line="360" w:lineRule="auto"/>
        <w:rPr>
          <w:rFonts w:cs="Times New Roman"/>
          <w:szCs w:val="24"/>
        </w:rPr>
      </w:pPr>
      <w:proofErr w:type="spellStart"/>
      <w:r w:rsidRPr="001D1AB4">
        <w:rPr>
          <w:rFonts w:cs="Times New Roman"/>
          <w:szCs w:val="24"/>
        </w:rPr>
        <w:t>Mudaraba</w:t>
      </w:r>
      <w:proofErr w:type="spellEnd"/>
      <w:r w:rsidRPr="001D1AB4">
        <w:rPr>
          <w:rFonts w:cs="Times New Roman"/>
          <w:szCs w:val="24"/>
        </w:rPr>
        <w:t xml:space="preserve"> Marriage Savings Scheme </w:t>
      </w:r>
    </w:p>
    <w:p w14:paraId="1CE90431" w14:textId="77777777" w:rsidR="00271268" w:rsidRPr="001D1AB4" w:rsidRDefault="00271268" w:rsidP="00E26CF7">
      <w:pPr>
        <w:pStyle w:val="ListParagraph"/>
        <w:numPr>
          <w:ilvl w:val="0"/>
          <w:numId w:val="20"/>
        </w:numPr>
        <w:spacing w:line="360" w:lineRule="auto"/>
        <w:rPr>
          <w:rFonts w:cs="Times New Roman"/>
          <w:szCs w:val="24"/>
        </w:rPr>
      </w:pPr>
      <w:proofErr w:type="spellStart"/>
      <w:r w:rsidRPr="001D1AB4">
        <w:rPr>
          <w:rFonts w:cs="Times New Roman"/>
          <w:szCs w:val="24"/>
        </w:rPr>
        <w:t>Mudaraba</w:t>
      </w:r>
      <w:proofErr w:type="spellEnd"/>
      <w:r w:rsidRPr="001D1AB4">
        <w:rPr>
          <w:rFonts w:cs="Times New Roman"/>
          <w:szCs w:val="24"/>
        </w:rPr>
        <w:t xml:space="preserve"> </w:t>
      </w:r>
      <w:proofErr w:type="spellStart"/>
      <w:r w:rsidRPr="001D1AB4">
        <w:rPr>
          <w:rFonts w:cs="Times New Roman"/>
          <w:szCs w:val="24"/>
        </w:rPr>
        <w:t>Mohorana</w:t>
      </w:r>
      <w:proofErr w:type="spellEnd"/>
      <w:r w:rsidRPr="001D1AB4">
        <w:rPr>
          <w:rFonts w:cs="Times New Roman"/>
          <w:szCs w:val="24"/>
        </w:rPr>
        <w:t xml:space="preserve"> Savings Scheme </w:t>
      </w:r>
    </w:p>
    <w:p w14:paraId="325291C9" w14:textId="77777777" w:rsidR="00271268" w:rsidRPr="001D1AB4" w:rsidRDefault="00271268" w:rsidP="00E26CF7">
      <w:pPr>
        <w:pStyle w:val="ListParagraph"/>
        <w:numPr>
          <w:ilvl w:val="0"/>
          <w:numId w:val="20"/>
        </w:numPr>
        <w:spacing w:line="360" w:lineRule="auto"/>
        <w:rPr>
          <w:rFonts w:cs="Times New Roman"/>
          <w:szCs w:val="24"/>
        </w:rPr>
      </w:pPr>
      <w:proofErr w:type="spellStart"/>
      <w:r w:rsidRPr="001D1AB4">
        <w:rPr>
          <w:rFonts w:cs="Times New Roman"/>
          <w:szCs w:val="24"/>
        </w:rPr>
        <w:t>Mudaraba</w:t>
      </w:r>
      <w:proofErr w:type="spellEnd"/>
      <w:r w:rsidRPr="001D1AB4">
        <w:rPr>
          <w:rFonts w:cs="Times New Roman"/>
          <w:szCs w:val="24"/>
        </w:rPr>
        <w:t xml:space="preserve"> Education Deposit Scheme </w:t>
      </w:r>
    </w:p>
    <w:p w14:paraId="24AF9886" w14:textId="77777777" w:rsidR="00271268" w:rsidRPr="001D1AB4" w:rsidRDefault="00271268" w:rsidP="00E26CF7">
      <w:pPr>
        <w:pStyle w:val="ListParagraph"/>
        <w:numPr>
          <w:ilvl w:val="0"/>
          <w:numId w:val="20"/>
        </w:numPr>
        <w:spacing w:line="360" w:lineRule="auto"/>
        <w:rPr>
          <w:rFonts w:cs="Times New Roman"/>
          <w:szCs w:val="24"/>
        </w:rPr>
      </w:pPr>
      <w:proofErr w:type="spellStart"/>
      <w:r w:rsidRPr="001D1AB4">
        <w:rPr>
          <w:rFonts w:cs="Times New Roman"/>
          <w:szCs w:val="24"/>
        </w:rPr>
        <w:t>Mudaraba</w:t>
      </w:r>
      <w:proofErr w:type="spellEnd"/>
      <w:r w:rsidRPr="001D1AB4">
        <w:rPr>
          <w:rFonts w:cs="Times New Roman"/>
          <w:szCs w:val="24"/>
        </w:rPr>
        <w:t xml:space="preserve"> </w:t>
      </w:r>
      <w:proofErr w:type="spellStart"/>
      <w:r w:rsidRPr="001D1AB4">
        <w:rPr>
          <w:rFonts w:cs="Times New Roman"/>
          <w:szCs w:val="24"/>
        </w:rPr>
        <w:t>Bashsthan</w:t>
      </w:r>
      <w:proofErr w:type="spellEnd"/>
      <w:r w:rsidRPr="001D1AB4">
        <w:rPr>
          <w:rFonts w:cs="Times New Roman"/>
          <w:szCs w:val="24"/>
        </w:rPr>
        <w:t xml:space="preserve"> Savings Scheme</w:t>
      </w:r>
    </w:p>
    <w:p w14:paraId="0CE6BA4B" w14:textId="030AFF1D" w:rsidR="00D95453" w:rsidRPr="00716F20" w:rsidRDefault="00271268" w:rsidP="00B60C23">
      <w:pPr>
        <w:spacing w:line="360" w:lineRule="auto"/>
        <w:rPr>
          <w:rFonts w:cs="Times New Roman"/>
          <w:szCs w:val="24"/>
        </w:rPr>
      </w:pPr>
      <w:r w:rsidRPr="00716F20">
        <w:rPr>
          <w:rFonts w:cs="Times New Roman"/>
          <w:szCs w:val="24"/>
        </w:rPr>
        <w:t xml:space="preserve"> </w:t>
      </w:r>
    </w:p>
    <w:p w14:paraId="3E45EB7C" w14:textId="77777777" w:rsidR="00D75540" w:rsidRPr="00716F20" w:rsidRDefault="00D75540" w:rsidP="00B60C23">
      <w:pPr>
        <w:pStyle w:val="ListParagraph"/>
        <w:spacing w:line="360" w:lineRule="auto"/>
        <w:rPr>
          <w:rFonts w:cs="Times New Roman"/>
          <w:szCs w:val="24"/>
        </w:rPr>
      </w:pPr>
      <w:r w:rsidRPr="00716F20">
        <w:rPr>
          <w:rFonts w:cs="Times New Roman"/>
          <w:b/>
          <w:szCs w:val="24"/>
        </w:rPr>
        <w:t xml:space="preserve">Cash </w:t>
      </w:r>
      <w:proofErr w:type="spellStart"/>
      <w:r w:rsidRPr="00716F20">
        <w:rPr>
          <w:rFonts w:cs="Times New Roman"/>
          <w:b/>
          <w:szCs w:val="24"/>
        </w:rPr>
        <w:t>Waqf</w:t>
      </w:r>
      <w:proofErr w:type="spellEnd"/>
      <w:r w:rsidRPr="00716F20">
        <w:rPr>
          <w:rFonts w:cs="Times New Roman"/>
          <w:szCs w:val="24"/>
        </w:rPr>
        <w:t xml:space="preserve"> </w:t>
      </w:r>
    </w:p>
    <w:p w14:paraId="1B67BF81" w14:textId="77777777" w:rsidR="00D75540" w:rsidRPr="001D1AB4" w:rsidRDefault="00D75540" w:rsidP="00E26CF7">
      <w:pPr>
        <w:pStyle w:val="ListParagraph"/>
        <w:numPr>
          <w:ilvl w:val="0"/>
          <w:numId w:val="21"/>
        </w:numPr>
        <w:spacing w:line="360" w:lineRule="auto"/>
        <w:rPr>
          <w:rFonts w:cs="Times New Roman"/>
          <w:szCs w:val="24"/>
        </w:rPr>
      </w:pPr>
      <w:r w:rsidRPr="001D1AB4">
        <w:rPr>
          <w:rFonts w:cs="Times New Roman"/>
          <w:szCs w:val="24"/>
        </w:rPr>
        <w:t xml:space="preserve">Cash </w:t>
      </w:r>
      <w:proofErr w:type="spellStart"/>
      <w:r w:rsidRPr="001D1AB4">
        <w:rPr>
          <w:rFonts w:cs="Times New Roman"/>
          <w:szCs w:val="24"/>
        </w:rPr>
        <w:t>Waqf</w:t>
      </w:r>
      <w:proofErr w:type="spellEnd"/>
      <w:r w:rsidRPr="001D1AB4">
        <w:rPr>
          <w:rFonts w:cs="Times New Roman"/>
          <w:szCs w:val="24"/>
        </w:rPr>
        <w:t xml:space="preserve"> Deposit Scheme </w:t>
      </w:r>
    </w:p>
    <w:p w14:paraId="762A67F7" w14:textId="77777777" w:rsidR="00D75540" w:rsidRPr="001D1AB4" w:rsidRDefault="00D75540" w:rsidP="00E26CF7">
      <w:pPr>
        <w:pStyle w:val="ListParagraph"/>
        <w:numPr>
          <w:ilvl w:val="0"/>
          <w:numId w:val="21"/>
        </w:numPr>
        <w:spacing w:line="360" w:lineRule="auto"/>
        <w:rPr>
          <w:rFonts w:cs="Times New Roman"/>
          <w:szCs w:val="24"/>
        </w:rPr>
      </w:pPr>
      <w:r w:rsidRPr="001D1AB4">
        <w:rPr>
          <w:rFonts w:cs="Times New Roman"/>
          <w:szCs w:val="24"/>
        </w:rPr>
        <w:t xml:space="preserve">Cash </w:t>
      </w:r>
      <w:proofErr w:type="spellStart"/>
      <w:r w:rsidRPr="001D1AB4">
        <w:rPr>
          <w:rFonts w:cs="Times New Roman"/>
          <w:szCs w:val="24"/>
        </w:rPr>
        <w:t>Waqf</w:t>
      </w:r>
      <w:proofErr w:type="spellEnd"/>
      <w:r w:rsidRPr="001D1AB4">
        <w:rPr>
          <w:rFonts w:cs="Times New Roman"/>
          <w:szCs w:val="24"/>
        </w:rPr>
        <w:t xml:space="preserve"> Savings Scheme </w:t>
      </w:r>
    </w:p>
    <w:p w14:paraId="53E36019" w14:textId="77777777" w:rsidR="00D75540" w:rsidRPr="001D1AB4" w:rsidRDefault="00D75540" w:rsidP="00E26CF7">
      <w:pPr>
        <w:pStyle w:val="ListParagraph"/>
        <w:numPr>
          <w:ilvl w:val="0"/>
          <w:numId w:val="21"/>
        </w:numPr>
        <w:spacing w:line="360" w:lineRule="auto"/>
        <w:rPr>
          <w:rFonts w:cs="Times New Roman"/>
          <w:szCs w:val="24"/>
        </w:rPr>
      </w:pPr>
      <w:r w:rsidRPr="001D1AB4">
        <w:rPr>
          <w:rFonts w:cs="Times New Roman"/>
          <w:szCs w:val="24"/>
        </w:rPr>
        <w:t xml:space="preserve">Cash </w:t>
      </w:r>
      <w:proofErr w:type="spellStart"/>
      <w:r w:rsidRPr="001D1AB4">
        <w:rPr>
          <w:rFonts w:cs="Times New Roman"/>
          <w:szCs w:val="24"/>
        </w:rPr>
        <w:t>Waqf</w:t>
      </w:r>
      <w:proofErr w:type="spellEnd"/>
      <w:r w:rsidRPr="001D1AB4">
        <w:rPr>
          <w:rFonts w:cs="Times New Roman"/>
          <w:szCs w:val="24"/>
        </w:rPr>
        <w:t xml:space="preserve"> </w:t>
      </w:r>
      <w:proofErr w:type="spellStart"/>
      <w:r w:rsidRPr="001D1AB4">
        <w:rPr>
          <w:rFonts w:cs="Times New Roman"/>
          <w:szCs w:val="24"/>
        </w:rPr>
        <w:t>Mudaraba</w:t>
      </w:r>
      <w:proofErr w:type="spellEnd"/>
      <w:r w:rsidRPr="001D1AB4">
        <w:rPr>
          <w:rFonts w:cs="Times New Roman"/>
          <w:szCs w:val="24"/>
        </w:rPr>
        <w:t xml:space="preserve"> Monthly Profit Deposit Scheme</w:t>
      </w:r>
    </w:p>
    <w:p w14:paraId="3D1AF030" w14:textId="0B4F2C64" w:rsidR="00826466" w:rsidRPr="00716F20" w:rsidRDefault="00826466" w:rsidP="00B60C23">
      <w:pPr>
        <w:spacing w:line="360" w:lineRule="auto"/>
        <w:rPr>
          <w:rFonts w:cs="Times New Roman"/>
          <w:b/>
          <w:szCs w:val="24"/>
        </w:rPr>
      </w:pPr>
      <w:r w:rsidRPr="00716F20">
        <w:rPr>
          <w:rFonts w:cs="Times New Roman"/>
          <w:b/>
          <w:szCs w:val="24"/>
        </w:rPr>
        <w:t xml:space="preserve">                                                                                                  </w:t>
      </w:r>
    </w:p>
    <w:p w14:paraId="412B130C" w14:textId="6C6608E2" w:rsidR="00D75540" w:rsidRPr="00716F20" w:rsidRDefault="00AD2A80" w:rsidP="00B60C23">
      <w:pPr>
        <w:spacing w:line="360" w:lineRule="auto"/>
        <w:rPr>
          <w:rFonts w:cs="Times New Roman"/>
          <w:szCs w:val="24"/>
        </w:rPr>
      </w:pPr>
      <w:r w:rsidRPr="00716F20">
        <w:rPr>
          <w:rFonts w:cs="Times New Roman"/>
          <w:b/>
          <w:szCs w:val="24"/>
        </w:rPr>
        <w:lastRenderedPageBreak/>
        <w:t xml:space="preserve">2. </w:t>
      </w:r>
      <w:r w:rsidR="005858E1" w:rsidRPr="00716F20">
        <w:rPr>
          <w:rFonts w:cs="Times New Roman"/>
          <w:b/>
          <w:szCs w:val="24"/>
        </w:rPr>
        <w:t xml:space="preserve">Investment Products </w:t>
      </w:r>
    </w:p>
    <w:p w14:paraId="2C868003" w14:textId="77777777" w:rsidR="00D75540" w:rsidRPr="001D1AB4" w:rsidRDefault="00D75540" w:rsidP="00E26CF7">
      <w:pPr>
        <w:pStyle w:val="ListParagraph"/>
        <w:numPr>
          <w:ilvl w:val="0"/>
          <w:numId w:val="22"/>
        </w:numPr>
        <w:spacing w:line="360" w:lineRule="auto"/>
        <w:rPr>
          <w:rFonts w:cs="Times New Roman"/>
          <w:szCs w:val="24"/>
        </w:rPr>
      </w:pPr>
      <w:proofErr w:type="spellStart"/>
      <w:r w:rsidRPr="001D1AB4">
        <w:rPr>
          <w:rFonts w:cs="Times New Roman"/>
          <w:szCs w:val="24"/>
        </w:rPr>
        <w:t>Bai</w:t>
      </w:r>
      <w:proofErr w:type="spellEnd"/>
      <w:r w:rsidRPr="001D1AB4">
        <w:rPr>
          <w:rFonts w:cs="Times New Roman"/>
          <w:szCs w:val="24"/>
        </w:rPr>
        <w:t xml:space="preserve">- </w:t>
      </w:r>
      <w:proofErr w:type="spellStart"/>
      <w:r w:rsidRPr="001D1AB4">
        <w:rPr>
          <w:rFonts w:cs="Times New Roman"/>
          <w:szCs w:val="24"/>
        </w:rPr>
        <w:t>Murabaha</w:t>
      </w:r>
      <w:proofErr w:type="spellEnd"/>
      <w:r w:rsidRPr="001D1AB4">
        <w:rPr>
          <w:rFonts w:cs="Times New Roman"/>
          <w:szCs w:val="24"/>
        </w:rPr>
        <w:t xml:space="preserve"> </w:t>
      </w:r>
    </w:p>
    <w:p w14:paraId="3EE9C5F6" w14:textId="77777777" w:rsidR="00D75540" w:rsidRPr="001D1AB4" w:rsidRDefault="00D75540" w:rsidP="00E26CF7">
      <w:pPr>
        <w:pStyle w:val="ListParagraph"/>
        <w:numPr>
          <w:ilvl w:val="0"/>
          <w:numId w:val="22"/>
        </w:numPr>
        <w:spacing w:line="360" w:lineRule="auto"/>
        <w:rPr>
          <w:rFonts w:cs="Times New Roman"/>
          <w:szCs w:val="24"/>
        </w:rPr>
      </w:pPr>
      <w:proofErr w:type="spellStart"/>
      <w:r w:rsidRPr="001D1AB4">
        <w:rPr>
          <w:rFonts w:cs="Times New Roman"/>
          <w:szCs w:val="24"/>
        </w:rPr>
        <w:t>Bai-Muajjal</w:t>
      </w:r>
      <w:proofErr w:type="spellEnd"/>
      <w:r w:rsidRPr="001D1AB4">
        <w:rPr>
          <w:rFonts w:cs="Times New Roman"/>
          <w:szCs w:val="24"/>
        </w:rPr>
        <w:t xml:space="preserve"> </w:t>
      </w:r>
    </w:p>
    <w:p w14:paraId="295C4429" w14:textId="77777777" w:rsidR="00D75540" w:rsidRPr="001D1AB4" w:rsidRDefault="00D75540" w:rsidP="00E26CF7">
      <w:pPr>
        <w:pStyle w:val="ListParagraph"/>
        <w:numPr>
          <w:ilvl w:val="0"/>
          <w:numId w:val="22"/>
        </w:numPr>
        <w:spacing w:line="360" w:lineRule="auto"/>
        <w:rPr>
          <w:rFonts w:cs="Times New Roman"/>
          <w:szCs w:val="24"/>
        </w:rPr>
      </w:pPr>
      <w:r w:rsidRPr="001D1AB4">
        <w:rPr>
          <w:rFonts w:cs="Times New Roman"/>
          <w:szCs w:val="24"/>
        </w:rPr>
        <w:t xml:space="preserve">Hire Purchase Under </w:t>
      </w:r>
      <w:proofErr w:type="spellStart"/>
      <w:r w:rsidRPr="001D1AB4">
        <w:rPr>
          <w:rFonts w:cs="Times New Roman"/>
          <w:szCs w:val="24"/>
        </w:rPr>
        <w:t>Shirkatul</w:t>
      </w:r>
      <w:proofErr w:type="spellEnd"/>
      <w:r w:rsidRPr="001D1AB4">
        <w:rPr>
          <w:rFonts w:cs="Times New Roman"/>
          <w:szCs w:val="24"/>
        </w:rPr>
        <w:t xml:space="preserve"> </w:t>
      </w:r>
      <w:proofErr w:type="spellStart"/>
      <w:r w:rsidRPr="001D1AB4">
        <w:rPr>
          <w:rFonts w:cs="Times New Roman"/>
          <w:szCs w:val="24"/>
        </w:rPr>
        <w:t>Melk</w:t>
      </w:r>
      <w:proofErr w:type="spellEnd"/>
      <w:r w:rsidRPr="001D1AB4">
        <w:rPr>
          <w:rFonts w:cs="Times New Roman"/>
          <w:szCs w:val="24"/>
        </w:rPr>
        <w:t xml:space="preserve"> (</w:t>
      </w:r>
      <w:proofErr w:type="spellStart"/>
      <w:r w:rsidRPr="001D1AB4">
        <w:rPr>
          <w:rFonts w:cs="Times New Roman"/>
          <w:szCs w:val="24"/>
        </w:rPr>
        <w:t>Hpsm</w:t>
      </w:r>
      <w:proofErr w:type="spellEnd"/>
      <w:r w:rsidRPr="001D1AB4">
        <w:rPr>
          <w:rFonts w:cs="Times New Roman"/>
          <w:szCs w:val="24"/>
        </w:rPr>
        <w:t xml:space="preserve">) </w:t>
      </w:r>
    </w:p>
    <w:p w14:paraId="53AFB1E9" w14:textId="77777777" w:rsidR="00D75540" w:rsidRPr="001D1AB4" w:rsidRDefault="00D75540" w:rsidP="00E26CF7">
      <w:pPr>
        <w:pStyle w:val="ListParagraph"/>
        <w:numPr>
          <w:ilvl w:val="0"/>
          <w:numId w:val="22"/>
        </w:numPr>
        <w:spacing w:line="360" w:lineRule="auto"/>
        <w:rPr>
          <w:rFonts w:cs="Times New Roman"/>
          <w:szCs w:val="24"/>
        </w:rPr>
      </w:pPr>
      <w:proofErr w:type="spellStart"/>
      <w:r w:rsidRPr="001D1AB4">
        <w:rPr>
          <w:rFonts w:cs="Times New Roman"/>
          <w:szCs w:val="24"/>
        </w:rPr>
        <w:t>Musharaka</w:t>
      </w:r>
      <w:proofErr w:type="spellEnd"/>
      <w:r w:rsidRPr="001D1AB4">
        <w:rPr>
          <w:rFonts w:cs="Times New Roman"/>
          <w:szCs w:val="24"/>
        </w:rPr>
        <w:t xml:space="preserve"> </w:t>
      </w:r>
    </w:p>
    <w:p w14:paraId="16490965" w14:textId="77777777" w:rsidR="00D75540" w:rsidRPr="001D1AB4" w:rsidRDefault="00D75540" w:rsidP="00E26CF7">
      <w:pPr>
        <w:pStyle w:val="ListParagraph"/>
        <w:numPr>
          <w:ilvl w:val="0"/>
          <w:numId w:val="22"/>
        </w:numPr>
        <w:spacing w:line="360" w:lineRule="auto"/>
        <w:rPr>
          <w:rFonts w:cs="Times New Roman"/>
          <w:szCs w:val="24"/>
        </w:rPr>
      </w:pPr>
      <w:proofErr w:type="spellStart"/>
      <w:r w:rsidRPr="001D1AB4">
        <w:rPr>
          <w:rFonts w:cs="Times New Roman"/>
          <w:szCs w:val="24"/>
        </w:rPr>
        <w:t>Bai</w:t>
      </w:r>
      <w:proofErr w:type="spellEnd"/>
      <w:r w:rsidRPr="001D1AB4">
        <w:rPr>
          <w:rFonts w:cs="Times New Roman"/>
          <w:szCs w:val="24"/>
        </w:rPr>
        <w:t xml:space="preserve">- Salam </w:t>
      </w:r>
    </w:p>
    <w:p w14:paraId="0AFA21B1" w14:textId="77777777" w:rsidR="00D75540" w:rsidRPr="001D1AB4" w:rsidRDefault="00D75540" w:rsidP="00E26CF7">
      <w:pPr>
        <w:pStyle w:val="ListParagraph"/>
        <w:numPr>
          <w:ilvl w:val="0"/>
          <w:numId w:val="22"/>
        </w:numPr>
        <w:spacing w:line="360" w:lineRule="auto"/>
        <w:rPr>
          <w:rFonts w:cs="Times New Roman"/>
          <w:szCs w:val="24"/>
        </w:rPr>
      </w:pPr>
      <w:r w:rsidRPr="001D1AB4">
        <w:rPr>
          <w:rFonts w:cs="Times New Roman"/>
          <w:szCs w:val="24"/>
        </w:rPr>
        <w:t xml:space="preserve">Documentary Bill Purchase </w:t>
      </w:r>
    </w:p>
    <w:p w14:paraId="38EB270B" w14:textId="77777777" w:rsidR="00D75540" w:rsidRPr="001D1AB4" w:rsidRDefault="00D75540" w:rsidP="00E26CF7">
      <w:pPr>
        <w:pStyle w:val="ListParagraph"/>
        <w:numPr>
          <w:ilvl w:val="0"/>
          <w:numId w:val="22"/>
        </w:numPr>
        <w:spacing w:line="360" w:lineRule="auto"/>
        <w:rPr>
          <w:rFonts w:cs="Times New Roman"/>
          <w:szCs w:val="24"/>
        </w:rPr>
      </w:pPr>
      <w:proofErr w:type="spellStart"/>
      <w:r w:rsidRPr="001D1AB4">
        <w:rPr>
          <w:rFonts w:cs="Times New Roman"/>
          <w:szCs w:val="24"/>
        </w:rPr>
        <w:t>Quard</w:t>
      </w:r>
      <w:proofErr w:type="spellEnd"/>
      <w:r w:rsidRPr="001D1AB4">
        <w:rPr>
          <w:rFonts w:cs="Times New Roman"/>
          <w:szCs w:val="24"/>
        </w:rPr>
        <w:t xml:space="preserve"> </w:t>
      </w:r>
    </w:p>
    <w:p w14:paraId="30459D20" w14:textId="77777777" w:rsidR="00D75540" w:rsidRPr="001D1AB4" w:rsidRDefault="00D75540" w:rsidP="00E26CF7">
      <w:pPr>
        <w:pStyle w:val="ListParagraph"/>
        <w:numPr>
          <w:ilvl w:val="0"/>
          <w:numId w:val="22"/>
        </w:numPr>
        <w:spacing w:line="360" w:lineRule="auto"/>
        <w:rPr>
          <w:rFonts w:cs="Times New Roman"/>
          <w:szCs w:val="24"/>
        </w:rPr>
      </w:pPr>
      <w:r w:rsidRPr="001D1AB4">
        <w:rPr>
          <w:rFonts w:cs="Times New Roman"/>
          <w:szCs w:val="24"/>
        </w:rPr>
        <w:t xml:space="preserve">SIBL Employees’ House Building Investment Scheme </w:t>
      </w:r>
    </w:p>
    <w:p w14:paraId="79A99D14" w14:textId="77777777" w:rsidR="00D75540" w:rsidRPr="001D1AB4" w:rsidRDefault="00D75540" w:rsidP="00E26CF7">
      <w:pPr>
        <w:pStyle w:val="ListParagraph"/>
        <w:numPr>
          <w:ilvl w:val="0"/>
          <w:numId w:val="22"/>
        </w:numPr>
        <w:spacing w:line="360" w:lineRule="auto"/>
        <w:rPr>
          <w:rFonts w:cs="Times New Roman"/>
          <w:szCs w:val="24"/>
        </w:rPr>
      </w:pPr>
      <w:r w:rsidRPr="001D1AB4">
        <w:rPr>
          <w:rFonts w:cs="Times New Roman"/>
          <w:szCs w:val="24"/>
        </w:rPr>
        <w:t xml:space="preserve">SME &amp; Agricultural Finance </w:t>
      </w:r>
    </w:p>
    <w:p w14:paraId="7AFBFAE7" w14:textId="77777777" w:rsidR="00D75540" w:rsidRPr="001D1AB4" w:rsidRDefault="00D75540" w:rsidP="00E26CF7">
      <w:pPr>
        <w:pStyle w:val="ListParagraph"/>
        <w:numPr>
          <w:ilvl w:val="0"/>
          <w:numId w:val="22"/>
        </w:numPr>
        <w:spacing w:line="360" w:lineRule="auto"/>
        <w:rPr>
          <w:rFonts w:cs="Times New Roman"/>
          <w:szCs w:val="24"/>
        </w:rPr>
      </w:pPr>
      <w:r w:rsidRPr="001D1AB4">
        <w:rPr>
          <w:rFonts w:cs="Times New Roman"/>
          <w:szCs w:val="24"/>
        </w:rPr>
        <w:t xml:space="preserve">Women Enterprise Finance </w:t>
      </w:r>
    </w:p>
    <w:p w14:paraId="2FD56CD3" w14:textId="77777777" w:rsidR="00D75540" w:rsidRPr="001D1AB4" w:rsidRDefault="00D75540" w:rsidP="00E26CF7">
      <w:pPr>
        <w:pStyle w:val="ListParagraph"/>
        <w:numPr>
          <w:ilvl w:val="0"/>
          <w:numId w:val="22"/>
        </w:numPr>
        <w:spacing w:line="360" w:lineRule="auto"/>
        <w:rPr>
          <w:rFonts w:cs="Times New Roman"/>
          <w:szCs w:val="24"/>
        </w:rPr>
      </w:pPr>
      <w:r w:rsidRPr="001D1AB4">
        <w:rPr>
          <w:rFonts w:cs="Times New Roman"/>
          <w:szCs w:val="24"/>
        </w:rPr>
        <w:t xml:space="preserve">Retail Finance </w:t>
      </w:r>
    </w:p>
    <w:p w14:paraId="29BCACB3" w14:textId="77777777" w:rsidR="00D75540" w:rsidRPr="001D1AB4" w:rsidRDefault="00D75540" w:rsidP="00E26CF7">
      <w:pPr>
        <w:pStyle w:val="ListParagraph"/>
        <w:numPr>
          <w:ilvl w:val="0"/>
          <w:numId w:val="22"/>
        </w:numPr>
        <w:spacing w:line="360" w:lineRule="auto"/>
        <w:rPr>
          <w:rFonts w:cs="Times New Roman"/>
          <w:szCs w:val="24"/>
        </w:rPr>
      </w:pPr>
      <w:r w:rsidRPr="001D1AB4">
        <w:rPr>
          <w:rFonts w:cs="Times New Roman"/>
          <w:szCs w:val="24"/>
        </w:rPr>
        <w:t>Family Empowerment Islamic Micro Finance</w:t>
      </w:r>
    </w:p>
    <w:p w14:paraId="193A07A0" w14:textId="77777777" w:rsidR="001D1AB4" w:rsidRPr="00716F20" w:rsidRDefault="001D1AB4" w:rsidP="00B60C23">
      <w:pPr>
        <w:spacing w:line="360" w:lineRule="auto"/>
        <w:rPr>
          <w:rFonts w:cs="Times New Roman"/>
          <w:b/>
          <w:szCs w:val="24"/>
        </w:rPr>
      </w:pPr>
    </w:p>
    <w:p w14:paraId="3FA6452D" w14:textId="5B858D4F" w:rsidR="00D75540" w:rsidRPr="00716F20" w:rsidRDefault="00D75540" w:rsidP="00B60C23">
      <w:pPr>
        <w:spacing w:line="360" w:lineRule="auto"/>
        <w:rPr>
          <w:rFonts w:cs="Times New Roman"/>
          <w:szCs w:val="24"/>
        </w:rPr>
      </w:pPr>
      <w:r w:rsidRPr="00716F20">
        <w:rPr>
          <w:rFonts w:cs="Times New Roman"/>
          <w:b/>
          <w:szCs w:val="24"/>
        </w:rPr>
        <w:t xml:space="preserve">3. </w:t>
      </w:r>
      <w:r w:rsidR="005858E1" w:rsidRPr="00716F20">
        <w:rPr>
          <w:rFonts w:cs="Times New Roman"/>
          <w:b/>
          <w:szCs w:val="24"/>
        </w:rPr>
        <w:t>Card Products</w:t>
      </w:r>
      <w:r w:rsidR="005858E1" w:rsidRPr="00716F20">
        <w:rPr>
          <w:rFonts w:cs="Times New Roman"/>
          <w:szCs w:val="24"/>
        </w:rPr>
        <w:t xml:space="preserve"> </w:t>
      </w:r>
    </w:p>
    <w:p w14:paraId="68B89CF9" w14:textId="77777777" w:rsidR="00D75540" w:rsidRPr="00716F20" w:rsidRDefault="00D75540" w:rsidP="00B60C23">
      <w:pPr>
        <w:pStyle w:val="ListParagraph"/>
        <w:spacing w:line="360" w:lineRule="auto"/>
        <w:rPr>
          <w:rFonts w:cs="Times New Roman"/>
          <w:b/>
          <w:szCs w:val="24"/>
        </w:rPr>
      </w:pPr>
      <w:r w:rsidRPr="00716F20">
        <w:rPr>
          <w:rFonts w:cs="Times New Roman"/>
          <w:b/>
          <w:szCs w:val="24"/>
        </w:rPr>
        <w:t xml:space="preserve">Visa </w:t>
      </w:r>
      <w:proofErr w:type="spellStart"/>
      <w:r w:rsidRPr="00716F20">
        <w:rPr>
          <w:rFonts w:cs="Times New Roman"/>
          <w:b/>
          <w:szCs w:val="24"/>
        </w:rPr>
        <w:t>Islami</w:t>
      </w:r>
      <w:proofErr w:type="spellEnd"/>
      <w:r w:rsidRPr="00716F20">
        <w:rPr>
          <w:rFonts w:cs="Times New Roman"/>
          <w:b/>
          <w:szCs w:val="24"/>
        </w:rPr>
        <w:t xml:space="preserve"> Credit Card Products: </w:t>
      </w:r>
    </w:p>
    <w:p w14:paraId="0D6ADD31" w14:textId="77777777" w:rsidR="00D75540" w:rsidRPr="00716F20" w:rsidRDefault="00D75540" w:rsidP="00E26CF7">
      <w:pPr>
        <w:pStyle w:val="ListParagraph"/>
        <w:numPr>
          <w:ilvl w:val="0"/>
          <w:numId w:val="4"/>
        </w:numPr>
        <w:spacing w:line="360" w:lineRule="auto"/>
        <w:rPr>
          <w:rFonts w:cs="Times New Roman"/>
          <w:b/>
          <w:szCs w:val="24"/>
        </w:rPr>
      </w:pPr>
      <w:r w:rsidRPr="00716F20">
        <w:rPr>
          <w:rFonts w:cs="Times New Roman"/>
          <w:szCs w:val="24"/>
        </w:rPr>
        <w:t xml:space="preserve">Domestic Classic </w:t>
      </w:r>
    </w:p>
    <w:p w14:paraId="57B46762" w14:textId="77777777" w:rsidR="00D75540" w:rsidRPr="00716F20" w:rsidRDefault="00D75540" w:rsidP="00E26CF7">
      <w:pPr>
        <w:pStyle w:val="ListParagraph"/>
        <w:numPr>
          <w:ilvl w:val="0"/>
          <w:numId w:val="4"/>
        </w:numPr>
        <w:spacing w:line="360" w:lineRule="auto"/>
        <w:rPr>
          <w:rFonts w:cs="Times New Roman"/>
          <w:b/>
          <w:szCs w:val="24"/>
        </w:rPr>
      </w:pPr>
      <w:r w:rsidRPr="00716F20">
        <w:rPr>
          <w:rFonts w:cs="Times New Roman"/>
          <w:szCs w:val="24"/>
        </w:rPr>
        <w:t xml:space="preserve">International Classic </w:t>
      </w:r>
    </w:p>
    <w:p w14:paraId="3EEEF87D" w14:textId="77777777" w:rsidR="00D75540" w:rsidRPr="00716F20" w:rsidRDefault="00D75540" w:rsidP="00E26CF7">
      <w:pPr>
        <w:pStyle w:val="ListParagraph"/>
        <w:numPr>
          <w:ilvl w:val="0"/>
          <w:numId w:val="4"/>
        </w:numPr>
        <w:spacing w:line="360" w:lineRule="auto"/>
        <w:rPr>
          <w:rFonts w:cs="Times New Roman"/>
          <w:b/>
          <w:szCs w:val="24"/>
        </w:rPr>
      </w:pPr>
      <w:r w:rsidRPr="00716F20">
        <w:rPr>
          <w:rFonts w:cs="Times New Roman"/>
          <w:szCs w:val="24"/>
        </w:rPr>
        <w:t xml:space="preserve">Domestic Gold </w:t>
      </w:r>
    </w:p>
    <w:p w14:paraId="70BF9DBD" w14:textId="77777777" w:rsidR="00D75540" w:rsidRPr="00716F20" w:rsidRDefault="00D75540" w:rsidP="00E26CF7">
      <w:pPr>
        <w:pStyle w:val="ListParagraph"/>
        <w:numPr>
          <w:ilvl w:val="0"/>
          <w:numId w:val="4"/>
        </w:numPr>
        <w:spacing w:line="360" w:lineRule="auto"/>
        <w:rPr>
          <w:rFonts w:cs="Times New Roman"/>
          <w:b/>
          <w:szCs w:val="24"/>
        </w:rPr>
      </w:pPr>
      <w:r w:rsidRPr="00716F20">
        <w:rPr>
          <w:rFonts w:cs="Times New Roman"/>
          <w:szCs w:val="24"/>
        </w:rPr>
        <w:t xml:space="preserve">International Gold </w:t>
      </w:r>
    </w:p>
    <w:p w14:paraId="02133CB2" w14:textId="77777777" w:rsidR="00D75540" w:rsidRPr="00716F20" w:rsidRDefault="00D75540" w:rsidP="00E26CF7">
      <w:pPr>
        <w:pStyle w:val="ListParagraph"/>
        <w:numPr>
          <w:ilvl w:val="0"/>
          <w:numId w:val="4"/>
        </w:numPr>
        <w:spacing w:line="360" w:lineRule="auto"/>
        <w:rPr>
          <w:rFonts w:cs="Times New Roman"/>
          <w:b/>
          <w:szCs w:val="24"/>
        </w:rPr>
      </w:pPr>
      <w:r w:rsidRPr="00716F20">
        <w:rPr>
          <w:rFonts w:cs="Times New Roman"/>
          <w:szCs w:val="24"/>
        </w:rPr>
        <w:t>International Platinum</w:t>
      </w:r>
    </w:p>
    <w:p w14:paraId="370C34D5" w14:textId="77777777" w:rsidR="00D75540" w:rsidRPr="00716F20" w:rsidRDefault="00D75540" w:rsidP="00B60C23">
      <w:pPr>
        <w:spacing w:line="360" w:lineRule="auto"/>
        <w:rPr>
          <w:rFonts w:cs="Times New Roman"/>
          <w:szCs w:val="24"/>
        </w:rPr>
      </w:pPr>
    </w:p>
    <w:p w14:paraId="6A53A3C0" w14:textId="77777777" w:rsidR="00D75540" w:rsidRPr="00716F20" w:rsidRDefault="00D75540" w:rsidP="00B60C23">
      <w:pPr>
        <w:pStyle w:val="ListParagraph"/>
        <w:spacing w:line="360" w:lineRule="auto"/>
        <w:rPr>
          <w:rFonts w:cs="Times New Roman"/>
          <w:szCs w:val="24"/>
        </w:rPr>
      </w:pPr>
      <w:r w:rsidRPr="00716F20">
        <w:rPr>
          <w:rFonts w:cs="Times New Roman"/>
          <w:b/>
          <w:szCs w:val="24"/>
        </w:rPr>
        <w:t xml:space="preserve">Visa </w:t>
      </w:r>
      <w:proofErr w:type="spellStart"/>
      <w:r w:rsidRPr="00716F20">
        <w:rPr>
          <w:rFonts w:cs="Times New Roman"/>
          <w:b/>
          <w:szCs w:val="24"/>
        </w:rPr>
        <w:t>Islami</w:t>
      </w:r>
      <w:proofErr w:type="spellEnd"/>
      <w:r w:rsidRPr="00716F20">
        <w:rPr>
          <w:rFonts w:cs="Times New Roman"/>
          <w:b/>
          <w:szCs w:val="24"/>
        </w:rPr>
        <w:t xml:space="preserve"> Prepaid Card Products:</w:t>
      </w:r>
      <w:r w:rsidRPr="00716F20">
        <w:rPr>
          <w:rFonts w:cs="Times New Roman"/>
          <w:szCs w:val="24"/>
        </w:rPr>
        <w:t xml:space="preserve"> </w:t>
      </w:r>
    </w:p>
    <w:p w14:paraId="25BDDB76" w14:textId="77777777" w:rsidR="00D75540" w:rsidRPr="00716F20" w:rsidRDefault="00D75540" w:rsidP="00E26CF7">
      <w:pPr>
        <w:pStyle w:val="ListParagraph"/>
        <w:numPr>
          <w:ilvl w:val="0"/>
          <w:numId w:val="2"/>
        </w:numPr>
        <w:spacing w:line="360" w:lineRule="auto"/>
        <w:rPr>
          <w:rFonts w:cs="Times New Roman"/>
          <w:szCs w:val="24"/>
        </w:rPr>
      </w:pPr>
      <w:r w:rsidRPr="00716F20">
        <w:rPr>
          <w:rFonts w:cs="Times New Roman"/>
          <w:szCs w:val="24"/>
        </w:rPr>
        <w:t xml:space="preserve">Hajj Card </w:t>
      </w:r>
    </w:p>
    <w:p w14:paraId="7F99081E" w14:textId="77777777" w:rsidR="00D75540" w:rsidRPr="00716F20" w:rsidRDefault="00D75540" w:rsidP="00E26CF7">
      <w:pPr>
        <w:pStyle w:val="ListParagraph"/>
        <w:numPr>
          <w:ilvl w:val="0"/>
          <w:numId w:val="2"/>
        </w:numPr>
        <w:spacing w:line="360" w:lineRule="auto"/>
        <w:rPr>
          <w:rFonts w:cs="Times New Roman"/>
          <w:szCs w:val="24"/>
        </w:rPr>
      </w:pPr>
      <w:r w:rsidRPr="00716F20">
        <w:rPr>
          <w:rFonts w:cs="Times New Roman"/>
          <w:szCs w:val="24"/>
        </w:rPr>
        <w:t xml:space="preserve">Travel Card </w:t>
      </w:r>
    </w:p>
    <w:p w14:paraId="2CD96754" w14:textId="77777777" w:rsidR="00D75540" w:rsidRPr="00716F20" w:rsidRDefault="00D75540" w:rsidP="00E26CF7">
      <w:pPr>
        <w:pStyle w:val="ListParagraph"/>
        <w:numPr>
          <w:ilvl w:val="0"/>
          <w:numId w:val="2"/>
        </w:numPr>
        <w:spacing w:line="360" w:lineRule="auto"/>
        <w:rPr>
          <w:rFonts w:cs="Times New Roman"/>
          <w:szCs w:val="24"/>
        </w:rPr>
      </w:pPr>
      <w:r w:rsidRPr="00716F20">
        <w:rPr>
          <w:rFonts w:cs="Times New Roman"/>
          <w:szCs w:val="24"/>
        </w:rPr>
        <w:t xml:space="preserve">Student Card </w:t>
      </w:r>
    </w:p>
    <w:p w14:paraId="2B5DC1E1" w14:textId="77777777" w:rsidR="00D75540" w:rsidRPr="00716F20" w:rsidRDefault="00D75540" w:rsidP="00E26CF7">
      <w:pPr>
        <w:pStyle w:val="ListParagraph"/>
        <w:numPr>
          <w:ilvl w:val="0"/>
          <w:numId w:val="2"/>
        </w:numPr>
        <w:spacing w:line="360" w:lineRule="auto"/>
        <w:rPr>
          <w:rFonts w:cs="Times New Roman"/>
          <w:szCs w:val="24"/>
        </w:rPr>
      </w:pPr>
      <w:r w:rsidRPr="00716F20">
        <w:rPr>
          <w:rFonts w:cs="Times New Roman"/>
          <w:szCs w:val="24"/>
        </w:rPr>
        <w:t xml:space="preserve">Gift Card </w:t>
      </w:r>
    </w:p>
    <w:p w14:paraId="27D85380" w14:textId="77777777" w:rsidR="00D75540" w:rsidRPr="00716F20" w:rsidRDefault="00D75540" w:rsidP="00B60C23">
      <w:pPr>
        <w:spacing w:line="360" w:lineRule="auto"/>
        <w:rPr>
          <w:rFonts w:cs="Times New Roman"/>
          <w:szCs w:val="24"/>
        </w:rPr>
      </w:pPr>
    </w:p>
    <w:p w14:paraId="31081770" w14:textId="77777777" w:rsidR="00D75540" w:rsidRPr="00716F20" w:rsidRDefault="00D75540" w:rsidP="00B60C23">
      <w:pPr>
        <w:pStyle w:val="ListParagraph"/>
        <w:spacing w:line="360" w:lineRule="auto"/>
        <w:rPr>
          <w:rFonts w:cs="Times New Roman"/>
          <w:szCs w:val="24"/>
        </w:rPr>
      </w:pPr>
      <w:r w:rsidRPr="00716F20">
        <w:rPr>
          <w:rFonts w:cs="Times New Roman"/>
          <w:b/>
          <w:szCs w:val="24"/>
        </w:rPr>
        <w:t xml:space="preserve">Visa </w:t>
      </w:r>
      <w:proofErr w:type="spellStart"/>
      <w:r w:rsidRPr="00716F20">
        <w:rPr>
          <w:rFonts w:cs="Times New Roman"/>
          <w:b/>
          <w:szCs w:val="24"/>
        </w:rPr>
        <w:t>Islami</w:t>
      </w:r>
      <w:proofErr w:type="spellEnd"/>
      <w:r w:rsidRPr="00716F20">
        <w:rPr>
          <w:rFonts w:cs="Times New Roman"/>
          <w:b/>
          <w:szCs w:val="24"/>
        </w:rPr>
        <w:t xml:space="preserve"> Debit Card Products:</w:t>
      </w:r>
      <w:r w:rsidRPr="00716F20">
        <w:rPr>
          <w:rFonts w:cs="Times New Roman"/>
          <w:szCs w:val="24"/>
        </w:rPr>
        <w:t xml:space="preserve"> </w:t>
      </w:r>
    </w:p>
    <w:p w14:paraId="1E77F789" w14:textId="77777777" w:rsidR="00D75540" w:rsidRPr="00716F20" w:rsidRDefault="00D75540" w:rsidP="00E26CF7">
      <w:pPr>
        <w:pStyle w:val="ListParagraph"/>
        <w:numPr>
          <w:ilvl w:val="0"/>
          <w:numId w:val="3"/>
        </w:numPr>
        <w:spacing w:line="360" w:lineRule="auto"/>
        <w:rPr>
          <w:rFonts w:cs="Times New Roman"/>
          <w:szCs w:val="24"/>
        </w:rPr>
      </w:pPr>
      <w:r w:rsidRPr="00716F20">
        <w:rPr>
          <w:rFonts w:cs="Times New Roman"/>
          <w:szCs w:val="24"/>
        </w:rPr>
        <w:t xml:space="preserve">Visa </w:t>
      </w:r>
      <w:proofErr w:type="spellStart"/>
      <w:r w:rsidRPr="00716F20">
        <w:rPr>
          <w:rFonts w:cs="Times New Roman"/>
          <w:szCs w:val="24"/>
        </w:rPr>
        <w:t>Islami</w:t>
      </w:r>
      <w:proofErr w:type="spellEnd"/>
      <w:r w:rsidRPr="00716F20">
        <w:rPr>
          <w:rFonts w:cs="Times New Roman"/>
          <w:szCs w:val="24"/>
        </w:rPr>
        <w:t xml:space="preserve"> </w:t>
      </w:r>
      <w:proofErr w:type="spellStart"/>
      <w:r w:rsidRPr="00716F20">
        <w:rPr>
          <w:rFonts w:cs="Times New Roman"/>
          <w:szCs w:val="24"/>
        </w:rPr>
        <w:t>Zameel</w:t>
      </w:r>
      <w:proofErr w:type="spellEnd"/>
      <w:r w:rsidRPr="00716F20">
        <w:rPr>
          <w:rFonts w:cs="Times New Roman"/>
          <w:szCs w:val="24"/>
        </w:rPr>
        <w:t xml:space="preserve"> Card</w:t>
      </w:r>
    </w:p>
    <w:p w14:paraId="6B9CA5C0" w14:textId="77777777" w:rsidR="00EF7269" w:rsidRPr="00716F20" w:rsidRDefault="00EF7269" w:rsidP="00B60C23">
      <w:pPr>
        <w:spacing w:line="360" w:lineRule="auto"/>
        <w:rPr>
          <w:rFonts w:cs="Times New Roman"/>
          <w:szCs w:val="24"/>
        </w:rPr>
      </w:pPr>
    </w:p>
    <w:p w14:paraId="2CEF2F9E" w14:textId="45EEBC24" w:rsidR="00D75540" w:rsidRPr="00716F20" w:rsidRDefault="00ED6185" w:rsidP="00B60C23">
      <w:pPr>
        <w:spacing w:line="360" w:lineRule="auto"/>
        <w:rPr>
          <w:rFonts w:cs="Times New Roman"/>
          <w:b/>
          <w:szCs w:val="24"/>
        </w:rPr>
      </w:pPr>
      <w:r w:rsidRPr="00716F20">
        <w:rPr>
          <w:rFonts w:cs="Times New Roman"/>
          <w:b/>
          <w:szCs w:val="24"/>
        </w:rPr>
        <w:t xml:space="preserve">4. </w:t>
      </w:r>
      <w:r w:rsidR="005858E1" w:rsidRPr="00716F20">
        <w:rPr>
          <w:rFonts w:cs="Times New Roman"/>
          <w:b/>
          <w:szCs w:val="24"/>
        </w:rPr>
        <w:t>Other Services</w:t>
      </w:r>
    </w:p>
    <w:p w14:paraId="6F029717" w14:textId="77777777" w:rsidR="00D75540" w:rsidRPr="00716F20" w:rsidRDefault="00D75540" w:rsidP="00E26CF7">
      <w:pPr>
        <w:pStyle w:val="ListParagraph"/>
        <w:numPr>
          <w:ilvl w:val="0"/>
          <w:numId w:val="6"/>
        </w:numPr>
        <w:spacing w:line="360" w:lineRule="auto"/>
        <w:rPr>
          <w:rFonts w:cs="Times New Roman"/>
          <w:szCs w:val="24"/>
        </w:rPr>
      </w:pPr>
      <w:r w:rsidRPr="00716F20">
        <w:rPr>
          <w:rFonts w:cs="Times New Roman"/>
          <w:szCs w:val="24"/>
        </w:rPr>
        <w:t xml:space="preserve">Online Banking </w:t>
      </w:r>
    </w:p>
    <w:p w14:paraId="516B2D43" w14:textId="77777777" w:rsidR="00D75540" w:rsidRPr="00716F20" w:rsidRDefault="00D75540" w:rsidP="00E26CF7">
      <w:pPr>
        <w:pStyle w:val="ListParagraph"/>
        <w:numPr>
          <w:ilvl w:val="0"/>
          <w:numId w:val="6"/>
        </w:numPr>
        <w:spacing w:line="360" w:lineRule="auto"/>
        <w:rPr>
          <w:rFonts w:cs="Times New Roman"/>
          <w:szCs w:val="24"/>
        </w:rPr>
      </w:pPr>
      <w:r w:rsidRPr="00716F20">
        <w:rPr>
          <w:rFonts w:cs="Times New Roman"/>
          <w:szCs w:val="24"/>
        </w:rPr>
        <w:t xml:space="preserve">ATM 24/7 </w:t>
      </w:r>
    </w:p>
    <w:p w14:paraId="17B4505D" w14:textId="77777777" w:rsidR="00D75540" w:rsidRPr="00716F20" w:rsidRDefault="00D75540" w:rsidP="00E26CF7">
      <w:pPr>
        <w:pStyle w:val="ListParagraph"/>
        <w:numPr>
          <w:ilvl w:val="0"/>
          <w:numId w:val="6"/>
        </w:numPr>
        <w:spacing w:line="360" w:lineRule="auto"/>
        <w:rPr>
          <w:rFonts w:cs="Times New Roman"/>
          <w:szCs w:val="24"/>
        </w:rPr>
      </w:pPr>
      <w:r w:rsidRPr="00716F20">
        <w:rPr>
          <w:rFonts w:cs="Times New Roman"/>
          <w:szCs w:val="24"/>
        </w:rPr>
        <w:t xml:space="preserve">SWIFT </w:t>
      </w:r>
    </w:p>
    <w:p w14:paraId="7B7BBE46" w14:textId="77777777" w:rsidR="00D75540" w:rsidRPr="00716F20" w:rsidRDefault="00D75540" w:rsidP="00E26CF7">
      <w:pPr>
        <w:pStyle w:val="ListParagraph"/>
        <w:numPr>
          <w:ilvl w:val="0"/>
          <w:numId w:val="6"/>
        </w:numPr>
        <w:spacing w:line="360" w:lineRule="auto"/>
        <w:rPr>
          <w:rFonts w:cs="Times New Roman"/>
          <w:szCs w:val="24"/>
        </w:rPr>
      </w:pPr>
      <w:r w:rsidRPr="00716F20">
        <w:rPr>
          <w:rFonts w:cs="Times New Roman"/>
          <w:szCs w:val="24"/>
        </w:rPr>
        <w:t xml:space="preserve">ADC (Alternate Delivery Channel) </w:t>
      </w:r>
    </w:p>
    <w:p w14:paraId="553F7000" w14:textId="77777777" w:rsidR="00D75540" w:rsidRPr="00716F20" w:rsidRDefault="00D75540" w:rsidP="00E26CF7">
      <w:pPr>
        <w:pStyle w:val="ListParagraph"/>
        <w:numPr>
          <w:ilvl w:val="0"/>
          <w:numId w:val="6"/>
        </w:numPr>
        <w:spacing w:line="360" w:lineRule="auto"/>
        <w:rPr>
          <w:rFonts w:cs="Times New Roman"/>
          <w:szCs w:val="24"/>
        </w:rPr>
      </w:pPr>
      <w:r w:rsidRPr="00716F20">
        <w:rPr>
          <w:rFonts w:cs="Times New Roman"/>
          <w:szCs w:val="24"/>
        </w:rPr>
        <w:t xml:space="preserve">Agent Banking </w:t>
      </w:r>
    </w:p>
    <w:p w14:paraId="7DB8917A" w14:textId="77777777" w:rsidR="00D75540" w:rsidRPr="00716F20" w:rsidRDefault="00D75540" w:rsidP="00E26CF7">
      <w:pPr>
        <w:pStyle w:val="ListParagraph"/>
        <w:numPr>
          <w:ilvl w:val="0"/>
          <w:numId w:val="6"/>
        </w:numPr>
        <w:spacing w:line="360" w:lineRule="auto"/>
        <w:rPr>
          <w:rFonts w:cs="Times New Roman"/>
          <w:szCs w:val="24"/>
        </w:rPr>
      </w:pPr>
      <w:r w:rsidRPr="00716F20">
        <w:rPr>
          <w:rFonts w:cs="Times New Roman"/>
          <w:szCs w:val="24"/>
        </w:rPr>
        <w:t xml:space="preserve">Automated Clearing </w:t>
      </w:r>
    </w:p>
    <w:p w14:paraId="2CB20196" w14:textId="77777777" w:rsidR="00D75540" w:rsidRPr="00716F20" w:rsidRDefault="00D75540" w:rsidP="00E26CF7">
      <w:pPr>
        <w:pStyle w:val="ListParagraph"/>
        <w:numPr>
          <w:ilvl w:val="0"/>
          <w:numId w:val="6"/>
        </w:numPr>
        <w:spacing w:line="360" w:lineRule="auto"/>
        <w:rPr>
          <w:rFonts w:cs="Times New Roman"/>
          <w:szCs w:val="24"/>
        </w:rPr>
      </w:pPr>
      <w:r w:rsidRPr="00716F20">
        <w:rPr>
          <w:rFonts w:cs="Times New Roman"/>
          <w:szCs w:val="24"/>
        </w:rPr>
        <w:t xml:space="preserve">Electronic Fund Transfer </w:t>
      </w:r>
    </w:p>
    <w:p w14:paraId="43F3B288" w14:textId="77777777" w:rsidR="00D75540" w:rsidRPr="00716F20" w:rsidRDefault="00D75540" w:rsidP="00E26CF7">
      <w:pPr>
        <w:pStyle w:val="ListParagraph"/>
        <w:numPr>
          <w:ilvl w:val="0"/>
          <w:numId w:val="6"/>
        </w:numPr>
        <w:spacing w:line="360" w:lineRule="auto"/>
        <w:rPr>
          <w:rFonts w:cs="Times New Roman"/>
          <w:szCs w:val="24"/>
        </w:rPr>
      </w:pPr>
      <w:r w:rsidRPr="00716F20">
        <w:rPr>
          <w:rFonts w:cs="Times New Roman"/>
          <w:szCs w:val="24"/>
        </w:rPr>
        <w:t xml:space="preserve">Internet Banking (SIBL Now) </w:t>
      </w:r>
    </w:p>
    <w:p w14:paraId="7714D97A" w14:textId="77777777" w:rsidR="00D75540" w:rsidRPr="00716F20" w:rsidRDefault="00D75540" w:rsidP="00E26CF7">
      <w:pPr>
        <w:pStyle w:val="ListParagraph"/>
        <w:numPr>
          <w:ilvl w:val="0"/>
          <w:numId w:val="6"/>
        </w:numPr>
        <w:spacing w:line="360" w:lineRule="auto"/>
        <w:rPr>
          <w:rFonts w:cs="Times New Roman"/>
          <w:szCs w:val="24"/>
        </w:rPr>
      </w:pPr>
      <w:r w:rsidRPr="00716F20">
        <w:rPr>
          <w:rFonts w:cs="Times New Roman"/>
          <w:szCs w:val="24"/>
        </w:rPr>
        <w:t xml:space="preserve">Offshore Banking </w:t>
      </w:r>
    </w:p>
    <w:p w14:paraId="75E827DC" w14:textId="77777777" w:rsidR="00D75540" w:rsidRPr="00716F20" w:rsidRDefault="00D75540" w:rsidP="00E26CF7">
      <w:pPr>
        <w:pStyle w:val="ListParagraph"/>
        <w:numPr>
          <w:ilvl w:val="0"/>
          <w:numId w:val="6"/>
        </w:numPr>
        <w:spacing w:line="360" w:lineRule="auto"/>
        <w:rPr>
          <w:rFonts w:cs="Times New Roman"/>
          <w:szCs w:val="24"/>
        </w:rPr>
      </w:pPr>
      <w:r w:rsidRPr="00716F20">
        <w:rPr>
          <w:rFonts w:cs="Times New Roman"/>
          <w:szCs w:val="24"/>
        </w:rPr>
        <w:t xml:space="preserve">Centralized Trade Processing Services </w:t>
      </w:r>
    </w:p>
    <w:p w14:paraId="664E1D94" w14:textId="77777777" w:rsidR="00D75540" w:rsidRPr="00716F20" w:rsidRDefault="00D75540" w:rsidP="00E26CF7">
      <w:pPr>
        <w:pStyle w:val="ListParagraph"/>
        <w:numPr>
          <w:ilvl w:val="0"/>
          <w:numId w:val="6"/>
        </w:numPr>
        <w:spacing w:line="360" w:lineRule="auto"/>
        <w:rPr>
          <w:rFonts w:cs="Times New Roman"/>
          <w:szCs w:val="24"/>
        </w:rPr>
      </w:pPr>
      <w:r w:rsidRPr="00716F20">
        <w:rPr>
          <w:rFonts w:cs="Times New Roman"/>
          <w:szCs w:val="24"/>
        </w:rPr>
        <w:t xml:space="preserve">Remittance </w:t>
      </w:r>
    </w:p>
    <w:p w14:paraId="5DD19DF1" w14:textId="77777777" w:rsidR="00D75540" w:rsidRPr="00716F20" w:rsidRDefault="00D75540" w:rsidP="00E26CF7">
      <w:pPr>
        <w:pStyle w:val="ListParagraph"/>
        <w:numPr>
          <w:ilvl w:val="0"/>
          <w:numId w:val="6"/>
        </w:numPr>
        <w:spacing w:line="360" w:lineRule="auto"/>
        <w:rPr>
          <w:rFonts w:cs="Times New Roman"/>
          <w:szCs w:val="24"/>
        </w:rPr>
      </w:pPr>
      <w:r w:rsidRPr="00716F20">
        <w:rPr>
          <w:rFonts w:cs="Times New Roman"/>
          <w:szCs w:val="24"/>
        </w:rPr>
        <w:t xml:space="preserve">Locker </w:t>
      </w:r>
    </w:p>
    <w:p w14:paraId="4EBC261C" w14:textId="77777777" w:rsidR="00D75540" w:rsidRPr="00716F20" w:rsidRDefault="00D75540" w:rsidP="00E26CF7">
      <w:pPr>
        <w:pStyle w:val="ListParagraph"/>
        <w:numPr>
          <w:ilvl w:val="0"/>
          <w:numId w:val="6"/>
        </w:numPr>
        <w:spacing w:line="360" w:lineRule="auto"/>
        <w:rPr>
          <w:rFonts w:cs="Times New Roman"/>
          <w:szCs w:val="24"/>
        </w:rPr>
      </w:pPr>
      <w:r w:rsidRPr="00716F20">
        <w:rPr>
          <w:rFonts w:cs="Times New Roman"/>
          <w:szCs w:val="24"/>
        </w:rPr>
        <w:t xml:space="preserve">Capital Market Services Through SIBL Subsidiaries </w:t>
      </w:r>
    </w:p>
    <w:p w14:paraId="230EEAB9" w14:textId="77777777" w:rsidR="00D75540" w:rsidRPr="00716F20" w:rsidRDefault="00D75540" w:rsidP="00E26CF7">
      <w:pPr>
        <w:pStyle w:val="ListParagraph"/>
        <w:numPr>
          <w:ilvl w:val="0"/>
          <w:numId w:val="6"/>
        </w:numPr>
        <w:spacing w:line="360" w:lineRule="auto"/>
        <w:rPr>
          <w:rFonts w:cs="Times New Roman"/>
          <w:szCs w:val="24"/>
        </w:rPr>
      </w:pPr>
      <w:r w:rsidRPr="00716F20">
        <w:rPr>
          <w:rFonts w:cs="Times New Roman"/>
          <w:szCs w:val="24"/>
        </w:rPr>
        <w:t xml:space="preserve">School Banking </w:t>
      </w:r>
    </w:p>
    <w:p w14:paraId="0E4F79ED" w14:textId="02728522" w:rsidR="00D75540" w:rsidRPr="00716F20" w:rsidRDefault="00D75540" w:rsidP="00E26CF7">
      <w:pPr>
        <w:pStyle w:val="ListParagraph"/>
        <w:numPr>
          <w:ilvl w:val="0"/>
          <w:numId w:val="6"/>
        </w:numPr>
        <w:spacing w:line="360" w:lineRule="auto"/>
        <w:rPr>
          <w:rFonts w:cs="Times New Roman"/>
          <w:szCs w:val="24"/>
        </w:rPr>
      </w:pPr>
      <w:r w:rsidRPr="00716F20">
        <w:rPr>
          <w:rFonts w:cs="Times New Roman"/>
          <w:szCs w:val="24"/>
        </w:rPr>
        <w:t>RTGS (Real Time Gross Settlement)</w:t>
      </w:r>
    </w:p>
    <w:p w14:paraId="40A9122F" w14:textId="6E19E249" w:rsidR="006F3E4F" w:rsidRDefault="006F3E4F" w:rsidP="00B60C23">
      <w:pPr>
        <w:spacing w:line="360" w:lineRule="auto"/>
        <w:rPr>
          <w:rFonts w:cs="Times New Roman"/>
          <w:szCs w:val="24"/>
        </w:rPr>
      </w:pPr>
    </w:p>
    <w:p w14:paraId="7766BA56" w14:textId="77777777" w:rsidR="002E0841" w:rsidRDefault="002E0841" w:rsidP="00B60C23">
      <w:pPr>
        <w:spacing w:line="360" w:lineRule="auto"/>
        <w:rPr>
          <w:rFonts w:cs="Times New Roman"/>
          <w:szCs w:val="24"/>
        </w:rPr>
      </w:pPr>
    </w:p>
    <w:p w14:paraId="24064DF6" w14:textId="77777777" w:rsidR="002E0841" w:rsidRDefault="002E0841" w:rsidP="00B60C23">
      <w:pPr>
        <w:spacing w:line="360" w:lineRule="auto"/>
        <w:rPr>
          <w:rFonts w:cs="Times New Roman"/>
          <w:szCs w:val="24"/>
        </w:rPr>
      </w:pPr>
    </w:p>
    <w:p w14:paraId="20E9A977" w14:textId="77777777" w:rsidR="002E0841" w:rsidRDefault="002E0841" w:rsidP="00B60C23">
      <w:pPr>
        <w:spacing w:line="360" w:lineRule="auto"/>
        <w:rPr>
          <w:rFonts w:cs="Times New Roman"/>
          <w:szCs w:val="24"/>
        </w:rPr>
      </w:pPr>
    </w:p>
    <w:p w14:paraId="3F16FE91" w14:textId="77777777" w:rsidR="002E0841" w:rsidRDefault="002E0841" w:rsidP="00B60C23">
      <w:pPr>
        <w:spacing w:line="360" w:lineRule="auto"/>
        <w:rPr>
          <w:rFonts w:cs="Times New Roman"/>
          <w:szCs w:val="24"/>
        </w:rPr>
      </w:pPr>
    </w:p>
    <w:p w14:paraId="2D9D108C" w14:textId="356C3454" w:rsidR="0017035A" w:rsidRPr="00716F20" w:rsidRDefault="00A70309" w:rsidP="00B60C23">
      <w:pPr>
        <w:pStyle w:val="Heading3"/>
        <w:spacing w:line="360" w:lineRule="auto"/>
        <w:rPr>
          <w:rFonts w:ascii="Times New Roman" w:hAnsi="Times New Roman" w:cs="Times New Roman"/>
          <w:b/>
          <w:bCs/>
        </w:rPr>
      </w:pPr>
      <w:bookmarkStart w:id="39" w:name="_Toc106200638"/>
      <w:bookmarkEnd w:id="37"/>
      <w:bookmarkEnd w:id="38"/>
      <w:r w:rsidRPr="00716F20">
        <w:rPr>
          <w:rFonts w:ascii="Times New Roman" w:hAnsi="Times New Roman" w:cs="Times New Roman"/>
          <w:b/>
          <w:bCs/>
        </w:rPr>
        <w:lastRenderedPageBreak/>
        <w:t xml:space="preserve">2.1.5 </w:t>
      </w:r>
      <w:r w:rsidR="003F0223" w:rsidRPr="00716F20">
        <w:rPr>
          <w:rFonts w:ascii="Times New Roman" w:hAnsi="Times New Roman" w:cs="Times New Roman"/>
          <w:b/>
          <w:bCs/>
        </w:rPr>
        <w:t>Operations</w:t>
      </w:r>
      <w:bookmarkEnd w:id="39"/>
    </w:p>
    <w:p w14:paraId="2638D724" w14:textId="319AD320" w:rsidR="00FE5A31" w:rsidRPr="00716F20" w:rsidRDefault="00B43C02" w:rsidP="00B60C23">
      <w:pPr>
        <w:spacing w:line="360" w:lineRule="auto"/>
        <w:jc w:val="center"/>
        <w:rPr>
          <w:rFonts w:cs="Times New Roman"/>
          <w:noProof/>
          <w:szCs w:val="24"/>
        </w:rPr>
      </w:pPr>
      <w:r w:rsidRPr="00716F20">
        <w:rPr>
          <w:rFonts w:cs="Times New Roman"/>
          <w:noProof/>
          <w:szCs w:val="24"/>
        </w:rPr>
        <w:drawing>
          <wp:inline distT="0" distB="0" distL="0" distR="0" wp14:anchorId="68DFEDDA" wp14:editId="1033E312">
            <wp:extent cx="4984750" cy="2279650"/>
            <wp:effectExtent l="38100" t="0" r="444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0D01932E" w14:textId="65B3FBDE" w:rsidR="00BD1C09" w:rsidRPr="00716F20" w:rsidRDefault="00C71413" w:rsidP="000F387F">
      <w:pPr>
        <w:spacing w:line="360" w:lineRule="auto"/>
        <w:jc w:val="center"/>
        <w:rPr>
          <w:rFonts w:cs="Times New Roman"/>
          <w:b/>
          <w:bCs/>
          <w:noProof/>
          <w:szCs w:val="24"/>
        </w:rPr>
      </w:pPr>
      <w:r>
        <w:rPr>
          <w:rFonts w:cs="Times New Roman"/>
          <w:b/>
          <w:bCs/>
          <w:noProof/>
          <w:szCs w:val="24"/>
        </w:rPr>
        <w:t>Figure 2</w:t>
      </w:r>
      <w:r w:rsidR="000F387F">
        <w:rPr>
          <w:rFonts w:cs="Times New Roman"/>
          <w:b/>
          <w:bCs/>
          <w:noProof/>
          <w:szCs w:val="24"/>
        </w:rPr>
        <w:t xml:space="preserve">: </w:t>
      </w:r>
      <w:r w:rsidR="00F96CEE" w:rsidRPr="00716F20">
        <w:rPr>
          <w:rFonts w:cs="Times New Roman"/>
          <w:b/>
          <w:bCs/>
          <w:noProof/>
          <w:szCs w:val="24"/>
        </w:rPr>
        <w:t>Operation of S</w:t>
      </w:r>
      <w:r w:rsidR="005E2741" w:rsidRPr="00716F20">
        <w:rPr>
          <w:rFonts w:cs="Times New Roman"/>
          <w:b/>
          <w:bCs/>
          <w:noProof/>
          <w:szCs w:val="24"/>
        </w:rPr>
        <w:t>IBL</w:t>
      </w:r>
    </w:p>
    <w:p w14:paraId="7BDCC60C" w14:textId="77777777" w:rsidR="00FF272D" w:rsidRPr="00FF272D" w:rsidRDefault="00FF272D" w:rsidP="00B60C23">
      <w:pPr>
        <w:spacing w:line="360" w:lineRule="auto"/>
        <w:rPr>
          <w:rFonts w:cs="Times New Roman"/>
          <w:b/>
          <w:bCs/>
          <w:szCs w:val="24"/>
        </w:rPr>
      </w:pPr>
      <w:r w:rsidRPr="00FF272D">
        <w:rPr>
          <w:rFonts w:cs="Times New Roman"/>
          <w:b/>
          <w:bCs/>
          <w:szCs w:val="24"/>
        </w:rPr>
        <w:t>• Conventional Banking:</w:t>
      </w:r>
    </w:p>
    <w:p w14:paraId="058339F7" w14:textId="77DE59C4" w:rsidR="00FF272D" w:rsidRDefault="00D85E9B" w:rsidP="002E0841">
      <w:pPr>
        <w:spacing w:line="360" w:lineRule="auto"/>
        <w:jc w:val="both"/>
        <w:rPr>
          <w:rFonts w:cs="Times New Roman"/>
          <w:szCs w:val="24"/>
        </w:rPr>
      </w:pPr>
      <w:r w:rsidRPr="00D85E9B">
        <w:rPr>
          <w:rFonts w:cs="Times New Roman"/>
          <w:szCs w:val="24"/>
        </w:rPr>
        <w:t>Using MSD (</w:t>
      </w:r>
      <w:proofErr w:type="spellStart"/>
      <w:r w:rsidRPr="00D85E9B">
        <w:rPr>
          <w:rFonts w:cs="Times New Roman"/>
          <w:szCs w:val="24"/>
        </w:rPr>
        <w:t>Mudaraba</w:t>
      </w:r>
      <w:proofErr w:type="spellEnd"/>
      <w:r w:rsidRPr="00D85E9B">
        <w:rPr>
          <w:rFonts w:cs="Times New Roman"/>
          <w:szCs w:val="24"/>
        </w:rPr>
        <w:t xml:space="preserve"> Savings Deposit) and MND (</w:t>
      </w:r>
      <w:proofErr w:type="spellStart"/>
      <w:r w:rsidRPr="00D85E9B">
        <w:rPr>
          <w:rFonts w:cs="Times New Roman"/>
          <w:szCs w:val="24"/>
        </w:rPr>
        <w:t>Mudaraba</w:t>
      </w:r>
      <w:proofErr w:type="spellEnd"/>
      <w:r w:rsidRPr="00D85E9B">
        <w:rPr>
          <w:rFonts w:cs="Times New Roman"/>
          <w:szCs w:val="24"/>
        </w:rPr>
        <w:t xml:space="preserve"> Notice Deposit) accounts to make short-term plans for money: For day-to-day liquidity management, </w:t>
      </w:r>
      <w:proofErr w:type="spellStart"/>
      <w:r w:rsidRPr="00D85E9B">
        <w:rPr>
          <w:rFonts w:cs="Times New Roman"/>
          <w:szCs w:val="24"/>
        </w:rPr>
        <w:t>Islami</w:t>
      </w:r>
      <w:proofErr w:type="spellEnd"/>
      <w:r w:rsidRPr="00D85E9B">
        <w:rPr>
          <w:rFonts w:cs="Times New Roman"/>
          <w:szCs w:val="24"/>
        </w:rPr>
        <w:t xml:space="preserve"> banks can't take part in call money market operations or other activities like REPO and Reverse REPO, which are common and widely used by other banks. Bangladesh Private Commercial Banks' total assets were thought to be worth 12,378.700 BDT billion in 2020. This is more than last year's number, which was 11,048.200 BDT bn.</w:t>
      </w:r>
    </w:p>
    <w:p w14:paraId="28269E14" w14:textId="77777777" w:rsidR="001A2373" w:rsidRPr="00FF272D" w:rsidRDefault="001A2373" w:rsidP="00B60C23">
      <w:pPr>
        <w:spacing w:line="360" w:lineRule="auto"/>
        <w:rPr>
          <w:rFonts w:cs="Times New Roman"/>
          <w:szCs w:val="24"/>
        </w:rPr>
      </w:pPr>
    </w:p>
    <w:p w14:paraId="1A21FA22" w14:textId="77777777" w:rsidR="00FF272D" w:rsidRPr="00FF272D" w:rsidRDefault="00FF272D" w:rsidP="00B60C23">
      <w:pPr>
        <w:spacing w:line="360" w:lineRule="auto"/>
        <w:rPr>
          <w:rFonts w:cs="Times New Roman"/>
          <w:b/>
          <w:bCs/>
          <w:szCs w:val="24"/>
        </w:rPr>
      </w:pPr>
      <w:r w:rsidRPr="00FF272D">
        <w:rPr>
          <w:rFonts w:cs="Times New Roman"/>
          <w:b/>
          <w:bCs/>
          <w:szCs w:val="24"/>
        </w:rPr>
        <w:t xml:space="preserve">• Islamic Banking: </w:t>
      </w:r>
    </w:p>
    <w:p w14:paraId="79153FC4" w14:textId="0FA8648C" w:rsidR="00D85E9B" w:rsidRDefault="00D85E9B" w:rsidP="002E0841">
      <w:pPr>
        <w:spacing w:line="360" w:lineRule="auto"/>
        <w:jc w:val="both"/>
        <w:rPr>
          <w:rFonts w:cs="Times New Roman"/>
          <w:szCs w:val="24"/>
        </w:rPr>
      </w:pPr>
      <w:r w:rsidRPr="00D85E9B">
        <w:rPr>
          <w:rFonts w:cs="Times New Roman"/>
          <w:szCs w:val="24"/>
        </w:rPr>
        <w:t xml:space="preserve">Since November 22, 1995, the Social </w:t>
      </w:r>
      <w:proofErr w:type="spellStart"/>
      <w:r w:rsidRPr="00D85E9B">
        <w:rPr>
          <w:rFonts w:cs="Times New Roman"/>
          <w:szCs w:val="24"/>
        </w:rPr>
        <w:t>Islami</w:t>
      </w:r>
      <w:proofErr w:type="spellEnd"/>
      <w:r w:rsidRPr="00D85E9B">
        <w:rPr>
          <w:rFonts w:cs="Times New Roman"/>
          <w:szCs w:val="24"/>
        </w:rPr>
        <w:t xml:space="preserve"> Bank Limited (SIBL), which is a second-generation bank that follows </w:t>
      </w:r>
      <w:proofErr w:type="spellStart"/>
      <w:r w:rsidRPr="00D85E9B">
        <w:rPr>
          <w:rFonts w:cs="Times New Roman"/>
          <w:szCs w:val="24"/>
        </w:rPr>
        <w:t>Shariah</w:t>
      </w:r>
      <w:proofErr w:type="spellEnd"/>
      <w:r w:rsidRPr="00D85E9B">
        <w:rPr>
          <w:rFonts w:cs="Times New Roman"/>
          <w:szCs w:val="24"/>
        </w:rPr>
        <w:t xml:space="preserve"> law, has branches all over the country. Financial activities that follow </w:t>
      </w:r>
      <w:proofErr w:type="spellStart"/>
      <w:r w:rsidRPr="00D85E9B">
        <w:rPr>
          <w:rFonts w:cs="Times New Roman"/>
          <w:szCs w:val="24"/>
        </w:rPr>
        <w:t>Shariah</w:t>
      </w:r>
      <w:proofErr w:type="spellEnd"/>
      <w:r w:rsidRPr="00D85E9B">
        <w:rPr>
          <w:rFonts w:cs="Times New Roman"/>
          <w:szCs w:val="24"/>
        </w:rPr>
        <w:t xml:space="preserve"> law are called Islamic banking, Islamic finance, or </w:t>
      </w:r>
      <w:proofErr w:type="spellStart"/>
      <w:r w:rsidRPr="00D85E9B">
        <w:rPr>
          <w:rFonts w:cs="Times New Roman"/>
          <w:szCs w:val="24"/>
        </w:rPr>
        <w:t>Shariah</w:t>
      </w:r>
      <w:proofErr w:type="spellEnd"/>
      <w:r w:rsidRPr="00D85E9B">
        <w:rPr>
          <w:rFonts w:cs="Times New Roman"/>
          <w:szCs w:val="24"/>
        </w:rPr>
        <w:t>-compliant finance (Islamic law). SIBL thinks that people should work together to make society more caring. It offers a wide range of Deposit and Loan services, such as Retail Banking, Debit Cards, Credit Cards, and Mobile Banking, to meet the needs of different types of customers (</w:t>
      </w:r>
      <w:proofErr w:type="spellStart"/>
      <w:r w:rsidRPr="00D85E9B">
        <w:rPr>
          <w:rFonts w:cs="Times New Roman"/>
          <w:szCs w:val="24"/>
        </w:rPr>
        <w:t>Telecash</w:t>
      </w:r>
      <w:proofErr w:type="spellEnd"/>
      <w:r w:rsidRPr="00D85E9B">
        <w:rPr>
          <w:rFonts w:cs="Times New Roman"/>
          <w:szCs w:val="24"/>
        </w:rPr>
        <w:t xml:space="preserve">). The Bank was started by a group of important business leaders and well-known businessmen from all over the </w:t>
      </w:r>
      <w:r w:rsidRPr="00D85E9B">
        <w:rPr>
          <w:rFonts w:cs="Times New Roman"/>
          <w:szCs w:val="24"/>
        </w:rPr>
        <w:lastRenderedPageBreak/>
        <w:t>country. Each of them had an interest in a different part of the economy. SIBL Securities Limited and SIBL Investment Limited are included in the Bank's consolidated financial statements. These statements show that the Bank's total assets were worth BDT 385,209 million as of December 31, 2020, and that the Bank's total operating income for the year ended December 31, 2020, was BDT 10,455 million.</w:t>
      </w:r>
    </w:p>
    <w:p w14:paraId="1B41E264" w14:textId="77777777" w:rsidR="002E0841" w:rsidRPr="00FF272D" w:rsidRDefault="002E0841" w:rsidP="002E0841">
      <w:pPr>
        <w:spacing w:line="360" w:lineRule="auto"/>
        <w:jc w:val="both"/>
        <w:rPr>
          <w:rFonts w:cs="Times New Roman"/>
          <w:szCs w:val="24"/>
        </w:rPr>
      </w:pPr>
    </w:p>
    <w:p w14:paraId="3460C70F" w14:textId="77777777" w:rsidR="00FF272D" w:rsidRPr="00FF272D" w:rsidRDefault="00FF272D" w:rsidP="00B60C23">
      <w:pPr>
        <w:spacing w:line="360" w:lineRule="auto"/>
        <w:rPr>
          <w:rFonts w:cs="Times New Roman"/>
          <w:b/>
          <w:bCs/>
          <w:szCs w:val="24"/>
        </w:rPr>
      </w:pPr>
      <w:r w:rsidRPr="00FF272D">
        <w:rPr>
          <w:rFonts w:cs="Times New Roman"/>
          <w:b/>
          <w:bCs/>
          <w:szCs w:val="24"/>
        </w:rPr>
        <w:t>• Off-Shore Banking:</w:t>
      </w:r>
    </w:p>
    <w:p w14:paraId="2744132B" w14:textId="2FFC1ED9" w:rsidR="008A45EF" w:rsidRDefault="00D85E9B" w:rsidP="00B60C23">
      <w:pPr>
        <w:spacing w:line="360" w:lineRule="auto"/>
        <w:rPr>
          <w:rFonts w:cs="Times New Roman"/>
          <w:szCs w:val="24"/>
        </w:rPr>
      </w:pPr>
      <w:r w:rsidRPr="00D85E9B">
        <w:rPr>
          <w:rFonts w:cs="Times New Roman"/>
          <w:szCs w:val="24"/>
        </w:rPr>
        <w:t xml:space="preserve">Bangladesh Bank's foundations and rules are used by Social </w:t>
      </w:r>
      <w:proofErr w:type="spellStart"/>
      <w:r w:rsidRPr="00D85E9B">
        <w:rPr>
          <w:rFonts w:cs="Times New Roman"/>
          <w:szCs w:val="24"/>
        </w:rPr>
        <w:t>Islami</w:t>
      </w:r>
      <w:proofErr w:type="spellEnd"/>
      <w:r w:rsidRPr="00D85E9B">
        <w:rPr>
          <w:rFonts w:cs="Times New Roman"/>
          <w:szCs w:val="24"/>
        </w:rPr>
        <w:t xml:space="preserve"> Bank Limited's off-shore banking units, which are run as a separate business unit. The bank thinks that, despite the odds in the global financial market, the unit will be ready to play a key role in the foreign trade business and help valued customers get the most out of their benefits. The OBU made a profit of Taka 68.78 million after taxes in 2020, which was less than the Taka 100.63 million it made the year before. In 2020, OBU borrowed USD 12 million from outside the country. In 2021, they plan to raise that amount to USD 100 million.</w:t>
      </w:r>
    </w:p>
    <w:p w14:paraId="763842B8" w14:textId="77777777" w:rsidR="001C64E7" w:rsidRPr="00716F20" w:rsidRDefault="001C64E7" w:rsidP="00B60C23">
      <w:pPr>
        <w:spacing w:line="360" w:lineRule="auto"/>
        <w:rPr>
          <w:rFonts w:cs="Times New Roman"/>
          <w:szCs w:val="24"/>
        </w:rPr>
      </w:pPr>
    </w:p>
    <w:p w14:paraId="451F0A50" w14:textId="447F284A" w:rsidR="00EB0CFF" w:rsidRPr="001C64E7" w:rsidRDefault="006F3E4F" w:rsidP="001C64E7">
      <w:pPr>
        <w:pStyle w:val="Heading3"/>
        <w:spacing w:line="360" w:lineRule="auto"/>
        <w:rPr>
          <w:rFonts w:ascii="Times New Roman" w:hAnsi="Times New Roman" w:cs="Times New Roman"/>
          <w:b/>
          <w:bCs/>
        </w:rPr>
      </w:pPr>
      <w:bookmarkStart w:id="40" w:name="_Toc106200639"/>
      <w:r w:rsidRPr="00716F20">
        <w:rPr>
          <w:rFonts w:ascii="Times New Roman" w:hAnsi="Times New Roman" w:cs="Times New Roman"/>
          <w:b/>
          <w:bCs/>
        </w:rPr>
        <w:t xml:space="preserve">2.1.6 </w:t>
      </w:r>
      <w:r w:rsidR="00D570A9" w:rsidRPr="00716F20">
        <w:rPr>
          <w:rFonts w:ascii="Times New Roman" w:hAnsi="Times New Roman" w:cs="Times New Roman"/>
          <w:b/>
          <w:bCs/>
        </w:rPr>
        <w:t>SWOT analysis</w:t>
      </w:r>
      <w:bookmarkEnd w:id="40"/>
    </w:p>
    <w:p w14:paraId="76122635" w14:textId="0913B26A" w:rsidR="00D85E9B" w:rsidRDefault="00977BB1" w:rsidP="00B60C23">
      <w:pPr>
        <w:spacing w:line="360" w:lineRule="auto"/>
        <w:rPr>
          <w:rFonts w:cs="Times New Roman"/>
          <w:b/>
          <w:bCs/>
          <w:szCs w:val="24"/>
        </w:rPr>
      </w:pPr>
      <w:r w:rsidRPr="00716F20">
        <w:rPr>
          <w:rFonts w:cs="Times New Roman"/>
          <w:b/>
          <w:bCs/>
          <w:szCs w:val="24"/>
        </w:rPr>
        <w:t>Strength</w:t>
      </w:r>
    </w:p>
    <w:p w14:paraId="72262A6F" w14:textId="77777777" w:rsidR="000E2387" w:rsidRDefault="00D85E9B" w:rsidP="000E2387">
      <w:pPr>
        <w:spacing w:line="360" w:lineRule="auto"/>
        <w:rPr>
          <w:rFonts w:cs="Times New Roman"/>
          <w:szCs w:val="24"/>
        </w:rPr>
      </w:pPr>
      <w:r w:rsidRPr="00D85E9B">
        <w:rPr>
          <w:rFonts w:cs="Times New Roman"/>
          <w:szCs w:val="24"/>
        </w:rPr>
        <w:t>Strength is the positive internal factor that a company can use to reach its mission, goals, and objectives.</w:t>
      </w:r>
    </w:p>
    <w:p w14:paraId="2FEF7B87" w14:textId="67D1AEA7" w:rsidR="00D85E9B" w:rsidRPr="000E2387" w:rsidRDefault="00D85E9B" w:rsidP="00E26CF7">
      <w:pPr>
        <w:pStyle w:val="ListParagraph"/>
        <w:numPr>
          <w:ilvl w:val="0"/>
          <w:numId w:val="23"/>
        </w:numPr>
        <w:spacing w:line="360" w:lineRule="auto"/>
        <w:rPr>
          <w:rFonts w:cs="Times New Roman"/>
          <w:szCs w:val="24"/>
        </w:rPr>
      </w:pPr>
      <w:r w:rsidRPr="000E2387">
        <w:rPr>
          <w:rFonts w:cs="Times New Roman"/>
          <w:szCs w:val="24"/>
        </w:rPr>
        <w:t>One of them is making sure the customer is happy.</w:t>
      </w:r>
    </w:p>
    <w:p w14:paraId="53674150" w14:textId="3F2FEF6C" w:rsidR="00D85E9B" w:rsidRPr="000E2387" w:rsidRDefault="00D85E9B" w:rsidP="00E26CF7">
      <w:pPr>
        <w:pStyle w:val="ListParagraph"/>
        <w:numPr>
          <w:ilvl w:val="0"/>
          <w:numId w:val="23"/>
        </w:numPr>
        <w:spacing w:line="360" w:lineRule="auto"/>
        <w:rPr>
          <w:rFonts w:cs="Times New Roman"/>
          <w:szCs w:val="24"/>
        </w:rPr>
      </w:pPr>
      <w:r w:rsidRPr="000E2387">
        <w:rPr>
          <w:rFonts w:cs="Times New Roman"/>
          <w:szCs w:val="24"/>
        </w:rPr>
        <w:t>How good the service was</w:t>
      </w:r>
      <w:r w:rsidR="000E2387" w:rsidRPr="000E2387">
        <w:rPr>
          <w:rFonts w:cs="Times New Roman"/>
          <w:szCs w:val="24"/>
        </w:rPr>
        <w:t>?</w:t>
      </w:r>
    </w:p>
    <w:p w14:paraId="5B9A78F9" w14:textId="15EB35E1" w:rsidR="00D85E9B" w:rsidRPr="000E2387" w:rsidRDefault="00D85E9B" w:rsidP="00E26CF7">
      <w:pPr>
        <w:pStyle w:val="ListParagraph"/>
        <w:numPr>
          <w:ilvl w:val="0"/>
          <w:numId w:val="23"/>
        </w:numPr>
        <w:spacing w:line="360" w:lineRule="auto"/>
        <w:rPr>
          <w:rFonts w:cs="Times New Roman"/>
          <w:szCs w:val="24"/>
        </w:rPr>
      </w:pPr>
      <w:r w:rsidRPr="000E2387">
        <w:rPr>
          <w:rFonts w:cs="Times New Roman"/>
          <w:szCs w:val="24"/>
        </w:rPr>
        <w:t>Getting prices right</w:t>
      </w:r>
    </w:p>
    <w:p w14:paraId="4AE3EFD4" w14:textId="77777777" w:rsidR="000E2387" w:rsidRPr="000E2387" w:rsidRDefault="00D85E9B" w:rsidP="00E26CF7">
      <w:pPr>
        <w:pStyle w:val="ListParagraph"/>
        <w:numPr>
          <w:ilvl w:val="0"/>
          <w:numId w:val="23"/>
        </w:numPr>
        <w:spacing w:line="360" w:lineRule="auto"/>
        <w:rPr>
          <w:rFonts w:cs="Times New Roman"/>
          <w:szCs w:val="24"/>
        </w:rPr>
      </w:pPr>
      <w:r w:rsidRPr="000E2387">
        <w:rPr>
          <w:rFonts w:cs="Times New Roman"/>
          <w:szCs w:val="24"/>
        </w:rPr>
        <w:t>Knowledge and skill in a certain field</w:t>
      </w:r>
    </w:p>
    <w:p w14:paraId="53B03891" w14:textId="069CDD56" w:rsidR="00D85E9B" w:rsidRPr="000E2387" w:rsidRDefault="00D85E9B" w:rsidP="00E26CF7">
      <w:pPr>
        <w:pStyle w:val="ListParagraph"/>
        <w:numPr>
          <w:ilvl w:val="0"/>
          <w:numId w:val="23"/>
        </w:numPr>
        <w:spacing w:line="360" w:lineRule="auto"/>
        <w:rPr>
          <w:rFonts w:cs="Times New Roman"/>
          <w:szCs w:val="24"/>
        </w:rPr>
      </w:pPr>
      <w:r w:rsidRPr="000E2387">
        <w:rPr>
          <w:rFonts w:cs="Times New Roman"/>
          <w:szCs w:val="24"/>
        </w:rPr>
        <w:t>A good name in the public.</w:t>
      </w:r>
    </w:p>
    <w:p w14:paraId="533A4BCA" w14:textId="77777777" w:rsidR="000E2387" w:rsidRDefault="000E2387" w:rsidP="00B60C23">
      <w:pPr>
        <w:spacing w:line="360" w:lineRule="auto"/>
        <w:rPr>
          <w:rFonts w:cs="Times New Roman"/>
          <w:b/>
          <w:bCs/>
          <w:noProof/>
          <w:szCs w:val="24"/>
        </w:rPr>
      </w:pPr>
    </w:p>
    <w:p w14:paraId="27FA4E9F" w14:textId="77777777" w:rsidR="000E2387" w:rsidRDefault="000E2387" w:rsidP="00B60C23">
      <w:pPr>
        <w:spacing w:line="360" w:lineRule="auto"/>
        <w:rPr>
          <w:rFonts w:cs="Times New Roman"/>
          <w:b/>
          <w:bCs/>
          <w:noProof/>
          <w:szCs w:val="24"/>
        </w:rPr>
      </w:pPr>
    </w:p>
    <w:p w14:paraId="3E1BCE15" w14:textId="77777777" w:rsidR="000E2387" w:rsidRDefault="000E2387" w:rsidP="00B60C23">
      <w:pPr>
        <w:spacing w:line="360" w:lineRule="auto"/>
        <w:rPr>
          <w:rFonts w:cs="Times New Roman"/>
          <w:b/>
          <w:bCs/>
          <w:noProof/>
          <w:szCs w:val="24"/>
        </w:rPr>
      </w:pPr>
    </w:p>
    <w:p w14:paraId="48AE64D8" w14:textId="1765F95B" w:rsidR="008A6066" w:rsidRPr="00716F20" w:rsidRDefault="008A6066" w:rsidP="00B60C23">
      <w:pPr>
        <w:spacing w:line="360" w:lineRule="auto"/>
        <w:rPr>
          <w:rFonts w:cs="Times New Roman"/>
          <w:b/>
          <w:bCs/>
          <w:noProof/>
          <w:szCs w:val="24"/>
        </w:rPr>
      </w:pPr>
      <w:r w:rsidRPr="00716F20">
        <w:rPr>
          <w:rFonts w:cs="Times New Roman"/>
          <w:b/>
          <w:bCs/>
          <w:noProof/>
          <w:szCs w:val="24"/>
        </w:rPr>
        <w:t>Weakness</w:t>
      </w:r>
    </w:p>
    <w:p w14:paraId="53B3FE8F" w14:textId="58004240" w:rsidR="00D85E9B" w:rsidRPr="00B30D57" w:rsidRDefault="00D85E9B" w:rsidP="00B60C23">
      <w:pPr>
        <w:spacing w:line="360" w:lineRule="auto"/>
        <w:rPr>
          <w:rFonts w:cs="Times New Roman"/>
          <w:noProof/>
          <w:szCs w:val="24"/>
        </w:rPr>
      </w:pPr>
      <w:r w:rsidRPr="00D85E9B">
        <w:rPr>
          <w:rFonts w:cs="Times New Roman"/>
          <w:noProof/>
          <w:szCs w:val="24"/>
        </w:rPr>
        <w:t>Weakness refers to internal problems that make it hard for the company to meet its mission, goals, and objectives. Some of them could be:</w:t>
      </w:r>
    </w:p>
    <w:p w14:paraId="2AF884EF" w14:textId="1C8E55F0" w:rsidR="00D85E9B" w:rsidRPr="000E2387" w:rsidRDefault="00D85E9B" w:rsidP="00E26CF7">
      <w:pPr>
        <w:pStyle w:val="ListParagraph"/>
        <w:numPr>
          <w:ilvl w:val="0"/>
          <w:numId w:val="23"/>
        </w:numPr>
        <w:spacing w:line="360" w:lineRule="auto"/>
        <w:rPr>
          <w:rFonts w:cs="Times New Roman"/>
          <w:noProof/>
          <w:szCs w:val="24"/>
        </w:rPr>
      </w:pPr>
      <w:r w:rsidRPr="000E2387">
        <w:rPr>
          <w:rFonts w:cs="Times New Roman"/>
          <w:noProof/>
          <w:szCs w:val="24"/>
        </w:rPr>
        <w:t>Market share</w:t>
      </w:r>
    </w:p>
    <w:p w14:paraId="6633C1FB" w14:textId="507AFE5B" w:rsidR="00D85E9B" w:rsidRPr="000E2387" w:rsidRDefault="00D85E9B" w:rsidP="00E26CF7">
      <w:pPr>
        <w:pStyle w:val="ListParagraph"/>
        <w:numPr>
          <w:ilvl w:val="0"/>
          <w:numId w:val="23"/>
        </w:numPr>
        <w:spacing w:line="360" w:lineRule="auto"/>
        <w:rPr>
          <w:rFonts w:cs="Times New Roman"/>
          <w:noProof/>
          <w:szCs w:val="24"/>
        </w:rPr>
      </w:pPr>
      <w:r w:rsidRPr="000E2387">
        <w:rPr>
          <w:rFonts w:cs="Times New Roman"/>
          <w:noProof/>
          <w:szCs w:val="24"/>
        </w:rPr>
        <w:t>There isn't enough skilled work.</w:t>
      </w:r>
    </w:p>
    <w:p w14:paraId="017C7CC8" w14:textId="4E2837C3" w:rsidR="00DD6AD7" w:rsidRPr="000E2387" w:rsidRDefault="00D85E9B" w:rsidP="00E26CF7">
      <w:pPr>
        <w:pStyle w:val="ListParagraph"/>
        <w:numPr>
          <w:ilvl w:val="0"/>
          <w:numId w:val="23"/>
        </w:numPr>
        <w:spacing w:line="360" w:lineRule="auto"/>
        <w:rPr>
          <w:rFonts w:cs="Times New Roman"/>
          <w:noProof/>
          <w:szCs w:val="24"/>
        </w:rPr>
      </w:pPr>
      <w:r w:rsidRPr="000E2387">
        <w:rPr>
          <w:rFonts w:cs="Times New Roman"/>
          <w:noProof/>
          <w:szCs w:val="24"/>
        </w:rPr>
        <w:t>SIBL doesn't have enough ATMs.</w:t>
      </w:r>
    </w:p>
    <w:p w14:paraId="72F2632F" w14:textId="77777777" w:rsidR="000E2387" w:rsidRDefault="000E2387" w:rsidP="00B60C23">
      <w:pPr>
        <w:spacing w:line="360" w:lineRule="auto"/>
        <w:rPr>
          <w:rFonts w:cs="Times New Roman"/>
          <w:b/>
          <w:bCs/>
          <w:noProof/>
          <w:szCs w:val="24"/>
        </w:rPr>
      </w:pPr>
    </w:p>
    <w:p w14:paraId="0222726F" w14:textId="7BB89328" w:rsidR="008A6066" w:rsidRPr="00716F20" w:rsidRDefault="008A6066" w:rsidP="00B60C23">
      <w:pPr>
        <w:spacing w:line="360" w:lineRule="auto"/>
        <w:rPr>
          <w:rFonts w:cs="Times New Roman"/>
          <w:b/>
          <w:bCs/>
          <w:noProof/>
          <w:szCs w:val="24"/>
        </w:rPr>
      </w:pPr>
      <w:r w:rsidRPr="00716F20">
        <w:rPr>
          <w:rFonts w:cs="Times New Roman"/>
          <w:b/>
          <w:bCs/>
          <w:noProof/>
          <w:szCs w:val="24"/>
        </w:rPr>
        <w:t>Opportunity</w:t>
      </w:r>
    </w:p>
    <w:p w14:paraId="6B2A9743" w14:textId="771B6FFF" w:rsidR="00B30D57" w:rsidRPr="000E2387" w:rsidRDefault="00B30D57" w:rsidP="00B60C23">
      <w:pPr>
        <w:spacing w:line="360" w:lineRule="auto"/>
        <w:rPr>
          <w:rFonts w:cs="Times New Roman"/>
          <w:noProof/>
          <w:szCs w:val="24"/>
        </w:rPr>
      </w:pPr>
      <w:r w:rsidRPr="00B30D57">
        <w:rPr>
          <w:rFonts w:cs="Times New Roman"/>
          <w:noProof/>
          <w:szCs w:val="24"/>
        </w:rPr>
        <w:t>Opportunities are things that happen outside of a company that can help it reach it</w:t>
      </w:r>
      <w:r w:rsidR="000E2387">
        <w:rPr>
          <w:rFonts w:cs="Times New Roman"/>
          <w:noProof/>
          <w:szCs w:val="24"/>
        </w:rPr>
        <w:t>s goals. Some of them could be:</w:t>
      </w:r>
    </w:p>
    <w:p w14:paraId="17FFAFD6" w14:textId="62073456" w:rsidR="00B30D57" w:rsidRPr="000E2387" w:rsidRDefault="00B30D57" w:rsidP="00E26CF7">
      <w:pPr>
        <w:pStyle w:val="ListParagraph"/>
        <w:numPr>
          <w:ilvl w:val="0"/>
          <w:numId w:val="23"/>
        </w:numPr>
        <w:spacing w:line="360" w:lineRule="auto"/>
        <w:rPr>
          <w:rFonts w:cs="Times New Roman"/>
          <w:noProof/>
          <w:szCs w:val="24"/>
        </w:rPr>
      </w:pPr>
      <w:r w:rsidRPr="000E2387">
        <w:rPr>
          <w:rFonts w:cs="Times New Roman"/>
          <w:noProof/>
          <w:szCs w:val="24"/>
        </w:rPr>
        <w:t>Keeping a customer</w:t>
      </w:r>
    </w:p>
    <w:p w14:paraId="4E3C3A7D" w14:textId="3853D2DF" w:rsidR="00B30D57" w:rsidRPr="000E2387" w:rsidRDefault="00B30D57" w:rsidP="00E26CF7">
      <w:pPr>
        <w:pStyle w:val="ListParagraph"/>
        <w:numPr>
          <w:ilvl w:val="0"/>
          <w:numId w:val="23"/>
        </w:numPr>
        <w:spacing w:line="360" w:lineRule="auto"/>
        <w:rPr>
          <w:rFonts w:cs="Times New Roman"/>
          <w:noProof/>
          <w:szCs w:val="24"/>
        </w:rPr>
      </w:pPr>
      <w:r w:rsidRPr="000E2387">
        <w:rPr>
          <w:rFonts w:cs="Times New Roman"/>
          <w:noProof/>
          <w:szCs w:val="24"/>
        </w:rPr>
        <w:t>How good is the sales force?</w:t>
      </w:r>
    </w:p>
    <w:p w14:paraId="62D6068F" w14:textId="7B65FB0A" w:rsidR="00DD6AD7" w:rsidRPr="000E2387" w:rsidRDefault="00B30D57" w:rsidP="00E26CF7">
      <w:pPr>
        <w:pStyle w:val="ListParagraph"/>
        <w:numPr>
          <w:ilvl w:val="0"/>
          <w:numId w:val="23"/>
        </w:numPr>
        <w:spacing w:line="360" w:lineRule="auto"/>
        <w:rPr>
          <w:rFonts w:cs="Times New Roman"/>
          <w:noProof/>
          <w:szCs w:val="24"/>
        </w:rPr>
      </w:pPr>
      <w:r w:rsidRPr="000E2387">
        <w:rPr>
          <w:rFonts w:cs="Times New Roman"/>
          <w:noProof/>
          <w:szCs w:val="24"/>
        </w:rPr>
        <w:t>How well new ideas work</w:t>
      </w:r>
    </w:p>
    <w:p w14:paraId="0EAE57A8" w14:textId="77777777" w:rsidR="000E2387" w:rsidRDefault="000E2387" w:rsidP="00B60C23">
      <w:pPr>
        <w:spacing w:line="360" w:lineRule="auto"/>
        <w:rPr>
          <w:rFonts w:cs="Times New Roman"/>
          <w:b/>
          <w:bCs/>
          <w:noProof/>
          <w:szCs w:val="24"/>
        </w:rPr>
      </w:pPr>
    </w:p>
    <w:p w14:paraId="0FC3C7B9" w14:textId="7D93158A" w:rsidR="00B30D57" w:rsidRDefault="008A6066" w:rsidP="00B60C23">
      <w:pPr>
        <w:spacing w:line="360" w:lineRule="auto"/>
        <w:rPr>
          <w:rFonts w:cs="Times New Roman"/>
          <w:b/>
          <w:bCs/>
          <w:noProof/>
          <w:szCs w:val="24"/>
        </w:rPr>
      </w:pPr>
      <w:r w:rsidRPr="00716F20">
        <w:rPr>
          <w:rFonts w:cs="Times New Roman"/>
          <w:b/>
          <w:bCs/>
          <w:noProof/>
          <w:szCs w:val="24"/>
        </w:rPr>
        <w:t>Threa</w:t>
      </w:r>
      <w:bookmarkStart w:id="41" w:name="_Toc106200640"/>
      <w:r w:rsidR="00B30D57">
        <w:rPr>
          <w:rFonts w:cs="Times New Roman"/>
          <w:b/>
          <w:bCs/>
          <w:noProof/>
          <w:szCs w:val="24"/>
        </w:rPr>
        <w:t xml:space="preserve">t </w:t>
      </w:r>
    </w:p>
    <w:p w14:paraId="47761734" w14:textId="32C22810" w:rsidR="00B30D57" w:rsidRPr="00B30D57" w:rsidRDefault="00B30D57" w:rsidP="00B60C23">
      <w:pPr>
        <w:spacing w:line="360" w:lineRule="auto"/>
        <w:rPr>
          <w:rFonts w:cs="Times New Roman"/>
          <w:noProof/>
          <w:szCs w:val="24"/>
        </w:rPr>
      </w:pPr>
      <w:r w:rsidRPr="00B30D57">
        <w:rPr>
          <w:rFonts w:cs="Times New Roman"/>
          <w:noProof/>
          <w:szCs w:val="24"/>
        </w:rPr>
        <w:t>Threats are outside problems that make it harder for a company to reach its mission, goals, and objectives. Threats to a business can come in</w:t>
      </w:r>
      <w:r w:rsidR="000E2387">
        <w:rPr>
          <w:rFonts w:cs="Times New Roman"/>
          <w:noProof/>
          <w:szCs w:val="24"/>
        </w:rPr>
        <w:t xml:space="preserve"> many different forms, such as:</w:t>
      </w:r>
    </w:p>
    <w:p w14:paraId="77CD026B" w14:textId="2E3B2D1D" w:rsidR="00B30D57" w:rsidRPr="000E2387" w:rsidRDefault="00B30D57" w:rsidP="00E26CF7">
      <w:pPr>
        <w:pStyle w:val="ListParagraph"/>
        <w:numPr>
          <w:ilvl w:val="0"/>
          <w:numId w:val="6"/>
        </w:numPr>
        <w:spacing w:line="360" w:lineRule="auto"/>
        <w:rPr>
          <w:rFonts w:cs="Times New Roman"/>
          <w:noProof/>
          <w:szCs w:val="24"/>
        </w:rPr>
      </w:pPr>
      <w:r w:rsidRPr="000E2387">
        <w:rPr>
          <w:rFonts w:cs="Times New Roman"/>
          <w:noProof/>
          <w:szCs w:val="24"/>
        </w:rPr>
        <w:t>How well a promotion works</w:t>
      </w:r>
    </w:p>
    <w:p w14:paraId="2BCFE82C" w14:textId="186383BB" w:rsidR="00B30D57" w:rsidRPr="000E2387" w:rsidRDefault="00B30D57" w:rsidP="00E26CF7">
      <w:pPr>
        <w:pStyle w:val="ListParagraph"/>
        <w:numPr>
          <w:ilvl w:val="0"/>
          <w:numId w:val="24"/>
        </w:numPr>
        <w:spacing w:line="360" w:lineRule="auto"/>
        <w:rPr>
          <w:rFonts w:cs="Times New Roman"/>
          <w:noProof/>
          <w:szCs w:val="24"/>
        </w:rPr>
      </w:pPr>
      <w:r w:rsidRPr="00B30D57">
        <w:rPr>
          <w:rFonts w:cs="Times New Roman"/>
          <w:noProof/>
          <w:szCs w:val="24"/>
        </w:rPr>
        <w:t xml:space="preserve"> People who are new to the market.</w:t>
      </w:r>
    </w:p>
    <w:p w14:paraId="4D76E8A1" w14:textId="26FF874A" w:rsidR="00B30D57" w:rsidRPr="000E2387" w:rsidRDefault="00B30D57" w:rsidP="00E26CF7">
      <w:pPr>
        <w:pStyle w:val="ListParagraph"/>
        <w:numPr>
          <w:ilvl w:val="0"/>
          <w:numId w:val="24"/>
        </w:numPr>
        <w:spacing w:line="360" w:lineRule="auto"/>
        <w:rPr>
          <w:rFonts w:cs="Times New Roman"/>
          <w:noProof/>
          <w:szCs w:val="24"/>
        </w:rPr>
      </w:pPr>
      <w:r w:rsidRPr="000E2387">
        <w:rPr>
          <w:rFonts w:cs="Times New Roman"/>
          <w:noProof/>
          <w:szCs w:val="24"/>
        </w:rPr>
        <w:t>A drop in the economy</w:t>
      </w:r>
    </w:p>
    <w:p w14:paraId="0165CF36" w14:textId="614ECBDC" w:rsidR="00B30D57" w:rsidRPr="000E2387" w:rsidRDefault="00B30D57" w:rsidP="00E26CF7">
      <w:pPr>
        <w:pStyle w:val="ListParagraph"/>
        <w:numPr>
          <w:ilvl w:val="0"/>
          <w:numId w:val="24"/>
        </w:numPr>
        <w:spacing w:line="360" w:lineRule="auto"/>
        <w:rPr>
          <w:rFonts w:cs="Times New Roman"/>
          <w:noProof/>
          <w:szCs w:val="24"/>
        </w:rPr>
      </w:pPr>
      <w:r w:rsidRPr="000E2387">
        <w:rPr>
          <w:rFonts w:cs="Times New Roman"/>
          <w:noProof/>
          <w:szCs w:val="24"/>
        </w:rPr>
        <w:t>The benefits of technology</w:t>
      </w:r>
    </w:p>
    <w:p w14:paraId="21C0DECE" w14:textId="27D0A11D" w:rsidR="00CA1138" w:rsidRDefault="00CA1138" w:rsidP="00B60C23">
      <w:pPr>
        <w:pStyle w:val="Heading2"/>
        <w:spacing w:line="360" w:lineRule="auto"/>
        <w:rPr>
          <w:rFonts w:ascii="Times New Roman" w:hAnsi="Times New Roman" w:cs="Times New Roman"/>
          <w:b/>
          <w:bCs/>
        </w:rPr>
      </w:pPr>
    </w:p>
    <w:p w14:paraId="09C18C03" w14:textId="77777777" w:rsidR="000E2387" w:rsidRPr="000E2387" w:rsidRDefault="000E2387" w:rsidP="000E2387"/>
    <w:p w14:paraId="69A3A864" w14:textId="72A0CED8" w:rsidR="00CA1138" w:rsidRPr="00CA1138" w:rsidRDefault="00CA1138" w:rsidP="00B60C23">
      <w:pPr>
        <w:spacing w:line="360" w:lineRule="auto"/>
      </w:pPr>
    </w:p>
    <w:p w14:paraId="5E650166" w14:textId="665C97A7" w:rsidR="006F0373" w:rsidRPr="00716F20" w:rsidRDefault="00E66A3B" w:rsidP="00B60C23">
      <w:pPr>
        <w:pStyle w:val="Heading2"/>
        <w:spacing w:line="360" w:lineRule="auto"/>
        <w:rPr>
          <w:rFonts w:ascii="Times New Roman" w:hAnsi="Times New Roman" w:cs="Times New Roman"/>
          <w:b/>
          <w:bCs/>
        </w:rPr>
      </w:pPr>
      <w:r w:rsidRPr="00716F20">
        <w:rPr>
          <w:rFonts w:ascii="Times New Roman" w:hAnsi="Times New Roman" w:cs="Times New Roman"/>
          <w:b/>
          <w:bCs/>
        </w:rPr>
        <w:lastRenderedPageBreak/>
        <w:t>2.2 Industry analysis</w:t>
      </w:r>
      <w:bookmarkEnd w:id="41"/>
    </w:p>
    <w:p w14:paraId="08DB6ABE" w14:textId="77777777" w:rsidR="0078488F" w:rsidRPr="0078488F" w:rsidRDefault="0078488F" w:rsidP="002E0841">
      <w:pPr>
        <w:spacing w:line="360" w:lineRule="auto"/>
        <w:jc w:val="both"/>
        <w:rPr>
          <w:rFonts w:cs="Times New Roman"/>
          <w:bCs/>
          <w:noProof/>
          <w:szCs w:val="24"/>
        </w:rPr>
      </w:pPr>
      <w:r w:rsidRPr="0078488F">
        <w:rPr>
          <w:rFonts w:cs="Times New Roman"/>
          <w:bCs/>
          <w:noProof/>
          <w:szCs w:val="24"/>
        </w:rPr>
        <w:t>When Bangladesh got its independence, it had nine international banks and six commercial banks that were owned by the government. Because private banks started up in the 1980s, the banking business grew a lot during that decade. In Bangladesh, there are also two kinds of banks:</w:t>
      </w:r>
    </w:p>
    <w:p w14:paraId="649AA5E2" w14:textId="0E887CA8" w:rsidR="0078488F" w:rsidRPr="000E2387" w:rsidRDefault="0078488F" w:rsidP="002E0841">
      <w:pPr>
        <w:pStyle w:val="ListParagraph"/>
        <w:numPr>
          <w:ilvl w:val="0"/>
          <w:numId w:val="24"/>
        </w:numPr>
        <w:spacing w:line="360" w:lineRule="auto"/>
        <w:jc w:val="both"/>
        <w:rPr>
          <w:rFonts w:cs="Times New Roman"/>
          <w:bCs/>
          <w:noProof/>
          <w:szCs w:val="24"/>
        </w:rPr>
      </w:pPr>
      <w:r w:rsidRPr="000E2387">
        <w:rPr>
          <w:rFonts w:cs="Times New Roman"/>
          <w:bCs/>
          <w:noProof/>
          <w:szCs w:val="24"/>
        </w:rPr>
        <w:t>Scheduled Bank: These are banks that are still on the Bangladesh Bank Order from 1972.</w:t>
      </w:r>
    </w:p>
    <w:p w14:paraId="0F51C248" w14:textId="5A492472" w:rsidR="0078488F" w:rsidRPr="000E2387" w:rsidRDefault="0078488F" w:rsidP="002E0841">
      <w:pPr>
        <w:pStyle w:val="ListParagraph"/>
        <w:numPr>
          <w:ilvl w:val="0"/>
          <w:numId w:val="24"/>
        </w:numPr>
        <w:spacing w:line="360" w:lineRule="auto"/>
        <w:jc w:val="both"/>
        <w:rPr>
          <w:rFonts w:cs="Times New Roman"/>
          <w:bCs/>
          <w:noProof/>
          <w:szCs w:val="24"/>
        </w:rPr>
      </w:pPr>
      <w:r w:rsidRPr="000E2387">
        <w:rPr>
          <w:rFonts w:cs="Times New Roman"/>
          <w:bCs/>
          <w:noProof/>
          <w:szCs w:val="24"/>
        </w:rPr>
        <w:t>Non-Scheduled Banks: These are banks that are not Scheduled Banks, but were made for a specific and specialized purpose and work under any law. These organizations can't do all of the things that scheduled banks can.</w:t>
      </w:r>
    </w:p>
    <w:p w14:paraId="4996C5C2" w14:textId="77777777" w:rsidR="002E0841" w:rsidRDefault="002E0841" w:rsidP="00B60C23">
      <w:pPr>
        <w:spacing w:line="360" w:lineRule="auto"/>
        <w:rPr>
          <w:rFonts w:cs="Times New Roman"/>
          <w:bCs/>
          <w:noProof/>
          <w:szCs w:val="24"/>
        </w:rPr>
      </w:pPr>
    </w:p>
    <w:p w14:paraId="11FCE423" w14:textId="0C0B57FB" w:rsidR="0078488F" w:rsidRPr="0078488F" w:rsidRDefault="0078488F" w:rsidP="002E0841">
      <w:pPr>
        <w:spacing w:line="360" w:lineRule="auto"/>
        <w:jc w:val="both"/>
        <w:rPr>
          <w:rFonts w:cs="Times New Roman"/>
          <w:bCs/>
          <w:noProof/>
          <w:szCs w:val="24"/>
        </w:rPr>
      </w:pPr>
      <w:r w:rsidRPr="0078488F">
        <w:rPr>
          <w:rFonts w:cs="Times New Roman"/>
          <w:bCs/>
          <w:noProof/>
          <w:szCs w:val="24"/>
        </w:rPr>
        <w:t>According to the Bangladesh Bank Order of 1972 and the Bank Company Act of 1991, which govern the banking system in Bangladesh, the Bangladesh Bank has full control over 61 scheduled banks. There are many different kinds</w:t>
      </w:r>
      <w:r w:rsidR="00273442">
        <w:rPr>
          <w:rFonts w:cs="Times New Roman"/>
          <w:bCs/>
          <w:noProof/>
          <w:szCs w:val="24"/>
        </w:rPr>
        <w:t xml:space="preserve"> of scheduled banks, including:</w:t>
      </w:r>
    </w:p>
    <w:p w14:paraId="0B95E9E6" w14:textId="4ECC939A" w:rsidR="0078488F" w:rsidRPr="00273442" w:rsidRDefault="0078488F" w:rsidP="002E0841">
      <w:pPr>
        <w:pStyle w:val="ListParagraph"/>
        <w:numPr>
          <w:ilvl w:val="0"/>
          <w:numId w:val="6"/>
        </w:numPr>
        <w:spacing w:line="360" w:lineRule="auto"/>
        <w:jc w:val="both"/>
        <w:rPr>
          <w:rFonts w:cs="Times New Roman"/>
          <w:bCs/>
          <w:noProof/>
          <w:szCs w:val="24"/>
        </w:rPr>
      </w:pPr>
      <w:r w:rsidRPr="00273442">
        <w:rPr>
          <w:rFonts w:cs="Times New Roman"/>
          <w:bCs/>
          <w:noProof/>
          <w:szCs w:val="24"/>
        </w:rPr>
        <w:t>State-Owned Commercial Banks (SOCBs): The Bangladeshi government</w:t>
      </w:r>
      <w:r w:rsidR="00273442" w:rsidRPr="00273442">
        <w:rPr>
          <w:rFonts w:cs="Times New Roman"/>
          <w:bCs/>
          <w:noProof/>
          <w:szCs w:val="24"/>
        </w:rPr>
        <w:t xml:space="preserve"> owns or partly owns six SOCBs.</w:t>
      </w:r>
    </w:p>
    <w:p w14:paraId="31A31B63" w14:textId="583B6C1C" w:rsidR="0078488F" w:rsidRPr="00273442" w:rsidRDefault="0078488F" w:rsidP="002E0841">
      <w:pPr>
        <w:pStyle w:val="ListParagraph"/>
        <w:numPr>
          <w:ilvl w:val="0"/>
          <w:numId w:val="6"/>
        </w:numPr>
        <w:spacing w:line="360" w:lineRule="auto"/>
        <w:jc w:val="both"/>
        <w:rPr>
          <w:rFonts w:cs="Times New Roman"/>
          <w:bCs/>
          <w:noProof/>
          <w:szCs w:val="24"/>
        </w:rPr>
      </w:pPr>
      <w:r w:rsidRPr="00273442">
        <w:rPr>
          <w:rFonts w:cs="Times New Roman"/>
          <w:bCs/>
          <w:noProof/>
          <w:szCs w:val="24"/>
        </w:rPr>
        <w:t>Specialized Banks (SDBs): At the moment, there are three different types of banks, each with a specific goal, such as promoting agricultural or industrial growth. Some or all of these banks are controlled by the government of Bangladesh.</w:t>
      </w:r>
    </w:p>
    <w:p w14:paraId="41151528" w14:textId="72D9BAA7" w:rsidR="0078488F" w:rsidRPr="00273442" w:rsidRDefault="0078488F" w:rsidP="002E0841">
      <w:pPr>
        <w:pStyle w:val="ListParagraph"/>
        <w:numPr>
          <w:ilvl w:val="0"/>
          <w:numId w:val="25"/>
        </w:numPr>
        <w:spacing w:line="360" w:lineRule="auto"/>
        <w:jc w:val="both"/>
        <w:rPr>
          <w:rFonts w:cs="Times New Roman"/>
          <w:bCs/>
          <w:noProof/>
          <w:szCs w:val="24"/>
        </w:rPr>
      </w:pPr>
      <w:r w:rsidRPr="0078488F">
        <w:rPr>
          <w:rFonts w:cs="Times New Roman"/>
          <w:bCs/>
          <w:noProof/>
          <w:szCs w:val="24"/>
        </w:rPr>
        <w:t>Private Commercial Banks (PCB):</w:t>
      </w:r>
      <w:r>
        <w:rPr>
          <w:rFonts w:cs="Times New Roman"/>
          <w:bCs/>
          <w:noProof/>
          <w:szCs w:val="24"/>
        </w:rPr>
        <w:t xml:space="preserve"> </w:t>
      </w:r>
      <w:r w:rsidRPr="0078488F">
        <w:rPr>
          <w:rFonts w:cs="Times New Roman"/>
          <w:bCs/>
          <w:noProof/>
          <w:szCs w:val="24"/>
        </w:rPr>
        <w:t>There are 43 private commercial banks in the country, and the majority of them are privately owned or run by companies. There are two groups of PCBs.</w:t>
      </w:r>
    </w:p>
    <w:p w14:paraId="133CF5BD" w14:textId="6AD6BB5E" w:rsidR="0078488F" w:rsidRPr="00273442" w:rsidRDefault="0078488F" w:rsidP="002E0841">
      <w:pPr>
        <w:pStyle w:val="ListParagraph"/>
        <w:numPr>
          <w:ilvl w:val="0"/>
          <w:numId w:val="25"/>
        </w:numPr>
        <w:spacing w:line="360" w:lineRule="auto"/>
        <w:jc w:val="both"/>
        <w:rPr>
          <w:rFonts w:cs="Times New Roman"/>
          <w:bCs/>
          <w:noProof/>
          <w:szCs w:val="24"/>
        </w:rPr>
      </w:pPr>
      <w:r w:rsidRPr="0078488F">
        <w:rPr>
          <w:rFonts w:cs="Times New Roman"/>
          <w:bCs/>
          <w:noProof/>
          <w:szCs w:val="24"/>
        </w:rPr>
        <w:t>Conventional PCBs: There are 33 different types of conventional PCBs on the market today. Transactions based on interest and other traditional banking services are offered.</w:t>
      </w:r>
    </w:p>
    <w:p w14:paraId="758C678A" w14:textId="7780168A" w:rsidR="0078488F" w:rsidRPr="00273442" w:rsidRDefault="0078488F" w:rsidP="002E0841">
      <w:pPr>
        <w:pStyle w:val="ListParagraph"/>
        <w:numPr>
          <w:ilvl w:val="0"/>
          <w:numId w:val="25"/>
        </w:numPr>
        <w:spacing w:line="360" w:lineRule="auto"/>
        <w:jc w:val="both"/>
        <w:rPr>
          <w:rFonts w:cs="Times New Roman"/>
          <w:bCs/>
          <w:noProof/>
          <w:szCs w:val="24"/>
        </w:rPr>
      </w:pPr>
      <w:r w:rsidRPr="0078488F">
        <w:rPr>
          <w:rFonts w:cs="Times New Roman"/>
          <w:bCs/>
          <w:noProof/>
          <w:szCs w:val="24"/>
        </w:rPr>
        <w:t>Islamic Shariah-based PCBs: In Bangladesh, 10 Islamic Shariah-based PCBs use Islamic Shariah principles, such as the Profit-Loss Sharing (PLS) model, to run banking activities.</w:t>
      </w:r>
    </w:p>
    <w:p w14:paraId="266D1CA2" w14:textId="78D630F0" w:rsidR="0078488F" w:rsidRPr="0078488F" w:rsidRDefault="0078488F" w:rsidP="002E0841">
      <w:pPr>
        <w:pStyle w:val="ListParagraph"/>
        <w:numPr>
          <w:ilvl w:val="0"/>
          <w:numId w:val="25"/>
        </w:numPr>
        <w:spacing w:line="360" w:lineRule="auto"/>
        <w:jc w:val="both"/>
        <w:rPr>
          <w:rFonts w:cs="Times New Roman"/>
          <w:bCs/>
          <w:noProof/>
          <w:szCs w:val="24"/>
        </w:rPr>
      </w:pPr>
      <w:r w:rsidRPr="0078488F">
        <w:rPr>
          <w:rFonts w:cs="Times New Roman"/>
          <w:bCs/>
          <w:noProof/>
          <w:szCs w:val="24"/>
        </w:rPr>
        <w:t xml:space="preserve"> Foreign Commercial Banks (FCBs): Nine FCBs are branches of foreign banks that operate in Bangladesh.</w:t>
      </w:r>
    </w:p>
    <w:p w14:paraId="42F0444C" w14:textId="77777777" w:rsidR="0078488F" w:rsidRPr="0078488F" w:rsidRDefault="0078488F" w:rsidP="00B60C23">
      <w:pPr>
        <w:spacing w:line="360" w:lineRule="auto"/>
        <w:rPr>
          <w:rFonts w:cs="Times New Roman"/>
          <w:bCs/>
          <w:noProof/>
          <w:szCs w:val="24"/>
        </w:rPr>
      </w:pPr>
    </w:p>
    <w:p w14:paraId="3B601D18" w14:textId="6F99138F" w:rsidR="0078488F" w:rsidRPr="0078488F" w:rsidRDefault="0078488F" w:rsidP="00B60C23">
      <w:pPr>
        <w:spacing w:line="360" w:lineRule="auto"/>
        <w:rPr>
          <w:rFonts w:cs="Times New Roman"/>
          <w:bCs/>
          <w:noProof/>
          <w:szCs w:val="24"/>
        </w:rPr>
      </w:pPr>
      <w:r w:rsidRPr="0078488F">
        <w:rPr>
          <w:rFonts w:cs="Times New Roman"/>
          <w:bCs/>
          <w:noProof/>
          <w:szCs w:val="24"/>
        </w:rPr>
        <w:t>At the moment, Bangladesh has five</w:t>
      </w:r>
      <w:r w:rsidR="00273442">
        <w:rPr>
          <w:rFonts w:cs="Times New Roman"/>
          <w:bCs/>
          <w:noProof/>
          <w:szCs w:val="24"/>
        </w:rPr>
        <w:t xml:space="preserve"> ports that can't be scheduled:</w:t>
      </w:r>
    </w:p>
    <w:p w14:paraId="159FE8E1" w14:textId="6C05AC81" w:rsidR="0078488F" w:rsidRPr="00273442" w:rsidRDefault="0078488F" w:rsidP="00E26CF7">
      <w:pPr>
        <w:pStyle w:val="ListParagraph"/>
        <w:numPr>
          <w:ilvl w:val="0"/>
          <w:numId w:val="26"/>
        </w:numPr>
        <w:spacing w:line="360" w:lineRule="auto"/>
        <w:rPr>
          <w:rFonts w:cs="Times New Roman"/>
          <w:bCs/>
          <w:noProof/>
          <w:szCs w:val="24"/>
        </w:rPr>
      </w:pPr>
      <w:r w:rsidRPr="0078488F">
        <w:rPr>
          <w:rFonts w:cs="Times New Roman"/>
          <w:bCs/>
          <w:noProof/>
          <w:szCs w:val="24"/>
        </w:rPr>
        <w:t xml:space="preserve"> Karmashangosthan Bank, Karmashangosthan Bank, Karmashangosthan Bank, Kar</w:t>
      </w:r>
    </w:p>
    <w:p w14:paraId="7E7E2419" w14:textId="15C7CFD5" w:rsidR="0078488F" w:rsidRPr="00273442" w:rsidRDefault="0078488F" w:rsidP="00E26CF7">
      <w:pPr>
        <w:pStyle w:val="ListParagraph"/>
        <w:numPr>
          <w:ilvl w:val="0"/>
          <w:numId w:val="26"/>
        </w:numPr>
        <w:spacing w:line="360" w:lineRule="auto"/>
        <w:rPr>
          <w:rFonts w:cs="Times New Roman"/>
          <w:bCs/>
          <w:noProof/>
          <w:szCs w:val="24"/>
        </w:rPr>
      </w:pPr>
      <w:r w:rsidRPr="005D24EC">
        <w:rPr>
          <w:rFonts w:cs="Times New Roman"/>
          <w:bCs/>
          <w:noProof/>
          <w:szCs w:val="24"/>
        </w:rPr>
        <w:t xml:space="preserve"> Grameen Bank (Bangladesh)</w:t>
      </w:r>
    </w:p>
    <w:p w14:paraId="3B111EAA" w14:textId="1B67B406" w:rsidR="0078488F" w:rsidRPr="00273442" w:rsidRDefault="0078488F" w:rsidP="00E26CF7">
      <w:pPr>
        <w:pStyle w:val="ListParagraph"/>
        <w:numPr>
          <w:ilvl w:val="0"/>
          <w:numId w:val="26"/>
        </w:numPr>
        <w:spacing w:line="360" w:lineRule="auto"/>
        <w:rPr>
          <w:rFonts w:cs="Times New Roman"/>
          <w:bCs/>
          <w:noProof/>
          <w:szCs w:val="24"/>
        </w:rPr>
      </w:pPr>
      <w:r w:rsidRPr="005D24EC">
        <w:rPr>
          <w:rFonts w:cs="Times New Roman"/>
          <w:bCs/>
          <w:noProof/>
          <w:szCs w:val="24"/>
        </w:rPr>
        <w:t xml:space="preserve"> Ansar VDP Unnayan Bank (Ansar VDP Unnayan Bank)</w:t>
      </w:r>
    </w:p>
    <w:p w14:paraId="0A4C7E8C" w14:textId="7AAC2CEC" w:rsidR="0078488F" w:rsidRPr="00273442" w:rsidRDefault="0078488F" w:rsidP="00E26CF7">
      <w:pPr>
        <w:pStyle w:val="ListParagraph"/>
        <w:numPr>
          <w:ilvl w:val="0"/>
          <w:numId w:val="26"/>
        </w:numPr>
        <w:spacing w:line="360" w:lineRule="auto"/>
        <w:rPr>
          <w:rFonts w:cs="Times New Roman"/>
          <w:bCs/>
          <w:noProof/>
          <w:szCs w:val="24"/>
        </w:rPr>
      </w:pPr>
      <w:r w:rsidRPr="00273442">
        <w:rPr>
          <w:rFonts w:cs="Times New Roman"/>
          <w:bCs/>
          <w:noProof/>
          <w:szCs w:val="24"/>
        </w:rPr>
        <w:t>Palli Sanchay Bank is an Indian bank with its headquarters in Palli.</w:t>
      </w:r>
    </w:p>
    <w:p w14:paraId="07E8714A" w14:textId="577A6624" w:rsidR="0078488F" w:rsidRPr="00273442" w:rsidRDefault="0078488F" w:rsidP="00E26CF7">
      <w:pPr>
        <w:pStyle w:val="ListParagraph"/>
        <w:numPr>
          <w:ilvl w:val="0"/>
          <w:numId w:val="26"/>
        </w:numPr>
        <w:spacing w:line="360" w:lineRule="auto"/>
        <w:rPr>
          <w:rFonts w:cs="Times New Roman"/>
          <w:bCs/>
          <w:noProof/>
          <w:szCs w:val="24"/>
        </w:rPr>
      </w:pPr>
      <w:r w:rsidRPr="00273442">
        <w:rPr>
          <w:rFonts w:cs="Times New Roman"/>
          <w:bCs/>
          <w:noProof/>
          <w:szCs w:val="24"/>
        </w:rPr>
        <w:t>The Jubilee Bank is a bank based in the United Kingdom.</w:t>
      </w:r>
    </w:p>
    <w:p w14:paraId="31D64337" w14:textId="286D6B4B" w:rsidR="005207DA" w:rsidRPr="00273442" w:rsidRDefault="0078488F" w:rsidP="00E26CF7">
      <w:pPr>
        <w:pStyle w:val="ListParagraph"/>
        <w:numPr>
          <w:ilvl w:val="0"/>
          <w:numId w:val="26"/>
        </w:numPr>
        <w:spacing w:line="360" w:lineRule="auto"/>
        <w:rPr>
          <w:rFonts w:cs="Times New Roman"/>
          <w:bCs/>
          <w:noProof/>
          <w:szCs w:val="24"/>
        </w:rPr>
      </w:pPr>
      <w:r w:rsidRPr="00273442">
        <w:rPr>
          <w:rFonts w:cs="Times New Roman"/>
          <w:bCs/>
          <w:noProof/>
          <w:szCs w:val="24"/>
        </w:rPr>
        <w:t>Grameen Bank (Bangladesh)</w:t>
      </w:r>
    </w:p>
    <w:p w14:paraId="61E4CAB9" w14:textId="77777777" w:rsidR="005207DA" w:rsidRPr="005207DA" w:rsidRDefault="005207DA" w:rsidP="00B60C23">
      <w:pPr>
        <w:spacing w:line="360" w:lineRule="auto"/>
        <w:rPr>
          <w:rFonts w:cs="Times New Roman"/>
          <w:bCs/>
          <w:noProof/>
          <w:szCs w:val="24"/>
        </w:rPr>
      </w:pPr>
    </w:p>
    <w:p w14:paraId="4EFA2995" w14:textId="5F41066A" w:rsidR="005D24EC" w:rsidRDefault="00E66A3B" w:rsidP="00B60C23">
      <w:pPr>
        <w:pStyle w:val="Heading3"/>
        <w:spacing w:line="360" w:lineRule="auto"/>
        <w:rPr>
          <w:rFonts w:ascii="Times New Roman" w:hAnsi="Times New Roman" w:cs="Times New Roman"/>
          <w:b/>
          <w:bCs/>
        </w:rPr>
      </w:pPr>
      <w:bookmarkStart w:id="42" w:name="_Toc106200641"/>
      <w:r w:rsidRPr="00716F20">
        <w:rPr>
          <w:rFonts w:ascii="Times New Roman" w:hAnsi="Times New Roman" w:cs="Times New Roman"/>
          <w:b/>
          <w:bCs/>
        </w:rPr>
        <w:t>2.2.1 Specification of the industry</w:t>
      </w:r>
      <w:bookmarkStart w:id="43" w:name="_Toc106200642"/>
      <w:bookmarkEnd w:id="42"/>
    </w:p>
    <w:p w14:paraId="6E008479" w14:textId="7CF13DA9" w:rsidR="005D24EC" w:rsidRDefault="005D24EC" w:rsidP="002E0841">
      <w:pPr>
        <w:spacing w:line="360" w:lineRule="auto"/>
        <w:jc w:val="both"/>
      </w:pPr>
      <w:r w:rsidRPr="005D24EC">
        <w:t xml:space="preserve">This internship is at Social </w:t>
      </w:r>
      <w:proofErr w:type="spellStart"/>
      <w:r w:rsidRPr="005D24EC">
        <w:t>Islami</w:t>
      </w:r>
      <w:proofErr w:type="spellEnd"/>
      <w:r w:rsidRPr="005D24EC">
        <w:t xml:space="preserve"> Bank Limited, which is in the banking business. The banking industry in Bangladesh is still in its early stages. Every year, new private banks open, and branches of older banks open every two or three months. Many banks get new customers every day, which shows that people are interested in their services. The financial industry is changing in ways that nobody knew before. This makes money management more modern and up-to-date.</w:t>
      </w:r>
    </w:p>
    <w:p w14:paraId="4DD77F72" w14:textId="77777777" w:rsidR="005D24EC" w:rsidRPr="005D24EC" w:rsidRDefault="005D24EC" w:rsidP="00B60C23">
      <w:pPr>
        <w:spacing w:line="360" w:lineRule="auto"/>
      </w:pPr>
    </w:p>
    <w:p w14:paraId="37A3DA41" w14:textId="463EADC0" w:rsidR="00ED4322" w:rsidRDefault="00E66A3B" w:rsidP="00E26CF7">
      <w:pPr>
        <w:pStyle w:val="Heading3"/>
        <w:numPr>
          <w:ilvl w:val="2"/>
          <w:numId w:val="28"/>
        </w:numPr>
        <w:spacing w:line="360" w:lineRule="auto"/>
        <w:rPr>
          <w:rStyle w:val="Hyperlink"/>
          <w:rFonts w:ascii="Times New Roman" w:hAnsi="Times New Roman" w:cs="Times New Roman"/>
          <w:b/>
          <w:bCs/>
          <w:color w:val="auto"/>
          <w:u w:val="none"/>
        </w:rPr>
      </w:pPr>
      <w:r w:rsidRPr="00716F20">
        <w:rPr>
          <w:rStyle w:val="Hyperlink"/>
          <w:rFonts w:ascii="Times New Roman" w:hAnsi="Times New Roman" w:cs="Times New Roman"/>
          <w:b/>
          <w:bCs/>
          <w:color w:val="auto"/>
          <w:u w:val="none"/>
        </w:rPr>
        <w:t>Size, trend, and maturity of the industry</w:t>
      </w:r>
      <w:bookmarkEnd w:id="43"/>
    </w:p>
    <w:p w14:paraId="0517F0E1" w14:textId="77777777" w:rsidR="00273442" w:rsidRDefault="005D24EC" w:rsidP="002E0841">
      <w:pPr>
        <w:pStyle w:val="ListParagraph"/>
        <w:numPr>
          <w:ilvl w:val="0"/>
          <w:numId w:val="27"/>
        </w:numPr>
        <w:spacing w:line="360" w:lineRule="auto"/>
        <w:jc w:val="both"/>
        <w:rPr>
          <w:rFonts w:cs="Times New Roman"/>
          <w:bCs/>
          <w:noProof/>
          <w:szCs w:val="24"/>
        </w:rPr>
      </w:pPr>
      <w:r w:rsidRPr="00273442">
        <w:rPr>
          <w:rFonts w:cs="Times New Roman"/>
          <w:bCs/>
          <w:noProof/>
          <w:szCs w:val="24"/>
        </w:rPr>
        <w:t>Size: There are many ways to figure out how big a market is, such as total income, output volume, number of clients, etc. On the other hand, the banking industry is the only one that looks at both deposits and advances when figuring out the size of the market.</w:t>
      </w:r>
    </w:p>
    <w:p w14:paraId="60C8610B" w14:textId="77777777" w:rsidR="00273442" w:rsidRDefault="005D24EC" w:rsidP="002E0841">
      <w:pPr>
        <w:pStyle w:val="ListParagraph"/>
        <w:numPr>
          <w:ilvl w:val="0"/>
          <w:numId w:val="27"/>
        </w:numPr>
        <w:spacing w:line="360" w:lineRule="auto"/>
        <w:jc w:val="both"/>
        <w:rPr>
          <w:rFonts w:cs="Times New Roman"/>
          <w:bCs/>
          <w:noProof/>
          <w:szCs w:val="24"/>
        </w:rPr>
      </w:pPr>
      <w:r w:rsidRPr="00273442">
        <w:rPr>
          <w:rFonts w:cs="Times New Roman"/>
          <w:bCs/>
          <w:noProof/>
          <w:szCs w:val="24"/>
        </w:rPr>
        <w:t xml:space="preserve">Trend: The banking business and its services have changed over time. Before, bank accounts were regulated by hand, and keeping an account and getting bank services required a lot of paper work. All banks now keep customer information on the internet, so people can now do their banking online. They will also use credit cards to buy things and send money to anyone without having to deal with banks. Both old and new banks are trying to make plans that take into account the rise of the internet. People are using mobile banking more and more these days. E-banking, the newest way to get financial </w:t>
      </w:r>
      <w:r w:rsidRPr="00273442">
        <w:rPr>
          <w:rFonts w:cs="Times New Roman"/>
          <w:bCs/>
          <w:noProof/>
          <w:szCs w:val="24"/>
        </w:rPr>
        <w:lastRenderedPageBreak/>
        <w:t>services, is also becoming more popular. Customers can use a computer, a TV, or a mobile device to access retail banking services through e-banking. If they keep going in this direction, they will send money all over the world and move funds or taxes. So, that's what's happening in the banking industry in Bangladesh right now.</w:t>
      </w:r>
    </w:p>
    <w:p w14:paraId="57E75ED1" w14:textId="0B99B7DF" w:rsidR="00F47158" w:rsidRPr="00FA6C39" w:rsidRDefault="005D24EC" w:rsidP="002E0841">
      <w:pPr>
        <w:pStyle w:val="ListParagraph"/>
        <w:numPr>
          <w:ilvl w:val="0"/>
          <w:numId w:val="27"/>
        </w:numPr>
        <w:spacing w:line="360" w:lineRule="auto"/>
        <w:jc w:val="both"/>
        <w:rPr>
          <w:rFonts w:cs="Times New Roman"/>
          <w:bCs/>
          <w:noProof/>
          <w:szCs w:val="24"/>
        </w:rPr>
      </w:pPr>
      <w:r w:rsidRPr="00273442">
        <w:rPr>
          <w:rFonts w:cs="Times New Roman"/>
          <w:bCs/>
          <w:noProof/>
          <w:szCs w:val="24"/>
        </w:rPr>
        <w:t>Maturity: Banking in Bangladesh is growing at the moment. Even though the shakeout stage may not be too far away, the banking industry is in the growth stage of its business life cycle. There are already signs that the shakeout stage is happening. It's also important to note that Bangladesh's need for financial services has been growing steadily over the past few years. The fact that there are more and more banks can have a big effect on this</w:t>
      </w:r>
      <w:r w:rsidRPr="00273442">
        <w:rPr>
          <w:rFonts w:cs="Times New Roman"/>
          <w:b/>
          <w:noProof/>
          <w:szCs w:val="24"/>
        </w:rPr>
        <w:t>.</w:t>
      </w:r>
    </w:p>
    <w:p w14:paraId="232F9B37" w14:textId="77777777" w:rsidR="00FA6C39" w:rsidRPr="00273442" w:rsidRDefault="00FA6C39" w:rsidP="00FA6C39">
      <w:pPr>
        <w:pStyle w:val="ListParagraph"/>
        <w:spacing w:line="360" w:lineRule="auto"/>
        <w:rPr>
          <w:rFonts w:cs="Times New Roman"/>
          <w:bCs/>
          <w:noProof/>
          <w:szCs w:val="24"/>
        </w:rPr>
      </w:pPr>
    </w:p>
    <w:p w14:paraId="7947F5B9" w14:textId="3D0D3A61" w:rsidR="00D3604F" w:rsidRPr="00716F20" w:rsidRDefault="00E66A3B" w:rsidP="00B60C23">
      <w:pPr>
        <w:pStyle w:val="Heading3"/>
        <w:spacing w:line="360" w:lineRule="auto"/>
        <w:rPr>
          <w:rFonts w:ascii="Times New Roman" w:hAnsi="Times New Roman" w:cs="Times New Roman"/>
          <w:b/>
          <w:bCs/>
        </w:rPr>
      </w:pPr>
      <w:bookmarkStart w:id="44" w:name="_Toc106200643"/>
      <w:r w:rsidRPr="00716F20">
        <w:rPr>
          <w:rFonts w:ascii="Times New Roman" w:hAnsi="Times New Roman" w:cs="Times New Roman"/>
          <w:b/>
          <w:bCs/>
        </w:rPr>
        <w:t>2.2.3 External economic factors</w:t>
      </w:r>
      <w:bookmarkEnd w:id="44"/>
    </w:p>
    <w:p w14:paraId="349DB61A" w14:textId="07A58AF1" w:rsidR="002822E5" w:rsidRDefault="00AC5404" w:rsidP="002E0841">
      <w:pPr>
        <w:spacing w:line="360" w:lineRule="auto"/>
        <w:jc w:val="both"/>
        <w:rPr>
          <w:rFonts w:cs="Times New Roman"/>
          <w:szCs w:val="24"/>
        </w:rPr>
      </w:pPr>
      <w:r w:rsidRPr="00AC5404">
        <w:rPr>
          <w:rFonts w:cs="Times New Roman"/>
          <w:szCs w:val="24"/>
        </w:rPr>
        <w:t>The rest of the economy is tied to the financial industry. How revenue is split and whether or not the economy is growing, thriving, or barely holding on during a recession affects how much money banks have access to, how customers invest, and why they do what they do. When inflation goes up, the bank takes most of the hit. Inflation affects money and its value, which makes things unstable. When a country's currency is worth a lot, investors from other countries don't want to give it up. In the same way that the US dollar affects other currencies, spending habits, and growth rates in other countries, exchange rates make it harder for banks to set monetary standards that are the same everywhere. If the economy gets better, it will be harder for people to get their savings back because inflation makes cashless transactions more profitable. Interest rates on savings accounts, gift certificates, and other things will continue to go up. Even though banks are giving less interest these days, the annual percentage yield (APY) is still appealing. Even though a jump in the value of the dollar is common, it could be worrying if it happens often.</w:t>
      </w:r>
    </w:p>
    <w:p w14:paraId="4A4AE27A" w14:textId="77777777" w:rsidR="00273442" w:rsidRDefault="00273442" w:rsidP="00B60C23">
      <w:pPr>
        <w:spacing w:line="360" w:lineRule="auto"/>
        <w:rPr>
          <w:rFonts w:cs="Times New Roman"/>
          <w:szCs w:val="24"/>
        </w:rPr>
      </w:pPr>
    </w:p>
    <w:p w14:paraId="0B817BD1" w14:textId="5A998CA4" w:rsidR="002822E5" w:rsidRDefault="00E66A3B" w:rsidP="00B60C23">
      <w:pPr>
        <w:pStyle w:val="Heading3"/>
        <w:spacing w:line="360" w:lineRule="auto"/>
        <w:rPr>
          <w:rFonts w:ascii="Times New Roman" w:hAnsi="Times New Roman" w:cs="Times New Roman"/>
          <w:b/>
          <w:bCs/>
        </w:rPr>
      </w:pPr>
      <w:bookmarkStart w:id="45" w:name="_Toc106200644"/>
      <w:r w:rsidRPr="00716F20">
        <w:rPr>
          <w:rFonts w:ascii="Times New Roman" w:hAnsi="Times New Roman" w:cs="Times New Roman"/>
          <w:b/>
          <w:bCs/>
        </w:rPr>
        <w:t xml:space="preserve">2.2.4 </w:t>
      </w:r>
      <w:r w:rsidR="00E03776" w:rsidRPr="00716F20">
        <w:rPr>
          <w:rFonts w:ascii="Times New Roman" w:hAnsi="Times New Roman" w:cs="Times New Roman"/>
          <w:b/>
          <w:bCs/>
        </w:rPr>
        <w:t>Technological factors</w:t>
      </w:r>
      <w:bookmarkStart w:id="46" w:name="_Toc106200645"/>
      <w:bookmarkEnd w:id="45"/>
    </w:p>
    <w:p w14:paraId="4F57C411" w14:textId="28078E37" w:rsidR="002822E5" w:rsidRDefault="00AC5404" w:rsidP="002E0841">
      <w:pPr>
        <w:spacing w:line="360" w:lineRule="auto"/>
        <w:jc w:val="both"/>
      </w:pPr>
      <w:r w:rsidRPr="00AC5404">
        <w:t xml:space="preserve">Customers are being moved to electronic banking, and SIBL is giving them services like online banking, SMS alerts, SIBL NOW, e-statements, and more. Using cutting-edge technology, SIBL </w:t>
      </w:r>
      <w:r w:rsidRPr="00AC5404">
        <w:lastRenderedPageBreak/>
        <w:t>has done a good job of making its staff aware of the need for service automation. SIBL's efforts to cut costs have made the company more efficient. SIBL made an e-payment gateway available to make online banking easier and faster. This lets someone do business online, buy things online, and pay bills online, among other things. This makes a lot of new ways to do business with a lot of different platforms possible. SIBL made an e-payment gateway available to make online banking easier and faster. This makes it possible for someone to do business online, buy things online, pay bills online, and so on. This makes a lot of new ways to do business with a lot of different platforms possible. SIBL has supported Internet Banking for a long time and has built services around it. E-merchants have signed up for the SIBL and SIBL NOW mobile apps. SIBL also offers important services like BEFTN, RTGS, BACH (clearing), and NPSB. Protecting yourself from people who try to steal from you on the Internet should be a constant effort and practice. We put in an SSL security certificate to make sure that transactions on the internet are safe and to protect the environment. Customers can avoid many risks of online banking if they know about them. We want to help our customers be better prepared for possible online attacks.</w:t>
      </w:r>
    </w:p>
    <w:p w14:paraId="230332FF" w14:textId="77777777" w:rsidR="00F0159D" w:rsidRPr="002822E5" w:rsidRDefault="00F0159D" w:rsidP="00B60C23">
      <w:pPr>
        <w:spacing w:line="360" w:lineRule="auto"/>
      </w:pPr>
    </w:p>
    <w:p w14:paraId="573CE158" w14:textId="235D939B" w:rsidR="002822E5" w:rsidRDefault="00221CEA" w:rsidP="00B60C23">
      <w:pPr>
        <w:pStyle w:val="Heading3"/>
        <w:spacing w:line="360" w:lineRule="auto"/>
        <w:rPr>
          <w:rFonts w:ascii="Times New Roman" w:hAnsi="Times New Roman" w:cs="Times New Roman"/>
          <w:b/>
          <w:bCs/>
        </w:rPr>
      </w:pPr>
      <w:r w:rsidRPr="00716F20">
        <w:rPr>
          <w:rFonts w:ascii="Times New Roman" w:hAnsi="Times New Roman" w:cs="Times New Roman"/>
          <w:b/>
          <w:bCs/>
        </w:rPr>
        <w:t>2.2.5 Barriers to entry</w:t>
      </w:r>
      <w:bookmarkStart w:id="47" w:name="_Toc106200646"/>
      <w:bookmarkEnd w:id="46"/>
    </w:p>
    <w:p w14:paraId="57F46199" w14:textId="631B43DE" w:rsidR="00AC5404" w:rsidRPr="00AC5404" w:rsidRDefault="00AC5404" w:rsidP="002E0841">
      <w:pPr>
        <w:spacing w:line="360" w:lineRule="auto"/>
        <w:jc w:val="both"/>
      </w:pPr>
      <w:r w:rsidRPr="00AC5404">
        <w:t xml:space="preserve">One of Porter's five forces models is this one. There are things that make it hard to work in the bank, such as restrictions on licenses, the need for capital, easy access to money, compliance with rules, and security concerns. The banking industry in Bangladesh is still in its early stages. Because of this, potential competitors pose a big threat to newcomers. Our current businesses have made it harder and more expensive for potential competitors to enter the market by putting up a number of barriers that make it harder and more expensive to do so. Access is limited by brand loyalty, absolute financial advantage, economies of scale, and government rules. Bangladesh is a country where people love their brands. No matter how good the benefits are, a loyal customer of a local bank or a bank owned by the government is not likely to switch to a multinational bank or another bank. This can be a big problem for people just starting out. Also, because the industry is split up, no bank has a clear cost advantage over the others. Most government banks and a few local banks use economies of scale because they have been around </w:t>
      </w:r>
      <w:r w:rsidRPr="00AC5404">
        <w:lastRenderedPageBreak/>
        <w:t>for a long time and have many branches in the area. International banks are also trying to get economies of scale. Government rules make it easier for new banks to start up and run. Because of this, this factor doesn't matter.</w:t>
      </w:r>
    </w:p>
    <w:p w14:paraId="43796874" w14:textId="77777777" w:rsidR="00F0159D" w:rsidRPr="002822E5" w:rsidRDefault="00F0159D" w:rsidP="00B60C23">
      <w:pPr>
        <w:spacing w:line="360" w:lineRule="auto"/>
      </w:pPr>
    </w:p>
    <w:p w14:paraId="4EE9BE58" w14:textId="576CB8B7" w:rsidR="002D070B" w:rsidRDefault="00221CEA" w:rsidP="00B60C23">
      <w:pPr>
        <w:pStyle w:val="Heading3"/>
        <w:spacing w:line="360" w:lineRule="auto"/>
        <w:rPr>
          <w:rFonts w:ascii="Times New Roman" w:hAnsi="Times New Roman" w:cs="Times New Roman"/>
          <w:b/>
          <w:bCs/>
        </w:rPr>
      </w:pPr>
      <w:r w:rsidRPr="00716F20">
        <w:rPr>
          <w:rFonts w:ascii="Times New Roman" w:hAnsi="Times New Roman" w:cs="Times New Roman"/>
          <w:b/>
          <w:bCs/>
        </w:rPr>
        <w:t>2.2.6 Supplier Power</w:t>
      </w:r>
      <w:bookmarkStart w:id="48" w:name="_Toc106200647"/>
      <w:bookmarkEnd w:id="47"/>
    </w:p>
    <w:p w14:paraId="62371810" w14:textId="77777777" w:rsidR="00CA141E" w:rsidRDefault="00AC5404" w:rsidP="002E0841">
      <w:pPr>
        <w:spacing w:line="360" w:lineRule="auto"/>
        <w:jc w:val="both"/>
      </w:pPr>
      <w:r>
        <w:t>Supplier negotiating power could be seen as a threat if suppliers have the power to raise the price an organization has to pay for the goods or services it sells or to lower the quality of the goods or services it sells. Because of this procedure, the company's ability to make money goes down. When there aren't enough providers, the approach is often turned around. In the banking industry, suppliers don't have a lot of power. The people who put money in the bank become its main source of money. The bank also gets money from the people in charge. As a result, the following things show how strong a supplier is:</w:t>
      </w:r>
    </w:p>
    <w:p w14:paraId="47AD8719" w14:textId="57B7471C" w:rsidR="00AC5404" w:rsidRDefault="00AC5404" w:rsidP="00E26CF7">
      <w:pPr>
        <w:pStyle w:val="ListParagraph"/>
        <w:numPr>
          <w:ilvl w:val="0"/>
          <w:numId w:val="29"/>
        </w:numPr>
        <w:spacing w:line="360" w:lineRule="auto"/>
      </w:pPr>
      <w:r>
        <w:t>People are saving a lot of money, but banks don't have much room to move, and suppliers don't have much negotiating power in the banking industry.</w:t>
      </w:r>
    </w:p>
    <w:p w14:paraId="600011AC" w14:textId="2D2F258F" w:rsidR="002D070B" w:rsidRDefault="00AC5404" w:rsidP="00E26CF7">
      <w:pPr>
        <w:pStyle w:val="ListParagraph"/>
        <w:numPr>
          <w:ilvl w:val="0"/>
          <w:numId w:val="29"/>
        </w:numPr>
        <w:spacing w:line="360" w:lineRule="auto"/>
      </w:pPr>
      <w:r>
        <w:t xml:space="preserve"> Everyone knows that banks make money by investing other people's money. Large firms or multinational corporations could be a threat to private banks if they started a new bank to put their money in. They won't give any other financial institutions money. Because of this, forward integration could be a very big problem.</w:t>
      </w:r>
    </w:p>
    <w:p w14:paraId="4477443B" w14:textId="77777777" w:rsidR="00F0159D" w:rsidRPr="002D070B" w:rsidRDefault="00F0159D" w:rsidP="00B60C23">
      <w:pPr>
        <w:spacing w:line="360" w:lineRule="auto"/>
      </w:pPr>
    </w:p>
    <w:p w14:paraId="56F97E77" w14:textId="7F6914FA" w:rsidR="00A34A56" w:rsidRPr="00716F20" w:rsidRDefault="00A34A56" w:rsidP="00B60C23">
      <w:pPr>
        <w:pStyle w:val="Heading3"/>
        <w:spacing w:line="360" w:lineRule="auto"/>
        <w:rPr>
          <w:rFonts w:ascii="Times New Roman" w:hAnsi="Times New Roman" w:cs="Times New Roman"/>
          <w:b/>
          <w:bCs/>
        </w:rPr>
      </w:pPr>
      <w:r w:rsidRPr="00716F20">
        <w:rPr>
          <w:rFonts w:ascii="Times New Roman" w:hAnsi="Times New Roman" w:cs="Times New Roman"/>
          <w:b/>
          <w:bCs/>
        </w:rPr>
        <w:t>2.2.</w:t>
      </w:r>
      <w:r w:rsidR="00673BB9" w:rsidRPr="00716F20">
        <w:rPr>
          <w:rFonts w:ascii="Times New Roman" w:hAnsi="Times New Roman" w:cs="Times New Roman"/>
          <w:b/>
          <w:bCs/>
        </w:rPr>
        <w:t>7</w:t>
      </w:r>
      <w:r w:rsidRPr="00716F20">
        <w:rPr>
          <w:rFonts w:ascii="Times New Roman" w:hAnsi="Times New Roman" w:cs="Times New Roman"/>
          <w:b/>
          <w:bCs/>
        </w:rPr>
        <w:t xml:space="preserve"> </w:t>
      </w:r>
      <w:r w:rsidR="00D315B8" w:rsidRPr="00716F20">
        <w:rPr>
          <w:rFonts w:ascii="Times New Roman" w:hAnsi="Times New Roman" w:cs="Times New Roman"/>
          <w:b/>
          <w:bCs/>
        </w:rPr>
        <w:t>Buyer Power</w:t>
      </w:r>
      <w:bookmarkEnd w:id="48"/>
    </w:p>
    <w:p w14:paraId="256D2889" w14:textId="77777777" w:rsidR="00CA141E" w:rsidRPr="00CA141E" w:rsidRDefault="00CA141E" w:rsidP="002E0841">
      <w:pPr>
        <w:spacing w:line="360" w:lineRule="auto"/>
        <w:jc w:val="both"/>
        <w:rPr>
          <w:rFonts w:cs="Times New Roman"/>
          <w:noProof/>
          <w:szCs w:val="24"/>
        </w:rPr>
      </w:pPr>
      <w:r w:rsidRPr="00CA141E">
        <w:rPr>
          <w:rFonts w:cs="Times New Roman"/>
          <w:noProof/>
          <w:szCs w:val="24"/>
        </w:rPr>
        <w:t>When consumers have the power to demand lower prices or better services from a business, even if it means that the business has to pay more to run, this is seen as a competitive advantage. When customers are weak, however, the company has a great chance to raise prices and make more money. Buyers' ability to negotiate is based on three things:</w:t>
      </w:r>
    </w:p>
    <w:p w14:paraId="67B8CE68" w14:textId="57FDAB07" w:rsidR="00CA141E" w:rsidRPr="00273442" w:rsidRDefault="00CA141E" w:rsidP="002E0841">
      <w:pPr>
        <w:pStyle w:val="ListParagraph"/>
        <w:numPr>
          <w:ilvl w:val="0"/>
          <w:numId w:val="30"/>
        </w:numPr>
        <w:spacing w:line="360" w:lineRule="auto"/>
        <w:jc w:val="both"/>
        <w:rPr>
          <w:rFonts w:cs="Times New Roman"/>
          <w:noProof/>
          <w:szCs w:val="24"/>
        </w:rPr>
      </w:pPr>
      <w:r w:rsidRPr="00273442">
        <w:rPr>
          <w:rFonts w:cs="Times New Roman"/>
          <w:noProof/>
          <w:szCs w:val="24"/>
        </w:rPr>
        <w:t xml:space="preserve">Not enough people in our country want to get business loans. In our banking industry, there are about 50 banks. These include both international and domestic banks. Because </w:t>
      </w:r>
      <w:r w:rsidRPr="00273442">
        <w:rPr>
          <w:rFonts w:cs="Times New Roman"/>
          <w:noProof/>
          <w:szCs w:val="24"/>
        </w:rPr>
        <w:lastRenderedPageBreak/>
        <w:t>there aren't enough people who want to borrow money, banks are putting their cash to work by giving out personal loans.</w:t>
      </w:r>
    </w:p>
    <w:p w14:paraId="4407FE0C" w14:textId="23F4DF93" w:rsidR="00CA141E" w:rsidRPr="00273442" w:rsidRDefault="00CA141E" w:rsidP="002E0841">
      <w:pPr>
        <w:pStyle w:val="ListParagraph"/>
        <w:numPr>
          <w:ilvl w:val="0"/>
          <w:numId w:val="30"/>
        </w:numPr>
        <w:spacing w:line="360" w:lineRule="auto"/>
        <w:jc w:val="both"/>
        <w:rPr>
          <w:rFonts w:cs="Times New Roman"/>
          <w:noProof/>
          <w:szCs w:val="24"/>
        </w:rPr>
      </w:pPr>
      <w:r w:rsidRPr="00273442">
        <w:rPr>
          <w:rFonts w:cs="Times New Roman"/>
          <w:noProof/>
          <w:szCs w:val="24"/>
        </w:rPr>
        <w:t>In our banking market, it doesn't cost much to switch banks. Every bank offers the same loan with the same rate of interest. So, if someone needs a loan and wants to avoid the terms and conditions of one bank, he or she will be able to move quickly from one bank to the next. As switching costs go down, the business world gets more competitive.</w:t>
      </w:r>
    </w:p>
    <w:p w14:paraId="35177F9C" w14:textId="00DBC822" w:rsidR="005A5F90" w:rsidRPr="00273442" w:rsidRDefault="00CA141E" w:rsidP="002E0841">
      <w:pPr>
        <w:pStyle w:val="ListParagraph"/>
        <w:numPr>
          <w:ilvl w:val="0"/>
          <w:numId w:val="30"/>
        </w:numPr>
        <w:spacing w:line="360" w:lineRule="auto"/>
        <w:jc w:val="both"/>
        <w:rPr>
          <w:rFonts w:cs="Times New Roman"/>
          <w:noProof/>
          <w:szCs w:val="24"/>
        </w:rPr>
      </w:pPr>
      <w:r w:rsidRPr="00273442">
        <w:rPr>
          <w:rFonts w:cs="Times New Roman"/>
          <w:noProof/>
          <w:szCs w:val="24"/>
        </w:rPr>
        <w:t>In the banking business, the threat of diversification is always there. Corporations or big multinationals could be a threat to commercial banks once more. They could threaten to take care of their finances by starting a new bank with lower funding costs than the ones that are already in place. Because of this, the biggest customers have more power than their banks.</w:t>
      </w:r>
    </w:p>
    <w:p w14:paraId="12D264BF" w14:textId="2F3C71C6" w:rsidR="005A5F90" w:rsidRDefault="005A5F90" w:rsidP="00B60C23">
      <w:pPr>
        <w:spacing w:line="360" w:lineRule="auto"/>
        <w:rPr>
          <w:rFonts w:cs="Times New Roman"/>
          <w:noProof/>
          <w:szCs w:val="24"/>
        </w:rPr>
      </w:pPr>
    </w:p>
    <w:p w14:paraId="3CE58513" w14:textId="4F66DFD6" w:rsidR="00273442" w:rsidRDefault="00273442" w:rsidP="00B60C23">
      <w:pPr>
        <w:spacing w:line="360" w:lineRule="auto"/>
        <w:rPr>
          <w:rFonts w:cs="Times New Roman"/>
          <w:noProof/>
          <w:szCs w:val="24"/>
        </w:rPr>
      </w:pPr>
    </w:p>
    <w:p w14:paraId="38A5E212" w14:textId="4706697C" w:rsidR="00273442" w:rsidRDefault="00273442" w:rsidP="00B60C23">
      <w:pPr>
        <w:spacing w:line="360" w:lineRule="auto"/>
        <w:rPr>
          <w:rFonts w:cs="Times New Roman"/>
          <w:noProof/>
          <w:szCs w:val="24"/>
        </w:rPr>
      </w:pPr>
    </w:p>
    <w:p w14:paraId="5C0987F9" w14:textId="77777777" w:rsidR="00273442" w:rsidRPr="00716F20" w:rsidRDefault="00273442" w:rsidP="00B60C23">
      <w:pPr>
        <w:spacing w:line="360" w:lineRule="auto"/>
        <w:rPr>
          <w:rFonts w:cs="Times New Roman"/>
          <w:noProof/>
          <w:szCs w:val="24"/>
        </w:rPr>
      </w:pPr>
    </w:p>
    <w:p w14:paraId="01808801" w14:textId="6367E519" w:rsidR="005A5F90" w:rsidRDefault="005A5F90" w:rsidP="00B60C23">
      <w:pPr>
        <w:spacing w:line="360" w:lineRule="auto"/>
        <w:rPr>
          <w:rFonts w:cs="Times New Roman"/>
          <w:noProof/>
          <w:szCs w:val="24"/>
        </w:rPr>
      </w:pPr>
    </w:p>
    <w:p w14:paraId="6C99F3C4" w14:textId="77777777" w:rsidR="002E0841" w:rsidRDefault="002E0841" w:rsidP="00B60C23">
      <w:pPr>
        <w:spacing w:line="360" w:lineRule="auto"/>
        <w:rPr>
          <w:rFonts w:cs="Times New Roman"/>
          <w:noProof/>
          <w:szCs w:val="24"/>
        </w:rPr>
      </w:pPr>
    </w:p>
    <w:p w14:paraId="69299505" w14:textId="77777777" w:rsidR="002E0841" w:rsidRDefault="002E0841" w:rsidP="00B60C23">
      <w:pPr>
        <w:spacing w:line="360" w:lineRule="auto"/>
        <w:rPr>
          <w:rFonts w:cs="Times New Roman"/>
          <w:noProof/>
          <w:szCs w:val="24"/>
        </w:rPr>
      </w:pPr>
    </w:p>
    <w:p w14:paraId="7B46D387" w14:textId="77777777" w:rsidR="002E0841" w:rsidRDefault="002E0841" w:rsidP="00B60C23">
      <w:pPr>
        <w:spacing w:line="360" w:lineRule="auto"/>
        <w:rPr>
          <w:rFonts w:cs="Times New Roman"/>
          <w:noProof/>
          <w:szCs w:val="24"/>
        </w:rPr>
      </w:pPr>
    </w:p>
    <w:p w14:paraId="672DE5C4" w14:textId="77777777" w:rsidR="002E0841" w:rsidRDefault="002E0841" w:rsidP="00B60C23">
      <w:pPr>
        <w:spacing w:line="360" w:lineRule="auto"/>
        <w:rPr>
          <w:rFonts w:cs="Times New Roman"/>
          <w:noProof/>
          <w:szCs w:val="24"/>
        </w:rPr>
      </w:pPr>
    </w:p>
    <w:p w14:paraId="66D4767A" w14:textId="77777777" w:rsidR="002E0841" w:rsidRDefault="002E0841" w:rsidP="00B60C23">
      <w:pPr>
        <w:spacing w:line="360" w:lineRule="auto"/>
        <w:rPr>
          <w:rFonts w:cs="Times New Roman"/>
          <w:noProof/>
          <w:szCs w:val="24"/>
        </w:rPr>
      </w:pPr>
    </w:p>
    <w:p w14:paraId="7FD22432" w14:textId="77777777" w:rsidR="002E0841" w:rsidRDefault="002E0841" w:rsidP="00B60C23">
      <w:pPr>
        <w:spacing w:line="360" w:lineRule="auto"/>
        <w:rPr>
          <w:rFonts w:cs="Times New Roman"/>
          <w:noProof/>
          <w:szCs w:val="24"/>
        </w:rPr>
      </w:pPr>
    </w:p>
    <w:p w14:paraId="3BC3985C" w14:textId="77777777" w:rsidR="002E0841" w:rsidRDefault="002E0841" w:rsidP="00B60C23">
      <w:pPr>
        <w:spacing w:line="360" w:lineRule="auto"/>
        <w:rPr>
          <w:rFonts w:cs="Times New Roman"/>
          <w:noProof/>
          <w:szCs w:val="24"/>
        </w:rPr>
      </w:pPr>
    </w:p>
    <w:p w14:paraId="59B8E78C" w14:textId="77777777" w:rsidR="002E0841" w:rsidRDefault="002E0841" w:rsidP="00B60C23">
      <w:pPr>
        <w:spacing w:line="360" w:lineRule="auto"/>
        <w:rPr>
          <w:rFonts w:cs="Times New Roman"/>
          <w:noProof/>
          <w:szCs w:val="24"/>
        </w:rPr>
      </w:pPr>
    </w:p>
    <w:p w14:paraId="30ABF18C" w14:textId="7F1DA426" w:rsidR="00B43C02" w:rsidRPr="00BA333E" w:rsidRDefault="00B601DE" w:rsidP="00B60C23">
      <w:pPr>
        <w:pStyle w:val="Heading1"/>
        <w:spacing w:before="120" w:after="120" w:line="360" w:lineRule="auto"/>
        <w:jc w:val="center"/>
        <w:rPr>
          <w:rFonts w:ascii="Times New Roman" w:hAnsi="Times New Roman" w:cs="Times New Roman"/>
          <w:b/>
          <w:bCs/>
          <w:color w:val="auto"/>
          <w:sz w:val="28"/>
          <w:szCs w:val="28"/>
        </w:rPr>
      </w:pPr>
      <w:bookmarkStart w:id="49" w:name="_Toc106200648"/>
      <w:r w:rsidRPr="00BA333E">
        <w:rPr>
          <w:rFonts w:ascii="Times New Roman" w:hAnsi="Times New Roman" w:cs="Times New Roman"/>
          <w:b/>
          <w:bCs/>
          <w:color w:val="auto"/>
          <w:sz w:val="28"/>
          <w:szCs w:val="28"/>
        </w:rPr>
        <w:lastRenderedPageBreak/>
        <w:t xml:space="preserve">CHAPTER </w:t>
      </w:r>
      <w:r w:rsidR="00991684" w:rsidRPr="00BA333E">
        <w:rPr>
          <w:rFonts w:ascii="Times New Roman" w:hAnsi="Times New Roman" w:cs="Times New Roman"/>
          <w:b/>
          <w:bCs/>
          <w:color w:val="auto"/>
          <w:sz w:val="28"/>
          <w:szCs w:val="28"/>
        </w:rPr>
        <w:t>THREE</w:t>
      </w:r>
      <w:r w:rsidRPr="00BA333E">
        <w:rPr>
          <w:rFonts w:ascii="Times New Roman" w:hAnsi="Times New Roman" w:cs="Times New Roman"/>
          <w:b/>
          <w:bCs/>
          <w:color w:val="auto"/>
          <w:sz w:val="28"/>
          <w:szCs w:val="28"/>
        </w:rPr>
        <w:t>: INTERNSHIP EXPERIECNE</w:t>
      </w:r>
      <w:bookmarkEnd w:id="49"/>
    </w:p>
    <w:p w14:paraId="1B2F49C4" w14:textId="00D15498" w:rsidR="00721523" w:rsidRPr="004D1D7F" w:rsidRDefault="00750B73" w:rsidP="004D1D7F">
      <w:pPr>
        <w:pStyle w:val="Heading2"/>
        <w:spacing w:line="360" w:lineRule="auto"/>
        <w:rPr>
          <w:rFonts w:ascii="Times New Roman" w:hAnsi="Times New Roman" w:cs="Times New Roman"/>
          <w:b/>
          <w:bCs/>
          <w:color w:val="auto"/>
        </w:rPr>
      </w:pPr>
      <w:bookmarkStart w:id="50" w:name="_Toc106200649"/>
      <w:r w:rsidRPr="00C240BD">
        <w:rPr>
          <w:rFonts w:ascii="Times New Roman" w:hAnsi="Times New Roman" w:cs="Times New Roman"/>
          <w:b/>
          <w:bCs/>
          <w:color w:val="auto"/>
        </w:rPr>
        <w:t>3</w:t>
      </w:r>
      <w:r w:rsidR="00B601DE" w:rsidRPr="00C240BD">
        <w:rPr>
          <w:rFonts w:ascii="Times New Roman" w:hAnsi="Times New Roman" w:cs="Times New Roman"/>
          <w:b/>
          <w:bCs/>
          <w:color w:val="auto"/>
        </w:rPr>
        <w:t>.1 Position, duties, and responsibilities</w:t>
      </w:r>
      <w:bookmarkEnd w:id="50"/>
    </w:p>
    <w:p w14:paraId="4F1DC430" w14:textId="57094F2D" w:rsidR="00B601DE" w:rsidRPr="00716F20" w:rsidRDefault="00F73019" w:rsidP="00B60C23">
      <w:pPr>
        <w:spacing w:line="360" w:lineRule="auto"/>
        <w:rPr>
          <w:rFonts w:cs="Times New Roman"/>
          <w:b/>
          <w:bCs/>
        </w:rPr>
      </w:pPr>
      <w:r w:rsidRPr="00716F20">
        <w:rPr>
          <w:rFonts w:cs="Times New Roman"/>
          <w:b/>
          <w:bCs/>
        </w:rPr>
        <w:t>Position</w:t>
      </w:r>
      <w:r w:rsidR="0062112B" w:rsidRPr="00716F20">
        <w:rPr>
          <w:rFonts w:cs="Times New Roman"/>
          <w:b/>
          <w:bCs/>
        </w:rPr>
        <w:t>s</w:t>
      </w:r>
    </w:p>
    <w:p w14:paraId="2219242F" w14:textId="21C7C388" w:rsidR="00230450" w:rsidRPr="00716F20" w:rsidRDefault="00F73019" w:rsidP="00B60C23">
      <w:pPr>
        <w:spacing w:line="360" w:lineRule="auto"/>
        <w:rPr>
          <w:rFonts w:cs="Times New Roman"/>
        </w:rPr>
      </w:pPr>
      <w:r w:rsidRPr="00716F20">
        <w:rPr>
          <w:rFonts w:cs="Times New Roman"/>
        </w:rPr>
        <w:t xml:space="preserve">In the banking sector </w:t>
      </w:r>
      <w:r w:rsidR="0062112B" w:rsidRPr="00716F20">
        <w:rPr>
          <w:rFonts w:cs="Times New Roman"/>
        </w:rPr>
        <w:t>mainly learned things from:</w:t>
      </w:r>
    </w:p>
    <w:p w14:paraId="3CAA8F8B" w14:textId="3CDA1726" w:rsidR="0021724A" w:rsidRDefault="007A63F7" w:rsidP="00B60C23">
      <w:pPr>
        <w:spacing w:line="360" w:lineRule="auto"/>
        <w:rPr>
          <w:rFonts w:cs="Times New Roman"/>
          <w:b/>
          <w:bCs/>
        </w:rPr>
      </w:pPr>
      <w:r w:rsidRPr="00716F20">
        <w:rPr>
          <w:rFonts w:cs="Times New Roman"/>
          <w:b/>
          <w:bCs/>
        </w:rPr>
        <w:t>Tab</w:t>
      </w:r>
      <w:r w:rsidR="004C0083" w:rsidRPr="00716F20">
        <w:rPr>
          <w:rFonts w:cs="Times New Roman"/>
          <w:b/>
          <w:bCs/>
        </w:rPr>
        <w:t>le 1</w:t>
      </w:r>
    </w:p>
    <w:p w14:paraId="107C6894" w14:textId="7651A321" w:rsidR="007A63F7" w:rsidRPr="001C64E7" w:rsidRDefault="007A63F7" w:rsidP="00B60C23">
      <w:pPr>
        <w:spacing w:line="360" w:lineRule="auto"/>
        <w:rPr>
          <w:rFonts w:cs="Times New Roman"/>
          <w:b/>
          <w:bCs/>
        </w:rPr>
      </w:pPr>
      <w:r w:rsidRPr="00716F20">
        <w:rPr>
          <w:rFonts w:cs="Times New Roman"/>
          <w:b/>
          <w:bCs/>
        </w:rPr>
        <w:t xml:space="preserve">Name and Designations of </w:t>
      </w:r>
      <w:r w:rsidR="00CB7872" w:rsidRPr="00716F20">
        <w:rPr>
          <w:rFonts w:cs="Times New Roman"/>
          <w:b/>
          <w:bCs/>
        </w:rPr>
        <w:t>SIBL</w:t>
      </w:r>
      <w:r w:rsidRPr="00716F20">
        <w:rPr>
          <w:rFonts w:cs="Times New Roman"/>
          <w:b/>
          <w:bCs/>
        </w:rPr>
        <w:t xml:space="preserve"> </w:t>
      </w:r>
      <w:proofErr w:type="spellStart"/>
      <w:r w:rsidR="00CB7872" w:rsidRPr="00716F20">
        <w:rPr>
          <w:rFonts w:cs="Times New Roman"/>
          <w:b/>
          <w:bCs/>
        </w:rPr>
        <w:t>Agargaon</w:t>
      </w:r>
      <w:proofErr w:type="spellEnd"/>
      <w:r w:rsidRPr="00716F20">
        <w:rPr>
          <w:rFonts w:cs="Times New Roman"/>
          <w:b/>
          <w:bCs/>
        </w:rPr>
        <w:t xml:space="preserve"> </w:t>
      </w:r>
      <w:r w:rsidR="00CB7872" w:rsidRPr="00716F20">
        <w:rPr>
          <w:rFonts w:cs="Times New Roman"/>
          <w:b/>
          <w:bCs/>
        </w:rPr>
        <w:t>(</w:t>
      </w:r>
      <w:proofErr w:type="spellStart"/>
      <w:r w:rsidR="00CB7872" w:rsidRPr="00716F20">
        <w:rPr>
          <w:rFonts w:cs="Times New Roman"/>
          <w:b/>
          <w:bCs/>
        </w:rPr>
        <w:t>Pirer</w:t>
      </w:r>
      <w:proofErr w:type="spellEnd"/>
      <w:r w:rsidR="00CB7872" w:rsidRPr="00716F20">
        <w:rPr>
          <w:rFonts w:cs="Times New Roman"/>
          <w:b/>
          <w:bCs/>
        </w:rPr>
        <w:t xml:space="preserve"> Bag Sub </w:t>
      </w:r>
      <w:r w:rsidRPr="00716F20">
        <w:rPr>
          <w:rFonts w:cs="Times New Roman"/>
          <w:b/>
          <w:bCs/>
        </w:rPr>
        <w:t>branch</w:t>
      </w:r>
      <w:r w:rsidR="00CB7872" w:rsidRPr="00716F20">
        <w:rPr>
          <w:rFonts w:cs="Times New Roman"/>
          <w:b/>
          <w:bCs/>
        </w:rPr>
        <w:t>)</w:t>
      </w:r>
      <w:r w:rsidRPr="00716F20">
        <w:rPr>
          <w:rFonts w:cs="Times New Roman"/>
          <w:b/>
          <w:bCs/>
        </w:rPr>
        <w:t xml:space="preserve"> employees</w:t>
      </w:r>
    </w:p>
    <w:tbl>
      <w:tblPr>
        <w:tblStyle w:val="TableGrid"/>
        <w:tblW w:w="0" w:type="auto"/>
        <w:tblInd w:w="198" w:type="dxa"/>
        <w:tblLook w:val="04A0" w:firstRow="1" w:lastRow="0" w:firstColumn="1" w:lastColumn="0" w:noHBand="0" w:noVBand="1"/>
      </w:tblPr>
      <w:tblGrid>
        <w:gridCol w:w="4477"/>
        <w:gridCol w:w="4675"/>
      </w:tblGrid>
      <w:tr w:rsidR="00C1632B" w:rsidRPr="00716F20" w14:paraId="47851962" w14:textId="77777777" w:rsidTr="0021724A">
        <w:tc>
          <w:tcPr>
            <w:tcW w:w="4477" w:type="dxa"/>
          </w:tcPr>
          <w:p w14:paraId="45919829" w14:textId="775D0B70" w:rsidR="00BE1C02" w:rsidRPr="00716F20" w:rsidRDefault="003D1800" w:rsidP="00B60C23">
            <w:pPr>
              <w:spacing w:line="360" w:lineRule="auto"/>
              <w:rPr>
                <w:rFonts w:cs="Times New Roman"/>
                <w:b/>
                <w:bCs/>
              </w:rPr>
            </w:pPr>
            <w:r w:rsidRPr="00716F20">
              <w:rPr>
                <w:rFonts w:cs="Times New Roman"/>
                <w:b/>
                <w:bCs/>
              </w:rPr>
              <w:t xml:space="preserve">Name </w:t>
            </w:r>
          </w:p>
        </w:tc>
        <w:tc>
          <w:tcPr>
            <w:tcW w:w="4675" w:type="dxa"/>
          </w:tcPr>
          <w:p w14:paraId="7D87383B" w14:textId="78128C87" w:rsidR="00BE1C02" w:rsidRPr="00716F20" w:rsidRDefault="003D1800" w:rsidP="00B60C23">
            <w:pPr>
              <w:spacing w:line="360" w:lineRule="auto"/>
              <w:rPr>
                <w:rFonts w:cs="Times New Roman"/>
                <w:b/>
                <w:bCs/>
              </w:rPr>
            </w:pPr>
            <w:r w:rsidRPr="00716F20">
              <w:rPr>
                <w:rFonts w:cs="Times New Roman"/>
                <w:b/>
                <w:bCs/>
              </w:rPr>
              <w:t>Designations</w:t>
            </w:r>
          </w:p>
        </w:tc>
      </w:tr>
      <w:tr w:rsidR="00C1632B" w:rsidRPr="00716F20" w14:paraId="395B4958" w14:textId="77777777" w:rsidTr="0021724A">
        <w:tc>
          <w:tcPr>
            <w:tcW w:w="4477" w:type="dxa"/>
          </w:tcPr>
          <w:p w14:paraId="582B9872" w14:textId="34D3E151" w:rsidR="00BE1C02" w:rsidRPr="00716F20" w:rsidRDefault="003D1800" w:rsidP="00B60C23">
            <w:pPr>
              <w:spacing w:line="360" w:lineRule="auto"/>
              <w:rPr>
                <w:rFonts w:cs="Times New Roman"/>
                <w:bCs/>
              </w:rPr>
            </w:pPr>
            <w:r w:rsidRPr="00716F20">
              <w:rPr>
                <w:rFonts w:cs="Times New Roman"/>
                <w:bCs/>
              </w:rPr>
              <w:t xml:space="preserve">Mr. Mohammad </w:t>
            </w:r>
            <w:proofErr w:type="spellStart"/>
            <w:r w:rsidRPr="00716F20">
              <w:rPr>
                <w:rFonts w:cs="Times New Roman"/>
                <w:bCs/>
              </w:rPr>
              <w:t>Nazrul</w:t>
            </w:r>
            <w:proofErr w:type="spellEnd"/>
            <w:r w:rsidRPr="00716F20">
              <w:rPr>
                <w:rFonts w:cs="Times New Roman"/>
                <w:bCs/>
              </w:rPr>
              <w:t xml:space="preserve"> Islam</w:t>
            </w:r>
          </w:p>
        </w:tc>
        <w:tc>
          <w:tcPr>
            <w:tcW w:w="4675" w:type="dxa"/>
          </w:tcPr>
          <w:p w14:paraId="1B843112" w14:textId="00E3FE73" w:rsidR="00BE1C02" w:rsidRPr="00716F20" w:rsidRDefault="003D1800" w:rsidP="00B60C23">
            <w:pPr>
              <w:spacing w:line="360" w:lineRule="auto"/>
              <w:rPr>
                <w:rFonts w:cs="Times New Roman"/>
                <w:bCs/>
              </w:rPr>
            </w:pPr>
            <w:r w:rsidRPr="00716F20">
              <w:rPr>
                <w:rFonts w:cs="Times New Roman"/>
                <w:bCs/>
              </w:rPr>
              <w:t>VP</w:t>
            </w:r>
          </w:p>
        </w:tc>
      </w:tr>
      <w:tr w:rsidR="00C1632B" w:rsidRPr="00716F20" w14:paraId="47F1B72D" w14:textId="77777777" w:rsidTr="0021724A">
        <w:tc>
          <w:tcPr>
            <w:tcW w:w="4477" w:type="dxa"/>
          </w:tcPr>
          <w:p w14:paraId="7E198B95" w14:textId="09C8229E" w:rsidR="00BE1C02" w:rsidRPr="00716F20" w:rsidRDefault="003D1800" w:rsidP="00B60C23">
            <w:pPr>
              <w:spacing w:line="360" w:lineRule="auto"/>
              <w:rPr>
                <w:rFonts w:cs="Times New Roman"/>
                <w:bCs/>
              </w:rPr>
            </w:pPr>
            <w:proofErr w:type="spellStart"/>
            <w:r w:rsidRPr="00716F20">
              <w:rPr>
                <w:rFonts w:cs="Times New Roman"/>
                <w:bCs/>
              </w:rPr>
              <w:t>Kaniz</w:t>
            </w:r>
            <w:proofErr w:type="spellEnd"/>
            <w:r w:rsidRPr="00716F20">
              <w:rPr>
                <w:rFonts w:cs="Times New Roman"/>
                <w:bCs/>
              </w:rPr>
              <w:t xml:space="preserve"> </w:t>
            </w:r>
            <w:proofErr w:type="spellStart"/>
            <w:r w:rsidRPr="00716F20">
              <w:rPr>
                <w:rFonts w:cs="Times New Roman"/>
                <w:bCs/>
              </w:rPr>
              <w:t>Rozina</w:t>
            </w:r>
            <w:proofErr w:type="spellEnd"/>
            <w:r w:rsidRPr="00716F20">
              <w:rPr>
                <w:rFonts w:cs="Times New Roman"/>
                <w:bCs/>
              </w:rPr>
              <w:t xml:space="preserve"> </w:t>
            </w:r>
            <w:proofErr w:type="spellStart"/>
            <w:r w:rsidRPr="00716F20">
              <w:rPr>
                <w:rFonts w:cs="Times New Roman"/>
                <w:bCs/>
              </w:rPr>
              <w:t>Parvin</w:t>
            </w:r>
            <w:proofErr w:type="spellEnd"/>
            <w:r w:rsidRPr="00716F20">
              <w:rPr>
                <w:rFonts w:cs="Times New Roman"/>
                <w:bCs/>
              </w:rPr>
              <w:tab/>
            </w:r>
          </w:p>
        </w:tc>
        <w:tc>
          <w:tcPr>
            <w:tcW w:w="4675" w:type="dxa"/>
          </w:tcPr>
          <w:p w14:paraId="350CD26F" w14:textId="2AC7156C" w:rsidR="00BE1C02" w:rsidRPr="00716F20" w:rsidRDefault="003D1800" w:rsidP="00B60C23">
            <w:pPr>
              <w:spacing w:line="360" w:lineRule="auto"/>
              <w:rPr>
                <w:rFonts w:cs="Times New Roman"/>
                <w:bCs/>
              </w:rPr>
            </w:pPr>
            <w:r w:rsidRPr="00716F20">
              <w:rPr>
                <w:rFonts w:cs="Times New Roman"/>
                <w:bCs/>
              </w:rPr>
              <w:t>FAVP (in-charge of sub branch)</w:t>
            </w:r>
          </w:p>
        </w:tc>
      </w:tr>
      <w:tr w:rsidR="00C1632B" w:rsidRPr="00716F20" w14:paraId="59B641DE" w14:textId="77777777" w:rsidTr="0021724A">
        <w:tc>
          <w:tcPr>
            <w:tcW w:w="4477" w:type="dxa"/>
          </w:tcPr>
          <w:p w14:paraId="1F0D24CC" w14:textId="239DDDEE" w:rsidR="00BE1C02" w:rsidRPr="00716F20" w:rsidRDefault="003D1800" w:rsidP="00B60C23">
            <w:pPr>
              <w:spacing w:line="360" w:lineRule="auto"/>
              <w:rPr>
                <w:rFonts w:cs="Times New Roman"/>
                <w:bCs/>
              </w:rPr>
            </w:pPr>
            <w:proofErr w:type="spellStart"/>
            <w:r w:rsidRPr="00716F20">
              <w:rPr>
                <w:rFonts w:cs="Times New Roman"/>
                <w:bCs/>
              </w:rPr>
              <w:t>Mafruha</w:t>
            </w:r>
            <w:proofErr w:type="spellEnd"/>
            <w:r w:rsidRPr="00716F20">
              <w:rPr>
                <w:rFonts w:cs="Times New Roman"/>
                <w:bCs/>
              </w:rPr>
              <w:t xml:space="preserve"> </w:t>
            </w:r>
            <w:proofErr w:type="spellStart"/>
            <w:r w:rsidRPr="00716F20">
              <w:rPr>
                <w:rFonts w:cs="Times New Roman"/>
                <w:bCs/>
              </w:rPr>
              <w:t>Ferdoushi</w:t>
            </w:r>
            <w:proofErr w:type="spellEnd"/>
          </w:p>
        </w:tc>
        <w:tc>
          <w:tcPr>
            <w:tcW w:w="4675" w:type="dxa"/>
          </w:tcPr>
          <w:p w14:paraId="56496BB7" w14:textId="2D4449AA" w:rsidR="00BE1C02" w:rsidRPr="00716F20" w:rsidRDefault="003D1800" w:rsidP="00B60C23">
            <w:pPr>
              <w:spacing w:line="360" w:lineRule="auto"/>
              <w:rPr>
                <w:rFonts w:cs="Times New Roman"/>
                <w:bCs/>
              </w:rPr>
            </w:pPr>
            <w:r w:rsidRPr="00716F20">
              <w:rPr>
                <w:rFonts w:cs="Times New Roman"/>
                <w:bCs/>
              </w:rPr>
              <w:t xml:space="preserve">Officer (Cash </w:t>
            </w:r>
            <w:proofErr w:type="spellStart"/>
            <w:r w:rsidRPr="00716F20">
              <w:rPr>
                <w:rFonts w:cs="Times New Roman"/>
                <w:bCs/>
              </w:rPr>
              <w:t>Incharge</w:t>
            </w:r>
            <w:proofErr w:type="spellEnd"/>
            <w:r w:rsidRPr="00716F20">
              <w:rPr>
                <w:rFonts w:cs="Times New Roman"/>
                <w:bCs/>
              </w:rPr>
              <w:t>)</w:t>
            </w:r>
          </w:p>
        </w:tc>
      </w:tr>
      <w:tr w:rsidR="00C1632B" w:rsidRPr="00716F20" w14:paraId="670D6374" w14:textId="77777777" w:rsidTr="0021724A">
        <w:tc>
          <w:tcPr>
            <w:tcW w:w="4477" w:type="dxa"/>
          </w:tcPr>
          <w:p w14:paraId="4009BB30" w14:textId="4D504EC9" w:rsidR="00BE1C02" w:rsidRPr="00716F20" w:rsidRDefault="003D1800" w:rsidP="00B60C23">
            <w:pPr>
              <w:spacing w:line="360" w:lineRule="auto"/>
              <w:rPr>
                <w:rFonts w:cs="Times New Roman"/>
                <w:bCs/>
              </w:rPr>
            </w:pPr>
            <w:proofErr w:type="spellStart"/>
            <w:r w:rsidRPr="00716F20">
              <w:rPr>
                <w:rFonts w:cs="Times New Roman"/>
                <w:bCs/>
              </w:rPr>
              <w:t>Hasanul</w:t>
            </w:r>
            <w:proofErr w:type="spellEnd"/>
            <w:r w:rsidRPr="00716F20">
              <w:rPr>
                <w:rFonts w:cs="Times New Roman"/>
                <w:bCs/>
              </w:rPr>
              <w:t xml:space="preserve"> Islam </w:t>
            </w:r>
            <w:proofErr w:type="spellStart"/>
            <w:r w:rsidRPr="00716F20">
              <w:rPr>
                <w:rFonts w:cs="Times New Roman"/>
                <w:bCs/>
              </w:rPr>
              <w:t>Tushar</w:t>
            </w:r>
            <w:proofErr w:type="spellEnd"/>
          </w:p>
        </w:tc>
        <w:tc>
          <w:tcPr>
            <w:tcW w:w="4675" w:type="dxa"/>
          </w:tcPr>
          <w:p w14:paraId="505EFC99" w14:textId="1FBB0EB2" w:rsidR="00BE1C02" w:rsidRPr="00716F20" w:rsidRDefault="003D1800" w:rsidP="00B60C23">
            <w:pPr>
              <w:spacing w:line="360" w:lineRule="auto"/>
              <w:rPr>
                <w:rFonts w:cs="Times New Roman"/>
                <w:bCs/>
              </w:rPr>
            </w:pPr>
            <w:r w:rsidRPr="00716F20">
              <w:rPr>
                <w:rFonts w:cs="Times New Roman"/>
                <w:bCs/>
              </w:rPr>
              <w:t>AO</w:t>
            </w:r>
          </w:p>
        </w:tc>
      </w:tr>
      <w:tr w:rsidR="00C1632B" w:rsidRPr="00716F20" w14:paraId="566B481A" w14:textId="77777777" w:rsidTr="0021724A">
        <w:tc>
          <w:tcPr>
            <w:tcW w:w="4477" w:type="dxa"/>
          </w:tcPr>
          <w:p w14:paraId="07AD4C3C" w14:textId="568E80A1" w:rsidR="00BE1C02" w:rsidRPr="00716F20" w:rsidRDefault="003D1800" w:rsidP="00B60C23">
            <w:pPr>
              <w:spacing w:line="360" w:lineRule="auto"/>
              <w:rPr>
                <w:rFonts w:cs="Times New Roman"/>
                <w:bCs/>
              </w:rPr>
            </w:pPr>
            <w:r w:rsidRPr="00716F20">
              <w:rPr>
                <w:rFonts w:cs="Times New Roman"/>
                <w:bCs/>
              </w:rPr>
              <w:t xml:space="preserve">Md. </w:t>
            </w:r>
            <w:proofErr w:type="spellStart"/>
            <w:r w:rsidRPr="00716F20">
              <w:rPr>
                <w:rFonts w:cs="Times New Roman"/>
                <w:bCs/>
              </w:rPr>
              <w:t>Iqbal</w:t>
            </w:r>
            <w:proofErr w:type="spellEnd"/>
            <w:r w:rsidRPr="00716F20">
              <w:rPr>
                <w:rFonts w:cs="Times New Roman"/>
                <w:bCs/>
              </w:rPr>
              <w:t xml:space="preserve"> </w:t>
            </w:r>
            <w:proofErr w:type="spellStart"/>
            <w:r w:rsidRPr="00716F20">
              <w:rPr>
                <w:rFonts w:cs="Times New Roman"/>
                <w:bCs/>
              </w:rPr>
              <w:t>Fardous</w:t>
            </w:r>
            <w:proofErr w:type="spellEnd"/>
            <w:r w:rsidRPr="00716F20">
              <w:rPr>
                <w:rFonts w:cs="Times New Roman"/>
                <w:bCs/>
              </w:rPr>
              <w:t xml:space="preserve"> </w:t>
            </w:r>
            <w:proofErr w:type="spellStart"/>
            <w:r w:rsidRPr="00716F20">
              <w:rPr>
                <w:rFonts w:cs="Times New Roman"/>
                <w:bCs/>
              </w:rPr>
              <w:t>Chowdhury</w:t>
            </w:r>
            <w:proofErr w:type="spellEnd"/>
          </w:p>
        </w:tc>
        <w:tc>
          <w:tcPr>
            <w:tcW w:w="4675" w:type="dxa"/>
          </w:tcPr>
          <w:p w14:paraId="1E524D46" w14:textId="3769C754" w:rsidR="00BE1C02" w:rsidRPr="00716F20" w:rsidRDefault="003D1800" w:rsidP="00B60C23">
            <w:pPr>
              <w:spacing w:line="360" w:lineRule="auto"/>
              <w:rPr>
                <w:rFonts w:cs="Times New Roman"/>
                <w:bCs/>
              </w:rPr>
            </w:pPr>
            <w:r w:rsidRPr="00716F20">
              <w:rPr>
                <w:rFonts w:cs="Times New Roman"/>
                <w:bCs/>
              </w:rPr>
              <w:t>AO</w:t>
            </w:r>
          </w:p>
        </w:tc>
      </w:tr>
    </w:tbl>
    <w:p w14:paraId="08282096" w14:textId="579428DD" w:rsidR="00721523" w:rsidRDefault="00721523" w:rsidP="00B60C23">
      <w:pPr>
        <w:spacing w:line="360" w:lineRule="auto"/>
        <w:rPr>
          <w:rFonts w:cs="Times New Roman"/>
          <w:b/>
          <w:bCs/>
        </w:rPr>
      </w:pPr>
    </w:p>
    <w:p w14:paraId="6F46A0BD" w14:textId="09EA9A25" w:rsidR="007D77A7" w:rsidRPr="00716F20" w:rsidRDefault="007D77A7" w:rsidP="00B60C23">
      <w:pPr>
        <w:spacing w:line="360" w:lineRule="auto"/>
        <w:rPr>
          <w:rFonts w:cs="Times New Roman"/>
          <w:b/>
          <w:bCs/>
        </w:rPr>
      </w:pPr>
      <w:r w:rsidRPr="00716F20">
        <w:rPr>
          <w:rFonts w:cs="Times New Roman"/>
          <w:b/>
          <w:bCs/>
        </w:rPr>
        <w:t>Duties</w:t>
      </w:r>
      <w:r w:rsidR="00C351F4" w:rsidRPr="00716F20">
        <w:rPr>
          <w:rFonts w:cs="Times New Roman"/>
          <w:b/>
          <w:bCs/>
        </w:rPr>
        <w:t xml:space="preserve"> &amp; responsibilities</w:t>
      </w:r>
    </w:p>
    <w:p w14:paraId="2A2B2CBA" w14:textId="1C8D3220" w:rsidR="007D77A7" w:rsidRPr="00716F20" w:rsidRDefault="007D77A7" w:rsidP="00B60C23">
      <w:pPr>
        <w:spacing w:line="360" w:lineRule="auto"/>
        <w:rPr>
          <w:rFonts w:cs="Times New Roman"/>
        </w:rPr>
      </w:pPr>
      <w:r w:rsidRPr="00716F20">
        <w:rPr>
          <w:rFonts w:cs="Times New Roman"/>
        </w:rPr>
        <w:t>The duties</w:t>
      </w:r>
      <w:r w:rsidR="00C351F4" w:rsidRPr="00716F20">
        <w:rPr>
          <w:rFonts w:cs="Times New Roman"/>
        </w:rPr>
        <w:t xml:space="preserve"> &amp;</w:t>
      </w:r>
      <w:r w:rsidRPr="00716F20">
        <w:rPr>
          <w:rFonts w:cs="Times New Roman"/>
        </w:rPr>
        <w:t xml:space="preserve"> responsibilities to depart mental functions are given below:</w:t>
      </w:r>
    </w:p>
    <w:p w14:paraId="4E6FCA92" w14:textId="304750A2" w:rsidR="004D3D2B" w:rsidRPr="00716F20" w:rsidRDefault="004D3D2B" w:rsidP="00E26CF7">
      <w:pPr>
        <w:pStyle w:val="ListParagraph"/>
        <w:numPr>
          <w:ilvl w:val="0"/>
          <w:numId w:val="5"/>
        </w:numPr>
        <w:spacing w:line="360" w:lineRule="auto"/>
        <w:rPr>
          <w:rFonts w:cs="Times New Roman"/>
        </w:rPr>
      </w:pPr>
      <w:r w:rsidRPr="00716F20">
        <w:rPr>
          <w:rFonts w:cs="Times New Roman"/>
        </w:rPr>
        <w:t>Account open</w:t>
      </w:r>
    </w:p>
    <w:p w14:paraId="3F401E9C" w14:textId="1D449067" w:rsidR="004D3D2B" w:rsidRPr="00716F20" w:rsidRDefault="004D3D2B" w:rsidP="00E26CF7">
      <w:pPr>
        <w:pStyle w:val="ListParagraph"/>
        <w:numPr>
          <w:ilvl w:val="0"/>
          <w:numId w:val="5"/>
        </w:numPr>
        <w:spacing w:line="360" w:lineRule="auto"/>
        <w:rPr>
          <w:rFonts w:cs="Times New Roman"/>
        </w:rPr>
      </w:pPr>
      <w:proofErr w:type="spellStart"/>
      <w:r w:rsidRPr="00716F20">
        <w:rPr>
          <w:rFonts w:cs="Times New Roman"/>
        </w:rPr>
        <w:t>Cheque</w:t>
      </w:r>
      <w:proofErr w:type="spellEnd"/>
      <w:r w:rsidRPr="00716F20">
        <w:rPr>
          <w:rFonts w:cs="Times New Roman"/>
        </w:rPr>
        <w:t xml:space="preserve"> requisition</w:t>
      </w:r>
    </w:p>
    <w:p w14:paraId="15A3A7E1" w14:textId="78CC091C" w:rsidR="004D3D2B" w:rsidRPr="00716F20" w:rsidRDefault="004D3D2B" w:rsidP="00E26CF7">
      <w:pPr>
        <w:pStyle w:val="ListParagraph"/>
        <w:numPr>
          <w:ilvl w:val="0"/>
          <w:numId w:val="5"/>
        </w:numPr>
        <w:spacing w:line="360" w:lineRule="auto"/>
        <w:rPr>
          <w:rFonts w:cs="Times New Roman"/>
        </w:rPr>
      </w:pPr>
      <w:proofErr w:type="spellStart"/>
      <w:r w:rsidRPr="00716F20">
        <w:rPr>
          <w:rFonts w:cs="Times New Roman"/>
        </w:rPr>
        <w:t>Cheque</w:t>
      </w:r>
      <w:proofErr w:type="spellEnd"/>
      <w:r w:rsidRPr="00716F20">
        <w:rPr>
          <w:rFonts w:cs="Times New Roman"/>
        </w:rPr>
        <w:t xml:space="preserve"> delivery</w:t>
      </w:r>
    </w:p>
    <w:p w14:paraId="70AB25CC" w14:textId="10190215" w:rsidR="004D3D2B" w:rsidRPr="00716F20" w:rsidRDefault="004D3D2B" w:rsidP="00E26CF7">
      <w:pPr>
        <w:pStyle w:val="ListParagraph"/>
        <w:numPr>
          <w:ilvl w:val="0"/>
          <w:numId w:val="5"/>
        </w:numPr>
        <w:spacing w:line="360" w:lineRule="auto"/>
        <w:rPr>
          <w:rFonts w:cs="Times New Roman"/>
        </w:rPr>
      </w:pPr>
      <w:proofErr w:type="spellStart"/>
      <w:r w:rsidRPr="00716F20">
        <w:rPr>
          <w:rFonts w:cs="Times New Roman"/>
        </w:rPr>
        <w:t>Cheque</w:t>
      </w:r>
      <w:proofErr w:type="spellEnd"/>
      <w:r w:rsidRPr="00716F20">
        <w:rPr>
          <w:rFonts w:cs="Times New Roman"/>
        </w:rPr>
        <w:t xml:space="preserve"> issue</w:t>
      </w:r>
    </w:p>
    <w:p w14:paraId="20682942" w14:textId="6E9E0AF9" w:rsidR="004D3D2B" w:rsidRPr="00716F20" w:rsidRDefault="004D3D2B" w:rsidP="00E26CF7">
      <w:pPr>
        <w:pStyle w:val="ListParagraph"/>
        <w:numPr>
          <w:ilvl w:val="0"/>
          <w:numId w:val="5"/>
        </w:numPr>
        <w:spacing w:line="360" w:lineRule="auto"/>
        <w:rPr>
          <w:rFonts w:cs="Times New Roman"/>
        </w:rPr>
      </w:pPr>
      <w:r w:rsidRPr="00716F20">
        <w:rPr>
          <w:rFonts w:cs="Times New Roman"/>
        </w:rPr>
        <w:t>Client account statement</w:t>
      </w:r>
    </w:p>
    <w:p w14:paraId="4EA2A7E2" w14:textId="246EC1F9" w:rsidR="004D3D2B" w:rsidRPr="00716F20" w:rsidRDefault="004D3D2B" w:rsidP="00E26CF7">
      <w:pPr>
        <w:pStyle w:val="ListParagraph"/>
        <w:numPr>
          <w:ilvl w:val="0"/>
          <w:numId w:val="5"/>
        </w:numPr>
        <w:spacing w:line="360" w:lineRule="auto"/>
        <w:rPr>
          <w:rFonts w:cs="Times New Roman"/>
        </w:rPr>
      </w:pPr>
      <w:r w:rsidRPr="00716F20">
        <w:rPr>
          <w:rFonts w:cs="Times New Roman"/>
        </w:rPr>
        <w:t>Scanning of different documents</w:t>
      </w:r>
    </w:p>
    <w:p w14:paraId="1EA24D30" w14:textId="77777777" w:rsidR="004D3D2B" w:rsidRPr="00716F20" w:rsidRDefault="004D3D2B" w:rsidP="00E26CF7">
      <w:pPr>
        <w:pStyle w:val="ListParagraph"/>
        <w:numPr>
          <w:ilvl w:val="0"/>
          <w:numId w:val="5"/>
        </w:numPr>
        <w:spacing w:line="360" w:lineRule="auto"/>
        <w:rPr>
          <w:rFonts w:cs="Times New Roman"/>
        </w:rPr>
      </w:pPr>
      <w:r w:rsidRPr="00716F20">
        <w:rPr>
          <w:rFonts w:cs="Times New Roman"/>
        </w:rPr>
        <w:t>Client data entry or edit</w:t>
      </w:r>
    </w:p>
    <w:p w14:paraId="70519D6D" w14:textId="15B367D0" w:rsidR="007D77A7" w:rsidRPr="00716F20" w:rsidRDefault="007D77A7" w:rsidP="00E26CF7">
      <w:pPr>
        <w:pStyle w:val="ListParagraph"/>
        <w:numPr>
          <w:ilvl w:val="0"/>
          <w:numId w:val="5"/>
        </w:numPr>
        <w:spacing w:line="360" w:lineRule="auto"/>
        <w:rPr>
          <w:rFonts w:cs="Times New Roman"/>
        </w:rPr>
      </w:pPr>
      <w:r w:rsidRPr="00716F20">
        <w:rPr>
          <w:rFonts w:cs="Times New Roman"/>
        </w:rPr>
        <w:t>Filling up the know your customer part</w:t>
      </w:r>
    </w:p>
    <w:p w14:paraId="6C2E255E" w14:textId="77777777" w:rsidR="007D77A7" w:rsidRPr="00716F20" w:rsidRDefault="007D77A7" w:rsidP="00E26CF7">
      <w:pPr>
        <w:pStyle w:val="ListParagraph"/>
        <w:numPr>
          <w:ilvl w:val="0"/>
          <w:numId w:val="5"/>
        </w:numPr>
        <w:spacing w:line="360" w:lineRule="auto"/>
        <w:rPr>
          <w:rFonts w:cs="Times New Roman"/>
        </w:rPr>
      </w:pPr>
      <w:r w:rsidRPr="00716F20">
        <w:rPr>
          <w:rFonts w:cs="Times New Roman"/>
        </w:rPr>
        <w:t xml:space="preserve">Distribution of customer’s </w:t>
      </w:r>
      <w:proofErr w:type="spellStart"/>
      <w:r w:rsidRPr="00716F20">
        <w:rPr>
          <w:rFonts w:cs="Times New Roman"/>
        </w:rPr>
        <w:t>cheque</w:t>
      </w:r>
      <w:proofErr w:type="spellEnd"/>
      <w:r w:rsidRPr="00716F20">
        <w:rPr>
          <w:rFonts w:cs="Times New Roman"/>
        </w:rPr>
        <w:t xml:space="preserve"> books</w:t>
      </w:r>
    </w:p>
    <w:p w14:paraId="7A4675E3" w14:textId="77777777" w:rsidR="007D77A7" w:rsidRPr="00716F20" w:rsidRDefault="007D77A7" w:rsidP="00E26CF7">
      <w:pPr>
        <w:pStyle w:val="ListParagraph"/>
        <w:numPr>
          <w:ilvl w:val="0"/>
          <w:numId w:val="5"/>
        </w:numPr>
        <w:spacing w:line="360" w:lineRule="auto"/>
        <w:rPr>
          <w:rFonts w:cs="Times New Roman"/>
        </w:rPr>
      </w:pPr>
      <w:r w:rsidRPr="00716F20">
        <w:rPr>
          <w:rFonts w:cs="Times New Roman"/>
        </w:rPr>
        <w:t>Register marking of Pay order</w:t>
      </w:r>
    </w:p>
    <w:p w14:paraId="1B118BC4" w14:textId="77777777" w:rsidR="00ED42AD" w:rsidRPr="00716F20" w:rsidRDefault="007D77A7" w:rsidP="00E26CF7">
      <w:pPr>
        <w:pStyle w:val="ListParagraph"/>
        <w:numPr>
          <w:ilvl w:val="0"/>
          <w:numId w:val="5"/>
        </w:numPr>
        <w:spacing w:line="360" w:lineRule="auto"/>
        <w:rPr>
          <w:rFonts w:cs="Times New Roman"/>
        </w:rPr>
      </w:pPr>
      <w:r w:rsidRPr="00716F20">
        <w:rPr>
          <w:rFonts w:cs="Times New Roman"/>
        </w:rPr>
        <w:t>Posting the bill of entry</w:t>
      </w:r>
    </w:p>
    <w:p w14:paraId="16373E76" w14:textId="40D8E96A" w:rsidR="001D47C1" w:rsidRPr="00716F20" w:rsidRDefault="00CA141E" w:rsidP="002E0841">
      <w:pPr>
        <w:spacing w:line="360" w:lineRule="auto"/>
        <w:jc w:val="both"/>
        <w:rPr>
          <w:rFonts w:cs="Times New Roman"/>
          <w:szCs w:val="24"/>
        </w:rPr>
      </w:pPr>
      <w:r w:rsidRPr="00CA141E">
        <w:rPr>
          <w:rFonts w:cs="Times New Roman"/>
          <w:szCs w:val="24"/>
        </w:rPr>
        <w:lastRenderedPageBreak/>
        <w:t>You can't use any other words because that's against the bank's rules. Since the bank has rules, if there is a problem, it will be even harder for the people in charge to fix it. Because they're always in a tight spot, it doesn't want to mess up their day-to-day work. But you can't use the other words because it's against the bank's rules. Because the bank has rules, if something goes wrong, the people in charge will have to deal with a much bigger issue.</w:t>
      </w:r>
    </w:p>
    <w:p w14:paraId="5C958D5D" w14:textId="77777777" w:rsidR="00721523" w:rsidRDefault="00721523" w:rsidP="00B60C23">
      <w:pPr>
        <w:pStyle w:val="Heading2"/>
        <w:spacing w:line="360" w:lineRule="auto"/>
        <w:rPr>
          <w:rFonts w:ascii="Times New Roman" w:hAnsi="Times New Roman" w:cs="Times New Roman"/>
          <w:b/>
          <w:bCs/>
          <w:color w:val="auto"/>
        </w:rPr>
      </w:pPr>
      <w:bookmarkStart w:id="51" w:name="_Toc106200650"/>
    </w:p>
    <w:p w14:paraId="56BF90E9" w14:textId="5C3938D6" w:rsidR="00721523" w:rsidRPr="00721523" w:rsidRDefault="004D3D2B" w:rsidP="00B60C23">
      <w:pPr>
        <w:pStyle w:val="Heading2"/>
        <w:spacing w:line="360" w:lineRule="auto"/>
        <w:rPr>
          <w:rFonts w:ascii="Times New Roman" w:hAnsi="Times New Roman" w:cs="Times New Roman"/>
          <w:b/>
          <w:bCs/>
          <w:color w:val="auto"/>
        </w:rPr>
      </w:pPr>
      <w:r w:rsidRPr="00C240BD">
        <w:rPr>
          <w:rFonts w:ascii="Times New Roman" w:hAnsi="Times New Roman" w:cs="Times New Roman"/>
          <w:b/>
          <w:bCs/>
          <w:color w:val="auto"/>
        </w:rPr>
        <w:t>3.2 Description of my job at SIBL</w:t>
      </w:r>
      <w:bookmarkEnd w:id="51"/>
    </w:p>
    <w:p w14:paraId="5FF56E67" w14:textId="73D1E809" w:rsidR="004D3D2B" w:rsidRPr="00716F20" w:rsidRDefault="004D3D2B" w:rsidP="00B60C23">
      <w:pPr>
        <w:spacing w:line="360" w:lineRule="auto"/>
        <w:jc w:val="both"/>
        <w:rPr>
          <w:rFonts w:eastAsiaTheme="majorEastAsia" w:cs="Times New Roman"/>
          <w:b/>
          <w:bCs/>
          <w:szCs w:val="24"/>
        </w:rPr>
      </w:pPr>
      <w:r w:rsidRPr="00716F20">
        <w:rPr>
          <w:rFonts w:eastAsiaTheme="majorEastAsia" w:cs="Times New Roman"/>
          <w:b/>
          <w:bCs/>
          <w:szCs w:val="24"/>
        </w:rPr>
        <w:t>1</w:t>
      </w:r>
      <w:r w:rsidR="006F3AD3" w:rsidRPr="00716F20">
        <w:rPr>
          <w:rFonts w:eastAsiaTheme="majorEastAsia" w:cs="Times New Roman"/>
          <w:b/>
          <w:bCs/>
          <w:szCs w:val="24"/>
        </w:rPr>
        <w:t>.</w:t>
      </w:r>
      <w:r w:rsidRPr="00716F20">
        <w:rPr>
          <w:rFonts w:eastAsiaTheme="majorEastAsia" w:cs="Times New Roman"/>
          <w:b/>
          <w:bCs/>
          <w:szCs w:val="24"/>
        </w:rPr>
        <w:t xml:space="preserve"> Account Open:</w:t>
      </w:r>
    </w:p>
    <w:p w14:paraId="3E2352B2" w14:textId="3F1127E6" w:rsidR="00D43698" w:rsidRPr="00D43698" w:rsidRDefault="00D43698" w:rsidP="00B60C23">
      <w:pPr>
        <w:spacing w:line="360" w:lineRule="auto"/>
        <w:jc w:val="both"/>
        <w:rPr>
          <w:rFonts w:eastAsiaTheme="majorEastAsia" w:cs="Times New Roman"/>
          <w:szCs w:val="24"/>
        </w:rPr>
      </w:pPr>
      <w:r w:rsidRPr="00D43698">
        <w:rPr>
          <w:rFonts w:eastAsiaTheme="majorEastAsia" w:cs="Times New Roman"/>
          <w:szCs w:val="24"/>
        </w:rPr>
        <w:t>There are many reasons why people need bank accounts. There are four main kinds of accounts.</w:t>
      </w:r>
    </w:p>
    <w:p w14:paraId="760B807A" w14:textId="7150FAC8" w:rsidR="00D43698" w:rsidRPr="00DE2569" w:rsidRDefault="00D43698" w:rsidP="00E26CF7">
      <w:pPr>
        <w:pStyle w:val="ListParagraph"/>
        <w:numPr>
          <w:ilvl w:val="0"/>
          <w:numId w:val="7"/>
        </w:numPr>
        <w:spacing w:line="360" w:lineRule="auto"/>
        <w:jc w:val="both"/>
        <w:rPr>
          <w:rFonts w:eastAsiaTheme="majorEastAsia" w:cs="Times New Roman"/>
          <w:szCs w:val="24"/>
        </w:rPr>
      </w:pPr>
      <w:r w:rsidRPr="00DE2569">
        <w:rPr>
          <w:rFonts w:eastAsiaTheme="majorEastAsia" w:cs="Times New Roman"/>
          <w:szCs w:val="24"/>
        </w:rPr>
        <w:t xml:space="preserve">Al </w:t>
      </w:r>
      <w:proofErr w:type="spellStart"/>
      <w:r w:rsidRPr="00DE2569">
        <w:rPr>
          <w:rFonts w:eastAsiaTheme="majorEastAsia" w:cs="Times New Roman"/>
          <w:szCs w:val="24"/>
        </w:rPr>
        <w:t>Wadia</w:t>
      </w:r>
      <w:proofErr w:type="spellEnd"/>
      <w:r w:rsidRPr="00DE2569">
        <w:rPr>
          <w:rFonts w:eastAsiaTheme="majorEastAsia" w:cs="Times New Roman"/>
          <w:szCs w:val="24"/>
        </w:rPr>
        <w:t xml:space="preserve"> Current Account </w:t>
      </w:r>
    </w:p>
    <w:p w14:paraId="2AF731D3" w14:textId="23067C7F" w:rsidR="00D43698" w:rsidRPr="00DE2569" w:rsidRDefault="00D43698" w:rsidP="00E26CF7">
      <w:pPr>
        <w:pStyle w:val="ListParagraph"/>
        <w:numPr>
          <w:ilvl w:val="0"/>
          <w:numId w:val="7"/>
        </w:numPr>
        <w:spacing w:line="360" w:lineRule="auto"/>
        <w:jc w:val="both"/>
        <w:rPr>
          <w:rFonts w:eastAsiaTheme="majorEastAsia" w:cs="Times New Roman"/>
          <w:szCs w:val="24"/>
        </w:rPr>
      </w:pPr>
      <w:proofErr w:type="spellStart"/>
      <w:r w:rsidRPr="00DE2569">
        <w:rPr>
          <w:rFonts w:eastAsiaTheme="majorEastAsia" w:cs="Times New Roman"/>
          <w:szCs w:val="24"/>
        </w:rPr>
        <w:t>Mudaraba</w:t>
      </w:r>
      <w:proofErr w:type="spellEnd"/>
      <w:r w:rsidRPr="00DE2569">
        <w:rPr>
          <w:rFonts w:eastAsiaTheme="majorEastAsia" w:cs="Times New Roman"/>
          <w:szCs w:val="24"/>
        </w:rPr>
        <w:t xml:space="preserve"> Savings Deposit (Savings Account) (Current Account)</w:t>
      </w:r>
    </w:p>
    <w:p w14:paraId="5A8E3028" w14:textId="13AD47DE" w:rsidR="00D43698" w:rsidRPr="00DE2569" w:rsidRDefault="00D43698" w:rsidP="00E26CF7">
      <w:pPr>
        <w:pStyle w:val="ListParagraph"/>
        <w:numPr>
          <w:ilvl w:val="0"/>
          <w:numId w:val="7"/>
        </w:numPr>
        <w:spacing w:line="360" w:lineRule="auto"/>
        <w:jc w:val="both"/>
        <w:rPr>
          <w:rFonts w:eastAsiaTheme="majorEastAsia" w:cs="Times New Roman"/>
          <w:szCs w:val="24"/>
        </w:rPr>
      </w:pPr>
      <w:proofErr w:type="spellStart"/>
      <w:r w:rsidRPr="00DE2569">
        <w:rPr>
          <w:rFonts w:eastAsiaTheme="majorEastAsia" w:cs="Times New Roman"/>
          <w:szCs w:val="24"/>
        </w:rPr>
        <w:t>Mudaraba</w:t>
      </w:r>
      <w:proofErr w:type="spellEnd"/>
      <w:r w:rsidRPr="00DE2569">
        <w:rPr>
          <w:rFonts w:eastAsiaTheme="majorEastAsia" w:cs="Times New Roman"/>
          <w:szCs w:val="24"/>
        </w:rPr>
        <w:t xml:space="preserve"> Term Deposit (Fixed Deposit)</w:t>
      </w:r>
    </w:p>
    <w:p w14:paraId="21CC2287" w14:textId="67C59418" w:rsidR="00D43698" w:rsidRPr="00DE2569" w:rsidRDefault="00D43698" w:rsidP="00E26CF7">
      <w:pPr>
        <w:pStyle w:val="ListParagraph"/>
        <w:numPr>
          <w:ilvl w:val="0"/>
          <w:numId w:val="7"/>
        </w:numPr>
        <w:spacing w:line="360" w:lineRule="auto"/>
        <w:jc w:val="both"/>
        <w:rPr>
          <w:rFonts w:eastAsiaTheme="majorEastAsia" w:cs="Times New Roman"/>
          <w:szCs w:val="24"/>
        </w:rPr>
      </w:pPr>
      <w:r w:rsidRPr="00DE2569">
        <w:rPr>
          <w:rFonts w:eastAsiaTheme="majorEastAsia" w:cs="Times New Roman"/>
          <w:szCs w:val="24"/>
        </w:rPr>
        <w:t xml:space="preserve">Special Deposit Pension Scheme for </w:t>
      </w:r>
      <w:proofErr w:type="spellStart"/>
      <w:r w:rsidRPr="00DE2569">
        <w:rPr>
          <w:rFonts w:eastAsiaTheme="majorEastAsia" w:cs="Times New Roman"/>
          <w:szCs w:val="24"/>
        </w:rPr>
        <w:t>Mudaraba</w:t>
      </w:r>
      <w:proofErr w:type="spellEnd"/>
      <w:r w:rsidRPr="00DE2569">
        <w:rPr>
          <w:rFonts w:eastAsiaTheme="majorEastAsia" w:cs="Times New Roman"/>
          <w:szCs w:val="24"/>
        </w:rPr>
        <w:t xml:space="preserve"> (DPS- Deposit Pension Scheme)</w:t>
      </w:r>
    </w:p>
    <w:p w14:paraId="43877D58" w14:textId="77777777" w:rsidR="00D43698" w:rsidRDefault="00D43698" w:rsidP="00B60C23">
      <w:pPr>
        <w:spacing w:line="360" w:lineRule="auto"/>
        <w:jc w:val="both"/>
        <w:rPr>
          <w:rFonts w:eastAsiaTheme="majorEastAsia" w:cs="Times New Roman"/>
          <w:szCs w:val="24"/>
        </w:rPr>
      </w:pPr>
      <w:r w:rsidRPr="00D43698">
        <w:rPr>
          <w:rFonts w:eastAsiaTheme="majorEastAsia" w:cs="Times New Roman"/>
          <w:szCs w:val="24"/>
        </w:rPr>
        <w:t>Some people need a personal account, while others need an account for their business. Each account is used for something different.</w:t>
      </w:r>
    </w:p>
    <w:p w14:paraId="4CF2018C" w14:textId="77777777" w:rsidR="002E0841" w:rsidRPr="00D43698" w:rsidRDefault="002E0841" w:rsidP="00B60C23">
      <w:pPr>
        <w:spacing w:line="360" w:lineRule="auto"/>
        <w:jc w:val="both"/>
        <w:rPr>
          <w:rFonts w:eastAsiaTheme="majorEastAsia" w:cs="Times New Roman"/>
          <w:szCs w:val="24"/>
        </w:rPr>
      </w:pPr>
    </w:p>
    <w:p w14:paraId="5B06F467" w14:textId="79977C46" w:rsidR="00D15647" w:rsidRPr="00716F20" w:rsidRDefault="00D15647" w:rsidP="00B60C23">
      <w:pPr>
        <w:spacing w:line="360" w:lineRule="auto"/>
        <w:jc w:val="both"/>
        <w:rPr>
          <w:rFonts w:eastAsiaTheme="majorEastAsia" w:cs="Times New Roman"/>
          <w:b/>
          <w:bCs/>
          <w:szCs w:val="24"/>
        </w:rPr>
      </w:pPr>
      <w:r w:rsidRPr="00716F20">
        <w:rPr>
          <w:rFonts w:eastAsiaTheme="majorEastAsia" w:cs="Times New Roman"/>
          <w:b/>
          <w:bCs/>
          <w:szCs w:val="24"/>
        </w:rPr>
        <w:t>2</w:t>
      </w:r>
      <w:r w:rsidR="006F3AD3" w:rsidRPr="00716F20">
        <w:rPr>
          <w:rFonts w:eastAsiaTheme="majorEastAsia" w:cs="Times New Roman"/>
          <w:b/>
          <w:bCs/>
          <w:szCs w:val="24"/>
        </w:rPr>
        <w:t>.</w:t>
      </w:r>
      <w:r w:rsidRPr="00716F20">
        <w:rPr>
          <w:rFonts w:eastAsiaTheme="majorEastAsia" w:cs="Times New Roman"/>
          <w:b/>
          <w:bCs/>
          <w:szCs w:val="24"/>
        </w:rPr>
        <w:t xml:space="preserve"> </w:t>
      </w:r>
      <w:proofErr w:type="spellStart"/>
      <w:r w:rsidRPr="00716F20">
        <w:rPr>
          <w:rFonts w:eastAsiaTheme="majorEastAsia" w:cs="Times New Roman"/>
          <w:b/>
          <w:bCs/>
          <w:szCs w:val="24"/>
        </w:rPr>
        <w:t>Cheque</w:t>
      </w:r>
      <w:proofErr w:type="spellEnd"/>
      <w:r w:rsidRPr="00716F20">
        <w:rPr>
          <w:rFonts w:eastAsiaTheme="majorEastAsia" w:cs="Times New Roman"/>
          <w:b/>
          <w:bCs/>
          <w:szCs w:val="24"/>
        </w:rPr>
        <w:t xml:space="preserve"> Requisition:</w:t>
      </w:r>
    </w:p>
    <w:p w14:paraId="41BFECCF" w14:textId="7CAFA615" w:rsidR="00CA141E" w:rsidRDefault="00CA141E" w:rsidP="00B60C23">
      <w:pPr>
        <w:spacing w:line="360" w:lineRule="auto"/>
        <w:jc w:val="both"/>
        <w:rPr>
          <w:rFonts w:cs="Times New Roman"/>
          <w:szCs w:val="24"/>
        </w:rPr>
      </w:pPr>
      <w:proofErr w:type="spellStart"/>
      <w:r w:rsidRPr="00CA141E">
        <w:rPr>
          <w:rFonts w:cs="Times New Roman"/>
          <w:szCs w:val="24"/>
        </w:rPr>
        <w:t>Cheque</w:t>
      </w:r>
      <w:proofErr w:type="spellEnd"/>
      <w:r w:rsidRPr="00CA141E">
        <w:rPr>
          <w:rFonts w:cs="Times New Roman"/>
          <w:szCs w:val="24"/>
        </w:rPr>
        <w:t xml:space="preserve"> books are needed by people who have a checking or savings account. </w:t>
      </w:r>
      <w:proofErr w:type="gramStart"/>
      <w:r w:rsidRPr="00CA141E">
        <w:rPr>
          <w:rFonts w:cs="Times New Roman"/>
          <w:szCs w:val="24"/>
        </w:rPr>
        <w:t>Because the people who have these accounts put money in and take it out of them often.</w:t>
      </w:r>
      <w:proofErr w:type="gramEnd"/>
      <w:r w:rsidRPr="00CA141E">
        <w:rPr>
          <w:rFonts w:cs="Times New Roman"/>
          <w:szCs w:val="24"/>
        </w:rPr>
        <w:t xml:space="preserve"> They can't get their money out of the bank without a checkbook. So, for business and personal transactions, these account holders really do need a </w:t>
      </w:r>
      <w:proofErr w:type="spellStart"/>
      <w:r w:rsidRPr="00CA141E">
        <w:rPr>
          <w:rFonts w:cs="Times New Roman"/>
          <w:szCs w:val="24"/>
        </w:rPr>
        <w:t>cheque</w:t>
      </w:r>
      <w:proofErr w:type="spellEnd"/>
      <w:r w:rsidRPr="00CA141E">
        <w:rPr>
          <w:rFonts w:cs="Times New Roman"/>
          <w:szCs w:val="24"/>
        </w:rPr>
        <w:t xml:space="preserve"> book. They fill out a separate form to ask for a checkbook when they open an account. Account holders need to fill out these forms to activate their accounts. This study asks my banking software to write a check (</w:t>
      </w:r>
      <w:proofErr w:type="spellStart"/>
      <w:r w:rsidRPr="00CA141E">
        <w:rPr>
          <w:rFonts w:cs="Times New Roman"/>
          <w:szCs w:val="24"/>
        </w:rPr>
        <w:t>Ababil</w:t>
      </w:r>
      <w:proofErr w:type="spellEnd"/>
      <w:r w:rsidRPr="00CA141E">
        <w:rPr>
          <w:rFonts w:cs="Times New Roman"/>
          <w:szCs w:val="24"/>
        </w:rPr>
        <w:t>).</w:t>
      </w:r>
    </w:p>
    <w:p w14:paraId="7B323D29" w14:textId="77777777" w:rsidR="002E0841" w:rsidRDefault="002E0841" w:rsidP="00B60C23">
      <w:pPr>
        <w:spacing w:line="360" w:lineRule="auto"/>
        <w:jc w:val="both"/>
        <w:rPr>
          <w:rFonts w:cs="Times New Roman"/>
          <w:szCs w:val="24"/>
        </w:rPr>
      </w:pPr>
    </w:p>
    <w:p w14:paraId="51613DE9" w14:textId="77777777" w:rsidR="002E0841" w:rsidRDefault="002E0841" w:rsidP="00B60C23">
      <w:pPr>
        <w:spacing w:line="360" w:lineRule="auto"/>
        <w:jc w:val="both"/>
        <w:rPr>
          <w:rFonts w:cs="Times New Roman"/>
          <w:szCs w:val="24"/>
        </w:rPr>
      </w:pPr>
    </w:p>
    <w:p w14:paraId="4DE98D5B" w14:textId="19E0022B" w:rsidR="00D15647" w:rsidRPr="00716F20" w:rsidRDefault="006F3AD3" w:rsidP="00B60C23">
      <w:pPr>
        <w:spacing w:line="360" w:lineRule="auto"/>
        <w:jc w:val="both"/>
        <w:rPr>
          <w:rFonts w:eastAsiaTheme="majorEastAsia" w:cs="Times New Roman"/>
          <w:b/>
          <w:bCs/>
          <w:szCs w:val="24"/>
        </w:rPr>
      </w:pPr>
      <w:r w:rsidRPr="00716F20">
        <w:rPr>
          <w:rFonts w:eastAsiaTheme="majorEastAsia" w:cs="Times New Roman"/>
          <w:b/>
          <w:bCs/>
          <w:szCs w:val="24"/>
        </w:rPr>
        <w:lastRenderedPageBreak/>
        <w:t>3.</w:t>
      </w:r>
      <w:r w:rsidR="00D15647" w:rsidRPr="00716F20">
        <w:rPr>
          <w:rFonts w:eastAsiaTheme="majorEastAsia" w:cs="Times New Roman"/>
          <w:b/>
          <w:bCs/>
          <w:szCs w:val="24"/>
        </w:rPr>
        <w:t xml:space="preserve"> </w:t>
      </w:r>
      <w:proofErr w:type="spellStart"/>
      <w:r w:rsidR="00D15647" w:rsidRPr="00716F20">
        <w:rPr>
          <w:rFonts w:eastAsiaTheme="majorEastAsia" w:cs="Times New Roman"/>
          <w:b/>
          <w:bCs/>
          <w:szCs w:val="24"/>
        </w:rPr>
        <w:t>Cheque</w:t>
      </w:r>
      <w:proofErr w:type="spellEnd"/>
      <w:r w:rsidR="00D15647" w:rsidRPr="00716F20">
        <w:rPr>
          <w:rFonts w:eastAsiaTheme="majorEastAsia" w:cs="Times New Roman"/>
          <w:b/>
          <w:bCs/>
          <w:szCs w:val="24"/>
        </w:rPr>
        <w:t xml:space="preserve"> Delivery:</w:t>
      </w:r>
    </w:p>
    <w:p w14:paraId="102938BF" w14:textId="434E8249" w:rsidR="00661864" w:rsidRDefault="00661864" w:rsidP="00B60C23">
      <w:pPr>
        <w:spacing w:line="360" w:lineRule="auto"/>
        <w:jc w:val="both"/>
        <w:rPr>
          <w:rFonts w:eastAsiaTheme="majorEastAsia" w:cs="Times New Roman"/>
          <w:bCs/>
          <w:szCs w:val="24"/>
        </w:rPr>
      </w:pPr>
      <w:r w:rsidRPr="00661864">
        <w:rPr>
          <w:rFonts w:eastAsiaTheme="majorEastAsia" w:cs="Times New Roman"/>
          <w:bCs/>
          <w:szCs w:val="24"/>
        </w:rPr>
        <w:t xml:space="preserve">After giving a </w:t>
      </w:r>
      <w:proofErr w:type="spellStart"/>
      <w:r w:rsidRPr="00661864">
        <w:rPr>
          <w:rFonts w:eastAsiaTheme="majorEastAsia" w:cs="Times New Roman"/>
          <w:bCs/>
          <w:szCs w:val="24"/>
        </w:rPr>
        <w:t>cheque</w:t>
      </w:r>
      <w:proofErr w:type="spellEnd"/>
      <w:r w:rsidRPr="00661864">
        <w:rPr>
          <w:rFonts w:eastAsiaTheme="majorEastAsia" w:cs="Times New Roman"/>
          <w:bCs/>
          <w:szCs w:val="24"/>
        </w:rPr>
        <w:t xml:space="preserve"> requisition, a customer has to wait for their </w:t>
      </w:r>
      <w:proofErr w:type="spellStart"/>
      <w:r w:rsidRPr="00661864">
        <w:rPr>
          <w:rFonts w:eastAsiaTheme="majorEastAsia" w:cs="Times New Roman"/>
          <w:bCs/>
          <w:szCs w:val="24"/>
        </w:rPr>
        <w:t>cheque</w:t>
      </w:r>
      <w:proofErr w:type="spellEnd"/>
      <w:r w:rsidRPr="00661864">
        <w:rPr>
          <w:rFonts w:eastAsiaTheme="majorEastAsia" w:cs="Times New Roman"/>
          <w:bCs/>
          <w:szCs w:val="24"/>
        </w:rPr>
        <w:t xml:space="preserve"> book. It usually takes a couple of business days to get a </w:t>
      </w:r>
      <w:proofErr w:type="spellStart"/>
      <w:r w:rsidRPr="00661864">
        <w:rPr>
          <w:rFonts w:eastAsiaTheme="majorEastAsia" w:cs="Times New Roman"/>
          <w:bCs/>
          <w:szCs w:val="24"/>
        </w:rPr>
        <w:t>cheque</w:t>
      </w:r>
      <w:proofErr w:type="spellEnd"/>
      <w:r w:rsidRPr="00661864">
        <w:rPr>
          <w:rFonts w:eastAsiaTheme="majorEastAsia" w:cs="Times New Roman"/>
          <w:bCs/>
          <w:szCs w:val="24"/>
        </w:rPr>
        <w:t xml:space="preserve"> book to a customer after they have asked for one. After that, customers need to come to our branch to get their check books.</w:t>
      </w:r>
    </w:p>
    <w:p w14:paraId="4823DAFD" w14:textId="77777777" w:rsidR="002E0841" w:rsidRDefault="002E0841" w:rsidP="00B60C23">
      <w:pPr>
        <w:spacing w:line="360" w:lineRule="auto"/>
        <w:jc w:val="both"/>
        <w:rPr>
          <w:rFonts w:eastAsiaTheme="majorEastAsia" w:cs="Times New Roman"/>
          <w:bCs/>
          <w:szCs w:val="24"/>
        </w:rPr>
      </w:pPr>
    </w:p>
    <w:p w14:paraId="2E308FEB" w14:textId="1AC4EF9E" w:rsidR="00D15647" w:rsidRDefault="006F3AD3" w:rsidP="00B60C23">
      <w:pPr>
        <w:spacing w:line="360" w:lineRule="auto"/>
        <w:jc w:val="both"/>
        <w:rPr>
          <w:rFonts w:eastAsiaTheme="majorEastAsia" w:cs="Times New Roman"/>
          <w:b/>
          <w:bCs/>
          <w:szCs w:val="24"/>
        </w:rPr>
      </w:pPr>
      <w:r w:rsidRPr="00716F20">
        <w:rPr>
          <w:rFonts w:eastAsiaTheme="majorEastAsia" w:cs="Times New Roman"/>
          <w:b/>
          <w:bCs/>
          <w:szCs w:val="24"/>
        </w:rPr>
        <w:t xml:space="preserve">4. </w:t>
      </w:r>
      <w:proofErr w:type="spellStart"/>
      <w:r w:rsidRPr="00716F20">
        <w:rPr>
          <w:rFonts w:eastAsiaTheme="majorEastAsia" w:cs="Times New Roman"/>
          <w:b/>
          <w:bCs/>
          <w:szCs w:val="24"/>
        </w:rPr>
        <w:t>C</w:t>
      </w:r>
      <w:r w:rsidR="00D15647" w:rsidRPr="00716F20">
        <w:rPr>
          <w:rFonts w:eastAsiaTheme="majorEastAsia" w:cs="Times New Roman"/>
          <w:b/>
          <w:bCs/>
          <w:szCs w:val="24"/>
        </w:rPr>
        <w:t>heque</w:t>
      </w:r>
      <w:proofErr w:type="spellEnd"/>
      <w:r w:rsidR="00D15647" w:rsidRPr="00716F20">
        <w:rPr>
          <w:rFonts w:eastAsiaTheme="majorEastAsia" w:cs="Times New Roman"/>
          <w:b/>
          <w:bCs/>
          <w:szCs w:val="24"/>
        </w:rPr>
        <w:t xml:space="preserve"> Issue:</w:t>
      </w:r>
    </w:p>
    <w:p w14:paraId="757073CA" w14:textId="488DFA39" w:rsidR="00661864" w:rsidRDefault="00661864" w:rsidP="00B60C23">
      <w:pPr>
        <w:spacing w:line="360" w:lineRule="auto"/>
        <w:jc w:val="both"/>
        <w:rPr>
          <w:rFonts w:eastAsiaTheme="majorEastAsia" w:cs="Times New Roman"/>
          <w:szCs w:val="24"/>
        </w:rPr>
      </w:pPr>
      <w:r w:rsidRPr="00661864">
        <w:rPr>
          <w:rFonts w:eastAsiaTheme="majorEastAsia" w:cs="Times New Roman"/>
          <w:szCs w:val="24"/>
        </w:rPr>
        <w:t xml:space="preserve">A customer has to wait for their </w:t>
      </w:r>
      <w:proofErr w:type="spellStart"/>
      <w:r w:rsidRPr="00661864">
        <w:rPr>
          <w:rFonts w:eastAsiaTheme="majorEastAsia" w:cs="Times New Roman"/>
          <w:szCs w:val="24"/>
        </w:rPr>
        <w:t>cheque</w:t>
      </w:r>
      <w:proofErr w:type="spellEnd"/>
      <w:r w:rsidRPr="00661864">
        <w:rPr>
          <w:rFonts w:eastAsiaTheme="majorEastAsia" w:cs="Times New Roman"/>
          <w:szCs w:val="24"/>
        </w:rPr>
        <w:t xml:space="preserve"> book after giving a </w:t>
      </w:r>
      <w:proofErr w:type="spellStart"/>
      <w:r w:rsidRPr="00661864">
        <w:rPr>
          <w:rFonts w:eastAsiaTheme="majorEastAsia" w:cs="Times New Roman"/>
          <w:szCs w:val="24"/>
        </w:rPr>
        <w:t>cheque</w:t>
      </w:r>
      <w:proofErr w:type="spellEnd"/>
      <w:r w:rsidRPr="00661864">
        <w:rPr>
          <w:rFonts w:eastAsiaTheme="majorEastAsia" w:cs="Times New Roman"/>
          <w:szCs w:val="24"/>
        </w:rPr>
        <w:t xml:space="preserve"> requisition. When a customer asks for a </w:t>
      </w:r>
      <w:proofErr w:type="spellStart"/>
      <w:r w:rsidRPr="00661864">
        <w:rPr>
          <w:rFonts w:eastAsiaTheme="majorEastAsia" w:cs="Times New Roman"/>
          <w:szCs w:val="24"/>
        </w:rPr>
        <w:t>cheque</w:t>
      </w:r>
      <w:proofErr w:type="spellEnd"/>
      <w:r w:rsidRPr="00661864">
        <w:rPr>
          <w:rFonts w:eastAsiaTheme="majorEastAsia" w:cs="Times New Roman"/>
          <w:szCs w:val="24"/>
        </w:rPr>
        <w:t xml:space="preserve"> book, it usually takes a couple of business days to get it to them. After that, customers have to come to our branch to get their check books.</w:t>
      </w:r>
    </w:p>
    <w:p w14:paraId="2295082F" w14:textId="77777777" w:rsidR="002E0841" w:rsidRDefault="002E0841" w:rsidP="00B60C23">
      <w:pPr>
        <w:spacing w:line="360" w:lineRule="auto"/>
        <w:jc w:val="both"/>
        <w:rPr>
          <w:rFonts w:eastAsiaTheme="majorEastAsia" w:cs="Times New Roman"/>
          <w:szCs w:val="24"/>
        </w:rPr>
      </w:pPr>
    </w:p>
    <w:p w14:paraId="6B20B02B" w14:textId="47DCDEA9" w:rsidR="00D15647" w:rsidRDefault="00D15647" w:rsidP="00B60C23">
      <w:pPr>
        <w:spacing w:line="360" w:lineRule="auto"/>
        <w:jc w:val="both"/>
        <w:rPr>
          <w:rFonts w:eastAsiaTheme="majorEastAsia" w:cs="Times New Roman"/>
          <w:b/>
          <w:bCs/>
          <w:szCs w:val="24"/>
        </w:rPr>
      </w:pPr>
      <w:r w:rsidRPr="00716F20">
        <w:rPr>
          <w:rFonts w:eastAsiaTheme="majorEastAsia" w:cs="Times New Roman"/>
          <w:b/>
          <w:bCs/>
          <w:szCs w:val="24"/>
        </w:rPr>
        <w:t>5</w:t>
      </w:r>
      <w:r w:rsidR="006F3AD3" w:rsidRPr="00716F20">
        <w:rPr>
          <w:rFonts w:eastAsiaTheme="majorEastAsia" w:cs="Times New Roman"/>
          <w:b/>
          <w:bCs/>
          <w:szCs w:val="24"/>
        </w:rPr>
        <w:t>.</w:t>
      </w:r>
      <w:r w:rsidRPr="00716F20">
        <w:rPr>
          <w:rFonts w:eastAsiaTheme="majorEastAsia" w:cs="Times New Roman"/>
          <w:b/>
          <w:bCs/>
          <w:szCs w:val="24"/>
        </w:rPr>
        <w:t xml:space="preserve"> Client Account Statement:</w:t>
      </w:r>
    </w:p>
    <w:p w14:paraId="7F56C212" w14:textId="0BBAFA1A" w:rsidR="00661864" w:rsidRDefault="00661864" w:rsidP="00B60C23">
      <w:pPr>
        <w:spacing w:line="360" w:lineRule="auto"/>
        <w:jc w:val="both"/>
        <w:rPr>
          <w:rFonts w:eastAsiaTheme="majorEastAsia" w:cs="Times New Roman"/>
          <w:szCs w:val="24"/>
        </w:rPr>
      </w:pPr>
      <w:r w:rsidRPr="00661864">
        <w:rPr>
          <w:rFonts w:eastAsiaTheme="majorEastAsia" w:cs="Times New Roman"/>
          <w:szCs w:val="24"/>
        </w:rPr>
        <w:t>Some customers want to know how much money they have in the bank. When our customers asked for bank account statements, I gave them to them. We didn't put any charges on the bank account statement.</w:t>
      </w:r>
    </w:p>
    <w:p w14:paraId="4A67B89B" w14:textId="77777777" w:rsidR="002E0841" w:rsidRPr="00661864" w:rsidRDefault="002E0841" w:rsidP="00B60C23">
      <w:pPr>
        <w:spacing w:line="360" w:lineRule="auto"/>
        <w:jc w:val="both"/>
        <w:rPr>
          <w:rFonts w:eastAsiaTheme="majorEastAsia" w:cs="Times New Roman"/>
          <w:szCs w:val="24"/>
        </w:rPr>
      </w:pPr>
    </w:p>
    <w:p w14:paraId="60B9C320" w14:textId="384C054D" w:rsidR="00D15647" w:rsidRPr="00716F20" w:rsidRDefault="00D15647" w:rsidP="00B60C23">
      <w:pPr>
        <w:spacing w:line="360" w:lineRule="auto"/>
        <w:jc w:val="both"/>
        <w:rPr>
          <w:rFonts w:eastAsiaTheme="majorEastAsia" w:cs="Times New Roman"/>
          <w:b/>
          <w:bCs/>
          <w:szCs w:val="24"/>
        </w:rPr>
      </w:pPr>
      <w:r w:rsidRPr="00716F20">
        <w:rPr>
          <w:rFonts w:eastAsiaTheme="majorEastAsia" w:cs="Times New Roman"/>
          <w:b/>
          <w:bCs/>
          <w:szCs w:val="24"/>
        </w:rPr>
        <w:t>6</w:t>
      </w:r>
      <w:r w:rsidR="006F3AD3" w:rsidRPr="00716F20">
        <w:rPr>
          <w:rFonts w:eastAsiaTheme="majorEastAsia" w:cs="Times New Roman"/>
          <w:b/>
          <w:bCs/>
          <w:szCs w:val="24"/>
        </w:rPr>
        <w:t>.</w:t>
      </w:r>
      <w:r w:rsidRPr="00716F20">
        <w:rPr>
          <w:rFonts w:eastAsiaTheme="majorEastAsia" w:cs="Times New Roman"/>
          <w:b/>
          <w:bCs/>
          <w:szCs w:val="24"/>
        </w:rPr>
        <w:t xml:space="preserve"> Scanning of Different Documents:</w:t>
      </w:r>
    </w:p>
    <w:p w14:paraId="749F98D7" w14:textId="2A46E28C" w:rsidR="00661864" w:rsidRDefault="00661864" w:rsidP="00B60C23">
      <w:pPr>
        <w:spacing w:line="360" w:lineRule="auto"/>
        <w:jc w:val="both"/>
        <w:rPr>
          <w:rFonts w:eastAsiaTheme="majorEastAsia" w:cs="Times New Roman"/>
          <w:bCs/>
          <w:szCs w:val="24"/>
        </w:rPr>
      </w:pPr>
      <w:r w:rsidRPr="00661864">
        <w:rPr>
          <w:rFonts w:eastAsiaTheme="majorEastAsia" w:cs="Times New Roman"/>
          <w:bCs/>
          <w:szCs w:val="24"/>
        </w:rPr>
        <w:t xml:space="preserve">When a customer wants to open an account, I need to get a few things from them. Ex-National ID </w:t>
      </w:r>
      <w:proofErr w:type="gramStart"/>
      <w:r w:rsidRPr="00661864">
        <w:rPr>
          <w:rFonts w:eastAsiaTheme="majorEastAsia" w:cs="Times New Roman"/>
          <w:bCs/>
          <w:szCs w:val="24"/>
        </w:rPr>
        <w:t>Card</w:t>
      </w:r>
      <w:proofErr w:type="gramEnd"/>
      <w:r w:rsidRPr="00661864">
        <w:rPr>
          <w:rFonts w:eastAsiaTheme="majorEastAsia" w:cs="Times New Roman"/>
          <w:bCs/>
          <w:szCs w:val="24"/>
        </w:rPr>
        <w:t>, Passport, Driver's License, Commissioner Certificate, etc. So, I need to scan those papers so I can use them for banking. After I scan those papers, I print them out and give the originals back to the customers.</w:t>
      </w:r>
    </w:p>
    <w:p w14:paraId="7C6DF01E" w14:textId="77777777" w:rsidR="00661864" w:rsidRDefault="00661864" w:rsidP="00B60C23">
      <w:pPr>
        <w:spacing w:line="360" w:lineRule="auto"/>
        <w:jc w:val="both"/>
        <w:rPr>
          <w:rFonts w:eastAsiaTheme="majorEastAsia" w:cs="Times New Roman"/>
          <w:bCs/>
          <w:szCs w:val="24"/>
        </w:rPr>
      </w:pPr>
    </w:p>
    <w:p w14:paraId="2415C48D" w14:textId="222B5D1B" w:rsidR="00D15647" w:rsidRPr="00716F20" w:rsidRDefault="00D15647" w:rsidP="00B60C23">
      <w:pPr>
        <w:spacing w:line="360" w:lineRule="auto"/>
        <w:jc w:val="both"/>
        <w:rPr>
          <w:rFonts w:eastAsiaTheme="majorEastAsia" w:cs="Times New Roman"/>
          <w:b/>
          <w:bCs/>
          <w:szCs w:val="24"/>
        </w:rPr>
      </w:pPr>
      <w:r w:rsidRPr="00716F20">
        <w:rPr>
          <w:rFonts w:eastAsiaTheme="majorEastAsia" w:cs="Times New Roman"/>
          <w:b/>
          <w:bCs/>
          <w:szCs w:val="24"/>
        </w:rPr>
        <w:t>7</w:t>
      </w:r>
      <w:r w:rsidR="006F3AD3" w:rsidRPr="00716F20">
        <w:rPr>
          <w:rFonts w:eastAsiaTheme="majorEastAsia" w:cs="Times New Roman"/>
          <w:b/>
          <w:bCs/>
          <w:szCs w:val="24"/>
        </w:rPr>
        <w:t>.</w:t>
      </w:r>
      <w:r w:rsidRPr="00716F20">
        <w:rPr>
          <w:rFonts w:eastAsiaTheme="majorEastAsia" w:cs="Times New Roman"/>
          <w:b/>
          <w:bCs/>
          <w:szCs w:val="24"/>
        </w:rPr>
        <w:t xml:space="preserve"> Client Data entry or Edit:</w:t>
      </w:r>
    </w:p>
    <w:p w14:paraId="50BF4C41" w14:textId="5DFAAC25" w:rsidR="005858E1" w:rsidRPr="00716F20" w:rsidRDefault="00661864" w:rsidP="00B60C23">
      <w:pPr>
        <w:spacing w:line="360" w:lineRule="auto"/>
        <w:jc w:val="both"/>
        <w:rPr>
          <w:rFonts w:eastAsiaTheme="majorEastAsia" w:cs="Times New Roman"/>
          <w:bCs/>
          <w:szCs w:val="24"/>
        </w:rPr>
      </w:pPr>
      <w:r w:rsidRPr="00661864">
        <w:rPr>
          <w:rFonts w:eastAsiaTheme="majorEastAsia" w:cs="Times New Roman"/>
          <w:bCs/>
          <w:szCs w:val="24"/>
        </w:rPr>
        <w:t xml:space="preserve">When a customer wants to open an account, they fill out the form with the information that is asked for. After filling out the form, it will need to check it. Then, those numbers have to be put </w:t>
      </w:r>
      <w:r w:rsidRPr="00661864">
        <w:rPr>
          <w:rFonts w:eastAsiaTheme="majorEastAsia" w:cs="Times New Roman"/>
          <w:bCs/>
          <w:szCs w:val="24"/>
        </w:rPr>
        <w:lastRenderedPageBreak/>
        <w:t>into the computer using SIBL banking software. In the banking software, you need to fill out at least two (2) pages. It will also help if the data in this software needs to be changed.</w:t>
      </w:r>
    </w:p>
    <w:p w14:paraId="12464D10" w14:textId="77777777" w:rsidR="004D1D7F" w:rsidRPr="00716F20" w:rsidRDefault="004D1D7F" w:rsidP="00B60C23">
      <w:pPr>
        <w:spacing w:line="360" w:lineRule="auto"/>
        <w:jc w:val="both"/>
        <w:rPr>
          <w:rFonts w:eastAsiaTheme="majorEastAsia" w:cs="Times New Roman"/>
          <w:bCs/>
          <w:szCs w:val="24"/>
        </w:rPr>
      </w:pPr>
    </w:p>
    <w:p w14:paraId="72AF64ED" w14:textId="6829DF5A" w:rsidR="00661864" w:rsidRPr="004D1D7F" w:rsidRDefault="001F114D" w:rsidP="004D1D7F">
      <w:pPr>
        <w:pStyle w:val="Heading2"/>
        <w:spacing w:line="360" w:lineRule="auto"/>
        <w:rPr>
          <w:rFonts w:ascii="Times New Roman" w:hAnsi="Times New Roman" w:cs="Times New Roman"/>
          <w:b/>
          <w:bCs/>
          <w:color w:val="auto"/>
        </w:rPr>
      </w:pPr>
      <w:bookmarkStart w:id="52" w:name="_Toc106200651"/>
      <w:r w:rsidRPr="00C240BD">
        <w:rPr>
          <w:rFonts w:ascii="Times New Roman" w:hAnsi="Times New Roman" w:cs="Times New Roman"/>
          <w:b/>
          <w:bCs/>
          <w:color w:val="auto"/>
        </w:rPr>
        <w:t>3.3 Different aspects of job performance</w:t>
      </w:r>
      <w:bookmarkEnd w:id="52"/>
    </w:p>
    <w:p w14:paraId="0701BE8C" w14:textId="25E28F50" w:rsidR="00661864" w:rsidRPr="004D1D7F" w:rsidRDefault="00661864" w:rsidP="002E0841">
      <w:pPr>
        <w:pStyle w:val="ListParagraph"/>
        <w:numPr>
          <w:ilvl w:val="0"/>
          <w:numId w:val="31"/>
        </w:numPr>
        <w:spacing w:line="360" w:lineRule="auto"/>
        <w:jc w:val="both"/>
        <w:rPr>
          <w:rFonts w:cs="Times New Roman"/>
        </w:rPr>
      </w:pPr>
      <w:r w:rsidRPr="004D1D7F">
        <w:rPr>
          <w:rFonts w:cs="Times New Roman"/>
        </w:rPr>
        <w:t>Banking jobs are important and take a lot of time because bankers have to deal with everything to please customers and make money for the bank.</w:t>
      </w:r>
    </w:p>
    <w:p w14:paraId="2B076F28" w14:textId="4639DFD5" w:rsidR="00661864" w:rsidRPr="004D1D7F" w:rsidRDefault="00661864" w:rsidP="002E0841">
      <w:pPr>
        <w:pStyle w:val="ListParagraph"/>
        <w:numPr>
          <w:ilvl w:val="0"/>
          <w:numId w:val="31"/>
        </w:numPr>
        <w:spacing w:line="360" w:lineRule="auto"/>
        <w:jc w:val="both"/>
        <w:rPr>
          <w:rFonts w:cs="Times New Roman"/>
        </w:rPr>
      </w:pPr>
      <w:r w:rsidRPr="004D1D7F">
        <w:rPr>
          <w:rFonts w:cs="Times New Roman"/>
        </w:rPr>
        <w:t>The manager or head of the branch is in charge of all decisions made by the bank. Officers mostly do their jobs well by doing what he tells them to do. </w:t>
      </w:r>
    </w:p>
    <w:p w14:paraId="507133DA" w14:textId="457EE84F" w:rsidR="00661864" w:rsidRPr="004D1D7F" w:rsidRDefault="00661864" w:rsidP="002E0841">
      <w:pPr>
        <w:pStyle w:val="ListParagraph"/>
        <w:numPr>
          <w:ilvl w:val="0"/>
          <w:numId w:val="31"/>
        </w:numPr>
        <w:spacing w:line="360" w:lineRule="auto"/>
        <w:jc w:val="both"/>
        <w:rPr>
          <w:rFonts w:cs="Times New Roman"/>
        </w:rPr>
      </w:pPr>
      <w:r w:rsidRPr="004D1D7F">
        <w:rPr>
          <w:rFonts w:cs="Times New Roman"/>
        </w:rPr>
        <w:t>Most of the work in general banking is done in different ways, such as making reports, statements, and salary sheets, talking about any reports, and giving ideas. They also handle money in a sensitive way by getting checks, putting account information into computers, and giving interest on deposits.</w:t>
      </w:r>
    </w:p>
    <w:p w14:paraId="7CEBC61B" w14:textId="22C71F03" w:rsidR="000407F2" w:rsidRDefault="00661864" w:rsidP="002E0841">
      <w:pPr>
        <w:pStyle w:val="ListParagraph"/>
        <w:numPr>
          <w:ilvl w:val="0"/>
          <w:numId w:val="31"/>
        </w:numPr>
        <w:spacing w:line="360" w:lineRule="auto"/>
        <w:jc w:val="both"/>
        <w:rPr>
          <w:rFonts w:cs="Times New Roman"/>
        </w:rPr>
      </w:pPr>
      <w:r w:rsidRPr="004D1D7F">
        <w:rPr>
          <w:rFonts w:cs="Times New Roman"/>
        </w:rPr>
        <w:t>The foreign exchange department is in charge of opening Letters of Credit, helping clients get bank guarantees, and managing other foreign banks and institutions from the client's point of view.</w:t>
      </w:r>
    </w:p>
    <w:p w14:paraId="082201BB" w14:textId="77777777" w:rsidR="002E0841" w:rsidRPr="002E0841" w:rsidRDefault="002E0841" w:rsidP="002E0841">
      <w:pPr>
        <w:spacing w:line="360" w:lineRule="auto"/>
        <w:rPr>
          <w:rFonts w:cs="Times New Roman"/>
        </w:rPr>
      </w:pPr>
    </w:p>
    <w:p w14:paraId="5D42D1CC" w14:textId="34DC9AC6" w:rsidR="00661864" w:rsidRPr="004D1D7F" w:rsidRDefault="007B4595" w:rsidP="004D1D7F">
      <w:pPr>
        <w:pStyle w:val="Heading2"/>
        <w:spacing w:line="360" w:lineRule="auto"/>
        <w:rPr>
          <w:rFonts w:ascii="Times New Roman" w:hAnsi="Times New Roman" w:cs="Times New Roman"/>
          <w:b/>
          <w:bCs/>
          <w:color w:val="auto"/>
        </w:rPr>
      </w:pPr>
      <w:bookmarkStart w:id="53" w:name="_Toc106200652"/>
      <w:r w:rsidRPr="00C240BD">
        <w:rPr>
          <w:rFonts w:ascii="Times New Roman" w:hAnsi="Times New Roman" w:cs="Times New Roman"/>
          <w:b/>
          <w:bCs/>
          <w:color w:val="auto"/>
        </w:rPr>
        <w:t xml:space="preserve">3.4 </w:t>
      </w:r>
      <w:r w:rsidR="001F114D" w:rsidRPr="00C240BD">
        <w:rPr>
          <w:rFonts w:ascii="Times New Roman" w:hAnsi="Times New Roman" w:cs="Times New Roman"/>
          <w:b/>
          <w:bCs/>
          <w:color w:val="auto"/>
        </w:rPr>
        <w:t>Critical observations and recommendations</w:t>
      </w:r>
      <w:bookmarkStart w:id="54" w:name="_Toc106149532"/>
      <w:bookmarkEnd w:id="53"/>
    </w:p>
    <w:p w14:paraId="34C95A66" w14:textId="09F477F8" w:rsidR="00661864" w:rsidRDefault="00661864" w:rsidP="00E26CF7">
      <w:pPr>
        <w:pStyle w:val="ListParagraph"/>
        <w:numPr>
          <w:ilvl w:val="0"/>
          <w:numId w:val="31"/>
        </w:numPr>
        <w:spacing w:line="360" w:lineRule="auto"/>
      </w:pPr>
      <w:r>
        <w:t>There aren't enough cash-in and cash-out booths for everyone. People have to wait in line a lot before any festival, which can make them angry. The people in charge are always busy with their jobs. Because of this, even if they want to, they don't have time to give information to clients or interns.</w:t>
      </w:r>
    </w:p>
    <w:p w14:paraId="02D48507" w14:textId="66E7BEFA" w:rsidR="00661864" w:rsidRDefault="00661864" w:rsidP="00E26CF7">
      <w:pPr>
        <w:pStyle w:val="ListParagraph"/>
        <w:numPr>
          <w:ilvl w:val="0"/>
          <w:numId w:val="31"/>
        </w:numPr>
        <w:spacing w:line="360" w:lineRule="auto"/>
      </w:pPr>
      <w:r>
        <w:t>People often have trouble because their local broadband connection isn't always fast enough to get things done well.</w:t>
      </w:r>
    </w:p>
    <w:p w14:paraId="2E0019F0" w14:textId="77777777" w:rsidR="00661864" w:rsidRDefault="00661864" w:rsidP="00B60C23">
      <w:pPr>
        <w:spacing w:line="360" w:lineRule="auto"/>
      </w:pPr>
    </w:p>
    <w:p w14:paraId="2FEEC9A1" w14:textId="54EFCF1A" w:rsidR="00661864" w:rsidRDefault="00661864" w:rsidP="002E0841">
      <w:pPr>
        <w:spacing w:line="360" w:lineRule="auto"/>
        <w:jc w:val="both"/>
      </w:pPr>
      <w:r>
        <w:t xml:space="preserve">Bank has been keeping an eye on and judging these things since it started this internship 12 weeks ago. SIBL is one of Bangladesh's most well-known and liked banks. So, they have to look at both their problems and their chances of moving up. Also, we won't be able to be the first </w:t>
      </w:r>
      <w:r>
        <w:lastRenderedPageBreak/>
        <w:t>shining example of the financial world. It's up to the bank to make advertising easier for our clients. SIBL might be a business bank that thinks ahead. So, in a hard situation, any change you make will be good.</w:t>
      </w:r>
    </w:p>
    <w:p w14:paraId="76182470" w14:textId="77777777" w:rsidR="002E0841" w:rsidRPr="00661864" w:rsidRDefault="002E0841" w:rsidP="00B60C23">
      <w:pPr>
        <w:spacing w:line="360" w:lineRule="auto"/>
      </w:pPr>
    </w:p>
    <w:p w14:paraId="5959333B" w14:textId="7F1D5518" w:rsidR="00830117" w:rsidRPr="00C240BD" w:rsidRDefault="00830117" w:rsidP="00B60C23">
      <w:pPr>
        <w:pStyle w:val="Heading2"/>
        <w:spacing w:line="360" w:lineRule="auto"/>
        <w:rPr>
          <w:rFonts w:ascii="Times New Roman" w:hAnsi="Times New Roman" w:cs="Times New Roman"/>
          <w:b/>
          <w:bCs/>
          <w:color w:val="auto"/>
        </w:rPr>
      </w:pPr>
      <w:bookmarkStart w:id="55" w:name="_Toc106200653"/>
      <w:bookmarkEnd w:id="54"/>
      <w:r w:rsidRPr="00C240BD">
        <w:rPr>
          <w:rFonts w:ascii="Times New Roman" w:hAnsi="Times New Roman" w:cs="Times New Roman"/>
          <w:b/>
          <w:bCs/>
          <w:color w:val="auto"/>
        </w:rPr>
        <w:t>3.</w:t>
      </w:r>
      <w:r w:rsidR="00E97D4C" w:rsidRPr="00C240BD">
        <w:rPr>
          <w:rFonts w:ascii="Times New Roman" w:hAnsi="Times New Roman" w:cs="Times New Roman"/>
          <w:b/>
          <w:bCs/>
          <w:color w:val="auto"/>
        </w:rPr>
        <w:t>5</w:t>
      </w:r>
      <w:r w:rsidRPr="00C240BD">
        <w:rPr>
          <w:rFonts w:ascii="Times New Roman" w:hAnsi="Times New Roman" w:cs="Times New Roman"/>
          <w:b/>
          <w:bCs/>
          <w:color w:val="auto"/>
        </w:rPr>
        <w:t xml:space="preserve"> Evaluation</w:t>
      </w:r>
      <w:bookmarkEnd w:id="55"/>
      <w:r w:rsidRPr="00C240BD">
        <w:rPr>
          <w:rFonts w:ascii="Times New Roman" w:hAnsi="Times New Roman" w:cs="Times New Roman"/>
          <w:b/>
          <w:bCs/>
          <w:color w:val="auto"/>
        </w:rPr>
        <w:t xml:space="preserve">   </w:t>
      </w:r>
    </w:p>
    <w:p w14:paraId="3595589F" w14:textId="77777777" w:rsidR="003E7130" w:rsidRDefault="00661864" w:rsidP="00B60C23">
      <w:pPr>
        <w:pStyle w:val="Heading2"/>
        <w:spacing w:line="360" w:lineRule="auto"/>
        <w:rPr>
          <w:rFonts w:ascii="Times New Roman" w:hAnsi="Times New Roman" w:cs="Times New Roman"/>
          <w:color w:val="auto"/>
        </w:rPr>
      </w:pPr>
      <w:bookmarkStart w:id="56" w:name="_Toc106200654"/>
      <w:r w:rsidRPr="00661864">
        <w:rPr>
          <w:rFonts w:ascii="Times New Roman" w:hAnsi="Times New Roman" w:cs="Times New Roman"/>
          <w:color w:val="auto"/>
        </w:rPr>
        <w:t xml:space="preserve">During an internship, this study learned some important things about the branch. These things: </w:t>
      </w:r>
    </w:p>
    <w:p w14:paraId="61347D99" w14:textId="12267593" w:rsidR="003E7130" w:rsidRDefault="00661864" w:rsidP="00E26CF7">
      <w:pPr>
        <w:pStyle w:val="Heading2"/>
        <w:numPr>
          <w:ilvl w:val="0"/>
          <w:numId w:val="32"/>
        </w:numPr>
        <w:spacing w:line="360" w:lineRule="auto"/>
        <w:rPr>
          <w:rFonts w:ascii="Times New Roman" w:hAnsi="Times New Roman" w:cs="Times New Roman"/>
          <w:color w:val="auto"/>
        </w:rPr>
      </w:pPr>
      <w:r w:rsidRPr="00661864">
        <w:rPr>
          <w:rFonts w:ascii="Times New Roman" w:hAnsi="Times New Roman" w:cs="Times New Roman"/>
          <w:color w:val="auto"/>
        </w:rPr>
        <w:t xml:space="preserve">The people who work in banks are helpful and nice. </w:t>
      </w:r>
    </w:p>
    <w:p w14:paraId="07753665" w14:textId="7ED11A4F" w:rsidR="00661864" w:rsidRPr="00661864" w:rsidRDefault="00661864" w:rsidP="00E26CF7">
      <w:pPr>
        <w:pStyle w:val="Heading2"/>
        <w:numPr>
          <w:ilvl w:val="0"/>
          <w:numId w:val="32"/>
        </w:numPr>
        <w:spacing w:line="360" w:lineRule="auto"/>
        <w:rPr>
          <w:rFonts w:ascii="Times New Roman" w:hAnsi="Times New Roman" w:cs="Times New Roman"/>
          <w:color w:val="auto"/>
        </w:rPr>
      </w:pPr>
      <w:r w:rsidRPr="00661864">
        <w:rPr>
          <w:rFonts w:ascii="Times New Roman" w:hAnsi="Times New Roman" w:cs="Times New Roman"/>
          <w:color w:val="auto"/>
        </w:rPr>
        <w:t>Even though they give out work rules, they are flexible and quiet.</w:t>
      </w:r>
    </w:p>
    <w:p w14:paraId="36B468DB" w14:textId="4B05580F" w:rsidR="00661864" w:rsidRPr="00661864" w:rsidRDefault="00661864" w:rsidP="00E26CF7">
      <w:pPr>
        <w:pStyle w:val="Heading2"/>
        <w:numPr>
          <w:ilvl w:val="0"/>
          <w:numId w:val="32"/>
        </w:numPr>
        <w:spacing w:line="360" w:lineRule="auto"/>
        <w:rPr>
          <w:rFonts w:ascii="Times New Roman" w:hAnsi="Times New Roman" w:cs="Times New Roman"/>
          <w:color w:val="auto"/>
        </w:rPr>
      </w:pPr>
      <w:r w:rsidRPr="00661864">
        <w:rPr>
          <w:rFonts w:ascii="Times New Roman" w:hAnsi="Times New Roman" w:cs="Times New Roman"/>
          <w:color w:val="auto"/>
        </w:rPr>
        <w:t>They are very good at keeping track of time; each representative gets to the office around 10 a.m.</w:t>
      </w:r>
    </w:p>
    <w:p w14:paraId="7AD40C24" w14:textId="4CBC50D0" w:rsidR="00661864" w:rsidRPr="004D1D7F" w:rsidRDefault="00661864" w:rsidP="00E26CF7">
      <w:pPr>
        <w:pStyle w:val="Heading2"/>
        <w:numPr>
          <w:ilvl w:val="0"/>
          <w:numId w:val="32"/>
        </w:numPr>
        <w:spacing w:line="360" w:lineRule="auto"/>
        <w:rPr>
          <w:rFonts w:ascii="Times New Roman" w:hAnsi="Times New Roman" w:cs="Times New Roman"/>
          <w:color w:val="auto"/>
        </w:rPr>
      </w:pPr>
      <w:r w:rsidRPr="00661864">
        <w:rPr>
          <w:rFonts w:ascii="Times New Roman" w:hAnsi="Times New Roman" w:cs="Times New Roman"/>
          <w:color w:val="auto"/>
        </w:rPr>
        <w:t>Sir, our well-liked boss, knows how to run things and keep people in line. H</w:t>
      </w:r>
      <w:r w:rsidR="003E7130">
        <w:rPr>
          <w:rFonts w:ascii="Times New Roman" w:hAnsi="Times New Roman" w:cs="Times New Roman"/>
          <w:color w:val="auto"/>
        </w:rPr>
        <w:t xml:space="preserve">e         </w:t>
      </w:r>
      <w:r w:rsidRPr="00661864">
        <w:rPr>
          <w:rFonts w:ascii="Times New Roman" w:hAnsi="Times New Roman" w:cs="Times New Roman"/>
          <w:color w:val="auto"/>
        </w:rPr>
        <w:t>knows how to get rid of a customer who is good for business.</w:t>
      </w:r>
    </w:p>
    <w:p w14:paraId="1E656A2A" w14:textId="099B81C4" w:rsidR="00661864" w:rsidRPr="004D1D7F" w:rsidRDefault="00661864" w:rsidP="00E26CF7">
      <w:pPr>
        <w:pStyle w:val="Heading2"/>
        <w:numPr>
          <w:ilvl w:val="0"/>
          <w:numId w:val="32"/>
        </w:numPr>
        <w:spacing w:line="360" w:lineRule="auto"/>
        <w:rPr>
          <w:rFonts w:ascii="Times New Roman" w:hAnsi="Times New Roman" w:cs="Times New Roman"/>
          <w:color w:val="auto"/>
        </w:rPr>
      </w:pPr>
      <w:r w:rsidRPr="00661864">
        <w:rPr>
          <w:rFonts w:ascii="Times New Roman" w:hAnsi="Times New Roman" w:cs="Times New Roman"/>
          <w:color w:val="auto"/>
        </w:rPr>
        <w:t>We sometimes send gifts to customers who buy from us often.</w:t>
      </w:r>
    </w:p>
    <w:p w14:paraId="7E682067" w14:textId="6EE2E3EC" w:rsidR="002F526D" w:rsidRDefault="00661864" w:rsidP="00E26CF7">
      <w:pPr>
        <w:pStyle w:val="Heading2"/>
        <w:numPr>
          <w:ilvl w:val="0"/>
          <w:numId w:val="32"/>
        </w:numPr>
        <w:spacing w:line="360" w:lineRule="auto"/>
        <w:rPr>
          <w:rFonts w:ascii="Times New Roman" w:hAnsi="Times New Roman" w:cs="Times New Roman"/>
          <w:color w:val="auto"/>
        </w:rPr>
      </w:pPr>
      <w:r w:rsidRPr="00661864">
        <w:rPr>
          <w:rFonts w:ascii="Times New Roman" w:hAnsi="Times New Roman" w:cs="Times New Roman"/>
          <w:color w:val="auto"/>
        </w:rPr>
        <w:t>When we have some free time, we get free drinks.</w:t>
      </w:r>
    </w:p>
    <w:p w14:paraId="114EB76B" w14:textId="77777777" w:rsidR="004D1D7F" w:rsidRPr="004D1D7F" w:rsidRDefault="004D1D7F" w:rsidP="004D1D7F"/>
    <w:p w14:paraId="50BB256A" w14:textId="30BD3A3F" w:rsidR="008D2EEA" w:rsidRPr="00C240BD" w:rsidRDefault="008044FE" w:rsidP="00B60C23">
      <w:pPr>
        <w:pStyle w:val="Heading2"/>
        <w:spacing w:line="360" w:lineRule="auto"/>
        <w:rPr>
          <w:rFonts w:ascii="Times New Roman" w:hAnsi="Times New Roman" w:cs="Times New Roman"/>
          <w:b/>
          <w:bCs/>
          <w:color w:val="auto"/>
        </w:rPr>
      </w:pPr>
      <w:r w:rsidRPr="00C240BD">
        <w:rPr>
          <w:rFonts w:ascii="Times New Roman" w:hAnsi="Times New Roman" w:cs="Times New Roman"/>
          <w:b/>
          <w:bCs/>
          <w:color w:val="auto"/>
        </w:rPr>
        <w:t>3.</w:t>
      </w:r>
      <w:r w:rsidR="00E663BC" w:rsidRPr="00C240BD">
        <w:rPr>
          <w:rFonts w:ascii="Times New Roman" w:hAnsi="Times New Roman" w:cs="Times New Roman"/>
          <w:b/>
          <w:bCs/>
          <w:color w:val="auto"/>
        </w:rPr>
        <w:t>6</w:t>
      </w:r>
      <w:r w:rsidR="008D2EEA" w:rsidRPr="00C240BD">
        <w:rPr>
          <w:rFonts w:ascii="Times New Roman" w:hAnsi="Times New Roman" w:cs="Times New Roman"/>
          <w:b/>
          <w:bCs/>
          <w:color w:val="auto"/>
        </w:rPr>
        <w:t xml:space="preserve"> Skills applied and new skills development</w:t>
      </w:r>
      <w:bookmarkEnd w:id="56"/>
    </w:p>
    <w:p w14:paraId="74CAAC0F" w14:textId="7826D642" w:rsidR="00721523" w:rsidRDefault="003E7130" w:rsidP="002E0841">
      <w:pPr>
        <w:spacing w:line="360" w:lineRule="auto"/>
        <w:jc w:val="both"/>
        <w:rPr>
          <w:rFonts w:cs="Times New Roman"/>
          <w:szCs w:val="24"/>
        </w:rPr>
      </w:pPr>
      <w:r w:rsidRPr="003E7130">
        <w:rPr>
          <w:rFonts w:cs="Times New Roman"/>
          <w:szCs w:val="24"/>
        </w:rPr>
        <w:t xml:space="preserve">What I learned in my BBA education has shaped almost </w:t>
      </w:r>
      <w:proofErr w:type="gramStart"/>
      <w:r w:rsidRPr="003E7130">
        <w:rPr>
          <w:rFonts w:cs="Times New Roman"/>
          <w:szCs w:val="24"/>
        </w:rPr>
        <w:t>all of my</w:t>
      </w:r>
      <w:proofErr w:type="gramEnd"/>
      <w:r w:rsidRPr="003E7130">
        <w:rPr>
          <w:rFonts w:cs="Times New Roman"/>
          <w:szCs w:val="24"/>
        </w:rPr>
        <w:t xml:space="preserve"> career. It tells me almost everything I need to know about a wide range of important topics that are directly related to my job. You can learn to do things like write checks and pay orders. </w:t>
      </w:r>
      <w:proofErr w:type="gramStart"/>
      <w:r w:rsidRPr="003E7130">
        <w:rPr>
          <w:rFonts w:cs="Times New Roman"/>
          <w:szCs w:val="24"/>
        </w:rPr>
        <w:t>Learned how to tell the difference between different types of checks and other papers.</w:t>
      </w:r>
      <w:proofErr w:type="gramEnd"/>
      <w:r w:rsidRPr="003E7130">
        <w:rPr>
          <w:rFonts w:cs="Times New Roman"/>
          <w:szCs w:val="24"/>
        </w:rPr>
        <w:t xml:space="preserve"> It needs to learn a few useful things about banking. The most important point is that we don't know about a lot of important things going on in our lives. Here are some things to look at: I learned a lot about doing business over long distances in my Managing, Accounts, and Security class. But as part of the internship program, I learned a number of rules and norms about working with people from other countries. During the internship, several statement plans and other things were taught. We need to pay enough attention to our internship because of this. During this BBA study, you will learn a lot </w:t>
      </w:r>
      <w:r w:rsidRPr="003E7130">
        <w:rPr>
          <w:rFonts w:cs="Times New Roman"/>
          <w:szCs w:val="24"/>
        </w:rPr>
        <w:lastRenderedPageBreak/>
        <w:t xml:space="preserve">about how to market. As far as we know, it had been in those places. During this internship, however, it went well when my supervisor and I went to many different customer sites. </w:t>
      </w:r>
      <w:proofErr w:type="gramStart"/>
      <w:r w:rsidRPr="003E7130">
        <w:rPr>
          <w:rFonts w:cs="Times New Roman"/>
          <w:szCs w:val="24"/>
        </w:rPr>
        <w:t>Looking for information right now on how to market a product.</w:t>
      </w:r>
      <w:proofErr w:type="gramEnd"/>
      <w:r w:rsidRPr="003E7130">
        <w:rPr>
          <w:rFonts w:cs="Times New Roman"/>
          <w:szCs w:val="24"/>
        </w:rPr>
        <w:t xml:space="preserve"> It will be more helpful to know how the buyers will handle it than what we say. The competitive advantage will grow in the right way if real marketing plans are made. I learned important things about credit and contracts. Some of the rules and regulations in college were almost like an animal's home or a contract against BBA life. But during this internship, it learns about credit and contracts. Several rules and policies are in place. If a student intern takes the program seriously, they will learn more than they would from a book, because real-world information is more useful. Those are the things about this internship that are most important. I want to help SIBL during this internship term because I know a lot about books from my time as an understudy.</w:t>
      </w:r>
    </w:p>
    <w:p w14:paraId="04F6AD0C" w14:textId="77777777" w:rsidR="004D1D7F" w:rsidRPr="00716F20" w:rsidRDefault="004D1D7F" w:rsidP="00B60C23">
      <w:pPr>
        <w:spacing w:line="360" w:lineRule="auto"/>
        <w:rPr>
          <w:rFonts w:cs="Times New Roman"/>
          <w:szCs w:val="24"/>
        </w:rPr>
      </w:pPr>
    </w:p>
    <w:p w14:paraId="1B6481FC" w14:textId="2C702A12" w:rsidR="00E663BC" w:rsidRPr="00C240BD" w:rsidRDefault="007B4595" w:rsidP="00B60C23">
      <w:pPr>
        <w:pStyle w:val="Heading2"/>
        <w:spacing w:line="360" w:lineRule="auto"/>
        <w:rPr>
          <w:rFonts w:ascii="Times New Roman" w:hAnsi="Times New Roman" w:cs="Times New Roman"/>
          <w:b/>
          <w:bCs/>
          <w:color w:val="auto"/>
        </w:rPr>
      </w:pPr>
      <w:bookmarkStart w:id="57" w:name="_Toc106200655"/>
      <w:r w:rsidRPr="00C240BD">
        <w:rPr>
          <w:rFonts w:ascii="Times New Roman" w:hAnsi="Times New Roman" w:cs="Times New Roman"/>
          <w:b/>
          <w:bCs/>
          <w:color w:val="auto"/>
        </w:rPr>
        <w:t xml:space="preserve">3.7 </w:t>
      </w:r>
      <w:r w:rsidR="00C1187A" w:rsidRPr="00C240BD">
        <w:rPr>
          <w:rFonts w:ascii="Times New Roman" w:hAnsi="Times New Roman" w:cs="Times New Roman"/>
          <w:b/>
          <w:bCs/>
          <w:color w:val="auto"/>
        </w:rPr>
        <w:t>Application of Academic knowledge</w:t>
      </w:r>
      <w:bookmarkEnd w:id="57"/>
    </w:p>
    <w:p w14:paraId="612A5F9B" w14:textId="77777777" w:rsidR="00DC2CB4" w:rsidRPr="00DC2CB4" w:rsidRDefault="00DC2CB4" w:rsidP="00B60C23">
      <w:pPr>
        <w:spacing w:line="360" w:lineRule="auto"/>
        <w:rPr>
          <w:rFonts w:cs="Times New Roman"/>
        </w:rPr>
      </w:pPr>
      <w:r w:rsidRPr="00DC2CB4">
        <w:rPr>
          <w:rFonts w:cs="Times New Roman"/>
        </w:rPr>
        <w:t>I took about 40 different classes during this BBA program. Some of them are connected to my internship. On the other hand, knowing what to do is more useful than knowing what to think. There was a lot of information given about gearboxes and the L/C part of the business:</w:t>
      </w:r>
    </w:p>
    <w:p w14:paraId="60095A31" w14:textId="77777777" w:rsidR="002E0841" w:rsidRDefault="002E0841" w:rsidP="00B60C23">
      <w:pPr>
        <w:spacing w:line="360" w:lineRule="auto"/>
        <w:rPr>
          <w:rFonts w:cs="Times New Roman"/>
        </w:rPr>
      </w:pPr>
    </w:p>
    <w:p w14:paraId="1ABC275C" w14:textId="77777777" w:rsidR="00DC2CB4" w:rsidRDefault="00DC2CB4" w:rsidP="00B60C23">
      <w:pPr>
        <w:spacing w:line="360" w:lineRule="auto"/>
        <w:rPr>
          <w:rFonts w:cs="Times New Roman"/>
        </w:rPr>
      </w:pPr>
      <w:r w:rsidRPr="00DC2CB4">
        <w:rPr>
          <w:rFonts w:cs="Times New Roman"/>
        </w:rPr>
        <w:t>When doing international business, there are a lot of rules and laws to follow. In L/C, you have to follow a lot of rules and steps.</w:t>
      </w:r>
    </w:p>
    <w:p w14:paraId="1C907EF3" w14:textId="77777777" w:rsidR="00DC2CB4" w:rsidRDefault="00DC2CB4" w:rsidP="00E26CF7">
      <w:pPr>
        <w:pStyle w:val="ListParagraph"/>
        <w:numPr>
          <w:ilvl w:val="0"/>
          <w:numId w:val="10"/>
        </w:numPr>
        <w:spacing w:line="360" w:lineRule="auto"/>
        <w:rPr>
          <w:rFonts w:cs="Times New Roman"/>
        </w:rPr>
      </w:pPr>
      <w:r w:rsidRPr="00DC2CB4">
        <w:rPr>
          <w:rFonts w:cs="Times New Roman"/>
        </w:rPr>
        <w:t xml:space="preserve">We learned about exporting and importing laws and how to follow them in "International Trade." It has also taught international laws, which are needed for any business deal or letter of credit with a country outside of the U.S. </w:t>
      </w:r>
    </w:p>
    <w:p w14:paraId="09DE6B08" w14:textId="77777777" w:rsidR="00DC2CB4" w:rsidRPr="004D1D7F" w:rsidRDefault="00DC2CB4" w:rsidP="00E26CF7">
      <w:pPr>
        <w:pStyle w:val="ListParagraph"/>
        <w:numPr>
          <w:ilvl w:val="0"/>
          <w:numId w:val="33"/>
        </w:numPr>
        <w:spacing w:line="360" w:lineRule="auto"/>
        <w:rPr>
          <w:rFonts w:cs="Times New Roman"/>
        </w:rPr>
      </w:pPr>
      <w:r w:rsidRPr="004D1D7F">
        <w:rPr>
          <w:rFonts w:cs="Times New Roman"/>
        </w:rPr>
        <w:t>All documents valid for locals</w:t>
      </w:r>
    </w:p>
    <w:p w14:paraId="03A6AAF7" w14:textId="765FA64A" w:rsidR="00DC2CB4" w:rsidRPr="004D1D7F" w:rsidRDefault="00DC2CB4" w:rsidP="00E26CF7">
      <w:pPr>
        <w:pStyle w:val="ListParagraph"/>
        <w:numPr>
          <w:ilvl w:val="0"/>
          <w:numId w:val="33"/>
        </w:numPr>
        <w:spacing w:line="360" w:lineRule="auto"/>
        <w:rPr>
          <w:rFonts w:cs="Times New Roman"/>
        </w:rPr>
      </w:pPr>
      <w:r w:rsidRPr="004D1D7F">
        <w:rPr>
          <w:rFonts w:cs="Times New Roman"/>
        </w:rPr>
        <w:t>All documents valid for foreigners</w:t>
      </w:r>
    </w:p>
    <w:p w14:paraId="4D50957E" w14:textId="77777777" w:rsidR="00DC2CB4" w:rsidRPr="004D1D7F" w:rsidRDefault="00DC2CB4" w:rsidP="00E26CF7">
      <w:pPr>
        <w:pStyle w:val="ListParagraph"/>
        <w:numPr>
          <w:ilvl w:val="0"/>
          <w:numId w:val="33"/>
        </w:numPr>
        <w:spacing w:line="360" w:lineRule="auto"/>
        <w:rPr>
          <w:rFonts w:cs="Times New Roman"/>
        </w:rPr>
      </w:pPr>
      <w:r w:rsidRPr="004D1D7F">
        <w:rPr>
          <w:rFonts w:cs="Times New Roman"/>
        </w:rPr>
        <w:t>Tax identification number</w:t>
      </w:r>
    </w:p>
    <w:p w14:paraId="08231A61" w14:textId="26FCF396" w:rsidR="00DC2CB4" w:rsidRDefault="00DC2CB4" w:rsidP="00E26CF7">
      <w:pPr>
        <w:pStyle w:val="ListParagraph"/>
        <w:numPr>
          <w:ilvl w:val="0"/>
          <w:numId w:val="33"/>
        </w:numPr>
        <w:spacing w:line="360" w:lineRule="auto"/>
        <w:rPr>
          <w:rFonts w:cs="Times New Roman"/>
        </w:rPr>
      </w:pPr>
      <w:r w:rsidRPr="004D1D7F">
        <w:rPr>
          <w:rFonts w:cs="Times New Roman"/>
        </w:rPr>
        <w:t>What the loan terms are</w:t>
      </w:r>
    </w:p>
    <w:p w14:paraId="61D5E237" w14:textId="77777777" w:rsidR="002E0841" w:rsidRDefault="002E0841" w:rsidP="002E0841">
      <w:pPr>
        <w:spacing w:line="360" w:lineRule="auto"/>
        <w:rPr>
          <w:rFonts w:cs="Times New Roman"/>
        </w:rPr>
      </w:pPr>
    </w:p>
    <w:p w14:paraId="429BAA38" w14:textId="77777777" w:rsidR="002E0841" w:rsidRPr="002E0841" w:rsidRDefault="002E0841" w:rsidP="002E0841">
      <w:pPr>
        <w:spacing w:line="360" w:lineRule="auto"/>
        <w:rPr>
          <w:rFonts w:cs="Times New Roman"/>
        </w:rPr>
      </w:pPr>
    </w:p>
    <w:p w14:paraId="32717742" w14:textId="1E7AB50E" w:rsidR="00DC2CB4" w:rsidRDefault="00DC2CB4" w:rsidP="00B60C23">
      <w:pPr>
        <w:spacing w:line="360" w:lineRule="auto"/>
        <w:rPr>
          <w:rFonts w:cs="Times New Roman"/>
        </w:rPr>
      </w:pPr>
      <w:r w:rsidRPr="00DC2CB4">
        <w:rPr>
          <w:rFonts w:cs="Times New Roman"/>
        </w:rPr>
        <w:t>When our bank trades with other countries, this is one of the most important places to look. All or any of the laws and rules m</w:t>
      </w:r>
      <w:r w:rsidR="004D1D7F">
        <w:rPr>
          <w:rFonts w:cs="Times New Roman"/>
        </w:rPr>
        <w:t>ust be followed by each branch.</w:t>
      </w:r>
    </w:p>
    <w:p w14:paraId="6F6FE7CC" w14:textId="77777777" w:rsidR="004D1D7F" w:rsidRPr="00DC2CB4" w:rsidRDefault="004D1D7F" w:rsidP="00B60C23">
      <w:pPr>
        <w:spacing w:line="360" w:lineRule="auto"/>
        <w:rPr>
          <w:rFonts w:cs="Times New Roman"/>
        </w:rPr>
      </w:pPr>
    </w:p>
    <w:p w14:paraId="78F0184E" w14:textId="258026BA" w:rsidR="00DC2CB4" w:rsidRPr="00DC2CB4" w:rsidRDefault="00DC2CB4" w:rsidP="00B60C23">
      <w:pPr>
        <w:spacing w:line="360" w:lineRule="auto"/>
        <w:rPr>
          <w:rFonts w:cs="Times New Roman"/>
        </w:rPr>
      </w:pPr>
      <w:r w:rsidRPr="004D1D7F">
        <w:rPr>
          <w:rFonts w:cs="Times New Roman"/>
          <w:b/>
        </w:rPr>
        <w:t>2.</w:t>
      </w:r>
      <w:r w:rsidRPr="00DC2CB4">
        <w:rPr>
          <w:rFonts w:cs="Times New Roman"/>
        </w:rPr>
        <w:t xml:space="preserve"> Finance: During my BBA career, I learned a lot about money. Here are the c</w:t>
      </w:r>
      <w:r w:rsidR="004D1D7F">
        <w:rPr>
          <w:rFonts w:cs="Times New Roman"/>
        </w:rPr>
        <w:t>ourses that have been finished:</w:t>
      </w:r>
    </w:p>
    <w:p w14:paraId="3A82D2BE" w14:textId="582D98D4" w:rsidR="00DC2CB4" w:rsidRPr="004D1D7F" w:rsidRDefault="00DC2CB4" w:rsidP="00E26CF7">
      <w:pPr>
        <w:pStyle w:val="ListParagraph"/>
        <w:numPr>
          <w:ilvl w:val="0"/>
          <w:numId w:val="34"/>
        </w:numPr>
        <w:spacing w:line="360" w:lineRule="auto"/>
        <w:rPr>
          <w:rFonts w:cs="Times New Roman"/>
        </w:rPr>
      </w:pPr>
      <w:r w:rsidRPr="004D1D7F">
        <w:rPr>
          <w:rFonts w:cs="Times New Roman"/>
        </w:rPr>
        <w:t>The Basics of Money,</w:t>
      </w:r>
    </w:p>
    <w:p w14:paraId="7A354A97" w14:textId="4DA805BF" w:rsidR="00AF5E72" w:rsidRPr="004D1D7F" w:rsidRDefault="00DC2CB4" w:rsidP="00E26CF7">
      <w:pPr>
        <w:pStyle w:val="ListParagraph"/>
        <w:numPr>
          <w:ilvl w:val="0"/>
          <w:numId w:val="34"/>
        </w:numPr>
        <w:spacing w:line="360" w:lineRule="auto"/>
        <w:rPr>
          <w:rFonts w:cs="Times New Roman"/>
        </w:rPr>
      </w:pPr>
      <w:r w:rsidRPr="004D1D7F">
        <w:rPr>
          <w:rFonts w:cs="Times New Roman"/>
        </w:rPr>
        <w:t>Managerial Finance,</w:t>
      </w:r>
    </w:p>
    <w:p w14:paraId="65A05957" w14:textId="0BAE591B" w:rsidR="00DC2CB4" w:rsidRPr="004D1D7F" w:rsidRDefault="00DC2CB4" w:rsidP="00E26CF7">
      <w:pPr>
        <w:pStyle w:val="ListParagraph"/>
        <w:numPr>
          <w:ilvl w:val="0"/>
          <w:numId w:val="34"/>
        </w:numPr>
        <w:spacing w:line="360" w:lineRule="auto"/>
        <w:rPr>
          <w:rFonts w:cs="Times New Roman"/>
        </w:rPr>
      </w:pPr>
      <w:r w:rsidRPr="004D1D7F">
        <w:rPr>
          <w:rFonts w:cs="Times New Roman"/>
        </w:rPr>
        <w:t>Working capital and derivatives in the financial market.</w:t>
      </w:r>
    </w:p>
    <w:p w14:paraId="68DDF086" w14:textId="77777777" w:rsidR="002E0841" w:rsidRDefault="002E0841" w:rsidP="00B60C23">
      <w:pPr>
        <w:spacing w:line="360" w:lineRule="auto"/>
        <w:rPr>
          <w:rFonts w:cs="Times New Roman"/>
        </w:rPr>
      </w:pPr>
    </w:p>
    <w:p w14:paraId="5EEEFDCB" w14:textId="1BE862D8" w:rsidR="00DC2CB4" w:rsidRPr="00DC2CB4" w:rsidRDefault="00DC2CB4" w:rsidP="00B60C23">
      <w:pPr>
        <w:spacing w:line="360" w:lineRule="auto"/>
        <w:rPr>
          <w:rFonts w:cs="Times New Roman"/>
        </w:rPr>
      </w:pPr>
      <w:r w:rsidRPr="00DC2CB4">
        <w:rPr>
          <w:rFonts w:cs="Times New Roman"/>
        </w:rPr>
        <w:t>We learned important and common things that we need to do our jobs as bankers every day. There is a place for mone</w:t>
      </w:r>
      <w:r w:rsidR="004D1D7F">
        <w:rPr>
          <w:rFonts w:cs="Times New Roman"/>
        </w:rPr>
        <w:t>y at the bank. Review of safety</w:t>
      </w:r>
    </w:p>
    <w:p w14:paraId="230887DB" w14:textId="1542CD64" w:rsidR="00DC2CB4" w:rsidRPr="004D1D7F" w:rsidRDefault="00DC2CB4" w:rsidP="00E26CF7">
      <w:pPr>
        <w:pStyle w:val="ListParagraph"/>
        <w:numPr>
          <w:ilvl w:val="0"/>
          <w:numId w:val="34"/>
        </w:numPr>
        <w:spacing w:line="360" w:lineRule="auto"/>
        <w:rPr>
          <w:rFonts w:cs="Times New Roman"/>
        </w:rPr>
      </w:pPr>
      <w:r w:rsidRPr="004D1D7F">
        <w:rPr>
          <w:rFonts w:cs="Times New Roman"/>
        </w:rPr>
        <w:t>Talk about reporting and managing risks</w:t>
      </w:r>
    </w:p>
    <w:p w14:paraId="46CE8B9C" w14:textId="4A096BA6" w:rsidR="00DC2CB4" w:rsidRPr="004D1D7F" w:rsidRDefault="00DC2CB4" w:rsidP="00E26CF7">
      <w:pPr>
        <w:pStyle w:val="ListParagraph"/>
        <w:numPr>
          <w:ilvl w:val="0"/>
          <w:numId w:val="34"/>
        </w:numPr>
        <w:spacing w:line="360" w:lineRule="auto"/>
        <w:rPr>
          <w:rFonts w:cs="Times New Roman"/>
        </w:rPr>
      </w:pPr>
      <w:r w:rsidRPr="004D1D7F">
        <w:rPr>
          <w:rFonts w:cs="Times New Roman"/>
        </w:rPr>
        <w:t>Give money and pay attention to taxes</w:t>
      </w:r>
    </w:p>
    <w:p w14:paraId="1FCCBDFE" w14:textId="43B93DE1" w:rsidR="00DC2CB4" w:rsidRPr="004D1D7F" w:rsidRDefault="00DC2CB4" w:rsidP="00E26CF7">
      <w:pPr>
        <w:pStyle w:val="ListParagraph"/>
        <w:numPr>
          <w:ilvl w:val="0"/>
          <w:numId w:val="34"/>
        </w:numPr>
        <w:spacing w:line="360" w:lineRule="auto"/>
        <w:rPr>
          <w:rFonts w:cs="Times New Roman"/>
        </w:rPr>
      </w:pPr>
      <w:r w:rsidRPr="004D1D7F">
        <w:rPr>
          <w:rFonts w:cs="Times New Roman"/>
        </w:rPr>
        <w:t>Investment report</w:t>
      </w:r>
    </w:p>
    <w:p w14:paraId="036AE2FC" w14:textId="4D6E48C5" w:rsidR="00AF5E72" w:rsidRPr="004D1D7F" w:rsidRDefault="00DC2CB4" w:rsidP="00E26CF7">
      <w:pPr>
        <w:pStyle w:val="ListParagraph"/>
        <w:numPr>
          <w:ilvl w:val="0"/>
          <w:numId w:val="34"/>
        </w:numPr>
        <w:spacing w:line="360" w:lineRule="auto"/>
        <w:rPr>
          <w:rFonts w:cs="Times New Roman"/>
        </w:rPr>
      </w:pPr>
      <w:r w:rsidRPr="004D1D7F">
        <w:rPr>
          <w:rFonts w:cs="Times New Roman"/>
        </w:rPr>
        <w:t>The income statement follows the balance sheet.</w:t>
      </w:r>
      <w:r w:rsidR="00AF5E72" w:rsidRPr="004D1D7F">
        <w:rPr>
          <w:rFonts w:cs="Times New Roman"/>
        </w:rPr>
        <w:tab/>
      </w:r>
    </w:p>
    <w:p w14:paraId="16809F69" w14:textId="7A43FC33" w:rsidR="00DC2CB4" w:rsidRPr="004D1D7F" w:rsidRDefault="00DC2CB4" w:rsidP="00E26CF7">
      <w:pPr>
        <w:pStyle w:val="ListParagraph"/>
        <w:numPr>
          <w:ilvl w:val="0"/>
          <w:numId w:val="34"/>
        </w:numPr>
        <w:spacing w:line="360" w:lineRule="auto"/>
        <w:rPr>
          <w:rFonts w:cs="Times New Roman"/>
        </w:rPr>
      </w:pPr>
      <w:r w:rsidRPr="004D1D7F">
        <w:rPr>
          <w:rFonts w:cs="Times New Roman"/>
        </w:rPr>
        <w:t>Capital budgeting</w:t>
      </w:r>
    </w:p>
    <w:p w14:paraId="1F26AEEA" w14:textId="4C29491F" w:rsidR="00AF5E72" w:rsidRPr="004D1D7F" w:rsidRDefault="00DC2CB4" w:rsidP="00E26CF7">
      <w:pPr>
        <w:pStyle w:val="ListParagraph"/>
        <w:numPr>
          <w:ilvl w:val="0"/>
          <w:numId w:val="34"/>
        </w:numPr>
        <w:spacing w:line="360" w:lineRule="auto"/>
        <w:rPr>
          <w:rFonts w:cs="Times New Roman"/>
        </w:rPr>
      </w:pPr>
      <w:r w:rsidRPr="004D1D7F">
        <w:rPr>
          <w:rFonts w:cs="Times New Roman"/>
        </w:rPr>
        <w:t>Fixed-asset prices are based on deposits,</w:t>
      </w:r>
    </w:p>
    <w:p w14:paraId="5DC29CA4" w14:textId="438EADA7" w:rsidR="00AF5E72" w:rsidRPr="004D1D7F" w:rsidRDefault="00DC2CB4" w:rsidP="00E26CF7">
      <w:pPr>
        <w:pStyle w:val="ListParagraph"/>
        <w:numPr>
          <w:ilvl w:val="0"/>
          <w:numId w:val="34"/>
        </w:numPr>
        <w:spacing w:line="360" w:lineRule="auto"/>
        <w:rPr>
          <w:rFonts w:cs="Times New Roman"/>
        </w:rPr>
      </w:pPr>
      <w:r w:rsidRPr="004D1D7F">
        <w:rPr>
          <w:rFonts w:cs="Times New Roman"/>
        </w:rPr>
        <w:t>Exchange of cash,</w:t>
      </w:r>
    </w:p>
    <w:p w14:paraId="65A6F2EC" w14:textId="304A0151" w:rsidR="00AF5E72" w:rsidRPr="004D1D7F" w:rsidRDefault="00DC2CB4" w:rsidP="00E26CF7">
      <w:pPr>
        <w:pStyle w:val="ListParagraph"/>
        <w:numPr>
          <w:ilvl w:val="0"/>
          <w:numId w:val="34"/>
        </w:numPr>
        <w:spacing w:line="360" w:lineRule="auto"/>
        <w:rPr>
          <w:rFonts w:cs="Times New Roman"/>
        </w:rPr>
      </w:pPr>
      <w:r w:rsidRPr="004D1D7F">
        <w:rPr>
          <w:rFonts w:cs="Times New Roman"/>
        </w:rPr>
        <w:t>Loans and debt,</w:t>
      </w:r>
    </w:p>
    <w:p w14:paraId="1C85FCD1" w14:textId="15D58E79" w:rsidR="00DC2CB4" w:rsidRPr="004D1D7F" w:rsidRDefault="00DC2CB4" w:rsidP="00E26CF7">
      <w:pPr>
        <w:pStyle w:val="ListParagraph"/>
        <w:numPr>
          <w:ilvl w:val="0"/>
          <w:numId w:val="34"/>
        </w:numPr>
        <w:spacing w:line="360" w:lineRule="auto"/>
        <w:rPr>
          <w:rFonts w:cs="Times New Roman"/>
        </w:rPr>
      </w:pPr>
      <w:r w:rsidRPr="004D1D7F">
        <w:rPr>
          <w:rFonts w:cs="Times New Roman"/>
        </w:rPr>
        <w:t>Assets and fair market value,</w:t>
      </w:r>
    </w:p>
    <w:p w14:paraId="0631DE23" w14:textId="662AEF13" w:rsidR="00DC2CB4" w:rsidRPr="004D1D7F" w:rsidRDefault="00DC2CB4" w:rsidP="00E26CF7">
      <w:pPr>
        <w:pStyle w:val="ListParagraph"/>
        <w:numPr>
          <w:ilvl w:val="0"/>
          <w:numId w:val="34"/>
        </w:numPr>
        <w:spacing w:line="360" w:lineRule="auto"/>
        <w:rPr>
          <w:rFonts w:cs="Times New Roman"/>
        </w:rPr>
      </w:pPr>
      <w:r w:rsidRPr="004D1D7F">
        <w:rPr>
          <w:rFonts w:cs="Times New Roman"/>
        </w:rPr>
        <w:t>Walks away and gets a drink.</w:t>
      </w:r>
    </w:p>
    <w:p w14:paraId="2561233E" w14:textId="77777777" w:rsidR="002E0841" w:rsidRDefault="002E0841" w:rsidP="00B60C23">
      <w:pPr>
        <w:spacing w:line="360" w:lineRule="auto"/>
        <w:rPr>
          <w:rFonts w:cs="Times New Roman"/>
        </w:rPr>
      </w:pPr>
    </w:p>
    <w:p w14:paraId="42239AAA" w14:textId="77777777" w:rsidR="00DC2CB4" w:rsidRPr="00DC2CB4" w:rsidRDefault="00DC2CB4" w:rsidP="002E0841">
      <w:pPr>
        <w:spacing w:line="360" w:lineRule="auto"/>
        <w:jc w:val="both"/>
        <w:rPr>
          <w:rFonts w:cs="Times New Roman"/>
        </w:rPr>
      </w:pPr>
      <w:r w:rsidRPr="00DC2CB4">
        <w:rPr>
          <w:rFonts w:cs="Times New Roman"/>
        </w:rPr>
        <w:t>These problems are hard to solve in real life. But if someone does it a lot, it will become a business. Then it would be easier for any worker to do. If you want our skilled and hard-working members to help you with your finances, there are always deadlines.</w:t>
      </w:r>
    </w:p>
    <w:p w14:paraId="6AF13D34" w14:textId="77777777" w:rsidR="00DC2CB4" w:rsidRPr="00DC2CB4" w:rsidRDefault="00DC2CB4" w:rsidP="00B60C23">
      <w:pPr>
        <w:spacing w:line="360" w:lineRule="auto"/>
        <w:rPr>
          <w:rFonts w:cs="Times New Roman"/>
        </w:rPr>
      </w:pPr>
    </w:p>
    <w:p w14:paraId="43C5DEBD" w14:textId="31A43074" w:rsidR="00DC2CB4" w:rsidRPr="00AF5E72" w:rsidRDefault="00DC2CB4" w:rsidP="002E0841">
      <w:pPr>
        <w:pStyle w:val="ListParagraph"/>
        <w:numPr>
          <w:ilvl w:val="0"/>
          <w:numId w:val="28"/>
        </w:numPr>
        <w:spacing w:line="360" w:lineRule="auto"/>
        <w:jc w:val="both"/>
        <w:rPr>
          <w:rFonts w:cs="Times New Roman"/>
        </w:rPr>
      </w:pPr>
      <w:r w:rsidRPr="00AF5E72">
        <w:rPr>
          <w:rFonts w:cs="Times New Roman"/>
        </w:rPr>
        <w:t>Marketing: I've learned a lot of interesting things, but marketing is by far the most interesting. At university, I am in charge of many different parts of the marketing class. During this internship, it has learned how to sell in a real-world way. here are some of the college classes I took:</w:t>
      </w:r>
    </w:p>
    <w:p w14:paraId="501D4A10" w14:textId="233FA5E9" w:rsidR="00DC2CB4" w:rsidRPr="007767C6" w:rsidRDefault="00DC2CB4" w:rsidP="00E26CF7">
      <w:pPr>
        <w:pStyle w:val="ListParagraph"/>
        <w:numPr>
          <w:ilvl w:val="0"/>
          <w:numId w:val="34"/>
        </w:numPr>
        <w:spacing w:line="360" w:lineRule="auto"/>
        <w:rPr>
          <w:rFonts w:cs="Times New Roman"/>
        </w:rPr>
      </w:pPr>
      <w:r w:rsidRPr="007767C6">
        <w:rPr>
          <w:rFonts w:cs="Times New Roman"/>
        </w:rPr>
        <w:t>What marketing is all about,</w:t>
      </w:r>
    </w:p>
    <w:p w14:paraId="6E99D8A0" w14:textId="72427D4A" w:rsidR="00DC2CB4" w:rsidRPr="007767C6" w:rsidRDefault="00DC2CB4" w:rsidP="00E26CF7">
      <w:pPr>
        <w:pStyle w:val="ListParagraph"/>
        <w:numPr>
          <w:ilvl w:val="0"/>
          <w:numId w:val="34"/>
        </w:numPr>
        <w:spacing w:line="360" w:lineRule="auto"/>
        <w:rPr>
          <w:rFonts w:cs="Times New Roman"/>
        </w:rPr>
      </w:pPr>
      <w:r w:rsidRPr="007767C6">
        <w:rPr>
          <w:rFonts w:cs="Times New Roman"/>
        </w:rPr>
        <w:t>Marketing management,</w:t>
      </w:r>
    </w:p>
    <w:p w14:paraId="4DA99CF1" w14:textId="62CB6A9D" w:rsidR="00172C6E" w:rsidRPr="007767C6" w:rsidRDefault="00DC2CB4" w:rsidP="00E26CF7">
      <w:pPr>
        <w:pStyle w:val="ListParagraph"/>
        <w:numPr>
          <w:ilvl w:val="0"/>
          <w:numId w:val="34"/>
        </w:numPr>
        <w:spacing w:line="360" w:lineRule="auto"/>
        <w:rPr>
          <w:rFonts w:cs="Times New Roman"/>
        </w:rPr>
      </w:pPr>
      <w:r w:rsidRPr="007767C6">
        <w:rPr>
          <w:rFonts w:cs="Times New Roman"/>
        </w:rPr>
        <w:t>How people buy things,</w:t>
      </w:r>
    </w:p>
    <w:p w14:paraId="4A075B5C" w14:textId="2C1131FF" w:rsidR="00172C6E" w:rsidRPr="007767C6" w:rsidRDefault="00DC2CB4" w:rsidP="00E26CF7">
      <w:pPr>
        <w:pStyle w:val="ListParagraph"/>
        <w:numPr>
          <w:ilvl w:val="0"/>
          <w:numId w:val="34"/>
        </w:numPr>
        <w:spacing w:line="360" w:lineRule="auto"/>
        <w:rPr>
          <w:rFonts w:cs="Times New Roman"/>
        </w:rPr>
      </w:pPr>
      <w:r w:rsidRPr="007767C6">
        <w:rPr>
          <w:rFonts w:cs="Times New Roman"/>
        </w:rPr>
        <w:t>Trying to sell a service,</w:t>
      </w:r>
    </w:p>
    <w:p w14:paraId="74EEB127" w14:textId="298F5132" w:rsidR="00172C6E" w:rsidRPr="007767C6" w:rsidRDefault="00DC2CB4" w:rsidP="00E26CF7">
      <w:pPr>
        <w:pStyle w:val="ListParagraph"/>
        <w:numPr>
          <w:ilvl w:val="0"/>
          <w:numId w:val="34"/>
        </w:numPr>
        <w:spacing w:line="360" w:lineRule="auto"/>
        <w:rPr>
          <w:rFonts w:cs="Times New Roman"/>
        </w:rPr>
      </w:pPr>
      <w:r w:rsidRPr="007767C6">
        <w:rPr>
          <w:rFonts w:cs="Times New Roman"/>
        </w:rPr>
        <w:t>Communication that gets things done,</w:t>
      </w:r>
    </w:p>
    <w:p w14:paraId="6DE293A2" w14:textId="39BA641C" w:rsidR="00172C6E" w:rsidRPr="007767C6" w:rsidRDefault="00DC2CB4" w:rsidP="00E26CF7">
      <w:pPr>
        <w:pStyle w:val="ListParagraph"/>
        <w:numPr>
          <w:ilvl w:val="0"/>
          <w:numId w:val="34"/>
        </w:numPr>
        <w:spacing w:line="360" w:lineRule="auto"/>
        <w:rPr>
          <w:rFonts w:cs="Times New Roman"/>
        </w:rPr>
      </w:pPr>
      <w:r w:rsidRPr="007767C6">
        <w:rPr>
          <w:rFonts w:cs="Times New Roman"/>
        </w:rPr>
        <w:t>Brand management,</w:t>
      </w:r>
    </w:p>
    <w:p w14:paraId="666A4441" w14:textId="5CC7970E" w:rsidR="00172C6E" w:rsidRPr="007767C6" w:rsidRDefault="00DC2CB4" w:rsidP="00E26CF7">
      <w:pPr>
        <w:pStyle w:val="ListParagraph"/>
        <w:numPr>
          <w:ilvl w:val="0"/>
          <w:numId w:val="34"/>
        </w:numPr>
        <w:spacing w:line="360" w:lineRule="auto"/>
        <w:rPr>
          <w:rFonts w:cs="Times New Roman"/>
        </w:rPr>
      </w:pPr>
      <w:r w:rsidRPr="007767C6">
        <w:rPr>
          <w:rFonts w:cs="Times New Roman"/>
        </w:rPr>
        <w:t>It's smart to market,</w:t>
      </w:r>
    </w:p>
    <w:p w14:paraId="2C93B2F5" w14:textId="7BF720FD" w:rsidR="00DC2CB4" w:rsidRPr="007767C6" w:rsidRDefault="00DC2CB4" w:rsidP="00E26CF7">
      <w:pPr>
        <w:pStyle w:val="ListParagraph"/>
        <w:numPr>
          <w:ilvl w:val="0"/>
          <w:numId w:val="34"/>
        </w:numPr>
        <w:spacing w:line="360" w:lineRule="auto"/>
        <w:rPr>
          <w:rFonts w:cs="Times New Roman"/>
        </w:rPr>
      </w:pPr>
      <w:r w:rsidRPr="007767C6">
        <w:rPr>
          <w:rFonts w:cs="Times New Roman"/>
        </w:rPr>
        <w:t>Market study.</w:t>
      </w:r>
    </w:p>
    <w:p w14:paraId="1A91BDD8" w14:textId="77777777" w:rsidR="002E0841" w:rsidRDefault="002E0841" w:rsidP="00B60C23">
      <w:pPr>
        <w:spacing w:line="360" w:lineRule="auto"/>
        <w:rPr>
          <w:rFonts w:cs="Times New Roman"/>
        </w:rPr>
      </w:pPr>
    </w:p>
    <w:p w14:paraId="30178055" w14:textId="275877DD" w:rsidR="00DC2CB4" w:rsidRPr="00DC2CB4" w:rsidRDefault="00DC2CB4" w:rsidP="00B60C23">
      <w:pPr>
        <w:spacing w:line="360" w:lineRule="auto"/>
        <w:rPr>
          <w:rFonts w:cs="Times New Roman"/>
        </w:rPr>
      </w:pPr>
      <w:r w:rsidRPr="00DC2CB4">
        <w:rPr>
          <w:rFonts w:cs="Times New Roman"/>
        </w:rPr>
        <w:t>We care about every class. We'll have a lot of problems at work if we don't stu</w:t>
      </w:r>
      <w:r w:rsidR="007767C6">
        <w:rPr>
          <w:rFonts w:cs="Times New Roman"/>
        </w:rPr>
        <w:t>dy well. In SIBL, we found out:</w:t>
      </w:r>
    </w:p>
    <w:p w14:paraId="7B56EC94" w14:textId="7CFFDE17" w:rsidR="00172C6E" w:rsidRPr="007767C6" w:rsidRDefault="00DC2CB4" w:rsidP="00E26CF7">
      <w:pPr>
        <w:pStyle w:val="ListParagraph"/>
        <w:numPr>
          <w:ilvl w:val="0"/>
          <w:numId w:val="34"/>
        </w:numPr>
        <w:spacing w:line="360" w:lineRule="auto"/>
        <w:rPr>
          <w:rFonts w:cs="Times New Roman"/>
        </w:rPr>
      </w:pPr>
      <w:r w:rsidRPr="007767C6">
        <w:rPr>
          <w:rFonts w:cs="Times New Roman"/>
        </w:rPr>
        <w:t>Target audience understanding</w:t>
      </w:r>
    </w:p>
    <w:p w14:paraId="42ABC086" w14:textId="1372FD3F" w:rsidR="00172C6E" w:rsidRPr="007767C6" w:rsidRDefault="00DC2CB4" w:rsidP="00E26CF7">
      <w:pPr>
        <w:pStyle w:val="ListParagraph"/>
        <w:numPr>
          <w:ilvl w:val="0"/>
          <w:numId w:val="34"/>
        </w:numPr>
        <w:spacing w:line="360" w:lineRule="auto"/>
        <w:rPr>
          <w:rFonts w:cs="Times New Roman"/>
        </w:rPr>
      </w:pPr>
      <w:r w:rsidRPr="007767C6">
        <w:rPr>
          <w:rFonts w:cs="Times New Roman"/>
        </w:rPr>
        <w:t>Managing strong campaigns</w:t>
      </w:r>
    </w:p>
    <w:p w14:paraId="08A21E0D" w14:textId="5CE905A7" w:rsidR="00DC2CB4" w:rsidRPr="007767C6" w:rsidRDefault="00DC2CB4" w:rsidP="00E26CF7">
      <w:pPr>
        <w:pStyle w:val="ListParagraph"/>
        <w:numPr>
          <w:ilvl w:val="0"/>
          <w:numId w:val="34"/>
        </w:numPr>
        <w:spacing w:line="360" w:lineRule="auto"/>
        <w:rPr>
          <w:rFonts w:cs="Times New Roman"/>
        </w:rPr>
      </w:pPr>
      <w:r w:rsidRPr="007767C6">
        <w:rPr>
          <w:rFonts w:cs="Times New Roman"/>
        </w:rPr>
        <w:t>Handling communications that are clear, clever, and worth a million dollars</w:t>
      </w:r>
    </w:p>
    <w:p w14:paraId="4E679796" w14:textId="1D577E0B" w:rsidR="00DC2CB4" w:rsidRPr="007767C6" w:rsidRDefault="00DC2CB4" w:rsidP="00E26CF7">
      <w:pPr>
        <w:pStyle w:val="ListParagraph"/>
        <w:numPr>
          <w:ilvl w:val="0"/>
          <w:numId w:val="34"/>
        </w:numPr>
        <w:spacing w:line="360" w:lineRule="auto"/>
        <w:rPr>
          <w:rFonts w:cs="Times New Roman"/>
        </w:rPr>
      </w:pPr>
      <w:r w:rsidRPr="007767C6">
        <w:rPr>
          <w:rFonts w:cs="Times New Roman"/>
        </w:rPr>
        <w:t>Taking care of customers instead of trying to convince them of something, etc.</w:t>
      </w:r>
    </w:p>
    <w:p w14:paraId="6A7F274C" w14:textId="70EB4B55" w:rsidR="00DC2CB4" w:rsidRPr="007767C6" w:rsidRDefault="00DC2CB4" w:rsidP="00E26CF7">
      <w:pPr>
        <w:pStyle w:val="ListParagraph"/>
        <w:numPr>
          <w:ilvl w:val="0"/>
          <w:numId w:val="34"/>
        </w:numPr>
        <w:spacing w:line="360" w:lineRule="auto"/>
        <w:rPr>
          <w:rFonts w:cs="Times New Roman"/>
        </w:rPr>
      </w:pPr>
      <w:r w:rsidRPr="007767C6">
        <w:rPr>
          <w:rFonts w:cs="Times New Roman"/>
        </w:rPr>
        <w:t>Focus on the positives</w:t>
      </w:r>
    </w:p>
    <w:p w14:paraId="71730103" w14:textId="7F99AFC3" w:rsidR="00172C6E" w:rsidRPr="007767C6" w:rsidRDefault="00DC2CB4" w:rsidP="00E26CF7">
      <w:pPr>
        <w:pStyle w:val="ListParagraph"/>
        <w:numPr>
          <w:ilvl w:val="0"/>
          <w:numId w:val="34"/>
        </w:numPr>
        <w:spacing w:line="360" w:lineRule="auto"/>
        <w:rPr>
          <w:rFonts w:cs="Times New Roman"/>
        </w:rPr>
      </w:pPr>
      <w:r w:rsidRPr="007767C6">
        <w:rPr>
          <w:rFonts w:cs="Times New Roman"/>
        </w:rPr>
        <w:t>Give people a healthy way to compete</w:t>
      </w:r>
    </w:p>
    <w:p w14:paraId="000A7D7D" w14:textId="368C773B" w:rsidR="00172C6E" w:rsidRPr="007767C6" w:rsidRDefault="00DC2CB4" w:rsidP="00E26CF7">
      <w:pPr>
        <w:pStyle w:val="ListParagraph"/>
        <w:numPr>
          <w:ilvl w:val="0"/>
          <w:numId w:val="34"/>
        </w:numPr>
        <w:spacing w:line="360" w:lineRule="auto"/>
        <w:rPr>
          <w:rFonts w:cs="Times New Roman"/>
        </w:rPr>
      </w:pPr>
      <w:r w:rsidRPr="007767C6">
        <w:rPr>
          <w:rFonts w:cs="Times New Roman"/>
        </w:rPr>
        <w:t>Stay ahead of the competition by not spending more than you can afford.</w:t>
      </w:r>
    </w:p>
    <w:p w14:paraId="3D2940A8" w14:textId="0EBB8E70" w:rsidR="00172C6E" w:rsidRPr="007767C6" w:rsidRDefault="00DC2CB4" w:rsidP="00E26CF7">
      <w:pPr>
        <w:pStyle w:val="ListParagraph"/>
        <w:numPr>
          <w:ilvl w:val="0"/>
          <w:numId w:val="34"/>
        </w:numPr>
        <w:spacing w:line="360" w:lineRule="auto"/>
        <w:rPr>
          <w:rFonts w:cs="Times New Roman"/>
        </w:rPr>
      </w:pPr>
      <w:r w:rsidRPr="007767C6">
        <w:rPr>
          <w:rFonts w:cs="Times New Roman"/>
        </w:rPr>
        <w:t>Carry out your plans for marketing,</w:t>
      </w:r>
    </w:p>
    <w:p w14:paraId="00B6563E" w14:textId="0F5062BB" w:rsidR="00172C6E" w:rsidRPr="007767C6" w:rsidRDefault="00DC2CB4" w:rsidP="00E26CF7">
      <w:pPr>
        <w:pStyle w:val="ListParagraph"/>
        <w:numPr>
          <w:ilvl w:val="0"/>
          <w:numId w:val="34"/>
        </w:numPr>
        <w:spacing w:line="360" w:lineRule="auto"/>
        <w:rPr>
          <w:rFonts w:cs="Times New Roman"/>
        </w:rPr>
      </w:pPr>
      <w:r w:rsidRPr="007767C6">
        <w:rPr>
          <w:rFonts w:cs="Times New Roman"/>
        </w:rPr>
        <w:t>Do market research and paperwork,</w:t>
      </w:r>
    </w:p>
    <w:p w14:paraId="17CC7985" w14:textId="7557C32D" w:rsidR="00DC2CB4" w:rsidRPr="007767C6" w:rsidRDefault="00DC2CB4" w:rsidP="00E26CF7">
      <w:pPr>
        <w:pStyle w:val="ListParagraph"/>
        <w:numPr>
          <w:ilvl w:val="0"/>
          <w:numId w:val="34"/>
        </w:numPr>
        <w:spacing w:line="360" w:lineRule="auto"/>
        <w:rPr>
          <w:rFonts w:cs="Times New Roman"/>
        </w:rPr>
      </w:pPr>
      <w:r w:rsidRPr="007767C6">
        <w:rPr>
          <w:rFonts w:cs="Times New Roman"/>
        </w:rPr>
        <w:t>Treat customers differently.</w:t>
      </w:r>
    </w:p>
    <w:p w14:paraId="642CC369" w14:textId="77777777" w:rsidR="002E0841" w:rsidRDefault="002E0841" w:rsidP="00B60C23">
      <w:pPr>
        <w:spacing w:line="360" w:lineRule="auto"/>
        <w:rPr>
          <w:rFonts w:cs="Times New Roman"/>
        </w:rPr>
      </w:pPr>
    </w:p>
    <w:p w14:paraId="245178F9" w14:textId="77777777" w:rsidR="002E0841" w:rsidRDefault="002E0841" w:rsidP="00B60C23">
      <w:pPr>
        <w:spacing w:line="360" w:lineRule="auto"/>
        <w:rPr>
          <w:rFonts w:cs="Times New Roman"/>
        </w:rPr>
      </w:pPr>
    </w:p>
    <w:p w14:paraId="1FD3A5E0" w14:textId="1A5E9AD7" w:rsidR="005858E1" w:rsidRPr="00716F20" w:rsidRDefault="00DC2CB4" w:rsidP="00B60C23">
      <w:pPr>
        <w:spacing w:line="360" w:lineRule="auto"/>
        <w:rPr>
          <w:rFonts w:cs="Times New Roman"/>
        </w:rPr>
      </w:pPr>
      <w:r w:rsidRPr="00DC2CB4">
        <w:rPr>
          <w:rFonts w:cs="Times New Roman"/>
        </w:rPr>
        <w:t>Lastly, the SIBL is the most important bank because it is directly responsible for skilled workers who stole assets from a company. All of our departments do a great job with marketing, of course. By writing down our most important goals and objectives, we can figure out who our ideal client is. We always talk to people in the most effective way so we can sell more of our products.</w:t>
      </w:r>
    </w:p>
    <w:p w14:paraId="03A5BBCB" w14:textId="78F969B4" w:rsidR="005858E1" w:rsidRDefault="005858E1" w:rsidP="00B60C23">
      <w:pPr>
        <w:spacing w:line="360" w:lineRule="auto"/>
        <w:rPr>
          <w:rFonts w:cs="Times New Roman"/>
        </w:rPr>
      </w:pPr>
    </w:p>
    <w:p w14:paraId="649ABC86" w14:textId="77777777" w:rsidR="002E0841" w:rsidRDefault="002E0841" w:rsidP="00B60C23">
      <w:pPr>
        <w:spacing w:line="360" w:lineRule="auto"/>
        <w:rPr>
          <w:rFonts w:cs="Times New Roman"/>
        </w:rPr>
      </w:pPr>
    </w:p>
    <w:p w14:paraId="1F3F593E" w14:textId="77777777" w:rsidR="002E0841" w:rsidRDefault="002E0841" w:rsidP="00B60C23">
      <w:pPr>
        <w:spacing w:line="360" w:lineRule="auto"/>
        <w:rPr>
          <w:rFonts w:cs="Times New Roman"/>
        </w:rPr>
      </w:pPr>
    </w:p>
    <w:p w14:paraId="5C4F5CF7" w14:textId="77777777" w:rsidR="002E0841" w:rsidRDefault="002E0841" w:rsidP="00B60C23">
      <w:pPr>
        <w:spacing w:line="360" w:lineRule="auto"/>
        <w:rPr>
          <w:rFonts w:cs="Times New Roman"/>
        </w:rPr>
      </w:pPr>
    </w:p>
    <w:p w14:paraId="6BAE4778" w14:textId="77777777" w:rsidR="002E0841" w:rsidRDefault="002E0841" w:rsidP="00B60C23">
      <w:pPr>
        <w:spacing w:line="360" w:lineRule="auto"/>
        <w:rPr>
          <w:rFonts w:cs="Times New Roman"/>
        </w:rPr>
      </w:pPr>
    </w:p>
    <w:p w14:paraId="17F8BB56" w14:textId="77777777" w:rsidR="002E0841" w:rsidRDefault="002E0841" w:rsidP="00B60C23">
      <w:pPr>
        <w:spacing w:line="360" w:lineRule="auto"/>
        <w:rPr>
          <w:rFonts w:cs="Times New Roman"/>
        </w:rPr>
      </w:pPr>
    </w:p>
    <w:p w14:paraId="3C378592" w14:textId="77777777" w:rsidR="002E0841" w:rsidRDefault="002E0841" w:rsidP="00B60C23">
      <w:pPr>
        <w:spacing w:line="360" w:lineRule="auto"/>
        <w:rPr>
          <w:rFonts w:cs="Times New Roman"/>
        </w:rPr>
      </w:pPr>
    </w:p>
    <w:p w14:paraId="390BF5C6" w14:textId="77777777" w:rsidR="002E0841" w:rsidRDefault="002E0841" w:rsidP="00B60C23">
      <w:pPr>
        <w:spacing w:line="360" w:lineRule="auto"/>
        <w:rPr>
          <w:rFonts w:cs="Times New Roman"/>
        </w:rPr>
      </w:pPr>
    </w:p>
    <w:p w14:paraId="1AE08E90" w14:textId="77777777" w:rsidR="002E0841" w:rsidRDefault="002E0841" w:rsidP="00B60C23">
      <w:pPr>
        <w:spacing w:line="360" w:lineRule="auto"/>
        <w:rPr>
          <w:rFonts w:cs="Times New Roman"/>
        </w:rPr>
      </w:pPr>
    </w:p>
    <w:p w14:paraId="33C9F7CA" w14:textId="77777777" w:rsidR="002E0841" w:rsidRDefault="002E0841" w:rsidP="00B60C23">
      <w:pPr>
        <w:spacing w:line="360" w:lineRule="auto"/>
        <w:rPr>
          <w:rFonts w:cs="Times New Roman"/>
        </w:rPr>
      </w:pPr>
    </w:p>
    <w:p w14:paraId="6633D32D" w14:textId="77777777" w:rsidR="002E0841" w:rsidRDefault="002E0841" w:rsidP="00B60C23">
      <w:pPr>
        <w:spacing w:line="360" w:lineRule="auto"/>
        <w:rPr>
          <w:rFonts w:cs="Times New Roman"/>
        </w:rPr>
      </w:pPr>
    </w:p>
    <w:p w14:paraId="6D395A88" w14:textId="77777777" w:rsidR="002E0841" w:rsidRDefault="002E0841" w:rsidP="00B60C23">
      <w:pPr>
        <w:spacing w:line="360" w:lineRule="auto"/>
        <w:rPr>
          <w:rFonts w:cs="Times New Roman"/>
        </w:rPr>
      </w:pPr>
    </w:p>
    <w:p w14:paraId="4C5316E8" w14:textId="77777777" w:rsidR="002E0841" w:rsidRDefault="002E0841" w:rsidP="00B60C23">
      <w:pPr>
        <w:spacing w:line="360" w:lineRule="auto"/>
        <w:rPr>
          <w:rFonts w:cs="Times New Roman"/>
        </w:rPr>
      </w:pPr>
    </w:p>
    <w:p w14:paraId="2AA293BB" w14:textId="77777777" w:rsidR="002E0841" w:rsidRDefault="002E0841" w:rsidP="00B60C23">
      <w:pPr>
        <w:spacing w:line="360" w:lineRule="auto"/>
        <w:rPr>
          <w:rFonts w:cs="Times New Roman"/>
        </w:rPr>
      </w:pPr>
    </w:p>
    <w:p w14:paraId="3A0A316B" w14:textId="77777777" w:rsidR="002E0841" w:rsidRDefault="002E0841" w:rsidP="00B60C23">
      <w:pPr>
        <w:spacing w:line="360" w:lineRule="auto"/>
        <w:rPr>
          <w:rFonts w:cs="Times New Roman"/>
        </w:rPr>
      </w:pPr>
    </w:p>
    <w:p w14:paraId="3416B076" w14:textId="77777777" w:rsidR="002E0841" w:rsidRDefault="002E0841" w:rsidP="00B60C23">
      <w:pPr>
        <w:spacing w:line="360" w:lineRule="auto"/>
        <w:rPr>
          <w:rFonts w:cs="Times New Roman"/>
        </w:rPr>
      </w:pPr>
    </w:p>
    <w:p w14:paraId="3FC163A4" w14:textId="43094E04" w:rsidR="00625421" w:rsidRPr="00C240BD" w:rsidRDefault="00991684" w:rsidP="00B60C23">
      <w:pPr>
        <w:pStyle w:val="Heading1"/>
        <w:spacing w:before="120" w:after="120" w:line="360" w:lineRule="auto"/>
        <w:jc w:val="center"/>
        <w:rPr>
          <w:rFonts w:ascii="Times New Roman" w:hAnsi="Times New Roman" w:cs="Times New Roman"/>
          <w:b/>
          <w:bCs/>
          <w:color w:val="auto"/>
          <w:sz w:val="28"/>
          <w:szCs w:val="28"/>
        </w:rPr>
      </w:pPr>
      <w:bookmarkStart w:id="58" w:name="_Toc106200656"/>
      <w:r w:rsidRPr="00C240BD">
        <w:rPr>
          <w:rFonts w:ascii="Times New Roman" w:hAnsi="Times New Roman" w:cs="Times New Roman"/>
          <w:b/>
          <w:bCs/>
          <w:color w:val="auto"/>
          <w:sz w:val="28"/>
          <w:szCs w:val="28"/>
        </w:rPr>
        <w:lastRenderedPageBreak/>
        <w:t xml:space="preserve">CHAPTER FOUR: </w:t>
      </w:r>
      <w:r w:rsidR="00011443" w:rsidRPr="00C240BD">
        <w:rPr>
          <w:rFonts w:ascii="Times New Roman" w:hAnsi="Times New Roman" w:cs="Times New Roman"/>
          <w:b/>
          <w:bCs/>
          <w:color w:val="auto"/>
          <w:sz w:val="28"/>
          <w:szCs w:val="28"/>
        </w:rPr>
        <w:t>ISLAMI BANKING PRACTICE</w:t>
      </w:r>
      <w:bookmarkEnd w:id="58"/>
    </w:p>
    <w:p w14:paraId="31268DC1" w14:textId="3EB434C9" w:rsidR="00EC50FF" w:rsidRDefault="00EC50FF" w:rsidP="00B60C23">
      <w:pPr>
        <w:pStyle w:val="Heading2"/>
        <w:spacing w:line="360" w:lineRule="auto"/>
        <w:rPr>
          <w:rFonts w:ascii="Times New Roman" w:hAnsi="Times New Roman" w:cs="Times New Roman"/>
          <w:b/>
          <w:bCs/>
          <w:color w:val="auto"/>
        </w:rPr>
      </w:pPr>
      <w:bookmarkStart w:id="59" w:name="_Toc106200657"/>
      <w:r w:rsidRPr="00C240BD">
        <w:rPr>
          <w:rFonts w:ascii="Times New Roman" w:hAnsi="Times New Roman" w:cs="Times New Roman"/>
          <w:b/>
          <w:bCs/>
          <w:color w:val="auto"/>
        </w:rPr>
        <w:t>4.</w:t>
      </w:r>
      <w:r w:rsidR="005A5F90" w:rsidRPr="00C240BD">
        <w:rPr>
          <w:rFonts w:ascii="Times New Roman" w:hAnsi="Times New Roman" w:cs="Times New Roman"/>
          <w:b/>
          <w:bCs/>
          <w:color w:val="auto"/>
        </w:rPr>
        <w:t>1</w:t>
      </w:r>
      <w:r w:rsidR="00625421" w:rsidRPr="00C240BD">
        <w:rPr>
          <w:rFonts w:ascii="Times New Roman" w:hAnsi="Times New Roman" w:cs="Times New Roman"/>
          <w:b/>
          <w:bCs/>
          <w:color w:val="auto"/>
        </w:rPr>
        <w:t xml:space="preserve"> </w:t>
      </w:r>
      <w:r w:rsidR="005A5F90" w:rsidRPr="00C240BD">
        <w:rPr>
          <w:rFonts w:ascii="Times New Roman" w:hAnsi="Times New Roman" w:cs="Times New Roman"/>
          <w:b/>
          <w:bCs/>
          <w:color w:val="auto"/>
        </w:rPr>
        <w:t>General Banking in SIBL</w:t>
      </w:r>
      <w:bookmarkEnd w:id="59"/>
    </w:p>
    <w:p w14:paraId="4DEFF2B3" w14:textId="77777777" w:rsidR="00235644" w:rsidRPr="00235644" w:rsidRDefault="00235644" w:rsidP="0021724A">
      <w:pPr>
        <w:spacing w:line="360" w:lineRule="auto"/>
        <w:jc w:val="both"/>
        <w:rPr>
          <w:rFonts w:cs="Times New Roman"/>
          <w:szCs w:val="24"/>
        </w:rPr>
      </w:pPr>
      <w:r w:rsidRPr="00235644">
        <w:rPr>
          <w:rFonts w:cs="Times New Roman"/>
          <w:szCs w:val="24"/>
        </w:rPr>
        <w:t>All other banking operations start with general banking. It's the place where customers can get help with their everyday needs. It can open new accounts, move money between accounts, give backdrafts, pay orders, etc. The general banking department's goal is to serve customers quickly and honestly. It lets both people who go to the bank often and people who only go once use extra services. Bankers and customers who only want one service from the bank have nothing to do with each other in some general banking tasks. On the other hand, banks do business with some customers a lot. In the general banking area, the computerized banking system is used. In the Information Technology (IT) Department, they use Data Base Networking to send data from one branch to another and from one branch to the office using just one line. SIBL General banking is made up of six parts, which are:</w:t>
      </w:r>
    </w:p>
    <w:p w14:paraId="093EA16F" w14:textId="4A4F7E72" w:rsidR="00235644" w:rsidRPr="007767C6" w:rsidRDefault="00235644" w:rsidP="00E26CF7">
      <w:pPr>
        <w:pStyle w:val="ListParagraph"/>
        <w:numPr>
          <w:ilvl w:val="0"/>
          <w:numId w:val="35"/>
        </w:numPr>
        <w:spacing w:line="360" w:lineRule="auto"/>
        <w:rPr>
          <w:rFonts w:cs="Times New Roman"/>
          <w:szCs w:val="24"/>
        </w:rPr>
      </w:pPr>
      <w:r w:rsidRPr="007767C6">
        <w:rPr>
          <w:rFonts w:cs="Times New Roman"/>
          <w:szCs w:val="24"/>
        </w:rPr>
        <w:t>How to open an account.</w:t>
      </w:r>
    </w:p>
    <w:p w14:paraId="6FC539C2" w14:textId="6D469F41" w:rsidR="00235644" w:rsidRPr="007767C6" w:rsidRDefault="00235644" w:rsidP="00E26CF7">
      <w:pPr>
        <w:pStyle w:val="ListParagraph"/>
        <w:numPr>
          <w:ilvl w:val="0"/>
          <w:numId w:val="35"/>
        </w:numPr>
        <w:spacing w:line="360" w:lineRule="auto"/>
        <w:rPr>
          <w:rFonts w:cs="Times New Roman"/>
          <w:szCs w:val="24"/>
        </w:rPr>
      </w:pPr>
      <w:r w:rsidRPr="007767C6">
        <w:rPr>
          <w:rFonts w:cs="Times New Roman"/>
          <w:szCs w:val="24"/>
        </w:rPr>
        <w:t>The section on bills and paying them.</w:t>
      </w:r>
    </w:p>
    <w:p w14:paraId="1C776B0C" w14:textId="2BBA87A8" w:rsidR="00235644" w:rsidRPr="007767C6" w:rsidRDefault="00235644" w:rsidP="00E26CF7">
      <w:pPr>
        <w:pStyle w:val="ListParagraph"/>
        <w:numPr>
          <w:ilvl w:val="0"/>
          <w:numId w:val="35"/>
        </w:numPr>
        <w:spacing w:line="360" w:lineRule="auto"/>
        <w:rPr>
          <w:rFonts w:cs="Times New Roman"/>
          <w:szCs w:val="24"/>
        </w:rPr>
      </w:pPr>
      <w:r w:rsidRPr="007767C6">
        <w:rPr>
          <w:rFonts w:cs="Times New Roman"/>
          <w:szCs w:val="24"/>
        </w:rPr>
        <w:t>Section for sending money.</w:t>
      </w:r>
    </w:p>
    <w:p w14:paraId="6F914376" w14:textId="364D98EB" w:rsidR="00235644" w:rsidRPr="007767C6" w:rsidRDefault="00235644" w:rsidP="00E26CF7">
      <w:pPr>
        <w:pStyle w:val="ListParagraph"/>
        <w:numPr>
          <w:ilvl w:val="0"/>
          <w:numId w:val="35"/>
        </w:numPr>
        <w:spacing w:line="360" w:lineRule="auto"/>
        <w:rPr>
          <w:rFonts w:cs="Times New Roman"/>
          <w:szCs w:val="24"/>
        </w:rPr>
      </w:pPr>
      <w:r w:rsidRPr="007767C6">
        <w:rPr>
          <w:rFonts w:cs="Times New Roman"/>
          <w:szCs w:val="24"/>
        </w:rPr>
        <w:t>The cash part.</w:t>
      </w:r>
    </w:p>
    <w:p w14:paraId="57F8AF2E" w14:textId="3466D8A0" w:rsidR="00235644" w:rsidRPr="007767C6" w:rsidRDefault="00235644" w:rsidP="00E26CF7">
      <w:pPr>
        <w:pStyle w:val="ListParagraph"/>
        <w:numPr>
          <w:ilvl w:val="0"/>
          <w:numId w:val="35"/>
        </w:numPr>
        <w:spacing w:line="360" w:lineRule="auto"/>
        <w:rPr>
          <w:rFonts w:cs="Times New Roman"/>
          <w:szCs w:val="24"/>
        </w:rPr>
      </w:pPr>
      <w:r w:rsidRPr="007767C6">
        <w:rPr>
          <w:rFonts w:cs="Times New Roman"/>
          <w:szCs w:val="24"/>
        </w:rPr>
        <w:t>Service for Lockers.</w:t>
      </w:r>
    </w:p>
    <w:p w14:paraId="0F174726" w14:textId="3441A16A" w:rsidR="00710DB9" w:rsidRPr="007767C6" w:rsidRDefault="00235644" w:rsidP="00E26CF7">
      <w:pPr>
        <w:pStyle w:val="ListParagraph"/>
        <w:numPr>
          <w:ilvl w:val="0"/>
          <w:numId w:val="35"/>
        </w:numPr>
        <w:spacing w:line="360" w:lineRule="auto"/>
        <w:rPr>
          <w:rFonts w:cs="Times New Roman"/>
          <w:szCs w:val="24"/>
        </w:rPr>
      </w:pPr>
      <w:r w:rsidRPr="007767C6">
        <w:rPr>
          <w:rFonts w:cs="Times New Roman"/>
          <w:szCs w:val="24"/>
        </w:rPr>
        <w:t>When an account is closed.</w:t>
      </w:r>
    </w:p>
    <w:p w14:paraId="70E803AD" w14:textId="77777777" w:rsidR="002E0841" w:rsidRPr="002E0841" w:rsidRDefault="002E0841" w:rsidP="00B60C23">
      <w:pPr>
        <w:spacing w:line="360" w:lineRule="auto"/>
        <w:rPr>
          <w:rFonts w:cs="Times New Roman"/>
          <w:bCs/>
          <w:szCs w:val="24"/>
        </w:rPr>
      </w:pPr>
    </w:p>
    <w:p w14:paraId="7E76ED77" w14:textId="229FC300" w:rsidR="00E3408B" w:rsidRPr="00C61C2B" w:rsidRDefault="00E3408B" w:rsidP="00B60C23">
      <w:pPr>
        <w:spacing w:line="360" w:lineRule="auto"/>
        <w:rPr>
          <w:rFonts w:cs="Times New Roman"/>
          <w:b/>
          <w:bCs/>
          <w:szCs w:val="24"/>
        </w:rPr>
      </w:pPr>
      <w:r w:rsidRPr="00C61C2B">
        <w:rPr>
          <w:rFonts w:cs="Times New Roman"/>
          <w:b/>
          <w:bCs/>
          <w:szCs w:val="24"/>
        </w:rPr>
        <w:t>A</w:t>
      </w:r>
      <w:r w:rsidR="00EC50FF" w:rsidRPr="00C61C2B">
        <w:rPr>
          <w:rFonts w:cs="Times New Roman"/>
          <w:b/>
          <w:bCs/>
          <w:szCs w:val="24"/>
        </w:rPr>
        <w:t>ccount Opening Section</w:t>
      </w:r>
    </w:p>
    <w:p w14:paraId="155CD006" w14:textId="77777777" w:rsidR="00235644" w:rsidRPr="007767C6" w:rsidRDefault="00235644" w:rsidP="002E0841">
      <w:pPr>
        <w:spacing w:line="360" w:lineRule="auto"/>
        <w:jc w:val="both"/>
        <w:rPr>
          <w:rFonts w:cs="Times New Roman"/>
          <w:bCs/>
          <w:szCs w:val="24"/>
        </w:rPr>
      </w:pPr>
      <w:r w:rsidRPr="007767C6">
        <w:rPr>
          <w:rFonts w:cs="Times New Roman"/>
          <w:bCs/>
          <w:szCs w:val="24"/>
        </w:rPr>
        <w:t>A banker and a customer start to work together when the customer opens an account. A contract is made when someone opens an account. But it's very important to choose the right kind of customers. In fact, fraud and forgery of all kinds begin when a customer opens an account (s). So, the bank is extra careful about who it chooses. A SIBL officer opens different kinds of accounts when a client asks for them. Here are the steps you need to take to get an account.</w:t>
      </w:r>
    </w:p>
    <w:p w14:paraId="6E251FD9" w14:textId="77777777" w:rsidR="008B5A48" w:rsidRDefault="008B5A48" w:rsidP="00B60C23">
      <w:pPr>
        <w:spacing w:line="360" w:lineRule="auto"/>
        <w:rPr>
          <w:rFonts w:cs="Times New Roman"/>
          <w:b/>
          <w:bCs/>
          <w:szCs w:val="24"/>
        </w:rPr>
      </w:pPr>
    </w:p>
    <w:p w14:paraId="44001C2D" w14:textId="77777777" w:rsidR="008B5A48" w:rsidRDefault="008B5A48" w:rsidP="00B60C23">
      <w:pPr>
        <w:spacing w:line="360" w:lineRule="auto"/>
        <w:rPr>
          <w:rFonts w:cs="Times New Roman"/>
          <w:b/>
          <w:bCs/>
          <w:szCs w:val="24"/>
        </w:rPr>
      </w:pPr>
    </w:p>
    <w:p w14:paraId="66088F7E" w14:textId="3AB16F1A" w:rsidR="00235644" w:rsidRPr="00C61C2B" w:rsidRDefault="00235644" w:rsidP="00B60C23">
      <w:pPr>
        <w:spacing w:line="360" w:lineRule="auto"/>
        <w:rPr>
          <w:rFonts w:cs="Times New Roman"/>
          <w:b/>
          <w:bCs/>
          <w:szCs w:val="24"/>
        </w:rPr>
      </w:pPr>
      <w:r w:rsidRPr="00C61C2B">
        <w:rPr>
          <w:rFonts w:cs="Times New Roman"/>
          <w:b/>
          <w:bCs/>
          <w:szCs w:val="24"/>
        </w:rPr>
        <w:t xml:space="preserve">How to open a new account and the </w:t>
      </w:r>
      <w:r w:rsidR="007767C6" w:rsidRPr="00C61C2B">
        <w:rPr>
          <w:rFonts w:cs="Times New Roman"/>
          <w:b/>
          <w:bCs/>
          <w:szCs w:val="24"/>
        </w:rPr>
        <w:t>rules:</w:t>
      </w:r>
    </w:p>
    <w:p w14:paraId="4593EC4E" w14:textId="3E787BCC" w:rsidR="0020751F" w:rsidRPr="00716F20" w:rsidRDefault="0020751F" w:rsidP="00B60C23">
      <w:pPr>
        <w:pStyle w:val="Heading2"/>
        <w:spacing w:line="360" w:lineRule="auto"/>
        <w:rPr>
          <w:rFonts w:ascii="Times New Roman" w:hAnsi="Times New Roman" w:cs="Times New Roman"/>
          <w:color w:val="auto"/>
          <w:sz w:val="24"/>
          <w:szCs w:val="24"/>
        </w:rPr>
      </w:pPr>
    </w:p>
    <w:p w14:paraId="1C80685D" w14:textId="6C416F7E" w:rsidR="00A54D20" w:rsidRPr="00716F20" w:rsidRDefault="0020751F" w:rsidP="00B60C23">
      <w:pPr>
        <w:tabs>
          <w:tab w:val="left" w:pos="2505"/>
        </w:tabs>
        <w:spacing w:line="360" w:lineRule="auto"/>
        <w:jc w:val="both"/>
        <w:rPr>
          <w:rFonts w:cs="Times New Roman"/>
          <w:szCs w:val="24"/>
        </w:rPr>
      </w:pPr>
      <w:r w:rsidRPr="00716F20">
        <w:rPr>
          <w:rFonts w:cs="Times New Roman"/>
          <w:szCs w:val="24"/>
        </w:rPr>
        <w:t xml:space="preserve">                               </w:t>
      </w:r>
      <w:r w:rsidR="00EC50FF" w:rsidRPr="00716F20">
        <w:rPr>
          <w:rFonts w:cs="Times New Roman"/>
          <w:noProof/>
          <w:szCs w:val="24"/>
        </w:rPr>
        <w:drawing>
          <wp:inline distT="0" distB="0" distL="0" distR="0" wp14:anchorId="53A81345" wp14:editId="536D7387">
            <wp:extent cx="3476625" cy="17907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86759064_1126591701257897_4426123329846436071_n.jpg"/>
                    <pic:cNvPicPr/>
                  </pic:nvPicPr>
                  <pic:blipFill>
                    <a:blip r:embed="rId25">
                      <a:extLst>
                        <a:ext uri="{28A0092B-C50C-407E-A947-70E740481C1C}">
                          <a14:useLocalDpi xmlns:a14="http://schemas.microsoft.com/office/drawing/2010/main" val="0"/>
                        </a:ext>
                      </a:extLst>
                    </a:blip>
                    <a:stretch>
                      <a:fillRect/>
                    </a:stretch>
                  </pic:blipFill>
                  <pic:spPr>
                    <a:xfrm>
                      <a:off x="0" y="0"/>
                      <a:ext cx="3476625" cy="1790700"/>
                    </a:xfrm>
                    <a:prstGeom prst="rect">
                      <a:avLst/>
                    </a:prstGeom>
                  </pic:spPr>
                </pic:pic>
              </a:graphicData>
            </a:graphic>
          </wp:inline>
        </w:drawing>
      </w:r>
    </w:p>
    <w:p w14:paraId="5F2A62BC" w14:textId="05CD9FA1" w:rsidR="00C83CE5" w:rsidRPr="00716F20" w:rsidRDefault="00991684" w:rsidP="00B60C23">
      <w:pPr>
        <w:tabs>
          <w:tab w:val="left" w:pos="2505"/>
        </w:tabs>
        <w:spacing w:line="360" w:lineRule="auto"/>
        <w:jc w:val="both"/>
        <w:rPr>
          <w:rFonts w:cs="Times New Roman"/>
          <w:b/>
          <w:bCs/>
          <w:szCs w:val="24"/>
        </w:rPr>
      </w:pPr>
      <w:r w:rsidRPr="00716F20">
        <w:rPr>
          <w:rFonts w:cs="Times New Roman"/>
          <w:b/>
          <w:bCs/>
          <w:szCs w:val="24"/>
        </w:rPr>
        <w:t>Figure</w:t>
      </w:r>
      <w:r w:rsidR="00503EC5" w:rsidRPr="00716F20">
        <w:rPr>
          <w:rFonts w:cs="Times New Roman"/>
          <w:b/>
          <w:bCs/>
          <w:szCs w:val="24"/>
        </w:rPr>
        <w:t xml:space="preserve"> </w:t>
      </w:r>
      <w:r w:rsidR="00F24127">
        <w:rPr>
          <w:rFonts w:cs="Times New Roman"/>
          <w:b/>
          <w:bCs/>
          <w:szCs w:val="24"/>
        </w:rPr>
        <w:t>3</w:t>
      </w:r>
    </w:p>
    <w:p w14:paraId="588226DA" w14:textId="693E9659" w:rsidR="00675A99" w:rsidRPr="00710DB9" w:rsidRDefault="00EC50FF" w:rsidP="00B60C23">
      <w:pPr>
        <w:tabs>
          <w:tab w:val="left" w:pos="2505"/>
        </w:tabs>
        <w:spacing w:line="360" w:lineRule="auto"/>
        <w:jc w:val="both"/>
        <w:rPr>
          <w:rFonts w:cs="Times New Roman"/>
          <w:szCs w:val="24"/>
        </w:rPr>
      </w:pPr>
      <w:proofErr w:type="spellStart"/>
      <w:r w:rsidRPr="00716F20">
        <w:rPr>
          <w:rFonts w:cs="Times New Roman"/>
          <w:b/>
          <w:bCs/>
          <w:szCs w:val="24"/>
        </w:rPr>
        <w:t>Mudaraba</w:t>
      </w:r>
      <w:proofErr w:type="spellEnd"/>
      <w:r w:rsidRPr="00716F20">
        <w:rPr>
          <w:rFonts w:cs="Times New Roman"/>
          <w:b/>
          <w:bCs/>
          <w:szCs w:val="24"/>
        </w:rPr>
        <w:t xml:space="preserve"> Saving Account (Code No: 134) (Bank Branch Code: 070)</w:t>
      </w:r>
    </w:p>
    <w:p w14:paraId="0F2960E8" w14:textId="77777777" w:rsidR="009D02DE" w:rsidRDefault="00235644" w:rsidP="00B60C23">
      <w:pPr>
        <w:spacing w:line="360" w:lineRule="auto"/>
        <w:rPr>
          <w:rFonts w:cs="Times New Roman"/>
          <w:szCs w:val="24"/>
        </w:rPr>
      </w:pPr>
      <w:r w:rsidRPr="00235644">
        <w:rPr>
          <w:rFonts w:cs="Times New Roman"/>
          <w:szCs w:val="24"/>
        </w:rPr>
        <w:t>Customers have to do the following before they can</w:t>
      </w:r>
      <w:r w:rsidR="009D02DE">
        <w:rPr>
          <w:rFonts w:cs="Times New Roman"/>
          <w:szCs w:val="24"/>
        </w:rPr>
        <w:t xml:space="preserve"> open a savings bank account: </w:t>
      </w:r>
    </w:p>
    <w:p w14:paraId="77842DF8" w14:textId="67219A4D" w:rsidR="00235644" w:rsidRPr="009D02DE" w:rsidRDefault="00235644" w:rsidP="00E26CF7">
      <w:pPr>
        <w:pStyle w:val="ListParagraph"/>
        <w:numPr>
          <w:ilvl w:val="0"/>
          <w:numId w:val="37"/>
        </w:numPr>
        <w:spacing w:line="360" w:lineRule="auto"/>
        <w:rPr>
          <w:rFonts w:cs="Times New Roman"/>
          <w:szCs w:val="24"/>
        </w:rPr>
      </w:pPr>
      <w:r w:rsidRPr="009D02DE">
        <w:rPr>
          <w:rFonts w:cs="Times New Roman"/>
          <w:szCs w:val="24"/>
        </w:rPr>
        <w:t>Each account holder has to fill out and sign a form to open an account.</w:t>
      </w:r>
    </w:p>
    <w:p w14:paraId="6A85AF46" w14:textId="51738A94" w:rsidR="00235644" w:rsidRPr="009D02DE" w:rsidRDefault="00235644" w:rsidP="00E26CF7">
      <w:pPr>
        <w:pStyle w:val="ListParagraph"/>
        <w:numPr>
          <w:ilvl w:val="0"/>
          <w:numId w:val="37"/>
        </w:numPr>
        <w:spacing w:line="360" w:lineRule="auto"/>
        <w:rPr>
          <w:rFonts w:cs="Times New Roman"/>
          <w:szCs w:val="24"/>
        </w:rPr>
      </w:pPr>
      <w:r w:rsidRPr="009D02DE">
        <w:rPr>
          <w:rFonts w:cs="Times New Roman"/>
          <w:szCs w:val="24"/>
        </w:rPr>
        <w:t>Two copies of each account holder's most recent passport-sized photo, signed by the person who brought them to the bank.</w:t>
      </w:r>
    </w:p>
    <w:p w14:paraId="50A4FF3A" w14:textId="11C340D8" w:rsidR="00235644" w:rsidRPr="009D02DE" w:rsidRDefault="00235644" w:rsidP="00E26CF7">
      <w:pPr>
        <w:pStyle w:val="ListParagraph"/>
        <w:numPr>
          <w:ilvl w:val="0"/>
          <w:numId w:val="37"/>
        </w:numPr>
        <w:spacing w:line="360" w:lineRule="auto"/>
        <w:rPr>
          <w:rFonts w:cs="Times New Roman"/>
          <w:szCs w:val="24"/>
        </w:rPr>
      </w:pPr>
      <w:r w:rsidRPr="009D02DE">
        <w:rPr>
          <w:rFonts w:cs="Times New Roman"/>
          <w:szCs w:val="24"/>
        </w:rPr>
        <w:t>Either cash or a check written to the account holder.</w:t>
      </w:r>
    </w:p>
    <w:p w14:paraId="09C398FF" w14:textId="5077A098" w:rsidR="00235644" w:rsidRPr="009D02DE" w:rsidRDefault="00235644" w:rsidP="00E26CF7">
      <w:pPr>
        <w:pStyle w:val="ListParagraph"/>
        <w:numPr>
          <w:ilvl w:val="0"/>
          <w:numId w:val="37"/>
        </w:numPr>
        <w:spacing w:line="360" w:lineRule="auto"/>
        <w:rPr>
          <w:rFonts w:cs="Times New Roman"/>
          <w:szCs w:val="24"/>
        </w:rPr>
      </w:pPr>
      <w:r w:rsidRPr="009D02DE">
        <w:rPr>
          <w:rFonts w:cs="Times New Roman"/>
          <w:szCs w:val="24"/>
        </w:rPr>
        <w:t>A copy of your voter ID card or your certificate as a Ward Commissioner.</w:t>
      </w:r>
    </w:p>
    <w:p w14:paraId="07BFC58F" w14:textId="6B91E79F" w:rsidR="00235644" w:rsidRPr="009D02DE" w:rsidRDefault="00235644" w:rsidP="00E26CF7">
      <w:pPr>
        <w:pStyle w:val="ListParagraph"/>
        <w:numPr>
          <w:ilvl w:val="0"/>
          <w:numId w:val="37"/>
        </w:numPr>
        <w:spacing w:line="360" w:lineRule="auto"/>
        <w:rPr>
          <w:rFonts w:cs="Times New Roman"/>
          <w:szCs w:val="24"/>
        </w:rPr>
      </w:pPr>
      <w:r w:rsidRPr="009D02DE">
        <w:rPr>
          <w:rFonts w:cs="Times New Roman"/>
          <w:szCs w:val="24"/>
        </w:rPr>
        <w:t>Introduction of the account holder (required): To be signed by the person doing the introducing and include their ID and account number.</w:t>
      </w:r>
    </w:p>
    <w:p w14:paraId="2F76CE39" w14:textId="7E2AAC53" w:rsidR="00235644" w:rsidRPr="009D02DE" w:rsidRDefault="00235644" w:rsidP="00E26CF7">
      <w:pPr>
        <w:pStyle w:val="ListParagraph"/>
        <w:numPr>
          <w:ilvl w:val="0"/>
          <w:numId w:val="37"/>
        </w:numPr>
        <w:spacing w:line="360" w:lineRule="auto"/>
        <w:rPr>
          <w:rFonts w:cs="Times New Roman"/>
          <w:szCs w:val="24"/>
        </w:rPr>
      </w:pPr>
      <w:r w:rsidRPr="009D02DE">
        <w:rPr>
          <w:rFonts w:cs="Times New Roman"/>
          <w:szCs w:val="24"/>
        </w:rPr>
        <w:t>One picture of the candidate (attested by the account holder).</w:t>
      </w:r>
    </w:p>
    <w:p w14:paraId="4A67C6AE" w14:textId="3867E1F9" w:rsidR="00235644" w:rsidRPr="009D02DE" w:rsidRDefault="00235644" w:rsidP="00E26CF7">
      <w:pPr>
        <w:pStyle w:val="ListParagraph"/>
        <w:numPr>
          <w:ilvl w:val="0"/>
          <w:numId w:val="37"/>
        </w:numPr>
        <w:spacing w:line="360" w:lineRule="auto"/>
        <w:rPr>
          <w:rFonts w:cs="Times New Roman"/>
          <w:szCs w:val="24"/>
        </w:rPr>
      </w:pPr>
      <w:r w:rsidRPr="009D02DE">
        <w:rPr>
          <w:rFonts w:cs="Times New Roman"/>
          <w:szCs w:val="24"/>
        </w:rPr>
        <w:t>A copy of the voter ID (nominee).</w:t>
      </w:r>
    </w:p>
    <w:p w14:paraId="0A3DD1C3" w14:textId="24BD5276" w:rsidR="00235644" w:rsidRPr="009D02DE" w:rsidRDefault="00235644" w:rsidP="00E26CF7">
      <w:pPr>
        <w:pStyle w:val="ListParagraph"/>
        <w:numPr>
          <w:ilvl w:val="0"/>
          <w:numId w:val="37"/>
        </w:numPr>
        <w:spacing w:line="360" w:lineRule="auto"/>
        <w:rPr>
          <w:rFonts w:cs="Times New Roman"/>
          <w:szCs w:val="24"/>
        </w:rPr>
      </w:pPr>
      <w:r w:rsidRPr="009D02DE">
        <w:rPr>
          <w:rFonts w:cs="Times New Roman"/>
          <w:szCs w:val="24"/>
        </w:rPr>
        <w:t>Initial deposit TK. 1000 (One thousand taka only)</w:t>
      </w:r>
    </w:p>
    <w:p w14:paraId="6E231B48" w14:textId="50B5D8A3" w:rsidR="00710DB9" w:rsidRDefault="00235644" w:rsidP="00B60C23">
      <w:pPr>
        <w:spacing w:line="360" w:lineRule="auto"/>
        <w:rPr>
          <w:rFonts w:cs="Times New Roman"/>
          <w:szCs w:val="24"/>
        </w:rPr>
      </w:pPr>
      <w:r w:rsidRPr="00235644">
        <w:rPr>
          <w:rFonts w:cs="Times New Roman"/>
          <w:szCs w:val="24"/>
        </w:rPr>
        <w:t>After you've done all of that, open an account for the customer and give them a deposit book and a checkbook.</w:t>
      </w:r>
    </w:p>
    <w:p w14:paraId="087634FC" w14:textId="6CE5E1F6" w:rsidR="009D02DE" w:rsidRDefault="009D02DE" w:rsidP="00B60C23">
      <w:pPr>
        <w:spacing w:line="360" w:lineRule="auto"/>
        <w:rPr>
          <w:rFonts w:cs="Times New Roman"/>
          <w:szCs w:val="24"/>
        </w:rPr>
      </w:pPr>
    </w:p>
    <w:p w14:paraId="4A1A9CD1" w14:textId="77777777" w:rsidR="008B5A48" w:rsidRPr="008B2509" w:rsidRDefault="008B5A48" w:rsidP="00B60C23">
      <w:pPr>
        <w:spacing w:line="360" w:lineRule="auto"/>
        <w:rPr>
          <w:rFonts w:cs="Times New Roman"/>
          <w:szCs w:val="24"/>
        </w:rPr>
      </w:pPr>
    </w:p>
    <w:p w14:paraId="3806FDDB" w14:textId="1EA79D6E" w:rsidR="002A1B2F" w:rsidRPr="00716F20" w:rsidRDefault="002A1B2F" w:rsidP="00B60C23">
      <w:pPr>
        <w:spacing w:line="360" w:lineRule="auto"/>
        <w:rPr>
          <w:rFonts w:cs="Times New Roman"/>
          <w:b/>
          <w:bCs/>
          <w:szCs w:val="24"/>
        </w:rPr>
      </w:pPr>
      <w:r w:rsidRPr="00716F20">
        <w:rPr>
          <w:rFonts w:cs="Times New Roman"/>
          <w:b/>
          <w:bCs/>
          <w:szCs w:val="24"/>
        </w:rPr>
        <w:t>Al-</w:t>
      </w:r>
      <w:proofErr w:type="spellStart"/>
      <w:r w:rsidRPr="00716F20">
        <w:rPr>
          <w:rFonts w:cs="Times New Roman"/>
          <w:b/>
          <w:bCs/>
          <w:szCs w:val="24"/>
        </w:rPr>
        <w:t>Wadiah</w:t>
      </w:r>
      <w:proofErr w:type="spellEnd"/>
      <w:r w:rsidRPr="00716F20">
        <w:rPr>
          <w:rFonts w:cs="Times New Roman"/>
          <w:b/>
          <w:bCs/>
          <w:szCs w:val="24"/>
        </w:rPr>
        <w:t xml:space="preserve"> Current account (Individual) – (Code No: 133) (Bank Branch Code: 070)</w:t>
      </w:r>
    </w:p>
    <w:p w14:paraId="04DA5375" w14:textId="5D6481A1" w:rsidR="00235644" w:rsidRPr="00235644" w:rsidRDefault="00235644" w:rsidP="00E26CF7">
      <w:pPr>
        <w:pStyle w:val="ListParagraph"/>
        <w:numPr>
          <w:ilvl w:val="0"/>
          <w:numId w:val="37"/>
        </w:numPr>
        <w:spacing w:line="360" w:lineRule="auto"/>
        <w:rPr>
          <w:rFonts w:cs="Times New Roman"/>
          <w:szCs w:val="24"/>
        </w:rPr>
      </w:pPr>
      <w:r w:rsidRPr="00235644">
        <w:rPr>
          <w:rFonts w:cs="Times New Roman"/>
          <w:szCs w:val="24"/>
        </w:rPr>
        <w:t xml:space="preserve">Opening a brand-new account </w:t>
      </w:r>
      <w:r w:rsidR="00194961" w:rsidRPr="00235644">
        <w:rPr>
          <w:rFonts w:cs="Times New Roman"/>
          <w:szCs w:val="24"/>
        </w:rPr>
        <w:t>from</w:t>
      </w:r>
      <w:r w:rsidRPr="00235644">
        <w:rPr>
          <w:rFonts w:cs="Times New Roman"/>
          <w:szCs w:val="24"/>
        </w:rPr>
        <w:t>: Everyone who has an account must fill it out and sign it.</w:t>
      </w:r>
    </w:p>
    <w:p w14:paraId="46C06CF2" w14:textId="73CDD381" w:rsidR="00235644" w:rsidRPr="00235644" w:rsidRDefault="00235644" w:rsidP="00E26CF7">
      <w:pPr>
        <w:pStyle w:val="ListParagraph"/>
        <w:numPr>
          <w:ilvl w:val="0"/>
          <w:numId w:val="37"/>
        </w:numPr>
        <w:spacing w:line="360" w:lineRule="auto"/>
        <w:rPr>
          <w:rFonts w:cs="Times New Roman"/>
          <w:szCs w:val="24"/>
        </w:rPr>
      </w:pPr>
      <w:r w:rsidRPr="00235644">
        <w:rPr>
          <w:rFonts w:cs="Times New Roman"/>
          <w:szCs w:val="24"/>
        </w:rPr>
        <w:t>Two copies of the most recent photo of each account holder, the size of a passport, signed by the person who opened the account.</w:t>
      </w:r>
    </w:p>
    <w:p w14:paraId="76CF9667" w14:textId="1061D49A" w:rsidR="00235644" w:rsidRPr="009D02DE" w:rsidRDefault="00235644" w:rsidP="00E26CF7">
      <w:pPr>
        <w:pStyle w:val="ListParagraph"/>
        <w:numPr>
          <w:ilvl w:val="0"/>
          <w:numId w:val="37"/>
        </w:numPr>
        <w:spacing w:line="360" w:lineRule="auto"/>
        <w:rPr>
          <w:rFonts w:cs="Times New Roman"/>
          <w:szCs w:val="24"/>
        </w:rPr>
      </w:pPr>
      <w:r w:rsidRPr="00235644">
        <w:rPr>
          <w:rFonts w:cs="Times New Roman"/>
          <w:szCs w:val="24"/>
        </w:rPr>
        <w:t>A signed copy of a business license that is still valid.</w:t>
      </w:r>
    </w:p>
    <w:p w14:paraId="21A7FEC5" w14:textId="57C16C9C" w:rsidR="00235644" w:rsidRPr="009D02DE" w:rsidRDefault="00235644" w:rsidP="00E26CF7">
      <w:pPr>
        <w:pStyle w:val="ListParagraph"/>
        <w:numPr>
          <w:ilvl w:val="0"/>
          <w:numId w:val="37"/>
        </w:numPr>
        <w:spacing w:line="360" w:lineRule="auto"/>
        <w:rPr>
          <w:rFonts w:cs="Times New Roman"/>
          <w:szCs w:val="24"/>
        </w:rPr>
      </w:pPr>
      <w:r w:rsidRPr="00235644">
        <w:rPr>
          <w:rFonts w:cs="Times New Roman"/>
          <w:szCs w:val="24"/>
        </w:rPr>
        <w:t>A copy of the owner's passport that has been stamped by a government office.</w:t>
      </w:r>
    </w:p>
    <w:p w14:paraId="357DE131" w14:textId="01F6C415" w:rsidR="00235644" w:rsidRPr="009D02DE" w:rsidRDefault="00235644" w:rsidP="00E26CF7">
      <w:pPr>
        <w:pStyle w:val="ListParagraph"/>
        <w:numPr>
          <w:ilvl w:val="0"/>
          <w:numId w:val="37"/>
        </w:numPr>
        <w:spacing w:line="360" w:lineRule="auto"/>
        <w:rPr>
          <w:rFonts w:cs="Times New Roman"/>
          <w:szCs w:val="24"/>
        </w:rPr>
      </w:pPr>
      <w:r w:rsidRPr="00235644">
        <w:rPr>
          <w:rFonts w:cs="Times New Roman"/>
          <w:szCs w:val="24"/>
        </w:rPr>
        <w:t>Certificate of Taxpayer Identification Number (TIN) and company seal.</w:t>
      </w:r>
    </w:p>
    <w:p w14:paraId="3DB406C3" w14:textId="37A84E77" w:rsidR="00235644" w:rsidRPr="009D02DE" w:rsidRDefault="00235644" w:rsidP="00E26CF7">
      <w:pPr>
        <w:pStyle w:val="ListParagraph"/>
        <w:numPr>
          <w:ilvl w:val="0"/>
          <w:numId w:val="37"/>
        </w:numPr>
        <w:spacing w:line="360" w:lineRule="auto"/>
        <w:rPr>
          <w:rFonts w:cs="Times New Roman"/>
          <w:szCs w:val="24"/>
        </w:rPr>
      </w:pPr>
      <w:r w:rsidRPr="00235644">
        <w:rPr>
          <w:rFonts w:cs="Times New Roman"/>
          <w:szCs w:val="24"/>
        </w:rPr>
        <w:t>A copy of the voter's ID card.</w:t>
      </w:r>
    </w:p>
    <w:p w14:paraId="0A4A22C3" w14:textId="54B30D55" w:rsidR="00235644" w:rsidRPr="009D02DE" w:rsidRDefault="00235644" w:rsidP="00E26CF7">
      <w:pPr>
        <w:pStyle w:val="ListParagraph"/>
        <w:numPr>
          <w:ilvl w:val="0"/>
          <w:numId w:val="37"/>
        </w:numPr>
        <w:spacing w:line="360" w:lineRule="auto"/>
        <w:rPr>
          <w:rFonts w:cs="Times New Roman"/>
          <w:szCs w:val="24"/>
        </w:rPr>
      </w:pPr>
      <w:r w:rsidRPr="00235644">
        <w:rPr>
          <w:rFonts w:cs="Times New Roman"/>
          <w:szCs w:val="24"/>
        </w:rPr>
        <w:t>Account holder's introduction (required): The person introducing the account holder must sign and show ID and the account number.</w:t>
      </w:r>
    </w:p>
    <w:p w14:paraId="53CB4FDC" w14:textId="59F9AC24" w:rsidR="00710DB9" w:rsidRDefault="00235644" w:rsidP="00E26CF7">
      <w:pPr>
        <w:pStyle w:val="ListParagraph"/>
        <w:numPr>
          <w:ilvl w:val="0"/>
          <w:numId w:val="37"/>
        </w:numPr>
        <w:spacing w:line="360" w:lineRule="auto"/>
        <w:rPr>
          <w:rFonts w:cs="Times New Roman"/>
          <w:szCs w:val="24"/>
        </w:rPr>
      </w:pPr>
      <w:r w:rsidRPr="00235644">
        <w:rPr>
          <w:rFonts w:cs="Times New Roman"/>
          <w:szCs w:val="24"/>
        </w:rPr>
        <w:t>One picture of the candidate (attested by the account holder)</w:t>
      </w:r>
    </w:p>
    <w:p w14:paraId="0FE1FC30" w14:textId="77777777" w:rsidR="002E0841" w:rsidRPr="002E0841" w:rsidRDefault="002E0841" w:rsidP="002E0841">
      <w:pPr>
        <w:spacing w:line="360" w:lineRule="auto"/>
        <w:rPr>
          <w:rFonts w:cs="Times New Roman"/>
          <w:szCs w:val="24"/>
        </w:rPr>
      </w:pPr>
    </w:p>
    <w:p w14:paraId="77514999" w14:textId="25D0BC0F" w:rsidR="000E2154" w:rsidRPr="00716F20" w:rsidRDefault="000E2154" w:rsidP="00B60C23">
      <w:pPr>
        <w:spacing w:line="360" w:lineRule="auto"/>
        <w:rPr>
          <w:rFonts w:cs="Times New Roman"/>
          <w:b/>
          <w:bCs/>
          <w:szCs w:val="24"/>
        </w:rPr>
      </w:pPr>
      <w:proofErr w:type="spellStart"/>
      <w:r w:rsidRPr="00716F20">
        <w:rPr>
          <w:rFonts w:cs="Times New Roman"/>
          <w:b/>
          <w:bCs/>
          <w:szCs w:val="24"/>
        </w:rPr>
        <w:t>Mudaraba</w:t>
      </w:r>
      <w:proofErr w:type="spellEnd"/>
      <w:r w:rsidRPr="00716F20">
        <w:rPr>
          <w:rFonts w:cs="Times New Roman"/>
          <w:b/>
          <w:bCs/>
          <w:szCs w:val="24"/>
        </w:rPr>
        <w:t xml:space="preserve"> Special Notice Account (Code No: 136) (Bank Branch Code: 070)</w:t>
      </w:r>
    </w:p>
    <w:p w14:paraId="2BDE3965" w14:textId="40910FE2" w:rsidR="00495E64" w:rsidRPr="00495E64" w:rsidRDefault="00495E64" w:rsidP="00B60C23">
      <w:pPr>
        <w:spacing w:line="360" w:lineRule="auto"/>
        <w:rPr>
          <w:rFonts w:cs="Times New Roman"/>
          <w:szCs w:val="24"/>
        </w:rPr>
      </w:pPr>
      <w:r w:rsidRPr="00495E64">
        <w:rPr>
          <w:rFonts w:cs="Times New Roman"/>
          <w:szCs w:val="24"/>
        </w:rPr>
        <w:t xml:space="preserve">Any company, business, government debt organization, trust, or person can open this account, and the </w:t>
      </w:r>
      <w:proofErr w:type="spellStart"/>
      <w:r w:rsidRPr="00495E64">
        <w:rPr>
          <w:rFonts w:cs="Times New Roman"/>
          <w:szCs w:val="24"/>
        </w:rPr>
        <w:t>Mudaraba</w:t>
      </w:r>
      <w:proofErr w:type="spellEnd"/>
      <w:r w:rsidRPr="00495E64">
        <w:rPr>
          <w:rFonts w:cs="Times New Roman"/>
          <w:szCs w:val="24"/>
        </w:rPr>
        <w:t xml:space="preserve"> principle is used to run it.</w:t>
      </w:r>
    </w:p>
    <w:p w14:paraId="074CB25C" w14:textId="246ADF3E" w:rsidR="00495E64" w:rsidRPr="009D02DE" w:rsidRDefault="00495E64" w:rsidP="00E26CF7">
      <w:pPr>
        <w:pStyle w:val="ListParagraph"/>
        <w:numPr>
          <w:ilvl w:val="0"/>
          <w:numId w:val="37"/>
        </w:numPr>
        <w:spacing w:line="360" w:lineRule="auto"/>
        <w:rPr>
          <w:rFonts w:cs="Times New Roman"/>
          <w:szCs w:val="24"/>
        </w:rPr>
      </w:pPr>
      <w:r w:rsidRPr="009D02DE">
        <w:rPr>
          <w:rFonts w:cs="Times New Roman"/>
          <w:szCs w:val="24"/>
        </w:rPr>
        <w:t xml:space="preserve">Any amount can be taken out of or moved to the al </w:t>
      </w:r>
      <w:proofErr w:type="spellStart"/>
      <w:r w:rsidRPr="009D02DE">
        <w:rPr>
          <w:rFonts w:cs="Times New Roman"/>
          <w:szCs w:val="24"/>
        </w:rPr>
        <w:t>Wadiah</w:t>
      </w:r>
      <w:proofErr w:type="spellEnd"/>
      <w:r w:rsidRPr="009D02DE">
        <w:rPr>
          <w:rFonts w:cs="Times New Roman"/>
          <w:szCs w:val="24"/>
        </w:rPr>
        <w:t xml:space="preserve"> current account or any other account after a seven-day notice.</w:t>
      </w:r>
    </w:p>
    <w:p w14:paraId="648FDD83" w14:textId="56EA7597" w:rsidR="00495E64" w:rsidRPr="009D02DE" w:rsidRDefault="00495E64" w:rsidP="00E26CF7">
      <w:pPr>
        <w:pStyle w:val="ListParagraph"/>
        <w:numPr>
          <w:ilvl w:val="0"/>
          <w:numId w:val="37"/>
        </w:numPr>
        <w:spacing w:line="360" w:lineRule="auto"/>
        <w:rPr>
          <w:rFonts w:cs="Times New Roman"/>
          <w:szCs w:val="24"/>
        </w:rPr>
      </w:pPr>
      <w:r w:rsidRPr="009D02DE">
        <w:rPr>
          <w:rFonts w:cs="Times New Roman"/>
          <w:szCs w:val="24"/>
        </w:rPr>
        <w:t>These accounts come with checkbooks.</w:t>
      </w:r>
    </w:p>
    <w:p w14:paraId="6B1E216A" w14:textId="66D09A83" w:rsidR="00710DB9" w:rsidRPr="009D02DE" w:rsidRDefault="00495E64" w:rsidP="00E26CF7">
      <w:pPr>
        <w:pStyle w:val="ListParagraph"/>
        <w:numPr>
          <w:ilvl w:val="0"/>
          <w:numId w:val="37"/>
        </w:numPr>
        <w:spacing w:line="360" w:lineRule="auto"/>
        <w:rPr>
          <w:rFonts w:cs="Times New Roman"/>
          <w:szCs w:val="24"/>
        </w:rPr>
      </w:pPr>
      <w:r w:rsidRPr="009D02DE">
        <w:rPr>
          <w:rFonts w:cs="Times New Roman"/>
          <w:szCs w:val="24"/>
        </w:rPr>
        <w:t>There isn't much money coming in.</w:t>
      </w:r>
    </w:p>
    <w:p w14:paraId="50DF6173" w14:textId="177B5E8C" w:rsidR="00710DB9" w:rsidRDefault="00710DB9" w:rsidP="00B60C23">
      <w:pPr>
        <w:spacing w:line="360" w:lineRule="auto"/>
        <w:rPr>
          <w:rFonts w:cs="Times New Roman"/>
          <w:b/>
          <w:bCs/>
          <w:szCs w:val="24"/>
        </w:rPr>
      </w:pPr>
    </w:p>
    <w:p w14:paraId="61D2891B" w14:textId="639471D2" w:rsidR="007B519C" w:rsidRPr="00716F20" w:rsidRDefault="007B519C" w:rsidP="00B60C23">
      <w:pPr>
        <w:spacing w:line="360" w:lineRule="auto"/>
        <w:rPr>
          <w:rFonts w:cs="Times New Roman"/>
          <w:b/>
          <w:bCs/>
          <w:szCs w:val="24"/>
        </w:rPr>
      </w:pPr>
      <w:proofErr w:type="spellStart"/>
      <w:r w:rsidRPr="00716F20">
        <w:rPr>
          <w:rFonts w:cs="Times New Roman"/>
          <w:b/>
          <w:bCs/>
          <w:szCs w:val="24"/>
        </w:rPr>
        <w:t>Mudaraba</w:t>
      </w:r>
      <w:proofErr w:type="spellEnd"/>
      <w:r w:rsidRPr="00716F20">
        <w:rPr>
          <w:rFonts w:cs="Times New Roman"/>
          <w:b/>
          <w:bCs/>
          <w:szCs w:val="24"/>
        </w:rPr>
        <w:t xml:space="preserve"> Term Deposit</w:t>
      </w:r>
    </w:p>
    <w:p w14:paraId="6710F8D7" w14:textId="38CC988C" w:rsidR="00495E64" w:rsidRDefault="00495E64" w:rsidP="002E0841">
      <w:pPr>
        <w:spacing w:line="360" w:lineRule="auto"/>
        <w:jc w:val="both"/>
        <w:rPr>
          <w:rFonts w:cs="Times New Roman"/>
          <w:bCs/>
          <w:szCs w:val="24"/>
        </w:rPr>
      </w:pPr>
      <w:proofErr w:type="spellStart"/>
      <w:r w:rsidRPr="00495E64">
        <w:rPr>
          <w:rFonts w:cs="Times New Roman"/>
          <w:bCs/>
          <w:szCs w:val="24"/>
        </w:rPr>
        <w:t>Mudarabah</w:t>
      </w:r>
      <w:proofErr w:type="spellEnd"/>
      <w:r w:rsidRPr="00495E64">
        <w:rPr>
          <w:rFonts w:cs="Times New Roman"/>
          <w:bCs/>
          <w:szCs w:val="24"/>
        </w:rPr>
        <w:t xml:space="preserve"> has the same terms and conditions as regular </w:t>
      </w:r>
      <w:proofErr w:type="spellStart"/>
      <w:r w:rsidRPr="00495E64">
        <w:rPr>
          <w:rFonts w:cs="Times New Roman"/>
          <w:bCs/>
          <w:szCs w:val="24"/>
        </w:rPr>
        <w:t>Mudarabah</w:t>
      </w:r>
      <w:proofErr w:type="spellEnd"/>
      <w:r w:rsidRPr="00495E64">
        <w:rPr>
          <w:rFonts w:cs="Times New Roman"/>
          <w:bCs/>
          <w:szCs w:val="24"/>
        </w:rPr>
        <w:t xml:space="preserve">, except that the owner of the money agrees to keep the deposit with the </w:t>
      </w:r>
      <w:proofErr w:type="spellStart"/>
      <w:r w:rsidRPr="00495E64">
        <w:rPr>
          <w:rFonts w:cs="Times New Roman"/>
          <w:bCs/>
          <w:szCs w:val="24"/>
        </w:rPr>
        <w:t>Islami</w:t>
      </w:r>
      <w:proofErr w:type="spellEnd"/>
      <w:r w:rsidRPr="00495E64">
        <w:rPr>
          <w:rFonts w:cs="Times New Roman"/>
          <w:bCs/>
          <w:szCs w:val="24"/>
        </w:rPr>
        <w:t xml:space="preserve"> bank for a certain amount of time (3</w:t>
      </w:r>
      <w:r w:rsidR="002E0841">
        <w:rPr>
          <w:rFonts w:cs="Times New Roman"/>
          <w:bCs/>
          <w:szCs w:val="24"/>
        </w:rPr>
        <w:t xml:space="preserve"> </w:t>
      </w:r>
      <w:r w:rsidRPr="00495E64">
        <w:rPr>
          <w:rFonts w:cs="Times New Roman"/>
          <w:bCs/>
          <w:szCs w:val="24"/>
        </w:rPr>
        <w:t xml:space="preserve">months, 6 months, one year, two years, or three years). </w:t>
      </w:r>
      <w:proofErr w:type="gramStart"/>
      <w:r w:rsidRPr="00495E64">
        <w:rPr>
          <w:rFonts w:cs="Times New Roman"/>
          <w:bCs/>
          <w:szCs w:val="24"/>
        </w:rPr>
        <w:t>The rate of interest used by SIBL.</w:t>
      </w:r>
      <w:proofErr w:type="gramEnd"/>
    </w:p>
    <w:p w14:paraId="49C3C0E4" w14:textId="77777777" w:rsidR="009D02DE" w:rsidRDefault="009D02DE" w:rsidP="00B60C23">
      <w:pPr>
        <w:spacing w:line="360" w:lineRule="auto"/>
        <w:rPr>
          <w:rFonts w:cs="Times New Roman"/>
          <w:b/>
          <w:bCs/>
          <w:szCs w:val="24"/>
        </w:rPr>
      </w:pPr>
    </w:p>
    <w:p w14:paraId="39B2644A" w14:textId="2D74AE95" w:rsidR="00395F5B" w:rsidRPr="00716F20" w:rsidRDefault="00395F5B" w:rsidP="00B60C23">
      <w:pPr>
        <w:spacing w:line="360" w:lineRule="auto"/>
        <w:rPr>
          <w:rFonts w:cs="Times New Roman"/>
          <w:b/>
          <w:bCs/>
          <w:szCs w:val="24"/>
        </w:rPr>
      </w:pPr>
      <w:r w:rsidRPr="00716F20">
        <w:rPr>
          <w:rFonts w:cs="Times New Roman"/>
          <w:b/>
          <w:bCs/>
          <w:szCs w:val="24"/>
        </w:rPr>
        <w:t>Table 2</w:t>
      </w:r>
      <w:r w:rsidR="009D02DE">
        <w:rPr>
          <w:rFonts w:cs="Times New Roman"/>
          <w:b/>
          <w:bCs/>
          <w:szCs w:val="24"/>
        </w:rPr>
        <w:t xml:space="preserve">: </w:t>
      </w:r>
      <w:r w:rsidRPr="00716F20">
        <w:rPr>
          <w:rFonts w:cs="Times New Roman"/>
          <w:b/>
          <w:bCs/>
          <w:szCs w:val="24"/>
        </w:rPr>
        <w:t>Interest rate</w:t>
      </w:r>
    </w:p>
    <w:tbl>
      <w:tblPr>
        <w:tblStyle w:val="TableGrid"/>
        <w:tblW w:w="0" w:type="auto"/>
        <w:tblInd w:w="108" w:type="dxa"/>
        <w:tblLook w:val="04A0" w:firstRow="1" w:lastRow="0" w:firstColumn="1" w:lastColumn="0" w:noHBand="0" w:noVBand="1"/>
      </w:tblPr>
      <w:tblGrid>
        <w:gridCol w:w="6637"/>
        <w:gridCol w:w="2605"/>
      </w:tblGrid>
      <w:tr w:rsidR="00C1632B" w:rsidRPr="00716F20" w14:paraId="0C1F853D" w14:textId="77777777" w:rsidTr="0004080A">
        <w:tc>
          <w:tcPr>
            <w:tcW w:w="6637" w:type="dxa"/>
          </w:tcPr>
          <w:p w14:paraId="12ACF2C1" w14:textId="3EFB9090" w:rsidR="00A213AC" w:rsidRPr="00716F20" w:rsidRDefault="00A213AC" w:rsidP="00B60C23">
            <w:pPr>
              <w:spacing w:line="360" w:lineRule="auto"/>
              <w:jc w:val="center"/>
              <w:rPr>
                <w:rFonts w:cs="Times New Roman"/>
                <w:b/>
                <w:bCs/>
                <w:szCs w:val="24"/>
              </w:rPr>
            </w:pPr>
            <w:r w:rsidRPr="00716F20">
              <w:rPr>
                <w:rFonts w:cs="Times New Roman"/>
                <w:b/>
                <w:bCs/>
                <w:szCs w:val="24"/>
              </w:rPr>
              <w:t>Particular time period</w:t>
            </w:r>
          </w:p>
        </w:tc>
        <w:tc>
          <w:tcPr>
            <w:tcW w:w="2605" w:type="dxa"/>
          </w:tcPr>
          <w:p w14:paraId="0FE981A6" w14:textId="0210E501" w:rsidR="00A213AC" w:rsidRPr="00716F20" w:rsidRDefault="00A213AC" w:rsidP="00B60C23">
            <w:pPr>
              <w:spacing w:line="360" w:lineRule="auto"/>
              <w:jc w:val="center"/>
              <w:rPr>
                <w:rFonts w:cs="Times New Roman"/>
                <w:b/>
                <w:bCs/>
                <w:szCs w:val="24"/>
              </w:rPr>
            </w:pPr>
            <w:r w:rsidRPr="00716F20">
              <w:rPr>
                <w:rFonts w:cs="Times New Roman"/>
                <w:b/>
                <w:bCs/>
                <w:szCs w:val="24"/>
              </w:rPr>
              <w:t>Interest rate</w:t>
            </w:r>
          </w:p>
        </w:tc>
      </w:tr>
      <w:tr w:rsidR="00C1632B" w:rsidRPr="00716F20" w14:paraId="20C62F60" w14:textId="77777777" w:rsidTr="0004080A">
        <w:tc>
          <w:tcPr>
            <w:tcW w:w="6637" w:type="dxa"/>
          </w:tcPr>
          <w:p w14:paraId="5159FA41" w14:textId="17C48B0C" w:rsidR="00A213AC" w:rsidRPr="00716F20" w:rsidRDefault="00A213AC" w:rsidP="00B60C23">
            <w:pPr>
              <w:spacing w:line="360" w:lineRule="auto"/>
              <w:rPr>
                <w:rFonts w:cs="Times New Roman"/>
                <w:bCs/>
                <w:szCs w:val="24"/>
              </w:rPr>
            </w:pPr>
            <w:r w:rsidRPr="00716F20">
              <w:rPr>
                <w:rFonts w:cs="Times New Roman"/>
                <w:bCs/>
                <w:szCs w:val="24"/>
              </w:rPr>
              <w:t>For 3 month</w:t>
            </w:r>
          </w:p>
        </w:tc>
        <w:tc>
          <w:tcPr>
            <w:tcW w:w="2605" w:type="dxa"/>
          </w:tcPr>
          <w:p w14:paraId="03E26EED" w14:textId="47F1AD97" w:rsidR="00A213AC" w:rsidRPr="00716F20" w:rsidRDefault="00A213AC" w:rsidP="00B60C23">
            <w:pPr>
              <w:spacing w:line="360" w:lineRule="auto"/>
              <w:rPr>
                <w:rFonts w:cs="Times New Roman"/>
                <w:bCs/>
                <w:szCs w:val="24"/>
              </w:rPr>
            </w:pPr>
            <w:r w:rsidRPr="00716F20">
              <w:rPr>
                <w:rFonts w:cs="Times New Roman"/>
                <w:bCs/>
                <w:szCs w:val="24"/>
              </w:rPr>
              <w:t>@9</w:t>
            </w:r>
          </w:p>
        </w:tc>
      </w:tr>
      <w:tr w:rsidR="00C1632B" w:rsidRPr="00716F20" w14:paraId="10F77C6A" w14:textId="77777777" w:rsidTr="0004080A">
        <w:tc>
          <w:tcPr>
            <w:tcW w:w="6637" w:type="dxa"/>
          </w:tcPr>
          <w:p w14:paraId="6E142EF8" w14:textId="08CF409D" w:rsidR="00A213AC" w:rsidRPr="00716F20" w:rsidRDefault="00A213AC" w:rsidP="00B60C23">
            <w:pPr>
              <w:spacing w:line="360" w:lineRule="auto"/>
              <w:rPr>
                <w:rFonts w:cs="Times New Roman"/>
                <w:bCs/>
                <w:szCs w:val="24"/>
              </w:rPr>
            </w:pPr>
            <w:r w:rsidRPr="00716F20">
              <w:rPr>
                <w:rFonts w:cs="Times New Roman"/>
                <w:bCs/>
                <w:szCs w:val="24"/>
              </w:rPr>
              <w:t>For 6 month</w:t>
            </w:r>
          </w:p>
        </w:tc>
        <w:tc>
          <w:tcPr>
            <w:tcW w:w="2605" w:type="dxa"/>
          </w:tcPr>
          <w:p w14:paraId="175AC9AC" w14:textId="629D684C" w:rsidR="00A213AC" w:rsidRPr="00716F20" w:rsidRDefault="00A213AC" w:rsidP="00B60C23">
            <w:pPr>
              <w:spacing w:line="360" w:lineRule="auto"/>
              <w:rPr>
                <w:rFonts w:cs="Times New Roman"/>
                <w:bCs/>
                <w:szCs w:val="24"/>
              </w:rPr>
            </w:pPr>
            <w:r w:rsidRPr="00716F20">
              <w:rPr>
                <w:rFonts w:cs="Times New Roman"/>
                <w:bCs/>
                <w:szCs w:val="24"/>
              </w:rPr>
              <w:t>@9</w:t>
            </w:r>
          </w:p>
        </w:tc>
      </w:tr>
      <w:tr w:rsidR="00C1632B" w:rsidRPr="00716F20" w14:paraId="42D23F83" w14:textId="77777777" w:rsidTr="0004080A">
        <w:tc>
          <w:tcPr>
            <w:tcW w:w="6637" w:type="dxa"/>
          </w:tcPr>
          <w:p w14:paraId="016CB971" w14:textId="30BD4D46" w:rsidR="00A213AC" w:rsidRPr="00716F20" w:rsidRDefault="00A213AC" w:rsidP="00B60C23">
            <w:pPr>
              <w:spacing w:line="360" w:lineRule="auto"/>
              <w:rPr>
                <w:rFonts w:cs="Times New Roman"/>
                <w:bCs/>
                <w:szCs w:val="24"/>
              </w:rPr>
            </w:pPr>
            <w:r w:rsidRPr="00716F20">
              <w:rPr>
                <w:rFonts w:cs="Times New Roman"/>
                <w:bCs/>
                <w:szCs w:val="24"/>
              </w:rPr>
              <w:t>For 1 Year</w:t>
            </w:r>
          </w:p>
        </w:tc>
        <w:tc>
          <w:tcPr>
            <w:tcW w:w="2605" w:type="dxa"/>
          </w:tcPr>
          <w:p w14:paraId="4312C9BD" w14:textId="1589F29F" w:rsidR="00A213AC" w:rsidRPr="00716F20" w:rsidRDefault="00A213AC" w:rsidP="00B60C23">
            <w:pPr>
              <w:spacing w:line="360" w:lineRule="auto"/>
              <w:rPr>
                <w:rFonts w:cs="Times New Roman"/>
                <w:bCs/>
                <w:szCs w:val="24"/>
              </w:rPr>
            </w:pPr>
            <w:r w:rsidRPr="00716F20">
              <w:rPr>
                <w:rFonts w:cs="Times New Roman"/>
                <w:bCs/>
                <w:szCs w:val="24"/>
              </w:rPr>
              <w:t>@9</w:t>
            </w:r>
          </w:p>
        </w:tc>
      </w:tr>
      <w:tr w:rsidR="00C1632B" w:rsidRPr="00716F20" w14:paraId="78481249" w14:textId="77777777" w:rsidTr="0004080A">
        <w:tc>
          <w:tcPr>
            <w:tcW w:w="6637" w:type="dxa"/>
          </w:tcPr>
          <w:p w14:paraId="16DB6074" w14:textId="66212C98" w:rsidR="00A213AC" w:rsidRPr="00716F20" w:rsidRDefault="00A213AC" w:rsidP="00B60C23">
            <w:pPr>
              <w:spacing w:line="360" w:lineRule="auto"/>
              <w:rPr>
                <w:rFonts w:cs="Times New Roman"/>
                <w:bCs/>
                <w:szCs w:val="24"/>
              </w:rPr>
            </w:pPr>
            <w:r w:rsidRPr="00716F20">
              <w:rPr>
                <w:rFonts w:cs="Times New Roman"/>
                <w:bCs/>
                <w:szCs w:val="24"/>
              </w:rPr>
              <w:t>For 2 Year</w:t>
            </w:r>
          </w:p>
        </w:tc>
        <w:tc>
          <w:tcPr>
            <w:tcW w:w="2605" w:type="dxa"/>
          </w:tcPr>
          <w:p w14:paraId="79101023" w14:textId="76453F8D" w:rsidR="00A213AC" w:rsidRPr="00716F20" w:rsidRDefault="00A213AC" w:rsidP="00B60C23">
            <w:pPr>
              <w:spacing w:line="360" w:lineRule="auto"/>
              <w:rPr>
                <w:rFonts w:cs="Times New Roman"/>
                <w:bCs/>
                <w:szCs w:val="24"/>
              </w:rPr>
            </w:pPr>
            <w:r w:rsidRPr="00716F20">
              <w:rPr>
                <w:rFonts w:cs="Times New Roman"/>
                <w:bCs/>
                <w:szCs w:val="24"/>
              </w:rPr>
              <w:t>@9</w:t>
            </w:r>
          </w:p>
        </w:tc>
      </w:tr>
      <w:tr w:rsidR="00C1632B" w:rsidRPr="00716F20" w14:paraId="5F5B1742" w14:textId="77777777" w:rsidTr="0004080A">
        <w:tc>
          <w:tcPr>
            <w:tcW w:w="6637" w:type="dxa"/>
          </w:tcPr>
          <w:p w14:paraId="7FF27938" w14:textId="39B0EB9A" w:rsidR="00A213AC" w:rsidRPr="00716F20" w:rsidRDefault="00A213AC" w:rsidP="00B60C23">
            <w:pPr>
              <w:spacing w:line="360" w:lineRule="auto"/>
              <w:rPr>
                <w:rFonts w:cs="Times New Roman"/>
                <w:bCs/>
                <w:szCs w:val="24"/>
              </w:rPr>
            </w:pPr>
            <w:r w:rsidRPr="00716F20">
              <w:rPr>
                <w:rFonts w:cs="Times New Roman"/>
                <w:bCs/>
                <w:szCs w:val="24"/>
              </w:rPr>
              <w:t>For 3 Years &amp; above</w:t>
            </w:r>
          </w:p>
        </w:tc>
        <w:tc>
          <w:tcPr>
            <w:tcW w:w="2605" w:type="dxa"/>
          </w:tcPr>
          <w:p w14:paraId="14215F8B" w14:textId="33ED8A3B" w:rsidR="00A213AC" w:rsidRPr="00716F20" w:rsidRDefault="00A213AC" w:rsidP="00B60C23">
            <w:pPr>
              <w:spacing w:line="360" w:lineRule="auto"/>
              <w:rPr>
                <w:rFonts w:cs="Times New Roman"/>
                <w:bCs/>
                <w:szCs w:val="24"/>
              </w:rPr>
            </w:pPr>
            <w:r w:rsidRPr="00716F20">
              <w:rPr>
                <w:rFonts w:cs="Times New Roman"/>
                <w:bCs/>
                <w:szCs w:val="24"/>
              </w:rPr>
              <w:t>@9</w:t>
            </w:r>
          </w:p>
        </w:tc>
      </w:tr>
    </w:tbl>
    <w:p w14:paraId="40A5A3D8" w14:textId="77777777" w:rsidR="00CC7EB6" w:rsidRPr="00716F20" w:rsidRDefault="00CC7EB6" w:rsidP="00B60C23">
      <w:pPr>
        <w:spacing w:line="360" w:lineRule="auto"/>
        <w:rPr>
          <w:rFonts w:cs="Times New Roman"/>
          <w:b/>
          <w:bCs/>
          <w:szCs w:val="24"/>
        </w:rPr>
      </w:pPr>
    </w:p>
    <w:p w14:paraId="58332C66" w14:textId="34306BD5" w:rsidR="007B519C" w:rsidRPr="00716F20" w:rsidRDefault="007B519C" w:rsidP="00B60C23">
      <w:pPr>
        <w:spacing w:line="360" w:lineRule="auto"/>
        <w:rPr>
          <w:rFonts w:cs="Times New Roman"/>
          <w:b/>
          <w:bCs/>
          <w:szCs w:val="24"/>
        </w:rPr>
      </w:pPr>
      <w:r w:rsidRPr="00716F20">
        <w:rPr>
          <w:rFonts w:cs="Times New Roman"/>
          <w:b/>
          <w:bCs/>
          <w:szCs w:val="24"/>
        </w:rPr>
        <w:t xml:space="preserve">Others </w:t>
      </w:r>
    </w:p>
    <w:p w14:paraId="380BEE93" w14:textId="5B71AACE" w:rsidR="00495E64" w:rsidRPr="00495E64" w:rsidRDefault="00CC7EB6" w:rsidP="00B60C23">
      <w:pPr>
        <w:spacing w:line="360" w:lineRule="auto"/>
        <w:rPr>
          <w:rFonts w:cs="Times New Roman"/>
          <w:szCs w:val="24"/>
        </w:rPr>
      </w:pPr>
      <w:r w:rsidRPr="00716F20">
        <w:rPr>
          <w:rFonts w:cs="Times New Roman"/>
          <w:b/>
          <w:bCs/>
          <w:szCs w:val="24"/>
        </w:rPr>
        <w:t>SIBL Young Star Account</w:t>
      </w:r>
      <w:bookmarkStart w:id="60" w:name="_Toc106200658"/>
      <w:r w:rsidR="00495E64">
        <w:rPr>
          <w:rFonts w:cs="Times New Roman"/>
          <w:b/>
          <w:bCs/>
          <w:szCs w:val="24"/>
        </w:rPr>
        <w:br/>
      </w:r>
      <w:r w:rsidR="00495E64" w:rsidRPr="00495E64">
        <w:rPr>
          <w:rFonts w:cs="Times New Roman"/>
          <w:szCs w:val="24"/>
        </w:rPr>
        <w:t>In the future, the country's business leaders will be the young people of today. SIBL made the Young Star account to encourage kids in school to start saving money as soon as possible.</w:t>
      </w:r>
    </w:p>
    <w:p w14:paraId="1434DCC1" w14:textId="77777777" w:rsidR="00306ACB" w:rsidRDefault="00306ACB" w:rsidP="00B60C23">
      <w:pPr>
        <w:pStyle w:val="Heading2"/>
        <w:spacing w:line="360" w:lineRule="auto"/>
        <w:rPr>
          <w:rFonts w:ascii="Times New Roman" w:hAnsi="Times New Roman" w:cs="Times New Roman"/>
          <w:b/>
          <w:bCs/>
          <w:color w:val="auto"/>
        </w:rPr>
      </w:pPr>
    </w:p>
    <w:p w14:paraId="48B639BB" w14:textId="07AD08BD" w:rsidR="00477A0A" w:rsidRPr="00C240BD" w:rsidRDefault="00477A0A" w:rsidP="00B60C23">
      <w:pPr>
        <w:pStyle w:val="Heading2"/>
        <w:spacing w:line="360" w:lineRule="auto"/>
        <w:rPr>
          <w:rFonts w:ascii="Times New Roman" w:hAnsi="Times New Roman" w:cs="Times New Roman"/>
          <w:b/>
          <w:bCs/>
          <w:color w:val="auto"/>
        </w:rPr>
      </w:pPr>
      <w:r w:rsidRPr="00C240BD">
        <w:rPr>
          <w:rFonts w:ascii="Times New Roman" w:hAnsi="Times New Roman" w:cs="Times New Roman"/>
          <w:b/>
          <w:bCs/>
          <w:color w:val="auto"/>
        </w:rPr>
        <w:t>4.2 Foreign Exchange Banking</w:t>
      </w:r>
      <w:bookmarkEnd w:id="60"/>
    </w:p>
    <w:p w14:paraId="35188F56" w14:textId="66BD5637" w:rsidR="00477A0A" w:rsidRPr="00C240BD" w:rsidRDefault="00477A0A" w:rsidP="00B60C23">
      <w:pPr>
        <w:pStyle w:val="Heading3"/>
        <w:spacing w:line="360" w:lineRule="auto"/>
        <w:rPr>
          <w:rFonts w:ascii="Times New Roman" w:hAnsi="Times New Roman" w:cs="Times New Roman"/>
          <w:b/>
          <w:bCs/>
          <w:color w:val="auto"/>
        </w:rPr>
      </w:pPr>
      <w:bookmarkStart w:id="61" w:name="_Toc106200659"/>
      <w:r w:rsidRPr="00C240BD">
        <w:rPr>
          <w:rFonts w:ascii="Times New Roman" w:hAnsi="Times New Roman" w:cs="Times New Roman"/>
          <w:b/>
          <w:bCs/>
          <w:color w:val="auto"/>
        </w:rPr>
        <w:t>4.2.1</w:t>
      </w:r>
      <w:r w:rsidR="0074180A" w:rsidRPr="00C240BD">
        <w:rPr>
          <w:rFonts w:ascii="Times New Roman" w:hAnsi="Times New Roman" w:cs="Times New Roman"/>
          <w:b/>
          <w:bCs/>
          <w:color w:val="auto"/>
        </w:rPr>
        <w:t xml:space="preserve"> Foreign Exchange Foreign trade</w:t>
      </w:r>
      <w:bookmarkEnd w:id="61"/>
      <w:r w:rsidR="0074180A" w:rsidRPr="00C240BD">
        <w:rPr>
          <w:rFonts w:ascii="Times New Roman" w:hAnsi="Times New Roman" w:cs="Times New Roman"/>
          <w:b/>
          <w:bCs/>
          <w:color w:val="auto"/>
        </w:rPr>
        <w:t xml:space="preserve"> </w:t>
      </w:r>
      <w:bookmarkStart w:id="62" w:name="_Toc106149551"/>
    </w:p>
    <w:p w14:paraId="4FA0D533" w14:textId="7154CB99" w:rsidR="00495E64" w:rsidRDefault="00495E64" w:rsidP="00B60C23">
      <w:pPr>
        <w:pStyle w:val="Heading3"/>
        <w:spacing w:line="360" w:lineRule="auto"/>
        <w:rPr>
          <w:rFonts w:ascii="Times New Roman" w:hAnsi="Times New Roman" w:cs="Times New Roman"/>
          <w:color w:val="auto"/>
        </w:rPr>
      </w:pPr>
      <w:bookmarkStart w:id="63" w:name="_Toc106200660"/>
      <w:bookmarkEnd w:id="62"/>
      <w:r w:rsidRPr="00495E64">
        <w:rPr>
          <w:rFonts w:ascii="Times New Roman" w:hAnsi="Times New Roman" w:cs="Times New Roman"/>
          <w:color w:val="auto"/>
        </w:rPr>
        <w:t>A big part of what a country does with other countries is trade with them. A lot of the money it gets from other countries and sends to them comes from payments for exports and imports. A big part of our country's current balance of payments comes from the exports and imports of goods on private and government accounts. So, trade is the most important reason why countries need to pay each other. Foreign trade is an example of a way to specialize. It makes a country more productive and raises the standard of living of its people, just like other types of specialization.</w:t>
      </w:r>
    </w:p>
    <w:p w14:paraId="5D13A8A9" w14:textId="09866DF3" w:rsidR="00306ACB" w:rsidRDefault="00306ACB" w:rsidP="00306ACB"/>
    <w:p w14:paraId="13099052" w14:textId="404C713C" w:rsidR="00477A0A" w:rsidRPr="00C240BD" w:rsidRDefault="00477A0A" w:rsidP="00B60C23">
      <w:pPr>
        <w:pStyle w:val="Heading3"/>
        <w:spacing w:line="360" w:lineRule="auto"/>
        <w:rPr>
          <w:rFonts w:ascii="Times New Roman" w:hAnsi="Times New Roman" w:cs="Times New Roman"/>
          <w:b/>
          <w:bCs/>
          <w:color w:val="auto"/>
        </w:rPr>
      </w:pPr>
      <w:r w:rsidRPr="00C240BD">
        <w:rPr>
          <w:rFonts w:ascii="Times New Roman" w:hAnsi="Times New Roman" w:cs="Times New Roman"/>
          <w:b/>
          <w:bCs/>
          <w:color w:val="auto"/>
        </w:rPr>
        <w:t xml:space="preserve">4.2.2 </w:t>
      </w:r>
      <w:r w:rsidR="0074180A" w:rsidRPr="00C240BD">
        <w:rPr>
          <w:rFonts w:ascii="Times New Roman" w:hAnsi="Times New Roman" w:cs="Times New Roman"/>
          <w:b/>
          <w:bCs/>
          <w:color w:val="auto"/>
        </w:rPr>
        <w:t>Need for foreign trade</w:t>
      </w:r>
      <w:bookmarkEnd w:id="63"/>
      <w:r w:rsidR="0074180A" w:rsidRPr="00C240BD">
        <w:rPr>
          <w:rFonts w:ascii="Times New Roman" w:hAnsi="Times New Roman" w:cs="Times New Roman"/>
          <w:b/>
          <w:bCs/>
          <w:color w:val="auto"/>
        </w:rPr>
        <w:t xml:space="preserve"> </w:t>
      </w:r>
    </w:p>
    <w:p w14:paraId="1898F8E6" w14:textId="5F19D5E4" w:rsidR="00477A0A" w:rsidRPr="00716F20" w:rsidRDefault="00743EA4" w:rsidP="00B60C23">
      <w:pPr>
        <w:spacing w:line="360" w:lineRule="auto"/>
        <w:jc w:val="both"/>
        <w:rPr>
          <w:rFonts w:cs="Times New Roman"/>
          <w:bCs/>
          <w:szCs w:val="24"/>
        </w:rPr>
      </w:pPr>
      <w:r w:rsidRPr="00743EA4">
        <w:rPr>
          <w:rFonts w:cs="Times New Roman"/>
          <w:bCs/>
          <w:szCs w:val="24"/>
        </w:rPr>
        <w:t xml:space="preserve">Without foreign trade, a country's flow of money and types of wealth would be much smaller and less varied. People who live in a country can use things they might not be able to use elsewhere. There are big differences between the countries in terms of their material and human resources, </w:t>
      </w:r>
      <w:r w:rsidRPr="00743EA4">
        <w:rPr>
          <w:rFonts w:cs="Times New Roman"/>
          <w:bCs/>
          <w:szCs w:val="24"/>
        </w:rPr>
        <w:lastRenderedPageBreak/>
        <w:t>level of technological and scientific progress, and capital equipment. No country can make enough of everything for its people to live well. So, a country trades with other countries because its economy is different from theirs in fundamental ways that have to do with geography. Goods are brought in from other countries because they either can't be made in the country at all or cost a lot to make. Getting these things by importing them is a quick and cheap way to do so. Often, the only way a country can pay for the things it wants to import is to sell some of its own goods abroad. Most of a country's exports are things that cost less to make than to buy from other countries. So, imports and exports are driven by what people in a country need and what they have too much of. In turn, imports and exports are driven by foreign exchange proceedings.</w:t>
      </w:r>
    </w:p>
    <w:p w14:paraId="3AC783F1" w14:textId="77777777" w:rsidR="00306ACB" w:rsidRDefault="00306ACB" w:rsidP="00B60C23">
      <w:pPr>
        <w:pStyle w:val="Heading3"/>
        <w:spacing w:line="360" w:lineRule="auto"/>
        <w:rPr>
          <w:rFonts w:ascii="Times New Roman" w:hAnsi="Times New Roman" w:cs="Times New Roman"/>
          <w:b/>
          <w:bCs/>
          <w:color w:val="auto"/>
        </w:rPr>
      </w:pPr>
      <w:bookmarkStart w:id="64" w:name="_Toc106200661"/>
    </w:p>
    <w:p w14:paraId="4ED92F16" w14:textId="3ECF88FF" w:rsidR="00477A0A" w:rsidRPr="00C240BD" w:rsidRDefault="00477A0A" w:rsidP="00B60C23">
      <w:pPr>
        <w:pStyle w:val="Heading3"/>
        <w:spacing w:line="360" w:lineRule="auto"/>
        <w:rPr>
          <w:rFonts w:ascii="Times New Roman" w:hAnsi="Times New Roman" w:cs="Times New Roman"/>
          <w:b/>
          <w:bCs/>
          <w:color w:val="auto"/>
        </w:rPr>
      </w:pPr>
      <w:r w:rsidRPr="00C240BD">
        <w:rPr>
          <w:rFonts w:ascii="Times New Roman" w:hAnsi="Times New Roman" w:cs="Times New Roman"/>
          <w:b/>
          <w:bCs/>
          <w:color w:val="auto"/>
        </w:rPr>
        <w:t xml:space="preserve">4.2.3 </w:t>
      </w:r>
      <w:r w:rsidR="001A6D54" w:rsidRPr="00C240BD">
        <w:rPr>
          <w:rFonts w:ascii="Times New Roman" w:hAnsi="Times New Roman" w:cs="Times New Roman"/>
          <w:b/>
          <w:bCs/>
          <w:color w:val="auto"/>
        </w:rPr>
        <w:t xml:space="preserve">Types of Foreign </w:t>
      </w:r>
      <w:r w:rsidR="00821A8D" w:rsidRPr="00C240BD">
        <w:rPr>
          <w:rFonts w:ascii="Times New Roman" w:hAnsi="Times New Roman" w:cs="Times New Roman"/>
          <w:b/>
          <w:bCs/>
          <w:color w:val="auto"/>
        </w:rPr>
        <w:t>Trades</w:t>
      </w:r>
      <w:r w:rsidR="001A6D54" w:rsidRPr="00C240BD">
        <w:rPr>
          <w:rFonts w:ascii="Times New Roman" w:hAnsi="Times New Roman" w:cs="Times New Roman"/>
          <w:b/>
          <w:bCs/>
          <w:color w:val="auto"/>
        </w:rPr>
        <w:t xml:space="preserve"> Dealt in Banks</w:t>
      </w:r>
      <w:bookmarkStart w:id="65" w:name="_Toc106149554"/>
      <w:bookmarkEnd w:id="64"/>
    </w:p>
    <w:bookmarkEnd w:id="65"/>
    <w:p w14:paraId="422C40E6" w14:textId="5EC160A7" w:rsidR="00743EA4" w:rsidRDefault="00743EA4" w:rsidP="0004080A">
      <w:pPr>
        <w:spacing w:line="360" w:lineRule="auto"/>
        <w:jc w:val="both"/>
        <w:rPr>
          <w:rFonts w:cs="Times New Roman"/>
          <w:szCs w:val="24"/>
        </w:rPr>
      </w:pPr>
      <w:r w:rsidRPr="00743EA4">
        <w:rPr>
          <w:rFonts w:cs="Times New Roman"/>
          <w:szCs w:val="24"/>
        </w:rPr>
        <w:t>There are two main types of trades with other countries. These two are called Import Trade and Export Trade. The Import and Export Control Act of 1950 tells Bangladeshis what they can and can't bring into and out of their country. In a normal way, money is sent out to pay for imports, and money is sent in to pay for exports. Importers and exporters must follow the rules and procedures set by Import and Export Control and Exchange Control in their own countries. These rules and procedures affect the terms and conditions of contracts between importers and exporters and the money that is sent to foreign countries.</w:t>
      </w:r>
    </w:p>
    <w:p w14:paraId="202F97BD" w14:textId="2B155AE1" w:rsidR="005C5748" w:rsidRPr="00743EA4" w:rsidRDefault="005C5748" w:rsidP="00E26CF7">
      <w:pPr>
        <w:pStyle w:val="ListParagraph"/>
        <w:numPr>
          <w:ilvl w:val="0"/>
          <w:numId w:val="11"/>
        </w:numPr>
        <w:spacing w:line="360" w:lineRule="auto"/>
        <w:rPr>
          <w:rFonts w:cs="Times New Roman"/>
          <w:szCs w:val="24"/>
        </w:rPr>
      </w:pPr>
      <w:r w:rsidRPr="00743EA4">
        <w:rPr>
          <w:rFonts w:cs="Times New Roman"/>
          <w:szCs w:val="24"/>
        </w:rPr>
        <w:t>Import Trade</w:t>
      </w:r>
    </w:p>
    <w:p w14:paraId="0E1A8963" w14:textId="6B80817B" w:rsidR="00743EA4" w:rsidRPr="00743EA4" w:rsidRDefault="00743EA4" w:rsidP="0004080A">
      <w:pPr>
        <w:spacing w:line="360" w:lineRule="auto"/>
        <w:ind w:left="360"/>
        <w:jc w:val="both"/>
        <w:rPr>
          <w:rFonts w:cs="Times New Roman"/>
          <w:szCs w:val="24"/>
        </w:rPr>
      </w:pPr>
      <w:r w:rsidRPr="00743EA4">
        <w:rPr>
          <w:rFonts w:cs="Times New Roman"/>
          <w:szCs w:val="24"/>
        </w:rPr>
        <w:t>When a country wants to and does bring in goods and services from another country, this is called import trade. Import trade is the buying and selling of goods and services from another country. Import trade is the part of international trade that deals with buying.</w:t>
      </w:r>
    </w:p>
    <w:p w14:paraId="477B7F83" w14:textId="75CA840F" w:rsidR="005C5748" w:rsidRPr="005C5748" w:rsidRDefault="005C5748" w:rsidP="00B60C23">
      <w:pPr>
        <w:spacing w:line="360" w:lineRule="auto"/>
        <w:ind w:firstLine="360"/>
        <w:rPr>
          <w:rFonts w:cs="Times New Roman"/>
          <w:szCs w:val="24"/>
        </w:rPr>
      </w:pPr>
      <w:r w:rsidRPr="005C5748">
        <w:rPr>
          <w:rFonts w:cs="Times New Roman"/>
          <w:szCs w:val="24"/>
        </w:rPr>
        <w:t>b) Export Trade</w:t>
      </w:r>
    </w:p>
    <w:p w14:paraId="25818BAC" w14:textId="2B31261C" w:rsidR="005C5748" w:rsidRPr="005C5748" w:rsidRDefault="00743EA4" w:rsidP="0004080A">
      <w:pPr>
        <w:spacing w:line="360" w:lineRule="auto"/>
        <w:ind w:left="360"/>
        <w:jc w:val="both"/>
        <w:rPr>
          <w:rFonts w:cs="Times New Roman"/>
          <w:szCs w:val="24"/>
        </w:rPr>
      </w:pPr>
      <w:r w:rsidRPr="00743EA4">
        <w:rPr>
          <w:rFonts w:cs="Times New Roman"/>
          <w:szCs w:val="24"/>
        </w:rPr>
        <w:t>When goods and services are sold or other sales-related tasks are done to move extra goods or services for money or to sell them abroad, this is called trade between countries. So, export trade is the sale of goods and services that are extra or have been left over. Re-Export Trade is a strange and different kind of export trade.</w:t>
      </w:r>
    </w:p>
    <w:p w14:paraId="08D7C987" w14:textId="77777777" w:rsidR="0004080A" w:rsidRDefault="0004080A" w:rsidP="00B60C23">
      <w:pPr>
        <w:spacing w:line="360" w:lineRule="auto"/>
        <w:rPr>
          <w:rFonts w:cs="Times New Roman"/>
          <w:szCs w:val="24"/>
        </w:rPr>
      </w:pPr>
    </w:p>
    <w:p w14:paraId="2538FC98" w14:textId="77777777" w:rsidR="00722946" w:rsidRPr="00722946" w:rsidRDefault="00722946" w:rsidP="00B60C23">
      <w:pPr>
        <w:spacing w:line="360" w:lineRule="auto"/>
        <w:rPr>
          <w:rFonts w:cs="Times New Roman"/>
          <w:szCs w:val="24"/>
        </w:rPr>
      </w:pPr>
      <w:r w:rsidRPr="00722946">
        <w:rPr>
          <w:rFonts w:cs="Times New Roman"/>
          <w:szCs w:val="24"/>
        </w:rPr>
        <w:t>The bank says that to import something, whether it's goods or services, means to bring it in from outside the country (to behave lawfully). It comes with the following services:</w:t>
      </w:r>
    </w:p>
    <w:p w14:paraId="163F07D2" w14:textId="2CB0711D" w:rsidR="00722946" w:rsidRPr="00194961" w:rsidRDefault="00722946" w:rsidP="00E26CF7">
      <w:pPr>
        <w:pStyle w:val="ListParagraph"/>
        <w:numPr>
          <w:ilvl w:val="0"/>
          <w:numId w:val="36"/>
        </w:numPr>
        <w:spacing w:line="360" w:lineRule="auto"/>
        <w:rPr>
          <w:rFonts w:cs="Times New Roman"/>
          <w:szCs w:val="24"/>
        </w:rPr>
      </w:pPr>
      <w:r w:rsidRPr="00194961">
        <w:rPr>
          <w:rFonts w:cs="Times New Roman"/>
          <w:szCs w:val="24"/>
        </w:rPr>
        <w:t>Begin an L/C (Letter of Credit).</w:t>
      </w:r>
    </w:p>
    <w:p w14:paraId="0B1BCA66" w14:textId="05456F70" w:rsidR="00722946" w:rsidRPr="00194961" w:rsidRDefault="00722946" w:rsidP="00E26CF7">
      <w:pPr>
        <w:pStyle w:val="ListParagraph"/>
        <w:numPr>
          <w:ilvl w:val="0"/>
          <w:numId w:val="36"/>
        </w:numPr>
        <w:spacing w:line="360" w:lineRule="auto"/>
        <w:rPr>
          <w:rFonts w:cs="Times New Roman"/>
          <w:szCs w:val="24"/>
        </w:rPr>
      </w:pPr>
      <w:r w:rsidRPr="00194961">
        <w:rPr>
          <w:rFonts w:cs="Times New Roman"/>
          <w:szCs w:val="24"/>
        </w:rPr>
        <w:t xml:space="preserve">How to present and get rid of import documents. The import process starts when a customer's bank issues a letter of credit (L/C) on their behalf. This lets a person or </w:t>
      </w:r>
      <w:proofErr w:type="gramStart"/>
      <w:r w:rsidRPr="00194961">
        <w:rPr>
          <w:rFonts w:cs="Times New Roman"/>
          <w:szCs w:val="24"/>
        </w:rPr>
        <w:t>business write</w:t>
      </w:r>
      <w:proofErr w:type="gramEnd"/>
      <w:r w:rsidRPr="00194961">
        <w:rPr>
          <w:rFonts w:cs="Times New Roman"/>
          <w:szCs w:val="24"/>
        </w:rPr>
        <w:t xml:space="preserve"> a check on the customer's account at the bank or one of its correspondents, as long as certain conditions are met.</w:t>
      </w:r>
    </w:p>
    <w:p w14:paraId="67D9EA67" w14:textId="0F0CF73F" w:rsidR="00C61C2B" w:rsidRPr="00306ACB" w:rsidRDefault="00722946" w:rsidP="00E26CF7">
      <w:pPr>
        <w:pStyle w:val="ListParagraph"/>
        <w:numPr>
          <w:ilvl w:val="0"/>
          <w:numId w:val="36"/>
        </w:numPr>
        <w:spacing w:line="360" w:lineRule="auto"/>
        <w:rPr>
          <w:rFonts w:cs="Times New Roman"/>
          <w:szCs w:val="24"/>
        </w:rPr>
      </w:pPr>
      <w:r w:rsidRPr="00194961">
        <w:rPr>
          <w:rFonts w:cs="Times New Roman"/>
          <w:szCs w:val="24"/>
        </w:rPr>
        <w:t>The bank import mechanism involves the withdrawal of the import mechanism when the payment is made or under certain conditions against the security of payments made by the importer in documents that show an advance payment date.</w:t>
      </w:r>
    </w:p>
    <w:p w14:paraId="4453C80F" w14:textId="77777777" w:rsidR="00C61C2B" w:rsidRPr="00716F20" w:rsidRDefault="00C61C2B" w:rsidP="00B60C23">
      <w:pPr>
        <w:spacing w:line="360" w:lineRule="auto"/>
        <w:rPr>
          <w:rFonts w:cs="Times New Roman"/>
          <w:szCs w:val="24"/>
        </w:rPr>
      </w:pPr>
    </w:p>
    <w:p w14:paraId="2031FA3E" w14:textId="7C13EE34" w:rsidR="006747E9" w:rsidRPr="00C240BD" w:rsidRDefault="00265DF8" w:rsidP="00B60C23">
      <w:pPr>
        <w:pStyle w:val="Heading3"/>
        <w:spacing w:line="360" w:lineRule="auto"/>
        <w:rPr>
          <w:rFonts w:ascii="Times New Roman" w:hAnsi="Times New Roman" w:cs="Times New Roman"/>
          <w:b/>
          <w:bCs/>
          <w:color w:val="auto"/>
        </w:rPr>
      </w:pPr>
      <w:bookmarkStart w:id="66" w:name="_Toc106200662"/>
      <w:r w:rsidRPr="00C240BD">
        <w:rPr>
          <w:rFonts w:ascii="Times New Roman" w:hAnsi="Times New Roman" w:cs="Times New Roman"/>
          <w:b/>
          <w:bCs/>
          <w:color w:val="auto"/>
        </w:rPr>
        <w:t>4.</w:t>
      </w:r>
      <w:r w:rsidR="00F237B4" w:rsidRPr="00C240BD">
        <w:rPr>
          <w:rFonts w:ascii="Times New Roman" w:hAnsi="Times New Roman" w:cs="Times New Roman"/>
          <w:b/>
          <w:bCs/>
          <w:color w:val="auto"/>
        </w:rPr>
        <w:t>2.4 Documents Used in Foreign Trade relating to bills</w:t>
      </w:r>
      <w:bookmarkEnd w:id="66"/>
    </w:p>
    <w:p w14:paraId="595AF5EA" w14:textId="77777777" w:rsidR="0004080A" w:rsidRDefault="001768A6" w:rsidP="0004080A">
      <w:pPr>
        <w:spacing w:line="360" w:lineRule="auto"/>
        <w:jc w:val="both"/>
        <w:rPr>
          <w:rFonts w:cs="Times New Roman"/>
          <w:szCs w:val="24"/>
        </w:rPr>
      </w:pPr>
      <w:r w:rsidRPr="001768A6">
        <w:rPr>
          <w:rFonts w:cs="Times New Roman"/>
          <w:szCs w:val="24"/>
        </w:rPr>
        <w:t xml:space="preserve">When a country imports or exports something, a paper transaction of goods and services takes place between or among the countries involved (or between or among their supporting banks). Most international trade and exchanges now use something called a "documentary letter of credit" (LC). When a documentary letter of credit is used to pay for the shipping of goods, bills of exchange must be included in what is called a "full set of shipping and non-shipping documents." These documents must be attached to the bill by both the seller and the buyer. This will be good enough. Normal documents like these can be broken into two main parts. </w:t>
      </w:r>
    </w:p>
    <w:p w14:paraId="360F2DCD" w14:textId="77777777" w:rsidR="0004080A" w:rsidRDefault="0004080A" w:rsidP="0004080A">
      <w:pPr>
        <w:spacing w:line="360" w:lineRule="auto"/>
        <w:jc w:val="both"/>
        <w:rPr>
          <w:rFonts w:cs="Times New Roman"/>
          <w:szCs w:val="24"/>
        </w:rPr>
      </w:pPr>
    </w:p>
    <w:p w14:paraId="0F961559" w14:textId="119902DA" w:rsidR="00306ACB" w:rsidRDefault="001768A6" w:rsidP="0004080A">
      <w:pPr>
        <w:spacing w:line="360" w:lineRule="auto"/>
        <w:jc w:val="both"/>
        <w:rPr>
          <w:rFonts w:cs="Times New Roman"/>
          <w:szCs w:val="24"/>
        </w:rPr>
      </w:pPr>
      <w:r w:rsidRPr="001768A6">
        <w:rPr>
          <w:rFonts w:cs="Times New Roman"/>
          <w:szCs w:val="24"/>
        </w:rPr>
        <w:t>There are documents that are used for shipping and documents that aren't. Here is a list of some of these papers:</w:t>
      </w:r>
      <w:r w:rsidR="00C61C2B">
        <w:rPr>
          <w:rFonts w:cs="Times New Roman"/>
          <w:szCs w:val="24"/>
        </w:rPr>
        <w:t xml:space="preserve"> </w:t>
      </w:r>
    </w:p>
    <w:p w14:paraId="12052E16" w14:textId="502AA8AF" w:rsidR="003B5B9E" w:rsidRPr="00306ACB" w:rsidRDefault="003B5B9E" w:rsidP="00E26CF7">
      <w:pPr>
        <w:pStyle w:val="ListParagraph"/>
        <w:numPr>
          <w:ilvl w:val="0"/>
          <w:numId w:val="38"/>
        </w:numPr>
        <w:spacing w:line="360" w:lineRule="auto"/>
        <w:rPr>
          <w:rFonts w:cs="Times New Roman"/>
          <w:szCs w:val="24"/>
        </w:rPr>
      </w:pPr>
      <w:r w:rsidRPr="00306ACB">
        <w:rPr>
          <w:rFonts w:cs="Times New Roman"/>
          <w:szCs w:val="24"/>
        </w:rPr>
        <w:t>Documents for shipping</w:t>
      </w:r>
    </w:p>
    <w:p w14:paraId="19290147" w14:textId="4F067504" w:rsidR="003B5B9E" w:rsidRPr="00C61C2B" w:rsidRDefault="003B5B9E" w:rsidP="00E26CF7">
      <w:pPr>
        <w:pStyle w:val="ListParagraph"/>
        <w:numPr>
          <w:ilvl w:val="0"/>
          <w:numId w:val="38"/>
        </w:numPr>
        <w:spacing w:line="360" w:lineRule="auto"/>
        <w:rPr>
          <w:rFonts w:cs="Times New Roman"/>
          <w:szCs w:val="24"/>
        </w:rPr>
      </w:pPr>
      <w:r w:rsidRPr="00C61C2B">
        <w:rPr>
          <w:rFonts w:cs="Times New Roman"/>
          <w:szCs w:val="24"/>
        </w:rPr>
        <w:t>Shipping documents</w:t>
      </w:r>
    </w:p>
    <w:p w14:paraId="33E85902" w14:textId="1B2F1E58" w:rsidR="003B5B9E" w:rsidRPr="00C61C2B" w:rsidRDefault="003B5B9E" w:rsidP="00E26CF7">
      <w:pPr>
        <w:pStyle w:val="ListParagraph"/>
        <w:numPr>
          <w:ilvl w:val="0"/>
          <w:numId w:val="38"/>
        </w:numPr>
        <w:spacing w:line="360" w:lineRule="auto"/>
        <w:rPr>
          <w:rFonts w:cs="Times New Roman"/>
          <w:szCs w:val="24"/>
        </w:rPr>
      </w:pPr>
      <w:r w:rsidRPr="00C61C2B">
        <w:rPr>
          <w:rFonts w:cs="Times New Roman"/>
          <w:szCs w:val="24"/>
        </w:rPr>
        <w:t>Bills of lading that are "clean" and "</w:t>
      </w:r>
      <w:proofErr w:type="spellStart"/>
      <w:r w:rsidRPr="00C61C2B">
        <w:rPr>
          <w:rFonts w:cs="Times New Roman"/>
          <w:szCs w:val="24"/>
        </w:rPr>
        <w:t>claused</w:t>
      </w:r>
      <w:proofErr w:type="spellEnd"/>
      <w:r w:rsidRPr="00C61C2B">
        <w:rPr>
          <w:rFonts w:cs="Times New Roman"/>
          <w:szCs w:val="24"/>
        </w:rPr>
        <w:t>"</w:t>
      </w:r>
    </w:p>
    <w:p w14:paraId="14CCFA0F" w14:textId="558EC5B6" w:rsidR="003B5B9E" w:rsidRPr="00C61C2B" w:rsidRDefault="003B5B9E" w:rsidP="00E26CF7">
      <w:pPr>
        <w:pStyle w:val="ListParagraph"/>
        <w:numPr>
          <w:ilvl w:val="0"/>
          <w:numId w:val="38"/>
        </w:numPr>
        <w:spacing w:line="360" w:lineRule="auto"/>
        <w:rPr>
          <w:rFonts w:cs="Times New Roman"/>
          <w:szCs w:val="24"/>
        </w:rPr>
      </w:pPr>
      <w:r w:rsidRPr="00C61C2B">
        <w:rPr>
          <w:rFonts w:cs="Times New Roman"/>
          <w:szCs w:val="24"/>
        </w:rPr>
        <w:t>"On Board" and "Received for Shipping" Notice of Shipment</w:t>
      </w:r>
    </w:p>
    <w:p w14:paraId="568E0F75" w14:textId="53E96F38" w:rsidR="003B5B9E" w:rsidRPr="00C61C2B" w:rsidRDefault="003B5B9E" w:rsidP="00E26CF7">
      <w:pPr>
        <w:pStyle w:val="ListParagraph"/>
        <w:numPr>
          <w:ilvl w:val="0"/>
          <w:numId w:val="38"/>
        </w:numPr>
        <w:spacing w:line="360" w:lineRule="auto"/>
        <w:rPr>
          <w:rFonts w:cs="Times New Roman"/>
          <w:szCs w:val="24"/>
        </w:rPr>
      </w:pPr>
      <w:r w:rsidRPr="00C61C2B">
        <w:rPr>
          <w:rFonts w:cs="Times New Roman"/>
          <w:szCs w:val="24"/>
        </w:rPr>
        <w:lastRenderedPageBreak/>
        <w:t>Bills of Lading that say "through"</w:t>
      </w:r>
    </w:p>
    <w:p w14:paraId="03687350" w14:textId="300933A5" w:rsidR="003B5B9E" w:rsidRPr="00C61C2B" w:rsidRDefault="003B5B9E" w:rsidP="00E26CF7">
      <w:pPr>
        <w:pStyle w:val="ListParagraph"/>
        <w:numPr>
          <w:ilvl w:val="0"/>
          <w:numId w:val="38"/>
        </w:numPr>
        <w:spacing w:line="360" w:lineRule="auto"/>
        <w:rPr>
          <w:rFonts w:cs="Times New Roman"/>
          <w:szCs w:val="24"/>
        </w:rPr>
      </w:pPr>
      <w:r w:rsidRPr="00C61C2B">
        <w:rPr>
          <w:rFonts w:cs="Times New Roman"/>
          <w:szCs w:val="24"/>
        </w:rPr>
        <w:t>Bill of Lading with "Straight" and "Order"</w:t>
      </w:r>
    </w:p>
    <w:p w14:paraId="323FD088" w14:textId="5A763863" w:rsidR="003B5B9E" w:rsidRPr="00C61C2B" w:rsidRDefault="003B5B9E" w:rsidP="00E26CF7">
      <w:pPr>
        <w:pStyle w:val="ListParagraph"/>
        <w:numPr>
          <w:ilvl w:val="0"/>
          <w:numId w:val="38"/>
        </w:numPr>
        <w:spacing w:line="360" w:lineRule="auto"/>
        <w:rPr>
          <w:rFonts w:cs="Times New Roman"/>
          <w:szCs w:val="24"/>
        </w:rPr>
      </w:pPr>
      <w:r w:rsidRPr="00C61C2B">
        <w:rPr>
          <w:rFonts w:cs="Times New Roman"/>
          <w:szCs w:val="24"/>
        </w:rPr>
        <w:t>Bills of Lading for Charter Party Ships</w:t>
      </w:r>
    </w:p>
    <w:p w14:paraId="25C8BF3C" w14:textId="4BB7F75A" w:rsidR="003B5B9E" w:rsidRPr="00C61C2B" w:rsidRDefault="003B5B9E" w:rsidP="00E26CF7">
      <w:pPr>
        <w:pStyle w:val="ListParagraph"/>
        <w:numPr>
          <w:ilvl w:val="0"/>
          <w:numId w:val="38"/>
        </w:numPr>
        <w:spacing w:line="360" w:lineRule="auto"/>
        <w:rPr>
          <w:rFonts w:cs="Times New Roman"/>
          <w:szCs w:val="24"/>
        </w:rPr>
      </w:pPr>
      <w:r w:rsidRPr="00C61C2B">
        <w:rPr>
          <w:rFonts w:cs="Times New Roman"/>
          <w:szCs w:val="24"/>
        </w:rPr>
        <w:t>Invoice</w:t>
      </w:r>
    </w:p>
    <w:p w14:paraId="0B300F7C" w14:textId="7C4F7ECD" w:rsidR="003B5B9E" w:rsidRPr="00C61C2B" w:rsidRDefault="003B5B9E" w:rsidP="00E26CF7">
      <w:pPr>
        <w:pStyle w:val="ListParagraph"/>
        <w:numPr>
          <w:ilvl w:val="0"/>
          <w:numId w:val="38"/>
        </w:numPr>
        <w:spacing w:line="360" w:lineRule="auto"/>
        <w:rPr>
          <w:rFonts w:cs="Times New Roman"/>
          <w:szCs w:val="24"/>
        </w:rPr>
      </w:pPr>
      <w:r w:rsidRPr="00C61C2B">
        <w:rPr>
          <w:rFonts w:cs="Times New Roman"/>
          <w:szCs w:val="24"/>
        </w:rPr>
        <w:t>The Business Invoice</w:t>
      </w:r>
    </w:p>
    <w:p w14:paraId="0EE016A6" w14:textId="3D992B5E" w:rsidR="003B5B9E" w:rsidRPr="00C61C2B" w:rsidRDefault="003B5B9E" w:rsidP="00E26CF7">
      <w:pPr>
        <w:pStyle w:val="ListParagraph"/>
        <w:numPr>
          <w:ilvl w:val="0"/>
          <w:numId w:val="38"/>
        </w:numPr>
        <w:spacing w:line="360" w:lineRule="auto"/>
        <w:rPr>
          <w:rFonts w:cs="Times New Roman"/>
          <w:szCs w:val="24"/>
        </w:rPr>
      </w:pPr>
      <w:r w:rsidRPr="00C61C2B">
        <w:rPr>
          <w:rFonts w:cs="Times New Roman"/>
          <w:szCs w:val="24"/>
        </w:rPr>
        <w:t>The Consular Bill of Sale</w:t>
      </w:r>
    </w:p>
    <w:p w14:paraId="142E7331" w14:textId="730E301D" w:rsidR="003B5B9E" w:rsidRPr="00C61C2B" w:rsidRDefault="003B5B9E" w:rsidP="00E26CF7">
      <w:pPr>
        <w:pStyle w:val="ListParagraph"/>
        <w:numPr>
          <w:ilvl w:val="0"/>
          <w:numId w:val="38"/>
        </w:numPr>
        <w:spacing w:line="360" w:lineRule="auto"/>
        <w:rPr>
          <w:rFonts w:cs="Times New Roman"/>
          <w:szCs w:val="24"/>
        </w:rPr>
      </w:pPr>
      <w:r w:rsidRPr="00C61C2B">
        <w:rPr>
          <w:rFonts w:cs="Times New Roman"/>
          <w:szCs w:val="24"/>
        </w:rPr>
        <w:t>The Official Bill</w:t>
      </w:r>
    </w:p>
    <w:p w14:paraId="5E8B5AFE" w14:textId="582375E1" w:rsidR="003B5B9E" w:rsidRPr="00C61C2B" w:rsidRDefault="003B5B9E" w:rsidP="00E26CF7">
      <w:pPr>
        <w:pStyle w:val="ListParagraph"/>
        <w:numPr>
          <w:ilvl w:val="0"/>
          <w:numId w:val="38"/>
        </w:numPr>
        <w:spacing w:line="360" w:lineRule="auto"/>
        <w:rPr>
          <w:rFonts w:cs="Times New Roman"/>
          <w:szCs w:val="24"/>
        </w:rPr>
      </w:pPr>
      <w:r w:rsidRPr="00C61C2B">
        <w:rPr>
          <w:rFonts w:cs="Times New Roman"/>
          <w:szCs w:val="24"/>
        </w:rPr>
        <w:t>The origin certificate</w:t>
      </w:r>
    </w:p>
    <w:p w14:paraId="5227282B" w14:textId="44CDB9DD" w:rsidR="003B5B9E" w:rsidRPr="00C61C2B" w:rsidRDefault="003B5B9E" w:rsidP="00E26CF7">
      <w:pPr>
        <w:pStyle w:val="ListParagraph"/>
        <w:numPr>
          <w:ilvl w:val="0"/>
          <w:numId w:val="38"/>
        </w:numPr>
        <w:spacing w:line="360" w:lineRule="auto"/>
        <w:rPr>
          <w:rFonts w:cs="Times New Roman"/>
          <w:szCs w:val="24"/>
        </w:rPr>
      </w:pPr>
      <w:r w:rsidRPr="00C61C2B">
        <w:rPr>
          <w:rFonts w:cs="Times New Roman"/>
          <w:szCs w:val="24"/>
        </w:rPr>
        <w:t>What to bring</w:t>
      </w:r>
    </w:p>
    <w:p w14:paraId="0E13785B" w14:textId="6A52A289" w:rsidR="003B5B9E" w:rsidRPr="00C61C2B" w:rsidRDefault="003B5B9E" w:rsidP="00E26CF7">
      <w:pPr>
        <w:pStyle w:val="ListParagraph"/>
        <w:numPr>
          <w:ilvl w:val="0"/>
          <w:numId w:val="38"/>
        </w:numPr>
        <w:spacing w:line="360" w:lineRule="auto"/>
        <w:rPr>
          <w:rFonts w:cs="Times New Roman"/>
          <w:szCs w:val="24"/>
        </w:rPr>
      </w:pPr>
      <w:r w:rsidRPr="00C61C2B">
        <w:rPr>
          <w:rFonts w:cs="Times New Roman"/>
          <w:szCs w:val="24"/>
        </w:rPr>
        <w:t>The Other Documents</w:t>
      </w:r>
    </w:p>
    <w:p w14:paraId="5112D28B" w14:textId="1A7B8B26" w:rsidR="003B5B9E" w:rsidRPr="00C61C2B" w:rsidRDefault="003B5B9E" w:rsidP="00E26CF7">
      <w:pPr>
        <w:pStyle w:val="ListParagraph"/>
        <w:numPr>
          <w:ilvl w:val="0"/>
          <w:numId w:val="38"/>
        </w:numPr>
        <w:spacing w:line="360" w:lineRule="auto"/>
        <w:rPr>
          <w:rFonts w:cs="Times New Roman"/>
          <w:szCs w:val="24"/>
        </w:rPr>
      </w:pPr>
      <w:r w:rsidRPr="00C61C2B">
        <w:rPr>
          <w:rFonts w:cs="Times New Roman"/>
          <w:szCs w:val="24"/>
        </w:rPr>
        <w:t>Certificate of Inspection</w:t>
      </w:r>
    </w:p>
    <w:p w14:paraId="343C6769" w14:textId="6FB728F9" w:rsidR="003B5B9E" w:rsidRPr="00C61C2B" w:rsidRDefault="003B5B9E" w:rsidP="00E26CF7">
      <w:pPr>
        <w:pStyle w:val="ListParagraph"/>
        <w:numPr>
          <w:ilvl w:val="0"/>
          <w:numId w:val="38"/>
        </w:numPr>
        <w:spacing w:line="360" w:lineRule="auto"/>
        <w:rPr>
          <w:rFonts w:cs="Times New Roman"/>
          <w:szCs w:val="24"/>
        </w:rPr>
      </w:pPr>
      <w:r w:rsidRPr="00C61C2B">
        <w:rPr>
          <w:rFonts w:cs="Times New Roman"/>
          <w:szCs w:val="24"/>
        </w:rPr>
        <w:t>GSP Certificate</w:t>
      </w:r>
    </w:p>
    <w:p w14:paraId="26392016" w14:textId="699119C2" w:rsidR="003B5B9E" w:rsidRPr="00C61C2B" w:rsidRDefault="003B5B9E" w:rsidP="00E26CF7">
      <w:pPr>
        <w:pStyle w:val="ListParagraph"/>
        <w:numPr>
          <w:ilvl w:val="0"/>
          <w:numId w:val="38"/>
        </w:numPr>
        <w:spacing w:line="360" w:lineRule="auto"/>
        <w:rPr>
          <w:rFonts w:cs="Times New Roman"/>
          <w:szCs w:val="24"/>
        </w:rPr>
      </w:pPr>
      <w:r w:rsidRPr="00C61C2B">
        <w:rPr>
          <w:rFonts w:cs="Times New Roman"/>
          <w:szCs w:val="24"/>
        </w:rPr>
        <w:t>Documents that won't be sent</w:t>
      </w:r>
    </w:p>
    <w:p w14:paraId="5F53CF7D" w14:textId="719CC358" w:rsidR="003B5B9E" w:rsidRPr="00C61C2B" w:rsidRDefault="003B5B9E" w:rsidP="00E26CF7">
      <w:pPr>
        <w:pStyle w:val="ListParagraph"/>
        <w:numPr>
          <w:ilvl w:val="0"/>
          <w:numId w:val="38"/>
        </w:numPr>
        <w:spacing w:line="360" w:lineRule="auto"/>
        <w:rPr>
          <w:rFonts w:cs="Times New Roman"/>
          <w:szCs w:val="24"/>
        </w:rPr>
      </w:pPr>
      <w:r w:rsidRPr="00C61C2B">
        <w:rPr>
          <w:rFonts w:cs="Times New Roman"/>
          <w:szCs w:val="24"/>
        </w:rPr>
        <w:t>The Letter of Credit for Documents</w:t>
      </w:r>
    </w:p>
    <w:p w14:paraId="5147FA29" w14:textId="5678F0EA" w:rsidR="003B5B9E" w:rsidRPr="00C61C2B" w:rsidRDefault="003B5B9E" w:rsidP="00E26CF7">
      <w:pPr>
        <w:pStyle w:val="ListParagraph"/>
        <w:numPr>
          <w:ilvl w:val="0"/>
          <w:numId w:val="38"/>
        </w:numPr>
        <w:spacing w:line="360" w:lineRule="auto"/>
        <w:rPr>
          <w:rFonts w:cs="Times New Roman"/>
          <w:szCs w:val="24"/>
        </w:rPr>
      </w:pPr>
      <w:r w:rsidRPr="00C61C2B">
        <w:rPr>
          <w:rFonts w:cs="Times New Roman"/>
          <w:szCs w:val="24"/>
        </w:rPr>
        <w:t>Reports from the Ships</w:t>
      </w:r>
    </w:p>
    <w:p w14:paraId="45D2A508" w14:textId="679FB8A7" w:rsidR="00697854" w:rsidRDefault="003B5B9E" w:rsidP="00E26CF7">
      <w:pPr>
        <w:pStyle w:val="ListParagraph"/>
        <w:numPr>
          <w:ilvl w:val="0"/>
          <w:numId w:val="38"/>
        </w:numPr>
        <w:spacing w:line="360" w:lineRule="auto"/>
        <w:rPr>
          <w:rFonts w:cs="Times New Roman"/>
          <w:szCs w:val="24"/>
        </w:rPr>
      </w:pPr>
      <w:r w:rsidRPr="00C61C2B">
        <w:rPr>
          <w:rFonts w:cs="Times New Roman"/>
          <w:szCs w:val="24"/>
        </w:rPr>
        <w:t>Finances after shipment</w:t>
      </w:r>
      <w:bookmarkStart w:id="67" w:name="_Toc106200663"/>
    </w:p>
    <w:p w14:paraId="2817B7A4" w14:textId="77777777" w:rsidR="0004080A" w:rsidRDefault="0004080A" w:rsidP="00306ACB">
      <w:pPr>
        <w:spacing w:line="360" w:lineRule="auto"/>
        <w:rPr>
          <w:rFonts w:cs="Times New Roman"/>
          <w:szCs w:val="24"/>
        </w:rPr>
      </w:pPr>
    </w:p>
    <w:p w14:paraId="701DF67E" w14:textId="4F011257" w:rsidR="00D94138" w:rsidRPr="00C240BD" w:rsidRDefault="00265DF8" w:rsidP="00B60C23">
      <w:pPr>
        <w:pStyle w:val="Heading2"/>
        <w:spacing w:line="360" w:lineRule="auto"/>
        <w:rPr>
          <w:rFonts w:ascii="Times New Roman" w:hAnsi="Times New Roman" w:cs="Times New Roman"/>
          <w:b/>
          <w:bCs/>
          <w:color w:val="auto"/>
        </w:rPr>
      </w:pPr>
      <w:r w:rsidRPr="00C240BD">
        <w:rPr>
          <w:rFonts w:ascii="Times New Roman" w:hAnsi="Times New Roman" w:cs="Times New Roman"/>
          <w:b/>
          <w:bCs/>
          <w:color w:val="auto"/>
        </w:rPr>
        <w:t>4.</w:t>
      </w:r>
      <w:r w:rsidR="00F237B4" w:rsidRPr="00C240BD">
        <w:rPr>
          <w:rFonts w:ascii="Times New Roman" w:hAnsi="Times New Roman" w:cs="Times New Roman"/>
          <w:b/>
          <w:bCs/>
          <w:color w:val="auto"/>
        </w:rPr>
        <w:t>4</w:t>
      </w:r>
      <w:r w:rsidR="006C5519" w:rsidRPr="00C240BD">
        <w:rPr>
          <w:rFonts w:ascii="Times New Roman" w:hAnsi="Times New Roman" w:cs="Times New Roman"/>
          <w:b/>
          <w:bCs/>
          <w:color w:val="auto"/>
        </w:rPr>
        <w:t xml:space="preserve"> </w:t>
      </w:r>
      <w:r w:rsidR="00D00E62" w:rsidRPr="00C240BD">
        <w:rPr>
          <w:rFonts w:ascii="Times New Roman" w:hAnsi="Times New Roman" w:cs="Times New Roman"/>
          <w:b/>
          <w:bCs/>
          <w:color w:val="auto"/>
        </w:rPr>
        <w:t>Investment B</w:t>
      </w:r>
      <w:r w:rsidR="002F23C8" w:rsidRPr="00C240BD">
        <w:rPr>
          <w:rFonts w:ascii="Times New Roman" w:hAnsi="Times New Roman" w:cs="Times New Roman"/>
          <w:b/>
          <w:bCs/>
          <w:color w:val="auto"/>
        </w:rPr>
        <w:t>anking</w:t>
      </w:r>
      <w:bookmarkEnd w:id="67"/>
    </w:p>
    <w:p w14:paraId="7560485B" w14:textId="713A4503" w:rsidR="00675A99" w:rsidRPr="00716F20" w:rsidRDefault="00675A99" w:rsidP="00B60C23">
      <w:pPr>
        <w:spacing w:line="360" w:lineRule="auto"/>
        <w:rPr>
          <w:rFonts w:cs="Times New Roman"/>
        </w:rPr>
      </w:pPr>
    </w:p>
    <w:p w14:paraId="0E4B6EC1" w14:textId="7382641B" w:rsidR="002F23C8" w:rsidRPr="00C240BD" w:rsidRDefault="002F23C8" w:rsidP="00B60C23">
      <w:pPr>
        <w:pStyle w:val="Heading3"/>
        <w:spacing w:line="360" w:lineRule="auto"/>
        <w:rPr>
          <w:rFonts w:ascii="Times New Roman" w:hAnsi="Times New Roman" w:cs="Times New Roman"/>
          <w:b/>
          <w:bCs/>
          <w:color w:val="auto"/>
        </w:rPr>
      </w:pPr>
      <w:bookmarkStart w:id="68" w:name="_Toc106200664"/>
      <w:r w:rsidRPr="00C240BD">
        <w:rPr>
          <w:rFonts w:ascii="Times New Roman" w:hAnsi="Times New Roman" w:cs="Times New Roman"/>
          <w:b/>
          <w:bCs/>
          <w:color w:val="auto"/>
        </w:rPr>
        <w:t>4.</w:t>
      </w:r>
      <w:r w:rsidR="00F237B4" w:rsidRPr="00C240BD">
        <w:rPr>
          <w:rFonts w:ascii="Times New Roman" w:hAnsi="Times New Roman" w:cs="Times New Roman"/>
          <w:b/>
          <w:bCs/>
          <w:color w:val="auto"/>
        </w:rPr>
        <w:t>4</w:t>
      </w:r>
      <w:r w:rsidRPr="00C240BD">
        <w:rPr>
          <w:rFonts w:ascii="Times New Roman" w:hAnsi="Times New Roman" w:cs="Times New Roman"/>
          <w:b/>
          <w:bCs/>
          <w:color w:val="auto"/>
        </w:rPr>
        <w:t>.1 PRODUCT &amp; SERVICE</w:t>
      </w:r>
      <w:bookmarkEnd w:id="68"/>
    </w:p>
    <w:p w14:paraId="7EE49390" w14:textId="7B825C99" w:rsidR="002F23C8" w:rsidRDefault="002F23C8" w:rsidP="00B60C23">
      <w:pPr>
        <w:spacing w:line="360" w:lineRule="auto"/>
        <w:rPr>
          <w:rFonts w:cs="Times New Roman"/>
          <w:b/>
          <w:bCs/>
          <w:szCs w:val="24"/>
        </w:rPr>
      </w:pPr>
      <w:bookmarkStart w:id="69" w:name="_Toc106149584"/>
      <w:proofErr w:type="spellStart"/>
      <w:r w:rsidRPr="00716F20">
        <w:rPr>
          <w:rFonts w:cs="Times New Roman"/>
          <w:b/>
          <w:bCs/>
          <w:szCs w:val="24"/>
        </w:rPr>
        <w:t>Bai-Muazzal</w:t>
      </w:r>
      <w:bookmarkEnd w:id="69"/>
      <w:proofErr w:type="spellEnd"/>
    </w:p>
    <w:p w14:paraId="0ADC159D" w14:textId="07975415" w:rsidR="001768A6" w:rsidRDefault="001768A6" w:rsidP="0004080A">
      <w:pPr>
        <w:spacing w:line="360" w:lineRule="auto"/>
        <w:jc w:val="both"/>
        <w:rPr>
          <w:rFonts w:cs="Times New Roman"/>
          <w:szCs w:val="24"/>
        </w:rPr>
      </w:pPr>
      <w:proofErr w:type="spellStart"/>
      <w:r w:rsidRPr="001768A6">
        <w:rPr>
          <w:rFonts w:cs="Times New Roman"/>
          <w:szCs w:val="24"/>
        </w:rPr>
        <w:t>Bai-Muajjal</w:t>
      </w:r>
      <w:proofErr w:type="spellEnd"/>
      <w:r w:rsidRPr="001768A6">
        <w:rPr>
          <w:rFonts w:cs="Times New Roman"/>
          <w:szCs w:val="24"/>
        </w:rPr>
        <w:t xml:space="preserve"> is a deal between a buyer and a seller. </w:t>
      </w:r>
      <w:proofErr w:type="spellStart"/>
      <w:r w:rsidRPr="001768A6">
        <w:rPr>
          <w:rFonts w:cs="Times New Roman"/>
          <w:szCs w:val="24"/>
        </w:rPr>
        <w:t>Shariah</w:t>
      </w:r>
      <w:proofErr w:type="spellEnd"/>
      <w:r w:rsidRPr="001768A6">
        <w:rPr>
          <w:rFonts w:cs="Times New Roman"/>
          <w:szCs w:val="24"/>
        </w:rPr>
        <w:t xml:space="preserve"> and the laws of the country allow the seller to sell certain goods to the customer for an agreed-upon fixed price, which can be paid all at once or in fixed installments at a later date. Depending on what the customer wants, the seller may also sell things he bought himself. </w:t>
      </w:r>
      <w:proofErr w:type="spellStart"/>
      <w:r w:rsidRPr="001768A6">
        <w:rPr>
          <w:rFonts w:cs="Times New Roman"/>
          <w:szCs w:val="24"/>
        </w:rPr>
        <w:t>Bai-Muajjal</w:t>
      </w:r>
      <w:proofErr w:type="spellEnd"/>
      <w:r w:rsidRPr="001768A6">
        <w:rPr>
          <w:rFonts w:cs="Times New Roman"/>
          <w:szCs w:val="24"/>
        </w:rPr>
        <w:t xml:space="preserve"> is a contract between the bank and the client, from the bank's point of view. Under this contract, the bank buys goods based on the client's order and specifications and sells them to the client at an agreed-upon price, which must be paid in full or in fixed installments by a certain date in the future.</w:t>
      </w:r>
      <w:bookmarkStart w:id="70" w:name="_Toc106149593"/>
    </w:p>
    <w:p w14:paraId="56379273" w14:textId="77777777" w:rsidR="0004080A" w:rsidRPr="00C61C2B" w:rsidRDefault="0004080A" w:rsidP="00B60C23">
      <w:pPr>
        <w:spacing w:line="360" w:lineRule="auto"/>
        <w:rPr>
          <w:rFonts w:cs="Times New Roman"/>
          <w:b/>
          <w:bCs/>
          <w:szCs w:val="24"/>
        </w:rPr>
      </w:pPr>
    </w:p>
    <w:p w14:paraId="1E66C3ED" w14:textId="19A5DB55" w:rsidR="002F23C8" w:rsidRPr="00716F20" w:rsidRDefault="002F23C8" w:rsidP="00B60C23">
      <w:pPr>
        <w:spacing w:line="360" w:lineRule="auto"/>
        <w:rPr>
          <w:rFonts w:cs="Times New Roman"/>
          <w:b/>
          <w:bCs/>
          <w:szCs w:val="24"/>
        </w:rPr>
      </w:pPr>
      <w:r w:rsidRPr="00716F20">
        <w:rPr>
          <w:rFonts w:cs="Times New Roman"/>
          <w:b/>
          <w:bCs/>
          <w:szCs w:val="24"/>
        </w:rPr>
        <w:t xml:space="preserve">HPSM- Hire Purchase under </w:t>
      </w:r>
      <w:proofErr w:type="spellStart"/>
      <w:r w:rsidRPr="00716F20">
        <w:rPr>
          <w:rFonts w:cs="Times New Roman"/>
          <w:b/>
          <w:bCs/>
          <w:szCs w:val="24"/>
        </w:rPr>
        <w:t>Shirkatul</w:t>
      </w:r>
      <w:proofErr w:type="spellEnd"/>
      <w:r w:rsidRPr="00716F20">
        <w:rPr>
          <w:rFonts w:cs="Times New Roman"/>
          <w:b/>
          <w:bCs/>
          <w:szCs w:val="24"/>
        </w:rPr>
        <w:t xml:space="preserve"> </w:t>
      </w:r>
      <w:proofErr w:type="spellStart"/>
      <w:r w:rsidRPr="00716F20">
        <w:rPr>
          <w:rFonts w:cs="Times New Roman"/>
          <w:b/>
          <w:bCs/>
          <w:szCs w:val="24"/>
        </w:rPr>
        <w:t>Melk</w:t>
      </w:r>
      <w:bookmarkEnd w:id="70"/>
      <w:proofErr w:type="spellEnd"/>
    </w:p>
    <w:p w14:paraId="699A488A" w14:textId="02278C5D" w:rsidR="00AC151E" w:rsidRDefault="001768A6" w:rsidP="00B60C23">
      <w:pPr>
        <w:spacing w:line="360" w:lineRule="auto"/>
        <w:jc w:val="both"/>
        <w:rPr>
          <w:rFonts w:cs="Times New Roman"/>
          <w:bCs/>
          <w:szCs w:val="24"/>
        </w:rPr>
      </w:pPr>
      <w:bookmarkStart w:id="71" w:name="_Toc106149601"/>
      <w:r w:rsidRPr="001768A6">
        <w:rPr>
          <w:rFonts w:cs="Times New Roman"/>
          <w:bCs/>
          <w:szCs w:val="24"/>
        </w:rPr>
        <w:t>In the hire-purchase (participatory ownership) method, both the client and the bank put up some of the money needed to buy an asset like land, a building, a piece of machinery, a car, etc. With the money from the equity, they buy the asset and share ownership of it. They share the benefits based on what they agreed to, and they share the losses based on how much equity they have. The Bank rents a share, part, or portion of an asset it owns to a client partner for a set amount of money per unit of time for a set amount of time. Last, the Bank sells and gives the client ownership of its share, part, or portion in exchange for the agreed-upon price for that share, part, or portion. During the time the person is hired, this can happen slowly or all at once.</w:t>
      </w:r>
    </w:p>
    <w:p w14:paraId="14513165" w14:textId="77777777" w:rsidR="0004080A" w:rsidRPr="001768A6" w:rsidRDefault="0004080A" w:rsidP="00B60C23">
      <w:pPr>
        <w:spacing w:line="360" w:lineRule="auto"/>
        <w:jc w:val="both"/>
        <w:rPr>
          <w:rFonts w:cs="Times New Roman"/>
          <w:bCs/>
          <w:szCs w:val="24"/>
        </w:rPr>
      </w:pPr>
    </w:p>
    <w:p w14:paraId="225A77C5" w14:textId="265A19BE" w:rsidR="002F23C8" w:rsidRPr="00716F20" w:rsidRDefault="002F23C8" w:rsidP="00B60C23">
      <w:pPr>
        <w:spacing w:line="360" w:lineRule="auto"/>
        <w:jc w:val="both"/>
        <w:rPr>
          <w:rFonts w:cs="Times New Roman"/>
          <w:b/>
          <w:szCs w:val="24"/>
        </w:rPr>
      </w:pPr>
      <w:proofErr w:type="spellStart"/>
      <w:r w:rsidRPr="00716F20">
        <w:rPr>
          <w:rFonts w:cs="Times New Roman"/>
          <w:b/>
          <w:szCs w:val="24"/>
        </w:rPr>
        <w:t>Murabaha</w:t>
      </w:r>
      <w:bookmarkEnd w:id="71"/>
      <w:proofErr w:type="spellEnd"/>
    </w:p>
    <w:p w14:paraId="2385F8DA" w14:textId="147E47CD" w:rsidR="001768A6" w:rsidRDefault="001768A6" w:rsidP="0004080A">
      <w:pPr>
        <w:spacing w:line="360" w:lineRule="auto"/>
        <w:jc w:val="both"/>
        <w:rPr>
          <w:rFonts w:eastAsiaTheme="majorEastAsia" w:cs="Times New Roman"/>
          <w:szCs w:val="24"/>
        </w:rPr>
      </w:pPr>
      <w:r w:rsidRPr="001768A6">
        <w:rPr>
          <w:rFonts w:eastAsiaTheme="majorEastAsia" w:cs="Times New Roman"/>
          <w:szCs w:val="24"/>
        </w:rPr>
        <w:t xml:space="preserve">A contract between a Buyer and a Seller is called </w:t>
      </w:r>
      <w:proofErr w:type="spellStart"/>
      <w:r w:rsidRPr="001768A6">
        <w:rPr>
          <w:rFonts w:eastAsiaTheme="majorEastAsia" w:cs="Times New Roman"/>
          <w:szCs w:val="24"/>
        </w:rPr>
        <w:t>Bai-Murabaha</w:t>
      </w:r>
      <w:proofErr w:type="spellEnd"/>
      <w:r w:rsidRPr="001768A6">
        <w:rPr>
          <w:rFonts w:eastAsiaTheme="majorEastAsia" w:cs="Times New Roman"/>
          <w:szCs w:val="24"/>
        </w:rPr>
        <w:t xml:space="preserve">. Under this contract, the Seller sells the Buyer goods that are allowed by Islamic </w:t>
      </w:r>
      <w:proofErr w:type="spellStart"/>
      <w:r w:rsidRPr="001768A6">
        <w:rPr>
          <w:rFonts w:eastAsiaTheme="majorEastAsia" w:cs="Times New Roman"/>
          <w:szCs w:val="24"/>
        </w:rPr>
        <w:t>Shariah</w:t>
      </w:r>
      <w:proofErr w:type="spellEnd"/>
      <w:r w:rsidRPr="001768A6">
        <w:rPr>
          <w:rFonts w:eastAsiaTheme="majorEastAsia" w:cs="Times New Roman"/>
          <w:szCs w:val="24"/>
        </w:rPr>
        <w:t xml:space="preserve"> and the law of the land. The Buyer pays the Seller the cost of the goods plus an agreed-upon profit, which can be paid all at once or in installments at a later date. You can set the profit as a lump sum or as a percentage of how much it costs to make the goods. In </w:t>
      </w:r>
      <w:proofErr w:type="spellStart"/>
      <w:r w:rsidRPr="001768A6">
        <w:rPr>
          <w:rFonts w:eastAsiaTheme="majorEastAsia" w:cs="Times New Roman"/>
          <w:szCs w:val="24"/>
        </w:rPr>
        <w:t>Bai-Murabaha</w:t>
      </w:r>
      <w:proofErr w:type="spellEnd"/>
      <w:r w:rsidRPr="001768A6">
        <w:rPr>
          <w:rFonts w:eastAsiaTheme="majorEastAsia" w:cs="Times New Roman"/>
          <w:szCs w:val="24"/>
        </w:rPr>
        <w:t>, the bank buys the goods the customer wants, keeps them in its possession, and then sells them to the customer piece by piece or all at once.</w:t>
      </w:r>
    </w:p>
    <w:p w14:paraId="09E0A8B7" w14:textId="77777777" w:rsidR="0004080A" w:rsidRDefault="0004080A" w:rsidP="0004080A">
      <w:pPr>
        <w:spacing w:line="360" w:lineRule="auto"/>
        <w:jc w:val="both"/>
        <w:rPr>
          <w:rFonts w:eastAsiaTheme="majorEastAsia" w:cs="Times New Roman"/>
          <w:szCs w:val="24"/>
        </w:rPr>
      </w:pPr>
    </w:p>
    <w:p w14:paraId="410F0A39" w14:textId="14B29EE2" w:rsidR="002F23C8" w:rsidRDefault="002F23C8" w:rsidP="00B60C23">
      <w:pPr>
        <w:spacing w:line="360" w:lineRule="auto"/>
        <w:rPr>
          <w:rFonts w:cs="Times New Roman"/>
          <w:b/>
          <w:szCs w:val="24"/>
        </w:rPr>
      </w:pPr>
      <w:proofErr w:type="spellStart"/>
      <w:r w:rsidRPr="00716F20">
        <w:rPr>
          <w:rFonts w:cs="Times New Roman"/>
          <w:b/>
          <w:szCs w:val="24"/>
        </w:rPr>
        <w:t>Musharaka</w:t>
      </w:r>
      <w:proofErr w:type="spellEnd"/>
    </w:p>
    <w:p w14:paraId="7BFA8337" w14:textId="5551537C" w:rsidR="001768A6" w:rsidRDefault="001768A6" w:rsidP="0004080A">
      <w:pPr>
        <w:spacing w:line="360" w:lineRule="auto"/>
        <w:jc w:val="both"/>
        <w:rPr>
          <w:rFonts w:cs="Times New Roman"/>
          <w:bCs/>
          <w:szCs w:val="24"/>
        </w:rPr>
      </w:pPr>
      <w:r w:rsidRPr="001768A6">
        <w:rPr>
          <w:rFonts w:cs="Times New Roman"/>
          <w:bCs/>
          <w:szCs w:val="24"/>
        </w:rPr>
        <w:t xml:space="preserve">A business partnership is called a </w:t>
      </w:r>
      <w:proofErr w:type="spellStart"/>
      <w:r w:rsidRPr="001768A6">
        <w:rPr>
          <w:rFonts w:cs="Times New Roman"/>
          <w:bCs/>
          <w:szCs w:val="24"/>
        </w:rPr>
        <w:t>musharaka</w:t>
      </w:r>
      <w:proofErr w:type="spellEnd"/>
      <w:r w:rsidRPr="001768A6">
        <w:rPr>
          <w:rFonts w:cs="Times New Roman"/>
          <w:bCs/>
          <w:szCs w:val="24"/>
        </w:rPr>
        <w:t>. Each partner has to put in a different amount of money to this business. The Bank and the person who put money into the business both have the right to have a say in how it is run. But the Bank could let the person who put money into the business run the whole thing. Most of the time, the business is run by the client who put money into it. The bank and the investor each get a certain amount of the profit. Depending on the capital ratio, if there is a loss, it will be split between the bank and the client investor.</w:t>
      </w:r>
    </w:p>
    <w:p w14:paraId="0AB530BA" w14:textId="77777777" w:rsidR="0004080A" w:rsidRDefault="0004080A" w:rsidP="00B60C23">
      <w:pPr>
        <w:spacing w:line="360" w:lineRule="auto"/>
        <w:rPr>
          <w:rFonts w:cs="Times New Roman"/>
          <w:bCs/>
          <w:szCs w:val="24"/>
        </w:rPr>
      </w:pPr>
    </w:p>
    <w:p w14:paraId="6EF28BDC" w14:textId="418DE798" w:rsidR="002F23C8" w:rsidRPr="00716F20" w:rsidRDefault="002F23C8" w:rsidP="00B60C23">
      <w:pPr>
        <w:spacing w:line="360" w:lineRule="auto"/>
        <w:rPr>
          <w:rFonts w:cs="Times New Roman"/>
          <w:b/>
          <w:szCs w:val="24"/>
        </w:rPr>
      </w:pPr>
      <w:r w:rsidRPr="00716F20">
        <w:rPr>
          <w:rFonts w:cs="Times New Roman"/>
          <w:b/>
          <w:szCs w:val="24"/>
        </w:rPr>
        <w:t xml:space="preserve">HPSM- </w:t>
      </w:r>
      <w:proofErr w:type="spellStart"/>
      <w:r w:rsidRPr="00716F20">
        <w:rPr>
          <w:rFonts w:cs="Times New Roman"/>
          <w:b/>
          <w:szCs w:val="24"/>
        </w:rPr>
        <w:t>Ijara</w:t>
      </w:r>
      <w:proofErr w:type="spellEnd"/>
    </w:p>
    <w:p w14:paraId="5995F343" w14:textId="3E195D1D" w:rsidR="001768A6" w:rsidRDefault="001768A6" w:rsidP="0004080A">
      <w:pPr>
        <w:spacing w:line="360" w:lineRule="auto"/>
        <w:jc w:val="both"/>
        <w:rPr>
          <w:rFonts w:cs="Times New Roman"/>
          <w:szCs w:val="24"/>
        </w:rPr>
      </w:pPr>
      <w:r w:rsidRPr="001768A6">
        <w:rPr>
          <w:rFonts w:cs="Times New Roman"/>
          <w:szCs w:val="24"/>
        </w:rPr>
        <w:t>HPSM is a way for a bank to rent out any asset it owns, no matter if it was made, bought, or built (</w:t>
      </w:r>
      <w:proofErr w:type="spellStart"/>
      <w:r w:rsidRPr="001768A6">
        <w:rPr>
          <w:rFonts w:cs="Times New Roman"/>
          <w:szCs w:val="24"/>
        </w:rPr>
        <w:t>Ijara</w:t>
      </w:r>
      <w:proofErr w:type="spellEnd"/>
      <w:r w:rsidRPr="001768A6">
        <w:rPr>
          <w:rFonts w:cs="Times New Roman"/>
          <w:szCs w:val="24"/>
        </w:rPr>
        <w:t>). In this case, the client pays the Bank a set amount of rent to use the assets or properties. When the agreement is over, the client gives the assets or properties back to the Bank. In this situation, the Bank owns all of the assets and properties. But when the HPSM (</w:t>
      </w:r>
      <w:proofErr w:type="spellStart"/>
      <w:r w:rsidRPr="001768A6">
        <w:rPr>
          <w:rFonts w:cs="Times New Roman"/>
          <w:szCs w:val="24"/>
        </w:rPr>
        <w:t>Ijara</w:t>
      </w:r>
      <w:proofErr w:type="spellEnd"/>
      <w:r w:rsidRPr="001768A6">
        <w:rPr>
          <w:rFonts w:cs="Times New Roman"/>
          <w:szCs w:val="24"/>
        </w:rPr>
        <w:t>) period is over, the asset could be sold to the client at an agreed-upon price.</w:t>
      </w:r>
    </w:p>
    <w:p w14:paraId="641B048B" w14:textId="77777777" w:rsidR="0004080A" w:rsidRDefault="0004080A" w:rsidP="00B60C23">
      <w:pPr>
        <w:spacing w:line="360" w:lineRule="auto"/>
        <w:rPr>
          <w:rFonts w:cs="Times New Roman"/>
          <w:szCs w:val="24"/>
        </w:rPr>
      </w:pPr>
    </w:p>
    <w:p w14:paraId="31F30165" w14:textId="5A325FE6" w:rsidR="002F23C8" w:rsidRPr="00716F20" w:rsidRDefault="002F23C8" w:rsidP="00B60C23">
      <w:pPr>
        <w:spacing w:line="360" w:lineRule="auto"/>
        <w:rPr>
          <w:rFonts w:cs="Times New Roman"/>
          <w:b/>
          <w:szCs w:val="24"/>
        </w:rPr>
      </w:pPr>
      <w:r w:rsidRPr="00716F20">
        <w:rPr>
          <w:rFonts w:cs="Times New Roman"/>
          <w:b/>
          <w:szCs w:val="24"/>
        </w:rPr>
        <w:t>Bill Purchase</w:t>
      </w:r>
    </w:p>
    <w:p w14:paraId="24004823" w14:textId="3FBBF038" w:rsidR="00AC151E" w:rsidRDefault="003B0DAA" w:rsidP="0004080A">
      <w:pPr>
        <w:spacing w:line="360" w:lineRule="auto"/>
        <w:jc w:val="both"/>
        <w:rPr>
          <w:rFonts w:cs="Times New Roman"/>
          <w:bCs/>
          <w:szCs w:val="24"/>
        </w:rPr>
      </w:pPr>
      <w:r w:rsidRPr="003B0DAA">
        <w:rPr>
          <w:rFonts w:cs="Times New Roman"/>
          <w:bCs/>
          <w:szCs w:val="24"/>
        </w:rPr>
        <w:t>In trade finance, bill purchase is a way for a seller to get financing and money right away in exchange for a sales document that is not drawn under a letter of credit. The paperwork will be sent to the bank of the buyer by the seller's bank.</w:t>
      </w:r>
    </w:p>
    <w:p w14:paraId="7FBE131B" w14:textId="77777777" w:rsidR="0004080A" w:rsidRDefault="0004080A" w:rsidP="00B60C23">
      <w:pPr>
        <w:spacing w:line="360" w:lineRule="auto"/>
        <w:rPr>
          <w:rFonts w:cs="Times New Roman"/>
          <w:bCs/>
          <w:szCs w:val="24"/>
        </w:rPr>
      </w:pPr>
    </w:p>
    <w:p w14:paraId="262A7101" w14:textId="7917E02E" w:rsidR="0072793A" w:rsidRPr="00716F20" w:rsidRDefault="0072793A" w:rsidP="00B60C23">
      <w:pPr>
        <w:spacing w:line="360" w:lineRule="auto"/>
        <w:rPr>
          <w:rFonts w:cs="Times New Roman"/>
          <w:b/>
          <w:szCs w:val="24"/>
        </w:rPr>
      </w:pPr>
      <w:proofErr w:type="spellStart"/>
      <w:r w:rsidRPr="00716F20">
        <w:rPr>
          <w:rFonts w:cs="Times New Roman"/>
          <w:b/>
          <w:szCs w:val="24"/>
        </w:rPr>
        <w:t>Quard</w:t>
      </w:r>
      <w:proofErr w:type="spellEnd"/>
    </w:p>
    <w:p w14:paraId="1F8D68AE" w14:textId="71077484" w:rsidR="00D94138" w:rsidRDefault="003B0DAA" w:rsidP="0004080A">
      <w:pPr>
        <w:spacing w:line="360" w:lineRule="auto"/>
        <w:jc w:val="both"/>
        <w:rPr>
          <w:rFonts w:cs="Times New Roman"/>
          <w:szCs w:val="24"/>
        </w:rPr>
      </w:pPr>
      <w:r w:rsidRPr="003B0DAA">
        <w:rPr>
          <w:rFonts w:cs="Times New Roman"/>
          <w:szCs w:val="24"/>
        </w:rPr>
        <w:t>It is a way to give money or a loan with the condition that the principal amount must be paid back in the future, with no interest added.</w:t>
      </w:r>
    </w:p>
    <w:p w14:paraId="63A1A244" w14:textId="77777777" w:rsidR="00C61C2B" w:rsidRPr="00716F20" w:rsidRDefault="00C61C2B" w:rsidP="00B60C23">
      <w:pPr>
        <w:spacing w:line="360" w:lineRule="auto"/>
        <w:rPr>
          <w:rFonts w:cs="Times New Roman"/>
          <w:szCs w:val="24"/>
        </w:rPr>
      </w:pPr>
    </w:p>
    <w:p w14:paraId="41B885F0" w14:textId="322B6CEB" w:rsidR="00893226" w:rsidRPr="00C240BD" w:rsidRDefault="00265DF8" w:rsidP="00B60C23">
      <w:pPr>
        <w:pStyle w:val="Heading2"/>
        <w:spacing w:line="360" w:lineRule="auto"/>
        <w:rPr>
          <w:rFonts w:ascii="Times New Roman" w:hAnsi="Times New Roman" w:cs="Times New Roman"/>
          <w:b/>
          <w:bCs/>
          <w:color w:val="auto"/>
        </w:rPr>
      </w:pPr>
      <w:bookmarkStart w:id="72" w:name="_Toc106200665"/>
      <w:r w:rsidRPr="00C240BD">
        <w:rPr>
          <w:rFonts w:ascii="Times New Roman" w:hAnsi="Times New Roman" w:cs="Times New Roman"/>
          <w:b/>
          <w:bCs/>
          <w:color w:val="auto"/>
        </w:rPr>
        <w:t>4.</w:t>
      </w:r>
      <w:r w:rsidR="00F237B4" w:rsidRPr="00C240BD">
        <w:rPr>
          <w:rFonts w:ascii="Times New Roman" w:hAnsi="Times New Roman" w:cs="Times New Roman"/>
          <w:b/>
          <w:bCs/>
          <w:color w:val="auto"/>
        </w:rPr>
        <w:t>5</w:t>
      </w:r>
      <w:r w:rsidR="00B21365" w:rsidRPr="00C240BD">
        <w:rPr>
          <w:rFonts w:ascii="Times New Roman" w:hAnsi="Times New Roman" w:cs="Times New Roman"/>
          <w:b/>
          <w:bCs/>
          <w:color w:val="auto"/>
        </w:rPr>
        <w:t xml:space="preserve"> </w:t>
      </w:r>
      <w:r w:rsidR="00893226" w:rsidRPr="00C240BD">
        <w:rPr>
          <w:rFonts w:ascii="Times New Roman" w:hAnsi="Times New Roman" w:cs="Times New Roman"/>
          <w:b/>
          <w:bCs/>
          <w:color w:val="auto"/>
        </w:rPr>
        <w:t>ONLINE BANKING</w:t>
      </w:r>
      <w:bookmarkEnd w:id="72"/>
    </w:p>
    <w:p w14:paraId="2752156D" w14:textId="413118EB" w:rsidR="00DF530C" w:rsidRDefault="003B0DAA" w:rsidP="0004080A">
      <w:pPr>
        <w:spacing w:line="360" w:lineRule="auto"/>
        <w:jc w:val="both"/>
        <w:rPr>
          <w:rFonts w:cs="Times New Roman"/>
          <w:szCs w:val="24"/>
        </w:rPr>
      </w:pPr>
      <w:r w:rsidRPr="003B0DAA">
        <w:rPr>
          <w:rFonts w:cs="Times New Roman"/>
          <w:szCs w:val="24"/>
        </w:rPr>
        <w:t xml:space="preserve">Information technology (I.T.) might be a term that most people know. Information technology has reached its highest level in the world's developed countries. SIBL has no choice but to use technology and information more. There are a lot of foreign banks in the country right now, which makes things hard for SIBL. SIBL will have to start getting ready as soon as possible. Information technology and the flow of information are very important in the world we live in now. Social </w:t>
      </w:r>
      <w:proofErr w:type="spellStart"/>
      <w:r w:rsidRPr="003B0DAA">
        <w:rPr>
          <w:rFonts w:cs="Times New Roman"/>
          <w:szCs w:val="24"/>
        </w:rPr>
        <w:t>Islami</w:t>
      </w:r>
      <w:proofErr w:type="spellEnd"/>
      <w:r w:rsidRPr="003B0DAA">
        <w:rPr>
          <w:rFonts w:cs="Times New Roman"/>
          <w:szCs w:val="24"/>
        </w:rPr>
        <w:t xml:space="preserve"> Bank needs to improve all of its banking services and start online banking with the help of this technology.</w:t>
      </w:r>
    </w:p>
    <w:p w14:paraId="1395C085" w14:textId="77777777" w:rsidR="00C61C2B" w:rsidRPr="00716F20" w:rsidRDefault="00C61C2B" w:rsidP="00B60C23">
      <w:pPr>
        <w:spacing w:line="360" w:lineRule="auto"/>
        <w:rPr>
          <w:rFonts w:cs="Times New Roman"/>
          <w:szCs w:val="24"/>
        </w:rPr>
      </w:pPr>
    </w:p>
    <w:p w14:paraId="0D0C4C47" w14:textId="6C9DD4D1" w:rsidR="00B21365" w:rsidRPr="00C240BD" w:rsidRDefault="00265DF8" w:rsidP="00B60C23">
      <w:pPr>
        <w:pStyle w:val="Heading3"/>
        <w:spacing w:line="360" w:lineRule="auto"/>
        <w:rPr>
          <w:rFonts w:ascii="Times New Roman" w:hAnsi="Times New Roman" w:cs="Times New Roman"/>
          <w:b/>
          <w:bCs/>
          <w:color w:val="auto"/>
        </w:rPr>
      </w:pPr>
      <w:bookmarkStart w:id="73" w:name="_Toc106200666"/>
      <w:r w:rsidRPr="00C240BD">
        <w:rPr>
          <w:rFonts w:ascii="Times New Roman" w:hAnsi="Times New Roman" w:cs="Times New Roman"/>
          <w:b/>
          <w:bCs/>
          <w:color w:val="auto"/>
        </w:rPr>
        <w:t>4.</w:t>
      </w:r>
      <w:r w:rsidR="00F237B4" w:rsidRPr="00C240BD">
        <w:rPr>
          <w:rFonts w:ascii="Times New Roman" w:hAnsi="Times New Roman" w:cs="Times New Roman"/>
          <w:b/>
          <w:bCs/>
          <w:color w:val="auto"/>
        </w:rPr>
        <w:t>5</w:t>
      </w:r>
      <w:r w:rsidR="00036363" w:rsidRPr="00C240BD">
        <w:rPr>
          <w:rFonts w:ascii="Times New Roman" w:hAnsi="Times New Roman" w:cs="Times New Roman"/>
          <w:b/>
          <w:bCs/>
          <w:color w:val="auto"/>
        </w:rPr>
        <w:t xml:space="preserve">.1 </w:t>
      </w:r>
      <w:r w:rsidR="00B21365" w:rsidRPr="00C240BD">
        <w:rPr>
          <w:rFonts w:ascii="Times New Roman" w:hAnsi="Times New Roman" w:cs="Times New Roman"/>
          <w:b/>
          <w:bCs/>
          <w:color w:val="auto"/>
        </w:rPr>
        <w:t>SIBL will get Advantage from Online Banking</w:t>
      </w:r>
      <w:bookmarkEnd w:id="73"/>
    </w:p>
    <w:p w14:paraId="084ADD87" w14:textId="083CEA91" w:rsidR="003B0DAA" w:rsidRPr="00C61C2B" w:rsidRDefault="003B0DAA" w:rsidP="0004080A">
      <w:pPr>
        <w:pStyle w:val="ListParagraph"/>
        <w:numPr>
          <w:ilvl w:val="0"/>
          <w:numId w:val="34"/>
        </w:numPr>
        <w:spacing w:line="360" w:lineRule="auto"/>
        <w:jc w:val="both"/>
        <w:rPr>
          <w:rFonts w:cs="Times New Roman"/>
          <w:szCs w:val="24"/>
        </w:rPr>
      </w:pPr>
      <w:r w:rsidRPr="00C61C2B">
        <w:rPr>
          <w:rFonts w:cs="Times New Roman"/>
          <w:szCs w:val="24"/>
        </w:rPr>
        <w:t>Convenience: Unlike a bank around the corner, online banking sites are open 24 hours a day, seven days a week, and you can get to them with just one click.</w:t>
      </w:r>
    </w:p>
    <w:p w14:paraId="3B212F34" w14:textId="4D0F4F98" w:rsidR="003B0DAA" w:rsidRPr="00C61C2B" w:rsidRDefault="003B0DAA" w:rsidP="0004080A">
      <w:pPr>
        <w:pStyle w:val="ListParagraph"/>
        <w:numPr>
          <w:ilvl w:val="0"/>
          <w:numId w:val="34"/>
        </w:numPr>
        <w:spacing w:line="360" w:lineRule="auto"/>
        <w:jc w:val="both"/>
        <w:rPr>
          <w:rFonts w:cs="Times New Roman"/>
          <w:szCs w:val="24"/>
        </w:rPr>
      </w:pPr>
      <w:r w:rsidRPr="00C61C2B">
        <w:rPr>
          <w:rFonts w:cs="Times New Roman"/>
          <w:szCs w:val="24"/>
        </w:rPr>
        <w:t>Anywhere: If someone has a money problem and is out of state or even out of the country, he can log on to his online bank right away and take care of business, day or night.</w:t>
      </w:r>
    </w:p>
    <w:p w14:paraId="7D996B6F" w14:textId="5D990D0E" w:rsidR="003B0DAA" w:rsidRPr="00C61C2B" w:rsidRDefault="003B0DAA" w:rsidP="0004080A">
      <w:pPr>
        <w:pStyle w:val="ListParagraph"/>
        <w:numPr>
          <w:ilvl w:val="0"/>
          <w:numId w:val="34"/>
        </w:numPr>
        <w:spacing w:line="360" w:lineRule="auto"/>
        <w:jc w:val="both"/>
        <w:rPr>
          <w:rFonts w:cs="Times New Roman"/>
          <w:szCs w:val="24"/>
        </w:rPr>
      </w:pPr>
      <w:r w:rsidRPr="00C61C2B">
        <w:rPr>
          <w:rFonts w:cs="Times New Roman"/>
          <w:szCs w:val="24"/>
        </w:rPr>
        <w:t>Speed of transactions: Most online bank sites process and confirm transactions as fast as or faster than an ATM.</w:t>
      </w:r>
    </w:p>
    <w:p w14:paraId="0F2BDA54" w14:textId="0713D026" w:rsidR="003B0DAA" w:rsidRPr="00C61C2B" w:rsidRDefault="003B0DAA" w:rsidP="0004080A">
      <w:pPr>
        <w:pStyle w:val="ListParagraph"/>
        <w:numPr>
          <w:ilvl w:val="0"/>
          <w:numId w:val="34"/>
        </w:numPr>
        <w:spacing w:line="360" w:lineRule="auto"/>
        <w:jc w:val="both"/>
        <w:rPr>
          <w:rFonts w:cs="Times New Roman"/>
          <w:szCs w:val="24"/>
        </w:rPr>
      </w:pPr>
      <w:r w:rsidRPr="00C61C2B">
        <w:rPr>
          <w:rFonts w:cs="Times New Roman"/>
          <w:szCs w:val="24"/>
        </w:rPr>
        <w:t>Convenience: A person can access and manage all of their bank accounts, including IRAs, CDs, and even securities, from one secure site.</w:t>
      </w:r>
    </w:p>
    <w:p w14:paraId="2A64F320" w14:textId="7DC4BAC4" w:rsidR="00397AE7" w:rsidRPr="00C61C2B" w:rsidRDefault="003B0DAA" w:rsidP="0004080A">
      <w:pPr>
        <w:pStyle w:val="ListParagraph"/>
        <w:numPr>
          <w:ilvl w:val="0"/>
          <w:numId w:val="34"/>
        </w:numPr>
        <w:spacing w:line="360" w:lineRule="auto"/>
        <w:jc w:val="both"/>
        <w:rPr>
          <w:rFonts w:cs="Times New Roman"/>
          <w:szCs w:val="24"/>
        </w:rPr>
      </w:pPr>
      <w:r w:rsidRPr="00C61C2B">
        <w:rPr>
          <w:rFonts w:cs="Times New Roman"/>
          <w:szCs w:val="24"/>
        </w:rPr>
        <w:t>Usefulness: Many online banking sites now have advanced tools like account aggregation, stock quotes, rate alerts, and portfolio management programs that make it easier to keep track of all your assets. Most can be used with money-management programs like Quicken.</w:t>
      </w:r>
    </w:p>
    <w:p w14:paraId="5B881A29" w14:textId="77777777" w:rsidR="00C61C2B" w:rsidRPr="00397AE7" w:rsidRDefault="00C61C2B" w:rsidP="00B60C23">
      <w:pPr>
        <w:spacing w:line="360" w:lineRule="auto"/>
        <w:ind w:left="360"/>
        <w:rPr>
          <w:rFonts w:cs="Times New Roman"/>
          <w:szCs w:val="24"/>
        </w:rPr>
      </w:pPr>
    </w:p>
    <w:p w14:paraId="4E76E0AF" w14:textId="10FA0C3A" w:rsidR="00C70A54" w:rsidRDefault="00265DF8" w:rsidP="00B60C23">
      <w:pPr>
        <w:pStyle w:val="Heading3"/>
        <w:spacing w:line="360" w:lineRule="auto"/>
        <w:rPr>
          <w:rFonts w:ascii="Times New Roman" w:hAnsi="Times New Roman" w:cs="Times New Roman"/>
          <w:b/>
          <w:bCs/>
          <w:color w:val="auto"/>
        </w:rPr>
      </w:pPr>
      <w:bookmarkStart w:id="74" w:name="_Toc106200667"/>
      <w:r w:rsidRPr="00C240BD">
        <w:rPr>
          <w:rFonts w:ascii="Times New Roman" w:hAnsi="Times New Roman" w:cs="Times New Roman"/>
          <w:b/>
          <w:bCs/>
          <w:color w:val="auto"/>
        </w:rPr>
        <w:t>4.</w:t>
      </w:r>
      <w:r w:rsidR="00F237B4" w:rsidRPr="00C240BD">
        <w:rPr>
          <w:rFonts w:ascii="Times New Roman" w:hAnsi="Times New Roman" w:cs="Times New Roman"/>
          <w:b/>
          <w:bCs/>
          <w:color w:val="auto"/>
        </w:rPr>
        <w:t>5</w:t>
      </w:r>
      <w:r w:rsidR="00C70A54" w:rsidRPr="00C240BD">
        <w:rPr>
          <w:rFonts w:ascii="Times New Roman" w:hAnsi="Times New Roman" w:cs="Times New Roman"/>
          <w:b/>
          <w:bCs/>
          <w:color w:val="auto"/>
        </w:rPr>
        <w:t>.2 Feature that can be gives in SIBL Online Banking</w:t>
      </w:r>
      <w:bookmarkEnd w:id="74"/>
    </w:p>
    <w:p w14:paraId="6489876B" w14:textId="66E0E917" w:rsidR="003B0DAA" w:rsidRDefault="003B0DAA" w:rsidP="00E26CF7">
      <w:pPr>
        <w:pStyle w:val="ListParagraph"/>
        <w:numPr>
          <w:ilvl w:val="0"/>
          <w:numId w:val="34"/>
        </w:numPr>
        <w:spacing w:line="360" w:lineRule="auto"/>
      </w:pPr>
      <w:r>
        <w:t>Sending and keeping track of payments</w:t>
      </w:r>
    </w:p>
    <w:p w14:paraId="74EE5634" w14:textId="0BF033B3" w:rsidR="003B0DAA" w:rsidRDefault="003B0DAA" w:rsidP="00E26CF7">
      <w:pPr>
        <w:pStyle w:val="ListParagraph"/>
        <w:numPr>
          <w:ilvl w:val="0"/>
          <w:numId w:val="34"/>
        </w:numPr>
        <w:spacing w:line="360" w:lineRule="auto"/>
      </w:pPr>
      <w:r>
        <w:t>Stopping payments by blocking cherubs • Looking at personal account information, like balances and transactions</w:t>
      </w:r>
    </w:p>
    <w:p w14:paraId="727FFC28" w14:textId="4E672F91" w:rsidR="003B0DAA" w:rsidRDefault="003B0DAA" w:rsidP="00E26CF7">
      <w:pPr>
        <w:pStyle w:val="ListParagraph"/>
        <w:numPr>
          <w:ilvl w:val="0"/>
          <w:numId w:val="34"/>
        </w:numPr>
        <w:spacing w:line="360" w:lineRule="auto"/>
      </w:pPr>
      <w:r>
        <w:t>To pay bills online, use the optional Online Bill Payment service.</w:t>
      </w:r>
    </w:p>
    <w:p w14:paraId="26EDC6D8" w14:textId="53F3E9A2" w:rsidR="003B0DAA" w:rsidRDefault="003B0DAA" w:rsidP="00E26CF7">
      <w:pPr>
        <w:pStyle w:val="ListParagraph"/>
        <w:numPr>
          <w:ilvl w:val="0"/>
          <w:numId w:val="34"/>
        </w:numPr>
        <w:spacing w:line="360" w:lineRule="auto"/>
      </w:pPr>
      <w:r>
        <w:t>See pictures of checks that have been cashed and deposit slips (front and back)</w:t>
      </w:r>
    </w:p>
    <w:p w14:paraId="033C3E56" w14:textId="06ED02AA" w:rsidR="003B0DAA" w:rsidRDefault="003B0DAA" w:rsidP="00E26CF7">
      <w:pPr>
        <w:pStyle w:val="ListParagraph"/>
        <w:numPr>
          <w:ilvl w:val="0"/>
          <w:numId w:val="34"/>
        </w:numPr>
        <w:spacing w:line="360" w:lineRule="auto"/>
      </w:pPr>
      <w:r>
        <w:t>Get emails when certain things happen with your account.</w:t>
      </w:r>
    </w:p>
    <w:p w14:paraId="06D5E47F" w14:textId="60F2A769" w:rsidR="003B0DAA" w:rsidRDefault="003B0DAA" w:rsidP="00E26CF7">
      <w:pPr>
        <w:pStyle w:val="ListParagraph"/>
        <w:numPr>
          <w:ilvl w:val="0"/>
          <w:numId w:val="34"/>
        </w:numPr>
        <w:spacing w:line="360" w:lineRule="auto"/>
      </w:pPr>
      <w:r>
        <w:t>Set up a single transfer or a series of transfers.</w:t>
      </w:r>
    </w:p>
    <w:p w14:paraId="0C61265A" w14:textId="0286CC99" w:rsidR="003B0DAA" w:rsidRDefault="003B0DAA" w:rsidP="00E26CF7">
      <w:pPr>
        <w:pStyle w:val="ListParagraph"/>
        <w:numPr>
          <w:ilvl w:val="0"/>
          <w:numId w:val="34"/>
        </w:numPr>
        <w:spacing w:line="360" w:lineRule="auto"/>
      </w:pPr>
      <w:r>
        <w:t>Set up email alerts for your account balance, specific checks that have cleared, or the dates when checks are due to be cashed.</w:t>
      </w:r>
    </w:p>
    <w:p w14:paraId="22B827E6" w14:textId="6CDDF7E1" w:rsidR="003B0DAA" w:rsidRDefault="003B0DAA" w:rsidP="00E26CF7">
      <w:pPr>
        <w:pStyle w:val="ListParagraph"/>
        <w:numPr>
          <w:ilvl w:val="0"/>
          <w:numId w:val="34"/>
        </w:numPr>
        <w:spacing w:line="360" w:lineRule="auto"/>
      </w:pPr>
      <w:r>
        <w:t>Transfer money</w:t>
      </w:r>
    </w:p>
    <w:p w14:paraId="4F135EA0" w14:textId="19BAAD9B" w:rsidR="003B0DAA" w:rsidRDefault="003B0DAA" w:rsidP="00E26CF7">
      <w:pPr>
        <w:pStyle w:val="ListParagraph"/>
        <w:numPr>
          <w:ilvl w:val="0"/>
          <w:numId w:val="34"/>
        </w:numPr>
        <w:spacing w:line="360" w:lineRule="auto"/>
      </w:pPr>
      <w:r>
        <w:t>Create a profile</w:t>
      </w:r>
    </w:p>
    <w:p w14:paraId="7437421F" w14:textId="0C6D5626" w:rsidR="003B0DAA" w:rsidRDefault="003B0DAA" w:rsidP="00E26CF7">
      <w:pPr>
        <w:pStyle w:val="ListParagraph"/>
        <w:numPr>
          <w:ilvl w:val="0"/>
          <w:numId w:val="34"/>
        </w:numPr>
        <w:spacing w:line="360" w:lineRule="auto"/>
      </w:pPr>
      <w:r>
        <w:lastRenderedPageBreak/>
        <w:t>Ask for money</w:t>
      </w:r>
    </w:p>
    <w:p w14:paraId="63B3CB1C" w14:textId="4AAED7AE" w:rsidR="003B0DAA" w:rsidRDefault="003B0DAA" w:rsidP="00E26CF7">
      <w:pPr>
        <w:pStyle w:val="ListParagraph"/>
        <w:numPr>
          <w:ilvl w:val="0"/>
          <w:numId w:val="34"/>
        </w:numPr>
        <w:spacing w:line="360" w:lineRule="auto"/>
      </w:pPr>
      <w:r>
        <w:t>Pay back your loans</w:t>
      </w:r>
    </w:p>
    <w:p w14:paraId="30950D4C" w14:textId="77777777" w:rsidR="00194961" w:rsidRPr="003B0DAA" w:rsidRDefault="00194961" w:rsidP="00194961">
      <w:pPr>
        <w:spacing w:line="360" w:lineRule="auto"/>
      </w:pPr>
    </w:p>
    <w:p w14:paraId="6DE3B4BB" w14:textId="77777777" w:rsidR="00F237B4" w:rsidRPr="00C240BD" w:rsidRDefault="00265DF8" w:rsidP="00B60C23">
      <w:pPr>
        <w:pStyle w:val="Heading2"/>
        <w:spacing w:line="360" w:lineRule="auto"/>
        <w:rPr>
          <w:rFonts w:ascii="Times New Roman" w:hAnsi="Times New Roman" w:cs="Times New Roman"/>
          <w:b/>
          <w:bCs/>
          <w:color w:val="auto"/>
        </w:rPr>
      </w:pPr>
      <w:bookmarkStart w:id="75" w:name="_Toc106200668"/>
      <w:r w:rsidRPr="00C240BD">
        <w:rPr>
          <w:rFonts w:ascii="Times New Roman" w:hAnsi="Times New Roman" w:cs="Times New Roman"/>
          <w:b/>
          <w:bCs/>
          <w:color w:val="auto"/>
        </w:rPr>
        <w:t>4.</w:t>
      </w:r>
      <w:r w:rsidR="00F237B4" w:rsidRPr="00C240BD">
        <w:rPr>
          <w:rFonts w:ascii="Times New Roman" w:hAnsi="Times New Roman" w:cs="Times New Roman"/>
          <w:b/>
          <w:bCs/>
          <w:color w:val="auto"/>
        </w:rPr>
        <w:t>6</w:t>
      </w:r>
      <w:r w:rsidRPr="00C240BD">
        <w:rPr>
          <w:rFonts w:ascii="Times New Roman" w:hAnsi="Times New Roman" w:cs="Times New Roman"/>
          <w:b/>
          <w:bCs/>
          <w:color w:val="auto"/>
        </w:rPr>
        <w:t xml:space="preserve"> Loans and Advance Departments</w:t>
      </w:r>
      <w:bookmarkStart w:id="76" w:name="_Toc106149602"/>
      <w:bookmarkStart w:id="77" w:name="_Toc94378802"/>
      <w:bookmarkEnd w:id="75"/>
    </w:p>
    <w:bookmarkEnd w:id="76"/>
    <w:p w14:paraId="687C55B7" w14:textId="00BECC67" w:rsidR="003B0DAA" w:rsidRPr="00C61C2B" w:rsidRDefault="003B0DAA" w:rsidP="00E26CF7">
      <w:pPr>
        <w:pStyle w:val="ListParagraph"/>
        <w:numPr>
          <w:ilvl w:val="0"/>
          <w:numId w:val="34"/>
        </w:numPr>
        <w:spacing w:line="360" w:lineRule="auto"/>
        <w:rPr>
          <w:rFonts w:cs="Times New Roman"/>
          <w:szCs w:val="24"/>
        </w:rPr>
      </w:pPr>
      <w:r w:rsidRPr="00C61C2B">
        <w:rPr>
          <w:rFonts w:cs="Times New Roman"/>
          <w:szCs w:val="24"/>
        </w:rPr>
        <w:t>Political power is one of the biggest problems in Bangladesh. Because of politics, the bank is sometimes forced to give loans that are rarely paid back. This problem should come up almost every year at the bank, and about 20% of loans are like this.</w:t>
      </w:r>
    </w:p>
    <w:p w14:paraId="46B4C2D2" w14:textId="77777777" w:rsidR="003B236C" w:rsidRDefault="003B0DAA" w:rsidP="00E26CF7">
      <w:pPr>
        <w:pStyle w:val="ListParagraph"/>
        <w:numPr>
          <w:ilvl w:val="0"/>
          <w:numId w:val="34"/>
        </w:numPr>
        <w:spacing w:line="360" w:lineRule="auto"/>
        <w:rPr>
          <w:rFonts w:cs="Times New Roman"/>
          <w:szCs w:val="24"/>
        </w:rPr>
      </w:pPr>
      <w:r w:rsidRPr="00C61C2B">
        <w:rPr>
          <w:rFonts w:cs="Times New Roman"/>
          <w:szCs w:val="24"/>
        </w:rPr>
        <w:t xml:space="preserve">Because the loans and advances department uses a computerized system, it doesn't take long for a loan to be processed. </w:t>
      </w:r>
      <w:proofErr w:type="gramStart"/>
      <w:r w:rsidRPr="00C61C2B">
        <w:rPr>
          <w:rFonts w:cs="Times New Roman"/>
          <w:szCs w:val="24"/>
        </w:rPr>
        <w:t>on</w:t>
      </w:r>
      <w:proofErr w:type="gramEnd"/>
      <w:r w:rsidRPr="00C61C2B">
        <w:rPr>
          <w:rFonts w:cs="Times New Roman"/>
          <w:szCs w:val="24"/>
        </w:rPr>
        <w:t xml:space="preserve"> avera</w:t>
      </w:r>
      <w:r w:rsidR="003B236C">
        <w:rPr>
          <w:rFonts w:cs="Times New Roman"/>
          <w:szCs w:val="24"/>
        </w:rPr>
        <w:t xml:space="preserve">ge, it takes 10 working days. </w:t>
      </w:r>
    </w:p>
    <w:p w14:paraId="784F418A" w14:textId="3325A842" w:rsidR="00C1632B" w:rsidRPr="00C61C2B" w:rsidRDefault="003B0DAA" w:rsidP="00E26CF7">
      <w:pPr>
        <w:pStyle w:val="ListParagraph"/>
        <w:numPr>
          <w:ilvl w:val="0"/>
          <w:numId w:val="34"/>
        </w:numPr>
        <w:spacing w:line="360" w:lineRule="auto"/>
        <w:rPr>
          <w:rFonts w:cs="Times New Roman"/>
          <w:szCs w:val="24"/>
        </w:rPr>
      </w:pPr>
      <w:r w:rsidRPr="00C61C2B">
        <w:rPr>
          <w:rFonts w:cs="Times New Roman"/>
          <w:szCs w:val="24"/>
        </w:rPr>
        <w:t>A CIB report is not easy to get from Bangladesh Bank.</w:t>
      </w:r>
    </w:p>
    <w:p w14:paraId="6FAB8530" w14:textId="22218291" w:rsidR="00C1632B" w:rsidRPr="00716F20" w:rsidRDefault="00C1632B" w:rsidP="00B60C23">
      <w:pPr>
        <w:spacing w:line="360" w:lineRule="auto"/>
        <w:rPr>
          <w:rFonts w:cs="Times New Roman"/>
          <w:szCs w:val="24"/>
        </w:rPr>
      </w:pPr>
    </w:p>
    <w:p w14:paraId="23329673" w14:textId="459CC8A6" w:rsidR="00C1632B" w:rsidRDefault="00C1632B" w:rsidP="00B60C23">
      <w:pPr>
        <w:spacing w:line="360" w:lineRule="auto"/>
        <w:rPr>
          <w:rFonts w:cs="Times New Roman"/>
          <w:szCs w:val="24"/>
        </w:rPr>
      </w:pPr>
    </w:p>
    <w:p w14:paraId="2ACA59D4" w14:textId="77777777" w:rsidR="00C61C2B" w:rsidRDefault="00C61C2B" w:rsidP="00B60C23">
      <w:pPr>
        <w:spacing w:line="360" w:lineRule="auto"/>
        <w:rPr>
          <w:rFonts w:cs="Times New Roman"/>
          <w:szCs w:val="24"/>
        </w:rPr>
      </w:pPr>
    </w:p>
    <w:p w14:paraId="15B6D0C4" w14:textId="77777777" w:rsidR="0021724A" w:rsidRDefault="0021724A" w:rsidP="00B60C23">
      <w:pPr>
        <w:spacing w:line="360" w:lineRule="auto"/>
        <w:rPr>
          <w:rFonts w:cs="Times New Roman"/>
          <w:szCs w:val="24"/>
        </w:rPr>
      </w:pPr>
    </w:p>
    <w:p w14:paraId="39E4299E" w14:textId="77777777" w:rsidR="0021724A" w:rsidRDefault="0021724A" w:rsidP="00B60C23">
      <w:pPr>
        <w:spacing w:line="360" w:lineRule="auto"/>
        <w:rPr>
          <w:rFonts w:cs="Times New Roman"/>
          <w:szCs w:val="24"/>
        </w:rPr>
      </w:pPr>
    </w:p>
    <w:p w14:paraId="011D56AA" w14:textId="77777777" w:rsidR="0021724A" w:rsidRDefault="0021724A" w:rsidP="00B60C23">
      <w:pPr>
        <w:spacing w:line="360" w:lineRule="auto"/>
        <w:rPr>
          <w:rFonts w:cs="Times New Roman"/>
          <w:szCs w:val="24"/>
        </w:rPr>
      </w:pPr>
    </w:p>
    <w:p w14:paraId="5D925714" w14:textId="77777777" w:rsidR="0021724A" w:rsidRDefault="0021724A" w:rsidP="00B60C23">
      <w:pPr>
        <w:spacing w:line="360" w:lineRule="auto"/>
        <w:rPr>
          <w:rFonts w:cs="Times New Roman"/>
          <w:szCs w:val="24"/>
        </w:rPr>
      </w:pPr>
    </w:p>
    <w:p w14:paraId="52237142" w14:textId="77777777" w:rsidR="0021724A" w:rsidRDefault="0021724A" w:rsidP="00B60C23">
      <w:pPr>
        <w:spacing w:line="360" w:lineRule="auto"/>
        <w:rPr>
          <w:rFonts w:cs="Times New Roman"/>
          <w:szCs w:val="24"/>
        </w:rPr>
      </w:pPr>
    </w:p>
    <w:p w14:paraId="34BCD1DC" w14:textId="77777777" w:rsidR="0021724A" w:rsidRDefault="0021724A" w:rsidP="00B60C23">
      <w:pPr>
        <w:spacing w:line="360" w:lineRule="auto"/>
        <w:rPr>
          <w:rFonts w:cs="Times New Roman"/>
          <w:szCs w:val="24"/>
        </w:rPr>
      </w:pPr>
    </w:p>
    <w:p w14:paraId="4ACBB971" w14:textId="77777777" w:rsidR="0021724A" w:rsidRDefault="0021724A" w:rsidP="00B60C23">
      <w:pPr>
        <w:spacing w:line="360" w:lineRule="auto"/>
        <w:rPr>
          <w:rFonts w:cs="Times New Roman"/>
          <w:szCs w:val="24"/>
        </w:rPr>
      </w:pPr>
    </w:p>
    <w:p w14:paraId="6DBF0F03" w14:textId="77777777" w:rsidR="0021724A" w:rsidRDefault="0021724A" w:rsidP="00B60C23">
      <w:pPr>
        <w:spacing w:line="360" w:lineRule="auto"/>
        <w:rPr>
          <w:rFonts w:cs="Times New Roman"/>
          <w:szCs w:val="24"/>
        </w:rPr>
      </w:pPr>
    </w:p>
    <w:p w14:paraId="55AFC5B3" w14:textId="77777777" w:rsidR="0021724A" w:rsidRDefault="0021724A" w:rsidP="00B60C23">
      <w:pPr>
        <w:spacing w:line="360" w:lineRule="auto"/>
        <w:rPr>
          <w:rFonts w:cs="Times New Roman"/>
          <w:szCs w:val="24"/>
        </w:rPr>
      </w:pPr>
    </w:p>
    <w:p w14:paraId="5340352D" w14:textId="77777777" w:rsidR="0021724A" w:rsidRDefault="0021724A" w:rsidP="00B60C23">
      <w:pPr>
        <w:spacing w:line="360" w:lineRule="auto"/>
        <w:rPr>
          <w:rFonts w:cs="Times New Roman"/>
          <w:szCs w:val="24"/>
        </w:rPr>
      </w:pPr>
    </w:p>
    <w:p w14:paraId="36C9EC80" w14:textId="79CC5430" w:rsidR="00625421" w:rsidRPr="00716F20" w:rsidRDefault="00625421" w:rsidP="00B60C23">
      <w:pPr>
        <w:pStyle w:val="Heading1"/>
        <w:spacing w:line="360" w:lineRule="auto"/>
        <w:jc w:val="center"/>
        <w:rPr>
          <w:rFonts w:ascii="Times New Roman" w:hAnsi="Times New Roman" w:cs="Times New Roman"/>
          <w:b/>
          <w:bCs/>
          <w:color w:val="auto"/>
          <w:sz w:val="28"/>
          <w:szCs w:val="28"/>
        </w:rPr>
      </w:pPr>
      <w:bookmarkStart w:id="78" w:name="_Toc106200669"/>
      <w:r w:rsidRPr="00716F20">
        <w:rPr>
          <w:rFonts w:ascii="Times New Roman" w:hAnsi="Times New Roman" w:cs="Times New Roman"/>
          <w:b/>
          <w:bCs/>
          <w:color w:val="auto"/>
          <w:sz w:val="28"/>
          <w:szCs w:val="28"/>
        </w:rPr>
        <w:lastRenderedPageBreak/>
        <w:t xml:space="preserve">CHAPTER </w:t>
      </w:r>
      <w:r w:rsidR="00340E44" w:rsidRPr="00716F20">
        <w:rPr>
          <w:rFonts w:ascii="Times New Roman" w:hAnsi="Times New Roman" w:cs="Times New Roman"/>
          <w:b/>
          <w:bCs/>
          <w:color w:val="auto"/>
          <w:sz w:val="28"/>
          <w:szCs w:val="28"/>
        </w:rPr>
        <w:t xml:space="preserve">FIVE: </w:t>
      </w:r>
      <w:r w:rsidR="006C1BDA" w:rsidRPr="00716F20">
        <w:rPr>
          <w:rFonts w:ascii="Times New Roman" w:hAnsi="Times New Roman" w:cs="Times New Roman"/>
          <w:b/>
          <w:bCs/>
          <w:color w:val="auto"/>
          <w:sz w:val="28"/>
          <w:szCs w:val="28"/>
        </w:rPr>
        <w:t xml:space="preserve">RECOMMENDATIONS AND </w:t>
      </w:r>
      <w:r w:rsidRPr="00716F20">
        <w:rPr>
          <w:rFonts w:ascii="Times New Roman" w:hAnsi="Times New Roman" w:cs="Times New Roman"/>
          <w:b/>
          <w:bCs/>
          <w:color w:val="auto"/>
          <w:sz w:val="28"/>
          <w:szCs w:val="28"/>
        </w:rPr>
        <w:t>CONCLUSIONS</w:t>
      </w:r>
      <w:bookmarkEnd w:id="77"/>
      <w:bookmarkEnd w:id="78"/>
    </w:p>
    <w:p w14:paraId="7D7CED25" w14:textId="4DCD1F37" w:rsidR="00F73B02" w:rsidRPr="00C240BD" w:rsidRDefault="00625421" w:rsidP="00B60C23">
      <w:pPr>
        <w:pStyle w:val="Heading2"/>
        <w:spacing w:line="360" w:lineRule="auto"/>
        <w:rPr>
          <w:rFonts w:ascii="Times New Roman" w:hAnsi="Times New Roman" w:cs="Times New Roman"/>
          <w:b/>
          <w:bCs/>
          <w:color w:val="auto"/>
        </w:rPr>
      </w:pPr>
      <w:bookmarkStart w:id="79" w:name="_Toc94378803"/>
      <w:bookmarkStart w:id="80" w:name="_Toc106200670"/>
      <w:r w:rsidRPr="00C240BD">
        <w:rPr>
          <w:rFonts w:ascii="Times New Roman" w:hAnsi="Times New Roman" w:cs="Times New Roman"/>
          <w:b/>
          <w:bCs/>
          <w:color w:val="auto"/>
        </w:rPr>
        <w:t xml:space="preserve">5.1 </w:t>
      </w:r>
      <w:bookmarkEnd w:id="79"/>
      <w:r w:rsidR="00D94138" w:rsidRPr="00C240BD">
        <w:rPr>
          <w:rFonts w:ascii="Times New Roman" w:hAnsi="Times New Roman" w:cs="Times New Roman"/>
          <w:b/>
          <w:bCs/>
          <w:color w:val="auto"/>
        </w:rPr>
        <w:t>Recommendation</w:t>
      </w:r>
      <w:bookmarkEnd w:id="80"/>
    </w:p>
    <w:p w14:paraId="0C310157" w14:textId="77777777" w:rsidR="00240E78" w:rsidRPr="00240E78" w:rsidRDefault="00240E78" w:rsidP="0004080A">
      <w:pPr>
        <w:spacing w:line="360" w:lineRule="auto"/>
        <w:jc w:val="both"/>
        <w:rPr>
          <w:rFonts w:cs="Times New Roman"/>
          <w:szCs w:val="24"/>
        </w:rPr>
      </w:pPr>
      <w:r w:rsidRPr="00240E78">
        <w:rPr>
          <w:rFonts w:cs="Times New Roman"/>
          <w:szCs w:val="24"/>
        </w:rPr>
        <w:t xml:space="preserve">In a very real way, banks are service businesses. Most of the time, the main goal of well-known and successful banks is to make money by giving customers new ways to use their services. But this internship program helped me learn that customers have different needs. It had a number of open conversations with clients and government officials, which helped </w:t>
      </w:r>
      <w:proofErr w:type="gramStart"/>
      <w:r w:rsidRPr="00240E78">
        <w:rPr>
          <w:rFonts w:cs="Times New Roman"/>
          <w:szCs w:val="24"/>
        </w:rPr>
        <w:t>me</w:t>
      </w:r>
      <w:proofErr w:type="gramEnd"/>
      <w:r w:rsidRPr="00240E78">
        <w:rPr>
          <w:rFonts w:cs="Times New Roman"/>
          <w:szCs w:val="24"/>
        </w:rPr>
        <w:t xml:space="preserve"> learn about the above findings and come up with the following suggestion:</w:t>
      </w:r>
    </w:p>
    <w:p w14:paraId="20A4789A" w14:textId="77777777" w:rsidR="007036F7" w:rsidRDefault="00240E78" w:rsidP="0004080A">
      <w:pPr>
        <w:pStyle w:val="ListParagraph"/>
        <w:numPr>
          <w:ilvl w:val="0"/>
          <w:numId w:val="34"/>
        </w:numPr>
        <w:spacing w:line="360" w:lineRule="auto"/>
        <w:jc w:val="both"/>
        <w:rPr>
          <w:rFonts w:cs="Times New Roman"/>
          <w:szCs w:val="24"/>
        </w:rPr>
      </w:pPr>
      <w:r w:rsidRPr="00C61C2B">
        <w:rPr>
          <w:rFonts w:cs="Times New Roman"/>
          <w:szCs w:val="24"/>
        </w:rPr>
        <w:t>SIBL Bank is one of the best banks in Bangladesh, so all of its services should get the same amount of care. SIBL does well with telemarketing as well. This can make it</w:t>
      </w:r>
      <w:r w:rsidR="007036F7">
        <w:rPr>
          <w:rFonts w:cs="Times New Roman"/>
          <w:szCs w:val="24"/>
        </w:rPr>
        <w:t xml:space="preserve"> easier for them to sell more.</w:t>
      </w:r>
    </w:p>
    <w:p w14:paraId="47D904D5" w14:textId="6FA4CEF5" w:rsidR="00240E78" w:rsidRPr="00C61C2B" w:rsidRDefault="00240E78" w:rsidP="0004080A">
      <w:pPr>
        <w:pStyle w:val="ListParagraph"/>
        <w:numPr>
          <w:ilvl w:val="0"/>
          <w:numId w:val="34"/>
        </w:numPr>
        <w:spacing w:line="360" w:lineRule="auto"/>
        <w:jc w:val="both"/>
        <w:rPr>
          <w:rFonts w:cs="Times New Roman"/>
          <w:szCs w:val="24"/>
        </w:rPr>
      </w:pPr>
      <w:r w:rsidRPr="00C61C2B">
        <w:rPr>
          <w:rFonts w:cs="Times New Roman"/>
          <w:szCs w:val="24"/>
        </w:rPr>
        <w:t xml:space="preserve"> SIBL should market </w:t>
      </w:r>
      <w:proofErr w:type="gramStart"/>
      <w:r w:rsidRPr="00C61C2B">
        <w:rPr>
          <w:rFonts w:cs="Times New Roman"/>
          <w:szCs w:val="24"/>
        </w:rPr>
        <w:t>themselves</w:t>
      </w:r>
      <w:proofErr w:type="gramEnd"/>
      <w:r w:rsidRPr="00C61C2B">
        <w:rPr>
          <w:rFonts w:cs="Times New Roman"/>
          <w:szCs w:val="24"/>
        </w:rPr>
        <w:t xml:space="preserve"> more aggressively to get more attention. Campaign to build a good reputation and image among potential customers. Messages and ads in newspapers and magazines, billboards, neon signs, and other ways to get the word out are all part of campaigns.</w:t>
      </w:r>
    </w:p>
    <w:p w14:paraId="3B2E7F31" w14:textId="671DBD89" w:rsidR="00240E78" w:rsidRPr="00C61C2B" w:rsidRDefault="00240E78" w:rsidP="0004080A">
      <w:pPr>
        <w:pStyle w:val="ListParagraph"/>
        <w:numPr>
          <w:ilvl w:val="0"/>
          <w:numId w:val="34"/>
        </w:numPr>
        <w:spacing w:line="360" w:lineRule="auto"/>
        <w:jc w:val="both"/>
        <w:rPr>
          <w:rFonts w:cs="Times New Roman"/>
          <w:szCs w:val="24"/>
        </w:rPr>
      </w:pPr>
      <w:r w:rsidRPr="00C61C2B">
        <w:rPr>
          <w:rFonts w:cs="Times New Roman"/>
          <w:szCs w:val="24"/>
        </w:rPr>
        <w:t>SIBL can help its clients, especially business clients, run marketing campaigns to make a good report. People can also be interested in your business by watching a TV ad. Since it is an old bank, there must be a way to tell people how it started and how it has grown. People often advertise by putting on or sponsoring a game or putting on a picnic for an organization.</w:t>
      </w:r>
    </w:p>
    <w:p w14:paraId="7B95F9CD" w14:textId="64128883" w:rsidR="00240E78" w:rsidRPr="00C61C2B" w:rsidRDefault="00240E78" w:rsidP="0004080A">
      <w:pPr>
        <w:pStyle w:val="ListParagraph"/>
        <w:numPr>
          <w:ilvl w:val="0"/>
          <w:numId w:val="34"/>
        </w:numPr>
        <w:spacing w:line="360" w:lineRule="auto"/>
        <w:jc w:val="both"/>
        <w:rPr>
          <w:rFonts w:cs="Times New Roman"/>
          <w:szCs w:val="24"/>
        </w:rPr>
      </w:pPr>
      <w:r w:rsidRPr="00C61C2B">
        <w:rPr>
          <w:rFonts w:cs="Times New Roman"/>
          <w:szCs w:val="24"/>
        </w:rPr>
        <w:t>All of SIBL's branches should hire people to help with customer service. They help customers solve problems and answer questions, among other things.</w:t>
      </w:r>
    </w:p>
    <w:p w14:paraId="7E6CFFD9" w14:textId="1AB674DB" w:rsidR="00240E78" w:rsidRPr="00C61C2B" w:rsidRDefault="00240E78" w:rsidP="0004080A">
      <w:pPr>
        <w:pStyle w:val="ListParagraph"/>
        <w:numPr>
          <w:ilvl w:val="0"/>
          <w:numId w:val="34"/>
        </w:numPr>
        <w:spacing w:line="360" w:lineRule="auto"/>
        <w:jc w:val="both"/>
        <w:rPr>
          <w:rFonts w:cs="Times New Roman"/>
          <w:szCs w:val="24"/>
        </w:rPr>
      </w:pPr>
      <w:r w:rsidRPr="00C61C2B">
        <w:rPr>
          <w:rFonts w:cs="Times New Roman"/>
          <w:szCs w:val="24"/>
        </w:rPr>
        <w:t>SIBL should stand out by using modern equipment and having a wide range of products.</w:t>
      </w:r>
    </w:p>
    <w:p w14:paraId="4996FFCA" w14:textId="15B78B26" w:rsidR="00F34D2E" w:rsidRDefault="00240E78" w:rsidP="0004080A">
      <w:pPr>
        <w:pStyle w:val="ListParagraph"/>
        <w:numPr>
          <w:ilvl w:val="0"/>
          <w:numId w:val="34"/>
        </w:numPr>
        <w:spacing w:line="360" w:lineRule="auto"/>
        <w:jc w:val="both"/>
        <w:rPr>
          <w:rFonts w:cs="Times New Roman"/>
          <w:szCs w:val="24"/>
        </w:rPr>
      </w:pPr>
      <w:r w:rsidRPr="00C61C2B">
        <w:rPr>
          <w:rFonts w:cs="Times New Roman"/>
          <w:szCs w:val="24"/>
        </w:rPr>
        <w:t>To reach the goal, a bank must set up and follow the right policies,</w:t>
      </w:r>
      <w:r w:rsidR="007036F7">
        <w:rPr>
          <w:rFonts w:cs="Times New Roman"/>
          <w:szCs w:val="24"/>
        </w:rPr>
        <w:t xml:space="preserve"> practices, and procedures for come to the conclusion to</w:t>
      </w:r>
      <w:r w:rsidRPr="00C61C2B">
        <w:rPr>
          <w:rFonts w:cs="Times New Roman"/>
          <w:szCs w:val="24"/>
        </w:rPr>
        <w:t xml:space="preserve"> the quality of its assets and the right amount of loans and reserves.</w:t>
      </w:r>
    </w:p>
    <w:p w14:paraId="27B1D5B4" w14:textId="77777777" w:rsidR="00C61C2B" w:rsidRDefault="00C61C2B" w:rsidP="00C61C2B">
      <w:pPr>
        <w:spacing w:line="360" w:lineRule="auto"/>
        <w:rPr>
          <w:rFonts w:cs="Times New Roman"/>
          <w:szCs w:val="24"/>
        </w:rPr>
      </w:pPr>
    </w:p>
    <w:p w14:paraId="698EADA8" w14:textId="77777777" w:rsidR="0004080A" w:rsidRDefault="0004080A" w:rsidP="00C61C2B">
      <w:pPr>
        <w:spacing w:line="360" w:lineRule="auto"/>
        <w:rPr>
          <w:rFonts w:cs="Times New Roman"/>
          <w:szCs w:val="24"/>
        </w:rPr>
      </w:pPr>
    </w:p>
    <w:p w14:paraId="5BB49B10" w14:textId="2E3F4030" w:rsidR="00EE5F90" w:rsidRPr="00C240BD" w:rsidRDefault="00A043BE" w:rsidP="00B60C23">
      <w:pPr>
        <w:pStyle w:val="Heading2"/>
        <w:spacing w:line="360" w:lineRule="auto"/>
        <w:rPr>
          <w:rFonts w:ascii="Times New Roman" w:hAnsi="Times New Roman" w:cs="Times New Roman"/>
          <w:b/>
          <w:bCs/>
          <w:color w:val="auto"/>
        </w:rPr>
      </w:pPr>
      <w:bookmarkStart w:id="81" w:name="_Toc106200671"/>
      <w:r w:rsidRPr="00C240BD">
        <w:rPr>
          <w:rFonts w:ascii="Times New Roman" w:hAnsi="Times New Roman" w:cs="Times New Roman"/>
          <w:b/>
          <w:bCs/>
          <w:color w:val="auto"/>
        </w:rPr>
        <w:lastRenderedPageBreak/>
        <w:t xml:space="preserve">5.2 </w:t>
      </w:r>
      <w:r w:rsidR="00D94138" w:rsidRPr="00C240BD">
        <w:rPr>
          <w:rFonts w:ascii="Times New Roman" w:hAnsi="Times New Roman" w:cs="Times New Roman"/>
          <w:b/>
          <w:bCs/>
          <w:color w:val="auto"/>
        </w:rPr>
        <w:t>Conclusion</w:t>
      </w:r>
      <w:bookmarkEnd w:id="81"/>
    </w:p>
    <w:p w14:paraId="19B8C08F" w14:textId="33A0093A" w:rsidR="000F7D10" w:rsidRPr="00716F20" w:rsidRDefault="000F7D10" w:rsidP="0004080A">
      <w:pPr>
        <w:spacing w:line="360" w:lineRule="auto"/>
        <w:jc w:val="both"/>
        <w:rPr>
          <w:rFonts w:cs="Times New Roman"/>
          <w:szCs w:val="24"/>
        </w:rPr>
      </w:pPr>
      <w:r w:rsidRPr="00F97C48">
        <w:rPr>
          <w:rFonts w:cs="Times New Roman"/>
          <w:szCs w:val="24"/>
        </w:rPr>
        <w:t xml:space="preserve">Now, every day, banks are one of the </w:t>
      </w:r>
      <w:r w:rsidR="0021514A">
        <w:rPr>
          <w:rFonts w:cs="Times New Roman"/>
          <w:szCs w:val="24"/>
        </w:rPr>
        <w:t>main</w:t>
      </w:r>
      <w:r w:rsidRPr="00F97C48">
        <w:rPr>
          <w:rFonts w:cs="Times New Roman"/>
          <w:szCs w:val="24"/>
        </w:rPr>
        <w:t xml:space="preserve"> parts of an economy. Now, banks offer a wide range of services to individuals, small businesses, large corporations, and even farms. Banks have a </w:t>
      </w:r>
      <w:r w:rsidR="003B236C">
        <w:rPr>
          <w:rFonts w:cs="Times New Roman"/>
          <w:szCs w:val="24"/>
        </w:rPr>
        <w:t>prominent</w:t>
      </w:r>
      <w:r w:rsidRPr="00F97C48">
        <w:rPr>
          <w:rFonts w:cs="Times New Roman"/>
          <w:szCs w:val="24"/>
        </w:rPr>
        <w:t xml:space="preserve"> selection of loans for both personal and business use. SIBL is doing well, and because of how well its deposits are doing, the bank is in second place in the Islamic Banking Sector. When you look at the SIBL action program as a whole, it is safe to say th</w:t>
      </w:r>
      <w:r w:rsidR="0021514A">
        <w:rPr>
          <w:rFonts w:cs="Times New Roman"/>
          <w:szCs w:val="24"/>
        </w:rPr>
        <w:t>at it is focused</w:t>
      </w:r>
      <w:r w:rsidRPr="00F97C48">
        <w:rPr>
          <w:rFonts w:cs="Times New Roman"/>
          <w:szCs w:val="24"/>
        </w:rPr>
        <w:t xml:space="preserve"> at building a real participatory economy that goes beyond the market economy. Social </w:t>
      </w:r>
      <w:proofErr w:type="spellStart"/>
      <w:r w:rsidRPr="00F97C48">
        <w:rPr>
          <w:rFonts w:cs="Times New Roman"/>
          <w:szCs w:val="24"/>
        </w:rPr>
        <w:t>Islami</w:t>
      </w:r>
      <w:proofErr w:type="spellEnd"/>
      <w:r w:rsidRPr="00F97C48">
        <w:rPr>
          <w:rFonts w:cs="Times New Roman"/>
          <w:szCs w:val="24"/>
        </w:rPr>
        <w:t xml:space="preserve"> Bank's program to give loans to families to help them improve their lives is becoming more popular in Bangladesh. Family Empowerment microcredit and micro-enterprises programs must be made in a way that includes a) finance, b) production, c) marketing, d) trading, and e) local survey and research, as well as moral integrity, all in one package. In the SIBL approach, credit means the whole of life and is linked to the social and cultural setting in a way that is consistent with </w:t>
      </w:r>
      <w:proofErr w:type="spellStart"/>
      <w:r w:rsidRPr="00F97C48">
        <w:rPr>
          <w:rFonts w:cs="Times New Roman"/>
          <w:szCs w:val="24"/>
        </w:rPr>
        <w:t>Shariah</w:t>
      </w:r>
      <w:proofErr w:type="spellEnd"/>
      <w:r w:rsidRPr="00F97C48">
        <w:rPr>
          <w:rFonts w:cs="Times New Roman"/>
          <w:szCs w:val="24"/>
        </w:rPr>
        <w:t>. There is a much better chance that social subsidies will be made. De-secularizing credit could mean that new economics will have to be written. So, it is thought that linking credit to social goals and assignments will have big theoretical effects on the development of a new idea about income, output, and employment. This bank wants to thank the government of the People's Republic of Bangladesh and the Bangladesh Bank for working with them and giving them good advice. SIBL also wants to thank their valued clients, customers, well-wishers, correspondents, and shareholders for their support and business during the past year. SIBL also says that it appreciates the work that the bank's executives and staff have done to keep the bank stable and help it grow. SIB</w:t>
      </w:r>
      <w:r w:rsidR="00B207BD">
        <w:rPr>
          <w:rFonts w:cs="Times New Roman"/>
          <w:szCs w:val="24"/>
        </w:rPr>
        <w:t>L</w:t>
      </w:r>
      <w:r w:rsidRPr="00F97C48">
        <w:rPr>
          <w:rFonts w:cs="Times New Roman"/>
          <w:szCs w:val="24"/>
        </w:rPr>
        <w:t xml:space="preserve"> needs more active support and continued cooperation from Bangladesh Bank, the Ministry of Finance, and other government agencies, as well as from the bank's executives and employees, valued partners, clients, and the community as a whole, in order to do the hard work, it needs to do.</w:t>
      </w:r>
    </w:p>
    <w:p w14:paraId="285D979F" w14:textId="7C3AB506" w:rsidR="00EE5F90" w:rsidRDefault="00EE5F90" w:rsidP="00B60C23">
      <w:pPr>
        <w:spacing w:line="360" w:lineRule="auto"/>
        <w:rPr>
          <w:rFonts w:cs="Times New Roman"/>
          <w:szCs w:val="24"/>
        </w:rPr>
      </w:pPr>
    </w:p>
    <w:p w14:paraId="733FB025" w14:textId="4542C41E" w:rsidR="00DF530C" w:rsidRDefault="00DF530C" w:rsidP="00B60C23">
      <w:pPr>
        <w:spacing w:line="360" w:lineRule="auto"/>
        <w:rPr>
          <w:rFonts w:cs="Times New Roman"/>
          <w:szCs w:val="24"/>
        </w:rPr>
      </w:pPr>
    </w:p>
    <w:p w14:paraId="2D6A7B5B" w14:textId="77777777" w:rsidR="00DF530C" w:rsidRDefault="00DF530C" w:rsidP="00B60C23">
      <w:pPr>
        <w:spacing w:line="360" w:lineRule="auto"/>
        <w:rPr>
          <w:rFonts w:cs="Times New Roman"/>
          <w:szCs w:val="24"/>
        </w:rPr>
      </w:pPr>
    </w:p>
    <w:p w14:paraId="0E29896B" w14:textId="77777777" w:rsidR="0021724A" w:rsidRDefault="0021724A" w:rsidP="00B60C23">
      <w:pPr>
        <w:spacing w:line="360" w:lineRule="auto"/>
        <w:rPr>
          <w:rFonts w:cs="Times New Roman"/>
          <w:szCs w:val="24"/>
        </w:rPr>
      </w:pPr>
    </w:p>
    <w:p w14:paraId="5839BF66" w14:textId="01F61761" w:rsidR="00D94138" w:rsidRPr="00716F20" w:rsidRDefault="00D94138" w:rsidP="00B60C23">
      <w:pPr>
        <w:pStyle w:val="Heading1"/>
        <w:spacing w:line="360" w:lineRule="auto"/>
        <w:rPr>
          <w:rFonts w:ascii="Times New Roman" w:hAnsi="Times New Roman" w:cs="Times New Roman"/>
          <w:b/>
          <w:bCs/>
          <w:color w:val="auto"/>
          <w:sz w:val="24"/>
          <w:szCs w:val="24"/>
        </w:rPr>
      </w:pPr>
      <w:bookmarkStart w:id="82" w:name="_Toc106200672"/>
      <w:r w:rsidRPr="00716F20">
        <w:rPr>
          <w:rFonts w:ascii="Times New Roman" w:hAnsi="Times New Roman" w:cs="Times New Roman"/>
          <w:b/>
          <w:bCs/>
          <w:color w:val="auto"/>
          <w:sz w:val="24"/>
          <w:szCs w:val="24"/>
        </w:rPr>
        <w:lastRenderedPageBreak/>
        <w:t>Reference</w:t>
      </w:r>
      <w:bookmarkEnd w:id="82"/>
    </w:p>
    <w:sdt>
      <w:sdtPr>
        <w:rPr>
          <w:rFonts w:cs="Times New Roman"/>
          <w:szCs w:val="24"/>
        </w:rPr>
        <w:id w:val="-301237869"/>
        <w:bibliography/>
      </w:sdtPr>
      <w:sdtEndPr/>
      <w:sdtContent>
        <w:p w14:paraId="60D1AE1F" w14:textId="0181EF91" w:rsidR="009679A5" w:rsidRPr="00716F20" w:rsidRDefault="009679A5" w:rsidP="00B60C23">
          <w:pPr>
            <w:spacing w:line="360" w:lineRule="auto"/>
            <w:rPr>
              <w:rFonts w:cs="Times New Roman"/>
              <w:szCs w:val="24"/>
            </w:rPr>
          </w:pPr>
        </w:p>
        <w:p w14:paraId="325C2790" w14:textId="2435338C" w:rsidR="009679A5" w:rsidRPr="00716F20" w:rsidRDefault="009679A5" w:rsidP="00E26CF7">
          <w:pPr>
            <w:pStyle w:val="Bibliography"/>
            <w:numPr>
              <w:ilvl w:val="0"/>
              <w:numId w:val="8"/>
            </w:numPr>
            <w:spacing w:line="360" w:lineRule="auto"/>
            <w:rPr>
              <w:rFonts w:cs="Times New Roman"/>
              <w:szCs w:val="24"/>
            </w:rPr>
          </w:pPr>
          <w:r w:rsidRPr="00716F20">
            <w:rPr>
              <w:rFonts w:cs="Times New Roman"/>
              <w:szCs w:val="24"/>
            </w:rPr>
            <w:t xml:space="preserve">http://www.siblbd.com/home </w:t>
          </w:r>
        </w:p>
        <w:p w14:paraId="146682E7" w14:textId="77777777" w:rsidR="009679A5" w:rsidRPr="00716F20" w:rsidRDefault="009679A5" w:rsidP="00E26CF7">
          <w:pPr>
            <w:pStyle w:val="Bibliography"/>
            <w:numPr>
              <w:ilvl w:val="0"/>
              <w:numId w:val="8"/>
            </w:numPr>
            <w:spacing w:line="360" w:lineRule="auto"/>
            <w:rPr>
              <w:rFonts w:cs="Times New Roman"/>
              <w:szCs w:val="24"/>
            </w:rPr>
          </w:pPr>
          <w:r w:rsidRPr="00716F20">
            <w:rPr>
              <w:rFonts w:cs="Times New Roman"/>
              <w:szCs w:val="24"/>
            </w:rPr>
            <w:t xml:space="preserve">SIBL Annual report 2020 </w:t>
          </w:r>
        </w:p>
        <w:p w14:paraId="3BB88540" w14:textId="77777777" w:rsidR="009679A5" w:rsidRPr="00716F20" w:rsidRDefault="009679A5" w:rsidP="00E26CF7">
          <w:pPr>
            <w:pStyle w:val="Bibliography"/>
            <w:numPr>
              <w:ilvl w:val="0"/>
              <w:numId w:val="8"/>
            </w:numPr>
            <w:spacing w:line="360" w:lineRule="auto"/>
            <w:rPr>
              <w:rFonts w:cs="Times New Roman"/>
              <w:szCs w:val="24"/>
            </w:rPr>
          </w:pPr>
          <w:r w:rsidRPr="00716F20">
            <w:rPr>
              <w:rFonts w:cs="Times New Roman"/>
              <w:szCs w:val="24"/>
            </w:rPr>
            <w:t xml:space="preserve">https://www.facebook.com/SIBLDHAKA </w:t>
          </w:r>
        </w:p>
        <w:p w14:paraId="30DCBDF8" w14:textId="77777777" w:rsidR="009679A5" w:rsidRPr="00716F20" w:rsidRDefault="009679A5" w:rsidP="00E26CF7">
          <w:pPr>
            <w:pStyle w:val="Bibliography"/>
            <w:numPr>
              <w:ilvl w:val="0"/>
              <w:numId w:val="8"/>
            </w:numPr>
            <w:spacing w:line="360" w:lineRule="auto"/>
            <w:rPr>
              <w:rFonts w:cs="Times New Roman"/>
              <w:szCs w:val="24"/>
            </w:rPr>
          </w:pPr>
          <w:r w:rsidRPr="00716F20">
            <w:rPr>
              <w:rFonts w:cs="Times New Roman"/>
              <w:szCs w:val="24"/>
            </w:rPr>
            <w:t xml:space="preserve">Different Study materials from BIBM. </w:t>
          </w:r>
        </w:p>
        <w:p w14:paraId="5B44AC9F" w14:textId="77777777" w:rsidR="0034320F" w:rsidRDefault="0034320F" w:rsidP="00E26CF7">
          <w:pPr>
            <w:pStyle w:val="Bibliography"/>
            <w:numPr>
              <w:ilvl w:val="0"/>
              <w:numId w:val="8"/>
            </w:numPr>
            <w:spacing w:line="360" w:lineRule="auto"/>
            <w:rPr>
              <w:rFonts w:cs="Times New Roman"/>
              <w:szCs w:val="24"/>
            </w:rPr>
          </w:pPr>
          <w:r>
            <w:rPr>
              <w:rFonts w:cs="Times New Roman"/>
              <w:szCs w:val="24"/>
            </w:rPr>
            <w:t xml:space="preserve">www.google.com </w:t>
          </w:r>
        </w:p>
        <w:p w14:paraId="7CE81887" w14:textId="04AF7C6A" w:rsidR="0034320F" w:rsidRPr="0034320F" w:rsidRDefault="009679A5" w:rsidP="00E26CF7">
          <w:pPr>
            <w:pStyle w:val="Bibliography"/>
            <w:numPr>
              <w:ilvl w:val="0"/>
              <w:numId w:val="8"/>
            </w:numPr>
            <w:spacing w:line="360" w:lineRule="auto"/>
            <w:rPr>
              <w:rFonts w:cs="Times New Roman"/>
              <w:szCs w:val="24"/>
            </w:rPr>
          </w:pPr>
          <w:r w:rsidRPr="0034320F">
            <w:rPr>
              <w:rFonts w:cs="Times New Roman"/>
              <w:szCs w:val="24"/>
            </w:rPr>
            <w:t>Operational manual.</w:t>
          </w:r>
        </w:p>
        <w:p w14:paraId="51B2FFA7" w14:textId="77777777" w:rsidR="0034320F" w:rsidRPr="0034320F" w:rsidRDefault="0034320F" w:rsidP="00E26CF7">
          <w:pPr>
            <w:pStyle w:val="ListParagraph"/>
            <w:numPr>
              <w:ilvl w:val="0"/>
              <w:numId w:val="8"/>
            </w:numPr>
            <w:spacing w:line="360" w:lineRule="auto"/>
            <w:rPr>
              <w:rFonts w:cs="Times New Roman"/>
              <w:szCs w:val="24"/>
            </w:rPr>
          </w:pPr>
          <w:r w:rsidRPr="0034320F">
            <w:rPr>
              <w:rFonts w:cs="Times New Roman"/>
              <w:szCs w:val="24"/>
            </w:rPr>
            <w:t>Dspace.uiu.ac.bd</w:t>
          </w:r>
        </w:p>
        <w:p w14:paraId="3F7C2BF2" w14:textId="24EDCBDF" w:rsidR="009679A5" w:rsidRPr="00716F20" w:rsidRDefault="003157BA" w:rsidP="00B60C23">
          <w:pPr>
            <w:pStyle w:val="ListParagraph"/>
            <w:spacing w:line="360" w:lineRule="auto"/>
            <w:rPr>
              <w:rFonts w:cs="Times New Roman"/>
              <w:szCs w:val="24"/>
            </w:rPr>
          </w:pPr>
        </w:p>
      </w:sdtContent>
    </w:sdt>
    <w:p w14:paraId="53EEEBA3" w14:textId="5A73EFBC" w:rsidR="002A3246" w:rsidRPr="00716F20" w:rsidRDefault="002A3246" w:rsidP="00B60C23">
      <w:pPr>
        <w:spacing w:line="360" w:lineRule="auto"/>
        <w:rPr>
          <w:rFonts w:cs="Times New Roman"/>
          <w:szCs w:val="24"/>
        </w:rPr>
      </w:pPr>
      <w:bookmarkStart w:id="83" w:name="_References"/>
      <w:bookmarkEnd w:id="83"/>
    </w:p>
    <w:p w14:paraId="44E408F9" w14:textId="262E3B27" w:rsidR="00101BF2" w:rsidRPr="00716F20" w:rsidRDefault="00101BF2" w:rsidP="00B60C23">
      <w:pPr>
        <w:spacing w:line="360" w:lineRule="auto"/>
        <w:rPr>
          <w:rFonts w:cs="Times New Roman"/>
          <w:szCs w:val="24"/>
        </w:rPr>
      </w:pPr>
    </w:p>
    <w:p w14:paraId="70A7C237" w14:textId="60E39D2E" w:rsidR="00101BF2" w:rsidRPr="00716F20" w:rsidRDefault="00101BF2" w:rsidP="00B60C23">
      <w:pPr>
        <w:spacing w:line="360" w:lineRule="auto"/>
        <w:rPr>
          <w:rFonts w:cs="Times New Roman"/>
          <w:szCs w:val="24"/>
        </w:rPr>
      </w:pPr>
    </w:p>
    <w:p w14:paraId="530D8CD8" w14:textId="77777777" w:rsidR="00E663BC" w:rsidRPr="00716F20" w:rsidRDefault="00E663BC" w:rsidP="00B60C23">
      <w:pPr>
        <w:spacing w:line="360" w:lineRule="auto"/>
        <w:jc w:val="both"/>
        <w:rPr>
          <w:rFonts w:cs="Times New Roman"/>
          <w:szCs w:val="24"/>
        </w:rPr>
      </w:pPr>
    </w:p>
    <w:p w14:paraId="5D434055" w14:textId="77777777" w:rsidR="00E663BC" w:rsidRPr="00716F20" w:rsidRDefault="00E663BC" w:rsidP="00B60C23">
      <w:pPr>
        <w:spacing w:line="360" w:lineRule="auto"/>
        <w:jc w:val="both"/>
        <w:rPr>
          <w:rFonts w:cs="Times New Roman"/>
          <w:szCs w:val="24"/>
        </w:rPr>
      </w:pPr>
    </w:p>
    <w:p w14:paraId="6373F818" w14:textId="77777777" w:rsidR="00E663BC" w:rsidRPr="00716F20" w:rsidRDefault="00E663BC" w:rsidP="00B60C23">
      <w:pPr>
        <w:spacing w:line="360" w:lineRule="auto"/>
        <w:jc w:val="both"/>
        <w:rPr>
          <w:rFonts w:cs="Times New Roman"/>
          <w:szCs w:val="24"/>
        </w:rPr>
      </w:pPr>
    </w:p>
    <w:p w14:paraId="2188AF72" w14:textId="77777777" w:rsidR="00E663BC" w:rsidRPr="00716F20" w:rsidRDefault="00E663BC" w:rsidP="00B60C23">
      <w:pPr>
        <w:spacing w:line="360" w:lineRule="auto"/>
        <w:jc w:val="both"/>
        <w:rPr>
          <w:rFonts w:cs="Times New Roman"/>
          <w:szCs w:val="24"/>
        </w:rPr>
      </w:pPr>
    </w:p>
    <w:p w14:paraId="3100F6CF" w14:textId="77777777" w:rsidR="00E663BC" w:rsidRPr="00716F20" w:rsidRDefault="00E663BC" w:rsidP="00B60C23">
      <w:pPr>
        <w:spacing w:line="360" w:lineRule="auto"/>
        <w:jc w:val="both"/>
        <w:rPr>
          <w:rFonts w:cs="Times New Roman"/>
          <w:szCs w:val="24"/>
        </w:rPr>
      </w:pPr>
    </w:p>
    <w:p w14:paraId="3552477F" w14:textId="77777777" w:rsidR="00E663BC" w:rsidRPr="00716F20" w:rsidRDefault="00E663BC" w:rsidP="00B60C23">
      <w:pPr>
        <w:spacing w:line="360" w:lineRule="auto"/>
        <w:jc w:val="both"/>
        <w:rPr>
          <w:rFonts w:cs="Times New Roman"/>
          <w:szCs w:val="24"/>
        </w:rPr>
      </w:pPr>
    </w:p>
    <w:p w14:paraId="45E1481D" w14:textId="77777777" w:rsidR="00E663BC" w:rsidRPr="00716F20" w:rsidRDefault="00E663BC" w:rsidP="005C7C1E">
      <w:pPr>
        <w:spacing w:line="360" w:lineRule="auto"/>
        <w:jc w:val="both"/>
        <w:rPr>
          <w:rFonts w:cs="Times New Roman"/>
          <w:szCs w:val="24"/>
        </w:rPr>
      </w:pPr>
    </w:p>
    <w:sectPr w:rsidR="00E663BC" w:rsidRPr="00716F20" w:rsidSect="00745DC3">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BC7D3A" w14:textId="77777777" w:rsidR="002E0841" w:rsidRDefault="002E0841" w:rsidP="00D432BE">
      <w:pPr>
        <w:spacing w:after="0" w:line="240" w:lineRule="auto"/>
      </w:pPr>
      <w:r>
        <w:separator/>
      </w:r>
    </w:p>
    <w:p w14:paraId="5E1D0DE8" w14:textId="77777777" w:rsidR="002E0841" w:rsidRDefault="002E0841"/>
  </w:endnote>
  <w:endnote w:type="continuationSeparator" w:id="0">
    <w:p w14:paraId="1BEB9BE1" w14:textId="77777777" w:rsidR="002E0841" w:rsidRDefault="002E0841" w:rsidP="00D432BE">
      <w:pPr>
        <w:spacing w:after="0" w:line="240" w:lineRule="auto"/>
      </w:pPr>
      <w:r>
        <w:continuationSeparator/>
      </w:r>
    </w:p>
    <w:p w14:paraId="38C7BD83" w14:textId="77777777" w:rsidR="002E0841" w:rsidRDefault="002E08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7943736"/>
      <w:docPartObj>
        <w:docPartGallery w:val="Page Numbers (Bottom of Page)"/>
        <w:docPartUnique/>
      </w:docPartObj>
    </w:sdtPr>
    <w:sdtEndPr>
      <w:rPr>
        <w:noProof/>
      </w:rPr>
    </w:sdtEndPr>
    <w:sdtContent>
      <w:p w14:paraId="0C3A31E0" w14:textId="1ADE61A3" w:rsidR="002E0841" w:rsidRDefault="002E0841">
        <w:pPr>
          <w:pStyle w:val="Footer"/>
          <w:jc w:val="right"/>
        </w:pPr>
        <w:r>
          <w:fldChar w:fldCharType="begin"/>
        </w:r>
        <w:r>
          <w:instrText xml:space="preserve"> PAGE   \* MERGEFORMAT </w:instrText>
        </w:r>
        <w:r>
          <w:fldChar w:fldCharType="separate"/>
        </w:r>
        <w:r w:rsidR="003157BA">
          <w:rPr>
            <w:noProof/>
          </w:rPr>
          <w:t>8</w:t>
        </w:r>
        <w:r>
          <w:rPr>
            <w:noProof/>
          </w:rPr>
          <w:fldChar w:fldCharType="end"/>
        </w:r>
      </w:p>
    </w:sdtContent>
  </w:sdt>
  <w:p w14:paraId="3445F724" w14:textId="77777777" w:rsidR="002E0841" w:rsidRDefault="002E0841">
    <w:pPr>
      <w:pStyle w:val="Footer"/>
    </w:pPr>
  </w:p>
  <w:p w14:paraId="6CEC5D47" w14:textId="77777777" w:rsidR="002E0841" w:rsidRDefault="002E0841"/>
  <w:p w14:paraId="1AFDB10C" w14:textId="77777777" w:rsidR="002E0841" w:rsidRDefault="002E084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CA16A0" w14:textId="77777777" w:rsidR="002E0841" w:rsidRDefault="002E0841" w:rsidP="00D432BE">
      <w:pPr>
        <w:spacing w:after="0" w:line="240" w:lineRule="auto"/>
      </w:pPr>
      <w:r>
        <w:separator/>
      </w:r>
    </w:p>
    <w:p w14:paraId="38D2DBEE" w14:textId="77777777" w:rsidR="002E0841" w:rsidRDefault="002E0841"/>
  </w:footnote>
  <w:footnote w:type="continuationSeparator" w:id="0">
    <w:p w14:paraId="5D3CC644" w14:textId="77777777" w:rsidR="002E0841" w:rsidRDefault="002E0841" w:rsidP="00D432BE">
      <w:pPr>
        <w:spacing w:after="0" w:line="240" w:lineRule="auto"/>
      </w:pPr>
      <w:r>
        <w:continuationSeparator/>
      </w:r>
    </w:p>
    <w:p w14:paraId="7F8EF864" w14:textId="77777777" w:rsidR="002E0841" w:rsidRDefault="002E084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95ECF"/>
    <w:multiLevelType w:val="hybridMultilevel"/>
    <w:tmpl w:val="0532C7C6"/>
    <w:lvl w:ilvl="0" w:tplc="3E3E2BF0">
      <w:numFmt w:val="bullet"/>
      <w:lvlText w:val="•"/>
      <w:lvlJc w:val="left"/>
      <w:pPr>
        <w:ind w:left="1464"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2622294"/>
    <w:multiLevelType w:val="hybridMultilevel"/>
    <w:tmpl w:val="7C624A6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7F14F05"/>
    <w:multiLevelType w:val="multilevel"/>
    <w:tmpl w:val="598CD3AA"/>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AA8085A"/>
    <w:multiLevelType w:val="hybridMultilevel"/>
    <w:tmpl w:val="95984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263A3E"/>
    <w:multiLevelType w:val="hybridMultilevel"/>
    <w:tmpl w:val="393ABDA6"/>
    <w:lvl w:ilvl="0" w:tplc="5148B79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517527"/>
    <w:multiLevelType w:val="hybridMultilevel"/>
    <w:tmpl w:val="2EF2841A"/>
    <w:lvl w:ilvl="0" w:tplc="0409000B">
      <w:start w:val="1"/>
      <w:numFmt w:val="bullet"/>
      <w:lvlText w:val=""/>
      <w:lvlJc w:val="left"/>
      <w:pPr>
        <w:ind w:left="1464"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C470F4F"/>
    <w:multiLevelType w:val="hybridMultilevel"/>
    <w:tmpl w:val="E51E72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58C1F65"/>
    <w:multiLevelType w:val="hybridMultilevel"/>
    <w:tmpl w:val="164240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B42320"/>
    <w:multiLevelType w:val="hybridMultilevel"/>
    <w:tmpl w:val="5A14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040BFB"/>
    <w:multiLevelType w:val="hybridMultilevel"/>
    <w:tmpl w:val="8F1CC350"/>
    <w:lvl w:ilvl="0" w:tplc="5148B79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27531E"/>
    <w:multiLevelType w:val="hybridMultilevel"/>
    <w:tmpl w:val="FC2254CE"/>
    <w:lvl w:ilvl="0" w:tplc="5148B79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2A2221"/>
    <w:multiLevelType w:val="hybridMultilevel"/>
    <w:tmpl w:val="0826F898"/>
    <w:lvl w:ilvl="0" w:tplc="5148B79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7919D2"/>
    <w:multiLevelType w:val="hybridMultilevel"/>
    <w:tmpl w:val="62F26D50"/>
    <w:lvl w:ilvl="0" w:tplc="5148B798">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A06FE7"/>
    <w:multiLevelType w:val="hybridMultilevel"/>
    <w:tmpl w:val="5E02EBDA"/>
    <w:lvl w:ilvl="0" w:tplc="53EE33B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CA60B6"/>
    <w:multiLevelType w:val="hybridMultilevel"/>
    <w:tmpl w:val="C8A4F1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D2E5FB7"/>
    <w:multiLevelType w:val="hybridMultilevel"/>
    <w:tmpl w:val="4F7EE75A"/>
    <w:lvl w:ilvl="0" w:tplc="53EE33B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314537"/>
    <w:multiLevelType w:val="multilevel"/>
    <w:tmpl w:val="B0424DC4"/>
    <w:lvl w:ilvl="0">
      <w:start w:val="1"/>
      <w:numFmt w:val="decimal"/>
      <w:lvlText w:val="%1."/>
      <w:lvlJc w:val="left"/>
      <w:pPr>
        <w:ind w:left="360" w:hanging="360"/>
      </w:pPr>
      <w:rPr>
        <w:rFonts w:hint="default"/>
        <w:b/>
      </w:rPr>
    </w:lvl>
    <w:lvl w:ilvl="1">
      <w:start w:val="1"/>
      <w:numFmt w:val="bullet"/>
      <w:lvlText w:val=""/>
      <w:lvlJc w:val="left"/>
      <w:pPr>
        <w:ind w:left="81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nsid w:val="3D3F4E11"/>
    <w:multiLevelType w:val="hybridMultilevel"/>
    <w:tmpl w:val="974A6140"/>
    <w:lvl w:ilvl="0" w:tplc="3E3E2BF0">
      <w:numFmt w:val="bullet"/>
      <w:lvlText w:val="•"/>
      <w:lvlJc w:val="left"/>
      <w:pPr>
        <w:ind w:left="744"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9C1EA6"/>
    <w:multiLevelType w:val="hybridMultilevel"/>
    <w:tmpl w:val="17464E68"/>
    <w:lvl w:ilvl="0" w:tplc="3E3E2BF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124090"/>
    <w:multiLevelType w:val="hybridMultilevel"/>
    <w:tmpl w:val="306E726A"/>
    <w:lvl w:ilvl="0" w:tplc="3E3E2BF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711358"/>
    <w:multiLevelType w:val="hybridMultilevel"/>
    <w:tmpl w:val="A6FEF570"/>
    <w:lvl w:ilvl="0" w:tplc="5148B79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2F0FD6"/>
    <w:multiLevelType w:val="hybridMultilevel"/>
    <w:tmpl w:val="834EB25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7D036F5"/>
    <w:multiLevelType w:val="hybridMultilevel"/>
    <w:tmpl w:val="60A4D38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A0A1D71"/>
    <w:multiLevelType w:val="hybridMultilevel"/>
    <w:tmpl w:val="7FF0952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5735551"/>
    <w:multiLevelType w:val="multilevel"/>
    <w:tmpl w:val="7EB45634"/>
    <w:lvl w:ilvl="0">
      <w:start w:val="1"/>
      <w:numFmt w:val="decimal"/>
      <w:lvlText w:val="%1."/>
      <w:lvlJc w:val="left"/>
      <w:pPr>
        <w:ind w:left="720" w:hanging="360"/>
      </w:pPr>
      <w:rPr>
        <w:b/>
        <w:bCs/>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567164B2"/>
    <w:multiLevelType w:val="hybridMultilevel"/>
    <w:tmpl w:val="77C40A36"/>
    <w:lvl w:ilvl="0" w:tplc="3E3E2BF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60E279F1"/>
    <w:multiLevelType w:val="hybridMultilevel"/>
    <w:tmpl w:val="BD1E99E0"/>
    <w:lvl w:ilvl="0" w:tplc="3E3E2BF0">
      <w:numFmt w:val="bullet"/>
      <w:lvlText w:val="•"/>
      <w:lvlJc w:val="left"/>
      <w:pPr>
        <w:ind w:left="1170" w:hanging="360"/>
      </w:pPr>
      <w:rPr>
        <w:rFonts w:ascii="Times New Roman" w:eastAsiaTheme="minorHAnsi"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7">
    <w:nsid w:val="61733D48"/>
    <w:multiLevelType w:val="hybridMultilevel"/>
    <w:tmpl w:val="653AFEC6"/>
    <w:lvl w:ilvl="0" w:tplc="5148B79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6B172A8"/>
    <w:multiLevelType w:val="hybridMultilevel"/>
    <w:tmpl w:val="48CC1AC8"/>
    <w:lvl w:ilvl="0" w:tplc="7FAA22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80E3205"/>
    <w:multiLevelType w:val="hybridMultilevel"/>
    <w:tmpl w:val="6FFC943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D9B25A8"/>
    <w:multiLevelType w:val="multilevel"/>
    <w:tmpl w:val="86DE6682"/>
    <w:lvl w:ilvl="0">
      <w:start w:val="2"/>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F5B3601"/>
    <w:multiLevelType w:val="hybridMultilevel"/>
    <w:tmpl w:val="E898C3BA"/>
    <w:lvl w:ilvl="0" w:tplc="3E3E2BF0">
      <w:numFmt w:val="bullet"/>
      <w:lvlText w:val="•"/>
      <w:lvlJc w:val="left"/>
      <w:pPr>
        <w:ind w:left="744"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0164B1A"/>
    <w:multiLevelType w:val="hybridMultilevel"/>
    <w:tmpl w:val="FB86EB5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27A7A9C"/>
    <w:multiLevelType w:val="hybridMultilevel"/>
    <w:tmpl w:val="24400A4E"/>
    <w:lvl w:ilvl="0" w:tplc="3E3E2BF0">
      <w:numFmt w:val="bullet"/>
      <w:lvlText w:val="•"/>
      <w:lvlJc w:val="left"/>
      <w:pPr>
        <w:ind w:left="744"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6171805"/>
    <w:multiLevelType w:val="hybridMultilevel"/>
    <w:tmpl w:val="1C6221D2"/>
    <w:lvl w:ilvl="0" w:tplc="53EE33BC">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6463753"/>
    <w:multiLevelType w:val="hybridMultilevel"/>
    <w:tmpl w:val="503EBBF4"/>
    <w:lvl w:ilvl="0" w:tplc="3E3E2BF0">
      <w:numFmt w:val="bullet"/>
      <w:lvlText w:val="•"/>
      <w:lvlJc w:val="left"/>
      <w:pPr>
        <w:ind w:left="1128" w:hanging="360"/>
      </w:pPr>
      <w:rPr>
        <w:rFonts w:ascii="Times New Roman" w:eastAsiaTheme="minorHAnsi" w:hAnsi="Times New Roman" w:cs="Times New Roman" w:hint="default"/>
      </w:rPr>
    </w:lvl>
    <w:lvl w:ilvl="1" w:tplc="04090003" w:tentative="1">
      <w:start w:val="1"/>
      <w:numFmt w:val="bullet"/>
      <w:lvlText w:val="o"/>
      <w:lvlJc w:val="left"/>
      <w:pPr>
        <w:ind w:left="1824" w:hanging="360"/>
      </w:pPr>
      <w:rPr>
        <w:rFonts w:ascii="Courier New" w:hAnsi="Courier New" w:cs="Courier New" w:hint="default"/>
      </w:rPr>
    </w:lvl>
    <w:lvl w:ilvl="2" w:tplc="04090005" w:tentative="1">
      <w:start w:val="1"/>
      <w:numFmt w:val="bullet"/>
      <w:lvlText w:val=""/>
      <w:lvlJc w:val="left"/>
      <w:pPr>
        <w:ind w:left="2544" w:hanging="360"/>
      </w:pPr>
      <w:rPr>
        <w:rFonts w:ascii="Wingdings" w:hAnsi="Wingdings" w:hint="default"/>
      </w:rPr>
    </w:lvl>
    <w:lvl w:ilvl="3" w:tplc="04090001" w:tentative="1">
      <w:start w:val="1"/>
      <w:numFmt w:val="bullet"/>
      <w:lvlText w:val=""/>
      <w:lvlJc w:val="left"/>
      <w:pPr>
        <w:ind w:left="3264" w:hanging="360"/>
      </w:pPr>
      <w:rPr>
        <w:rFonts w:ascii="Symbol" w:hAnsi="Symbol" w:hint="default"/>
      </w:rPr>
    </w:lvl>
    <w:lvl w:ilvl="4" w:tplc="04090003" w:tentative="1">
      <w:start w:val="1"/>
      <w:numFmt w:val="bullet"/>
      <w:lvlText w:val="o"/>
      <w:lvlJc w:val="left"/>
      <w:pPr>
        <w:ind w:left="3984" w:hanging="360"/>
      </w:pPr>
      <w:rPr>
        <w:rFonts w:ascii="Courier New" w:hAnsi="Courier New" w:cs="Courier New" w:hint="default"/>
      </w:rPr>
    </w:lvl>
    <w:lvl w:ilvl="5" w:tplc="04090005" w:tentative="1">
      <w:start w:val="1"/>
      <w:numFmt w:val="bullet"/>
      <w:lvlText w:val=""/>
      <w:lvlJc w:val="left"/>
      <w:pPr>
        <w:ind w:left="4704" w:hanging="360"/>
      </w:pPr>
      <w:rPr>
        <w:rFonts w:ascii="Wingdings" w:hAnsi="Wingdings" w:hint="default"/>
      </w:rPr>
    </w:lvl>
    <w:lvl w:ilvl="6" w:tplc="04090001" w:tentative="1">
      <w:start w:val="1"/>
      <w:numFmt w:val="bullet"/>
      <w:lvlText w:val=""/>
      <w:lvlJc w:val="left"/>
      <w:pPr>
        <w:ind w:left="5424" w:hanging="360"/>
      </w:pPr>
      <w:rPr>
        <w:rFonts w:ascii="Symbol" w:hAnsi="Symbol" w:hint="default"/>
      </w:rPr>
    </w:lvl>
    <w:lvl w:ilvl="7" w:tplc="04090003" w:tentative="1">
      <w:start w:val="1"/>
      <w:numFmt w:val="bullet"/>
      <w:lvlText w:val="o"/>
      <w:lvlJc w:val="left"/>
      <w:pPr>
        <w:ind w:left="6144" w:hanging="360"/>
      </w:pPr>
      <w:rPr>
        <w:rFonts w:ascii="Courier New" w:hAnsi="Courier New" w:cs="Courier New" w:hint="default"/>
      </w:rPr>
    </w:lvl>
    <w:lvl w:ilvl="8" w:tplc="04090005" w:tentative="1">
      <w:start w:val="1"/>
      <w:numFmt w:val="bullet"/>
      <w:lvlText w:val=""/>
      <w:lvlJc w:val="left"/>
      <w:pPr>
        <w:ind w:left="6864" w:hanging="360"/>
      </w:pPr>
      <w:rPr>
        <w:rFonts w:ascii="Wingdings" w:hAnsi="Wingdings" w:hint="default"/>
      </w:rPr>
    </w:lvl>
  </w:abstractNum>
  <w:abstractNum w:abstractNumId="36">
    <w:nsid w:val="786D3297"/>
    <w:multiLevelType w:val="hybridMultilevel"/>
    <w:tmpl w:val="1F462E10"/>
    <w:lvl w:ilvl="0" w:tplc="3E3E2BF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785416"/>
    <w:multiLevelType w:val="hybridMultilevel"/>
    <w:tmpl w:val="358EDF5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4"/>
  </w:num>
  <w:num w:numId="2">
    <w:abstractNumId w:val="23"/>
  </w:num>
  <w:num w:numId="3">
    <w:abstractNumId w:val="14"/>
  </w:num>
  <w:num w:numId="4">
    <w:abstractNumId w:val="1"/>
  </w:num>
  <w:num w:numId="5">
    <w:abstractNumId w:val="34"/>
  </w:num>
  <w:num w:numId="6">
    <w:abstractNumId w:val="12"/>
  </w:num>
  <w:num w:numId="7">
    <w:abstractNumId w:val="8"/>
  </w:num>
  <w:num w:numId="8">
    <w:abstractNumId w:val="6"/>
  </w:num>
  <w:num w:numId="9">
    <w:abstractNumId w:val="2"/>
  </w:num>
  <w:num w:numId="10">
    <w:abstractNumId w:val="16"/>
  </w:num>
  <w:num w:numId="11">
    <w:abstractNumId w:val="7"/>
  </w:num>
  <w:num w:numId="12">
    <w:abstractNumId w:val="35"/>
  </w:num>
  <w:num w:numId="13">
    <w:abstractNumId w:val="33"/>
  </w:num>
  <w:num w:numId="14">
    <w:abstractNumId w:val="31"/>
  </w:num>
  <w:num w:numId="15">
    <w:abstractNumId w:val="17"/>
  </w:num>
  <w:num w:numId="16">
    <w:abstractNumId w:val="0"/>
  </w:num>
  <w:num w:numId="17">
    <w:abstractNumId w:val="5"/>
  </w:num>
  <w:num w:numId="18">
    <w:abstractNumId w:val="37"/>
  </w:num>
  <w:num w:numId="19">
    <w:abstractNumId w:val="22"/>
  </w:num>
  <w:num w:numId="20">
    <w:abstractNumId w:val="32"/>
  </w:num>
  <w:num w:numId="21">
    <w:abstractNumId w:val="21"/>
  </w:num>
  <w:num w:numId="22">
    <w:abstractNumId w:val="25"/>
  </w:num>
  <w:num w:numId="23">
    <w:abstractNumId w:val="20"/>
  </w:num>
  <w:num w:numId="24">
    <w:abstractNumId w:val="9"/>
  </w:num>
  <w:num w:numId="25">
    <w:abstractNumId w:val="27"/>
  </w:num>
  <w:num w:numId="26">
    <w:abstractNumId w:val="10"/>
  </w:num>
  <w:num w:numId="27">
    <w:abstractNumId w:val="3"/>
  </w:num>
  <w:num w:numId="28">
    <w:abstractNumId w:val="30"/>
  </w:num>
  <w:num w:numId="29">
    <w:abstractNumId w:val="11"/>
  </w:num>
  <w:num w:numId="30">
    <w:abstractNumId w:val="4"/>
  </w:num>
  <w:num w:numId="31">
    <w:abstractNumId w:val="13"/>
  </w:num>
  <w:num w:numId="32">
    <w:abstractNumId w:val="15"/>
  </w:num>
  <w:num w:numId="33">
    <w:abstractNumId w:val="26"/>
  </w:num>
  <w:num w:numId="34">
    <w:abstractNumId w:val="19"/>
  </w:num>
  <w:num w:numId="35">
    <w:abstractNumId w:val="28"/>
  </w:num>
  <w:num w:numId="36">
    <w:abstractNumId w:val="29"/>
  </w:num>
  <w:num w:numId="37">
    <w:abstractNumId w:val="36"/>
  </w:num>
  <w:num w:numId="38">
    <w:abstractNumId w:val="1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EE4"/>
    <w:rsid w:val="0000196F"/>
    <w:rsid w:val="0000325B"/>
    <w:rsid w:val="000045E5"/>
    <w:rsid w:val="00004FEB"/>
    <w:rsid w:val="00010120"/>
    <w:rsid w:val="00010669"/>
    <w:rsid w:val="00010D89"/>
    <w:rsid w:val="00011190"/>
    <w:rsid w:val="00011443"/>
    <w:rsid w:val="000115A1"/>
    <w:rsid w:val="00013E67"/>
    <w:rsid w:val="00015FBF"/>
    <w:rsid w:val="00022C5A"/>
    <w:rsid w:val="0002448F"/>
    <w:rsid w:val="00024E3E"/>
    <w:rsid w:val="00026399"/>
    <w:rsid w:val="00026740"/>
    <w:rsid w:val="000307FF"/>
    <w:rsid w:val="00034104"/>
    <w:rsid w:val="00035E1F"/>
    <w:rsid w:val="00036363"/>
    <w:rsid w:val="000379B7"/>
    <w:rsid w:val="000407F2"/>
    <w:rsid w:val="0004080A"/>
    <w:rsid w:val="00046578"/>
    <w:rsid w:val="00047990"/>
    <w:rsid w:val="00050535"/>
    <w:rsid w:val="00054A14"/>
    <w:rsid w:val="00057C1B"/>
    <w:rsid w:val="000608DC"/>
    <w:rsid w:val="00066431"/>
    <w:rsid w:val="00071047"/>
    <w:rsid w:val="00071BFE"/>
    <w:rsid w:val="000774C3"/>
    <w:rsid w:val="00080755"/>
    <w:rsid w:val="0008511B"/>
    <w:rsid w:val="00085434"/>
    <w:rsid w:val="00086ED4"/>
    <w:rsid w:val="00087FF3"/>
    <w:rsid w:val="000916D3"/>
    <w:rsid w:val="00092426"/>
    <w:rsid w:val="00095791"/>
    <w:rsid w:val="00096500"/>
    <w:rsid w:val="000A0096"/>
    <w:rsid w:val="000A15F2"/>
    <w:rsid w:val="000A501A"/>
    <w:rsid w:val="000A759F"/>
    <w:rsid w:val="000A7604"/>
    <w:rsid w:val="000B7968"/>
    <w:rsid w:val="000B7B1E"/>
    <w:rsid w:val="000C0740"/>
    <w:rsid w:val="000C354B"/>
    <w:rsid w:val="000C76EB"/>
    <w:rsid w:val="000E2154"/>
    <w:rsid w:val="000E2387"/>
    <w:rsid w:val="000E3502"/>
    <w:rsid w:val="000E4D66"/>
    <w:rsid w:val="000E57A5"/>
    <w:rsid w:val="000E5DD0"/>
    <w:rsid w:val="000E7E28"/>
    <w:rsid w:val="000F1D69"/>
    <w:rsid w:val="000F34A0"/>
    <w:rsid w:val="000F387F"/>
    <w:rsid w:val="000F51AF"/>
    <w:rsid w:val="000F7D10"/>
    <w:rsid w:val="00101A8F"/>
    <w:rsid w:val="00101BF2"/>
    <w:rsid w:val="00103558"/>
    <w:rsid w:val="00106801"/>
    <w:rsid w:val="00110943"/>
    <w:rsid w:val="00110F8C"/>
    <w:rsid w:val="00114D17"/>
    <w:rsid w:val="0011551C"/>
    <w:rsid w:val="001159BC"/>
    <w:rsid w:val="0011645D"/>
    <w:rsid w:val="00117FF3"/>
    <w:rsid w:val="00121668"/>
    <w:rsid w:val="00126646"/>
    <w:rsid w:val="00126AA9"/>
    <w:rsid w:val="0012759B"/>
    <w:rsid w:val="0013117B"/>
    <w:rsid w:val="001370FB"/>
    <w:rsid w:val="001372EB"/>
    <w:rsid w:val="001402CB"/>
    <w:rsid w:val="001426E3"/>
    <w:rsid w:val="00152E07"/>
    <w:rsid w:val="001643A1"/>
    <w:rsid w:val="00164CBF"/>
    <w:rsid w:val="001675E3"/>
    <w:rsid w:val="0017035A"/>
    <w:rsid w:val="001705B6"/>
    <w:rsid w:val="00170934"/>
    <w:rsid w:val="00172C6E"/>
    <w:rsid w:val="00173C59"/>
    <w:rsid w:val="0017498C"/>
    <w:rsid w:val="00175B60"/>
    <w:rsid w:val="001761C0"/>
    <w:rsid w:val="001768A6"/>
    <w:rsid w:val="001779C3"/>
    <w:rsid w:val="00182BD8"/>
    <w:rsid w:val="00182DB6"/>
    <w:rsid w:val="0018429E"/>
    <w:rsid w:val="00185C08"/>
    <w:rsid w:val="0018657E"/>
    <w:rsid w:val="0018789A"/>
    <w:rsid w:val="00187965"/>
    <w:rsid w:val="00187F19"/>
    <w:rsid w:val="00190353"/>
    <w:rsid w:val="00190C85"/>
    <w:rsid w:val="001910E1"/>
    <w:rsid w:val="001931C4"/>
    <w:rsid w:val="00194616"/>
    <w:rsid w:val="00194961"/>
    <w:rsid w:val="00195A9E"/>
    <w:rsid w:val="001965E0"/>
    <w:rsid w:val="001A2373"/>
    <w:rsid w:val="001A6D54"/>
    <w:rsid w:val="001B3147"/>
    <w:rsid w:val="001B3C74"/>
    <w:rsid w:val="001B5643"/>
    <w:rsid w:val="001B5E1D"/>
    <w:rsid w:val="001B64B1"/>
    <w:rsid w:val="001B66B8"/>
    <w:rsid w:val="001B72A3"/>
    <w:rsid w:val="001B751E"/>
    <w:rsid w:val="001C2B4A"/>
    <w:rsid w:val="001C4384"/>
    <w:rsid w:val="001C4899"/>
    <w:rsid w:val="001C5482"/>
    <w:rsid w:val="001C64E7"/>
    <w:rsid w:val="001D016A"/>
    <w:rsid w:val="001D13C6"/>
    <w:rsid w:val="001D1AB4"/>
    <w:rsid w:val="001D47C1"/>
    <w:rsid w:val="001D5A65"/>
    <w:rsid w:val="001E1CFB"/>
    <w:rsid w:val="001E52FD"/>
    <w:rsid w:val="001E5989"/>
    <w:rsid w:val="001F114D"/>
    <w:rsid w:val="001F1F99"/>
    <w:rsid w:val="001F25E8"/>
    <w:rsid w:val="001F3AE3"/>
    <w:rsid w:val="001F5C6E"/>
    <w:rsid w:val="0020260B"/>
    <w:rsid w:val="002027B3"/>
    <w:rsid w:val="00206777"/>
    <w:rsid w:val="0020751F"/>
    <w:rsid w:val="002101AF"/>
    <w:rsid w:val="002109EC"/>
    <w:rsid w:val="00211736"/>
    <w:rsid w:val="00212522"/>
    <w:rsid w:val="00212538"/>
    <w:rsid w:val="002136CB"/>
    <w:rsid w:val="0021514A"/>
    <w:rsid w:val="002165E2"/>
    <w:rsid w:val="0021724A"/>
    <w:rsid w:val="00217851"/>
    <w:rsid w:val="00221CEA"/>
    <w:rsid w:val="002260E6"/>
    <w:rsid w:val="00230450"/>
    <w:rsid w:val="00231EC5"/>
    <w:rsid w:val="0023398E"/>
    <w:rsid w:val="00235644"/>
    <w:rsid w:val="00240E78"/>
    <w:rsid w:val="0024101B"/>
    <w:rsid w:val="00242AA2"/>
    <w:rsid w:val="00244616"/>
    <w:rsid w:val="00246563"/>
    <w:rsid w:val="00256BAA"/>
    <w:rsid w:val="00261B5F"/>
    <w:rsid w:val="00262AD2"/>
    <w:rsid w:val="00265DF8"/>
    <w:rsid w:val="0027079D"/>
    <w:rsid w:val="00271268"/>
    <w:rsid w:val="0027298F"/>
    <w:rsid w:val="00273442"/>
    <w:rsid w:val="00280847"/>
    <w:rsid w:val="002822E5"/>
    <w:rsid w:val="00283675"/>
    <w:rsid w:val="00283FF5"/>
    <w:rsid w:val="00284E4E"/>
    <w:rsid w:val="0028582C"/>
    <w:rsid w:val="00286890"/>
    <w:rsid w:val="0029739D"/>
    <w:rsid w:val="002A1B2F"/>
    <w:rsid w:val="002A3246"/>
    <w:rsid w:val="002B4B2F"/>
    <w:rsid w:val="002B57DC"/>
    <w:rsid w:val="002B6F6F"/>
    <w:rsid w:val="002C1A36"/>
    <w:rsid w:val="002C487B"/>
    <w:rsid w:val="002C4F1F"/>
    <w:rsid w:val="002C589C"/>
    <w:rsid w:val="002D070B"/>
    <w:rsid w:val="002D2713"/>
    <w:rsid w:val="002D2A8B"/>
    <w:rsid w:val="002D3BDD"/>
    <w:rsid w:val="002D78C9"/>
    <w:rsid w:val="002E0841"/>
    <w:rsid w:val="002E2FCE"/>
    <w:rsid w:val="002E62BD"/>
    <w:rsid w:val="002E6E33"/>
    <w:rsid w:val="002F23C8"/>
    <w:rsid w:val="002F526D"/>
    <w:rsid w:val="00304BE4"/>
    <w:rsid w:val="00305AEF"/>
    <w:rsid w:val="00306ACB"/>
    <w:rsid w:val="003110AF"/>
    <w:rsid w:val="003157BA"/>
    <w:rsid w:val="0031599D"/>
    <w:rsid w:val="00316037"/>
    <w:rsid w:val="003226BF"/>
    <w:rsid w:val="00322C17"/>
    <w:rsid w:val="00324657"/>
    <w:rsid w:val="00330038"/>
    <w:rsid w:val="00332FF5"/>
    <w:rsid w:val="00337C11"/>
    <w:rsid w:val="003409EC"/>
    <w:rsid w:val="00340E44"/>
    <w:rsid w:val="00341682"/>
    <w:rsid w:val="003431D9"/>
    <w:rsid w:val="0034320F"/>
    <w:rsid w:val="00343E2D"/>
    <w:rsid w:val="0034425C"/>
    <w:rsid w:val="0034494A"/>
    <w:rsid w:val="00344CB9"/>
    <w:rsid w:val="00350713"/>
    <w:rsid w:val="003528B4"/>
    <w:rsid w:val="00354355"/>
    <w:rsid w:val="003570AB"/>
    <w:rsid w:val="0035711D"/>
    <w:rsid w:val="003632C9"/>
    <w:rsid w:val="00367AA2"/>
    <w:rsid w:val="0037027A"/>
    <w:rsid w:val="00370C54"/>
    <w:rsid w:val="003723C4"/>
    <w:rsid w:val="00372FE7"/>
    <w:rsid w:val="00374DDC"/>
    <w:rsid w:val="00375871"/>
    <w:rsid w:val="00377381"/>
    <w:rsid w:val="0038254E"/>
    <w:rsid w:val="00384F24"/>
    <w:rsid w:val="003869E9"/>
    <w:rsid w:val="00391503"/>
    <w:rsid w:val="00391ED4"/>
    <w:rsid w:val="00393F3B"/>
    <w:rsid w:val="00395999"/>
    <w:rsid w:val="003959C9"/>
    <w:rsid w:val="00395F5B"/>
    <w:rsid w:val="00397AE7"/>
    <w:rsid w:val="003A066D"/>
    <w:rsid w:val="003A129D"/>
    <w:rsid w:val="003A190A"/>
    <w:rsid w:val="003A1A79"/>
    <w:rsid w:val="003A1D0D"/>
    <w:rsid w:val="003A3C5D"/>
    <w:rsid w:val="003A402D"/>
    <w:rsid w:val="003A6C02"/>
    <w:rsid w:val="003A7583"/>
    <w:rsid w:val="003B0DAA"/>
    <w:rsid w:val="003B236C"/>
    <w:rsid w:val="003B37F9"/>
    <w:rsid w:val="003B53CB"/>
    <w:rsid w:val="003B5B9E"/>
    <w:rsid w:val="003B79B4"/>
    <w:rsid w:val="003C5022"/>
    <w:rsid w:val="003D0498"/>
    <w:rsid w:val="003D09FF"/>
    <w:rsid w:val="003D1800"/>
    <w:rsid w:val="003D222A"/>
    <w:rsid w:val="003D52D4"/>
    <w:rsid w:val="003E7130"/>
    <w:rsid w:val="003E7F04"/>
    <w:rsid w:val="003F010B"/>
    <w:rsid w:val="003F0223"/>
    <w:rsid w:val="003F2C0E"/>
    <w:rsid w:val="003F62D6"/>
    <w:rsid w:val="00400A93"/>
    <w:rsid w:val="00400B52"/>
    <w:rsid w:val="0040190A"/>
    <w:rsid w:val="00401DF1"/>
    <w:rsid w:val="00402905"/>
    <w:rsid w:val="00406F00"/>
    <w:rsid w:val="00411D69"/>
    <w:rsid w:val="00413B98"/>
    <w:rsid w:val="0042306A"/>
    <w:rsid w:val="004251EF"/>
    <w:rsid w:val="00425BF7"/>
    <w:rsid w:val="00426527"/>
    <w:rsid w:val="004415AB"/>
    <w:rsid w:val="0044665E"/>
    <w:rsid w:val="00446E6B"/>
    <w:rsid w:val="004504EF"/>
    <w:rsid w:val="0045156F"/>
    <w:rsid w:val="004536BE"/>
    <w:rsid w:val="00461B3A"/>
    <w:rsid w:val="00477A0A"/>
    <w:rsid w:val="00481A97"/>
    <w:rsid w:val="00483261"/>
    <w:rsid w:val="00483A8C"/>
    <w:rsid w:val="00484986"/>
    <w:rsid w:val="00484FBD"/>
    <w:rsid w:val="00485311"/>
    <w:rsid w:val="00485455"/>
    <w:rsid w:val="00486B6F"/>
    <w:rsid w:val="00495E64"/>
    <w:rsid w:val="004A0311"/>
    <w:rsid w:val="004A0992"/>
    <w:rsid w:val="004A0AA7"/>
    <w:rsid w:val="004A2AFF"/>
    <w:rsid w:val="004A4316"/>
    <w:rsid w:val="004B27BF"/>
    <w:rsid w:val="004B5374"/>
    <w:rsid w:val="004B58AC"/>
    <w:rsid w:val="004B64F0"/>
    <w:rsid w:val="004B6D3D"/>
    <w:rsid w:val="004B7716"/>
    <w:rsid w:val="004C0083"/>
    <w:rsid w:val="004C08A5"/>
    <w:rsid w:val="004C08EB"/>
    <w:rsid w:val="004C410A"/>
    <w:rsid w:val="004C5D78"/>
    <w:rsid w:val="004C6A05"/>
    <w:rsid w:val="004C78C1"/>
    <w:rsid w:val="004C79D8"/>
    <w:rsid w:val="004D0385"/>
    <w:rsid w:val="004D1D7F"/>
    <w:rsid w:val="004D2679"/>
    <w:rsid w:val="004D3D2B"/>
    <w:rsid w:val="004D63AB"/>
    <w:rsid w:val="004E2680"/>
    <w:rsid w:val="004E34F8"/>
    <w:rsid w:val="004E35ED"/>
    <w:rsid w:val="004E7621"/>
    <w:rsid w:val="004F4765"/>
    <w:rsid w:val="00500F25"/>
    <w:rsid w:val="00502FE5"/>
    <w:rsid w:val="00503EC5"/>
    <w:rsid w:val="005052C9"/>
    <w:rsid w:val="0050798D"/>
    <w:rsid w:val="00510D2C"/>
    <w:rsid w:val="00512831"/>
    <w:rsid w:val="00515685"/>
    <w:rsid w:val="0051796E"/>
    <w:rsid w:val="00517D06"/>
    <w:rsid w:val="005207DA"/>
    <w:rsid w:val="00523F81"/>
    <w:rsid w:val="00525FB3"/>
    <w:rsid w:val="005332F9"/>
    <w:rsid w:val="005401DC"/>
    <w:rsid w:val="00542D72"/>
    <w:rsid w:val="005510D5"/>
    <w:rsid w:val="005513EC"/>
    <w:rsid w:val="005539DF"/>
    <w:rsid w:val="00554ED4"/>
    <w:rsid w:val="00557262"/>
    <w:rsid w:val="005623D7"/>
    <w:rsid w:val="00565F5C"/>
    <w:rsid w:val="00565FA2"/>
    <w:rsid w:val="005679E1"/>
    <w:rsid w:val="005703F7"/>
    <w:rsid w:val="0057329B"/>
    <w:rsid w:val="0057484F"/>
    <w:rsid w:val="00576692"/>
    <w:rsid w:val="0057704D"/>
    <w:rsid w:val="005774CC"/>
    <w:rsid w:val="00577587"/>
    <w:rsid w:val="0058169E"/>
    <w:rsid w:val="00582674"/>
    <w:rsid w:val="005832E2"/>
    <w:rsid w:val="00585297"/>
    <w:rsid w:val="005858E1"/>
    <w:rsid w:val="00586E5F"/>
    <w:rsid w:val="00591E36"/>
    <w:rsid w:val="00594577"/>
    <w:rsid w:val="005A0D5C"/>
    <w:rsid w:val="005A3205"/>
    <w:rsid w:val="005A5979"/>
    <w:rsid w:val="005A5F90"/>
    <w:rsid w:val="005A6599"/>
    <w:rsid w:val="005A75FC"/>
    <w:rsid w:val="005B279D"/>
    <w:rsid w:val="005B3DBD"/>
    <w:rsid w:val="005B4F2F"/>
    <w:rsid w:val="005C154C"/>
    <w:rsid w:val="005C5748"/>
    <w:rsid w:val="005C601D"/>
    <w:rsid w:val="005C7C1E"/>
    <w:rsid w:val="005C7EB8"/>
    <w:rsid w:val="005D00DC"/>
    <w:rsid w:val="005D1754"/>
    <w:rsid w:val="005D24EC"/>
    <w:rsid w:val="005D4A09"/>
    <w:rsid w:val="005D6324"/>
    <w:rsid w:val="005E00F1"/>
    <w:rsid w:val="005E2741"/>
    <w:rsid w:val="005E4F23"/>
    <w:rsid w:val="005E62F5"/>
    <w:rsid w:val="005F134D"/>
    <w:rsid w:val="005F19D4"/>
    <w:rsid w:val="005F1D1C"/>
    <w:rsid w:val="005F2725"/>
    <w:rsid w:val="005F2BDE"/>
    <w:rsid w:val="005F4E02"/>
    <w:rsid w:val="00604DE6"/>
    <w:rsid w:val="006061A5"/>
    <w:rsid w:val="00606E2C"/>
    <w:rsid w:val="00616ADA"/>
    <w:rsid w:val="00616F52"/>
    <w:rsid w:val="0061794B"/>
    <w:rsid w:val="0062112B"/>
    <w:rsid w:val="00625421"/>
    <w:rsid w:val="00634DDD"/>
    <w:rsid w:val="00637E41"/>
    <w:rsid w:val="00640982"/>
    <w:rsid w:val="00641270"/>
    <w:rsid w:val="0064263D"/>
    <w:rsid w:val="0064362E"/>
    <w:rsid w:val="006501EA"/>
    <w:rsid w:val="006524D7"/>
    <w:rsid w:val="00653CD4"/>
    <w:rsid w:val="00655404"/>
    <w:rsid w:val="00661864"/>
    <w:rsid w:val="00661FE4"/>
    <w:rsid w:val="0066278E"/>
    <w:rsid w:val="00662AB1"/>
    <w:rsid w:val="0066706A"/>
    <w:rsid w:val="00667E9D"/>
    <w:rsid w:val="0067089D"/>
    <w:rsid w:val="0067398D"/>
    <w:rsid w:val="00673BB9"/>
    <w:rsid w:val="006747C3"/>
    <w:rsid w:val="006747E9"/>
    <w:rsid w:val="00674901"/>
    <w:rsid w:val="00675A99"/>
    <w:rsid w:val="006778DB"/>
    <w:rsid w:val="00682368"/>
    <w:rsid w:val="00684CD5"/>
    <w:rsid w:val="00686E5B"/>
    <w:rsid w:val="00687F6E"/>
    <w:rsid w:val="0069043B"/>
    <w:rsid w:val="00692A67"/>
    <w:rsid w:val="00693A10"/>
    <w:rsid w:val="00694D0D"/>
    <w:rsid w:val="00695703"/>
    <w:rsid w:val="00695CBF"/>
    <w:rsid w:val="00697772"/>
    <w:rsid w:val="00697854"/>
    <w:rsid w:val="006A1013"/>
    <w:rsid w:val="006A3635"/>
    <w:rsid w:val="006A5CF7"/>
    <w:rsid w:val="006A6A9F"/>
    <w:rsid w:val="006A6E8C"/>
    <w:rsid w:val="006B4BE2"/>
    <w:rsid w:val="006C1BDA"/>
    <w:rsid w:val="006C1D84"/>
    <w:rsid w:val="006C44DF"/>
    <w:rsid w:val="006C5519"/>
    <w:rsid w:val="006C59D8"/>
    <w:rsid w:val="006D05C8"/>
    <w:rsid w:val="006D15A6"/>
    <w:rsid w:val="006D248B"/>
    <w:rsid w:val="006E31D7"/>
    <w:rsid w:val="006E3C50"/>
    <w:rsid w:val="006E4AC6"/>
    <w:rsid w:val="006F0373"/>
    <w:rsid w:val="006F0D44"/>
    <w:rsid w:val="006F3AD3"/>
    <w:rsid w:val="006F3E4F"/>
    <w:rsid w:val="006F73E7"/>
    <w:rsid w:val="007004D0"/>
    <w:rsid w:val="007036F7"/>
    <w:rsid w:val="00710DB9"/>
    <w:rsid w:val="00714EE6"/>
    <w:rsid w:val="00715B5D"/>
    <w:rsid w:val="00715FEB"/>
    <w:rsid w:val="00716F20"/>
    <w:rsid w:val="00717B68"/>
    <w:rsid w:val="007203AD"/>
    <w:rsid w:val="00721317"/>
    <w:rsid w:val="00721523"/>
    <w:rsid w:val="00722829"/>
    <w:rsid w:val="00722946"/>
    <w:rsid w:val="00724110"/>
    <w:rsid w:val="00726FF6"/>
    <w:rsid w:val="0072793A"/>
    <w:rsid w:val="00731A13"/>
    <w:rsid w:val="0073352E"/>
    <w:rsid w:val="00735D6B"/>
    <w:rsid w:val="007363FA"/>
    <w:rsid w:val="00741502"/>
    <w:rsid w:val="0074180A"/>
    <w:rsid w:val="00743EA4"/>
    <w:rsid w:val="00745DC3"/>
    <w:rsid w:val="00750843"/>
    <w:rsid w:val="00750B73"/>
    <w:rsid w:val="00752174"/>
    <w:rsid w:val="00753AE7"/>
    <w:rsid w:val="00753E5F"/>
    <w:rsid w:val="00755D47"/>
    <w:rsid w:val="00760391"/>
    <w:rsid w:val="00760545"/>
    <w:rsid w:val="00766BFB"/>
    <w:rsid w:val="00773B96"/>
    <w:rsid w:val="007749AD"/>
    <w:rsid w:val="00774F49"/>
    <w:rsid w:val="007767C6"/>
    <w:rsid w:val="00776B97"/>
    <w:rsid w:val="00782428"/>
    <w:rsid w:val="0078488F"/>
    <w:rsid w:val="00784F6C"/>
    <w:rsid w:val="00793E2E"/>
    <w:rsid w:val="00793F30"/>
    <w:rsid w:val="007A0055"/>
    <w:rsid w:val="007A355D"/>
    <w:rsid w:val="007A4EC9"/>
    <w:rsid w:val="007A5479"/>
    <w:rsid w:val="007A63F7"/>
    <w:rsid w:val="007B2A91"/>
    <w:rsid w:val="007B3B2D"/>
    <w:rsid w:val="007B4595"/>
    <w:rsid w:val="007B519C"/>
    <w:rsid w:val="007B5662"/>
    <w:rsid w:val="007B77FF"/>
    <w:rsid w:val="007C0019"/>
    <w:rsid w:val="007C0BDB"/>
    <w:rsid w:val="007C1D1C"/>
    <w:rsid w:val="007C33A8"/>
    <w:rsid w:val="007C7B7A"/>
    <w:rsid w:val="007D213B"/>
    <w:rsid w:val="007D3C51"/>
    <w:rsid w:val="007D4947"/>
    <w:rsid w:val="007D53AD"/>
    <w:rsid w:val="007D5B9F"/>
    <w:rsid w:val="007D77A7"/>
    <w:rsid w:val="007D7813"/>
    <w:rsid w:val="007E0A13"/>
    <w:rsid w:val="007E7A15"/>
    <w:rsid w:val="007F1638"/>
    <w:rsid w:val="007F2120"/>
    <w:rsid w:val="007F61F1"/>
    <w:rsid w:val="008006CC"/>
    <w:rsid w:val="008027C1"/>
    <w:rsid w:val="00803F28"/>
    <w:rsid w:val="008044FE"/>
    <w:rsid w:val="00806E3B"/>
    <w:rsid w:val="008138D1"/>
    <w:rsid w:val="00817832"/>
    <w:rsid w:val="00817FE7"/>
    <w:rsid w:val="008206B0"/>
    <w:rsid w:val="00820A7B"/>
    <w:rsid w:val="00821A8D"/>
    <w:rsid w:val="0082526E"/>
    <w:rsid w:val="00826466"/>
    <w:rsid w:val="00830117"/>
    <w:rsid w:val="008341F1"/>
    <w:rsid w:val="00837644"/>
    <w:rsid w:val="00837A42"/>
    <w:rsid w:val="00837E3E"/>
    <w:rsid w:val="00840A47"/>
    <w:rsid w:val="00841B59"/>
    <w:rsid w:val="00841DDC"/>
    <w:rsid w:val="008429EB"/>
    <w:rsid w:val="00842D60"/>
    <w:rsid w:val="00842E17"/>
    <w:rsid w:val="00843F37"/>
    <w:rsid w:val="00850E7F"/>
    <w:rsid w:val="00852833"/>
    <w:rsid w:val="00854026"/>
    <w:rsid w:val="00854EDA"/>
    <w:rsid w:val="008573ED"/>
    <w:rsid w:val="00860268"/>
    <w:rsid w:val="00861B16"/>
    <w:rsid w:val="00870A3E"/>
    <w:rsid w:val="0087450A"/>
    <w:rsid w:val="00874FC2"/>
    <w:rsid w:val="008757B9"/>
    <w:rsid w:val="00875E3A"/>
    <w:rsid w:val="00877694"/>
    <w:rsid w:val="00877CD3"/>
    <w:rsid w:val="00880B29"/>
    <w:rsid w:val="00881B51"/>
    <w:rsid w:val="00882648"/>
    <w:rsid w:val="00882A4D"/>
    <w:rsid w:val="00892018"/>
    <w:rsid w:val="00893226"/>
    <w:rsid w:val="00893DE2"/>
    <w:rsid w:val="008941C8"/>
    <w:rsid w:val="00894EC1"/>
    <w:rsid w:val="00897C3F"/>
    <w:rsid w:val="008A0E0F"/>
    <w:rsid w:val="008A164A"/>
    <w:rsid w:val="008A21AE"/>
    <w:rsid w:val="008A28A6"/>
    <w:rsid w:val="008A31B4"/>
    <w:rsid w:val="008A45EF"/>
    <w:rsid w:val="008A5262"/>
    <w:rsid w:val="008A6066"/>
    <w:rsid w:val="008A6D44"/>
    <w:rsid w:val="008A773C"/>
    <w:rsid w:val="008B2509"/>
    <w:rsid w:val="008B3368"/>
    <w:rsid w:val="008B4FAC"/>
    <w:rsid w:val="008B5A48"/>
    <w:rsid w:val="008C156C"/>
    <w:rsid w:val="008C1BE9"/>
    <w:rsid w:val="008C1BEE"/>
    <w:rsid w:val="008C52FB"/>
    <w:rsid w:val="008D0FFD"/>
    <w:rsid w:val="008D1927"/>
    <w:rsid w:val="008D1AD3"/>
    <w:rsid w:val="008D2EEA"/>
    <w:rsid w:val="008D50E4"/>
    <w:rsid w:val="008D67B5"/>
    <w:rsid w:val="008D7518"/>
    <w:rsid w:val="008D77CD"/>
    <w:rsid w:val="008E2ED9"/>
    <w:rsid w:val="008E6878"/>
    <w:rsid w:val="008E7C3F"/>
    <w:rsid w:val="008F1802"/>
    <w:rsid w:val="008F203B"/>
    <w:rsid w:val="008F550C"/>
    <w:rsid w:val="0090039B"/>
    <w:rsid w:val="00906755"/>
    <w:rsid w:val="00910BAC"/>
    <w:rsid w:val="009122E4"/>
    <w:rsid w:val="00913E36"/>
    <w:rsid w:val="00915089"/>
    <w:rsid w:val="009171E2"/>
    <w:rsid w:val="00921CC4"/>
    <w:rsid w:val="00924F95"/>
    <w:rsid w:val="0092726B"/>
    <w:rsid w:val="009306BF"/>
    <w:rsid w:val="00931ACD"/>
    <w:rsid w:val="00934971"/>
    <w:rsid w:val="00944678"/>
    <w:rsid w:val="009527A5"/>
    <w:rsid w:val="00953058"/>
    <w:rsid w:val="0095313D"/>
    <w:rsid w:val="00955974"/>
    <w:rsid w:val="009655DB"/>
    <w:rsid w:val="009679A5"/>
    <w:rsid w:val="00967E0B"/>
    <w:rsid w:val="0097282D"/>
    <w:rsid w:val="00977B06"/>
    <w:rsid w:val="00977BB1"/>
    <w:rsid w:val="00980308"/>
    <w:rsid w:val="00981F40"/>
    <w:rsid w:val="00983BE7"/>
    <w:rsid w:val="00985B2E"/>
    <w:rsid w:val="00991684"/>
    <w:rsid w:val="009932C7"/>
    <w:rsid w:val="009963DA"/>
    <w:rsid w:val="0099658A"/>
    <w:rsid w:val="009A29E2"/>
    <w:rsid w:val="009A4C55"/>
    <w:rsid w:val="009A5DA9"/>
    <w:rsid w:val="009B15F7"/>
    <w:rsid w:val="009B256F"/>
    <w:rsid w:val="009B304C"/>
    <w:rsid w:val="009B44A0"/>
    <w:rsid w:val="009B671D"/>
    <w:rsid w:val="009C015F"/>
    <w:rsid w:val="009C0941"/>
    <w:rsid w:val="009C40BB"/>
    <w:rsid w:val="009C4E3F"/>
    <w:rsid w:val="009D02DE"/>
    <w:rsid w:val="009D1D1E"/>
    <w:rsid w:val="009D3CDA"/>
    <w:rsid w:val="009E0B2C"/>
    <w:rsid w:val="009E4E5D"/>
    <w:rsid w:val="009F24A3"/>
    <w:rsid w:val="009F4323"/>
    <w:rsid w:val="009F4DCA"/>
    <w:rsid w:val="009F7C9A"/>
    <w:rsid w:val="00A00E49"/>
    <w:rsid w:val="00A01656"/>
    <w:rsid w:val="00A02D4C"/>
    <w:rsid w:val="00A02DC6"/>
    <w:rsid w:val="00A03862"/>
    <w:rsid w:val="00A03963"/>
    <w:rsid w:val="00A03D74"/>
    <w:rsid w:val="00A043BE"/>
    <w:rsid w:val="00A047AC"/>
    <w:rsid w:val="00A05FD2"/>
    <w:rsid w:val="00A065C7"/>
    <w:rsid w:val="00A06680"/>
    <w:rsid w:val="00A076D6"/>
    <w:rsid w:val="00A07BAE"/>
    <w:rsid w:val="00A10A33"/>
    <w:rsid w:val="00A2130A"/>
    <w:rsid w:val="00A213AC"/>
    <w:rsid w:val="00A22D41"/>
    <w:rsid w:val="00A346F7"/>
    <w:rsid w:val="00A34A56"/>
    <w:rsid w:val="00A353F5"/>
    <w:rsid w:val="00A36CBA"/>
    <w:rsid w:val="00A40956"/>
    <w:rsid w:val="00A41E04"/>
    <w:rsid w:val="00A41EC5"/>
    <w:rsid w:val="00A4425B"/>
    <w:rsid w:val="00A443C2"/>
    <w:rsid w:val="00A4645E"/>
    <w:rsid w:val="00A47060"/>
    <w:rsid w:val="00A475C7"/>
    <w:rsid w:val="00A477B7"/>
    <w:rsid w:val="00A47B56"/>
    <w:rsid w:val="00A5154A"/>
    <w:rsid w:val="00A540BD"/>
    <w:rsid w:val="00A544CA"/>
    <w:rsid w:val="00A548C9"/>
    <w:rsid w:val="00A54D20"/>
    <w:rsid w:val="00A63B6D"/>
    <w:rsid w:val="00A64B45"/>
    <w:rsid w:val="00A65971"/>
    <w:rsid w:val="00A673DD"/>
    <w:rsid w:val="00A70309"/>
    <w:rsid w:val="00A729D9"/>
    <w:rsid w:val="00A77CBF"/>
    <w:rsid w:val="00A805A3"/>
    <w:rsid w:val="00A8072D"/>
    <w:rsid w:val="00A81919"/>
    <w:rsid w:val="00A82627"/>
    <w:rsid w:val="00A82A43"/>
    <w:rsid w:val="00A830EE"/>
    <w:rsid w:val="00A842D4"/>
    <w:rsid w:val="00A853B6"/>
    <w:rsid w:val="00A853F7"/>
    <w:rsid w:val="00A8637D"/>
    <w:rsid w:val="00A92C20"/>
    <w:rsid w:val="00AA0258"/>
    <w:rsid w:val="00AA1BA2"/>
    <w:rsid w:val="00AA223C"/>
    <w:rsid w:val="00AA36CC"/>
    <w:rsid w:val="00AA44B1"/>
    <w:rsid w:val="00AA7B09"/>
    <w:rsid w:val="00AB2929"/>
    <w:rsid w:val="00AB4935"/>
    <w:rsid w:val="00AB4F5E"/>
    <w:rsid w:val="00AC151E"/>
    <w:rsid w:val="00AC5404"/>
    <w:rsid w:val="00AC5FAF"/>
    <w:rsid w:val="00AD2A80"/>
    <w:rsid w:val="00AD4641"/>
    <w:rsid w:val="00AE1DED"/>
    <w:rsid w:val="00AE4F06"/>
    <w:rsid w:val="00AE6348"/>
    <w:rsid w:val="00AF090E"/>
    <w:rsid w:val="00AF48B3"/>
    <w:rsid w:val="00AF5BAD"/>
    <w:rsid w:val="00AF5E72"/>
    <w:rsid w:val="00AF6AE8"/>
    <w:rsid w:val="00B0156B"/>
    <w:rsid w:val="00B02099"/>
    <w:rsid w:val="00B04257"/>
    <w:rsid w:val="00B07013"/>
    <w:rsid w:val="00B117C8"/>
    <w:rsid w:val="00B11E03"/>
    <w:rsid w:val="00B1304E"/>
    <w:rsid w:val="00B1749C"/>
    <w:rsid w:val="00B2047C"/>
    <w:rsid w:val="00B207BD"/>
    <w:rsid w:val="00B208F0"/>
    <w:rsid w:val="00B21365"/>
    <w:rsid w:val="00B23459"/>
    <w:rsid w:val="00B23A39"/>
    <w:rsid w:val="00B25D54"/>
    <w:rsid w:val="00B27795"/>
    <w:rsid w:val="00B309BA"/>
    <w:rsid w:val="00B30D57"/>
    <w:rsid w:val="00B431EA"/>
    <w:rsid w:val="00B43C02"/>
    <w:rsid w:val="00B46A40"/>
    <w:rsid w:val="00B46F9B"/>
    <w:rsid w:val="00B47AA7"/>
    <w:rsid w:val="00B51287"/>
    <w:rsid w:val="00B520EB"/>
    <w:rsid w:val="00B5674C"/>
    <w:rsid w:val="00B57982"/>
    <w:rsid w:val="00B579DD"/>
    <w:rsid w:val="00B601DE"/>
    <w:rsid w:val="00B60C23"/>
    <w:rsid w:val="00B62EEC"/>
    <w:rsid w:val="00B64818"/>
    <w:rsid w:val="00B658AD"/>
    <w:rsid w:val="00B714FC"/>
    <w:rsid w:val="00B7328D"/>
    <w:rsid w:val="00B7379F"/>
    <w:rsid w:val="00B73E98"/>
    <w:rsid w:val="00B756FD"/>
    <w:rsid w:val="00B761BB"/>
    <w:rsid w:val="00B800FC"/>
    <w:rsid w:val="00B8016E"/>
    <w:rsid w:val="00B82DAF"/>
    <w:rsid w:val="00B913CA"/>
    <w:rsid w:val="00B9202F"/>
    <w:rsid w:val="00B93C6C"/>
    <w:rsid w:val="00B9725D"/>
    <w:rsid w:val="00BA333E"/>
    <w:rsid w:val="00BA3629"/>
    <w:rsid w:val="00BA5BBB"/>
    <w:rsid w:val="00BA7315"/>
    <w:rsid w:val="00BB0CF4"/>
    <w:rsid w:val="00BB101A"/>
    <w:rsid w:val="00BB2319"/>
    <w:rsid w:val="00BB491C"/>
    <w:rsid w:val="00BB4E48"/>
    <w:rsid w:val="00BD1C09"/>
    <w:rsid w:val="00BD265C"/>
    <w:rsid w:val="00BD5A43"/>
    <w:rsid w:val="00BD5EEE"/>
    <w:rsid w:val="00BD64EC"/>
    <w:rsid w:val="00BE0163"/>
    <w:rsid w:val="00BE01D0"/>
    <w:rsid w:val="00BE1C02"/>
    <w:rsid w:val="00BE39D8"/>
    <w:rsid w:val="00BF05AB"/>
    <w:rsid w:val="00BF4BA9"/>
    <w:rsid w:val="00BF6524"/>
    <w:rsid w:val="00C0024C"/>
    <w:rsid w:val="00C01D2A"/>
    <w:rsid w:val="00C0333E"/>
    <w:rsid w:val="00C034AB"/>
    <w:rsid w:val="00C04A01"/>
    <w:rsid w:val="00C071CA"/>
    <w:rsid w:val="00C1187A"/>
    <w:rsid w:val="00C11D20"/>
    <w:rsid w:val="00C140C7"/>
    <w:rsid w:val="00C1632B"/>
    <w:rsid w:val="00C21884"/>
    <w:rsid w:val="00C2207C"/>
    <w:rsid w:val="00C240BD"/>
    <w:rsid w:val="00C3309A"/>
    <w:rsid w:val="00C351F4"/>
    <w:rsid w:val="00C35B6D"/>
    <w:rsid w:val="00C36E56"/>
    <w:rsid w:val="00C417C7"/>
    <w:rsid w:val="00C50E86"/>
    <w:rsid w:val="00C535B4"/>
    <w:rsid w:val="00C56900"/>
    <w:rsid w:val="00C60E87"/>
    <w:rsid w:val="00C61C2B"/>
    <w:rsid w:val="00C625E2"/>
    <w:rsid w:val="00C63E23"/>
    <w:rsid w:val="00C70A54"/>
    <w:rsid w:val="00C71413"/>
    <w:rsid w:val="00C74518"/>
    <w:rsid w:val="00C747E8"/>
    <w:rsid w:val="00C76677"/>
    <w:rsid w:val="00C83CE5"/>
    <w:rsid w:val="00C84D4D"/>
    <w:rsid w:val="00C868F8"/>
    <w:rsid w:val="00C91916"/>
    <w:rsid w:val="00C93120"/>
    <w:rsid w:val="00C96CCC"/>
    <w:rsid w:val="00C97E6E"/>
    <w:rsid w:val="00CA1138"/>
    <w:rsid w:val="00CA141E"/>
    <w:rsid w:val="00CA1740"/>
    <w:rsid w:val="00CA5208"/>
    <w:rsid w:val="00CA6D6B"/>
    <w:rsid w:val="00CB290A"/>
    <w:rsid w:val="00CB7872"/>
    <w:rsid w:val="00CC1157"/>
    <w:rsid w:val="00CC1AF7"/>
    <w:rsid w:val="00CC1FC6"/>
    <w:rsid w:val="00CC5CDC"/>
    <w:rsid w:val="00CC7EB6"/>
    <w:rsid w:val="00CD2F44"/>
    <w:rsid w:val="00CE041D"/>
    <w:rsid w:val="00CE1215"/>
    <w:rsid w:val="00CE73FA"/>
    <w:rsid w:val="00CF4408"/>
    <w:rsid w:val="00CF6B0D"/>
    <w:rsid w:val="00D00E62"/>
    <w:rsid w:val="00D01E7E"/>
    <w:rsid w:val="00D03844"/>
    <w:rsid w:val="00D05738"/>
    <w:rsid w:val="00D0680A"/>
    <w:rsid w:val="00D147B6"/>
    <w:rsid w:val="00D15647"/>
    <w:rsid w:val="00D17A39"/>
    <w:rsid w:val="00D17A51"/>
    <w:rsid w:val="00D217BF"/>
    <w:rsid w:val="00D24A61"/>
    <w:rsid w:val="00D27833"/>
    <w:rsid w:val="00D30046"/>
    <w:rsid w:val="00D30EB1"/>
    <w:rsid w:val="00D315B8"/>
    <w:rsid w:val="00D3604F"/>
    <w:rsid w:val="00D36CD8"/>
    <w:rsid w:val="00D418B9"/>
    <w:rsid w:val="00D432BE"/>
    <w:rsid w:val="00D43698"/>
    <w:rsid w:val="00D53BE6"/>
    <w:rsid w:val="00D55270"/>
    <w:rsid w:val="00D563B6"/>
    <w:rsid w:val="00D56EB6"/>
    <w:rsid w:val="00D570A9"/>
    <w:rsid w:val="00D57165"/>
    <w:rsid w:val="00D60ADD"/>
    <w:rsid w:val="00D60C05"/>
    <w:rsid w:val="00D62338"/>
    <w:rsid w:val="00D638DF"/>
    <w:rsid w:val="00D63F0F"/>
    <w:rsid w:val="00D64BE5"/>
    <w:rsid w:val="00D64EDF"/>
    <w:rsid w:val="00D66CBF"/>
    <w:rsid w:val="00D7426D"/>
    <w:rsid w:val="00D75354"/>
    <w:rsid w:val="00D75540"/>
    <w:rsid w:val="00D7597A"/>
    <w:rsid w:val="00D8026C"/>
    <w:rsid w:val="00D8100C"/>
    <w:rsid w:val="00D82552"/>
    <w:rsid w:val="00D85E9B"/>
    <w:rsid w:val="00D91232"/>
    <w:rsid w:val="00D9189C"/>
    <w:rsid w:val="00D93508"/>
    <w:rsid w:val="00D94138"/>
    <w:rsid w:val="00D95453"/>
    <w:rsid w:val="00D95EB5"/>
    <w:rsid w:val="00DA02E2"/>
    <w:rsid w:val="00DA036F"/>
    <w:rsid w:val="00DA134E"/>
    <w:rsid w:val="00DA1F3D"/>
    <w:rsid w:val="00DA41A3"/>
    <w:rsid w:val="00DA5DD4"/>
    <w:rsid w:val="00DA7F3A"/>
    <w:rsid w:val="00DB0419"/>
    <w:rsid w:val="00DC2248"/>
    <w:rsid w:val="00DC2CB4"/>
    <w:rsid w:val="00DD2704"/>
    <w:rsid w:val="00DD4075"/>
    <w:rsid w:val="00DD4B66"/>
    <w:rsid w:val="00DD4F2A"/>
    <w:rsid w:val="00DD656C"/>
    <w:rsid w:val="00DD6AD7"/>
    <w:rsid w:val="00DE0078"/>
    <w:rsid w:val="00DE2569"/>
    <w:rsid w:val="00DE34B9"/>
    <w:rsid w:val="00DE58AA"/>
    <w:rsid w:val="00DE77F3"/>
    <w:rsid w:val="00DF119E"/>
    <w:rsid w:val="00DF1B64"/>
    <w:rsid w:val="00DF40E5"/>
    <w:rsid w:val="00DF4A9E"/>
    <w:rsid w:val="00DF509A"/>
    <w:rsid w:val="00DF530C"/>
    <w:rsid w:val="00DF5F73"/>
    <w:rsid w:val="00DF658E"/>
    <w:rsid w:val="00E01EE4"/>
    <w:rsid w:val="00E03776"/>
    <w:rsid w:val="00E06C40"/>
    <w:rsid w:val="00E10250"/>
    <w:rsid w:val="00E10C6F"/>
    <w:rsid w:val="00E11B70"/>
    <w:rsid w:val="00E133FE"/>
    <w:rsid w:val="00E15030"/>
    <w:rsid w:val="00E175EB"/>
    <w:rsid w:val="00E216A7"/>
    <w:rsid w:val="00E21F9B"/>
    <w:rsid w:val="00E23A00"/>
    <w:rsid w:val="00E26CF7"/>
    <w:rsid w:val="00E3408B"/>
    <w:rsid w:val="00E377B4"/>
    <w:rsid w:val="00E402A4"/>
    <w:rsid w:val="00E4700D"/>
    <w:rsid w:val="00E54068"/>
    <w:rsid w:val="00E54E02"/>
    <w:rsid w:val="00E55F26"/>
    <w:rsid w:val="00E663BC"/>
    <w:rsid w:val="00E66A3B"/>
    <w:rsid w:val="00E71C60"/>
    <w:rsid w:val="00E73A64"/>
    <w:rsid w:val="00E75B1D"/>
    <w:rsid w:val="00E8014F"/>
    <w:rsid w:val="00E84214"/>
    <w:rsid w:val="00E9518B"/>
    <w:rsid w:val="00E97D4C"/>
    <w:rsid w:val="00EA0E47"/>
    <w:rsid w:val="00EA33F4"/>
    <w:rsid w:val="00EA559A"/>
    <w:rsid w:val="00EA55C6"/>
    <w:rsid w:val="00EA6582"/>
    <w:rsid w:val="00EB0CFF"/>
    <w:rsid w:val="00EB0D0C"/>
    <w:rsid w:val="00EB11F5"/>
    <w:rsid w:val="00EB32F7"/>
    <w:rsid w:val="00EB7195"/>
    <w:rsid w:val="00EC50FF"/>
    <w:rsid w:val="00EC5A5C"/>
    <w:rsid w:val="00EC7218"/>
    <w:rsid w:val="00EC72CA"/>
    <w:rsid w:val="00ED0C4B"/>
    <w:rsid w:val="00ED42AD"/>
    <w:rsid w:val="00ED4322"/>
    <w:rsid w:val="00ED6185"/>
    <w:rsid w:val="00ED68F2"/>
    <w:rsid w:val="00ED7924"/>
    <w:rsid w:val="00EE2B6B"/>
    <w:rsid w:val="00EE36BB"/>
    <w:rsid w:val="00EE5F90"/>
    <w:rsid w:val="00EF1B1F"/>
    <w:rsid w:val="00EF5FC2"/>
    <w:rsid w:val="00EF5FF0"/>
    <w:rsid w:val="00EF6AB1"/>
    <w:rsid w:val="00EF7269"/>
    <w:rsid w:val="00F00853"/>
    <w:rsid w:val="00F0159D"/>
    <w:rsid w:val="00F04E57"/>
    <w:rsid w:val="00F059B3"/>
    <w:rsid w:val="00F11B74"/>
    <w:rsid w:val="00F17EBC"/>
    <w:rsid w:val="00F237B4"/>
    <w:rsid w:val="00F24127"/>
    <w:rsid w:val="00F27390"/>
    <w:rsid w:val="00F342AA"/>
    <w:rsid w:val="00F34D2E"/>
    <w:rsid w:val="00F40781"/>
    <w:rsid w:val="00F417BD"/>
    <w:rsid w:val="00F419DD"/>
    <w:rsid w:val="00F42032"/>
    <w:rsid w:val="00F4403B"/>
    <w:rsid w:val="00F47158"/>
    <w:rsid w:val="00F47AE1"/>
    <w:rsid w:val="00F5577E"/>
    <w:rsid w:val="00F55934"/>
    <w:rsid w:val="00F5770D"/>
    <w:rsid w:val="00F57DD6"/>
    <w:rsid w:val="00F60358"/>
    <w:rsid w:val="00F603E7"/>
    <w:rsid w:val="00F61CE5"/>
    <w:rsid w:val="00F62446"/>
    <w:rsid w:val="00F63314"/>
    <w:rsid w:val="00F63EE7"/>
    <w:rsid w:val="00F70DA1"/>
    <w:rsid w:val="00F7145C"/>
    <w:rsid w:val="00F73019"/>
    <w:rsid w:val="00F73B02"/>
    <w:rsid w:val="00F8485E"/>
    <w:rsid w:val="00F8790B"/>
    <w:rsid w:val="00F93680"/>
    <w:rsid w:val="00F96CEE"/>
    <w:rsid w:val="00F97C48"/>
    <w:rsid w:val="00FA1D7E"/>
    <w:rsid w:val="00FA2136"/>
    <w:rsid w:val="00FA3ADE"/>
    <w:rsid w:val="00FA6AA3"/>
    <w:rsid w:val="00FA6C39"/>
    <w:rsid w:val="00FB0391"/>
    <w:rsid w:val="00FB1621"/>
    <w:rsid w:val="00FB1EA2"/>
    <w:rsid w:val="00FB1F5E"/>
    <w:rsid w:val="00FB4059"/>
    <w:rsid w:val="00FB7FD3"/>
    <w:rsid w:val="00FC2E26"/>
    <w:rsid w:val="00FC3E9B"/>
    <w:rsid w:val="00FC62BF"/>
    <w:rsid w:val="00FC7BF1"/>
    <w:rsid w:val="00FD4539"/>
    <w:rsid w:val="00FD4673"/>
    <w:rsid w:val="00FE0382"/>
    <w:rsid w:val="00FE21D1"/>
    <w:rsid w:val="00FE4940"/>
    <w:rsid w:val="00FE5A31"/>
    <w:rsid w:val="00FE64E1"/>
    <w:rsid w:val="00FE6E74"/>
    <w:rsid w:val="00FF1077"/>
    <w:rsid w:val="00FF24D2"/>
    <w:rsid w:val="00FF272D"/>
    <w:rsid w:val="00FF328C"/>
    <w:rsid w:val="00FF5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B7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DC3"/>
    <w:rPr>
      <w:rFonts w:ascii="Times New Roman" w:hAnsi="Times New Roman"/>
      <w:sz w:val="24"/>
    </w:rPr>
  </w:style>
  <w:style w:type="paragraph" w:styleId="Heading1">
    <w:name w:val="heading 1"/>
    <w:basedOn w:val="Normal"/>
    <w:next w:val="Normal"/>
    <w:link w:val="Heading1Char"/>
    <w:uiPriority w:val="9"/>
    <w:qFormat/>
    <w:rsid w:val="00F624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6244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73BB9"/>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0916D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44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6244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73BB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916D3"/>
    <w:rPr>
      <w:rFonts w:asciiTheme="majorHAnsi" w:eastAsiaTheme="majorEastAsia" w:hAnsiTheme="majorHAnsi" w:cstheme="majorBidi"/>
      <w:i/>
      <w:iCs/>
      <w:color w:val="2F5496" w:themeColor="accent1" w:themeShade="BF"/>
    </w:rPr>
  </w:style>
  <w:style w:type="paragraph" w:styleId="NoSpacing">
    <w:name w:val="No Spacing"/>
    <w:uiPriority w:val="1"/>
    <w:qFormat/>
    <w:rsid w:val="00D432BE"/>
    <w:pPr>
      <w:spacing w:after="0" w:line="240" w:lineRule="auto"/>
    </w:pPr>
  </w:style>
  <w:style w:type="paragraph" w:styleId="Header">
    <w:name w:val="header"/>
    <w:basedOn w:val="Normal"/>
    <w:link w:val="HeaderChar"/>
    <w:uiPriority w:val="99"/>
    <w:unhideWhenUsed/>
    <w:rsid w:val="00D432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32BE"/>
  </w:style>
  <w:style w:type="paragraph" w:styleId="Footer">
    <w:name w:val="footer"/>
    <w:basedOn w:val="Normal"/>
    <w:link w:val="FooterChar"/>
    <w:uiPriority w:val="99"/>
    <w:unhideWhenUsed/>
    <w:rsid w:val="00D432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2BE"/>
  </w:style>
  <w:style w:type="table" w:styleId="TableGrid">
    <w:name w:val="Table Grid"/>
    <w:basedOn w:val="TableNormal"/>
    <w:uiPriority w:val="39"/>
    <w:rsid w:val="000C76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EC72CA"/>
    <w:pPr>
      <w:spacing w:after="120"/>
    </w:pPr>
  </w:style>
  <w:style w:type="character" w:customStyle="1" w:styleId="BodyTextChar">
    <w:name w:val="Body Text Char"/>
    <w:basedOn w:val="DefaultParagraphFont"/>
    <w:link w:val="BodyText"/>
    <w:uiPriority w:val="99"/>
    <w:semiHidden/>
    <w:rsid w:val="00EC72CA"/>
  </w:style>
  <w:style w:type="paragraph" w:styleId="ListParagraph">
    <w:name w:val="List Paragraph"/>
    <w:basedOn w:val="Normal"/>
    <w:uiPriority w:val="34"/>
    <w:qFormat/>
    <w:rsid w:val="00A64B45"/>
    <w:pPr>
      <w:ind w:left="720"/>
      <w:contextualSpacing/>
    </w:pPr>
  </w:style>
  <w:style w:type="character" w:styleId="Hyperlink">
    <w:name w:val="Hyperlink"/>
    <w:basedOn w:val="DefaultParagraphFont"/>
    <w:uiPriority w:val="99"/>
    <w:unhideWhenUsed/>
    <w:rsid w:val="006F0373"/>
    <w:rPr>
      <w:color w:val="0563C1" w:themeColor="hyperlink"/>
      <w:u w:val="single"/>
    </w:rPr>
  </w:style>
  <w:style w:type="character" w:customStyle="1" w:styleId="UnresolvedMention1">
    <w:name w:val="Unresolved Mention1"/>
    <w:basedOn w:val="DefaultParagraphFont"/>
    <w:uiPriority w:val="99"/>
    <w:semiHidden/>
    <w:unhideWhenUsed/>
    <w:rsid w:val="006F0373"/>
    <w:rPr>
      <w:color w:val="605E5C"/>
      <w:shd w:val="clear" w:color="auto" w:fill="E1DFDD"/>
    </w:rPr>
  </w:style>
  <w:style w:type="table" w:customStyle="1" w:styleId="GridTable31">
    <w:name w:val="Grid Table 31"/>
    <w:basedOn w:val="TableNormal"/>
    <w:uiPriority w:val="48"/>
    <w:rsid w:val="006E31D7"/>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TOCHeading">
    <w:name w:val="TOC Heading"/>
    <w:basedOn w:val="Heading1"/>
    <w:next w:val="Normal"/>
    <w:uiPriority w:val="39"/>
    <w:unhideWhenUsed/>
    <w:qFormat/>
    <w:rsid w:val="008006CC"/>
    <w:pPr>
      <w:outlineLvl w:val="9"/>
    </w:pPr>
  </w:style>
  <w:style w:type="paragraph" w:styleId="TOC1">
    <w:name w:val="toc 1"/>
    <w:basedOn w:val="Normal"/>
    <w:next w:val="Normal"/>
    <w:autoRedefine/>
    <w:uiPriority w:val="39"/>
    <w:unhideWhenUsed/>
    <w:rsid w:val="00716F20"/>
    <w:pPr>
      <w:tabs>
        <w:tab w:val="right" w:leader="dot" w:pos="9350"/>
      </w:tabs>
      <w:spacing w:before="120" w:after="120" w:line="360" w:lineRule="auto"/>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8006CC"/>
    <w:pPr>
      <w:spacing w:after="0"/>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BA5BBB"/>
    <w:pPr>
      <w:spacing w:after="0"/>
      <w:ind w:left="480"/>
    </w:pPr>
    <w:rPr>
      <w:rFonts w:asciiTheme="minorHAnsi" w:hAnsiTheme="minorHAnsi" w:cstheme="minorHAnsi"/>
      <w:i/>
      <w:iCs/>
      <w:sz w:val="20"/>
      <w:szCs w:val="20"/>
    </w:rPr>
  </w:style>
  <w:style w:type="paragraph" w:styleId="BalloonText">
    <w:name w:val="Balloon Text"/>
    <w:basedOn w:val="Normal"/>
    <w:link w:val="BalloonTextChar"/>
    <w:uiPriority w:val="99"/>
    <w:semiHidden/>
    <w:unhideWhenUsed/>
    <w:rsid w:val="005C60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01D"/>
    <w:rPr>
      <w:rFonts w:ascii="Tahoma" w:hAnsi="Tahoma" w:cs="Tahoma"/>
      <w:sz w:val="16"/>
      <w:szCs w:val="16"/>
    </w:rPr>
  </w:style>
  <w:style w:type="table" w:customStyle="1" w:styleId="MediumShading1-Accent51">
    <w:name w:val="Medium Shading 1 - Accent 51"/>
    <w:basedOn w:val="TableNormal"/>
    <w:next w:val="MediumShading1-Accent5"/>
    <w:uiPriority w:val="63"/>
    <w:rsid w:val="00485455"/>
    <w:pPr>
      <w:spacing w:after="0" w:line="240" w:lineRule="auto"/>
    </w:p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85455"/>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customStyle="1" w:styleId="GridTable4-Accent21">
    <w:name w:val="Grid Table 4 - Accent 21"/>
    <w:basedOn w:val="TableNormal"/>
    <w:uiPriority w:val="49"/>
    <w:rsid w:val="00485455"/>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Bibliography">
    <w:name w:val="Bibliography"/>
    <w:basedOn w:val="Normal"/>
    <w:next w:val="Normal"/>
    <w:uiPriority w:val="37"/>
    <w:unhideWhenUsed/>
    <w:rsid w:val="002A3246"/>
  </w:style>
  <w:style w:type="character" w:customStyle="1" w:styleId="UnresolvedMention2">
    <w:name w:val="Unresolved Mention2"/>
    <w:basedOn w:val="DefaultParagraphFont"/>
    <w:uiPriority w:val="99"/>
    <w:semiHidden/>
    <w:unhideWhenUsed/>
    <w:rsid w:val="0011551C"/>
    <w:rPr>
      <w:color w:val="605E5C"/>
      <w:shd w:val="clear" w:color="auto" w:fill="E1DFDD"/>
    </w:rPr>
  </w:style>
  <w:style w:type="character" w:styleId="FollowedHyperlink">
    <w:name w:val="FollowedHyperlink"/>
    <w:basedOn w:val="DefaultParagraphFont"/>
    <w:uiPriority w:val="99"/>
    <w:semiHidden/>
    <w:unhideWhenUsed/>
    <w:rsid w:val="00817FE7"/>
    <w:rPr>
      <w:color w:val="954F72" w:themeColor="followedHyperlink"/>
      <w:u w:val="single"/>
    </w:rPr>
  </w:style>
  <w:style w:type="table" w:customStyle="1" w:styleId="GridTable4-Accent31">
    <w:name w:val="Grid Table 4 - Accent 31"/>
    <w:basedOn w:val="TableNormal"/>
    <w:uiPriority w:val="49"/>
    <w:rsid w:val="0034425C"/>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ableParagraph">
    <w:name w:val="Table Paragraph"/>
    <w:basedOn w:val="Normal"/>
    <w:uiPriority w:val="1"/>
    <w:qFormat/>
    <w:rsid w:val="00906755"/>
    <w:pPr>
      <w:widowControl w:val="0"/>
      <w:autoSpaceDE w:val="0"/>
      <w:autoSpaceDN w:val="0"/>
      <w:spacing w:after="0" w:line="274" w:lineRule="exact"/>
      <w:ind w:left="107"/>
    </w:pPr>
    <w:rPr>
      <w:rFonts w:ascii="Arial" w:eastAsia="Arial" w:hAnsi="Arial" w:cs="Arial"/>
    </w:rPr>
  </w:style>
  <w:style w:type="paragraph" w:styleId="TOC4">
    <w:name w:val="toc 4"/>
    <w:basedOn w:val="Normal"/>
    <w:next w:val="Normal"/>
    <w:autoRedefine/>
    <w:uiPriority w:val="39"/>
    <w:unhideWhenUsed/>
    <w:rsid w:val="005401DC"/>
    <w:pPr>
      <w:spacing w:after="0"/>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5401DC"/>
    <w:pPr>
      <w:spacing w:after="0"/>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5401DC"/>
    <w:pPr>
      <w:spacing w:after="0"/>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5401DC"/>
    <w:pPr>
      <w:spacing w:after="0"/>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5401DC"/>
    <w:pPr>
      <w:spacing w:after="0"/>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5401DC"/>
    <w:pPr>
      <w:spacing w:after="0"/>
      <w:ind w:left="1920"/>
    </w:pPr>
    <w:rPr>
      <w:rFonts w:asciiTheme="minorHAnsi" w:hAnsiTheme="minorHAnsi" w:cstheme="minorHAnsi"/>
      <w:sz w:val="18"/>
      <w:szCs w:val="18"/>
    </w:rPr>
  </w:style>
  <w:style w:type="character" w:customStyle="1" w:styleId="UnresolvedMention3">
    <w:name w:val="Unresolved Mention3"/>
    <w:basedOn w:val="DefaultParagraphFont"/>
    <w:uiPriority w:val="99"/>
    <w:semiHidden/>
    <w:unhideWhenUsed/>
    <w:rsid w:val="00745DC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DC3"/>
    <w:rPr>
      <w:rFonts w:ascii="Times New Roman" w:hAnsi="Times New Roman"/>
      <w:sz w:val="24"/>
    </w:rPr>
  </w:style>
  <w:style w:type="paragraph" w:styleId="Heading1">
    <w:name w:val="heading 1"/>
    <w:basedOn w:val="Normal"/>
    <w:next w:val="Normal"/>
    <w:link w:val="Heading1Char"/>
    <w:uiPriority w:val="9"/>
    <w:qFormat/>
    <w:rsid w:val="00F624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6244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73BB9"/>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0916D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44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6244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73BB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916D3"/>
    <w:rPr>
      <w:rFonts w:asciiTheme="majorHAnsi" w:eastAsiaTheme="majorEastAsia" w:hAnsiTheme="majorHAnsi" w:cstheme="majorBidi"/>
      <w:i/>
      <w:iCs/>
      <w:color w:val="2F5496" w:themeColor="accent1" w:themeShade="BF"/>
    </w:rPr>
  </w:style>
  <w:style w:type="paragraph" w:styleId="NoSpacing">
    <w:name w:val="No Spacing"/>
    <w:uiPriority w:val="1"/>
    <w:qFormat/>
    <w:rsid w:val="00D432BE"/>
    <w:pPr>
      <w:spacing w:after="0" w:line="240" w:lineRule="auto"/>
    </w:pPr>
  </w:style>
  <w:style w:type="paragraph" w:styleId="Header">
    <w:name w:val="header"/>
    <w:basedOn w:val="Normal"/>
    <w:link w:val="HeaderChar"/>
    <w:uiPriority w:val="99"/>
    <w:unhideWhenUsed/>
    <w:rsid w:val="00D432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32BE"/>
  </w:style>
  <w:style w:type="paragraph" w:styleId="Footer">
    <w:name w:val="footer"/>
    <w:basedOn w:val="Normal"/>
    <w:link w:val="FooterChar"/>
    <w:uiPriority w:val="99"/>
    <w:unhideWhenUsed/>
    <w:rsid w:val="00D432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2BE"/>
  </w:style>
  <w:style w:type="table" w:styleId="TableGrid">
    <w:name w:val="Table Grid"/>
    <w:basedOn w:val="TableNormal"/>
    <w:uiPriority w:val="39"/>
    <w:rsid w:val="000C76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EC72CA"/>
    <w:pPr>
      <w:spacing w:after="120"/>
    </w:pPr>
  </w:style>
  <w:style w:type="character" w:customStyle="1" w:styleId="BodyTextChar">
    <w:name w:val="Body Text Char"/>
    <w:basedOn w:val="DefaultParagraphFont"/>
    <w:link w:val="BodyText"/>
    <w:uiPriority w:val="99"/>
    <w:semiHidden/>
    <w:rsid w:val="00EC72CA"/>
  </w:style>
  <w:style w:type="paragraph" w:styleId="ListParagraph">
    <w:name w:val="List Paragraph"/>
    <w:basedOn w:val="Normal"/>
    <w:uiPriority w:val="34"/>
    <w:qFormat/>
    <w:rsid w:val="00A64B45"/>
    <w:pPr>
      <w:ind w:left="720"/>
      <w:contextualSpacing/>
    </w:pPr>
  </w:style>
  <w:style w:type="character" w:styleId="Hyperlink">
    <w:name w:val="Hyperlink"/>
    <w:basedOn w:val="DefaultParagraphFont"/>
    <w:uiPriority w:val="99"/>
    <w:unhideWhenUsed/>
    <w:rsid w:val="006F0373"/>
    <w:rPr>
      <w:color w:val="0563C1" w:themeColor="hyperlink"/>
      <w:u w:val="single"/>
    </w:rPr>
  </w:style>
  <w:style w:type="character" w:customStyle="1" w:styleId="UnresolvedMention1">
    <w:name w:val="Unresolved Mention1"/>
    <w:basedOn w:val="DefaultParagraphFont"/>
    <w:uiPriority w:val="99"/>
    <w:semiHidden/>
    <w:unhideWhenUsed/>
    <w:rsid w:val="006F0373"/>
    <w:rPr>
      <w:color w:val="605E5C"/>
      <w:shd w:val="clear" w:color="auto" w:fill="E1DFDD"/>
    </w:rPr>
  </w:style>
  <w:style w:type="table" w:customStyle="1" w:styleId="GridTable31">
    <w:name w:val="Grid Table 31"/>
    <w:basedOn w:val="TableNormal"/>
    <w:uiPriority w:val="48"/>
    <w:rsid w:val="006E31D7"/>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TOCHeading">
    <w:name w:val="TOC Heading"/>
    <w:basedOn w:val="Heading1"/>
    <w:next w:val="Normal"/>
    <w:uiPriority w:val="39"/>
    <w:unhideWhenUsed/>
    <w:qFormat/>
    <w:rsid w:val="008006CC"/>
    <w:pPr>
      <w:outlineLvl w:val="9"/>
    </w:pPr>
  </w:style>
  <w:style w:type="paragraph" w:styleId="TOC1">
    <w:name w:val="toc 1"/>
    <w:basedOn w:val="Normal"/>
    <w:next w:val="Normal"/>
    <w:autoRedefine/>
    <w:uiPriority w:val="39"/>
    <w:unhideWhenUsed/>
    <w:rsid w:val="00716F20"/>
    <w:pPr>
      <w:tabs>
        <w:tab w:val="right" w:leader="dot" w:pos="9350"/>
      </w:tabs>
      <w:spacing w:before="120" w:after="120" w:line="360" w:lineRule="auto"/>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8006CC"/>
    <w:pPr>
      <w:spacing w:after="0"/>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BA5BBB"/>
    <w:pPr>
      <w:spacing w:after="0"/>
      <w:ind w:left="480"/>
    </w:pPr>
    <w:rPr>
      <w:rFonts w:asciiTheme="minorHAnsi" w:hAnsiTheme="minorHAnsi" w:cstheme="minorHAnsi"/>
      <w:i/>
      <w:iCs/>
      <w:sz w:val="20"/>
      <w:szCs w:val="20"/>
    </w:rPr>
  </w:style>
  <w:style w:type="paragraph" w:styleId="BalloonText">
    <w:name w:val="Balloon Text"/>
    <w:basedOn w:val="Normal"/>
    <w:link w:val="BalloonTextChar"/>
    <w:uiPriority w:val="99"/>
    <w:semiHidden/>
    <w:unhideWhenUsed/>
    <w:rsid w:val="005C60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01D"/>
    <w:rPr>
      <w:rFonts w:ascii="Tahoma" w:hAnsi="Tahoma" w:cs="Tahoma"/>
      <w:sz w:val="16"/>
      <w:szCs w:val="16"/>
    </w:rPr>
  </w:style>
  <w:style w:type="table" w:customStyle="1" w:styleId="MediumShading1-Accent51">
    <w:name w:val="Medium Shading 1 - Accent 51"/>
    <w:basedOn w:val="TableNormal"/>
    <w:next w:val="MediumShading1-Accent5"/>
    <w:uiPriority w:val="63"/>
    <w:rsid w:val="00485455"/>
    <w:pPr>
      <w:spacing w:after="0" w:line="240" w:lineRule="auto"/>
    </w:p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85455"/>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customStyle="1" w:styleId="GridTable4-Accent21">
    <w:name w:val="Grid Table 4 - Accent 21"/>
    <w:basedOn w:val="TableNormal"/>
    <w:uiPriority w:val="49"/>
    <w:rsid w:val="00485455"/>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Bibliography">
    <w:name w:val="Bibliography"/>
    <w:basedOn w:val="Normal"/>
    <w:next w:val="Normal"/>
    <w:uiPriority w:val="37"/>
    <w:unhideWhenUsed/>
    <w:rsid w:val="002A3246"/>
  </w:style>
  <w:style w:type="character" w:customStyle="1" w:styleId="UnresolvedMention2">
    <w:name w:val="Unresolved Mention2"/>
    <w:basedOn w:val="DefaultParagraphFont"/>
    <w:uiPriority w:val="99"/>
    <w:semiHidden/>
    <w:unhideWhenUsed/>
    <w:rsid w:val="0011551C"/>
    <w:rPr>
      <w:color w:val="605E5C"/>
      <w:shd w:val="clear" w:color="auto" w:fill="E1DFDD"/>
    </w:rPr>
  </w:style>
  <w:style w:type="character" w:styleId="FollowedHyperlink">
    <w:name w:val="FollowedHyperlink"/>
    <w:basedOn w:val="DefaultParagraphFont"/>
    <w:uiPriority w:val="99"/>
    <w:semiHidden/>
    <w:unhideWhenUsed/>
    <w:rsid w:val="00817FE7"/>
    <w:rPr>
      <w:color w:val="954F72" w:themeColor="followedHyperlink"/>
      <w:u w:val="single"/>
    </w:rPr>
  </w:style>
  <w:style w:type="table" w:customStyle="1" w:styleId="GridTable4-Accent31">
    <w:name w:val="Grid Table 4 - Accent 31"/>
    <w:basedOn w:val="TableNormal"/>
    <w:uiPriority w:val="49"/>
    <w:rsid w:val="0034425C"/>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ableParagraph">
    <w:name w:val="Table Paragraph"/>
    <w:basedOn w:val="Normal"/>
    <w:uiPriority w:val="1"/>
    <w:qFormat/>
    <w:rsid w:val="00906755"/>
    <w:pPr>
      <w:widowControl w:val="0"/>
      <w:autoSpaceDE w:val="0"/>
      <w:autoSpaceDN w:val="0"/>
      <w:spacing w:after="0" w:line="274" w:lineRule="exact"/>
      <w:ind w:left="107"/>
    </w:pPr>
    <w:rPr>
      <w:rFonts w:ascii="Arial" w:eastAsia="Arial" w:hAnsi="Arial" w:cs="Arial"/>
    </w:rPr>
  </w:style>
  <w:style w:type="paragraph" w:styleId="TOC4">
    <w:name w:val="toc 4"/>
    <w:basedOn w:val="Normal"/>
    <w:next w:val="Normal"/>
    <w:autoRedefine/>
    <w:uiPriority w:val="39"/>
    <w:unhideWhenUsed/>
    <w:rsid w:val="005401DC"/>
    <w:pPr>
      <w:spacing w:after="0"/>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5401DC"/>
    <w:pPr>
      <w:spacing w:after="0"/>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5401DC"/>
    <w:pPr>
      <w:spacing w:after="0"/>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5401DC"/>
    <w:pPr>
      <w:spacing w:after="0"/>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5401DC"/>
    <w:pPr>
      <w:spacing w:after="0"/>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5401DC"/>
    <w:pPr>
      <w:spacing w:after="0"/>
      <w:ind w:left="1920"/>
    </w:pPr>
    <w:rPr>
      <w:rFonts w:asciiTheme="minorHAnsi" w:hAnsiTheme="minorHAnsi" w:cstheme="minorHAnsi"/>
      <w:sz w:val="18"/>
      <w:szCs w:val="18"/>
    </w:rPr>
  </w:style>
  <w:style w:type="character" w:customStyle="1" w:styleId="UnresolvedMention3">
    <w:name w:val="Unresolved Mention3"/>
    <w:basedOn w:val="DefaultParagraphFont"/>
    <w:uiPriority w:val="99"/>
    <w:semiHidden/>
    <w:unhideWhenUsed/>
    <w:rsid w:val="00745D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52457">
      <w:bodyDiv w:val="1"/>
      <w:marLeft w:val="0"/>
      <w:marRight w:val="0"/>
      <w:marTop w:val="0"/>
      <w:marBottom w:val="0"/>
      <w:divBdr>
        <w:top w:val="none" w:sz="0" w:space="0" w:color="auto"/>
        <w:left w:val="none" w:sz="0" w:space="0" w:color="auto"/>
        <w:bottom w:val="none" w:sz="0" w:space="0" w:color="auto"/>
        <w:right w:val="none" w:sz="0" w:space="0" w:color="auto"/>
      </w:divBdr>
      <w:divsChild>
        <w:div w:id="1122267374">
          <w:marLeft w:val="547"/>
          <w:marRight w:val="0"/>
          <w:marTop w:val="0"/>
          <w:marBottom w:val="0"/>
          <w:divBdr>
            <w:top w:val="none" w:sz="0" w:space="0" w:color="auto"/>
            <w:left w:val="none" w:sz="0" w:space="0" w:color="auto"/>
            <w:bottom w:val="none" w:sz="0" w:space="0" w:color="auto"/>
            <w:right w:val="none" w:sz="0" w:space="0" w:color="auto"/>
          </w:divBdr>
        </w:div>
      </w:divsChild>
    </w:div>
    <w:div w:id="67119218">
      <w:bodyDiv w:val="1"/>
      <w:marLeft w:val="0"/>
      <w:marRight w:val="0"/>
      <w:marTop w:val="0"/>
      <w:marBottom w:val="0"/>
      <w:divBdr>
        <w:top w:val="none" w:sz="0" w:space="0" w:color="auto"/>
        <w:left w:val="none" w:sz="0" w:space="0" w:color="auto"/>
        <w:bottom w:val="none" w:sz="0" w:space="0" w:color="auto"/>
        <w:right w:val="none" w:sz="0" w:space="0" w:color="auto"/>
      </w:divBdr>
    </w:div>
    <w:div w:id="123037218">
      <w:bodyDiv w:val="1"/>
      <w:marLeft w:val="0"/>
      <w:marRight w:val="0"/>
      <w:marTop w:val="0"/>
      <w:marBottom w:val="0"/>
      <w:divBdr>
        <w:top w:val="none" w:sz="0" w:space="0" w:color="auto"/>
        <w:left w:val="none" w:sz="0" w:space="0" w:color="auto"/>
        <w:bottom w:val="none" w:sz="0" w:space="0" w:color="auto"/>
        <w:right w:val="none" w:sz="0" w:space="0" w:color="auto"/>
      </w:divBdr>
    </w:div>
    <w:div w:id="149253358">
      <w:bodyDiv w:val="1"/>
      <w:marLeft w:val="0"/>
      <w:marRight w:val="0"/>
      <w:marTop w:val="0"/>
      <w:marBottom w:val="0"/>
      <w:divBdr>
        <w:top w:val="none" w:sz="0" w:space="0" w:color="auto"/>
        <w:left w:val="none" w:sz="0" w:space="0" w:color="auto"/>
        <w:bottom w:val="none" w:sz="0" w:space="0" w:color="auto"/>
        <w:right w:val="none" w:sz="0" w:space="0" w:color="auto"/>
      </w:divBdr>
    </w:div>
    <w:div w:id="187180911">
      <w:bodyDiv w:val="1"/>
      <w:marLeft w:val="0"/>
      <w:marRight w:val="0"/>
      <w:marTop w:val="0"/>
      <w:marBottom w:val="0"/>
      <w:divBdr>
        <w:top w:val="none" w:sz="0" w:space="0" w:color="auto"/>
        <w:left w:val="none" w:sz="0" w:space="0" w:color="auto"/>
        <w:bottom w:val="none" w:sz="0" w:space="0" w:color="auto"/>
        <w:right w:val="none" w:sz="0" w:space="0" w:color="auto"/>
      </w:divBdr>
      <w:divsChild>
        <w:div w:id="1546793158">
          <w:marLeft w:val="-225"/>
          <w:marRight w:val="-225"/>
          <w:marTop w:val="0"/>
          <w:marBottom w:val="0"/>
          <w:divBdr>
            <w:top w:val="none" w:sz="0" w:space="0" w:color="auto"/>
            <w:left w:val="none" w:sz="0" w:space="0" w:color="auto"/>
            <w:bottom w:val="none" w:sz="0" w:space="0" w:color="auto"/>
            <w:right w:val="none" w:sz="0" w:space="0" w:color="auto"/>
          </w:divBdr>
          <w:divsChild>
            <w:div w:id="2036686510">
              <w:marLeft w:val="0"/>
              <w:marRight w:val="0"/>
              <w:marTop w:val="0"/>
              <w:marBottom w:val="0"/>
              <w:divBdr>
                <w:top w:val="none" w:sz="0" w:space="0" w:color="auto"/>
                <w:left w:val="none" w:sz="0" w:space="0" w:color="auto"/>
                <w:bottom w:val="none" w:sz="0" w:space="0" w:color="auto"/>
                <w:right w:val="none" w:sz="0" w:space="0" w:color="auto"/>
              </w:divBdr>
              <w:divsChild>
                <w:div w:id="1261765999">
                  <w:marLeft w:val="0"/>
                  <w:marRight w:val="0"/>
                  <w:marTop w:val="0"/>
                  <w:marBottom w:val="0"/>
                  <w:divBdr>
                    <w:top w:val="none" w:sz="0" w:space="0" w:color="auto"/>
                    <w:left w:val="none" w:sz="0" w:space="0" w:color="auto"/>
                    <w:bottom w:val="none" w:sz="0" w:space="0" w:color="auto"/>
                    <w:right w:val="none" w:sz="0" w:space="0" w:color="auto"/>
                  </w:divBdr>
                  <w:divsChild>
                    <w:div w:id="1275332704">
                      <w:marLeft w:val="0"/>
                      <w:marRight w:val="0"/>
                      <w:marTop w:val="0"/>
                      <w:marBottom w:val="0"/>
                      <w:divBdr>
                        <w:top w:val="single" w:sz="6" w:space="0" w:color="FFFFFF"/>
                        <w:left w:val="single" w:sz="6" w:space="0" w:color="FFFFFF"/>
                        <w:bottom w:val="single" w:sz="6" w:space="0" w:color="FFFFFF"/>
                        <w:right w:val="single" w:sz="6" w:space="0" w:color="FFFFFF"/>
                      </w:divBdr>
                    </w:div>
                    <w:div w:id="1543244619">
                      <w:marLeft w:val="0"/>
                      <w:marRight w:val="0"/>
                      <w:marTop w:val="1290"/>
                      <w:marBottom w:val="0"/>
                      <w:divBdr>
                        <w:top w:val="none" w:sz="0" w:space="0" w:color="auto"/>
                        <w:left w:val="none" w:sz="0" w:space="0" w:color="auto"/>
                        <w:bottom w:val="none" w:sz="0" w:space="0" w:color="auto"/>
                        <w:right w:val="none" w:sz="0" w:space="0" w:color="auto"/>
                      </w:divBdr>
                    </w:div>
                  </w:divsChild>
                </w:div>
              </w:divsChild>
            </w:div>
          </w:divsChild>
        </w:div>
      </w:divsChild>
    </w:div>
    <w:div w:id="237332199">
      <w:bodyDiv w:val="1"/>
      <w:marLeft w:val="0"/>
      <w:marRight w:val="0"/>
      <w:marTop w:val="0"/>
      <w:marBottom w:val="0"/>
      <w:divBdr>
        <w:top w:val="none" w:sz="0" w:space="0" w:color="auto"/>
        <w:left w:val="none" w:sz="0" w:space="0" w:color="auto"/>
        <w:bottom w:val="none" w:sz="0" w:space="0" w:color="auto"/>
        <w:right w:val="none" w:sz="0" w:space="0" w:color="auto"/>
      </w:divBdr>
    </w:div>
    <w:div w:id="265428877">
      <w:bodyDiv w:val="1"/>
      <w:marLeft w:val="0"/>
      <w:marRight w:val="0"/>
      <w:marTop w:val="0"/>
      <w:marBottom w:val="0"/>
      <w:divBdr>
        <w:top w:val="none" w:sz="0" w:space="0" w:color="auto"/>
        <w:left w:val="none" w:sz="0" w:space="0" w:color="auto"/>
        <w:bottom w:val="none" w:sz="0" w:space="0" w:color="auto"/>
        <w:right w:val="none" w:sz="0" w:space="0" w:color="auto"/>
      </w:divBdr>
    </w:div>
    <w:div w:id="319816899">
      <w:bodyDiv w:val="1"/>
      <w:marLeft w:val="0"/>
      <w:marRight w:val="0"/>
      <w:marTop w:val="0"/>
      <w:marBottom w:val="0"/>
      <w:divBdr>
        <w:top w:val="none" w:sz="0" w:space="0" w:color="auto"/>
        <w:left w:val="none" w:sz="0" w:space="0" w:color="auto"/>
        <w:bottom w:val="none" w:sz="0" w:space="0" w:color="auto"/>
        <w:right w:val="none" w:sz="0" w:space="0" w:color="auto"/>
      </w:divBdr>
      <w:divsChild>
        <w:div w:id="780075095">
          <w:marLeft w:val="-225"/>
          <w:marRight w:val="-225"/>
          <w:marTop w:val="0"/>
          <w:marBottom w:val="0"/>
          <w:divBdr>
            <w:top w:val="none" w:sz="0" w:space="0" w:color="auto"/>
            <w:left w:val="none" w:sz="0" w:space="0" w:color="auto"/>
            <w:bottom w:val="none" w:sz="0" w:space="0" w:color="auto"/>
            <w:right w:val="none" w:sz="0" w:space="0" w:color="auto"/>
          </w:divBdr>
          <w:divsChild>
            <w:div w:id="138367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369453">
      <w:bodyDiv w:val="1"/>
      <w:marLeft w:val="0"/>
      <w:marRight w:val="0"/>
      <w:marTop w:val="0"/>
      <w:marBottom w:val="0"/>
      <w:divBdr>
        <w:top w:val="none" w:sz="0" w:space="0" w:color="auto"/>
        <w:left w:val="none" w:sz="0" w:space="0" w:color="auto"/>
        <w:bottom w:val="none" w:sz="0" w:space="0" w:color="auto"/>
        <w:right w:val="none" w:sz="0" w:space="0" w:color="auto"/>
      </w:divBdr>
    </w:div>
    <w:div w:id="386996132">
      <w:bodyDiv w:val="1"/>
      <w:marLeft w:val="0"/>
      <w:marRight w:val="0"/>
      <w:marTop w:val="0"/>
      <w:marBottom w:val="0"/>
      <w:divBdr>
        <w:top w:val="none" w:sz="0" w:space="0" w:color="auto"/>
        <w:left w:val="none" w:sz="0" w:space="0" w:color="auto"/>
        <w:bottom w:val="none" w:sz="0" w:space="0" w:color="auto"/>
        <w:right w:val="none" w:sz="0" w:space="0" w:color="auto"/>
      </w:divBdr>
    </w:div>
    <w:div w:id="394819878">
      <w:bodyDiv w:val="1"/>
      <w:marLeft w:val="0"/>
      <w:marRight w:val="0"/>
      <w:marTop w:val="0"/>
      <w:marBottom w:val="0"/>
      <w:divBdr>
        <w:top w:val="none" w:sz="0" w:space="0" w:color="auto"/>
        <w:left w:val="none" w:sz="0" w:space="0" w:color="auto"/>
        <w:bottom w:val="none" w:sz="0" w:space="0" w:color="auto"/>
        <w:right w:val="none" w:sz="0" w:space="0" w:color="auto"/>
      </w:divBdr>
    </w:div>
    <w:div w:id="440492810">
      <w:bodyDiv w:val="1"/>
      <w:marLeft w:val="0"/>
      <w:marRight w:val="0"/>
      <w:marTop w:val="0"/>
      <w:marBottom w:val="0"/>
      <w:divBdr>
        <w:top w:val="none" w:sz="0" w:space="0" w:color="auto"/>
        <w:left w:val="none" w:sz="0" w:space="0" w:color="auto"/>
        <w:bottom w:val="none" w:sz="0" w:space="0" w:color="auto"/>
        <w:right w:val="none" w:sz="0" w:space="0" w:color="auto"/>
      </w:divBdr>
      <w:divsChild>
        <w:div w:id="596132059">
          <w:marLeft w:val="0"/>
          <w:marRight w:val="0"/>
          <w:marTop w:val="0"/>
          <w:marBottom w:val="0"/>
          <w:divBdr>
            <w:top w:val="none" w:sz="0" w:space="0" w:color="auto"/>
            <w:left w:val="none" w:sz="0" w:space="0" w:color="auto"/>
            <w:bottom w:val="none" w:sz="0" w:space="0" w:color="auto"/>
            <w:right w:val="none" w:sz="0" w:space="0" w:color="auto"/>
          </w:divBdr>
        </w:div>
        <w:div w:id="1000474247">
          <w:marLeft w:val="0"/>
          <w:marRight w:val="0"/>
          <w:marTop w:val="0"/>
          <w:marBottom w:val="0"/>
          <w:divBdr>
            <w:top w:val="none" w:sz="0" w:space="0" w:color="auto"/>
            <w:left w:val="none" w:sz="0" w:space="0" w:color="auto"/>
            <w:bottom w:val="none" w:sz="0" w:space="0" w:color="auto"/>
            <w:right w:val="none" w:sz="0" w:space="0" w:color="auto"/>
          </w:divBdr>
        </w:div>
        <w:div w:id="2069499980">
          <w:marLeft w:val="0"/>
          <w:marRight w:val="0"/>
          <w:marTop w:val="0"/>
          <w:marBottom w:val="0"/>
          <w:divBdr>
            <w:top w:val="none" w:sz="0" w:space="0" w:color="auto"/>
            <w:left w:val="none" w:sz="0" w:space="0" w:color="auto"/>
            <w:bottom w:val="none" w:sz="0" w:space="0" w:color="auto"/>
            <w:right w:val="none" w:sz="0" w:space="0" w:color="auto"/>
          </w:divBdr>
        </w:div>
        <w:div w:id="1050224974">
          <w:marLeft w:val="0"/>
          <w:marRight w:val="0"/>
          <w:marTop w:val="0"/>
          <w:marBottom w:val="0"/>
          <w:divBdr>
            <w:top w:val="none" w:sz="0" w:space="0" w:color="auto"/>
            <w:left w:val="none" w:sz="0" w:space="0" w:color="auto"/>
            <w:bottom w:val="none" w:sz="0" w:space="0" w:color="auto"/>
            <w:right w:val="none" w:sz="0" w:space="0" w:color="auto"/>
          </w:divBdr>
        </w:div>
        <w:div w:id="622345651">
          <w:marLeft w:val="0"/>
          <w:marRight w:val="0"/>
          <w:marTop w:val="0"/>
          <w:marBottom w:val="0"/>
          <w:divBdr>
            <w:top w:val="none" w:sz="0" w:space="0" w:color="auto"/>
            <w:left w:val="none" w:sz="0" w:space="0" w:color="auto"/>
            <w:bottom w:val="none" w:sz="0" w:space="0" w:color="auto"/>
            <w:right w:val="none" w:sz="0" w:space="0" w:color="auto"/>
          </w:divBdr>
        </w:div>
        <w:div w:id="447506339">
          <w:marLeft w:val="0"/>
          <w:marRight w:val="0"/>
          <w:marTop w:val="0"/>
          <w:marBottom w:val="0"/>
          <w:divBdr>
            <w:top w:val="none" w:sz="0" w:space="0" w:color="auto"/>
            <w:left w:val="none" w:sz="0" w:space="0" w:color="auto"/>
            <w:bottom w:val="none" w:sz="0" w:space="0" w:color="auto"/>
            <w:right w:val="none" w:sz="0" w:space="0" w:color="auto"/>
          </w:divBdr>
        </w:div>
        <w:div w:id="2122216240">
          <w:marLeft w:val="0"/>
          <w:marRight w:val="0"/>
          <w:marTop w:val="0"/>
          <w:marBottom w:val="0"/>
          <w:divBdr>
            <w:top w:val="none" w:sz="0" w:space="0" w:color="auto"/>
            <w:left w:val="none" w:sz="0" w:space="0" w:color="auto"/>
            <w:bottom w:val="none" w:sz="0" w:space="0" w:color="auto"/>
            <w:right w:val="none" w:sz="0" w:space="0" w:color="auto"/>
          </w:divBdr>
        </w:div>
      </w:divsChild>
    </w:div>
    <w:div w:id="461964782">
      <w:bodyDiv w:val="1"/>
      <w:marLeft w:val="0"/>
      <w:marRight w:val="0"/>
      <w:marTop w:val="0"/>
      <w:marBottom w:val="0"/>
      <w:divBdr>
        <w:top w:val="none" w:sz="0" w:space="0" w:color="auto"/>
        <w:left w:val="none" w:sz="0" w:space="0" w:color="auto"/>
        <w:bottom w:val="none" w:sz="0" w:space="0" w:color="auto"/>
        <w:right w:val="none" w:sz="0" w:space="0" w:color="auto"/>
      </w:divBdr>
      <w:divsChild>
        <w:div w:id="781265899">
          <w:marLeft w:val="0"/>
          <w:marRight w:val="0"/>
          <w:marTop w:val="0"/>
          <w:marBottom w:val="0"/>
          <w:divBdr>
            <w:top w:val="none" w:sz="0" w:space="0" w:color="auto"/>
            <w:left w:val="none" w:sz="0" w:space="0" w:color="auto"/>
            <w:bottom w:val="none" w:sz="0" w:space="0" w:color="auto"/>
            <w:right w:val="none" w:sz="0" w:space="0" w:color="auto"/>
          </w:divBdr>
        </w:div>
        <w:div w:id="1896817660">
          <w:marLeft w:val="0"/>
          <w:marRight w:val="0"/>
          <w:marTop w:val="0"/>
          <w:marBottom w:val="0"/>
          <w:divBdr>
            <w:top w:val="none" w:sz="0" w:space="0" w:color="auto"/>
            <w:left w:val="none" w:sz="0" w:space="0" w:color="auto"/>
            <w:bottom w:val="none" w:sz="0" w:space="0" w:color="auto"/>
            <w:right w:val="none" w:sz="0" w:space="0" w:color="auto"/>
          </w:divBdr>
        </w:div>
        <w:div w:id="2129548848">
          <w:marLeft w:val="0"/>
          <w:marRight w:val="0"/>
          <w:marTop w:val="0"/>
          <w:marBottom w:val="0"/>
          <w:divBdr>
            <w:top w:val="none" w:sz="0" w:space="0" w:color="auto"/>
            <w:left w:val="none" w:sz="0" w:space="0" w:color="auto"/>
            <w:bottom w:val="none" w:sz="0" w:space="0" w:color="auto"/>
            <w:right w:val="none" w:sz="0" w:space="0" w:color="auto"/>
          </w:divBdr>
        </w:div>
        <w:div w:id="2132895136">
          <w:marLeft w:val="0"/>
          <w:marRight w:val="0"/>
          <w:marTop w:val="0"/>
          <w:marBottom w:val="0"/>
          <w:divBdr>
            <w:top w:val="none" w:sz="0" w:space="0" w:color="auto"/>
            <w:left w:val="none" w:sz="0" w:space="0" w:color="auto"/>
            <w:bottom w:val="none" w:sz="0" w:space="0" w:color="auto"/>
            <w:right w:val="none" w:sz="0" w:space="0" w:color="auto"/>
          </w:divBdr>
        </w:div>
        <w:div w:id="1432359614">
          <w:marLeft w:val="0"/>
          <w:marRight w:val="0"/>
          <w:marTop w:val="0"/>
          <w:marBottom w:val="0"/>
          <w:divBdr>
            <w:top w:val="none" w:sz="0" w:space="0" w:color="auto"/>
            <w:left w:val="none" w:sz="0" w:space="0" w:color="auto"/>
            <w:bottom w:val="none" w:sz="0" w:space="0" w:color="auto"/>
            <w:right w:val="none" w:sz="0" w:space="0" w:color="auto"/>
          </w:divBdr>
        </w:div>
      </w:divsChild>
    </w:div>
    <w:div w:id="521551417">
      <w:bodyDiv w:val="1"/>
      <w:marLeft w:val="0"/>
      <w:marRight w:val="0"/>
      <w:marTop w:val="0"/>
      <w:marBottom w:val="0"/>
      <w:divBdr>
        <w:top w:val="none" w:sz="0" w:space="0" w:color="auto"/>
        <w:left w:val="none" w:sz="0" w:space="0" w:color="auto"/>
        <w:bottom w:val="none" w:sz="0" w:space="0" w:color="auto"/>
        <w:right w:val="none" w:sz="0" w:space="0" w:color="auto"/>
      </w:divBdr>
      <w:divsChild>
        <w:div w:id="1335916525">
          <w:marLeft w:val="0"/>
          <w:marRight w:val="0"/>
          <w:marTop w:val="0"/>
          <w:marBottom w:val="0"/>
          <w:divBdr>
            <w:top w:val="none" w:sz="0" w:space="0" w:color="auto"/>
            <w:left w:val="none" w:sz="0" w:space="0" w:color="auto"/>
            <w:bottom w:val="none" w:sz="0" w:space="0" w:color="auto"/>
            <w:right w:val="none" w:sz="0" w:space="0" w:color="auto"/>
          </w:divBdr>
        </w:div>
        <w:div w:id="1779520167">
          <w:marLeft w:val="0"/>
          <w:marRight w:val="0"/>
          <w:marTop w:val="0"/>
          <w:marBottom w:val="0"/>
          <w:divBdr>
            <w:top w:val="none" w:sz="0" w:space="0" w:color="auto"/>
            <w:left w:val="none" w:sz="0" w:space="0" w:color="auto"/>
            <w:bottom w:val="none" w:sz="0" w:space="0" w:color="auto"/>
            <w:right w:val="none" w:sz="0" w:space="0" w:color="auto"/>
          </w:divBdr>
        </w:div>
        <w:div w:id="1609701902">
          <w:marLeft w:val="0"/>
          <w:marRight w:val="0"/>
          <w:marTop w:val="0"/>
          <w:marBottom w:val="0"/>
          <w:divBdr>
            <w:top w:val="none" w:sz="0" w:space="0" w:color="auto"/>
            <w:left w:val="none" w:sz="0" w:space="0" w:color="auto"/>
            <w:bottom w:val="none" w:sz="0" w:space="0" w:color="auto"/>
            <w:right w:val="none" w:sz="0" w:space="0" w:color="auto"/>
          </w:divBdr>
        </w:div>
        <w:div w:id="230697187">
          <w:marLeft w:val="0"/>
          <w:marRight w:val="0"/>
          <w:marTop w:val="0"/>
          <w:marBottom w:val="0"/>
          <w:divBdr>
            <w:top w:val="none" w:sz="0" w:space="0" w:color="auto"/>
            <w:left w:val="none" w:sz="0" w:space="0" w:color="auto"/>
            <w:bottom w:val="none" w:sz="0" w:space="0" w:color="auto"/>
            <w:right w:val="none" w:sz="0" w:space="0" w:color="auto"/>
          </w:divBdr>
        </w:div>
        <w:div w:id="790318125">
          <w:marLeft w:val="0"/>
          <w:marRight w:val="0"/>
          <w:marTop w:val="0"/>
          <w:marBottom w:val="0"/>
          <w:divBdr>
            <w:top w:val="none" w:sz="0" w:space="0" w:color="auto"/>
            <w:left w:val="none" w:sz="0" w:space="0" w:color="auto"/>
            <w:bottom w:val="none" w:sz="0" w:space="0" w:color="auto"/>
            <w:right w:val="none" w:sz="0" w:space="0" w:color="auto"/>
          </w:divBdr>
        </w:div>
        <w:div w:id="1844009095">
          <w:marLeft w:val="0"/>
          <w:marRight w:val="0"/>
          <w:marTop w:val="0"/>
          <w:marBottom w:val="0"/>
          <w:divBdr>
            <w:top w:val="none" w:sz="0" w:space="0" w:color="auto"/>
            <w:left w:val="none" w:sz="0" w:space="0" w:color="auto"/>
            <w:bottom w:val="none" w:sz="0" w:space="0" w:color="auto"/>
            <w:right w:val="none" w:sz="0" w:space="0" w:color="auto"/>
          </w:divBdr>
        </w:div>
        <w:div w:id="1386686227">
          <w:marLeft w:val="0"/>
          <w:marRight w:val="0"/>
          <w:marTop w:val="0"/>
          <w:marBottom w:val="0"/>
          <w:divBdr>
            <w:top w:val="none" w:sz="0" w:space="0" w:color="auto"/>
            <w:left w:val="none" w:sz="0" w:space="0" w:color="auto"/>
            <w:bottom w:val="none" w:sz="0" w:space="0" w:color="auto"/>
            <w:right w:val="none" w:sz="0" w:space="0" w:color="auto"/>
          </w:divBdr>
        </w:div>
        <w:div w:id="330060286">
          <w:marLeft w:val="0"/>
          <w:marRight w:val="0"/>
          <w:marTop w:val="0"/>
          <w:marBottom w:val="0"/>
          <w:divBdr>
            <w:top w:val="none" w:sz="0" w:space="0" w:color="auto"/>
            <w:left w:val="none" w:sz="0" w:space="0" w:color="auto"/>
            <w:bottom w:val="none" w:sz="0" w:space="0" w:color="auto"/>
            <w:right w:val="none" w:sz="0" w:space="0" w:color="auto"/>
          </w:divBdr>
        </w:div>
        <w:div w:id="801776948">
          <w:marLeft w:val="0"/>
          <w:marRight w:val="0"/>
          <w:marTop w:val="0"/>
          <w:marBottom w:val="0"/>
          <w:divBdr>
            <w:top w:val="none" w:sz="0" w:space="0" w:color="auto"/>
            <w:left w:val="none" w:sz="0" w:space="0" w:color="auto"/>
            <w:bottom w:val="none" w:sz="0" w:space="0" w:color="auto"/>
            <w:right w:val="none" w:sz="0" w:space="0" w:color="auto"/>
          </w:divBdr>
        </w:div>
        <w:div w:id="1342661484">
          <w:marLeft w:val="0"/>
          <w:marRight w:val="0"/>
          <w:marTop w:val="0"/>
          <w:marBottom w:val="0"/>
          <w:divBdr>
            <w:top w:val="none" w:sz="0" w:space="0" w:color="auto"/>
            <w:left w:val="none" w:sz="0" w:space="0" w:color="auto"/>
            <w:bottom w:val="none" w:sz="0" w:space="0" w:color="auto"/>
            <w:right w:val="none" w:sz="0" w:space="0" w:color="auto"/>
          </w:divBdr>
        </w:div>
        <w:div w:id="1032653616">
          <w:marLeft w:val="0"/>
          <w:marRight w:val="0"/>
          <w:marTop w:val="0"/>
          <w:marBottom w:val="0"/>
          <w:divBdr>
            <w:top w:val="none" w:sz="0" w:space="0" w:color="auto"/>
            <w:left w:val="none" w:sz="0" w:space="0" w:color="auto"/>
            <w:bottom w:val="none" w:sz="0" w:space="0" w:color="auto"/>
            <w:right w:val="none" w:sz="0" w:space="0" w:color="auto"/>
          </w:divBdr>
        </w:div>
        <w:div w:id="1239823936">
          <w:marLeft w:val="0"/>
          <w:marRight w:val="0"/>
          <w:marTop w:val="0"/>
          <w:marBottom w:val="0"/>
          <w:divBdr>
            <w:top w:val="none" w:sz="0" w:space="0" w:color="auto"/>
            <w:left w:val="none" w:sz="0" w:space="0" w:color="auto"/>
            <w:bottom w:val="none" w:sz="0" w:space="0" w:color="auto"/>
            <w:right w:val="none" w:sz="0" w:space="0" w:color="auto"/>
          </w:divBdr>
        </w:div>
        <w:div w:id="1002463790">
          <w:marLeft w:val="0"/>
          <w:marRight w:val="0"/>
          <w:marTop w:val="0"/>
          <w:marBottom w:val="0"/>
          <w:divBdr>
            <w:top w:val="none" w:sz="0" w:space="0" w:color="auto"/>
            <w:left w:val="none" w:sz="0" w:space="0" w:color="auto"/>
            <w:bottom w:val="none" w:sz="0" w:space="0" w:color="auto"/>
            <w:right w:val="none" w:sz="0" w:space="0" w:color="auto"/>
          </w:divBdr>
        </w:div>
        <w:div w:id="913123126">
          <w:marLeft w:val="0"/>
          <w:marRight w:val="0"/>
          <w:marTop w:val="0"/>
          <w:marBottom w:val="0"/>
          <w:divBdr>
            <w:top w:val="none" w:sz="0" w:space="0" w:color="auto"/>
            <w:left w:val="none" w:sz="0" w:space="0" w:color="auto"/>
            <w:bottom w:val="none" w:sz="0" w:space="0" w:color="auto"/>
            <w:right w:val="none" w:sz="0" w:space="0" w:color="auto"/>
          </w:divBdr>
        </w:div>
        <w:div w:id="1187989035">
          <w:marLeft w:val="0"/>
          <w:marRight w:val="0"/>
          <w:marTop w:val="0"/>
          <w:marBottom w:val="0"/>
          <w:divBdr>
            <w:top w:val="none" w:sz="0" w:space="0" w:color="auto"/>
            <w:left w:val="none" w:sz="0" w:space="0" w:color="auto"/>
            <w:bottom w:val="none" w:sz="0" w:space="0" w:color="auto"/>
            <w:right w:val="none" w:sz="0" w:space="0" w:color="auto"/>
          </w:divBdr>
        </w:div>
        <w:div w:id="1814562360">
          <w:marLeft w:val="0"/>
          <w:marRight w:val="0"/>
          <w:marTop w:val="0"/>
          <w:marBottom w:val="0"/>
          <w:divBdr>
            <w:top w:val="none" w:sz="0" w:space="0" w:color="auto"/>
            <w:left w:val="none" w:sz="0" w:space="0" w:color="auto"/>
            <w:bottom w:val="none" w:sz="0" w:space="0" w:color="auto"/>
            <w:right w:val="none" w:sz="0" w:space="0" w:color="auto"/>
          </w:divBdr>
        </w:div>
        <w:div w:id="744376003">
          <w:marLeft w:val="0"/>
          <w:marRight w:val="0"/>
          <w:marTop w:val="0"/>
          <w:marBottom w:val="0"/>
          <w:divBdr>
            <w:top w:val="none" w:sz="0" w:space="0" w:color="auto"/>
            <w:left w:val="none" w:sz="0" w:space="0" w:color="auto"/>
            <w:bottom w:val="none" w:sz="0" w:space="0" w:color="auto"/>
            <w:right w:val="none" w:sz="0" w:space="0" w:color="auto"/>
          </w:divBdr>
        </w:div>
        <w:div w:id="1040785562">
          <w:marLeft w:val="0"/>
          <w:marRight w:val="0"/>
          <w:marTop w:val="0"/>
          <w:marBottom w:val="0"/>
          <w:divBdr>
            <w:top w:val="none" w:sz="0" w:space="0" w:color="auto"/>
            <w:left w:val="none" w:sz="0" w:space="0" w:color="auto"/>
            <w:bottom w:val="none" w:sz="0" w:space="0" w:color="auto"/>
            <w:right w:val="none" w:sz="0" w:space="0" w:color="auto"/>
          </w:divBdr>
        </w:div>
        <w:div w:id="1130903547">
          <w:marLeft w:val="0"/>
          <w:marRight w:val="0"/>
          <w:marTop w:val="0"/>
          <w:marBottom w:val="0"/>
          <w:divBdr>
            <w:top w:val="none" w:sz="0" w:space="0" w:color="auto"/>
            <w:left w:val="none" w:sz="0" w:space="0" w:color="auto"/>
            <w:bottom w:val="none" w:sz="0" w:space="0" w:color="auto"/>
            <w:right w:val="none" w:sz="0" w:space="0" w:color="auto"/>
          </w:divBdr>
        </w:div>
      </w:divsChild>
    </w:div>
    <w:div w:id="581718220">
      <w:bodyDiv w:val="1"/>
      <w:marLeft w:val="0"/>
      <w:marRight w:val="0"/>
      <w:marTop w:val="0"/>
      <w:marBottom w:val="0"/>
      <w:divBdr>
        <w:top w:val="none" w:sz="0" w:space="0" w:color="auto"/>
        <w:left w:val="none" w:sz="0" w:space="0" w:color="auto"/>
        <w:bottom w:val="none" w:sz="0" w:space="0" w:color="auto"/>
        <w:right w:val="none" w:sz="0" w:space="0" w:color="auto"/>
      </w:divBdr>
    </w:div>
    <w:div w:id="604770082">
      <w:bodyDiv w:val="1"/>
      <w:marLeft w:val="0"/>
      <w:marRight w:val="0"/>
      <w:marTop w:val="0"/>
      <w:marBottom w:val="0"/>
      <w:divBdr>
        <w:top w:val="none" w:sz="0" w:space="0" w:color="auto"/>
        <w:left w:val="none" w:sz="0" w:space="0" w:color="auto"/>
        <w:bottom w:val="none" w:sz="0" w:space="0" w:color="auto"/>
        <w:right w:val="none" w:sz="0" w:space="0" w:color="auto"/>
      </w:divBdr>
      <w:divsChild>
        <w:div w:id="912592282">
          <w:marLeft w:val="0"/>
          <w:marRight w:val="0"/>
          <w:marTop w:val="0"/>
          <w:marBottom w:val="0"/>
          <w:divBdr>
            <w:top w:val="none" w:sz="0" w:space="0" w:color="auto"/>
            <w:left w:val="none" w:sz="0" w:space="0" w:color="auto"/>
            <w:bottom w:val="none" w:sz="0" w:space="0" w:color="auto"/>
            <w:right w:val="none" w:sz="0" w:space="0" w:color="auto"/>
          </w:divBdr>
        </w:div>
        <w:div w:id="1188180310">
          <w:marLeft w:val="0"/>
          <w:marRight w:val="0"/>
          <w:marTop w:val="0"/>
          <w:marBottom w:val="0"/>
          <w:divBdr>
            <w:top w:val="none" w:sz="0" w:space="0" w:color="auto"/>
            <w:left w:val="none" w:sz="0" w:space="0" w:color="auto"/>
            <w:bottom w:val="none" w:sz="0" w:space="0" w:color="auto"/>
            <w:right w:val="none" w:sz="0" w:space="0" w:color="auto"/>
          </w:divBdr>
        </w:div>
        <w:div w:id="1074400541">
          <w:marLeft w:val="0"/>
          <w:marRight w:val="0"/>
          <w:marTop w:val="0"/>
          <w:marBottom w:val="0"/>
          <w:divBdr>
            <w:top w:val="none" w:sz="0" w:space="0" w:color="auto"/>
            <w:left w:val="none" w:sz="0" w:space="0" w:color="auto"/>
            <w:bottom w:val="none" w:sz="0" w:space="0" w:color="auto"/>
            <w:right w:val="none" w:sz="0" w:space="0" w:color="auto"/>
          </w:divBdr>
        </w:div>
        <w:div w:id="787553023">
          <w:marLeft w:val="0"/>
          <w:marRight w:val="0"/>
          <w:marTop w:val="0"/>
          <w:marBottom w:val="0"/>
          <w:divBdr>
            <w:top w:val="none" w:sz="0" w:space="0" w:color="auto"/>
            <w:left w:val="none" w:sz="0" w:space="0" w:color="auto"/>
            <w:bottom w:val="none" w:sz="0" w:space="0" w:color="auto"/>
            <w:right w:val="none" w:sz="0" w:space="0" w:color="auto"/>
          </w:divBdr>
        </w:div>
        <w:div w:id="952401673">
          <w:marLeft w:val="0"/>
          <w:marRight w:val="0"/>
          <w:marTop w:val="0"/>
          <w:marBottom w:val="0"/>
          <w:divBdr>
            <w:top w:val="none" w:sz="0" w:space="0" w:color="auto"/>
            <w:left w:val="none" w:sz="0" w:space="0" w:color="auto"/>
            <w:bottom w:val="none" w:sz="0" w:space="0" w:color="auto"/>
            <w:right w:val="none" w:sz="0" w:space="0" w:color="auto"/>
          </w:divBdr>
        </w:div>
        <w:div w:id="459492913">
          <w:marLeft w:val="0"/>
          <w:marRight w:val="0"/>
          <w:marTop w:val="0"/>
          <w:marBottom w:val="0"/>
          <w:divBdr>
            <w:top w:val="none" w:sz="0" w:space="0" w:color="auto"/>
            <w:left w:val="none" w:sz="0" w:space="0" w:color="auto"/>
            <w:bottom w:val="none" w:sz="0" w:space="0" w:color="auto"/>
            <w:right w:val="none" w:sz="0" w:space="0" w:color="auto"/>
          </w:divBdr>
        </w:div>
        <w:div w:id="1601183419">
          <w:marLeft w:val="0"/>
          <w:marRight w:val="0"/>
          <w:marTop w:val="0"/>
          <w:marBottom w:val="0"/>
          <w:divBdr>
            <w:top w:val="none" w:sz="0" w:space="0" w:color="auto"/>
            <w:left w:val="none" w:sz="0" w:space="0" w:color="auto"/>
            <w:bottom w:val="none" w:sz="0" w:space="0" w:color="auto"/>
            <w:right w:val="none" w:sz="0" w:space="0" w:color="auto"/>
          </w:divBdr>
        </w:div>
        <w:div w:id="1951739194">
          <w:marLeft w:val="0"/>
          <w:marRight w:val="0"/>
          <w:marTop w:val="0"/>
          <w:marBottom w:val="0"/>
          <w:divBdr>
            <w:top w:val="none" w:sz="0" w:space="0" w:color="auto"/>
            <w:left w:val="none" w:sz="0" w:space="0" w:color="auto"/>
            <w:bottom w:val="none" w:sz="0" w:space="0" w:color="auto"/>
            <w:right w:val="none" w:sz="0" w:space="0" w:color="auto"/>
          </w:divBdr>
        </w:div>
        <w:div w:id="556862418">
          <w:marLeft w:val="0"/>
          <w:marRight w:val="0"/>
          <w:marTop w:val="0"/>
          <w:marBottom w:val="0"/>
          <w:divBdr>
            <w:top w:val="none" w:sz="0" w:space="0" w:color="auto"/>
            <w:left w:val="none" w:sz="0" w:space="0" w:color="auto"/>
            <w:bottom w:val="none" w:sz="0" w:space="0" w:color="auto"/>
            <w:right w:val="none" w:sz="0" w:space="0" w:color="auto"/>
          </w:divBdr>
        </w:div>
        <w:div w:id="1944066329">
          <w:marLeft w:val="0"/>
          <w:marRight w:val="0"/>
          <w:marTop w:val="0"/>
          <w:marBottom w:val="0"/>
          <w:divBdr>
            <w:top w:val="none" w:sz="0" w:space="0" w:color="auto"/>
            <w:left w:val="none" w:sz="0" w:space="0" w:color="auto"/>
            <w:bottom w:val="none" w:sz="0" w:space="0" w:color="auto"/>
            <w:right w:val="none" w:sz="0" w:space="0" w:color="auto"/>
          </w:divBdr>
        </w:div>
        <w:div w:id="1353147878">
          <w:marLeft w:val="0"/>
          <w:marRight w:val="0"/>
          <w:marTop w:val="0"/>
          <w:marBottom w:val="0"/>
          <w:divBdr>
            <w:top w:val="none" w:sz="0" w:space="0" w:color="auto"/>
            <w:left w:val="none" w:sz="0" w:space="0" w:color="auto"/>
            <w:bottom w:val="none" w:sz="0" w:space="0" w:color="auto"/>
            <w:right w:val="none" w:sz="0" w:space="0" w:color="auto"/>
          </w:divBdr>
        </w:div>
        <w:div w:id="1267229488">
          <w:marLeft w:val="0"/>
          <w:marRight w:val="0"/>
          <w:marTop w:val="0"/>
          <w:marBottom w:val="0"/>
          <w:divBdr>
            <w:top w:val="none" w:sz="0" w:space="0" w:color="auto"/>
            <w:left w:val="none" w:sz="0" w:space="0" w:color="auto"/>
            <w:bottom w:val="none" w:sz="0" w:space="0" w:color="auto"/>
            <w:right w:val="none" w:sz="0" w:space="0" w:color="auto"/>
          </w:divBdr>
        </w:div>
        <w:div w:id="1473863737">
          <w:marLeft w:val="0"/>
          <w:marRight w:val="0"/>
          <w:marTop w:val="0"/>
          <w:marBottom w:val="0"/>
          <w:divBdr>
            <w:top w:val="none" w:sz="0" w:space="0" w:color="auto"/>
            <w:left w:val="none" w:sz="0" w:space="0" w:color="auto"/>
            <w:bottom w:val="none" w:sz="0" w:space="0" w:color="auto"/>
            <w:right w:val="none" w:sz="0" w:space="0" w:color="auto"/>
          </w:divBdr>
        </w:div>
        <w:div w:id="447511088">
          <w:marLeft w:val="0"/>
          <w:marRight w:val="0"/>
          <w:marTop w:val="0"/>
          <w:marBottom w:val="0"/>
          <w:divBdr>
            <w:top w:val="none" w:sz="0" w:space="0" w:color="auto"/>
            <w:left w:val="none" w:sz="0" w:space="0" w:color="auto"/>
            <w:bottom w:val="none" w:sz="0" w:space="0" w:color="auto"/>
            <w:right w:val="none" w:sz="0" w:space="0" w:color="auto"/>
          </w:divBdr>
        </w:div>
      </w:divsChild>
    </w:div>
    <w:div w:id="626471508">
      <w:bodyDiv w:val="1"/>
      <w:marLeft w:val="0"/>
      <w:marRight w:val="0"/>
      <w:marTop w:val="0"/>
      <w:marBottom w:val="0"/>
      <w:divBdr>
        <w:top w:val="none" w:sz="0" w:space="0" w:color="auto"/>
        <w:left w:val="none" w:sz="0" w:space="0" w:color="auto"/>
        <w:bottom w:val="none" w:sz="0" w:space="0" w:color="auto"/>
        <w:right w:val="none" w:sz="0" w:space="0" w:color="auto"/>
      </w:divBdr>
    </w:div>
    <w:div w:id="627396628">
      <w:bodyDiv w:val="1"/>
      <w:marLeft w:val="0"/>
      <w:marRight w:val="0"/>
      <w:marTop w:val="0"/>
      <w:marBottom w:val="0"/>
      <w:divBdr>
        <w:top w:val="none" w:sz="0" w:space="0" w:color="auto"/>
        <w:left w:val="none" w:sz="0" w:space="0" w:color="auto"/>
        <w:bottom w:val="none" w:sz="0" w:space="0" w:color="auto"/>
        <w:right w:val="none" w:sz="0" w:space="0" w:color="auto"/>
      </w:divBdr>
    </w:div>
    <w:div w:id="681930281">
      <w:bodyDiv w:val="1"/>
      <w:marLeft w:val="0"/>
      <w:marRight w:val="0"/>
      <w:marTop w:val="0"/>
      <w:marBottom w:val="0"/>
      <w:divBdr>
        <w:top w:val="none" w:sz="0" w:space="0" w:color="auto"/>
        <w:left w:val="none" w:sz="0" w:space="0" w:color="auto"/>
        <w:bottom w:val="none" w:sz="0" w:space="0" w:color="auto"/>
        <w:right w:val="none" w:sz="0" w:space="0" w:color="auto"/>
      </w:divBdr>
      <w:divsChild>
        <w:div w:id="321347609">
          <w:marLeft w:val="0"/>
          <w:marRight w:val="0"/>
          <w:marTop w:val="0"/>
          <w:marBottom w:val="150"/>
          <w:divBdr>
            <w:top w:val="none" w:sz="0" w:space="0" w:color="auto"/>
            <w:left w:val="none" w:sz="0" w:space="0" w:color="auto"/>
            <w:bottom w:val="none" w:sz="0" w:space="0" w:color="auto"/>
            <w:right w:val="none" w:sz="0" w:space="0" w:color="auto"/>
          </w:divBdr>
          <w:divsChild>
            <w:div w:id="1986347954">
              <w:marLeft w:val="0"/>
              <w:marRight w:val="0"/>
              <w:marTop w:val="0"/>
              <w:marBottom w:val="0"/>
              <w:divBdr>
                <w:top w:val="none" w:sz="0" w:space="0" w:color="auto"/>
                <w:left w:val="none" w:sz="0" w:space="0" w:color="auto"/>
                <w:bottom w:val="none" w:sz="0" w:space="0" w:color="auto"/>
                <w:right w:val="none" w:sz="0" w:space="0" w:color="auto"/>
              </w:divBdr>
              <w:divsChild>
                <w:div w:id="310640901">
                  <w:marLeft w:val="0"/>
                  <w:marRight w:val="0"/>
                  <w:marTop w:val="0"/>
                  <w:marBottom w:val="0"/>
                  <w:divBdr>
                    <w:top w:val="none" w:sz="0" w:space="0" w:color="auto"/>
                    <w:left w:val="none" w:sz="0" w:space="0" w:color="auto"/>
                    <w:bottom w:val="none" w:sz="0" w:space="0" w:color="auto"/>
                    <w:right w:val="none" w:sz="0" w:space="0" w:color="auto"/>
                  </w:divBdr>
                  <w:divsChild>
                    <w:div w:id="824858847">
                      <w:marLeft w:val="0"/>
                      <w:marRight w:val="0"/>
                      <w:marTop w:val="0"/>
                      <w:marBottom w:val="0"/>
                      <w:divBdr>
                        <w:top w:val="none" w:sz="0" w:space="0" w:color="auto"/>
                        <w:left w:val="none" w:sz="0" w:space="0" w:color="auto"/>
                        <w:bottom w:val="none" w:sz="0" w:space="0" w:color="auto"/>
                        <w:right w:val="none" w:sz="0" w:space="0" w:color="auto"/>
                      </w:divBdr>
                      <w:divsChild>
                        <w:div w:id="1344743770">
                          <w:marLeft w:val="0"/>
                          <w:marRight w:val="0"/>
                          <w:marTop w:val="0"/>
                          <w:marBottom w:val="0"/>
                          <w:divBdr>
                            <w:top w:val="none" w:sz="0" w:space="0" w:color="auto"/>
                            <w:left w:val="none" w:sz="0" w:space="0" w:color="auto"/>
                            <w:bottom w:val="none" w:sz="0" w:space="0" w:color="auto"/>
                            <w:right w:val="none" w:sz="0" w:space="0" w:color="auto"/>
                          </w:divBdr>
                        </w:div>
                        <w:div w:id="61801463">
                          <w:marLeft w:val="0"/>
                          <w:marRight w:val="0"/>
                          <w:marTop w:val="0"/>
                          <w:marBottom w:val="0"/>
                          <w:divBdr>
                            <w:top w:val="none" w:sz="0" w:space="0" w:color="auto"/>
                            <w:left w:val="none" w:sz="0" w:space="0" w:color="auto"/>
                            <w:bottom w:val="none" w:sz="0" w:space="0" w:color="auto"/>
                            <w:right w:val="none" w:sz="0" w:space="0" w:color="auto"/>
                          </w:divBdr>
                        </w:div>
                        <w:div w:id="435828642">
                          <w:marLeft w:val="0"/>
                          <w:marRight w:val="0"/>
                          <w:marTop w:val="0"/>
                          <w:marBottom w:val="0"/>
                          <w:divBdr>
                            <w:top w:val="none" w:sz="0" w:space="0" w:color="auto"/>
                            <w:left w:val="none" w:sz="0" w:space="0" w:color="auto"/>
                            <w:bottom w:val="none" w:sz="0" w:space="0" w:color="auto"/>
                            <w:right w:val="none" w:sz="0" w:space="0" w:color="auto"/>
                          </w:divBdr>
                        </w:div>
                        <w:div w:id="1795639554">
                          <w:marLeft w:val="0"/>
                          <w:marRight w:val="0"/>
                          <w:marTop w:val="0"/>
                          <w:marBottom w:val="0"/>
                          <w:divBdr>
                            <w:top w:val="none" w:sz="0" w:space="0" w:color="auto"/>
                            <w:left w:val="none" w:sz="0" w:space="0" w:color="auto"/>
                            <w:bottom w:val="none" w:sz="0" w:space="0" w:color="auto"/>
                            <w:right w:val="none" w:sz="0" w:space="0" w:color="auto"/>
                          </w:divBdr>
                        </w:div>
                        <w:div w:id="1857645799">
                          <w:marLeft w:val="0"/>
                          <w:marRight w:val="0"/>
                          <w:marTop w:val="0"/>
                          <w:marBottom w:val="0"/>
                          <w:divBdr>
                            <w:top w:val="none" w:sz="0" w:space="0" w:color="auto"/>
                            <w:left w:val="none" w:sz="0" w:space="0" w:color="auto"/>
                            <w:bottom w:val="none" w:sz="0" w:space="0" w:color="auto"/>
                            <w:right w:val="none" w:sz="0" w:space="0" w:color="auto"/>
                          </w:divBdr>
                        </w:div>
                        <w:div w:id="303044451">
                          <w:marLeft w:val="0"/>
                          <w:marRight w:val="0"/>
                          <w:marTop w:val="0"/>
                          <w:marBottom w:val="0"/>
                          <w:divBdr>
                            <w:top w:val="none" w:sz="0" w:space="0" w:color="auto"/>
                            <w:left w:val="none" w:sz="0" w:space="0" w:color="auto"/>
                            <w:bottom w:val="none" w:sz="0" w:space="0" w:color="auto"/>
                            <w:right w:val="none" w:sz="0" w:space="0" w:color="auto"/>
                          </w:divBdr>
                        </w:div>
                        <w:div w:id="1170172977">
                          <w:marLeft w:val="0"/>
                          <w:marRight w:val="0"/>
                          <w:marTop w:val="0"/>
                          <w:marBottom w:val="0"/>
                          <w:divBdr>
                            <w:top w:val="none" w:sz="0" w:space="0" w:color="auto"/>
                            <w:left w:val="none" w:sz="0" w:space="0" w:color="auto"/>
                            <w:bottom w:val="none" w:sz="0" w:space="0" w:color="auto"/>
                            <w:right w:val="none" w:sz="0" w:space="0" w:color="auto"/>
                          </w:divBdr>
                        </w:div>
                        <w:div w:id="1099250573">
                          <w:marLeft w:val="0"/>
                          <w:marRight w:val="0"/>
                          <w:marTop w:val="0"/>
                          <w:marBottom w:val="0"/>
                          <w:divBdr>
                            <w:top w:val="none" w:sz="0" w:space="0" w:color="auto"/>
                            <w:left w:val="none" w:sz="0" w:space="0" w:color="auto"/>
                            <w:bottom w:val="none" w:sz="0" w:space="0" w:color="auto"/>
                            <w:right w:val="none" w:sz="0" w:space="0" w:color="auto"/>
                          </w:divBdr>
                        </w:div>
                        <w:div w:id="728068417">
                          <w:marLeft w:val="0"/>
                          <w:marRight w:val="0"/>
                          <w:marTop w:val="0"/>
                          <w:marBottom w:val="0"/>
                          <w:divBdr>
                            <w:top w:val="none" w:sz="0" w:space="0" w:color="auto"/>
                            <w:left w:val="none" w:sz="0" w:space="0" w:color="auto"/>
                            <w:bottom w:val="none" w:sz="0" w:space="0" w:color="auto"/>
                            <w:right w:val="none" w:sz="0" w:space="0" w:color="auto"/>
                          </w:divBdr>
                        </w:div>
                        <w:div w:id="78872429">
                          <w:marLeft w:val="0"/>
                          <w:marRight w:val="0"/>
                          <w:marTop w:val="0"/>
                          <w:marBottom w:val="0"/>
                          <w:divBdr>
                            <w:top w:val="none" w:sz="0" w:space="0" w:color="auto"/>
                            <w:left w:val="none" w:sz="0" w:space="0" w:color="auto"/>
                            <w:bottom w:val="none" w:sz="0" w:space="0" w:color="auto"/>
                            <w:right w:val="none" w:sz="0" w:space="0" w:color="auto"/>
                          </w:divBdr>
                        </w:div>
                        <w:div w:id="738091496">
                          <w:marLeft w:val="0"/>
                          <w:marRight w:val="0"/>
                          <w:marTop w:val="0"/>
                          <w:marBottom w:val="0"/>
                          <w:divBdr>
                            <w:top w:val="none" w:sz="0" w:space="0" w:color="auto"/>
                            <w:left w:val="none" w:sz="0" w:space="0" w:color="auto"/>
                            <w:bottom w:val="none" w:sz="0" w:space="0" w:color="auto"/>
                            <w:right w:val="none" w:sz="0" w:space="0" w:color="auto"/>
                          </w:divBdr>
                        </w:div>
                        <w:div w:id="652097896">
                          <w:marLeft w:val="0"/>
                          <w:marRight w:val="0"/>
                          <w:marTop w:val="0"/>
                          <w:marBottom w:val="0"/>
                          <w:divBdr>
                            <w:top w:val="none" w:sz="0" w:space="0" w:color="auto"/>
                            <w:left w:val="none" w:sz="0" w:space="0" w:color="auto"/>
                            <w:bottom w:val="none" w:sz="0" w:space="0" w:color="auto"/>
                            <w:right w:val="none" w:sz="0" w:space="0" w:color="auto"/>
                          </w:divBdr>
                        </w:div>
                        <w:div w:id="151653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211679">
                  <w:marLeft w:val="0"/>
                  <w:marRight w:val="0"/>
                  <w:marTop w:val="0"/>
                  <w:marBottom w:val="0"/>
                  <w:divBdr>
                    <w:top w:val="none" w:sz="0" w:space="0" w:color="auto"/>
                    <w:left w:val="none" w:sz="0" w:space="0" w:color="auto"/>
                    <w:bottom w:val="none" w:sz="0" w:space="0" w:color="auto"/>
                    <w:right w:val="none" w:sz="0" w:space="0" w:color="auto"/>
                  </w:divBdr>
                  <w:divsChild>
                    <w:div w:id="31041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91409">
          <w:marLeft w:val="0"/>
          <w:marRight w:val="0"/>
          <w:marTop w:val="0"/>
          <w:marBottom w:val="150"/>
          <w:divBdr>
            <w:top w:val="none" w:sz="0" w:space="0" w:color="auto"/>
            <w:left w:val="none" w:sz="0" w:space="0" w:color="auto"/>
            <w:bottom w:val="none" w:sz="0" w:space="0" w:color="auto"/>
            <w:right w:val="none" w:sz="0" w:space="0" w:color="auto"/>
          </w:divBdr>
          <w:divsChild>
            <w:div w:id="1146507320">
              <w:marLeft w:val="0"/>
              <w:marRight w:val="0"/>
              <w:marTop w:val="0"/>
              <w:marBottom w:val="0"/>
              <w:divBdr>
                <w:top w:val="none" w:sz="0" w:space="0" w:color="auto"/>
                <w:left w:val="none" w:sz="0" w:space="0" w:color="auto"/>
                <w:bottom w:val="none" w:sz="0" w:space="0" w:color="auto"/>
                <w:right w:val="none" w:sz="0" w:space="0" w:color="auto"/>
              </w:divBdr>
              <w:divsChild>
                <w:div w:id="932930729">
                  <w:marLeft w:val="0"/>
                  <w:marRight w:val="0"/>
                  <w:marTop w:val="0"/>
                  <w:marBottom w:val="0"/>
                  <w:divBdr>
                    <w:top w:val="none" w:sz="0" w:space="0" w:color="auto"/>
                    <w:left w:val="none" w:sz="0" w:space="0" w:color="auto"/>
                    <w:bottom w:val="none" w:sz="0" w:space="0" w:color="auto"/>
                    <w:right w:val="none" w:sz="0" w:space="0" w:color="auto"/>
                  </w:divBdr>
                  <w:divsChild>
                    <w:div w:id="993415542">
                      <w:marLeft w:val="0"/>
                      <w:marRight w:val="0"/>
                      <w:marTop w:val="0"/>
                      <w:marBottom w:val="0"/>
                      <w:divBdr>
                        <w:top w:val="none" w:sz="0" w:space="0" w:color="auto"/>
                        <w:left w:val="none" w:sz="0" w:space="0" w:color="auto"/>
                        <w:bottom w:val="none" w:sz="0" w:space="0" w:color="auto"/>
                        <w:right w:val="none" w:sz="0" w:space="0" w:color="auto"/>
                      </w:divBdr>
                      <w:divsChild>
                        <w:div w:id="1164782619">
                          <w:marLeft w:val="0"/>
                          <w:marRight w:val="0"/>
                          <w:marTop w:val="0"/>
                          <w:marBottom w:val="0"/>
                          <w:divBdr>
                            <w:top w:val="none" w:sz="0" w:space="0" w:color="auto"/>
                            <w:left w:val="none" w:sz="0" w:space="0" w:color="auto"/>
                            <w:bottom w:val="none" w:sz="0" w:space="0" w:color="auto"/>
                            <w:right w:val="none" w:sz="0" w:space="0" w:color="auto"/>
                          </w:divBdr>
                        </w:div>
                        <w:div w:id="327562944">
                          <w:marLeft w:val="0"/>
                          <w:marRight w:val="0"/>
                          <w:marTop w:val="0"/>
                          <w:marBottom w:val="0"/>
                          <w:divBdr>
                            <w:top w:val="none" w:sz="0" w:space="0" w:color="auto"/>
                            <w:left w:val="none" w:sz="0" w:space="0" w:color="auto"/>
                            <w:bottom w:val="none" w:sz="0" w:space="0" w:color="auto"/>
                            <w:right w:val="none" w:sz="0" w:space="0" w:color="auto"/>
                          </w:divBdr>
                        </w:div>
                        <w:div w:id="2082175692">
                          <w:marLeft w:val="0"/>
                          <w:marRight w:val="0"/>
                          <w:marTop w:val="0"/>
                          <w:marBottom w:val="0"/>
                          <w:divBdr>
                            <w:top w:val="none" w:sz="0" w:space="0" w:color="auto"/>
                            <w:left w:val="none" w:sz="0" w:space="0" w:color="auto"/>
                            <w:bottom w:val="none" w:sz="0" w:space="0" w:color="auto"/>
                            <w:right w:val="none" w:sz="0" w:space="0" w:color="auto"/>
                          </w:divBdr>
                        </w:div>
                        <w:div w:id="348260358">
                          <w:marLeft w:val="0"/>
                          <w:marRight w:val="0"/>
                          <w:marTop w:val="0"/>
                          <w:marBottom w:val="0"/>
                          <w:divBdr>
                            <w:top w:val="none" w:sz="0" w:space="0" w:color="auto"/>
                            <w:left w:val="none" w:sz="0" w:space="0" w:color="auto"/>
                            <w:bottom w:val="none" w:sz="0" w:space="0" w:color="auto"/>
                            <w:right w:val="none" w:sz="0" w:space="0" w:color="auto"/>
                          </w:divBdr>
                        </w:div>
                        <w:div w:id="1490630711">
                          <w:marLeft w:val="0"/>
                          <w:marRight w:val="0"/>
                          <w:marTop w:val="0"/>
                          <w:marBottom w:val="0"/>
                          <w:divBdr>
                            <w:top w:val="none" w:sz="0" w:space="0" w:color="auto"/>
                            <w:left w:val="none" w:sz="0" w:space="0" w:color="auto"/>
                            <w:bottom w:val="none" w:sz="0" w:space="0" w:color="auto"/>
                            <w:right w:val="none" w:sz="0" w:space="0" w:color="auto"/>
                          </w:divBdr>
                        </w:div>
                        <w:div w:id="89184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0076204">
      <w:bodyDiv w:val="1"/>
      <w:marLeft w:val="0"/>
      <w:marRight w:val="0"/>
      <w:marTop w:val="0"/>
      <w:marBottom w:val="0"/>
      <w:divBdr>
        <w:top w:val="none" w:sz="0" w:space="0" w:color="auto"/>
        <w:left w:val="none" w:sz="0" w:space="0" w:color="auto"/>
        <w:bottom w:val="none" w:sz="0" w:space="0" w:color="auto"/>
        <w:right w:val="none" w:sz="0" w:space="0" w:color="auto"/>
      </w:divBdr>
    </w:div>
    <w:div w:id="747581872">
      <w:bodyDiv w:val="1"/>
      <w:marLeft w:val="0"/>
      <w:marRight w:val="0"/>
      <w:marTop w:val="0"/>
      <w:marBottom w:val="0"/>
      <w:divBdr>
        <w:top w:val="none" w:sz="0" w:space="0" w:color="auto"/>
        <w:left w:val="none" w:sz="0" w:space="0" w:color="auto"/>
        <w:bottom w:val="none" w:sz="0" w:space="0" w:color="auto"/>
        <w:right w:val="none" w:sz="0" w:space="0" w:color="auto"/>
      </w:divBdr>
    </w:div>
    <w:div w:id="759177034">
      <w:bodyDiv w:val="1"/>
      <w:marLeft w:val="0"/>
      <w:marRight w:val="0"/>
      <w:marTop w:val="0"/>
      <w:marBottom w:val="0"/>
      <w:divBdr>
        <w:top w:val="none" w:sz="0" w:space="0" w:color="auto"/>
        <w:left w:val="none" w:sz="0" w:space="0" w:color="auto"/>
        <w:bottom w:val="none" w:sz="0" w:space="0" w:color="auto"/>
        <w:right w:val="none" w:sz="0" w:space="0" w:color="auto"/>
      </w:divBdr>
      <w:divsChild>
        <w:div w:id="1417288767">
          <w:marLeft w:val="-225"/>
          <w:marRight w:val="-225"/>
          <w:marTop w:val="0"/>
          <w:marBottom w:val="0"/>
          <w:divBdr>
            <w:top w:val="none" w:sz="0" w:space="0" w:color="auto"/>
            <w:left w:val="none" w:sz="0" w:space="0" w:color="auto"/>
            <w:bottom w:val="none" w:sz="0" w:space="0" w:color="auto"/>
            <w:right w:val="none" w:sz="0" w:space="0" w:color="auto"/>
          </w:divBdr>
          <w:divsChild>
            <w:div w:id="187835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484950">
      <w:bodyDiv w:val="1"/>
      <w:marLeft w:val="0"/>
      <w:marRight w:val="0"/>
      <w:marTop w:val="0"/>
      <w:marBottom w:val="0"/>
      <w:divBdr>
        <w:top w:val="none" w:sz="0" w:space="0" w:color="auto"/>
        <w:left w:val="none" w:sz="0" w:space="0" w:color="auto"/>
        <w:bottom w:val="none" w:sz="0" w:space="0" w:color="auto"/>
        <w:right w:val="none" w:sz="0" w:space="0" w:color="auto"/>
      </w:divBdr>
      <w:divsChild>
        <w:div w:id="776409304">
          <w:marLeft w:val="-225"/>
          <w:marRight w:val="-225"/>
          <w:marTop w:val="0"/>
          <w:marBottom w:val="0"/>
          <w:divBdr>
            <w:top w:val="none" w:sz="0" w:space="0" w:color="auto"/>
            <w:left w:val="none" w:sz="0" w:space="0" w:color="auto"/>
            <w:bottom w:val="none" w:sz="0" w:space="0" w:color="auto"/>
            <w:right w:val="none" w:sz="0" w:space="0" w:color="auto"/>
          </w:divBdr>
          <w:divsChild>
            <w:div w:id="85615380">
              <w:marLeft w:val="0"/>
              <w:marRight w:val="0"/>
              <w:marTop w:val="0"/>
              <w:marBottom w:val="0"/>
              <w:divBdr>
                <w:top w:val="none" w:sz="0" w:space="0" w:color="auto"/>
                <w:left w:val="none" w:sz="0" w:space="0" w:color="auto"/>
                <w:bottom w:val="none" w:sz="0" w:space="0" w:color="auto"/>
                <w:right w:val="none" w:sz="0" w:space="0" w:color="auto"/>
              </w:divBdr>
              <w:divsChild>
                <w:div w:id="1865552540">
                  <w:marLeft w:val="0"/>
                  <w:marRight w:val="0"/>
                  <w:marTop w:val="0"/>
                  <w:marBottom w:val="0"/>
                  <w:divBdr>
                    <w:top w:val="none" w:sz="0" w:space="0" w:color="auto"/>
                    <w:left w:val="none" w:sz="0" w:space="0" w:color="auto"/>
                    <w:bottom w:val="none" w:sz="0" w:space="0" w:color="auto"/>
                    <w:right w:val="none" w:sz="0" w:space="0" w:color="auto"/>
                  </w:divBdr>
                  <w:divsChild>
                    <w:div w:id="1527906372">
                      <w:marLeft w:val="0"/>
                      <w:marRight w:val="0"/>
                      <w:marTop w:val="0"/>
                      <w:marBottom w:val="0"/>
                      <w:divBdr>
                        <w:top w:val="single" w:sz="6" w:space="0" w:color="FFFFFF"/>
                        <w:left w:val="single" w:sz="6" w:space="0" w:color="FFFFFF"/>
                        <w:bottom w:val="single" w:sz="6" w:space="0" w:color="FFFFFF"/>
                        <w:right w:val="single" w:sz="6" w:space="0" w:color="FFFFFF"/>
                      </w:divBdr>
                    </w:div>
                    <w:div w:id="1133711044">
                      <w:marLeft w:val="0"/>
                      <w:marRight w:val="0"/>
                      <w:marTop w:val="1290"/>
                      <w:marBottom w:val="0"/>
                      <w:divBdr>
                        <w:top w:val="none" w:sz="0" w:space="0" w:color="auto"/>
                        <w:left w:val="none" w:sz="0" w:space="0" w:color="auto"/>
                        <w:bottom w:val="none" w:sz="0" w:space="0" w:color="auto"/>
                        <w:right w:val="none" w:sz="0" w:space="0" w:color="auto"/>
                      </w:divBdr>
                    </w:div>
                  </w:divsChild>
                </w:div>
              </w:divsChild>
            </w:div>
          </w:divsChild>
        </w:div>
      </w:divsChild>
    </w:div>
    <w:div w:id="905915405">
      <w:bodyDiv w:val="1"/>
      <w:marLeft w:val="0"/>
      <w:marRight w:val="0"/>
      <w:marTop w:val="0"/>
      <w:marBottom w:val="0"/>
      <w:divBdr>
        <w:top w:val="none" w:sz="0" w:space="0" w:color="auto"/>
        <w:left w:val="none" w:sz="0" w:space="0" w:color="auto"/>
        <w:bottom w:val="none" w:sz="0" w:space="0" w:color="auto"/>
        <w:right w:val="none" w:sz="0" w:space="0" w:color="auto"/>
      </w:divBdr>
      <w:divsChild>
        <w:div w:id="54352203">
          <w:marLeft w:val="-225"/>
          <w:marRight w:val="-225"/>
          <w:marTop w:val="0"/>
          <w:marBottom w:val="0"/>
          <w:divBdr>
            <w:top w:val="none" w:sz="0" w:space="0" w:color="auto"/>
            <w:left w:val="none" w:sz="0" w:space="0" w:color="auto"/>
            <w:bottom w:val="none" w:sz="0" w:space="0" w:color="auto"/>
            <w:right w:val="none" w:sz="0" w:space="0" w:color="auto"/>
          </w:divBdr>
          <w:divsChild>
            <w:div w:id="1756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816642">
      <w:bodyDiv w:val="1"/>
      <w:marLeft w:val="0"/>
      <w:marRight w:val="0"/>
      <w:marTop w:val="0"/>
      <w:marBottom w:val="0"/>
      <w:divBdr>
        <w:top w:val="none" w:sz="0" w:space="0" w:color="auto"/>
        <w:left w:val="none" w:sz="0" w:space="0" w:color="auto"/>
        <w:bottom w:val="none" w:sz="0" w:space="0" w:color="auto"/>
        <w:right w:val="none" w:sz="0" w:space="0" w:color="auto"/>
      </w:divBdr>
    </w:div>
    <w:div w:id="1031078890">
      <w:bodyDiv w:val="1"/>
      <w:marLeft w:val="0"/>
      <w:marRight w:val="0"/>
      <w:marTop w:val="0"/>
      <w:marBottom w:val="0"/>
      <w:divBdr>
        <w:top w:val="none" w:sz="0" w:space="0" w:color="auto"/>
        <w:left w:val="none" w:sz="0" w:space="0" w:color="auto"/>
        <w:bottom w:val="none" w:sz="0" w:space="0" w:color="auto"/>
        <w:right w:val="none" w:sz="0" w:space="0" w:color="auto"/>
      </w:divBdr>
    </w:div>
    <w:div w:id="1053701800">
      <w:bodyDiv w:val="1"/>
      <w:marLeft w:val="0"/>
      <w:marRight w:val="0"/>
      <w:marTop w:val="0"/>
      <w:marBottom w:val="0"/>
      <w:divBdr>
        <w:top w:val="none" w:sz="0" w:space="0" w:color="auto"/>
        <w:left w:val="none" w:sz="0" w:space="0" w:color="auto"/>
        <w:bottom w:val="none" w:sz="0" w:space="0" w:color="auto"/>
        <w:right w:val="none" w:sz="0" w:space="0" w:color="auto"/>
      </w:divBdr>
    </w:div>
    <w:div w:id="1066538454">
      <w:bodyDiv w:val="1"/>
      <w:marLeft w:val="0"/>
      <w:marRight w:val="0"/>
      <w:marTop w:val="0"/>
      <w:marBottom w:val="0"/>
      <w:divBdr>
        <w:top w:val="none" w:sz="0" w:space="0" w:color="auto"/>
        <w:left w:val="none" w:sz="0" w:space="0" w:color="auto"/>
        <w:bottom w:val="none" w:sz="0" w:space="0" w:color="auto"/>
        <w:right w:val="none" w:sz="0" w:space="0" w:color="auto"/>
      </w:divBdr>
      <w:divsChild>
        <w:div w:id="1799840462">
          <w:marLeft w:val="0"/>
          <w:marRight w:val="0"/>
          <w:marTop w:val="0"/>
          <w:marBottom w:val="0"/>
          <w:divBdr>
            <w:top w:val="none" w:sz="0" w:space="0" w:color="auto"/>
            <w:left w:val="none" w:sz="0" w:space="0" w:color="auto"/>
            <w:bottom w:val="none" w:sz="0" w:space="0" w:color="auto"/>
            <w:right w:val="none" w:sz="0" w:space="0" w:color="auto"/>
          </w:divBdr>
        </w:div>
        <w:div w:id="502402047">
          <w:marLeft w:val="0"/>
          <w:marRight w:val="0"/>
          <w:marTop w:val="0"/>
          <w:marBottom w:val="0"/>
          <w:divBdr>
            <w:top w:val="none" w:sz="0" w:space="0" w:color="auto"/>
            <w:left w:val="none" w:sz="0" w:space="0" w:color="auto"/>
            <w:bottom w:val="none" w:sz="0" w:space="0" w:color="auto"/>
            <w:right w:val="none" w:sz="0" w:space="0" w:color="auto"/>
          </w:divBdr>
        </w:div>
      </w:divsChild>
    </w:div>
    <w:div w:id="1161887804">
      <w:bodyDiv w:val="1"/>
      <w:marLeft w:val="0"/>
      <w:marRight w:val="0"/>
      <w:marTop w:val="0"/>
      <w:marBottom w:val="0"/>
      <w:divBdr>
        <w:top w:val="none" w:sz="0" w:space="0" w:color="auto"/>
        <w:left w:val="none" w:sz="0" w:space="0" w:color="auto"/>
        <w:bottom w:val="none" w:sz="0" w:space="0" w:color="auto"/>
        <w:right w:val="none" w:sz="0" w:space="0" w:color="auto"/>
      </w:divBdr>
    </w:div>
    <w:div w:id="1216622370">
      <w:bodyDiv w:val="1"/>
      <w:marLeft w:val="0"/>
      <w:marRight w:val="0"/>
      <w:marTop w:val="0"/>
      <w:marBottom w:val="0"/>
      <w:divBdr>
        <w:top w:val="none" w:sz="0" w:space="0" w:color="auto"/>
        <w:left w:val="none" w:sz="0" w:space="0" w:color="auto"/>
        <w:bottom w:val="none" w:sz="0" w:space="0" w:color="auto"/>
        <w:right w:val="none" w:sz="0" w:space="0" w:color="auto"/>
      </w:divBdr>
      <w:divsChild>
        <w:div w:id="428627394">
          <w:marLeft w:val="-225"/>
          <w:marRight w:val="-225"/>
          <w:marTop w:val="0"/>
          <w:marBottom w:val="0"/>
          <w:divBdr>
            <w:top w:val="none" w:sz="0" w:space="0" w:color="auto"/>
            <w:left w:val="none" w:sz="0" w:space="0" w:color="auto"/>
            <w:bottom w:val="none" w:sz="0" w:space="0" w:color="auto"/>
            <w:right w:val="none" w:sz="0" w:space="0" w:color="auto"/>
          </w:divBdr>
          <w:divsChild>
            <w:div w:id="523248833">
              <w:marLeft w:val="0"/>
              <w:marRight w:val="0"/>
              <w:marTop w:val="0"/>
              <w:marBottom w:val="0"/>
              <w:divBdr>
                <w:top w:val="none" w:sz="0" w:space="0" w:color="auto"/>
                <w:left w:val="none" w:sz="0" w:space="0" w:color="auto"/>
                <w:bottom w:val="none" w:sz="0" w:space="0" w:color="auto"/>
                <w:right w:val="none" w:sz="0" w:space="0" w:color="auto"/>
              </w:divBdr>
              <w:divsChild>
                <w:div w:id="1624850247">
                  <w:marLeft w:val="0"/>
                  <w:marRight w:val="0"/>
                  <w:marTop w:val="0"/>
                  <w:marBottom w:val="0"/>
                  <w:divBdr>
                    <w:top w:val="none" w:sz="0" w:space="0" w:color="auto"/>
                    <w:left w:val="none" w:sz="0" w:space="0" w:color="auto"/>
                    <w:bottom w:val="none" w:sz="0" w:space="0" w:color="auto"/>
                    <w:right w:val="none" w:sz="0" w:space="0" w:color="auto"/>
                  </w:divBdr>
                  <w:divsChild>
                    <w:div w:id="804665883">
                      <w:marLeft w:val="0"/>
                      <w:marRight w:val="0"/>
                      <w:marTop w:val="0"/>
                      <w:marBottom w:val="0"/>
                      <w:divBdr>
                        <w:top w:val="single" w:sz="6" w:space="0" w:color="FFFFFF"/>
                        <w:left w:val="single" w:sz="6" w:space="0" w:color="FFFFFF"/>
                        <w:bottom w:val="single" w:sz="6" w:space="0" w:color="FFFFFF"/>
                        <w:right w:val="single" w:sz="6" w:space="0" w:color="FFFFFF"/>
                      </w:divBdr>
                    </w:div>
                    <w:div w:id="896478027">
                      <w:marLeft w:val="0"/>
                      <w:marRight w:val="0"/>
                      <w:marTop w:val="510"/>
                      <w:marBottom w:val="0"/>
                      <w:divBdr>
                        <w:top w:val="none" w:sz="0" w:space="0" w:color="auto"/>
                        <w:left w:val="none" w:sz="0" w:space="0" w:color="auto"/>
                        <w:bottom w:val="none" w:sz="0" w:space="0" w:color="auto"/>
                        <w:right w:val="none" w:sz="0" w:space="0" w:color="auto"/>
                      </w:divBdr>
                    </w:div>
                  </w:divsChild>
                </w:div>
              </w:divsChild>
            </w:div>
          </w:divsChild>
        </w:div>
      </w:divsChild>
    </w:div>
    <w:div w:id="1336111727">
      <w:bodyDiv w:val="1"/>
      <w:marLeft w:val="0"/>
      <w:marRight w:val="0"/>
      <w:marTop w:val="0"/>
      <w:marBottom w:val="0"/>
      <w:divBdr>
        <w:top w:val="none" w:sz="0" w:space="0" w:color="auto"/>
        <w:left w:val="none" w:sz="0" w:space="0" w:color="auto"/>
        <w:bottom w:val="none" w:sz="0" w:space="0" w:color="auto"/>
        <w:right w:val="none" w:sz="0" w:space="0" w:color="auto"/>
      </w:divBdr>
    </w:div>
    <w:div w:id="1340277960">
      <w:bodyDiv w:val="1"/>
      <w:marLeft w:val="0"/>
      <w:marRight w:val="0"/>
      <w:marTop w:val="0"/>
      <w:marBottom w:val="0"/>
      <w:divBdr>
        <w:top w:val="none" w:sz="0" w:space="0" w:color="auto"/>
        <w:left w:val="none" w:sz="0" w:space="0" w:color="auto"/>
        <w:bottom w:val="none" w:sz="0" w:space="0" w:color="auto"/>
        <w:right w:val="none" w:sz="0" w:space="0" w:color="auto"/>
      </w:divBdr>
    </w:div>
    <w:div w:id="1499880229">
      <w:bodyDiv w:val="1"/>
      <w:marLeft w:val="0"/>
      <w:marRight w:val="0"/>
      <w:marTop w:val="0"/>
      <w:marBottom w:val="0"/>
      <w:divBdr>
        <w:top w:val="none" w:sz="0" w:space="0" w:color="auto"/>
        <w:left w:val="none" w:sz="0" w:space="0" w:color="auto"/>
        <w:bottom w:val="none" w:sz="0" w:space="0" w:color="auto"/>
        <w:right w:val="none" w:sz="0" w:space="0" w:color="auto"/>
      </w:divBdr>
      <w:divsChild>
        <w:div w:id="901788917">
          <w:marLeft w:val="-225"/>
          <w:marRight w:val="-225"/>
          <w:marTop w:val="0"/>
          <w:marBottom w:val="0"/>
          <w:divBdr>
            <w:top w:val="none" w:sz="0" w:space="0" w:color="auto"/>
            <w:left w:val="none" w:sz="0" w:space="0" w:color="auto"/>
            <w:bottom w:val="none" w:sz="0" w:space="0" w:color="auto"/>
            <w:right w:val="none" w:sz="0" w:space="0" w:color="auto"/>
          </w:divBdr>
          <w:divsChild>
            <w:div w:id="974065489">
              <w:marLeft w:val="0"/>
              <w:marRight w:val="0"/>
              <w:marTop w:val="0"/>
              <w:marBottom w:val="0"/>
              <w:divBdr>
                <w:top w:val="none" w:sz="0" w:space="0" w:color="auto"/>
                <w:left w:val="none" w:sz="0" w:space="0" w:color="auto"/>
                <w:bottom w:val="none" w:sz="0" w:space="0" w:color="auto"/>
                <w:right w:val="none" w:sz="0" w:space="0" w:color="auto"/>
              </w:divBdr>
              <w:divsChild>
                <w:div w:id="844706611">
                  <w:marLeft w:val="0"/>
                  <w:marRight w:val="0"/>
                  <w:marTop w:val="0"/>
                  <w:marBottom w:val="0"/>
                  <w:divBdr>
                    <w:top w:val="none" w:sz="0" w:space="0" w:color="auto"/>
                    <w:left w:val="none" w:sz="0" w:space="0" w:color="auto"/>
                    <w:bottom w:val="none" w:sz="0" w:space="0" w:color="auto"/>
                    <w:right w:val="none" w:sz="0" w:space="0" w:color="auto"/>
                  </w:divBdr>
                  <w:divsChild>
                    <w:div w:id="198400612">
                      <w:marLeft w:val="0"/>
                      <w:marRight w:val="0"/>
                      <w:marTop w:val="0"/>
                      <w:marBottom w:val="0"/>
                      <w:divBdr>
                        <w:top w:val="single" w:sz="6" w:space="0" w:color="FFFFFF"/>
                        <w:left w:val="single" w:sz="6" w:space="0" w:color="FFFFFF"/>
                        <w:bottom w:val="single" w:sz="6" w:space="0" w:color="FFFFFF"/>
                        <w:right w:val="single" w:sz="6" w:space="0" w:color="FFFFFF"/>
                      </w:divBdr>
                    </w:div>
                    <w:div w:id="1248421766">
                      <w:marLeft w:val="0"/>
                      <w:marRight w:val="0"/>
                      <w:marTop w:val="1290"/>
                      <w:marBottom w:val="0"/>
                      <w:divBdr>
                        <w:top w:val="none" w:sz="0" w:space="0" w:color="auto"/>
                        <w:left w:val="none" w:sz="0" w:space="0" w:color="auto"/>
                        <w:bottom w:val="none" w:sz="0" w:space="0" w:color="auto"/>
                        <w:right w:val="none" w:sz="0" w:space="0" w:color="auto"/>
                      </w:divBdr>
                    </w:div>
                  </w:divsChild>
                </w:div>
              </w:divsChild>
            </w:div>
          </w:divsChild>
        </w:div>
      </w:divsChild>
    </w:div>
    <w:div w:id="1517114569">
      <w:bodyDiv w:val="1"/>
      <w:marLeft w:val="0"/>
      <w:marRight w:val="0"/>
      <w:marTop w:val="0"/>
      <w:marBottom w:val="0"/>
      <w:divBdr>
        <w:top w:val="none" w:sz="0" w:space="0" w:color="auto"/>
        <w:left w:val="none" w:sz="0" w:space="0" w:color="auto"/>
        <w:bottom w:val="none" w:sz="0" w:space="0" w:color="auto"/>
        <w:right w:val="none" w:sz="0" w:space="0" w:color="auto"/>
      </w:divBdr>
    </w:div>
    <w:div w:id="1554271654">
      <w:bodyDiv w:val="1"/>
      <w:marLeft w:val="0"/>
      <w:marRight w:val="0"/>
      <w:marTop w:val="0"/>
      <w:marBottom w:val="0"/>
      <w:divBdr>
        <w:top w:val="none" w:sz="0" w:space="0" w:color="auto"/>
        <w:left w:val="none" w:sz="0" w:space="0" w:color="auto"/>
        <w:bottom w:val="none" w:sz="0" w:space="0" w:color="auto"/>
        <w:right w:val="none" w:sz="0" w:space="0" w:color="auto"/>
      </w:divBdr>
    </w:div>
    <w:div w:id="1692106607">
      <w:bodyDiv w:val="1"/>
      <w:marLeft w:val="0"/>
      <w:marRight w:val="0"/>
      <w:marTop w:val="0"/>
      <w:marBottom w:val="0"/>
      <w:divBdr>
        <w:top w:val="none" w:sz="0" w:space="0" w:color="auto"/>
        <w:left w:val="none" w:sz="0" w:space="0" w:color="auto"/>
        <w:bottom w:val="none" w:sz="0" w:space="0" w:color="auto"/>
        <w:right w:val="none" w:sz="0" w:space="0" w:color="auto"/>
      </w:divBdr>
      <w:divsChild>
        <w:div w:id="1435124729">
          <w:marLeft w:val="0"/>
          <w:marRight w:val="0"/>
          <w:marTop w:val="0"/>
          <w:marBottom w:val="0"/>
          <w:divBdr>
            <w:top w:val="none" w:sz="0" w:space="0" w:color="auto"/>
            <w:left w:val="none" w:sz="0" w:space="0" w:color="auto"/>
            <w:bottom w:val="none" w:sz="0" w:space="0" w:color="auto"/>
            <w:right w:val="none" w:sz="0" w:space="0" w:color="auto"/>
          </w:divBdr>
        </w:div>
        <w:div w:id="1391224911">
          <w:marLeft w:val="0"/>
          <w:marRight w:val="0"/>
          <w:marTop w:val="0"/>
          <w:marBottom w:val="0"/>
          <w:divBdr>
            <w:top w:val="none" w:sz="0" w:space="0" w:color="auto"/>
            <w:left w:val="none" w:sz="0" w:space="0" w:color="auto"/>
            <w:bottom w:val="none" w:sz="0" w:space="0" w:color="auto"/>
            <w:right w:val="none" w:sz="0" w:space="0" w:color="auto"/>
          </w:divBdr>
        </w:div>
        <w:div w:id="1317874397">
          <w:marLeft w:val="0"/>
          <w:marRight w:val="0"/>
          <w:marTop w:val="0"/>
          <w:marBottom w:val="0"/>
          <w:divBdr>
            <w:top w:val="none" w:sz="0" w:space="0" w:color="auto"/>
            <w:left w:val="none" w:sz="0" w:space="0" w:color="auto"/>
            <w:bottom w:val="none" w:sz="0" w:space="0" w:color="auto"/>
            <w:right w:val="none" w:sz="0" w:space="0" w:color="auto"/>
          </w:divBdr>
        </w:div>
        <w:div w:id="1799840678">
          <w:marLeft w:val="0"/>
          <w:marRight w:val="0"/>
          <w:marTop w:val="0"/>
          <w:marBottom w:val="0"/>
          <w:divBdr>
            <w:top w:val="none" w:sz="0" w:space="0" w:color="auto"/>
            <w:left w:val="none" w:sz="0" w:space="0" w:color="auto"/>
            <w:bottom w:val="none" w:sz="0" w:space="0" w:color="auto"/>
            <w:right w:val="none" w:sz="0" w:space="0" w:color="auto"/>
          </w:divBdr>
        </w:div>
        <w:div w:id="1782728366">
          <w:marLeft w:val="0"/>
          <w:marRight w:val="0"/>
          <w:marTop w:val="0"/>
          <w:marBottom w:val="0"/>
          <w:divBdr>
            <w:top w:val="none" w:sz="0" w:space="0" w:color="auto"/>
            <w:left w:val="none" w:sz="0" w:space="0" w:color="auto"/>
            <w:bottom w:val="none" w:sz="0" w:space="0" w:color="auto"/>
            <w:right w:val="none" w:sz="0" w:space="0" w:color="auto"/>
          </w:divBdr>
        </w:div>
        <w:div w:id="453210897">
          <w:marLeft w:val="0"/>
          <w:marRight w:val="0"/>
          <w:marTop w:val="0"/>
          <w:marBottom w:val="0"/>
          <w:divBdr>
            <w:top w:val="none" w:sz="0" w:space="0" w:color="auto"/>
            <w:left w:val="none" w:sz="0" w:space="0" w:color="auto"/>
            <w:bottom w:val="none" w:sz="0" w:space="0" w:color="auto"/>
            <w:right w:val="none" w:sz="0" w:space="0" w:color="auto"/>
          </w:divBdr>
        </w:div>
        <w:div w:id="1974672078">
          <w:marLeft w:val="0"/>
          <w:marRight w:val="0"/>
          <w:marTop w:val="0"/>
          <w:marBottom w:val="0"/>
          <w:divBdr>
            <w:top w:val="none" w:sz="0" w:space="0" w:color="auto"/>
            <w:left w:val="none" w:sz="0" w:space="0" w:color="auto"/>
            <w:bottom w:val="none" w:sz="0" w:space="0" w:color="auto"/>
            <w:right w:val="none" w:sz="0" w:space="0" w:color="auto"/>
          </w:divBdr>
        </w:div>
      </w:divsChild>
    </w:div>
    <w:div w:id="1695494273">
      <w:bodyDiv w:val="1"/>
      <w:marLeft w:val="0"/>
      <w:marRight w:val="0"/>
      <w:marTop w:val="0"/>
      <w:marBottom w:val="0"/>
      <w:divBdr>
        <w:top w:val="none" w:sz="0" w:space="0" w:color="auto"/>
        <w:left w:val="none" w:sz="0" w:space="0" w:color="auto"/>
        <w:bottom w:val="none" w:sz="0" w:space="0" w:color="auto"/>
        <w:right w:val="none" w:sz="0" w:space="0" w:color="auto"/>
      </w:divBdr>
      <w:divsChild>
        <w:div w:id="1560752080">
          <w:marLeft w:val="547"/>
          <w:marRight w:val="0"/>
          <w:marTop w:val="0"/>
          <w:marBottom w:val="0"/>
          <w:divBdr>
            <w:top w:val="none" w:sz="0" w:space="0" w:color="auto"/>
            <w:left w:val="none" w:sz="0" w:space="0" w:color="auto"/>
            <w:bottom w:val="none" w:sz="0" w:space="0" w:color="auto"/>
            <w:right w:val="none" w:sz="0" w:space="0" w:color="auto"/>
          </w:divBdr>
        </w:div>
      </w:divsChild>
    </w:div>
    <w:div w:id="1772041992">
      <w:bodyDiv w:val="1"/>
      <w:marLeft w:val="0"/>
      <w:marRight w:val="0"/>
      <w:marTop w:val="0"/>
      <w:marBottom w:val="0"/>
      <w:divBdr>
        <w:top w:val="none" w:sz="0" w:space="0" w:color="auto"/>
        <w:left w:val="none" w:sz="0" w:space="0" w:color="auto"/>
        <w:bottom w:val="none" w:sz="0" w:space="0" w:color="auto"/>
        <w:right w:val="none" w:sz="0" w:space="0" w:color="auto"/>
      </w:divBdr>
      <w:divsChild>
        <w:div w:id="1874685072">
          <w:marLeft w:val="-225"/>
          <w:marRight w:val="-225"/>
          <w:marTop w:val="0"/>
          <w:marBottom w:val="0"/>
          <w:divBdr>
            <w:top w:val="none" w:sz="0" w:space="0" w:color="auto"/>
            <w:left w:val="none" w:sz="0" w:space="0" w:color="auto"/>
            <w:bottom w:val="none" w:sz="0" w:space="0" w:color="auto"/>
            <w:right w:val="none" w:sz="0" w:space="0" w:color="auto"/>
          </w:divBdr>
          <w:divsChild>
            <w:div w:id="143663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889162">
      <w:bodyDiv w:val="1"/>
      <w:marLeft w:val="0"/>
      <w:marRight w:val="0"/>
      <w:marTop w:val="0"/>
      <w:marBottom w:val="0"/>
      <w:divBdr>
        <w:top w:val="none" w:sz="0" w:space="0" w:color="auto"/>
        <w:left w:val="none" w:sz="0" w:space="0" w:color="auto"/>
        <w:bottom w:val="none" w:sz="0" w:space="0" w:color="auto"/>
        <w:right w:val="none" w:sz="0" w:space="0" w:color="auto"/>
      </w:divBdr>
      <w:divsChild>
        <w:div w:id="895239922">
          <w:marLeft w:val="-225"/>
          <w:marRight w:val="-225"/>
          <w:marTop w:val="0"/>
          <w:marBottom w:val="0"/>
          <w:divBdr>
            <w:top w:val="none" w:sz="0" w:space="0" w:color="auto"/>
            <w:left w:val="none" w:sz="0" w:space="0" w:color="auto"/>
            <w:bottom w:val="none" w:sz="0" w:space="0" w:color="auto"/>
            <w:right w:val="none" w:sz="0" w:space="0" w:color="auto"/>
          </w:divBdr>
          <w:divsChild>
            <w:div w:id="2049446010">
              <w:marLeft w:val="0"/>
              <w:marRight w:val="0"/>
              <w:marTop w:val="0"/>
              <w:marBottom w:val="0"/>
              <w:divBdr>
                <w:top w:val="none" w:sz="0" w:space="0" w:color="auto"/>
                <w:left w:val="none" w:sz="0" w:space="0" w:color="auto"/>
                <w:bottom w:val="none" w:sz="0" w:space="0" w:color="auto"/>
                <w:right w:val="none" w:sz="0" w:space="0" w:color="auto"/>
              </w:divBdr>
              <w:divsChild>
                <w:div w:id="782382614">
                  <w:marLeft w:val="0"/>
                  <w:marRight w:val="0"/>
                  <w:marTop w:val="0"/>
                  <w:marBottom w:val="0"/>
                  <w:divBdr>
                    <w:top w:val="none" w:sz="0" w:space="0" w:color="auto"/>
                    <w:left w:val="none" w:sz="0" w:space="0" w:color="auto"/>
                    <w:bottom w:val="none" w:sz="0" w:space="0" w:color="auto"/>
                    <w:right w:val="none" w:sz="0" w:space="0" w:color="auto"/>
                  </w:divBdr>
                  <w:divsChild>
                    <w:div w:id="1125656239">
                      <w:marLeft w:val="0"/>
                      <w:marRight w:val="0"/>
                      <w:marTop w:val="0"/>
                      <w:marBottom w:val="0"/>
                      <w:divBdr>
                        <w:top w:val="single" w:sz="6" w:space="0" w:color="FFFFFF"/>
                        <w:left w:val="single" w:sz="6" w:space="0" w:color="FFFFFF"/>
                        <w:bottom w:val="single" w:sz="6" w:space="0" w:color="FFFFFF"/>
                        <w:right w:val="single" w:sz="6" w:space="0" w:color="FFFFFF"/>
                      </w:divBdr>
                    </w:div>
                    <w:div w:id="500898709">
                      <w:marLeft w:val="0"/>
                      <w:marRight w:val="0"/>
                      <w:marTop w:val="510"/>
                      <w:marBottom w:val="0"/>
                      <w:divBdr>
                        <w:top w:val="none" w:sz="0" w:space="0" w:color="auto"/>
                        <w:left w:val="none" w:sz="0" w:space="0" w:color="auto"/>
                        <w:bottom w:val="none" w:sz="0" w:space="0" w:color="auto"/>
                        <w:right w:val="none" w:sz="0" w:space="0" w:color="auto"/>
                      </w:divBdr>
                    </w:div>
                  </w:divsChild>
                </w:div>
              </w:divsChild>
            </w:div>
          </w:divsChild>
        </w:div>
      </w:divsChild>
    </w:div>
    <w:div w:id="1860660545">
      <w:bodyDiv w:val="1"/>
      <w:marLeft w:val="0"/>
      <w:marRight w:val="0"/>
      <w:marTop w:val="0"/>
      <w:marBottom w:val="0"/>
      <w:divBdr>
        <w:top w:val="none" w:sz="0" w:space="0" w:color="auto"/>
        <w:left w:val="none" w:sz="0" w:space="0" w:color="auto"/>
        <w:bottom w:val="none" w:sz="0" w:space="0" w:color="auto"/>
        <w:right w:val="none" w:sz="0" w:space="0" w:color="auto"/>
      </w:divBdr>
      <w:divsChild>
        <w:div w:id="1858737154">
          <w:marLeft w:val="0"/>
          <w:marRight w:val="0"/>
          <w:marTop w:val="0"/>
          <w:marBottom w:val="0"/>
          <w:divBdr>
            <w:top w:val="none" w:sz="0" w:space="0" w:color="auto"/>
            <w:left w:val="none" w:sz="0" w:space="0" w:color="auto"/>
            <w:bottom w:val="none" w:sz="0" w:space="0" w:color="auto"/>
            <w:right w:val="none" w:sz="0" w:space="0" w:color="auto"/>
          </w:divBdr>
        </w:div>
        <w:div w:id="617302115">
          <w:marLeft w:val="0"/>
          <w:marRight w:val="0"/>
          <w:marTop w:val="0"/>
          <w:marBottom w:val="0"/>
          <w:divBdr>
            <w:top w:val="none" w:sz="0" w:space="0" w:color="auto"/>
            <w:left w:val="none" w:sz="0" w:space="0" w:color="auto"/>
            <w:bottom w:val="none" w:sz="0" w:space="0" w:color="auto"/>
            <w:right w:val="none" w:sz="0" w:space="0" w:color="auto"/>
          </w:divBdr>
        </w:div>
        <w:div w:id="188881764">
          <w:marLeft w:val="0"/>
          <w:marRight w:val="0"/>
          <w:marTop w:val="0"/>
          <w:marBottom w:val="0"/>
          <w:divBdr>
            <w:top w:val="none" w:sz="0" w:space="0" w:color="auto"/>
            <w:left w:val="none" w:sz="0" w:space="0" w:color="auto"/>
            <w:bottom w:val="none" w:sz="0" w:space="0" w:color="auto"/>
            <w:right w:val="none" w:sz="0" w:space="0" w:color="auto"/>
          </w:divBdr>
        </w:div>
        <w:div w:id="1715814602">
          <w:marLeft w:val="0"/>
          <w:marRight w:val="0"/>
          <w:marTop w:val="0"/>
          <w:marBottom w:val="0"/>
          <w:divBdr>
            <w:top w:val="none" w:sz="0" w:space="0" w:color="auto"/>
            <w:left w:val="none" w:sz="0" w:space="0" w:color="auto"/>
            <w:bottom w:val="none" w:sz="0" w:space="0" w:color="auto"/>
            <w:right w:val="none" w:sz="0" w:space="0" w:color="auto"/>
          </w:divBdr>
        </w:div>
        <w:div w:id="242379679">
          <w:marLeft w:val="0"/>
          <w:marRight w:val="0"/>
          <w:marTop w:val="0"/>
          <w:marBottom w:val="0"/>
          <w:divBdr>
            <w:top w:val="none" w:sz="0" w:space="0" w:color="auto"/>
            <w:left w:val="none" w:sz="0" w:space="0" w:color="auto"/>
            <w:bottom w:val="none" w:sz="0" w:space="0" w:color="auto"/>
            <w:right w:val="none" w:sz="0" w:space="0" w:color="auto"/>
          </w:divBdr>
        </w:div>
        <w:div w:id="1562594853">
          <w:marLeft w:val="0"/>
          <w:marRight w:val="0"/>
          <w:marTop w:val="0"/>
          <w:marBottom w:val="0"/>
          <w:divBdr>
            <w:top w:val="none" w:sz="0" w:space="0" w:color="auto"/>
            <w:left w:val="none" w:sz="0" w:space="0" w:color="auto"/>
            <w:bottom w:val="none" w:sz="0" w:space="0" w:color="auto"/>
            <w:right w:val="none" w:sz="0" w:space="0" w:color="auto"/>
          </w:divBdr>
        </w:div>
        <w:div w:id="315575796">
          <w:marLeft w:val="0"/>
          <w:marRight w:val="0"/>
          <w:marTop w:val="0"/>
          <w:marBottom w:val="0"/>
          <w:divBdr>
            <w:top w:val="none" w:sz="0" w:space="0" w:color="auto"/>
            <w:left w:val="none" w:sz="0" w:space="0" w:color="auto"/>
            <w:bottom w:val="none" w:sz="0" w:space="0" w:color="auto"/>
            <w:right w:val="none" w:sz="0" w:space="0" w:color="auto"/>
          </w:divBdr>
        </w:div>
        <w:div w:id="950362486">
          <w:marLeft w:val="0"/>
          <w:marRight w:val="0"/>
          <w:marTop w:val="0"/>
          <w:marBottom w:val="0"/>
          <w:divBdr>
            <w:top w:val="none" w:sz="0" w:space="0" w:color="auto"/>
            <w:left w:val="none" w:sz="0" w:space="0" w:color="auto"/>
            <w:bottom w:val="none" w:sz="0" w:space="0" w:color="auto"/>
            <w:right w:val="none" w:sz="0" w:space="0" w:color="auto"/>
          </w:divBdr>
        </w:div>
        <w:div w:id="594288254">
          <w:marLeft w:val="0"/>
          <w:marRight w:val="0"/>
          <w:marTop w:val="0"/>
          <w:marBottom w:val="0"/>
          <w:divBdr>
            <w:top w:val="none" w:sz="0" w:space="0" w:color="auto"/>
            <w:left w:val="none" w:sz="0" w:space="0" w:color="auto"/>
            <w:bottom w:val="none" w:sz="0" w:space="0" w:color="auto"/>
            <w:right w:val="none" w:sz="0" w:space="0" w:color="auto"/>
          </w:divBdr>
        </w:div>
        <w:div w:id="1230654562">
          <w:marLeft w:val="0"/>
          <w:marRight w:val="0"/>
          <w:marTop w:val="0"/>
          <w:marBottom w:val="0"/>
          <w:divBdr>
            <w:top w:val="none" w:sz="0" w:space="0" w:color="auto"/>
            <w:left w:val="none" w:sz="0" w:space="0" w:color="auto"/>
            <w:bottom w:val="none" w:sz="0" w:space="0" w:color="auto"/>
            <w:right w:val="none" w:sz="0" w:space="0" w:color="auto"/>
          </w:divBdr>
        </w:div>
        <w:div w:id="1760832792">
          <w:marLeft w:val="0"/>
          <w:marRight w:val="0"/>
          <w:marTop w:val="0"/>
          <w:marBottom w:val="0"/>
          <w:divBdr>
            <w:top w:val="none" w:sz="0" w:space="0" w:color="auto"/>
            <w:left w:val="none" w:sz="0" w:space="0" w:color="auto"/>
            <w:bottom w:val="none" w:sz="0" w:space="0" w:color="auto"/>
            <w:right w:val="none" w:sz="0" w:space="0" w:color="auto"/>
          </w:divBdr>
        </w:div>
        <w:div w:id="2068257256">
          <w:marLeft w:val="0"/>
          <w:marRight w:val="0"/>
          <w:marTop w:val="0"/>
          <w:marBottom w:val="0"/>
          <w:divBdr>
            <w:top w:val="none" w:sz="0" w:space="0" w:color="auto"/>
            <w:left w:val="none" w:sz="0" w:space="0" w:color="auto"/>
            <w:bottom w:val="none" w:sz="0" w:space="0" w:color="auto"/>
            <w:right w:val="none" w:sz="0" w:space="0" w:color="auto"/>
          </w:divBdr>
        </w:div>
        <w:div w:id="1637951391">
          <w:marLeft w:val="0"/>
          <w:marRight w:val="0"/>
          <w:marTop w:val="0"/>
          <w:marBottom w:val="0"/>
          <w:divBdr>
            <w:top w:val="none" w:sz="0" w:space="0" w:color="auto"/>
            <w:left w:val="none" w:sz="0" w:space="0" w:color="auto"/>
            <w:bottom w:val="none" w:sz="0" w:space="0" w:color="auto"/>
            <w:right w:val="none" w:sz="0" w:space="0" w:color="auto"/>
          </w:divBdr>
        </w:div>
        <w:div w:id="471757942">
          <w:marLeft w:val="0"/>
          <w:marRight w:val="0"/>
          <w:marTop w:val="0"/>
          <w:marBottom w:val="0"/>
          <w:divBdr>
            <w:top w:val="none" w:sz="0" w:space="0" w:color="auto"/>
            <w:left w:val="none" w:sz="0" w:space="0" w:color="auto"/>
            <w:bottom w:val="none" w:sz="0" w:space="0" w:color="auto"/>
            <w:right w:val="none" w:sz="0" w:space="0" w:color="auto"/>
          </w:divBdr>
        </w:div>
        <w:div w:id="2122721319">
          <w:marLeft w:val="0"/>
          <w:marRight w:val="0"/>
          <w:marTop w:val="0"/>
          <w:marBottom w:val="0"/>
          <w:divBdr>
            <w:top w:val="none" w:sz="0" w:space="0" w:color="auto"/>
            <w:left w:val="none" w:sz="0" w:space="0" w:color="auto"/>
            <w:bottom w:val="none" w:sz="0" w:space="0" w:color="auto"/>
            <w:right w:val="none" w:sz="0" w:space="0" w:color="auto"/>
          </w:divBdr>
        </w:div>
        <w:div w:id="8919124">
          <w:marLeft w:val="0"/>
          <w:marRight w:val="0"/>
          <w:marTop w:val="0"/>
          <w:marBottom w:val="0"/>
          <w:divBdr>
            <w:top w:val="none" w:sz="0" w:space="0" w:color="auto"/>
            <w:left w:val="none" w:sz="0" w:space="0" w:color="auto"/>
            <w:bottom w:val="none" w:sz="0" w:space="0" w:color="auto"/>
            <w:right w:val="none" w:sz="0" w:space="0" w:color="auto"/>
          </w:divBdr>
        </w:div>
        <w:div w:id="1774473034">
          <w:marLeft w:val="0"/>
          <w:marRight w:val="0"/>
          <w:marTop w:val="0"/>
          <w:marBottom w:val="0"/>
          <w:divBdr>
            <w:top w:val="none" w:sz="0" w:space="0" w:color="auto"/>
            <w:left w:val="none" w:sz="0" w:space="0" w:color="auto"/>
            <w:bottom w:val="none" w:sz="0" w:space="0" w:color="auto"/>
            <w:right w:val="none" w:sz="0" w:space="0" w:color="auto"/>
          </w:divBdr>
        </w:div>
        <w:div w:id="1835489135">
          <w:marLeft w:val="0"/>
          <w:marRight w:val="0"/>
          <w:marTop w:val="0"/>
          <w:marBottom w:val="0"/>
          <w:divBdr>
            <w:top w:val="none" w:sz="0" w:space="0" w:color="auto"/>
            <w:left w:val="none" w:sz="0" w:space="0" w:color="auto"/>
            <w:bottom w:val="none" w:sz="0" w:space="0" w:color="auto"/>
            <w:right w:val="none" w:sz="0" w:space="0" w:color="auto"/>
          </w:divBdr>
        </w:div>
        <w:div w:id="1767113731">
          <w:marLeft w:val="0"/>
          <w:marRight w:val="0"/>
          <w:marTop w:val="0"/>
          <w:marBottom w:val="0"/>
          <w:divBdr>
            <w:top w:val="none" w:sz="0" w:space="0" w:color="auto"/>
            <w:left w:val="none" w:sz="0" w:space="0" w:color="auto"/>
            <w:bottom w:val="none" w:sz="0" w:space="0" w:color="auto"/>
            <w:right w:val="none" w:sz="0" w:space="0" w:color="auto"/>
          </w:divBdr>
        </w:div>
      </w:divsChild>
    </w:div>
    <w:div w:id="1999259900">
      <w:bodyDiv w:val="1"/>
      <w:marLeft w:val="0"/>
      <w:marRight w:val="0"/>
      <w:marTop w:val="0"/>
      <w:marBottom w:val="0"/>
      <w:divBdr>
        <w:top w:val="none" w:sz="0" w:space="0" w:color="auto"/>
        <w:left w:val="none" w:sz="0" w:space="0" w:color="auto"/>
        <w:bottom w:val="none" w:sz="0" w:space="0" w:color="auto"/>
        <w:right w:val="none" w:sz="0" w:space="0" w:color="auto"/>
      </w:divBdr>
      <w:divsChild>
        <w:div w:id="853031524">
          <w:marLeft w:val="0"/>
          <w:marRight w:val="0"/>
          <w:marTop w:val="0"/>
          <w:marBottom w:val="0"/>
          <w:divBdr>
            <w:top w:val="none" w:sz="0" w:space="0" w:color="auto"/>
            <w:left w:val="none" w:sz="0" w:space="0" w:color="auto"/>
            <w:bottom w:val="none" w:sz="0" w:space="0" w:color="auto"/>
            <w:right w:val="none" w:sz="0" w:space="0" w:color="auto"/>
          </w:divBdr>
        </w:div>
        <w:div w:id="529874853">
          <w:marLeft w:val="0"/>
          <w:marRight w:val="0"/>
          <w:marTop w:val="0"/>
          <w:marBottom w:val="0"/>
          <w:divBdr>
            <w:top w:val="none" w:sz="0" w:space="0" w:color="auto"/>
            <w:left w:val="none" w:sz="0" w:space="0" w:color="auto"/>
            <w:bottom w:val="none" w:sz="0" w:space="0" w:color="auto"/>
            <w:right w:val="none" w:sz="0" w:space="0" w:color="auto"/>
          </w:divBdr>
        </w:div>
        <w:div w:id="1215002318">
          <w:marLeft w:val="0"/>
          <w:marRight w:val="0"/>
          <w:marTop w:val="0"/>
          <w:marBottom w:val="0"/>
          <w:divBdr>
            <w:top w:val="none" w:sz="0" w:space="0" w:color="auto"/>
            <w:left w:val="none" w:sz="0" w:space="0" w:color="auto"/>
            <w:bottom w:val="none" w:sz="0" w:space="0" w:color="auto"/>
            <w:right w:val="none" w:sz="0" w:space="0" w:color="auto"/>
          </w:divBdr>
        </w:div>
        <w:div w:id="1634142462">
          <w:marLeft w:val="0"/>
          <w:marRight w:val="0"/>
          <w:marTop w:val="0"/>
          <w:marBottom w:val="0"/>
          <w:divBdr>
            <w:top w:val="none" w:sz="0" w:space="0" w:color="auto"/>
            <w:left w:val="none" w:sz="0" w:space="0" w:color="auto"/>
            <w:bottom w:val="none" w:sz="0" w:space="0" w:color="auto"/>
            <w:right w:val="none" w:sz="0" w:space="0" w:color="auto"/>
          </w:divBdr>
        </w:div>
      </w:divsChild>
    </w:div>
    <w:div w:id="2003121506">
      <w:bodyDiv w:val="1"/>
      <w:marLeft w:val="0"/>
      <w:marRight w:val="0"/>
      <w:marTop w:val="0"/>
      <w:marBottom w:val="0"/>
      <w:divBdr>
        <w:top w:val="none" w:sz="0" w:space="0" w:color="auto"/>
        <w:left w:val="none" w:sz="0" w:space="0" w:color="auto"/>
        <w:bottom w:val="none" w:sz="0" w:space="0" w:color="auto"/>
        <w:right w:val="none" w:sz="0" w:space="0" w:color="auto"/>
      </w:divBdr>
      <w:divsChild>
        <w:div w:id="1141074036">
          <w:marLeft w:val="0"/>
          <w:marRight w:val="0"/>
          <w:marTop w:val="0"/>
          <w:marBottom w:val="0"/>
          <w:divBdr>
            <w:top w:val="none" w:sz="0" w:space="0" w:color="auto"/>
            <w:left w:val="none" w:sz="0" w:space="0" w:color="auto"/>
            <w:bottom w:val="none" w:sz="0" w:space="0" w:color="auto"/>
            <w:right w:val="none" w:sz="0" w:space="0" w:color="auto"/>
          </w:divBdr>
        </w:div>
        <w:div w:id="1196625410">
          <w:marLeft w:val="0"/>
          <w:marRight w:val="0"/>
          <w:marTop w:val="0"/>
          <w:marBottom w:val="0"/>
          <w:divBdr>
            <w:top w:val="none" w:sz="0" w:space="0" w:color="auto"/>
            <w:left w:val="none" w:sz="0" w:space="0" w:color="auto"/>
            <w:bottom w:val="none" w:sz="0" w:space="0" w:color="auto"/>
            <w:right w:val="none" w:sz="0" w:space="0" w:color="auto"/>
          </w:divBdr>
        </w:div>
      </w:divsChild>
    </w:div>
    <w:div w:id="2044819245">
      <w:bodyDiv w:val="1"/>
      <w:marLeft w:val="0"/>
      <w:marRight w:val="0"/>
      <w:marTop w:val="0"/>
      <w:marBottom w:val="0"/>
      <w:divBdr>
        <w:top w:val="none" w:sz="0" w:space="0" w:color="auto"/>
        <w:left w:val="none" w:sz="0" w:space="0" w:color="auto"/>
        <w:bottom w:val="none" w:sz="0" w:space="0" w:color="auto"/>
        <w:right w:val="none" w:sz="0" w:space="0" w:color="auto"/>
      </w:divBdr>
    </w:div>
    <w:div w:id="2050639569">
      <w:bodyDiv w:val="1"/>
      <w:marLeft w:val="0"/>
      <w:marRight w:val="0"/>
      <w:marTop w:val="0"/>
      <w:marBottom w:val="0"/>
      <w:divBdr>
        <w:top w:val="none" w:sz="0" w:space="0" w:color="auto"/>
        <w:left w:val="none" w:sz="0" w:space="0" w:color="auto"/>
        <w:bottom w:val="none" w:sz="0" w:space="0" w:color="auto"/>
        <w:right w:val="none" w:sz="0" w:space="0" w:color="auto"/>
      </w:divBdr>
    </w:div>
    <w:div w:id="2058511046">
      <w:bodyDiv w:val="1"/>
      <w:marLeft w:val="0"/>
      <w:marRight w:val="0"/>
      <w:marTop w:val="0"/>
      <w:marBottom w:val="0"/>
      <w:divBdr>
        <w:top w:val="none" w:sz="0" w:space="0" w:color="auto"/>
        <w:left w:val="none" w:sz="0" w:space="0" w:color="auto"/>
        <w:bottom w:val="none" w:sz="0" w:space="0" w:color="auto"/>
        <w:right w:val="none" w:sz="0" w:space="0" w:color="auto"/>
      </w:divBdr>
    </w:div>
    <w:div w:id="2117670491">
      <w:bodyDiv w:val="1"/>
      <w:marLeft w:val="0"/>
      <w:marRight w:val="0"/>
      <w:marTop w:val="0"/>
      <w:marBottom w:val="0"/>
      <w:divBdr>
        <w:top w:val="none" w:sz="0" w:space="0" w:color="auto"/>
        <w:left w:val="none" w:sz="0" w:space="0" w:color="auto"/>
        <w:bottom w:val="none" w:sz="0" w:space="0" w:color="auto"/>
        <w:right w:val="none" w:sz="0" w:space="0" w:color="auto"/>
      </w:divBdr>
      <w:divsChild>
        <w:div w:id="2085027970">
          <w:marLeft w:val="-225"/>
          <w:marRight w:val="-225"/>
          <w:marTop w:val="0"/>
          <w:marBottom w:val="0"/>
          <w:divBdr>
            <w:top w:val="none" w:sz="0" w:space="0" w:color="auto"/>
            <w:left w:val="none" w:sz="0" w:space="0" w:color="auto"/>
            <w:bottom w:val="none" w:sz="0" w:space="0" w:color="auto"/>
            <w:right w:val="none" w:sz="0" w:space="0" w:color="auto"/>
          </w:divBdr>
          <w:divsChild>
            <w:div w:id="1638074128">
              <w:marLeft w:val="0"/>
              <w:marRight w:val="0"/>
              <w:marTop w:val="0"/>
              <w:marBottom w:val="0"/>
              <w:divBdr>
                <w:top w:val="none" w:sz="0" w:space="0" w:color="auto"/>
                <w:left w:val="none" w:sz="0" w:space="0" w:color="auto"/>
                <w:bottom w:val="none" w:sz="0" w:space="0" w:color="auto"/>
                <w:right w:val="none" w:sz="0" w:space="0" w:color="auto"/>
              </w:divBdr>
              <w:divsChild>
                <w:div w:id="1438914197">
                  <w:marLeft w:val="0"/>
                  <w:marRight w:val="0"/>
                  <w:marTop w:val="0"/>
                  <w:marBottom w:val="0"/>
                  <w:divBdr>
                    <w:top w:val="none" w:sz="0" w:space="0" w:color="auto"/>
                    <w:left w:val="none" w:sz="0" w:space="0" w:color="auto"/>
                    <w:bottom w:val="none" w:sz="0" w:space="0" w:color="auto"/>
                    <w:right w:val="none" w:sz="0" w:space="0" w:color="auto"/>
                  </w:divBdr>
                  <w:divsChild>
                    <w:div w:id="1362634254">
                      <w:marLeft w:val="0"/>
                      <w:marRight w:val="0"/>
                      <w:marTop w:val="0"/>
                      <w:marBottom w:val="0"/>
                      <w:divBdr>
                        <w:top w:val="single" w:sz="6" w:space="0" w:color="FFFFFF"/>
                        <w:left w:val="single" w:sz="6" w:space="0" w:color="FFFFFF"/>
                        <w:bottom w:val="single" w:sz="6" w:space="0" w:color="FFFFFF"/>
                        <w:right w:val="single" w:sz="6" w:space="0" w:color="FFFFFF"/>
                      </w:divBdr>
                    </w:div>
                    <w:div w:id="135298593">
                      <w:marLeft w:val="0"/>
                      <w:marRight w:val="0"/>
                      <w:marTop w:val="1290"/>
                      <w:marBottom w:val="0"/>
                      <w:divBdr>
                        <w:top w:val="none" w:sz="0" w:space="0" w:color="auto"/>
                        <w:left w:val="none" w:sz="0" w:space="0" w:color="auto"/>
                        <w:bottom w:val="none" w:sz="0" w:space="0" w:color="auto"/>
                        <w:right w:val="none" w:sz="0" w:space="0" w:color="auto"/>
                      </w:divBdr>
                    </w:div>
                  </w:divsChild>
                </w:div>
              </w:divsChild>
            </w:div>
          </w:divsChild>
        </w:div>
      </w:divsChild>
    </w:div>
    <w:div w:id="2138378256">
      <w:bodyDiv w:val="1"/>
      <w:marLeft w:val="0"/>
      <w:marRight w:val="0"/>
      <w:marTop w:val="0"/>
      <w:marBottom w:val="0"/>
      <w:divBdr>
        <w:top w:val="none" w:sz="0" w:space="0" w:color="auto"/>
        <w:left w:val="none" w:sz="0" w:space="0" w:color="auto"/>
        <w:bottom w:val="none" w:sz="0" w:space="0" w:color="auto"/>
        <w:right w:val="none" w:sz="0" w:space="0" w:color="auto"/>
      </w:divBdr>
      <w:divsChild>
        <w:div w:id="439106314">
          <w:marLeft w:val="-225"/>
          <w:marRight w:val="-225"/>
          <w:marTop w:val="0"/>
          <w:marBottom w:val="0"/>
          <w:divBdr>
            <w:top w:val="none" w:sz="0" w:space="0" w:color="auto"/>
            <w:left w:val="none" w:sz="0" w:space="0" w:color="auto"/>
            <w:bottom w:val="none" w:sz="0" w:space="0" w:color="auto"/>
            <w:right w:val="none" w:sz="0" w:space="0" w:color="auto"/>
          </w:divBdr>
          <w:divsChild>
            <w:div w:id="41165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5765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diagramLayout" Target="diagrams/layout3.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diagramData" Target="diagrams/data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microsoft.com/office/2007/relationships/diagramDrawing" Target="diagrams/drawing3.xm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theme" Target="theme/theme1.xml"/><Relationship Id="rId10" Type="http://schemas.openxmlformats.org/officeDocument/2006/relationships/diagramData" Target="diagrams/data1.xml"/><Relationship Id="rId19" Type="http://schemas.microsoft.com/office/2007/relationships/diagramDrawing" Target="diagrams/drawing2.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F5070AF-5FE8-4BBD-BD39-F4A8DB4B5A42}" type="doc">
      <dgm:prSet loTypeId="urn:microsoft.com/office/officeart/2005/8/layout/hProcess11" loCatId="process" qsTypeId="urn:microsoft.com/office/officeart/2005/8/quickstyle/simple1" qsCatId="simple" csTypeId="urn:microsoft.com/office/officeart/2005/8/colors/colorful5" csCatId="colorful" phldr="1"/>
      <dgm:spPr/>
      <dgm:t>
        <a:bodyPr/>
        <a:lstStyle/>
        <a:p>
          <a:endParaRPr lang="en-US"/>
        </a:p>
      </dgm:t>
    </dgm:pt>
    <dgm:pt modelId="{2094010B-7C74-4439-A168-23B1D2DAB2FD}">
      <dgm:prSet phldrT="[Text]" custT="1"/>
      <dgm:spPr/>
      <dgm:t>
        <a:bodyPr/>
        <a:lstStyle/>
        <a:p>
          <a:r>
            <a:rPr lang="en-US" sz="1000" b="1">
              <a:latin typeface="New time romN"/>
            </a:rPr>
            <a:t>1995</a:t>
          </a:r>
        </a:p>
      </dgm:t>
    </dgm:pt>
    <dgm:pt modelId="{F76D1517-B6BB-4323-A646-604721569670}" type="parTrans" cxnId="{339B23E0-0466-4043-976C-702D068A67A2}">
      <dgm:prSet/>
      <dgm:spPr/>
      <dgm:t>
        <a:bodyPr/>
        <a:lstStyle/>
        <a:p>
          <a:endParaRPr lang="en-US"/>
        </a:p>
      </dgm:t>
    </dgm:pt>
    <dgm:pt modelId="{3D2A2DA4-0FC2-47C5-9678-F0222BC8B8E3}" type="sibTrans" cxnId="{339B23E0-0466-4043-976C-702D068A67A2}">
      <dgm:prSet/>
      <dgm:spPr/>
      <dgm:t>
        <a:bodyPr/>
        <a:lstStyle/>
        <a:p>
          <a:endParaRPr lang="en-US"/>
        </a:p>
      </dgm:t>
    </dgm:pt>
    <dgm:pt modelId="{13C97F5E-1528-4BDD-9877-5E64BCB16C14}">
      <dgm:prSet phldrT="[Text]" custT="1"/>
      <dgm:spPr/>
      <dgm:t>
        <a:bodyPr/>
        <a:lstStyle/>
        <a:p>
          <a:r>
            <a:rPr lang="en-US" sz="1100"/>
            <a:t>2004</a:t>
          </a:r>
        </a:p>
      </dgm:t>
    </dgm:pt>
    <dgm:pt modelId="{FB5183BE-3A47-4C8A-9274-9CCDEE1E8F2E}" type="parTrans" cxnId="{74ADA918-C7B7-4A74-98BE-9566DCA54C1F}">
      <dgm:prSet/>
      <dgm:spPr/>
      <dgm:t>
        <a:bodyPr/>
        <a:lstStyle/>
        <a:p>
          <a:endParaRPr lang="en-US"/>
        </a:p>
      </dgm:t>
    </dgm:pt>
    <dgm:pt modelId="{8BBBC2A2-16B0-4FB0-94FD-311F72B3B4DC}" type="sibTrans" cxnId="{74ADA918-C7B7-4A74-98BE-9566DCA54C1F}">
      <dgm:prSet/>
      <dgm:spPr/>
      <dgm:t>
        <a:bodyPr/>
        <a:lstStyle/>
        <a:p>
          <a:endParaRPr lang="en-US"/>
        </a:p>
      </dgm:t>
    </dgm:pt>
    <dgm:pt modelId="{1A7081BB-E2C3-4A4B-A33E-94C37FCA71CB}">
      <dgm:prSet phldrT="[Text]" custT="1"/>
      <dgm:spPr/>
      <dgm:t>
        <a:bodyPr/>
        <a:lstStyle/>
        <a:p>
          <a:r>
            <a:rPr lang="en-US" sz="600"/>
            <a:t> </a:t>
          </a:r>
          <a:r>
            <a:rPr lang="en-US" sz="800" b="1"/>
            <a:t>Online Banking Facilities Introduced</a:t>
          </a:r>
        </a:p>
      </dgm:t>
    </dgm:pt>
    <dgm:pt modelId="{D5F36F27-6BED-451A-8A24-E8DFF4E959A0}" type="parTrans" cxnId="{129986EB-DA7C-4E91-B058-904F1A790B89}">
      <dgm:prSet/>
      <dgm:spPr/>
      <dgm:t>
        <a:bodyPr/>
        <a:lstStyle/>
        <a:p>
          <a:endParaRPr lang="en-US"/>
        </a:p>
      </dgm:t>
    </dgm:pt>
    <dgm:pt modelId="{42534D2D-D6BE-4463-977F-2E765A476AFF}" type="sibTrans" cxnId="{129986EB-DA7C-4E91-B058-904F1A790B89}">
      <dgm:prSet/>
      <dgm:spPr/>
      <dgm:t>
        <a:bodyPr/>
        <a:lstStyle/>
        <a:p>
          <a:endParaRPr lang="en-US"/>
        </a:p>
      </dgm:t>
    </dgm:pt>
    <dgm:pt modelId="{2B5E5C68-554C-4463-9155-5BB0D40A88B4}">
      <dgm:prSet phldrT="[Text]" custT="1"/>
      <dgm:spPr/>
      <dgm:t>
        <a:bodyPr/>
        <a:lstStyle/>
        <a:p>
          <a:r>
            <a:rPr lang="en-US" sz="1100"/>
            <a:t>2005</a:t>
          </a:r>
        </a:p>
      </dgm:t>
    </dgm:pt>
    <dgm:pt modelId="{4900E494-BACF-4546-ADC2-B23324FDE0F3}" type="parTrans" cxnId="{0865CFFB-ACE6-4FAE-80D7-598F1CD92587}">
      <dgm:prSet/>
      <dgm:spPr/>
      <dgm:t>
        <a:bodyPr/>
        <a:lstStyle/>
        <a:p>
          <a:endParaRPr lang="en-US"/>
        </a:p>
      </dgm:t>
    </dgm:pt>
    <dgm:pt modelId="{13B46AFC-5140-4B7B-942B-AF968504E74F}" type="sibTrans" cxnId="{0865CFFB-ACE6-4FAE-80D7-598F1CD92587}">
      <dgm:prSet/>
      <dgm:spPr/>
      <dgm:t>
        <a:bodyPr/>
        <a:lstStyle/>
        <a:p>
          <a:endParaRPr lang="en-US"/>
        </a:p>
      </dgm:t>
    </dgm:pt>
    <dgm:pt modelId="{D7955D2F-3632-4C1F-8789-62EFEACAF7F4}">
      <dgm:prSet phldrT="[Text]" custT="1"/>
      <dgm:spPr/>
      <dgm:t>
        <a:bodyPr/>
        <a:lstStyle/>
        <a:p>
          <a:r>
            <a:rPr lang="en-US" sz="800" b="1"/>
            <a:t>Listing with Chittagong Stock Exchange</a:t>
          </a:r>
        </a:p>
      </dgm:t>
    </dgm:pt>
    <dgm:pt modelId="{BED637A7-A5CA-45DF-9E66-D059BCB2E2B1}" type="parTrans" cxnId="{C5E50EB5-3FC3-4666-9C43-37E946D983A1}">
      <dgm:prSet/>
      <dgm:spPr/>
      <dgm:t>
        <a:bodyPr/>
        <a:lstStyle/>
        <a:p>
          <a:endParaRPr lang="en-US"/>
        </a:p>
      </dgm:t>
    </dgm:pt>
    <dgm:pt modelId="{5EE8BE02-73BB-430E-B5F0-A35ADDE3C99E}" type="sibTrans" cxnId="{C5E50EB5-3FC3-4666-9C43-37E946D983A1}">
      <dgm:prSet/>
      <dgm:spPr/>
      <dgm:t>
        <a:bodyPr/>
        <a:lstStyle/>
        <a:p>
          <a:endParaRPr lang="en-US"/>
        </a:p>
      </dgm:t>
    </dgm:pt>
    <dgm:pt modelId="{128B6BAA-A6B3-4E8D-A927-33F39DAEBEDD}">
      <dgm:prSet phldrT="[Text]" custT="1"/>
      <dgm:spPr/>
      <dgm:t>
        <a:bodyPr/>
        <a:lstStyle/>
        <a:p>
          <a:r>
            <a:rPr lang="en-US" sz="900" b="1"/>
            <a:t>2010</a:t>
          </a:r>
        </a:p>
      </dgm:t>
    </dgm:pt>
    <dgm:pt modelId="{00D6BE54-84DA-4AC0-AB59-E15A42C07532}" type="parTrans" cxnId="{454F6E23-8529-4F78-A1AA-A5E82AE33BDE}">
      <dgm:prSet/>
      <dgm:spPr/>
      <dgm:t>
        <a:bodyPr/>
        <a:lstStyle/>
        <a:p>
          <a:endParaRPr lang="en-US"/>
        </a:p>
      </dgm:t>
    </dgm:pt>
    <dgm:pt modelId="{4C40C0C0-CAA8-47CD-87FC-A4B74128DB86}" type="sibTrans" cxnId="{454F6E23-8529-4F78-A1AA-A5E82AE33BDE}">
      <dgm:prSet/>
      <dgm:spPr/>
      <dgm:t>
        <a:bodyPr/>
        <a:lstStyle/>
        <a:p>
          <a:endParaRPr lang="en-US"/>
        </a:p>
      </dgm:t>
    </dgm:pt>
    <dgm:pt modelId="{828635EE-D9CD-4122-8CB9-F819E0E9B7C3}">
      <dgm:prSet phldrT="[Text]" custT="1"/>
      <dgm:spPr/>
      <dgm:t>
        <a:bodyPr/>
        <a:lstStyle/>
        <a:p>
          <a:r>
            <a:rPr lang="en-US" sz="800" b="1"/>
            <a:t>Initial Public Offering (IPO)</a:t>
          </a:r>
        </a:p>
      </dgm:t>
    </dgm:pt>
    <dgm:pt modelId="{9598D765-E49F-4C7D-8C02-E600CA2BFC11}" type="parTrans" cxnId="{F3C3804C-96EC-42F2-A317-B993AB53074D}">
      <dgm:prSet/>
      <dgm:spPr/>
      <dgm:t>
        <a:bodyPr/>
        <a:lstStyle/>
        <a:p>
          <a:endParaRPr lang="en-US"/>
        </a:p>
      </dgm:t>
    </dgm:pt>
    <dgm:pt modelId="{052333CE-1644-4AD9-B328-3B804DD6FBE8}" type="sibTrans" cxnId="{F3C3804C-96EC-42F2-A317-B993AB53074D}">
      <dgm:prSet/>
      <dgm:spPr/>
      <dgm:t>
        <a:bodyPr/>
        <a:lstStyle/>
        <a:p>
          <a:endParaRPr lang="en-US"/>
        </a:p>
      </dgm:t>
    </dgm:pt>
    <dgm:pt modelId="{9A20445E-7742-42E6-AF29-F66C47728896}">
      <dgm:prSet phldrT="[Text]" custT="1"/>
      <dgm:spPr/>
      <dgm:t>
        <a:bodyPr/>
        <a:lstStyle/>
        <a:p>
          <a:r>
            <a:rPr lang="en-US" sz="800" b="1"/>
            <a:t>Listing with Dhaka Stock Exchange</a:t>
          </a:r>
        </a:p>
      </dgm:t>
    </dgm:pt>
    <dgm:pt modelId="{3FF1C684-9800-4F0C-9F9D-EF723AC08288}" type="parTrans" cxnId="{FA308DB3-1757-4700-B7D3-FC6476BD7F48}">
      <dgm:prSet/>
      <dgm:spPr/>
      <dgm:t>
        <a:bodyPr/>
        <a:lstStyle/>
        <a:p>
          <a:endParaRPr lang="en-US"/>
        </a:p>
      </dgm:t>
    </dgm:pt>
    <dgm:pt modelId="{24E7A33E-8287-4BAA-929E-34766704899F}" type="sibTrans" cxnId="{FA308DB3-1757-4700-B7D3-FC6476BD7F48}">
      <dgm:prSet/>
      <dgm:spPr/>
      <dgm:t>
        <a:bodyPr/>
        <a:lstStyle/>
        <a:p>
          <a:endParaRPr lang="en-US"/>
        </a:p>
      </dgm:t>
    </dgm:pt>
    <dgm:pt modelId="{5960C819-12A5-4339-9B55-3A7EC13394E4}">
      <dgm:prSet phldrT="[Text]" custT="1"/>
      <dgm:spPr/>
      <dgm:t>
        <a:bodyPr/>
        <a:lstStyle/>
        <a:p>
          <a:r>
            <a:rPr lang="en-US" sz="1100" b="1"/>
            <a:t>2000</a:t>
          </a:r>
        </a:p>
      </dgm:t>
    </dgm:pt>
    <dgm:pt modelId="{76E44B13-220C-4843-B709-93E6D284C0E3}" type="parTrans" cxnId="{50A0BCFE-925E-4E15-BC8C-8CE1C1D7EEB7}">
      <dgm:prSet/>
      <dgm:spPr/>
      <dgm:t>
        <a:bodyPr/>
        <a:lstStyle/>
        <a:p>
          <a:endParaRPr lang="en-US"/>
        </a:p>
      </dgm:t>
    </dgm:pt>
    <dgm:pt modelId="{340E6BFB-0B33-46DB-9DA0-D03383690A67}" type="sibTrans" cxnId="{50A0BCFE-925E-4E15-BC8C-8CE1C1D7EEB7}">
      <dgm:prSet/>
      <dgm:spPr/>
      <dgm:t>
        <a:bodyPr/>
        <a:lstStyle/>
        <a:p>
          <a:endParaRPr lang="en-US"/>
        </a:p>
      </dgm:t>
    </dgm:pt>
    <dgm:pt modelId="{9F267A41-FDE7-4511-AA6A-9B0B12E989EA}">
      <dgm:prSet phldrT="[Text]" custT="1"/>
      <dgm:spPr/>
      <dgm:t>
        <a:bodyPr/>
        <a:lstStyle/>
        <a:p>
          <a:r>
            <a:rPr lang="en-US" sz="800" b="1"/>
            <a:t>1st Right Share</a:t>
          </a:r>
        </a:p>
      </dgm:t>
    </dgm:pt>
    <dgm:pt modelId="{5E7B0EB6-D6ED-4DD8-B903-D8A97A87F932}" type="parTrans" cxnId="{641B5EF2-345C-4E79-8185-2235E888C3EF}">
      <dgm:prSet/>
      <dgm:spPr/>
      <dgm:t>
        <a:bodyPr/>
        <a:lstStyle/>
        <a:p>
          <a:endParaRPr lang="en-US"/>
        </a:p>
      </dgm:t>
    </dgm:pt>
    <dgm:pt modelId="{84EAEB28-FEAC-4C37-8EC5-64F4EB180CFB}" type="sibTrans" cxnId="{641B5EF2-345C-4E79-8185-2235E888C3EF}">
      <dgm:prSet/>
      <dgm:spPr/>
      <dgm:t>
        <a:bodyPr/>
        <a:lstStyle/>
        <a:p>
          <a:endParaRPr lang="en-US"/>
        </a:p>
      </dgm:t>
    </dgm:pt>
    <dgm:pt modelId="{F53643FA-8922-4736-AE80-F00C14604E89}">
      <dgm:prSet phldrT="[Text]" custT="1"/>
      <dgm:spPr/>
      <dgm:t>
        <a:bodyPr/>
        <a:lstStyle/>
        <a:p>
          <a:r>
            <a:rPr lang="en-US" sz="1000"/>
            <a:t> </a:t>
          </a:r>
          <a:r>
            <a:rPr lang="en-US" sz="1000" b="1"/>
            <a:t>2007</a:t>
          </a:r>
        </a:p>
      </dgm:t>
    </dgm:pt>
    <dgm:pt modelId="{D0940231-DF6E-4420-8378-C51791BCE707}" type="parTrans" cxnId="{E3570326-A6A8-48C2-A7C6-79AEF8B09044}">
      <dgm:prSet/>
      <dgm:spPr/>
      <dgm:t>
        <a:bodyPr/>
        <a:lstStyle/>
        <a:p>
          <a:endParaRPr lang="en-US"/>
        </a:p>
      </dgm:t>
    </dgm:pt>
    <dgm:pt modelId="{95110BEB-E3A8-4D39-9F44-B4821F609BEE}" type="sibTrans" cxnId="{E3570326-A6A8-48C2-A7C6-79AEF8B09044}">
      <dgm:prSet/>
      <dgm:spPr/>
      <dgm:t>
        <a:bodyPr/>
        <a:lstStyle/>
        <a:p>
          <a:endParaRPr lang="en-US"/>
        </a:p>
      </dgm:t>
    </dgm:pt>
    <dgm:pt modelId="{E19C978E-892D-4A2B-BF14-3398FE841A4F}">
      <dgm:prSet phldrT="[Text]" custT="1"/>
      <dgm:spPr/>
      <dgm:t>
        <a:bodyPr/>
        <a:lstStyle/>
        <a:p>
          <a:r>
            <a:rPr lang="en-US" sz="800" b="1"/>
            <a:t>Launching of remittance service</a:t>
          </a:r>
        </a:p>
      </dgm:t>
    </dgm:pt>
    <dgm:pt modelId="{86C689CE-B049-4543-9223-394148536B18}" type="parTrans" cxnId="{0D8B386D-2EA9-4103-A0DC-058D49D3DF40}">
      <dgm:prSet/>
      <dgm:spPr/>
      <dgm:t>
        <a:bodyPr/>
        <a:lstStyle/>
        <a:p>
          <a:endParaRPr lang="en-US"/>
        </a:p>
      </dgm:t>
    </dgm:pt>
    <dgm:pt modelId="{15039B8F-5FE4-443D-9222-A4345B4C8D7D}" type="sibTrans" cxnId="{0D8B386D-2EA9-4103-A0DC-058D49D3DF40}">
      <dgm:prSet/>
      <dgm:spPr/>
      <dgm:t>
        <a:bodyPr/>
        <a:lstStyle/>
        <a:p>
          <a:endParaRPr lang="en-US"/>
        </a:p>
      </dgm:t>
    </dgm:pt>
    <dgm:pt modelId="{D1C78742-5818-4BE6-A793-CD5A77A34940}">
      <dgm:prSet phldrT="[Text]" custT="1"/>
      <dgm:spPr/>
      <dgm:t>
        <a:bodyPr/>
        <a:lstStyle/>
        <a:p>
          <a:r>
            <a:rPr lang="en-US" sz="1000" b="1"/>
            <a:t>2009</a:t>
          </a:r>
        </a:p>
      </dgm:t>
    </dgm:pt>
    <dgm:pt modelId="{9A7F7144-00CB-4EFC-BF80-2974FBCAAABC}" type="parTrans" cxnId="{2B34317F-7B8A-430E-83AA-714197701920}">
      <dgm:prSet/>
      <dgm:spPr/>
      <dgm:t>
        <a:bodyPr/>
        <a:lstStyle/>
        <a:p>
          <a:endParaRPr lang="en-US"/>
        </a:p>
      </dgm:t>
    </dgm:pt>
    <dgm:pt modelId="{052A8555-2892-4F34-8DE8-7D9DE326B028}" type="sibTrans" cxnId="{2B34317F-7B8A-430E-83AA-714197701920}">
      <dgm:prSet/>
      <dgm:spPr/>
      <dgm:t>
        <a:bodyPr/>
        <a:lstStyle/>
        <a:p>
          <a:endParaRPr lang="en-US"/>
        </a:p>
      </dgm:t>
    </dgm:pt>
    <dgm:pt modelId="{431AE313-A6CB-4187-B3F8-0FCC94F7B859}">
      <dgm:prSet phldrT="[Text]" custT="1"/>
      <dgm:spPr/>
      <dgm:t>
        <a:bodyPr/>
        <a:lstStyle/>
        <a:p>
          <a:r>
            <a:rPr lang="en-US" sz="800" b="1"/>
            <a:t>2nd Right Share</a:t>
          </a:r>
        </a:p>
      </dgm:t>
    </dgm:pt>
    <dgm:pt modelId="{18675DB6-F7DC-468E-A358-E3FEFCE3D8EF}" type="parTrans" cxnId="{BCEDB58D-16DB-4B44-BC52-B611D5186966}">
      <dgm:prSet/>
      <dgm:spPr/>
      <dgm:t>
        <a:bodyPr/>
        <a:lstStyle/>
        <a:p>
          <a:endParaRPr lang="en-US"/>
        </a:p>
      </dgm:t>
    </dgm:pt>
    <dgm:pt modelId="{C5ECBF4B-CC18-4F33-BD13-17FF10FB4B7C}" type="sibTrans" cxnId="{BCEDB58D-16DB-4B44-BC52-B611D5186966}">
      <dgm:prSet/>
      <dgm:spPr/>
      <dgm:t>
        <a:bodyPr/>
        <a:lstStyle/>
        <a:p>
          <a:endParaRPr lang="en-US"/>
        </a:p>
      </dgm:t>
    </dgm:pt>
    <dgm:pt modelId="{2EFB1257-4B13-4C6F-86AB-5D461E74D9CA}">
      <dgm:prSet phldrT="[Text]"/>
      <dgm:spPr/>
      <dgm:t>
        <a:bodyPr/>
        <a:lstStyle/>
        <a:p>
          <a:r>
            <a:rPr lang="en-US" sz="700" b="1"/>
            <a:t>Introducing Concurrent Audit System</a:t>
          </a:r>
        </a:p>
      </dgm:t>
    </dgm:pt>
    <dgm:pt modelId="{A7C45A02-3257-48A6-BE6F-B68680ED2200}" type="parTrans" cxnId="{FBA7B134-69AC-44DF-99AF-2B571C2C3599}">
      <dgm:prSet/>
      <dgm:spPr/>
      <dgm:t>
        <a:bodyPr/>
        <a:lstStyle/>
        <a:p>
          <a:endParaRPr lang="en-US"/>
        </a:p>
      </dgm:t>
    </dgm:pt>
    <dgm:pt modelId="{0EFFEE87-ED94-4A66-8853-4AAC43696975}" type="sibTrans" cxnId="{FBA7B134-69AC-44DF-99AF-2B571C2C3599}">
      <dgm:prSet/>
      <dgm:spPr/>
      <dgm:t>
        <a:bodyPr/>
        <a:lstStyle/>
        <a:p>
          <a:endParaRPr lang="en-US"/>
        </a:p>
      </dgm:t>
    </dgm:pt>
    <dgm:pt modelId="{FB6788A3-662A-427F-90DA-4C9395DAC9C7}">
      <dgm:prSet phldrT="[Text]"/>
      <dgm:spPr/>
      <dgm:t>
        <a:bodyPr/>
        <a:lstStyle/>
        <a:p>
          <a:r>
            <a:rPr lang="en-US" sz="700" b="1"/>
            <a:t>3rd Right Share</a:t>
          </a:r>
        </a:p>
      </dgm:t>
    </dgm:pt>
    <dgm:pt modelId="{205516D3-B2EF-4947-B4E4-E7841F49695B}" type="parTrans" cxnId="{FD3217D4-DAFB-4D57-8BDF-2E54CE8F4FD1}">
      <dgm:prSet/>
      <dgm:spPr/>
      <dgm:t>
        <a:bodyPr/>
        <a:lstStyle/>
        <a:p>
          <a:endParaRPr lang="en-US"/>
        </a:p>
      </dgm:t>
    </dgm:pt>
    <dgm:pt modelId="{A5C668FE-1F8C-4273-9A58-7F51478B5712}" type="sibTrans" cxnId="{FD3217D4-DAFB-4D57-8BDF-2E54CE8F4FD1}">
      <dgm:prSet/>
      <dgm:spPr/>
      <dgm:t>
        <a:bodyPr/>
        <a:lstStyle/>
        <a:p>
          <a:endParaRPr lang="en-US"/>
        </a:p>
      </dgm:t>
    </dgm:pt>
    <dgm:pt modelId="{5B7659BD-A4C3-43E5-AB74-ADFC13B607FD}">
      <dgm:prSet phldrT="[Text]"/>
      <dgm:spPr/>
      <dgm:t>
        <a:bodyPr/>
        <a:lstStyle/>
        <a:p>
          <a:r>
            <a:rPr lang="en-US" sz="700" b="1"/>
            <a:t>Opening of 75th branch (Bashundhara)</a:t>
          </a:r>
        </a:p>
      </dgm:t>
    </dgm:pt>
    <dgm:pt modelId="{E9DC7A79-1865-45CB-B50B-8C9FEAA3E221}" type="parTrans" cxnId="{2ADFAD02-D5F0-4B3B-B7F0-2FE9C33F54E8}">
      <dgm:prSet/>
      <dgm:spPr/>
      <dgm:t>
        <a:bodyPr/>
        <a:lstStyle/>
        <a:p>
          <a:endParaRPr lang="en-US"/>
        </a:p>
      </dgm:t>
    </dgm:pt>
    <dgm:pt modelId="{9B4CD67E-3F76-40E6-9A74-FCCA66DAB227}" type="sibTrans" cxnId="{2ADFAD02-D5F0-4B3B-B7F0-2FE9C33F54E8}">
      <dgm:prSet/>
      <dgm:spPr/>
      <dgm:t>
        <a:bodyPr/>
        <a:lstStyle/>
        <a:p>
          <a:endParaRPr lang="en-US"/>
        </a:p>
      </dgm:t>
    </dgm:pt>
    <dgm:pt modelId="{D2341B97-13AF-4620-99DD-707ECC9B4CBB}">
      <dgm:prSet phldrT="[Text]"/>
      <dgm:spPr/>
      <dgm:t>
        <a:bodyPr/>
        <a:lstStyle/>
        <a:p>
          <a:r>
            <a:rPr lang="en-US" sz="700" b="1"/>
            <a:t>Introducing Green Banking Window</a:t>
          </a:r>
        </a:p>
      </dgm:t>
    </dgm:pt>
    <dgm:pt modelId="{7381D888-BE67-410D-AB22-40919FBAB03F}" type="parTrans" cxnId="{2851E817-87C5-4F68-A8EF-458A9D818AD1}">
      <dgm:prSet/>
      <dgm:spPr/>
      <dgm:t>
        <a:bodyPr/>
        <a:lstStyle/>
        <a:p>
          <a:endParaRPr lang="en-US"/>
        </a:p>
      </dgm:t>
    </dgm:pt>
    <dgm:pt modelId="{D5966706-D3D1-427B-9253-ED31BB86DCCC}" type="sibTrans" cxnId="{2851E817-87C5-4F68-A8EF-458A9D818AD1}">
      <dgm:prSet/>
      <dgm:spPr/>
      <dgm:t>
        <a:bodyPr/>
        <a:lstStyle/>
        <a:p>
          <a:endParaRPr lang="en-US"/>
        </a:p>
      </dgm:t>
    </dgm:pt>
    <dgm:pt modelId="{2AA8E758-1466-4CD0-BDBD-44BCD1D55334}">
      <dgm:prSet phldrT="[Text]" custT="1"/>
      <dgm:spPr/>
      <dgm:t>
        <a:bodyPr/>
        <a:lstStyle/>
        <a:p>
          <a:r>
            <a:rPr lang="en-US" sz="1000" b="1"/>
            <a:t>2008</a:t>
          </a:r>
        </a:p>
      </dgm:t>
    </dgm:pt>
    <dgm:pt modelId="{BEDA4F61-9BA2-46CE-A664-479BD2BAD9FF}" type="sibTrans" cxnId="{5932B39A-010C-43BA-8555-9C971AC6F52E}">
      <dgm:prSet/>
      <dgm:spPr/>
      <dgm:t>
        <a:bodyPr/>
        <a:lstStyle/>
        <a:p>
          <a:endParaRPr lang="en-US"/>
        </a:p>
      </dgm:t>
    </dgm:pt>
    <dgm:pt modelId="{8A071604-902E-44E9-B9C1-232267990907}" type="parTrans" cxnId="{5932B39A-010C-43BA-8555-9C971AC6F52E}">
      <dgm:prSet/>
      <dgm:spPr/>
      <dgm:t>
        <a:bodyPr/>
        <a:lstStyle/>
        <a:p>
          <a:endParaRPr lang="en-US"/>
        </a:p>
      </dgm:t>
    </dgm:pt>
    <dgm:pt modelId="{C242B69A-B5B3-4FFD-926F-52CE4DE04B47}">
      <dgm:prSet phldrT="[Text]"/>
      <dgm:spPr/>
      <dgm:t>
        <a:bodyPr/>
        <a:lstStyle/>
        <a:p>
          <a:r>
            <a:rPr lang="en-US" sz="700" b="1"/>
            <a:t>Introduction of School Banking</a:t>
          </a:r>
        </a:p>
      </dgm:t>
    </dgm:pt>
    <dgm:pt modelId="{3A79C0DC-FEFF-444E-8452-C3D4E7EF6E35}" type="parTrans" cxnId="{2A667F7B-6268-412E-9FF7-8029E1D278CF}">
      <dgm:prSet/>
      <dgm:spPr/>
      <dgm:t>
        <a:bodyPr/>
        <a:lstStyle/>
        <a:p>
          <a:endParaRPr lang="en-US"/>
        </a:p>
      </dgm:t>
    </dgm:pt>
    <dgm:pt modelId="{D45D4422-7845-4A33-9608-75B2F0B03D9F}" type="sibTrans" cxnId="{2A667F7B-6268-412E-9FF7-8029E1D278CF}">
      <dgm:prSet/>
      <dgm:spPr/>
      <dgm:t>
        <a:bodyPr/>
        <a:lstStyle/>
        <a:p>
          <a:endParaRPr lang="en-US"/>
        </a:p>
      </dgm:t>
    </dgm:pt>
    <dgm:pt modelId="{7550FABC-3896-430B-BDFE-62F553396C77}">
      <dgm:prSet phldrT="[Text]" custT="1"/>
      <dgm:spPr/>
      <dgm:t>
        <a:bodyPr/>
        <a:lstStyle/>
        <a:p>
          <a:r>
            <a:rPr lang="en-US" sz="1100"/>
            <a:t>2011</a:t>
          </a:r>
        </a:p>
      </dgm:t>
    </dgm:pt>
    <dgm:pt modelId="{324A0796-7872-4267-990A-252BA17AAB91}" type="parTrans" cxnId="{0A4229FE-5808-4F38-8005-5E66BD4F8FC0}">
      <dgm:prSet/>
      <dgm:spPr/>
      <dgm:t>
        <a:bodyPr/>
        <a:lstStyle/>
        <a:p>
          <a:endParaRPr lang="en-US"/>
        </a:p>
      </dgm:t>
    </dgm:pt>
    <dgm:pt modelId="{1CF916B5-B292-4995-9A4D-A1730E621C3F}" type="sibTrans" cxnId="{0A4229FE-5808-4F38-8005-5E66BD4F8FC0}">
      <dgm:prSet/>
      <dgm:spPr/>
      <dgm:t>
        <a:bodyPr/>
        <a:lstStyle/>
        <a:p>
          <a:endParaRPr lang="en-US"/>
        </a:p>
      </dgm:t>
    </dgm:pt>
    <dgm:pt modelId="{C3293CB7-54D3-438D-820A-DE2F70A70DCC}">
      <dgm:prSet phldrT="[Text]" custT="1"/>
      <dgm:spPr/>
      <dgm:t>
        <a:bodyPr/>
        <a:lstStyle/>
        <a:p>
          <a:r>
            <a:rPr lang="en-US" sz="800" b="1">
              <a:latin typeface="New time romN"/>
            </a:rPr>
            <a:t>Incorporation Date </a:t>
          </a:r>
        </a:p>
      </dgm:t>
    </dgm:pt>
    <dgm:pt modelId="{1B6C3E5C-29AA-4080-858A-D3BF6DD2FDC4}" type="sibTrans" cxnId="{9D09B4D7-6CBE-4E28-AB4C-404C38D6BCD2}">
      <dgm:prSet/>
      <dgm:spPr/>
      <dgm:t>
        <a:bodyPr/>
        <a:lstStyle/>
        <a:p>
          <a:endParaRPr lang="en-US"/>
        </a:p>
      </dgm:t>
    </dgm:pt>
    <dgm:pt modelId="{C48B1F53-73C0-4537-AD8B-66B5EAF31A32}" type="parTrans" cxnId="{9D09B4D7-6CBE-4E28-AB4C-404C38D6BCD2}">
      <dgm:prSet/>
      <dgm:spPr/>
      <dgm:t>
        <a:bodyPr/>
        <a:lstStyle/>
        <a:p>
          <a:endParaRPr lang="en-US"/>
        </a:p>
      </dgm:t>
    </dgm:pt>
    <dgm:pt modelId="{BF6DC34F-2D6E-4CB6-8EFD-832B3B19BD68}">
      <dgm:prSet phldrT="[Text]" custT="1"/>
      <dgm:spPr/>
      <dgm:t>
        <a:bodyPr/>
        <a:lstStyle/>
        <a:p>
          <a:r>
            <a:rPr lang="en-US" sz="800" b="1">
              <a:latin typeface="New time romN"/>
            </a:rPr>
            <a:t>Certificate of Commencement of Business </a:t>
          </a:r>
        </a:p>
      </dgm:t>
    </dgm:pt>
    <dgm:pt modelId="{69526B2C-7764-4D4D-A908-7154C8C4EB3F}" type="sibTrans" cxnId="{153FB85E-9BF2-4642-8977-6C3331BD3485}">
      <dgm:prSet/>
      <dgm:spPr/>
      <dgm:t>
        <a:bodyPr/>
        <a:lstStyle/>
        <a:p>
          <a:endParaRPr lang="en-US"/>
        </a:p>
      </dgm:t>
    </dgm:pt>
    <dgm:pt modelId="{1D919882-1B07-4A9E-8766-34ECDD729115}" type="parTrans" cxnId="{153FB85E-9BF2-4642-8977-6C3331BD3485}">
      <dgm:prSet/>
      <dgm:spPr/>
      <dgm:t>
        <a:bodyPr/>
        <a:lstStyle/>
        <a:p>
          <a:endParaRPr lang="en-US"/>
        </a:p>
      </dgm:t>
    </dgm:pt>
    <dgm:pt modelId="{5A4E872D-0D92-4DBF-AF19-66E797B05FC8}">
      <dgm:prSet phldrT="[Text]" custT="1"/>
      <dgm:spPr/>
      <dgm:t>
        <a:bodyPr/>
        <a:lstStyle/>
        <a:p>
          <a:r>
            <a:rPr lang="en-US" sz="800" b="1">
              <a:latin typeface="New time romN"/>
            </a:rPr>
            <a:t>Formal Inauguration </a:t>
          </a:r>
        </a:p>
      </dgm:t>
    </dgm:pt>
    <dgm:pt modelId="{190E1D29-30A0-4840-BA45-58EC343EC88A}" type="sibTrans" cxnId="{94BDDBFF-2496-47F0-8B5F-C331E0982CB2}">
      <dgm:prSet/>
      <dgm:spPr/>
      <dgm:t>
        <a:bodyPr/>
        <a:lstStyle/>
        <a:p>
          <a:endParaRPr lang="en-US"/>
        </a:p>
      </dgm:t>
    </dgm:pt>
    <dgm:pt modelId="{C46300EB-3032-42A0-9D9B-9AB5418F4256}" type="parTrans" cxnId="{94BDDBFF-2496-47F0-8B5F-C331E0982CB2}">
      <dgm:prSet/>
      <dgm:spPr/>
      <dgm:t>
        <a:bodyPr/>
        <a:lstStyle/>
        <a:p>
          <a:endParaRPr lang="en-US"/>
        </a:p>
      </dgm:t>
    </dgm:pt>
    <dgm:pt modelId="{B820023C-57F6-45A2-B35E-E06AF900076B}">
      <dgm:prSet phldrT="[Text]" custT="1"/>
      <dgm:spPr/>
      <dgm:t>
        <a:bodyPr/>
        <a:lstStyle/>
        <a:p>
          <a:r>
            <a:rPr lang="en-US" sz="800" b="1">
              <a:latin typeface="New time romN"/>
            </a:rPr>
            <a:t>Starting of 1st Branch</a:t>
          </a:r>
        </a:p>
      </dgm:t>
    </dgm:pt>
    <dgm:pt modelId="{ABA5BC7E-7050-4BC2-BC61-EF416DD49F86}" type="sibTrans" cxnId="{381C2E7D-CF92-4D3B-851B-12E15ED6C176}">
      <dgm:prSet/>
      <dgm:spPr/>
      <dgm:t>
        <a:bodyPr/>
        <a:lstStyle/>
        <a:p>
          <a:endParaRPr lang="en-US"/>
        </a:p>
      </dgm:t>
    </dgm:pt>
    <dgm:pt modelId="{8280883E-C8E3-484D-8FF1-B4F0214C2442}" type="parTrans" cxnId="{381C2E7D-CF92-4D3B-851B-12E15ED6C176}">
      <dgm:prSet/>
      <dgm:spPr/>
      <dgm:t>
        <a:bodyPr/>
        <a:lstStyle/>
        <a:p>
          <a:endParaRPr lang="en-US"/>
        </a:p>
      </dgm:t>
    </dgm:pt>
    <dgm:pt modelId="{A8C4A940-4B03-4189-9DCA-FEC6FFDEBEC5}">
      <dgm:prSet phldrT="[Text]" custT="1"/>
      <dgm:spPr/>
      <dgm:t>
        <a:bodyPr/>
        <a:lstStyle/>
        <a:p>
          <a:r>
            <a:rPr lang="en-US" sz="600" b="1"/>
            <a:t> Opening of 50th Branch</a:t>
          </a:r>
        </a:p>
      </dgm:t>
    </dgm:pt>
    <dgm:pt modelId="{55F6885C-FCCF-4C95-AA0A-F2EA0E4F260B}" type="sibTrans" cxnId="{7150921A-BCBB-4B6B-92D6-0F01425A7A9E}">
      <dgm:prSet/>
      <dgm:spPr/>
      <dgm:t>
        <a:bodyPr/>
        <a:lstStyle/>
        <a:p>
          <a:endParaRPr lang="en-US"/>
        </a:p>
      </dgm:t>
    </dgm:pt>
    <dgm:pt modelId="{596F0523-B08B-4FE9-A7D3-94F917362C11}" type="parTrans" cxnId="{7150921A-BCBB-4B6B-92D6-0F01425A7A9E}">
      <dgm:prSet/>
      <dgm:spPr/>
      <dgm:t>
        <a:bodyPr/>
        <a:lstStyle/>
        <a:p>
          <a:endParaRPr lang="en-US"/>
        </a:p>
      </dgm:t>
    </dgm:pt>
    <dgm:pt modelId="{65193660-FB76-429F-A3E3-76C4A39A08D3}">
      <dgm:prSet phldrT="[Text]" custT="1"/>
      <dgm:spPr/>
      <dgm:t>
        <a:bodyPr/>
        <a:lstStyle/>
        <a:p>
          <a:r>
            <a:rPr lang="en-US" sz="600" b="1"/>
            <a:t>Formation of Subsidiary Companies                              a) SIBL Securities Ltd              b) SIBL Investment Ltd. </a:t>
          </a:r>
        </a:p>
      </dgm:t>
    </dgm:pt>
    <dgm:pt modelId="{146B45F9-0BD8-4918-8FB6-B4A355D51041}" type="sibTrans" cxnId="{EFDBAD37-D1F1-438C-9082-CAB5EFD74355}">
      <dgm:prSet/>
      <dgm:spPr/>
      <dgm:t>
        <a:bodyPr/>
        <a:lstStyle/>
        <a:p>
          <a:endParaRPr lang="en-US"/>
        </a:p>
      </dgm:t>
    </dgm:pt>
    <dgm:pt modelId="{9378AEF9-812E-4A37-9C56-12C3C0FCB9F1}" type="parTrans" cxnId="{EFDBAD37-D1F1-438C-9082-CAB5EFD74355}">
      <dgm:prSet/>
      <dgm:spPr/>
      <dgm:t>
        <a:bodyPr/>
        <a:lstStyle/>
        <a:p>
          <a:endParaRPr lang="en-US"/>
        </a:p>
      </dgm:t>
    </dgm:pt>
    <dgm:pt modelId="{B59E8D0C-F35A-4BE4-837C-961C025E4A9A}">
      <dgm:prSet phldrT="[Text]" custT="1"/>
      <dgm:spPr/>
      <dgm:t>
        <a:bodyPr/>
        <a:lstStyle/>
        <a:p>
          <a:r>
            <a:rPr lang="en-US" sz="600" b="1"/>
            <a:t>Agreement with VISA</a:t>
          </a:r>
        </a:p>
      </dgm:t>
    </dgm:pt>
    <dgm:pt modelId="{719E59A9-2801-4FC2-BF94-24BE45A0F173}" type="sibTrans" cxnId="{4B6220FA-31BE-41A1-B0AB-A1C11EBBFF64}">
      <dgm:prSet/>
      <dgm:spPr/>
      <dgm:t>
        <a:bodyPr/>
        <a:lstStyle/>
        <a:p>
          <a:endParaRPr lang="en-US"/>
        </a:p>
      </dgm:t>
    </dgm:pt>
    <dgm:pt modelId="{A39B3E2A-5B2B-4003-8166-B3EDD95A4E99}" type="parTrans" cxnId="{4B6220FA-31BE-41A1-B0AB-A1C11EBBFF64}">
      <dgm:prSet/>
      <dgm:spPr/>
      <dgm:t>
        <a:bodyPr/>
        <a:lstStyle/>
        <a:p>
          <a:endParaRPr lang="en-US"/>
        </a:p>
      </dgm:t>
    </dgm:pt>
    <dgm:pt modelId="{E4C1D57F-6893-4C1F-8586-362CABF2B040}">
      <dgm:prSet phldrT="[Text]" custT="1"/>
      <dgm:spPr/>
      <dgm:t>
        <a:bodyPr/>
        <a:lstStyle/>
        <a:p>
          <a:r>
            <a:rPr lang="en-US" sz="600" b="1"/>
            <a:t>Introducing Core Banking Software</a:t>
          </a:r>
        </a:p>
      </dgm:t>
    </dgm:pt>
    <dgm:pt modelId="{214225ED-7BAE-4C2C-AAB9-2C8CF35D9F4F}" type="sibTrans" cxnId="{21CD4830-AF3B-4EF0-85CC-6769A9B79061}">
      <dgm:prSet/>
      <dgm:spPr/>
      <dgm:t>
        <a:bodyPr/>
        <a:lstStyle/>
        <a:p>
          <a:endParaRPr lang="en-US"/>
        </a:p>
      </dgm:t>
    </dgm:pt>
    <dgm:pt modelId="{F27466D6-E2DF-46CA-8229-E89DFC6D4A37}" type="parTrans" cxnId="{21CD4830-AF3B-4EF0-85CC-6769A9B79061}">
      <dgm:prSet/>
      <dgm:spPr/>
      <dgm:t>
        <a:bodyPr/>
        <a:lstStyle/>
        <a:p>
          <a:endParaRPr lang="en-US"/>
        </a:p>
      </dgm:t>
    </dgm:pt>
    <dgm:pt modelId="{620DD1D3-F826-4BF8-91AA-974D2EF58747}" type="pres">
      <dgm:prSet presAssocID="{DF5070AF-5FE8-4BBD-BD39-F4A8DB4B5A42}" presName="Name0" presStyleCnt="0">
        <dgm:presLayoutVars>
          <dgm:dir/>
          <dgm:resizeHandles val="exact"/>
        </dgm:presLayoutVars>
      </dgm:prSet>
      <dgm:spPr/>
      <dgm:t>
        <a:bodyPr/>
        <a:lstStyle/>
        <a:p>
          <a:endParaRPr lang="en-US"/>
        </a:p>
      </dgm:t>
    </dgm:pt>
    <dgm:pt modelId="{C36A47B7-54DA-4077-A9FF-DDAEBB8B0482}" type="pres">
      <dgm:prSet presAssocID="{DF5070AF-5FE8-4BBD-BD39-F4A8DB4B5A42}" presName="arrow" presStyleLbl="bgShp" presStyleIdx="0" presStyleCnt="1" custScaleY="84210"/>
      <dgm:spPr/>
    </dgm:pt>
    <dgm:pt modelId="{AC49219F-2162-4A77-8D87-81CEA8CA2D46}" type="pres">
      <dgm:prSet presAssocID="{DF5070AF-5FE8-4BBD-BD39-F4A8DB4B5A42}" presName="points" presStyleCnt="0"/>
      <dgm:spPr/>
    </dgm:pt>
    <dgm:pt modelId="{B1B009EF-5CC7-4857-88D7-4A0B249E64F3}" type="pres">
      <dgm:prSet presAssocID="{2094010B-7C74-4439-A168-23B1D2DAB2FD}" presName="compositeA" presStyleCnt="0"/>
      <dgm:spPr/>
    </dgm:pt>
    <dgm:pt modelId="{1F5EF379-B935-4696-98C2-B1AC21A70685}" type="pres">
      <dgm:prSet presAssocID="{2094010B-7C74-4439-A168-23B1D2DAB2FD}" presName="textA" presStyleLbl="revTx" presStyleIdx="0" presStyleCnt="6">
        <dgm:presLayoutVars>
          <dgm:bulletEnabled val="1"/>
        </dgm:presLayoutVars>
      </dgm:prSet>
      <dgm:spPr/>
      <dgm:t>
        <a:bodyPr/>
        <a:lstStyle/>
        <a:p>
          <a:endParaRPr lang="en-US"/>
        </a:p>
      </dgm:t>
    </dgm:pt>
    <dgm:pt modelId="{DE0B7D7E-C49B-4F6B-8DAA-72D516613254}" type="pres">
      <dgm:prSet presAssocID="{2094010B-7C74-4439-A168-23B1D2DAB2FD}" presName="circleA" presStyleLbl="node1" presStyleIdx="0" presStyleCnt="6"/>
      <dgm:spPr/>
    </dgm:pt>
    <dgm:pt modelId="{2527A19D-88C5-454E-8820-236DC2B71317}" type="pres">
      <dgm:prSet presAssocID="{2094010B-7C74-4439-A168-23B1D2DAB2FD}" presName="spaceA" presStyleCnt="0"/>
      <dgm:spPr/>
    </dgm:pt>
    <dgm:pt modelId="{4396FBEB-17F5-4F0D-B960-74D1A3258E3B}" type="pres">
      <dgm:prSet presAssocID="{3D2A2DA4-0FC2-47C5-9678-F0222BC8B8E3}" presName="space" presStyleCnt="0"/>
      <dgm:spPr/>
    </dgm:pt>
    <dgm:pt modelId="{1C09F7C5-3F70-4BDD-9B90-65CB70D13D47}" type="pres">
      <dgm:prSet presAssocID="{5960C819-12A5-4339-9B55-3A7EC13394E4}" presName="compositeB" presStyleCnt="0"/>
      <dgm:spPr/>
    </dgm:pt>
    <dgm:pt modelId="{C824CFAB-0132-4F0C-8AC1-A8FFCFBFEFB5}" type="pres">
      <dgm:prSet presAssocID="{5960C819-12A5-4339-9B55-3A7EC13394E4}" presName="textB" presStyleLbl="revTx" presStyleIdx="1" presStyleCnt="6">
        <dgm:presLayoutVars>
          <dgm:bulletEnabled val="1"/>
        </dgm:presLayoutVars>
      </dgm:prSet>
      <dgm:spPr/>
      <dgm:t>
        <a:bodyPr/>
        <a:lstStyle/>
        <a:p>
          <a:endParaRPr lang="en-US"/>
        </a:p>
      </dgm:t>
    </dgm:pt>
    <dgm:pt modelId="{B49196D0-4C4F-48EC-A440-34FE6B941C77}" type="pres">
      <dgm:prSet presAssocID="{5960C819-12A5-4339-9B55-3A7EC13394E4}" presName="circleB" presStyleLbl="node1" presStyleIdx="1" presStyleCnt="6"/>
      <dgm:spPr/>
    </dgm:pt>
    <dgm:pt modelId="{97C792DC-C879-41F5-A1C1-CF98D1AC8B78}" type="pres">
      <dgm:prSet presAssocID="{5960C819-12A5-4339-9B55-3A7EC13394E4}" presName="spaceB" presStyleCnt="0"/>
      <dgm:spPr/>
    </dgm:pt>
    <dgm:pt modelId="{10D1B1D3-4379-47C8-A79D-085F6976E302}" type="pres">
      <dgm:prSet presAssocID="{340E6BFB-0B33-46DB-9DA0-D03383690A67}" presName="space" presStyleCnt="0"/>
      <dgm:spPr/>
    </dgm:pt>
    <dgm:pt modelId="{0328E83F-BC5D-4941-A346-69CC7FFDE248}" type="pres">
      <dgm:prSet presAssocID="{13C97F5E-1528-4BDD-9877-5E64BCB16C14}" presName="compositeA" presStyleCnt="0"/>
      <dgm:spPr/>
    </dgm:pt>
    <dgm:pt modelId="{3943C8CC-EF41-43E1-8A66-9E2EC36CEE4F}" type="pres">
      <dgm:prSet presAssocID="{13C97F5E-1528-4BDD-9877-5E64BCB16C14}" presName="textA" presStyleLbl="revTx" presStyleIdx="2" presStyleCnt="6">
        <dgm:presLayoutVars>
          <dgm:bulletEnabled val="1"/>
        </dgm:presLayoutVars>
      </dgm:prSet>
      <dgm:spPr/>
      <dgm:t>
        <a:bodyPr/>
        <a:lstStyle/>
        <a:p>
          <a:endParaRPr lang="en-US"/>
        </a:p>
      </dgm:t>
    </dgm:pt>
    <dgm:pt modelId="{DB00235B-8AC0-4845-93E6-6417377ABCA8}" type="pres">
      <dgm:prSet presAssocID="{13C97F5E-1528-4BDD-9877-5E64BCB16C14}" presName="circleA" presStyleLbl="node1" presStyleIdx="2" presStyleCnt="6"/>
      <dgm:spPr/>
    </dgm:pt>
    <dgm:pt modelId="{117ABD96-1991-4BF2-B4D7-55E9DF758BE2}" type="pres">
      <dgm:prSet presAssocID="{13C97F5E-1528-4BDD-9877-5E64BCB16C14}" presName="spaceA" presStyleCnt="0"/>
      <dgm:spPr/>
    </dgm:pt>
    <dgm:pt modelId="{28670523-EC0A-42FB-9633-E0B556CED7AB}" type="pres">
      <dgm:prSet presAssocID="{8BBBC2A2-16B0-4FB0-94FD-311F72B3B4DC}" presName="space" presStyleCnt="0"/>
      <dgm:spPr/>
    </dgm:pt>
    <dgm:pt modelId="{F9596C22-BC95-4F33-AD1B-80E45625DF01}" type="pres">
      <dgm:prSet presAssocID="{F53643FA-8922-4736-AE80-F00C14604E89}" presName="compositeB" presStyleCnt="0"/>
      <dgm:spPr/>
    </dgm:pt>
    <dgm:pt modelId="{D896EC86-1D5A-4741-B0C6-D59E2DC93F52}" type="pres">
      <dgm:prSet presAssocID="{F53643FA-8922-4736-AE80-F00C14604E89}" presName="textB" presStyleLbl="revTx" presStyleIdx="3" presStyleCnt="6">
        <dgm:presLayoutVars>
          <dgm:bulletEnabled val="1"/>
        </dgm:presLayoutVars>
      </dgm:prSet>
      <dgm:spPr/>
      <dgm:t>
        <a:bodyPr/>
        <a:lstStyle/>
        <a:p>
          <a:endParaRPr lang="en-US"/>
        </a:p>
      </dgm:t>
    </dgm:pt>
    <dgm:pt modelId="{4142C7CD-13E6-42E2-B0F5-0DBA503AB25E}" type="pres">
      <dgm:prSet presAssocID="{F53643FA-8922-4736-AE80-F00C14604E89}" presName="circleB" presStyleLbl="node1" presStyleIdx="3" presStyleCnt="6"/>
      <dgm:spPr/>
    </dgm:pt>
    <dgm:pt modelId="{24281D5B-ACB2-46FC-99EB-FB8E20556A33}" type="pres">
      <dgm:prSet presAssocID="{F53643FA-8922-4736-AE80-F00C14604E89}" presName="spaceB" presStyleCnt="0"/>
      <dgm:spPr/>
    </dgm:pt>
    <dgm:pt modelId="{32D64BD6-4040-4458-A7FE-57C39807DF76}" type="pres">
      <dgm:prSet presAssocID="{95110BEB-E3A8-4D39-9F44-B4821F609BEE}" presName="space" presStyleCnt="0"/>
      <dgm:spPr/>
    </dgm:pt>
    <dgm:pt modelId="{8D40BD99-D4B5-4D2F-8224-91BF5A1405B4}" type="pres">
      <dgm:prSet presAssocID="{128B6BAA-A6B3-4E8D-A927-33F39DAEBEDD}" presName="compositeA" presStyleCnt="0"/>
      <dgm:spPr/>
    </dgm:pt>
    <dgm:pt modelId="{E1D1C9F2-E4A3-4024-B7F7-AE9E2761CE0B}" type="pres">
      <dgm:prSet presAssocID="{128B6BAA-A6B3-4E8D-A927-33F39DAEBEDD}" presName="textA" presStyleLbl="revTx" presStyleIdx="4" presStyleCnt="6" custScaleX="132316" custScaleY="106579">
        <dgm:presLayoutVars>
          <dgm:bulletEnabled val="1"/>
        </dgm:presLayoutVars>
      </dgm:prSet>
      <dgm:spPr/>
      <dgm:t>
        <a:bodyPr/>
        <a:lstStyle/>
        <a:p>
          <a:endParaRPr lang="en-US"/>
        </a:p>
      </dgm:t>
    </dgm:pt>
    <dgm:pt modelId="{6CD13712-C841-48CB-BED3-1E23513E95C0}" type="pres">
      <dgm:prSet presAssocID="{128B6BAA-A6B3-4E8D-A927-33F39DAEBEDD}" presName="circleA" presStyleLbl="node1" presStyleIdx="4" presStyleCnt="6"/>
      <dgm:spPr/>
    </dgm:pt>
    <dgm:pt modelId="{9356CB00-CD4F-420E-8B8F-68D4E2A21195}" type="pres">
      <dgm:prSet presAssocID="{128B6BAA-A6B3-4E8D-A927-33F39DAEBEDD}" presName="spaceA" presStyleCnt="0"/>
      <dgm:spPr/>
    </dgm:pt>
    <dgm:pt modelId="{25DB3103-7FA7-4E11-8627-E07963371166}" type="pres">
      <dgm:prSet presAssocID="{4C40C0C0-CAA8-47CD-87FC-A4B74128DB86}" presName="space" presStyleCnt="0"/>
      <dgm:spPr/>
    </dgm:pt>
    <dgm:pt modelId="{1B08F868-C9EE-48A3-A6EE-4958480B108C}" type="pres">
      <dgm:prSet presAssocID="{7550FABC-3896-430B-BDFE-62F553396C77}" presName="compositeB" presStyleCnt="0"/>
      <dgm:spPr/>
    </dgm:pt>
    <dgm:pt modelId="{841A75B8-BBA4-40B5-AD67-AF64FA1BD0D4}" type="pres">
      <dgm:prSet presAssocID="{7550FABC-3896-430B-BDFE-62F553396C77}" presName="textB" presStyleLbl="revTx" presStyleIdx="5" presStyleCnt="6" custAng="0" custScaleY="114474">
        <dgm:presLayoutVars>
          <dgm:bulletEnabled val="1"/>
        </dgm:presLayoutVars>
      </dgm:prSet>
      <dgm:spPr/>
      <dgm:t>
        <a:bodyPr/>
        <a:lstStyle/>
        <a:p>
          <a:endParaRPr lang="en-US"/>
        </a:p>
      </dgm:t>
    </dgm:pt>
    <dgm:pt modelId="{DD1BA1C7-C246-4ED6-8C7B-841BEE46D643}" type="pres">
      <dgm:prSet presAssocID="{7550FABC-3896-430B-BDFE-62F553396C77}" presName="circleB" presStyleLbl="node1" presStyleIdx="5" presStyleCnt="6"/>
      <dgm:spPr/>
    </dgm:pt>
    <dgm:pt modelId="{78CA83F4-22C0-459E-BF42-92CA6D8BACA5}" type="pres">
      <dgm:prSet presAssocID="{7550FABC-3896-430B-BDFE-62F553396C77}" presName="spaceB" presStyleCnt="0"/>
      <dgm:spPr/>
    </dgm:pt>
  </dgm:ptLst>
  <dgm:cxnLst>
    <dgm:cxn modelId="{0166A7AC-26C8-4F3A-B2DA-3D8582EE433D}" type="presOf" srcId="{DF5070AF-5FE8-4BBD-BD39-F4A8DB4B5A42}" destId="{620DD1D3-F826-4BF8-91AA-974D2EF58747}" srcOrd="0" destOrd="0" presId="urn:microsoft.com/office/officeart/2005/8/layout/hProcess11"/>
    <dgm:cxn modelId="{F3C3804C-96EC-42F2-A317-B993AB53074D}" srcId="{5960C819-12A5-4339-9B55-3A7EC13394E4}" destId="{828635EE-D9CD-4122-8CB9-F819E0E9B7C3}" srcOrd="0" destOrd="0" parTransId="{9598D765-E49F-4C7D-8C02-E600CA2BFC11}" sibTransId="{052333CE-1644-4AD9-B328-3B804DD6FBE8}"/>
    <dgm:cxn modelId="{9D09B4D7-6CBE-4E28-AB4C-404C38D6BCD2}" srcId="{2094010B-7C74-4439-A168-23B1D2DAB2FD}" destId="{C3293CB7-54D3-438D-820A-DE2F70A70DCC}" srcOrd="0" destOrd="0" parTransId="{C48B1F53-73C0-4537-AD8B-66B5EAF31A32}" sibTransId="{1B6C3E5C-29AA-4080-858A-D3BF6DD2FDC4}"/>
    <dgm:cxn modelId="{381C2E7D-CF92-4D3B-851B-12E15ED6C176}" srcId="{2094010B-7C74-4439-A168-23B1D2DAB2FD}" destId="{B820023C-57F6-45A2-B35E-E06AF900076B}" srcOrd="3" destOrd="0" parTransId="{8280883E-C8E3-484D-8FF1-B4F0214C2442}" sibTransId="{ABA5BC7E-7050-4BC2-BC61-EF416DD49F86}"/>
    <dgm:cxn modelId="{0865CFFB-ACE6-4FAE-80D7-598F1CD92587}" srcId="{13C97F5E-1528-4BDD-9877-5E64BCB16C14}" destId="{2B5E5C68-554C-4463-9155-5BB0D40A88B4}" srcOrd="1" destOrd="0" parTransId="{4900E494-BACF-4546-ADC2-B23324FDE0F3}" sibTransId="{13B46AFC-5140-4B7B-942B-AF968504E74F}"/>
    <dgm:cxn modelId="{1A0C4D22-36BD-4B65-9A55-DE0DA1A20A04}" type="presOf" srcId="{B59E8D0C-F35A-4BE4-837C-961C025E4A9A}" destId="{E1D1C9F2-E4A3-4024-B7F7-AE9E2761CE0B}" srcOrd="0" destOrd="3" presId="urn:microsoft.com/office/officeart/2005/8/layout/hProcess11"/>
    <dgm:cxn modelId="{F68B2411-6885-4F17-BB40-83AB04794503}" type="presOf" srcId="{F53643FA-8922-4736-AE80-F00C14604E89}" destId="{D896EC86-1D5A-4741-B0C6-D59E2DC93F52}" srcOrd="0" destOrd="0" presId="urn:microsoft.com/office/officeart/2005/8/layout/hProcess11"/>
    <dgm:cxn modelId="{B70E58C1-E569-4A78-BC68-ACDF47B11E80}" type="presOf" srcId="{65193660-FB76-429F-A3E3-76C4A39A08D3}" destId="{E1D1C9F2-E4A3-4024-B7F7-AE9E2761CE0B}" srcOrd="0" destOrd="2" presId="urn:microsoft.com/office/officeart/2005/8/layout/hProcess11"/>
    <dgm:cxn modelId="{2851E817-87C5-4F68-A8EF-458A9D818AD1}" srcId="{7550FABC-3896-430B-BDFE-62F553396C77}" destId="{D2341B97-13AF-4620-99DD-707ECC9B4CBB}" srcOrd="3" destOrd="0" parTransId="{7381D888-BE67-410D-AB22-40919FBAB03F}" sibTransId="{D5966706-D3D1-427B-9253-ED31BB86DCCC}"/>
    <dgm:cxn modelId="{E3570326-A6A8-48C2-A7C6-79AEF8B09044}" srcId="{DF5070AF-5FE8-4BBD-BD39-F4A8DB4B5A42}" destId="{F53643FA-8922-4736-AE80-F00C14604E89}" srcOrd="3" destOrd="0" parTransId="{D0940231-DF6E-4420-8378-C51791BCE707}" sibTransId="{95110BEB-E3A8-4D39-9F44-B4821F609BEE}"/>
    <dgm:cxn modelId="{1849F710-8BE1-476C-81C5-7BC1A1170C20}" type="presOf" srcId="{2AA8E758-1466-4CD0-BDBD-44BCD1D55334}" destId="{D896EC86-1D5A-4741-B0C6-D59E2DC93F52}" srcOrd="0" destOrd="2" presId="urn:microsoft.com/office/officeart/2005/8/layout/hProcess11"/>
    <dgm:cxn modelId="{DBA111FF-D964-4C46-AE79-959BC21EEF70}" type="presOf" srcId="{D2341B97-13AF-4620-99DD-707ECC9B4CBB}" destId="{841A75B8-BBA4-40B5-AD67-AF64FA1BD0D4}" srcOrd="0" destOrd="4" presId="urn:microsoft.com/office/officeart/2005/8/layout/hProcess11"/>
    <dgm:cxn modelId="{586DFFA1-E2A4-4BA7-98E3-CA1D478205FA}" type="presOf" srcId="{E19C978E-892D-4A2B-BF14-3398FE841A4F}" destId="{D896EC86-1D5A-4741-B0C6-D59E2DC93F52}" srcOrd="0" destOrd="3" presId="urn:microsoft.com/office/officeart/2005/8/layout/hProcess11"/>
    <dgm:cxn modelId="{2E324396-D809-474D-B912-83BD7C844DAF}" type="presOf" srcId="{2EFB1257-4B13-4C6F-86AB-5D461E74D9CA}" destId="{841A75B8-BBA4-40B5-AD67-AF64FA1BD0D4}" srcOrd="0" destOrd="1" presId="urn:microsoft.com/office/officeart/2005/8/layout/hProcess11"/>
    <dgm:cxn modelId="{C3098251-819C-4F5F-9EAD-4CA14CBC3B98}" type="presOf" srcId="{828635EE-D9CD-4122-8CB9-F819E0E9B7C3}" destId="{C824CFAB-0132-4F0C-8AC1-A8FFCFBFEFB5}" srcOrd="0" destOrd="1" presId="urn:microsoft.com/office/officeart/2005/8/layout/hProcess11"/>
    <dgm:cxn modelId="{E93AB42E-5EE5-4BF2-BC9E-296704CB532D}" type="presOf" srcId="{FB6788A3-662A-427F-90DA-4C9395DAC9C7}" destId="{841A75B8-BBA4-40B5-AD67-AF64FA1BD0D4}" srcOrd="0" destOrd="2" presId="urn:microsoft.com/office/officeart/2005/8/layout/hProcess11"/>
    <dgm:cxn modelId="{74ADA918-C7B7-4A74-98BE-9566DCA54C1F}" srcId="{DF5070AF-5FE8-4BBD-BD39-F4A8DB4B5A42}" destId="{13C97F5E-1528-4BDD-9877-5E64BCB16C14}" srcOrd="2" destOrd="0" parTransId="{FB5183BE-3A47-4C8A-9274-9CCDEE1E8F2E}" sibTransId="{8BBBC2A2-16B0-4FB0-94FD-311F72B3B4DC}"/>
    <dgm:cxn modelId="{94BDDBFF-2496-47F0-8B5F-C331E0982CB2}" srcId="{2094010B-7C74-4439-A168-23B1D2DAB2FD}" destId="{5A4E872D-0D92-4DBF-AF19-66E797B05FC8}" srcOrd="2" destOrd="0" parTransId="{C46300EB-3032-42A0-9D9B-9AB5418F4256}" sibTransId="{190E1D29-30A0-4840-BA45-58EC343EC88A}"/>
    <dgm:cxn modelId="{50E928AD-5403-453E-AFCF-B441B05A8591}" type="presOf" srcId="{D1C78742-5818-4BE6-A793-CD5A77A34940}" destId="{D896EC86-1D5A-4741-B0C6-D59E2DC93F52}" srcOrd="0" destOrd="4" presId="urn:microsoft.com/office/officeart/2005/8/layout/hProcess11"/>
    <dgm:cxn modelId="{52C2E8D3-CA77-4215-9515-C75528168F44}" type="presOf" srcId="{1A7081BB-E2C3-4A4B-A33E-94C37FCA71CB}" destId="{3943C8CC-EF41-43E1-8A66-9E2EC36CEE4F}" srcOrd="0" destOrd="1" presId="urn:microsoft.com/office/officeart/2005/8/layout/hProcess11"/>
    <dgm:cxn modelId="{0DBA0403-23BE-439E-A1AA-264C51DDD3EE}" type="presOf" srcId="{2094010B-7C74-4439-A168-23B1D2DAB2FD}" destId="{1F5EF379-B935-4696-98C2-B1AC21A70685}" srcOrd="0" destOrd="0" presId="urn:microsoft.com/office/officeart/2005/8/layout/hProcess11"/>
    <dgm:cxn modelId="{BCEDB58D-16DB-4B44-BC52-B611D5186966}" srcId="{F53643FA-8922-4736-AE80-F00C14604E89}" destId="{431AE313-A6CB-4187-B3F8-0FCC94F7B859}" srcOrd="4" destOrd="0" parTransId="{18675DB6-F7DC-468E-A358-E3FEFCE3D8EF}" sibTransId="{C5ECBF4B-CC18-4F33-BD13-17FF10FB4B7C}"/>
    <dgm:cxn modelId="{641B5EF2-345C-4E79-8185-2235E888C3EF}" srcId="{F53643FA-8922-4736-AE80-F00C14604E89}" destId="{9F267A41-FDE7-4511-AA6A-9B0B12E989EA}" srcOrd="0" destOrd="0" parTransId="{5E7B0EB6-D6ED-4DD8-B903-D8A97A87F932}" sibTransId="{84EAEB28-FEAC-4C37-8EC5-64F4EB180CFB}"/>
    <dgm:cxn modelId="{2B34317F-7B8A-430E-83AA-714197701920}" srcId="{F53643FA-8922-4736-AE80-F00C14604E89}" destId="{D1C78742-5818-4BE6-A793-CD5A77A34940}" srcOrd="3" destOrd="0" parTransId="{9A7F7144-00CB-4EFC-BF80-2974FBCAAABC}" sibTransId="{052A8555-2892-4F34-8DE8-7D9DE326B028}"/>
    <dgm:cxn modelId="{4AE2FCBF-4090-4EFB-9AD8-2B164B5A433E}" type="presOf" srcId="{5A4E872D-0D92-4DBF-AF19-66E797B05FC8}" destId="{1F5EF379-B935-4696-98C2-B1AC21A70685}" srcOrd="0" destOrd="3" presId="urn:microsoft.com/office/officeart/2005/8/layout/hProcess11"/>
    <dgm:cxn modelId="{C3F44C15-6B13-4610-982C-41B1B0718115}" type="presOf" srcId="{BF6DC34F-2D6E-4CB6-8EFD-832B3B19BD68}" destId="{1F5EF379-B935-4696-98C2-B1AC21A70685}" srcOrd="0" destOrd="2" presId="urn:microsoft.com/office/officeart/2005/8/layout/hProcess11"/>
    <dgm:cxn modelId="{1E0A5716-D920-40A3-B2D8-70DCC9CCEE18}" type="presOf" srcId="{5B7659BD-A4C3-43E5-AB74-ADFC13B607FD}" destId="{841A75B8-BBA4-40B5-AD67-AF64FA1BD0D4}" srcOrd="0" destOrd="3" presId="urn:microsoft.com/office/officeart/2005/8/layout/hProcess11"/>
    <dgm:cxn modelId="{4B6220FA-31BE-41A1-B0AB-A1C11EBBFF64}" srcId="{128B6BAA-A6B3-4E8D-A927-33F39DAEBEDD}" destId="{B59E8D0C-F35A-4BE4-837C-961C025E4A9A}" srcOrd="2" destOrd="0" parTransId="{A39B3E2A-5B2B-4003-8166-B3EDD95A4E99}" sibTransId="{719E59A9-2801-4FC2-BF94-24BE45A0F173}"/>
    <dgm:cxn modelId="{C4E743C2-86B4-4591-8874-6EF75062A5E4}" type="presOf" srcId="{128B6BAA-A6B3-4E8D-A927-33F39DAEBEDD}" destId="{E1D1C9F2-E4A3-4024-B7F7-AE9E2761CE0B}" srcOrd="0" destOrd="0" presId="urn:microsoft.com/office/officeart/2005/8/layout/hProcess11"/>
    <dgm:cxn modelId="{FA308DB3-1757-4700-B7D3-FC6476BD7F48}" srcId="{5960C819-12A5-4339-9B55-3A7EC13394E4}" destId="{9A20445E-7742-42E6-AF29-F66C47728896}" srcOrd="1" destOrd="0" parTransId="{3FF1C684-9800-4F0C-9F9D-EF723AC08288}" sibTransId="{24E7A33E-8287-4BAA-929E-34766704899F}"/>
    <dgm:cxn modelId="{8F2CBFC1-3A7F-4C03-A53B-103792E4C008}" type="presOf" srcId="{C242B69A-B5B3-4FFD-926F-52CE4DE04B47}" destId="{841A75B8-BBA4-40B5-AD67-AF64FA1BD0D4}" srcOrd="0" destOrd="5" presId="urn:microsoft.com/office/officeart/2005/8/layout/hProcess11"/>
    <dgm:cxn modelId="{B7799DC0-D8DC-45D2-9CEA-752A2EDFAEFD}" type="presOf" srcId="{2B5E5C68-554C-4463-9155-5BB0D40A88B4}" destId="{3943C8CC-EF41-43E1-8A66-9E2EC36CEE4F}" srcOrd="0" destOrd="2" presId="urn:microsoft.com/office/officeart/2005/8/layout/hProcess11"/>
    <dgm:cxn modelId="{0D8B386D-2EA9-4103-A0DC-058D49D3DF40}" srcId="{F53643FA-8922-4736-AE80-F00C14604E89}" destId="{E19C978E-892D-4A2B-BF14-3398FE841A4F}" srcOrd="2" destOrd="0" parTransId="{86C689CE-B049-4543-9223-394148536B18}" sibTransId="{15039B8F-5FE4-443D-9222-A4345B4C8D7D}"/>
    <dgm:cxn modelId="{53ABAE88-4400-4E91-8652-144BDC1BAEC5}" type="presOf" srcId="{9A20445E-7742-42E6-AF29-F66C47728896}" destId="{C824CFAB-0132-4F0C-8AC1-A8FFCFBFEFB5}" srcOrd="0" destOrd="2" presId="urn:microsoft.com/office/officeart/2005/8/layout/hProcess11"/>
    <dgm:cxn modelId="{153FB85E-9BF2-4642-8977-6C3331BD3485}" srcId="{2094010B-7C74-4439-A168-23B1D2DAB2FD}" destId="{BF6DC34F-2D6E-4CB6-8EFD-832B3B19BD68}" srcOrd="1" destOrd="0" parTransId="{1D919882-1B07-4A9E-8766-34ECDD729115}" sibTransId="{69526B2C-7764-4D4D-A908-7154C8C4EB3F}"/>
    <dgm:cxn modelId="{C97FFE79-3559-4CF6-A8B0-29F167DEC24F}" type="presOf" srcId="{5960C819-12A5-4339-9B55-3A7EC13394E4}" destId="{C824CFAB-0132-4F0C-8AC1-A8FFCFBFEFB5}" srcOrd="0" destOrd="0" presId="urn:microsoft.com/office/officeart/2005/8/layout/hProcess11"/>
    <dgm:cxn modelId="{0542E09F-D803-47C0-8E00-4A819877C5B0}" type="presOf" srcId="{9F267A41-FDE7-4511-AA6A-9B0B12E989EA}" destId="{D896EC86-1D5A-4741-B0C6-D59E2DC93F52}" srcOrd="0" destOrd="1" presId="urn:microsoft.com/office/officeart/2005/8/layout/hProcess11"/>
    <dgm:cxn modelId="{4E6CBC06-77E4-495C-AF18-25400181325B}" type="presOf" srcId="{13C97F5E-1528-4BDD-9877-5E64BCB16C14}" destId="{3943C8CC-EF41-43E1-8A66-9E2EC36CEE4F}" srcOrd="0" destOrd="0" presId="urn:microsoft.com/office/officeart/2005/8/layout/hProcess11"/>
    <dgm:cxn modelId="{2ADFAD02-D5F0-4B3B-B7F0-2FE9C33F54E8}" srcId="{7550FABC-3896-430B-BDFE-62F553396C77}" destId="{5B7659BD-A4C3-43E5-AB74-ADFC13B607FD}" srcOrd="2" destOrd="0" parTransId="{E9DC7A79-1865-45CB-B50B-8C9FEAA3E221}" sibTransId="{9B4CD67E-3F76-40E6-9A74-FCCA66DAB227}"/>
    <dgm:cxn modelId="{FBA7B134-69AC-44DF-99AF-2B571C2C3599}" srcId="{7550FABC-3896-430B-BDFE-62F553396C77}" destId="{2EFB1257-4B13-4C6F-86AB-5D461E74D9CA}" srcOrd="0" destOrd="0" parTransId="{A7C45A02-3257-48A6-BE6F-B68680ED2200}" sibTransId="{0EFFEE87-ED94-4A66-8853-4AAC43696975}"/>
    <dgm:cxn modelId="{454F6E23-8529-4F78-A1AA-A5E82AE33BDE}" srcId="{DF5070AF-5FE8-4BBD-BD39-F4A8DB4B5A42}" destId="{128B6BAA-A6B3-4E8D-A927-33F39DAEBEDD}" srcOrd="4" destOrd="0" parTransId="{00D6BE54-84DA-4AC0-AB59-E15A42C07532}" sibTransId="{4C40C0C0-CAA8-47CD-87FC-A4B74128DB86}"/>
    <dgm:cxn modelId="{8AC35D5D-75E0-41A6-A7FA-33950D7DAB5A}" type="presOf" srcId="{E4C1D57F-6893-4C1F-8586-362CABF2B040}" destId="{E1D1C9F2-E4A3-4024-B7F7-AE9E2761CE0B}" srcOrd="0" destOrd="4" presId="urn:microsoft.com/office/officeart/2005/8/layout/hProcess11"/>
    <dgm:cxn modelId="{50A0BCFE-925E-4E15-BC8C-8CE1C1D7EEB7}" srcId="{DF5070AF-5FE8-4BBD-BD39-F4A8DB4B5A42}" destId="{5960C819-12A5-4339-9B55-3A7EC13394E4}" srcOrd="1" destOrd="0" parTransId="{76E44B13-220C-4843-B709-93E6D284C0E3}" sibTransId="{340E6BFB-0B33-46DB-9DA0-D03383690A67}"/>
    <dgm:cxn modelId="{129986EB-DA7C-4E91-B058-904F1A790B89}" srcId="{13C97F5E-1528-4BDD-9877-5E64BCB16C14}" destId="{1A7081BB-E2C3-4A4B-A33E-94C37FCA71CB}" srcOrd="0" destOrd="0" parTransId="{D5F36F27-6BED-451A-8A24-E8DFF4E959A0}" sibTransId="{42534D2D-D6BE-4463-977F-2E765A476AFF}"/>
    <dgm:cxn modelId="{339B23E0-0466-4043-976C-702D068A67A2}" srcId="{DF5070AF-5FE8-4BBD-BD39-F4A8DB4B5A42}" destId="{2094010B-7C74-4439-A168-23B1D2DAB2FD}" srcOrd="0" destOrd="0" parTransId="{F76D1517-B6BB-4323-A646-604721569670}" sibTransId="{3D2A2DA4-0FC2-47C5-9678-F0222BC8B8E3}"/>
    <dgm:cxn modelId="{0DED682A-E0B7-43D0-8C5D-D24F50DFF0BC}" type="presOf" srcId="{C3293CB7-54D3-438D-820A-DE2F70A70DCC}" destId="{1F5EF379-B935-4696-98C2-B1AC21A70685}" srcOrd="0" destOrd="1" presId="urn:microsoft.com/office/officeart/2005/8/layout/hProcess11"/>
    <dgm:cxn modelId="{D6A6A3FB-5C4B-405F-BE84-36C0075A9621}" type="presOf" srcId="{7550FABC-3896-430B-BDFE-62F553396C77}" destId="{841A75B8-BBA4-40B5-AD67-AF64FA1BD0D4}" srcOrd="0" destOrd="0" presId="urn:microsoft.com/office/officeart/2005/8/layout/hProcess11"/>
    <dgm:cxn modelId="{3695F2E5-3C22-4794-8928-71CBFAD4FCD5}" type="presOf" srcId="{D7955D2F-3632-4C1F-8789-62EFEACAF7F4}" destId="{3943C8CC-EF41-43E1-8A66-9E2EC36CEE4F}" srcOrd="0" destOrd="3" presId="urn:microsoft.com/office/officeart/2005/8/layout/hProcess11"/>
    <dgm:cxn modelId="{2A667F7B-6268-412E-9FF7-8029E1D278CF}" srcId="{7550FABC-3896-430B-BDFE-62F553396C77}" destId="{C242B69A-B5B3-4FFD-926F-52CE4DE04B47}" srcOrd="4" destOrd="0" parTransId="{3A79C0DC-FEFF-444E-8452-C3D4E7EF6E35}" sibTransId="{D45D4422-7845-4A33-9608-75B2F0B03D9F}"/>
    <dgm:cxn modelId="{58508338-FAFF-485B-9E34-A1539292192A}" type="presOf" srcId="{A8C4A940-4B03-4189-9DCA-FEC6FFDEBEC5}" destId="{E1D1C9F2-E4A3-4024-B7F7-AE9E2761CE0B}" srcOrd="0" destOrd="1" presId="urn:microsoft.com/office/officeart/2005/8/layout/hProcess11"/>
    <dgm:cxn modelId="{7150921A-BCBB-4B6B-92D6-0F01425A7A9E}" srcId="{128B6BAA-A6B3-4E8D-A927-33F39DAEBEDD}" destId="{A8C4A940-4B03-4189-9DCA-FEC6FFDEBEC5}" srcOrd="0" destOrd="0" parTransId="{596F0523-B08B-4FE9-A7D3-94F917362C11}" sibTransId="{55F6885C-FCCF-4C95-AA0A-F2EA0E4F260B}"/>
    <dgm:cxn modelId="{FD3217D4-DAFB-4D57-8BDF-2E54CE8F4FD1}" srcId="{7550FABC-3896-430B-BDFE-62F553396C77}" destId="{FB6788A3-662A-427F-90DA-4C9395DAC9C7}" srcOrd="1" destOrd="0" parTransId="{205516D3-B2EF-4947-B4E4-E7841F49695B}" sibTransId="{A5C668FE-1F8C-4273-9A58-7F51478B5712}"/>
    <dgm:cxn modelId="{1C1D1889-A2D1-41B0-87BF-3B4329CBEFB7}" type="presOf" srcId="{431AE313-A6CB-4187-B3F8-0FCC94F7B859}" destId="{D896EC86-1D5A-4741-B0C6-D59E2DC93F52}" srcOrd="0" destOrd="5" presId="urn:microsoft.com/office/officeart/2005/8/layout/hProcess11"/>
    <dgm:cxn modelId="{5932B39A-010C-43BA-8555-9C971AC6F52E}" srcId="{F53643FA-8922-4736-AE80-F00C14604E89}" destId="{2AA8E758-1466-4CD0-BDBD-44BCD1D55334}" srcOrd="1" destOrd="0" parTransId="{8A071604-902E-44E9-B9C1-232267990907}" sibTransId="{BEDA4F61-9BA2-46CE-A664-479BD2BAD9FF}"/>
    <dgm:cxn modelId="{C5E50EB5-3FC3-4666-9C43-37E946D983A1}" srcId="{13C97F5E-1528-4BDD-9877-5E64BCB16C14}" destId="{D7955D2F-3632-4C1F-8789-62EFEACAF7F4}" srcOrd="2" destOrd="0" parTransId="{BED637A7-A5CA-45DF-9E66-D059BCB2E2B1}" sibTransId="{5EE8BE02-73BB-430E-B5F0-A35ADDE3C99E}"/>
    <dgm:cxn modelId="{EFDBAD37-D1F1-438C-9082-CAB5EFD74355}" srcId="{128B6BAA-A6B3-4E8D-A927-33F39DAEBEDD}" destId="{65193660-FB76-429F-A3E3-76C4A39A08D3}" srcOrd="1" destOrd="0" parTransId="{9378AEF9-812E-4A37-9C56-12C3C0FCB9F1}" sibTransId="{146B45F9-0BD8-4918-8FB6-B4A355D51041}"/>
    <dgm:cxn modelId="{206AAC44-8575-4878-9E71-232BFFA382EB}" type="presOf" srcId="{B820023C-57F6-45A2-B35E-E06AF900076B}" destId="{1F5EF379-B935-4696-98C2-B1AC21A70685}" srcOrd="0" destOrd="4" presId="urn:microsoft.com/office/officeart/2005/8/layout/hProcess11"/>
    <dgm:cxn modelId="{0A4229FE-5808-4F38-8005-5E66BD4F8FC0}" srcId="{DF5070AF-5FE8-4BBD-BD39-F4A8DB4B5A42}" destId="{7550FABC-3896-430B-BDFE-62F553396C77}" srcOrd="5" destOrd="0" parTransId="{324A0796-7872-4267-990A-252BA17AAB91}" sibTransId="{1CF916B5-B292-4995-9A4D-A1730E621C3F}"/>
    <dgm:cxn modelId="{21CD4830-AF3B-4EF0-85CC-6769A9B79061}" srcId="{128B6BAA-A6B3-4E8D-A927-33F39DAEBEDD}" destId="{E4C1D57F-6893-4C1F-8586-362CABF2B040}" srcOrd="3" destOrd="0" parTransId="{F27466D6-E2DF-46CA-8229-E89DFC6D4A37}" sibTransId="{214225ED-7BAE-4C2C-AAB9-2C8CF35D9F4F}"/>
    <dgm:cxn modelId="{38173571-27FB-4236-9EBB-B6397BE2DB95}" type="presParOf" srcId="{620DD1D3-F826-4BF8-91AA-974D2EF58747}" destId="{C36A47B7-54DA-4077-A9FF-DDAEBB8B0482}" srcOrd="0" destOrd="0" presId="urn:microsoft.com/office/officeart/2005/8/layout/hProcess11"/>
    <dgm:cxn modelId="{695F54DD-6B3E-408C-914A-56C91C72AA2E}" type="presParOf" srcId="{620DD1D3-F826-4BF8-91AA-974D2EF58747}" destId="{AC49219F-2162-4A77-8D87-81CEA8CA2D46}" srcOrd="1" destOrd="0" presId="urn:microsoft.com/office/officeart/2005/8/layout/hProcess11"/>
    <dgm:cxn modelId="{F83A124E-D2E1-4C6A-9175-B6280B4CF786}" type="presParOf" srcId="{AC49219F-2162-4A77-8D87-81CEA8CA2D46}" destId="{B1B009EF-5CC7-4857-88D7-4A0B249E64F3}" srcOrd="0" destOrd="0" presId="urn:microsoft.com/office/officeart/2005/8/layout/hProcess11"/>
    <dgm:cxn modelId="{6224E4C3-ADA5-401F-902E-1CE6142A19F1}" type="presParOf" srcId="{B1B009EF-5CC7-4857-88D7-4A0B249E64F3}" destId="{1F5EF379-B935-4696-98C2-B1AC21A70685}" srcOrd="0" destOrd="0" presId="urn:microsoft.com/office/officeart/2005/8/layout/hProcess11"/>
    <dgm:cxn modelId="{C003DE28-5239-4B60-B799-B0A58DD1C25C}" type="presParOf" srcId="{B1B009EF-5CC7-4857-88D7-4A0B249E64F3}" destId="{DE0B7D7E-C49B-4F6B-8DAA-72D516613254}" srcOrd="1" destOrd="0" presId="urn:microsoft.com/office/officeart/2005/8/layout/hProcess11"/>
    <dgm:cxn modelId="{2CB40099-7BCB-4EC4-AF32-291631648669}" type="presParOf" srcId="{B1B009EF-5CC7-4857-88D7-4A0B249E64F3}" destId="{2527A19D-88C5-454E-8820-236DC2B71317}" srcOrd="2" destOrd="0" presId="urn:microsoft.com/office/officeart/2005/8/layout/hProcess11"/>
    <dgm:cxn modelId="{E32B824B-F7C0-4078-B8C6-ABBEF68C0963}" type="presParOf" srcId="{AC49219F-2162-4A77-8D87-81CEA8CA2D46}" destId="{4396FBEB-17F5-4F0D-B960-74D1A3258E3B}" srcOrd="1" destOrd="0" presId="urn:microsoft.com/office/officeart/2005/8/layout/hProcess11"/>
    <dgm:cxn modelId="{ABA2B47F-96D3-43E5-B34E-506F1F0FEA5D}" type="presParOf" srcId="{AC49219F-2162-4A77-8D87-81CEA8CA2D46}" destId="{1C09F7C5-3F70-4BDD-9B90-65CB70D13D47}" srcOrd="2" destOrd="0" presId="urn:microsoft.com/office/officeart/2005/8/layout/hProcess11"/>
    <dgm:cxn modelId="{2A53C213-413B-4EEA-B25C-FDCB1095F979}" type="presParOf" srcId="{1C09F7C5-3F70-4BDD-9B90-65CB70D13D47}" destId="{C824CFAB-0132-4F0C-8AC1-A8FFCFBFEFB5}" srcOrd="0" destOrd="0" presId="urn:microsoft.com/office/officeart/2005/8/layout/hProcess11"/>
    <dgm:cxn modelId="{772F11CB-88F6-4BDE-963E-FDA4EC2698D0}" type="presParOf" srcId="{1C09F7C5-3F70-4BDD-9B90-65CB70D13D47}" destId="{B49196D0-4C4F-48EC-A440-34FE6B941C77}" srcOrd="1" destOrd="0" presId="urn:microsoft.com/office/officeart/2005/8/layout/hProcess11"/>
    <dgm:cxn modelId="{8D981C74-1852-491E-A351-3FC69C4F9081}" type="presParOf" srcId="{1C09F7C5-3F70-4BDD-9B90-65CB70D13D47}" destId="{97C792DC-C879-41F5-A1C1-CF98D1AC8B78}" srcOrd="2" destOrd="0" presId="urn:microsoft.com/office/officeart/2005/8/layout/hProcess11"/>
    <dgm:cxn modelId="{80EF7F0C-E32F-48D0-A923-86A14D136143}" type="presParOf" srcId="{AC49219F-2162-4A77-8D87-81CEA8CA2D46}" destId="{10D1B1D3-4379-47C8-A79D-085F6976E302}" srcOrd="3" destOrd="0" presId="urn:microsoft.com/office/officeart/2005/8/layout/hProcess11"/>
    <dgm:cxn modelId="{A43841D2-CA7D-4A2D-9A39-7FB9AF1FAB69}" type="presParOf" srcId="{AC49219F-2162-4A77-8D87-81CEA8CA2D46}" destId="{0328E83F-BC5D-4941-A346-69CC7FFDE248}" srcOrd="4" destOrd="0" presId="urn:microsoft.com/office/officeart/2005/8/layout/hProcess11"/>
    <dgm:cxn modelId="{6BD290B1-13C0-422E-9B15-032DE101814A}" type="presParOf" srcId="{0328E83F-BC5D-4941-A346-69CC7FFDE248}" destId="{3943C8CC-EF41-43E1-8A66-9E2EC36CEE4F}" srcOrd="0" destOrd="0" presId="urn:microsoft.com/office/officeart/2005/8/layout/hProcess11"/>
    <dgm:cxn modelId="{2C187883-12E8-4991-96DC-1DB35284288C}" type="presParOf" srcId="{0328E83F-BC5D-4941-A346-69CC7FFDE248}" destId="{DB00235B-8AC0-4845-93E6-6417377ABCA8}" srcOrd="1" destOrd="0" presId="urn:microsoft.com/office/officeart/2005/8/layout/hProcess11"/>
    <dgm:cxn modelId="{011BA94C-60FE-4463-A8C6-AA56E4D69D8B}" type="presParOf" srcId="{0328E83F-BC5D-4941-A346-69CC7FFDE248}" destId="{117ABD96-1991-4BF2-B4D7-55E9DF758BE2}" srcOrd="2" destOrd="0" presId="urn:microsoft.com/office/officeart/2005/8/layout/hProcess11"/>
    <dgm:cxn modelId="{033F58D7-B488-46C6-96A5-C510976E684A}" type="presParOf" srcId="{AC49219F-2162-4A77-8D87-81CEA8CA2D46}" destId="{28670523-EC0A-42FB-9633-E0B556CED7AB}" srcOrd="5" destOrd="0" presId="urn:microsoft.com/office/officeart/2005/8/layout/hProcess11"/>
    <dgm:cxn modelId="{D14D79F6-8ACE-49FE-9C9F-2C180527EF14}" type="presParOf" srcId="{AC49219F-2162-4A77-8D87-81CEA8CA2D46}" destId="{F9596C22-BC95-4F33-AD1B-80E45625DF01}" srcOrd="6" destOrd="0" presId="urn:microsoft.com/office/officeart/2005/8/layout/hProcess11"/>
    <dgm:cxn modelId="{1B80B16B-2B5E-4BE7-82E5-090BF01EDCBB}" type="presParOf" srcId="{F9596C22-BC95-4F33-AD1B-80E45625DF01}" destId="{D896EC86-1D5A-4741-B0C6-D59E2DC93F52}" srcOrd="0" destOrd="0" presId="urn:microsoft.com/office/officeart/2005/8/layout/hProcess11"/>
    <dgm:cxn modelId="{337470C8-0FDD-462D-B74A-31341E4823C5}" type="presParOf" srcId="{F9596C22-BC95-4F33-AD1B-80E45625DF01}" destId="{4142C7CD-13E6-42E2-B0F5-0DBA503AB25E}" srcOrd="1" destOrd="0" presId="urn:microsoft.com/office/officeart/2005/8/layout/hProcess11"/>
    <dgm:cxn modelId="{015D30E8-7935-4025-9623-DB02DC0DEA88}" type="presParOf" srcId="{F9596C22-BC95-4F33-AD1B-80E45625DF01}" destId="{24281D5B-ACB2-46FC-99EB-FB8E20556A33}" srcOrd="2" destOrd="0" presId="urn:microsoft.com/office/officeart/2005/8/layout/hProcess11"/>
    <dgm:cxn modelId="{C74C4E80-30D9-4963-87D7-C17D49061487}" type="presParOf" srcId="{AC49219F-2162-4A77-8D87-81CEA8CA2D46}" destId="{32D64BD6-4040-4458-A7FE-57C39807DF76}" srcOrd="7" destOrd="0" presId="urn:microsoft.com/office/officeart/2005/8/layout/hProcess11"/>
    <dgm:cxn modelId="{17A9DF3C-46BD-4687-8756-42C2379A37C4}" type="presParOf" srcId="{AC49219F-2162-4A77-8D87-81CEA8CA2D46}" destId="{8D40BD99-D4B5-4D2F-8224-91BF5A1405B4}" srcOrd="8" destOrd="0" presId="urn:microsoft.com/office/officeart/2005/8/layout/hProcess11"/>
    <dgm:cxn modelId="{8022D7AA-475F-4317-A0FF-CE447311D0F9}" type="presParOf" srcId="{8D40BD99-D4B5-4D2F-8224-91BF5A1405B4}" destId="{E1D1C9F2-E4A3-4024-B7F7-AE9E2761CE0B}" srcOrd="0" destOrd="0" presId="urn:microsoft.com/office/officeart/2005/8/layout/hProcess11"/>
    <dgm:cxn modelId="{D36215A8-58D7-486D-9331-6CC216119FE4}" type="presParOf" srcId="{8D40BD99-D4B5-4D2F-8224-91BF5A1405B4}" destId="{6CD13712-C841-48CB-BED3-1E23513E95C0}" srcOrd="1" destOrd="0" presId="urn:microsoft.com/office/officeart/2005/8/layout/hProcess11"/>
    <dgm:cxn modelId="{B6CD8578-FC7F-4A18-9AD0-A98301F09DD5}" type="presParOf" srcId="{8D40BD99-D4B5-4D2F-8224-91BF5A1405B4}" destId="{9356CB00-CD4F-420E-8B8F-68D4E2A21195}" srcOrd="2" destOrd="0" presId="urn:microsoft.com/office/officeart/2005/8/layout/hProcess11"/>
    <dgm:cxn modelId="{BDAEF30E-D9C8-4685-B59C-6BFC9926F7B4}" type="presParOf" srcId="{AC49219F-2162-4A77-8D87-81CEA8CA2D46}" destId="{25DB3103-7FA7-4E11-8627-E07963371166}" srcOrd="9" destOrd="0" presId="urn:microsoft.com/office/officeart/2005/8/layout/hProcess11"/>
    <dgm:cxn modelId="{B98CFB60-9A05-4925-BF7A-D87E6AA94655}" type="presParOf" srcId="{AC49219F-2162-4A77-8D87-81CEA8CA2D46}" destId="{1B08F868-C9EE-48A3-A6EE-4958480B108C}" srcOrd="10" destOrd="0" presId="urn:microsoft.com/office/officeart/2005/8/layout/hProcess11"/>
    <dgm:cxn modelId="{BA149879-7C52-48A7-B1AE-28B4528A5CC4}" type="presParOf" srcId="{1B08F868-C9EE-48A3-A6EE-4958480B108C}" destId="{841A75B8-BBA4-40B5-AD67-AF64FA1BD0D4}" srcOrd="0" destOrd="0" presId="urn:microsoft.com/office/officeart/2005/8/layout/hProcess11"/>
    <dgm:cxn modelId="{DC2C19A8-7639-425C-B676-8DA1ACCA2967}" type="presParOf" srcId="{1B08F868-C9EE-48A3-A6EE-4958480B108C}" destId="{DD1BA1C7-C246-4ED6-8C7B-841BEE46D643}" srcOrd="1" destOrd="0" presId="urn:microsoft.com/office/officeart/2005/8/layout/hProcess11"/>
    <dgm:cxn modelId="{68495236-5809-4F67-AD45-8A558C079B77}" type="presParOf" srcId="{1B08F868-C9EE-48A3-A6EE-4958480B108C}" destId="{78CA83F4-22C0-459E-BF42-92CA6D8BACA5}" srcOrd="2" destOrd="0" presId="urn:microsoft.com/office/officeart/2005/8/layout/hProcess1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F5070AF-5FE8-4BBD-BD39-F4A8DB4B5A42}" type="doc">
      <dgm:prSet loTypeId="urn:microsoft.com/office/officeart/2005/8/layout/hProcess11" loCatId="process" qsTypeId="urn:microsoft.com/office/officeart/2005/8/quickstyle/simple1" qsCatId="simple" csTypeId="urn:microsoft.com/office/officeart/2005/8/colors/colorful5" csCatId="colorful" phldr="1"/>
      <dgm:spPr/>
      <dgm:t>
        <a:bodyPr/>
        <a:lstStyle/>
        <a:p>
          <a:endParaRPr lang="en-US"/>
        </a:p>
      </dgm:t>
    </dgm:pt>
    <dgm:pt modelId="{2094010B-7C74-4439-A168-23B1D2DAB2FD}">
      <dgm:prSet phldrT="[Text]" custT="1"/>
      <dgm:spPr>
        <a:xfrm>
          <a:off x="1495" y="0"/>
          <a:ext cx="870487" cy="1280160"/>
        </a:xfrm>
        <a:prstGeom prst="rect">
          <a:avLst/>
        </a:prstGeom>
      </dgm:spPr>
      <dgm:t>
        <a:bodyPr/>
        <a:lstStyle/>
        <a:p>
          <a:r>
            <a:rPr lang="en-US" sz="1000" b="1">
              <a:latin typeface="New time romN"/>
              <a:ea typeface="+mn-ea"/>
              <a:cs typeface="+mn-cs"/>
            </a:rPr>
            <a:t>2012</a:t>
          </a:r>
        </a:p>
      </dgm:t>
    </dgm:pt>
    <dgm:pt modelId="{F76D1517-B6BB-4323-A646-604721569670}" type="parTrans" cxnId="{339B23E0-0466-4043-976C-702D068A67A2}">
      <dgm:prSet/>
      <dgm:spPr/>
      <dgm:t>
        <a:bodyPr/>
        <a:lstStyle/>
        <a:p>
          <a:endParaRPr lang="en-US"/>
        </a:p>
      </dgm:t>
    </dgm:pt>
    <dgm:pt modelId="{3D2A2DA4-0FC2-47C5-9678-F0222BC8B8E3}" type="sibTrans" cxnId="{339B23E0-0466-4043-976C-702D068A67A2}">
      <dgm:prSet/>
      <dgm:spPr/>
      <dgm:t>
        <a:bodyPr/>
        <a:lstStyle/>
        <a:p>
          <a:endParaRPr lang="en-US"/>
        </a:p>
      </dgm:t>
    </dgm:pt>
    <dgm:pt modelId="{1A7081BB-E2C3-4A4B-A33E-94C37FCA71CB}">
      <dgm:prSet phldrT="[Text]" custT="1"/>
      <dgm:spPr>
        <a:xfrm>
          <a:off x="1829518" y="0"/>
          <a:ext cx="870487" cy="1280160"/>
        </a:xfrm>
      </dgm:spPr>
      <dgm:t>
        <a:bodyPr/>
        <a:lstStyle/>
        <a:p>
          <a:r>
            <a:rPr lang="en-US" sz="900" b="1">
              <a:latin typeface="Calibri"/>
              <a:ea typeface="+mn-ea"/>
              <a:cs typeface="+mn-cs"/>
            </a:rPr>
            <a:t>2015</a:t>
          </a:r>
        </a:p>
      </dgm:t>
    </dgm:pt>
    <dgm:pt modelId="{D5F36F27-6BED-451A-8A24-E8DFF4E959A0}" type="parTrans" cxnId="{129986EB-DA7C-4E91-B058-904F1A790B89}">
      <dgm:prSet/>
      <dgm:spPr/>
      <dgm:t>
        <a:bodyPr/>
        <a:lstStyle/>
        <a:p>
          <a:endParaRPr lang="en-US"/>
        </a:p>
      </dgm:t>
    </dgm:pt>
    <dgm:pt modelId="{42534D2D-D6BE-4463-977F-2E765A476AFF}" type="sibTrans" cxnId="{129986EB-DA7C-4E91-B058-904F1A790B89}">
      <dgm:prSet/>
      <dgm:spPr/>
      <dgm:t>
        <a:bodyPr/>
        <a:lstStyle/>
        <a:p>
          <a:endParaRPr lang="en-US"/>
        </a:p>
      </dgm:t>
    </dgm:pt>
    <dgm:pt modelId="{B820023C-57F6-45A2-B35E-E06AF900076B}">
      <dgm:prSet phldrT="[Text]" custT="1"/>
      <dgm:spPr>
        <a:xfrm>
          <a:off x="1495" y="0"/>
          <a:ext cx="870487" cy="1280160"/>
        </a:xfrm>
        <a:prstGeom prst="rect">
          <a:avLst/>
        </a:prstGeom>
      </dgm:spPr>
      <dgm:t>
        <a:bodyPr/>
        <a:lstStyle/>
        <a:p>
          <a:r>
            <a:rPr lang="en-US" sz="800" b="0">
              <a:latin typeface="New time romN"/>
              <a:ea typeface="+mn-ea"/>
              <a:cs typeface="+mn-cs"/>
            </a:rPr>
            <a:t>Own Corporate Head Office at City Centre</a:t>
          </a:r>
        </a:p>
      </dgm:t>
    </dgm:pt>
    <dgm:pt modelId="{8280883E-C8E3-484D-8FF1-B4F0214C2442}" type="parTrans" cxnId="{381C2E7D-CF92-4D3B-851B-12E15ED6C176}">
      <dgm:prSet/>
      <dgm:spPr/>
      <dgm:t>
        <a:bodyPr/>
        <a:lstStyle/>
        <a:p>
          <a:endParaRPr lang="en-US"/>
        </a:p>
      </dgm:t>
    </dgm:pt>
    <dgm:pt modelId="{ABA5BC7E-7050-4BC2-BC61-EF416DD49F86}" type="sibTrans" cxnId="{381C2E7D-CF92-4D3B-851B-12E15ED6C176}">
      <dgm:prSet/>
      <dgm:spPr/>
      <dgm:t>
        <a:bodyPr/>
        <a:lstStyle/>
        <a:p>
          <a:endParaRPr lang="en-US"/>
        </a:p>
      </dgm:t>
    </dgm:pt>
    <dgm:pt modelId="{128B6BAA-A6B3-4E8D-A927-33F39DAEBEDD}">
      <dgm:prSet phldrT="[Text]" custT="1"/>
      <dgm:spPr>
        <a:xfrm>
          <a:off x="3657542" y="0"/>
          <a:ext cx="870487" cy="1280160"/>
        </a:xfrm>
      </dgm:spPr>
      <dgm:t>
        <a:bodyPr/>
        <a:lstStyle/>
        <a:p>
          <a:r>
            <a:rPr lang="en-US" sz="1100" b="1">
              <a:latin typeface="Calibri"/>
              <a:ea typeface="+mn-ea"/>
              <a:cs typeface="+mn-cs"/>
            </a:rPr>
            <a:t>2019</a:t>
          </a:r>
        </a:p>
      </dgm:t>
    </dgm:pt>
    <dgm:pt modelId="{00D6BE54-84DA-4AC0-AB59-E15A42C07532}" type="parTrans" cxnId="{454F6E23-8529-4F78-A1AA-A5E82AE33BDE}">
      <dgm:prSet/>
      <dgm:spPr/>
      <dgm:t>
        <a:bodyPr/>
        <a:lstStyle/>
        <a:p>
          <a:endParaRPr lang="en-US"/>
        </a:p>
      </dgm:t>
    </dgm:pt>
    <dgm:pt modelId="{4C40C0C0-CAA8-47CD-87FC-A4B74128DB86}" type="sibTrans" cxnId="{454F6E23-8529-4F78-A1AA-A5E82AE33BDE}">
      <dgm:prSet/>
      <dgm:spPr/>
      <dgm:t>
        <a:bodyPr/>
        <a:lstStyle/>
        <a:p>
          <a:endParaRPr lang="en-US"/>
        </a:p>
      </dgm:t>
    </dgm:pt>
    <dgm:pt modelId="{A8C4A940-4B03-4189-9DCA-FEC6FFDEBEC5}">
      <dgm:prSet phldrT="[Text]"/>
      <dgm:spPr>
        <a:xfrm>
          <a:off x="3657542" y="0"/>
          <a:ext cx="870487" cy="1280160"/>
        </a:xfrm>
      </dgm:spPr>
      <dgm:t>
        <a:bodyPr/>
        <a:lstStyle/>
        <a:p>
          <a:r>
            <a:rPr lang="en-US" sz="800">
              <a:latin typeface="Calibri"/>
              <a:ea typeface="+mn-ea"/>
              <a:cs typeface="+mn-cs"/>
            </a:rPr>
            <a:t> </a:t>
          </a:r>
          <a:r>
            <a:rPr lang="en-US" sz="800" b="1">
              <a:latin typeface="Calibri"/>
              <a:ea typeface="+mn-ea"/>
              <a:cs typeface="+mn-cs"/>
            </a:rPr>
            <a:t>Introduction of Sub Branches</a:t>
          </a:r>
        </a:p>
      </dgm:t>
    </dgm:pt>
    <dgm:pt modelId="{596F0523-B08B-4FE9-A7D3-94F917362C11}" type="parTrans" cxnId="{7150921A-BCBB-4B6B-92D6-0F01425A7A9E}">
      <dgm:prSet/>
      <dgm:spPr/>
      <dgm:t>
        <a:bodyPr/>
        <a:lstStyle/>
        <a:p>
          <a:endParaRPr lang="en-US"/>
        </a:p>
      </dgm:t>
    </dgm:pt>
    <dgm:pt modelId="{55F6885C-FCCF-4C95-AA0A-F2EA0E4F260B}" type="sibTrans" cxnId="{7150921A-BCBB-4B6B-92D6-0F01425A7A9E}">
      <dgm:prSet/>
      <dgm:spPr/>
      <dgm:t>
        <a:bodyPr/>
        <a:lstStyle/>
        <a:p>
          <a:endParaRPr lang="en-US"/>
        </a:p>
      </dgm:t>
    </dgm:pt>
    <dgm:pt modelId="{828635EE-D9CD-4122-8CB9-F819E0E9B7C3}">
      <dgm:prSet phldrT="[Text]"/>
      <dgm:spPr>
        <a:xfrm>
          <a:off x="915507" y="1920240"/>
          <a:ext cx="870487" cy="1280160"/>
        </a:xfrm>
      </dgm:spPr>
      <dgm:t>
        <a:bodyPr/>
        <a:lstStyle/>
        <a:p>
          <a:r>
            <a:rPr lang="en-US">
              <a:latin typeface="Calibri"/>
              <a:ea typeface="+mn-ea"/>
              <a:cs typeface="+mn-cs"/>
            </a:rPr>
            <a:t> </a:t>
          </a:r>
          <a:r>
            <a:rPr lang="en-US" b="1">
              <a:latin typeface="Calibri"/>
              <a:ea typeface="+mn-ea"/>
              <a:cs typeface="+mn-cs"/>
            </a:rPr>
            <a:t>6,25,000 nos. of Deposit Accounts</a:t>
          </a:r>
        </a:p>
      </dgm:t>
    </dgm:pt>
    <dgm:pt modelId="{9598D765-E49F-4C7D-8C02-E600CA2BFC11}" type="parTrans" cxnId="{F3C3804C-96EC-42F2-A317-B993AB53074D}">
      <dgm:prSet/>
      <dgm:spPr/>
      <dgm:t>
        <a:bodyPr/>
        <a:lstStyle/>
        <a:p>
          <a:endParaRPr lang="en-US"/>
        </a:p>
      </dgm:t>
    </dgm:pt>
    <dgm:pt modelId="{052333CE-1644-4AD9-B328-3B804DD6FBE8}" type="sibTrans" cxnId="{F3C3804C-96EC-42F2-A317-B993AB53074D}">
      <dgm:prSet/>
      <dgm:spPr/>
      <dgm:t>
        <a:bodyPr/>
        <a:lstStyle/>
        <a:p>
          <a:endParaRPr lang="en-US"/>
        </a:p>
      </dgm:t>
    </dgm:pt>
    <dgm:pt modelId="{5960C819-12A5-4339-9B55-3A7EC13394E4}">
      <dgm:prSet phldrT="[Text]"/>
      <dgm:spPr>
        <a:xfrm>
          <a:off x="915507" y="1920240"/>
          <a:ext cx="870487" cy="1280160"/>
        </a:xfrm>
      </dgm:spPr>
      <dgm:t>
        <a:bodyPr/>
        <a:lstStyle/>
        <a:p>
          <a:r>
            <a:rPr lang="en-US" b="1">
              <a:latin typeface="Calibri"/>
              <a:ea typeface="+mn-ea"/>
              <a:cs typeface="+mn-cs"/>
            </a:rPr>
            <a:t>2014</a:t>
          </a:r>
        </a:p>
      </dgm:t>
    </dgm:pt>
    <dgm:pt modelId="{76E44B13-220C-4843-B709-93E6D284C0E3}" type="parTrans" cxnId="{50A0BCFE-925E-4E15-BC8C-8CE1C1D7EEB7}">
      <dgm:prSet/>
      <dgm:spPr/>
      <dgm:t>
        <a:bodyPr/>
        <a:lstStyle/>
        <a:p>
          <a:endParaRPr lang="en-US"/>
        </a:p>
      </dgm:t>
    </dgm:pt>
    <dgm:pt modelId="{340E6BFB-0B33-46DB-9DA0-D03383690A67}" type="sibTrans" cxnId="{50A0BCFE-925E-4E15-BC8C-8CE1C1D7EEB7}">
      <dgm:prSet/>
      <dgm:spPr/>
      <dgm:t>
        <a:bodyPr/>
        <a:lstStyle/>
        <a:p>
          <a:endParaRPr lang="en-US"/>
        </a:p>
      </dgm:t>
    </dgm:pt>
    <dgm:pt modelId="{9F267A41-FDE7-4511-AA6A-9B0B12E989EA}">
      <dgm:prSet phldrT="[Text]"/>
      <dgm:spPr>
        <a:xfrm>
          <a:off x="2743530" y="1920240"/>
          <a:ext cx="870487" cy="1280160"/>
        </a:xfrm>
      </dgm:spPr>
      <dgm:t>
        <a:bodyPr/>
        <a:lstStyle/>
        <a:p>
          <a:r>
            <a:rPr lang="en-US">
              <a:latin typeface="Calibri"/>
              <a:ea typeface="+mn-ea"/>
              <a:cs typeface="+mn-cs"/>
            </a:rPr>
            <a:t> </a:t>
          </a:r>
          <a:r>
            <a:rPr lang="en-US" b="1">
              <a:latin typeface="Calibri"/>
              <a:ea typeface="+mn-ea"/>
              <a:cs typeface="+mn-cs"/>
            </a:rPr>
            <a:t>Launching Internet Banking (SIBL Now)</a:t>
          </a:r>
        </a:p>
      </dgm:t>
    </dgm:pt>
    <dgm:pt modelId="{5E7B0EB6-D6ED-4DD8-B903-D8A97A87F932}" type="parTrans" cxnId="{641B5EF2-345C-4E79-8185-2235E888C3EF}">
      <dgm:prSet/>
      <dgm:spPr/>
      <dgm:t>
        <a:bodyPr/>
        <a:lstStyle/>
        <a:p>
          <a:endParaRPr lang="en-US"/>
        </a:p>
      </dgm:t>
    </dgm:pt>
    <dgm:pt modelId="{84EAEB28-FEAC-4C37-8EC5-64F4EB180CFB}" type="sibTrans" cxnId="{641B5EF2-345C-4E79-8185-2235E888C3EF}">
      <dgm:prSet/>
      <dgm:spPr/>
      <dgm:t>
        <a:bodyPr/>
        <a:lstStyle/>
        <a:p>
          <a:endParaRPr lang="en-US"/>
        </a:p>
      </dgm:t>
    </dgm:pt>
    <dgm:pt modelId="{F53643FA-8922-4736-AE80-F00C14604E89}">
      <dgm:prSet phldrT="[Text]"/>
      <dgm:spPr>
        <a:xfrm>
          <a:off x="2743530" y="1920240"/>
          <a:ext cx="870487" cy="1280160"/>
        </a:xfrm>
      </dgm:spPr>
      <dgm:t>
        <a:bodyPr/>
        <a:lstStyle/>
        <a:p>
          <a:r>
            <a:rPr lang="en-US">
              <a:latin typeface="Calibri"/>
              <a:ea typeface="+mn-ea"/>
              <a:cs typeface="+mn-cs"/>
            </a:rPr>
            <a:t> </a:t>
          </a:r>
          <a:r>
            <a:rPr lang="en-US" b="1">
              <a:latin typeface="Calibri"/>
              <a:ea typeface="+mn-ea"/>
              <a:cs typeface="+mn-cs"/>
            </a:rPr>
            <a:t>2018</a:t>
          </a:r>
        </a:p>
      </dgm:t>
    </dgm:pt>
    <dgm:pt modelId="{D0940231-DF6E-4420-8378-C51791BCE707}" type="parTrans" cxnId="{E3570326-A6A8-48C2-A7C6-79AEF8B09044}">
      <dgm:prSet/>
      <dgm:spPr/>
      <dgm:t>
        <a:bodyPr/>
        <a:lstStyle/>
        <a:p>
          <a:endParaRPr lang="en-US"/>
        </a:p>
      </dgm:t>
    </dgm:pt>
    <dgm:pt modelId="{95110BEB-E3A8-4D39-9F44-B4821F609BEE}" type="sibTrans" cxnId="{E3570326-A6A8-48C2-A7C6-79AEF8B09044}">
      <dgm:prSet/>
      <dgm:spPr/>
      <dgm:t>
        <a:bodyPr/>
        <a:lstStyle/>
        <a:p>
          <a:endParaRPr lang="en-US"/>
        </a:p>
      </dgm:t>
    </dgm:pt>
    <dgm:pt modelId="{2EFB1257-4B13-4C6F-86AB-5D461E74D9CA}">
      <dgm:prSet phldrT="[Text]"/>
      <dgm:spPr>
        <a:xfrm>
          <a:off x="4571554" y="1920240"/>
          <a:ext cx="870487" cy="1280160"/>
        </a:xfrm>
      </dgm:spPr>
      <dgm:t>
        <a:bodyPr/>
        <a:lstStyle/>
        <a:p>
          <a:r>
            <a:rPr lang="en-US" sz="800" b="1">
              <a:latin typeface="Calibri"/>
              <a:ea typeface="+mn-ea"/>
              <a:cs typeface="+mn-cs"/>
            </a:rPr>
            <a:t>Launching Call Center</a:t>
          </a:r>
        </a:p>
      </dgm:t>
    </dgm:pt>
    <dgm:pt modelId="{A7C45A02-3257-48A6-BE6F-B68680ED2200}" type="parTrans" cxnId="{FBA7B134-69AC-44DF-99AF-2B571C2C3599}">
      <dgm:prSet/>
      <dgm:spPr/>
      <dgm:t>
        <a:bodyPr/>
        <a:lstStyle/>
        <a:p>
          <a:endParaRPr lang="en-US"/>
        </a:p>
      </dgm:t>
    </dgm:pt>
    <dgm:pt modelId="{0EFFEE87-ED94-4A66-8853-4AAC43696975}" type="sibTrans" cxnId="{FBA7B134-69AC-44DF-99AF-2B571C2C3599}">
      <dgm:prSet/>
      <dgm:spPr/>
      <dgm:t>
        <a:bodyPr/>
        <a:lstStyle/>
        <a:p>
          <a:endParaRPr lang="en-US"/>
        </a:p>
      </dgm:t>
    </dgm:pt>
    <dgm:pt modelId="{7550FABC-3896-430B-BDFE-62F553396C77}">
      <dgm:prSet phldrT="[Text]" custT="1"/>
      <dgm:spPr>
        <a:xfrm>
          <a:off x="4571554" y="1920240"/>
          <a:ext cx="870487" cy="1280160"/>
        </a:xfrm>
      </dgm:spPr>
      <dgm:t>
        <a:bodyPr/>
        <a:lstStyle/>
        <a:p>
          <a:r>
            <a:rPr lang="en-US" sz="1100" b="1">
              <a:latin typeface="Calibri"/>
              <a:ea typeface="+mn-ea"/>
              <a:cs typeface="+mn-cs"/>
            </a:rPr>
            <a:t>2020</a:t>
          </a:r>
        </a:p>
      </dgm:t>
    </dgm:pt>
    <dgm:pt modelId="{324A0796-7872-4267-990A-252BA17AAB91}" type="parTrans" cxnId="{0A4229FE-5808-4F38-8005-5E66BD4F8FC0}">
      <dgm:prSet/>
      <dgm:spPr/>
      <dgm:t>
        <a:bodyPr/>
        <a:lstStyle/>
        <a:p>
          <a:endParaRPr lang="en-US"/>
        </a:p>
      </dgm:t>
    </dgm:pt>
    <dgm:pt modelId="{1CF916B5-B292-4995-9A4D-A1730E621C3F}" type="sibTrans" cxnId="{0A4229FE-5808-4F38-8005-5E66BD4F8FC0}">
      <dgm:prSet/>
      <dgm:spPr/>
      <dgm:t>
        <a:bodyPr/>
        <a:lstStyle/>
        <a:p>
          <a:endParaRPr lang="en-US"/>
        </a:p>
      </dgm:t>
    </dgm:pt>
    <dgm:pt modelId="{787FCC95-E2B6-4DDF-ADE4-B24E1BA59BD5}">
      <dgm:prSet phldrT="[Text]" custT="1"/>
      <dgm:spPr>
        <a:xfrm>
          <a:off x="1495" y="0"/>
          <a:ext cx="870487" cy="1280160"/>
        </a:xfrm>
      </dgm:spPr>
      <dgm:t>
        <a:bodyPr/>
        <a:lstStyle/>
        <a:p>
          <a:r>
            <a:rPr lang="en-US" sz="800" b="0">
              <a:latin typeface="New time romN"/>
              <a:ea typeface="+mn-ea"/>
              <a:cs typeface="+mn-cs"/>
            </a:rPr>
            <a:t>Launching of Offshore Banking Unit</a:t>
          </a:r>
        </a:p>
      </dgm:t>
    </dgm:pt>
    <dgm:pt modelId="{A267F404-59EF-4788-A3D0-1858567B1DD7}" type="parTrans" cxnId="{A2E7ED65-9635-4100-A332-6E79163E5BCC}">
      <dgm:prSet/>
      <dgm:spPr/>
      <dgm:t>
        <a:bodyPr/>
        <a:lstStyle/>
        <a:p>
          <a:endParaRPr lang="en-US"/>
        </a:p>
      </dgm:t>
    </dgm:pt>
    <dgm:pt modelId="{03E908D0-A662-4AB8-B5C8-B4B46F5A19CA}" type="sibTrans" cxnId="{A2E7ED65-9635-4100-A332-6E79163E5BCC}">
      <dgm:prSet/>
      <dgm:spPr/>
      <dgm:t>
        <a:bodyPr/>
        <a:lstStyle/>
        <a:p>
          <a:endParaRPr lang="en-US"/>
        </a:p>
      </dgm:t>
    </dgm:pt>
    <dgm:pt modelId="{81BB8B12-014C-4DFA-A156-DA9B1153AE22}">
      <dgm:prSet phldrT="[Text]" custT="1"/>
      <dgm:spPr>
        <a:xfrm>
          <a:off x="1495" y="0"/>
          <a:ext cx="870487" cy="1280160"/>
        </a:xfrm>
      </dgm:spPr>
      <dgm:t>
        <a:bodyPr/>
        <a:lstStyle/>
        <a:p>
          <a:r>
            <a:rPr lang="en-US" sz="800" b="0">
              <a:latin typeface="New time romN"/>
              <a:ea typeface="+mn-ea"/>
              <a:cs typeface="+mn-cs"/>
            </a:rPr>
            <a:t>Launching of Internet Banking</a:t>
          </a:r>
        </a:p>
      </dgm:t>
    </dgm:pt>
    <dgm:pt modelId="{C40509F5-DA22-4D82-B361-89EF29A2EB80}" type="parTrans" cxnId="{552376F5-0BA4-4B5B-B7B3-BADF1DE8A357}">
      <dgm:prSet/>
      <dgm:spPr/>
      <dgm:t>
        <a:bodyPr/>
        <a:lstStyle/>
        <a:p>
          <a:endParaRPr lang="en-US"/>
        </a:p>
      </dgm:t>
    </dgm:pt>
    <dgm:pt modelId="{1203C660-A75F-4D7F-A4AB-B7A2A88673C7}" type="sibTrans" cxnId="{552376F5-0BA4-4B5B-B7B3-BADF1DE8A357}">
      <dgm:prSet/>
      <dgm:spPr/>
      <dgm:t>
        <a:bodyPr/>
        <a:lstStyle/>
        <a:p>
          <a:endParaRPr lang="en-US"/>
        </a:p>
      </dgm:t>
    </dgm:pt>
    <dgm:pt modelId="{FA18B8EE-7326-427B-AC76-A47289E5851D}">
      <dgm:prSet phldrT="[Text]"/>
      <dgm:spPr>
        <a:xfrm>
          <a:off x="915507" y="1920240"/>
          <a:ext cx="870487" cy="1280160"/>
        </a:xfrm>
      </dgm:spPr>
      <dgm:t>
        <a:bodyPr/>
        <a:lstStyle/>
        <a:p>
          <a:r>
            <a:rPr lang="en-US" b="1">
              <a:latin typeface="Calibri"/>
              <a:ea typeface="+mn-ea"/>
              <a:cs typeface="+mn-cs"/>
            </a:rPr>
            <a:t>49,000 nos. of Investment Accounts</a:t>
          </a:r>
        </a:p>
      </dgm:t>
    </dgm:pt>
    <dgm:pt modelId="{04D954D3-6CAE-4466-9EC8-6FC391E9D12F}" type="parTrans" cxnId="{C2306221-441B-4626-B6D3-9056006112BD}">
      <dgm:prSet/>
      <dgm:spPr/>
      <dgm:t>
        <a:bodyPr/>
        <a:lstStyle/>
        <a:p>
          <a:endParaRPr lang="en-US"/>
        </a:p>
      </dgm:t>
    </dgm:pt>
    <dgm:pt modelId="{D7703A8A-1B38-4242-835B-1A16D7071141}" type="sibTrans" cxnId="{C2306221-441B-4626-B6D3-9056006112BD}">
      <dgm:prSet/>
      <dgm:spPr/>
      <dgm:t>
        <a:bodyPr/>
        <a:lstStyle/>
        <a:p>
          <a:endParaRPr lang="en-US"/>
        </a:p>
      </dgm:t>
    </dgm:pt>
    <dgm:pt modelId="{E580D6FD-7E67-425D-AFD6-8E9D791BF436}">
      <dgm:prSet phldrT="[Text]"/>
      <dgm:spPr>
        <a:xfrm>
          <a:off x="915507" y="1920240"/>
          <a:ext cx="870487" cy="1280160"/>
        </a:xfrm>
      </dgm:spPr>
      <dgm:t>
        <a:bodyPr/>
        <a:lstStyle/>
        <a:p>
          <a:r>
            <a:rPr lang="en-US" b="1">
              <a:latin typeface="Calibri"/>
              <a:ea typeface="+mn-ea"/>
              <a:cs typeface="+mn-cs"/>
            </a:rPr>
            <a:t>Opening of 100th Branch (Kankirhat)</a:t>
          </a:r>
        </a:p>
      </dgm:t>
    </dgm:pt>
    <dgm:pt modelId="{4A5CAA23-9B87-4E9C-AF05-B7FB22FF528A}" type="parTrans" cxnId="{E686E44A-395F-4B05-B430-3B168829F47E}">
      <dgm:prSet/>
      <dgm:spPr/>
      <dgm:t>
        <a:bodyPr/>
        <a:lstStyle/>
        <a:p>
          <a:endParaRPr lang="en-US"/>
        </a:p>
      </dgm:t>
    </dgm:pt>
    <dgm:pt modelId="{9123D37D-48D7-4A3A-B993-3F754E02B41C}" type="sibTrans" cxnId="{E686E44A-395F-4B05-B430-3B168829F47E}">
      <dgm:prSet/>
      <dgm:spPr/>
      <dgm:t>
        <a:bodyPr/>
        <a:lstStyle/>
        <a:p>
          <a:endParaRPr lang="en-US"/>
        </a:p>
      </dgm:t>
    </dgm:pt>
    <dgm:pt modelId="{7287A57C-8A7C-4F5F-B116-619648DA26B6}">
      <dgm:prSet phldrT="[Text]"/>
      <dgm:spPr>
        <a:xfrm>
          <a:off x="1829518" y="0"/>
          <a:ext cx="870487" cy="1280160"/>
        </a:xfrm>
      </dgm:spPr>
      <dgm:t>
        <a:bodyPr/>
        <a:lstStyle/>
        <a:p>
          <a:r>
            <a:rPr lang="en-US" sz="600" b="1">
              <a:latin typeface="Calibri"/>
              <a:ea typeface="+mn-ea"/>
              <a:cs typeface="+mn-cs"/>
            </a:rPr>
            <a:t>Introduction of Agent Banking</a:t>
          </a:r>
        </a:p>
      </dgm:t>
    </dgm:pt>
    <dgm:pt modelId="{81E740B9-B944-4FAF-A970-56BAB3EA5F67}" type="parTrans" cxnId="{E0AEE9D6-A7CE-4DC4-BCE8-B5DB05BDBF32}">
      <dgm:prSet/>
      <dgm:spPr/>
      <dgm:t>
        <a:bodyPr/>
        <a:lstStyle/>
        <a:p>
          <a:endParaRPr lang="en-US"/>
        </a:p>
      </dgm:t>
    </dgm:pt>
    <dgm:pt modelId="{0CEEF488-BD3B-4F72-85A1-D0D8493B2FCD}" type="sibTrans" cxnId="{E0AEE9D6-A7CE-4DC4-BCE8-B5DB05BDBF32}">
      <dgm:prSet/>
      <dgm:spPr/>
      <dgm:t>
        <a:bodyPr/>
        <a:lstStyle/>
        <a:p>
          <a:endParaRPr lang="en-US"/>
        </a:p>
      </dgm:t>
    </dgm:pt>
    <dgm:pt modelId="{BBC2AB86-3E95-467B-A19C-B75E835417CD}">
      <dgm:prSet phldrT="[Text]" custT="1"/>
      <dgm:spPr>
        <a:xfrm>
          <a:off x="1829518" y="0"/>
          <a:ext cx="870487" cy="1280160"/>
        </a:xfrm>
      </dgm:spPr>
      <dgm:t>
        <a:bodyPr/>
        <a:lstStyle/>
        <a:p>
          <a:r>
            <a:rPr lang="en-US" sz="800" b="1">
              <a:latin typeface="Calibri"/>
              <a:ea typeface="+mn-ea"/>
              <a:cs typeface="+mn-cs"/>
            </a:rPr>
            <a:t>2016</a:t>
          </a:r>
        </a:p>
      </dgm:t>
    </dgm:pt>
    <dgm:pt modelId="{183CACE5-6596-41AF-BE2B-D074BBBB7FC7}" type="parTrans" cxnId="{2FC4E88A-E1CC-4343-934E-599B2B39E438}">
      <dgm:prSet/>
      <dgm:spPr/>
      <dgm:t>
        <a:bodyPr/>
        <a:lstStyle/>
        <a:p>
          <a:endParaRPr lang="en-US"/>
        </a:p>
      </dgm:t>
    </dgm:pt>
    <dgm:pt modelId="{D524F316-2377-4D1A-AD08-878E34EBFC03}" type="sibTrans" cxnId="{2FC4E88A-E1CC-4343-934E-599B2B39E438}">
      <dgm:prSet/>
      <dgm:spPr/>
      <dgm:t>
        <a:bodyPr/>
        <a:lstStyle/>
        <a:p>
          <a:endParaRPr lang="en-US"/>
        </a:p>
      </dgm:t>
    </dgm:pt>
    <dgm:pt modelId="{0D1EC1ED-94DD-4C07-8E51-A2478F175BCA}">
      <dgm:prSet phldrT="[Text]"/>
      <dgm:spPr>
        <a:xfrm>
          <a:off x="1829518" y="0"/>
          <a:ext cx="870487" cy="1280160"/>
        </a:xfrm>
      </dgm:spPr>
      <dgm:t>
        <a:bodyPr/>
        <a:lstStyle/>
        <a:p>
          <a:r>
            <a:rPr lang="en-US" sz="600" b="1">
              <a:latin typeface="Calibri"/>
              <a:ea typeface="+mn-ea"/>
              <a:cs typeface="+mn-cs"/>
            </a:rPr>
            <a:t>Opening of 125th Branch (Corporate Branch)</a:t>
          </a:r>
        </a:p>
      </dgm:t>
    </dgm:pt>
    <dgm:pt modelId="{89761630-31D2-4E1F-99E0-7C898009F40A}" type="parTrans" cxnId="{DBE7FBFB-61F1-4477-8AE2-1C5487AF0E58}">
      <dgm:prSet/>
      <dgm:spPr/>
      <dgm:t>
        <a:bodyPr/>
        <a:lstStyle/>
        <a:p>
          <a:endParaRPr lang="en-US"/>
        </a:p>
      </dgm:t>
    </dgm:pt>
    <dgm:pt modelId="{3881B3BE-0040-4172-B333-1E3D763F8CDC}" type="sibTrans" cxnId="{DBE7FBFB-61F1-4477-8AE2-1C5487AF0E58}">
      <dgm:prSet/>
      <dgm:spPr/>
      <dgm:t>
        <a:bodyPr/>
        <a:lstStyle/>
        <a:p>
          <a:endParaRPr lang="en-US"/>
        </a:p>
      </dgm:t>
    </dgm:pt>
    <dgm:pt modelId="{B3D928E4-0B5C-428B-8FC9-296AFD22CFBA}">
      <dgm:prSet phldrT="[Text]" custT="1"/>
      <dgm:spPr>
        <a:xfrm>
          <a:off x="1829518" y="0"/>
          <a:ext cx="870487" cy="1280160"/>
        </a:xfrm>
      </dgm:spPr>
      <dgm:t>
        <a:bodyPr/>
        <a:lstStyle/>
        <a:p>
          <a:r>
            <a:rPr lang="en-US" sz="800" b="1">
              <a:latin typeface="Calibri"/>
              <a:ea typeface="+mn-ea"/>
              <a:cs typeface="+mn-cs"/>
            </a:rPr>
            <a:t>2017</a:t>
          </a:r>
        </a:p>
      </dgm:t>
    </dgm:pt>
    <dgm:pt modelId="{8649AD25-B616-4627-9F56-844A006D6207}" type="parTrans" cxnId="{17F6711A-5DDC-494C-8421-742329F09919}">
      <dgm:prSet/>
      <dgm:spPr/>
      <dgm:t>
        <a:bodyPr/>
        <a:lstStyle/>
        <a:p>
          <a:endParaRPr lang="en-US"/>
        </a:p>
      </dgm:t>
    </dgm:pt>
    <dgm:pt modelId="{4B4DCBE8-7D3D-49A9-A952-A7735EC596D2}" type="sibTrans" cxnId="{17F6711A-5DDC-494C-8421-742329F09919}">
      <dgm:prSet/>
      <dgm:spPr/>
      <dgm:t>
        <a:bodyPr/>
        <a:lstStyle/>
        <a:p>
          <a:endParaRPr lang="en-US"/>
        </a:p>
      </dgm:t>
    </dgm:pt>
    <dgm:pt modelId="{0836BEA7-4911-45EE-B36A-34D4156DBB33}">
      <dgm:prSet phldrT="[Text]"/>
      <dgm:spPr>
        <a:xfrm>
          <a:off x="1829518" y="0"/>
          <a:ext cx="870487" cy="1280160"/>
        </a:xfrm>
      </dgm:spPr>
      <dgm:t>
        <a:bodyPr/>
        <a:lstStyle/>
        <a:p>
          <a:r>
            <a:rPr lang="en-US" sz="600" b="1">
              <a:latin typeface="Calibri"/>
              <a:ea typeface="+mn-ea"/>
              <a:cs typeface="+mn-cs"/>
            </a:rPr>
            <a:t>Opening of 138th Branch</a:t>
          </a:r>
        </a:p>
      </dgm:t>
    </dgm:pt>
    <dgm:pt modelId="{5B23ECB9-7786-4C06-80AA-728A7C885FD3}" type="parTrans" cxnId="{026747EE-3798-45C0-A61A-A86EF561A442}">
      <dgm:prSet/>
      <dgm:spPr/>
      <dgm:t>
        <a:bodyPr/>
        <a:lstStyle/>
        <a:p>
          <a:endParaRPr lang="en-US"/>
        </a:p>
      </dgm:t>
    </dgm:pt>
    <dgm:pt modelId="{D3D9B07C-A9C5-4D3B-BE6F-412A7E3CB3F5}" type="sibTrans" cxnId="{026747EE-3798-45C0-A61A-A86EF561A442}">
      <dgm:prSet/>
      <dgm:spPr/>
      <dgm:t>
        <a:bodyPr/>
        <a:lstStyle/>
        <a:p>
          <a:endParaRPr lang="en-US"/>
        </a:p>
      </dgm:t>
    </dgm:pt>
    <dgm:pt modelId="{36C13DA4-614B-4C9A-A00F-7C05FEDCED96}">
      <dgm:prSet phldrT="[Text]"/>
      <dgm:spPr>
        <a:xfrm>
          <a:off x="1829518" y="0"/>
          <a:ext cx="870487" cy="1280160"/>
        </a:xfrm>
      </dgm:spPr>
      <dgm:t>
        <a:bodyPr/>
        <a:lstStyle/>
        <a:p>
          <a:r>
            <a:rPr lang="en-US" sz="600" b="1">
              <a:latin typeface="Calibri"/>
              <a:ea typeface="+mn-ea"/>
              <a:cs typeface="+mn-cs"/>
            </a:rPr>
            <a:t>Issuance of Mudaraba Subordinated Bond</a:t>
          </a:r>
        </a:p>
      </dgm:t>
    </dgm:pt>
    <dgm:pt modelId="{C07C8AB2-389D-4E95-B8A4-395A400F6046}" type="parTrans" cxnId="{549980F9-28BC-4BA9-9EC5-740F77526DD5}">
      <dgm:prSet/>
      <dgm:spPr/>
      <dgm:t>
        <a:bodyPr/>
        <a:lstStyle/>
        <a:p>
          <a:endParaRPr lang="en-US"/>
        </a:p>
      </dgm:t>
    </dgm:pt>
    <dgm:pt modelId="{5EB5DC3A-5902-4089-9861-0193CD12225A}" type="sibTrans" cxnId="{549980F9-28BC-4BA9-9EC5-740F77526DD5}">
      <dgm:prSet/>
      <dgm:spPr/>
      <dgm:t>
        <a:bodyPr/>
        <a:lstStyle/>
        <a:p>
          <a:endParaRPr lang="en-US"/>
        </a:p>
      </dgm:t>
    </dgm:pt>
    <dgm:pt modelId="{670C25CD-3BF5-46E7-9CA1-67E32436E556}">
      <dgm:prSet phldrT="[Text]"/>
      <dgm:spPr>
        <a:xfrm>
          <a:off x="2743530" y="1920240"/>
          <a:ext cx="870487" cy="1280160"/>
        </a:xfrm>
      </dgm:spPr>
      <dgm:t>
        <a:bodyPr/>
        <a:lstStyle/>
        <a:p>
          <a:r>
            <a:rPr lang="en-US" b="1">
              <a:latin typeface="Calibri"/>
              <a:ea typeface="+mn-ea"/>
              <a:cs typeface="+mn-cs"/>
            </a:rPr>
            <a:t>International Rating from Moodys</a:t>
          </a:r>
        </a:p>
      </dgm:t>
    </dgm:pt>
    <dgm:pt modelId="{D0F80FFB-F3B4-489F-8C49-56262EA86272}" type="parTrans" cxnId="{25568996-B651-49DF-8707-7A3989AAC8BF}">
      <dgm:prSet/>
      <dgm:spPr/>
      <dgm:t>
        <a:bodyPr/>
        <a:lstStyle/>
        <a:p>
          <a:endParaRPr lang="en-US"/>
        </a:p>
      </dgm:t>
    </dgm:pt>
    <dgm:pt modelId="{B3D81DCE-E1F3-4E81-995C-E786C82A2D42}" type="sibTrans" cxnId="{25568996-B651-49DF-8707-7A3989AAC8BF}">
      <dgm:prSet/>
      <dgm:spPr/>
      <dgm:t>
        <a:bodyPr/>
        <a:lstStyle/>
        <a:p>
          <a:endParaRPr lang="en-US"/>
        </a:p>
      </dgm:t>
    </dgm:pt>
    <dgm:pt modelId="{362F99A7-3C3F-4141-960A-6744C9DF08E7}">
      <dgm:prSet phldrT="[Text]"/>
      <dgm:spPr>
        <a:xfrm>
          <a:off x="2743530" y="1920240"/>
          <a:ext cx="870487" cy="1280160"/>
        </a:xfrm>
      </dgm:spPr>
      <dgm:t>
        <a:bodyPr/>
        <a:lstStyle/>
        <a:p>
          <a:r>
            <a:rPr lang="en-US" b="1">
              <a:latin typeface="Calibri"/>
              <a:ea typeface="+mn-ea"/>
              <a:cs typeface="+mn-cs"/>
            </a:rPr>
            <a:t>Opening of 155th Branch</a:t>
          </a:r>
        </a:p>
      </dgm:t>
    </dgm:pt>
    <dgm:pt modelId="{745BC8D7-50EB-423E-87F5-3EB12A9C4AC1}" type="parTrans" cxnId="{B5BFCC8A-CE6C-432C-805C-AE7A95B780E5}">
      <dgm:prSet/>
      <dgm:spPr/>
      <dgm:t>
        <a:bodyPr/>
        <a:lstStyle/>
        <a:p>
          <a:endParaRPr lang="en-US"/>
        </a:p>
      </dgm:t>
    </dgm:pt>
    <dgm:pt modelId="{6B915782-904F-4792-92A1-7023FE6A042E}" type="sibTrans" cxnId="{B5BFCC8A-CE6C-432C-805C-AE7A95B780E5}">
      <dgm:prSet/>
      <dgm:spPr/>
      <dgm:t>
        <a:bodyPr/>
        <a:lstStyle/>
        <a:p>
          <a:endParaRPr lang="en-US"/>
        </a:p>
      </dgm:t>
    </dgm:pt>
    <dgm:pt modelId="{FB1D781E-20D1-4174-B59C-93153B274E1F}">
      <dgm:prSet phldrT="[Text]"/>
      <dgm:spPr>
        <a:xfrm>
          <a:off x="3657542" y="0"/>
          <a:ext cx="870487" cy="1280160"/>
        </a:xfrm>
      </dgm:spPr>
      <dgm:t>
        <a:bodyPr/>
        <a:lstStyle/>
        <a:p>
          <a:r>
            <a:rPr lang="en-US" sz="800" b="1">
              <a:latin typeface="Calibri"/>
              <a:ea typeface="+mn-ea"/>
              <a:cs typeface="+mn-cs"/>
            </a:rPr>
            <a:t>Opening of 161st Branch</a:t>
          </a:r>
        </a:p>
      </dgm:t>
    </dgm:pt>
    <dgm:pt modelId="{96E9643B-C507-4035-853B-551479AA8BE4}" type="parTrans" cxnId="{431996E0-E675-480A-8F73-085158D07F25}">
      <dgm:prSet/>
      <dgm:spPr/>
      <dgm:t>
        <a:bodyPr/>
        <a:lstStyle/>
        <a:p>
          <a:endParaRPr lang="en-US"/>
        </a:p>
      </dgm:t>
    </dgm:pt>
    <dgm:pt modelId="{3C20CD49-8D1F-4B0E-AF95-C831FAF2D380}" type="sibTrans" cxnId="{431996E0-E675-480A-8F73-085158D07F25}">
      <dgm:prSet/>
      <dgm:spPr/>
      <dgm:t>
        <a:bodyPr/>
        <a:lstStyle/>
        <a:p>
          <a:endParaRPr lang="en-US"/>
        </a:p>
      </dgm:t>
    </dgm:pt>
    <dgm:pt modelId="{8A26A4EF-6214-4B94-994A-7745C5C851B4}">
      <dgm:prSet phldrT="[Text]"/>
      <dgm:spPr>
        <a:xfrm>
          <a:off x="4571554" y="1920240"/>
          <a:ext cx="870487" cy="1280160"/>
        </a:xfrm>
      </dgm:spPr>
      <dgm:t>
        <a:bodyPr/>
        <a:lstStyle/>
        <a:p>
          <a:r>
            <a:rPr lang="en-US" sz="800" b="1">
              <a:latin typeface="Calibri"/>
              <a:ea typeface="+mn-ea"/>
              <a:cs typeface="+mn-cs"/>
            </a:rPr>
            <a:t>Introducing e-account service</a:t>
          </a:r>
        </a:p>
      </dgm:t>
    </dgm:pt>
    <dgm:pt modelId="{8492AF3B-1DA6-4B99-83CC-7F377C8D155A}" type="parTrans" cxnId="{BB43E9AB-563A-4BD3-B3A6-8DF92EA063D8}">
      <dgm:prSet/>
      <dgm:spPr/>
      <dgm:t>
        <a:bodyPr/>
        <a:lstStyle/>
        <a:p>
          <a:endParaRPr lang="en-US"/>
        </a:p>
      </dgm:t>
    </dgm:pt>
    <dgm:pt modelId="{2D333424-BBB6-436D-8959-7FDB4BC1B3F4}" type="sibTrans" cxnId="{BB43E9AB-563A-4BD3-B3A6-8DF92EA063D8}">
      <dgm:prSet/>
      <dgm:spPr/>
      <dgm:t>
        <a:bodyPr/>
        <a:lstStyle/>
        <a:p>
          <a:endParaRPr lang="en-US"/>
        </a:p>
      </dgm:t>
    </dgm:pt>
    <dgm:pt modelId="{416EA84F-417A-4E0E-9371-EFE02F5981B1}">
      <dgm:prSet phldrT="[Text]"/>
      <dgm:spPr>
        <a:xfrm>
          <a:off x="4571554" y="1920240"/>
          <a:ext cx="870487" cy="1280160"/>
        </a:xfrm>
      </dgm:spPr>
      <dgm:t>
        <a:bodyPr/>
        <a:lstStyle/>
        <a:p>
          <a:r>
            <a:rPr lang="en-US" sz="800" b="1">
              <a:latin typeface="Calibri"/>
              <a:ea typeface="+mn-ea"/>
              <a:cs typeface="+mn-cs"/>
            </a:rPr>
            <a:t>Opening of 168th branch</a:t>
          </a:r>
        </a:p>
      </dgm:t>
    </dgm:pt>
    <dgm:pt modelId="{573994B9-FD4A-453B-AF5C-DECAF5F8955F}" type="parTrans" cxnId="{671E56DE-DDB5-451A-99E9-B4C788708B5F}">
      <dgm:prSet/>
      <dgm:spPr/>
      <dgm:t>
        <a:bodyPr/>
        <a:lstStyle/>
        <a:p>
          <a:endParaRPr lang="en-US"/>
        </a:p>
      </dgm:t>
    </dgm:pt>
    <dgm:pt modelId="{B2B8C03F-FC73-4368-A294-A9FCFD0377F2}" type="sibTrans" cxnId="{671E56DE-DDB5-451A-99E9-B4C788708B5F}">
      <dgm:prSet/>
      <dgm:spPr/>
      <dgm:t>
        <a:bodyPr/>
        <a:lstStyle/>
        <a:p>
          <a:endParaRPr lang="en-US"/>
        </a:p>
      </dgm:t>
    </dgm:pt>
    <dgm:pt modelId="{620DD1D3-F826-4BF8-91AA-974D2EF58747}" type="pres">
      <dgm:prSet presAssocID="{DF5070AF-5FE8-4BBD-BD39-F4A8DB4B5A42}" presName="Name0" presStyleCnt="0">
        <dgm:presLayoutVars>
          <dgm:dir/>
          <dgm:resizeHandles val="exact"/>
        </dgm:presLayoutVars>
      </dgm:prSet>
      <dgm:spPr/>
      <dgm:t>
        <a:bodyPr/>
        <a:lstStyle/>
        <a:p>
          <a:endParaRPr lang="en-US"/>
        </a:p>
      </dgm:t>
    </dgm:pt>
    <dgm:pt modelId="{C36A47B7-54DA-4077-A9FF-DDAEBB8B0482}" type="pres">
      <dgm:prSet presAssocID="{DF5070AF-5FE8-4BBD-BD39-F4A8DB4B5A42}" presName="arrow" presStyleLbl="bgShp" presStyleIdx="0" presStyleCnt="1" custAng="10800000" custScaleY="81281"/>
      <dgm:spPr>
        <a:xfrm>
          <a:off x="0" y="960120"/>
          <a:ext cx="6048375" cy="1280160"/>
        </a:xfrm>
        <a:prstGeom prst="notchedRightArrow">
          <a:avLst/>
        </a:prstGeom>
      </dgm:spPr>
    </dgm:pt>
    <dgm:pt modelId="{AC49219F-2162-4A77-8D87-81CEA8CA2D46}" type="pres">
      <dgm:prSet presAssocID="{DF5070AF-5FE8-4BBD-BD39-F4A8DB4B5A42}" presName="points" presStyleCnt="0"/>
      <dgm:spPr/>
    </dgm:pt>
    <dgm:pt modelId="{B1B009EF-5CC7-4857-88D7-4A0B249E64F3}" type="pres">
      <dgm:prSet presAssocID="{2094010B-7C74-4439-A168-23B1D2DAB2FD}" presName="compositeA" presStyleCnt="0"/>
      <dgm:spPr/>
    </dgm:pt>
    <dgm:pt modelId="{1F5EF379-B935-4696-98C2-B1AC21A70685}" type="pres">
      <dgm:prSet presAssocID="{2094010B-7C74-4439-A168-23B1D2DAB2FD}" presName="textA" presStyleLbl="revTx" presStyleIdx="0" presStyleCnt="6">
        <dgm:presLayoutVars>
          <dgm:bulletEnabled val="1"/>
        </dgm:presLayoutVars>
      </dgm:prSet>
      <dgm:spPr>
        <a:prstGeom prst="rect">
          <a:avLst/>
        </a:prstGeom>
      </dgm:spPr>
      <dgm:t>
        <a:bodyPr/>
        <a:lstStyle/>
        <a:p>
          <a:endParaRPr lang="en-US"/>
        </a:p>
      </dgm:t>
    </dgm:pt>
    <dgm:pt modelId="{DE0B7D7E-C49B-4F6B-8DAA-72D516613254}" type="pres">
      <dgm:prSet presAssocID="{2094010B-7C74-4439-A168-23B1D2DAB2FD}" presName="circleA" presStyleLbl="node1" presStyleIdx="0" presStyleCnt="6"/>
      <dgm:spPr>
        <a:xfrm>
          <a:off x="276718" y="1440180"/>
          <a:ext cx="320040" cy="320040"/>
        </a:xfrm>
        <a:prstGeom prst="ellipse">
          <a:avLst/>
        </a:prstGeom>
      </dgm:spPr>
    </dgm:pt>
    <dgm:pt modelId="{2527A19D-88C5-454E-8820-236DC2B71317}" type="pres">
      <dgm:prSet presAssocID="{2094010B-7C74-4439-A168-23B1D2DAB2FD}" presName="spaceA" presStyleCnt="0"/>
      <dgm:spPr/>
    </dgm:pt>
    <dgm:pt modelId="{4396FBEB-17F5-4F0D-B960-74D1A3258E3B}" type="pres">
      <dgm:prSet presAssocID="{3D2A2DA4-0FC2-47C5-9678-F0222BC8B8E3}" presName="space" presStyleCnt="0"/>
      <dgm:spPr/>
    </dgm:pt>
    <dgm:pt modelId="{1C09F7C5-3F70-4BDD-9B90-65CB70D13D47}" type="pres">
      <dgm:prSet presAssocID="{5960C819-12A5-4339-9B55-3A7EC13394E4}" presName="compositeB" presStyleCnt="0"/>
      <dgm:spPr/>
    </dgm:pt>
    <dgm:pt modelId="{C824CFAB-0132-4F0C-8AC1-A8FFCFBFEFB5}" type="pres">
      <dgm:prSet presAssocID="{5960C819-12A5-4339-9B55-3A7EC13394E4}" presName="textB" presStyleLbl="revTx" presStyleIdx="1" presStyleCnt="6">
        <dgm:presLayoutVars>
          <dgm:bulletEnabled val="1"/>
        </dgm:presLayoutVars>
      </dgm:prSet>
      <dgm:spPr/>
      <dgm:t>
        <a:bodyPr/>
        <a:lstStyle/>
        <a:p>
          <a:endParaRPr lang="en-US"/>
        </a:p>
      </dgm:t>
    </dgm:pt>
    <dgm:pt modelId="{B49196D0-4C4F-48EC-A440-34FE6B941C77}" type="pres">
      <dgm:prSet presAssocID="{5960C819-12A5-4339-9B55-3A7EC13394E4}" presName="circleB" presStyleLbl="node1" presStyleIdx="1" presStyleCnt="6"/>
      <dgm:spPr>
        <a:xfrm>
          <a:off x="1190730" y="1440180"/>
          <a:ext cx="320040" cy="320040"/>
        </a:xfrm>
        <a:prstGeom prst="ellipse">
          <a:avLst/>
        </a:prstGeom>
      </dgm:spPr>
    </dgm:pt>
    <dgm:pt modelId="{97C792DC-C879-41F5-A1C1-CF98D1AC8B78}" type="pres">
      <dgm:prSet presAssocID="{5960C819-12A5-4339-9B55-3A7EC13394E4}" presName="spaceB" presStyleCnt="0"/>
      <dgm:spPr/>
    </dgm:pt>
    <dgm:pt modelId="{10D1B1D3-4379-47C8-A79D-085F6976E302}" type="pres">
      <dgm:prSet presAssocID="{340E6BFB-0B33-46DB-9DA0-D03383690A67}" presName="space" presStyleCnt="0"/>
      <dgm:spPr/>
    </dgm:pt>
    <dgm:pt modelId="{5BF7688D-D154-4D7E-95FD-25286A0BC099}" type="pres">
      <dgm:prSet presAssocID="{1A7081BB-E2C3-4A4B-A33E-94C37FCA71CB}" presName="compositeA" presStyleCnt="0"/>
      <dgm:spPr/>
    </dgm:pt>
    <dgm:pt modelId="{F4D1BBA7-317D-4ED3-A891-7DA358C36E97}" type="pres">
      <dgm:prSet presAssocID="{1A7081BB-E2C3-4A4B-A33E-94C37FCA71CB}" presName="textA" presStyleLbl="revTx" presStyleIdx="2" presStyleCnt="6">
        <dgm:presLayoutVars>
          <dgm:bulletEnabled val="1"/>
        </dgm:presLayoutVars>
      </dgm:prSet>
      <dgm:spPr/>
      <dgm:t>
        <a:bodyPr/>
        <a:lstStyle/>
        <a:p>
          <a:endParaRPr lang="en-US"/>
        </a:p>
      </dgm:t>
    </dgm:pt>
    <dgm:pt modelId="{E13E45AD-73A0-40C5-957C-E5EFCC1D87E8}" type="pres">
      <dgm:prSet presAssocID="{1A7081BB-E2C3-4A4B-A33E-94C37FCA71CB}" presName="circleA" presStyleLbl="node1" presStyleIdx="2" presStyleCnt="6"/>
      <dgm:spPr/>
    </dgm:pt>
    <dgm:pt modelId="{12A28163-762E-49E2-AA5F-FC1315FFDD1A}" type="pres">
      <dgm:prSet presAssocID="{1A7081BB-E2C3-4A4B-A33E-94C37FCA71CB}" presName="spaceA" presStyleCnt="0"/>
      <dgm:spPr/>
    </dgm:pt>
    <dgm:pt modelId="{7BF11BA9-E63D-4AD4-9903-C6E947B446E0}" type="pres">
      <dgm:prSet presAssocID="{42534D2D-D6BE-4463-977F-2E765A476AFF}" presName="space" presStyleCnt="0"/>
      <dgm:spPr/>
    </dgm:pt>
    <dgm:pt modelId="{F9596C22-BC95-4F33-AD1B-80E45625DF01}" type="pres">
      <dgm:prSet presAssocID="{F53643FA-8922-4736-AE80-F00C14604E89}" presName="compositeB" presStyleCnt="0"/>
      <dgm:spPr/>
    </dgm:pt>
    <dgm:pt modelId="{D896EC86-1D5A-4741-B0C6-D59E2DC93F52}" type="pres">
      <dgm:prSet presAssocID="{F53643FA-8922-4736-AE80-F00C14604E89}" presName="textB" presStyleLbl="revTx" presStyleIdx="3" presStyleCnt="6">
        <dgm:presLayoutVars>
          <dgm:bulletEnabled val="1"/>
        </dgm:presLayoutVars>
      </dgm:prSet>
      <dgm:spPr/>
      <dgm:t>
        <a:bodyPr/>
        <a:lstStyle/>
        <a:p>
          <a:endParaRPr lang="en-US"/>
        </a:p>
      </dgm:t>
    </dgm:pt>
    <dgm:pt modelId="{4142C7CD-13E6-42E2-B0F5-0DBA503AB25E}" type="pres">
      <dgm:prSet presAssocID="{F53643FA-8922-4736-AE80-F00C14604E89}" presName="circleB" presStyleLbl="node1" presStyleIdx="3" presStyleCnt="6"/>
      <dgm:spPr>
        <a:xfrm>
          <a:off x="3018754" y="1440180"/>
          <a:ext cx="320040" cy="320040"/>
        </a:xfrm>
        <a:prstGeom prst="ellipse">
          <a:avLst/>
        </a:prstGeom>
      </dgm:spPr>
    </dgm:pt>
    <dgm:pt modelId="{24281D5B-ACB2-46FC-99EB-FB8E20556A33}" type="pres">
      <dgm:prSet presAssocID="{F53643FA-8922-4736-AE80-F00C14604E89}" presName="spaceB" presStyleCnt="0"/>
      <dgm:spPr/>
    </dgm:pt>
    <dgm:pt modelId="{32D64BD6-4040-4458-A7FE-57C39807DF76}" type="pres">
      <dgm:prSet presAssocID="{95110BEB-E3A8-4D39-9F44-B4821F609BEE}" presName="space" presStyleCnt="0"/>
      <dgm:spPr/>
    </dgm:pt>
    <dgm:pt modelId="{8D40BD99-D4B5-4D2F-8224-91BF5A1405B4}" type="pres">
      <dgm:prSet presAssocID="{128B6BAA-A6B3-4E8D-A927-33F39DAEBEDD}" presName="compositeA" presStyleCnt="0"/>
      <dgm:spPr/>
    </dgm:pt>
    <dgm:pt modelId="{E1D1C9F2-E4A3-4024-B7F7-AE9E2761CE0B}" type="pres">
      <dgm:prSet presAssocID="{128B6BAA-A6B3-4E8D-A927-33F39DAEBEDD}" presName="textA" presStyleLbl="revTx" presStyleIdx="4" presStyleCnt="6">
        <dgm:presLayoutVars>
          <dgm:bulletEnabled val="1"/>
        </dgm:presLayoutVars>
      </dgm:prSet>
      <dgm:spPr/>
      <dgm:t>
        <a:bodyPr/>
        <a:lstStyle/>
        <a:p>
          <a:endParaRPr lang="en-US"/>
        </a:p>
      </dgm:t>
    </dgm:pt>
    <dgm:pt modelId="{6CD13712-C841-48CB-BED3-1E23513E95C0}" type="pres">
      <dgm:prSet presAssocID="{128B6BAA-A6B3-4E8D-A927-33F39DAEBEDD}" presName="circleA" presStyleLbl="node1" presStyleIdx="4" presStyleCnt="6"/>
      <dgm:spPr>
        <a:xfrm>
          <a:off x="3932766" y="1440180"/>
          <a:ext cx="320040" cy="320040"/>
        </a:xfrm>
        <a:prstGeom prst="ellipse">
          <a:avLst/>
        </a:prstGeom>
      </dgm:spPr>
    </dgm:pt>
    <dgm:pt modelId="{9356CB00-CD4F-420E-8B8F-68D4E2A21195}" type="pres">
      <dgm:prSet presAssocID="{128B6BAA-A6B3-4E8D-A927-33F39DAEBEDD}" presName="spaceA" presStyleCnt="0"/>
      <dgm:spPr/>
    </dgm:pt>
    <dgm:pt modelId="{25DB3103-7FA7-4E11-8627-E07963371166}" type="pres">
      <dgm:prSet presAssocID="{4C40C0C0-CAA8-47CD-87FC-A4B74128DB86}" presName="space" presStyleCnt="0"/>
      <dgm:spPr/>
    </dgm:pt>
    <dgm:pt modelId="{1B08F868-C9EE-48A3-A6EE-4958480B108C}" type="pres">
      <dgm:prSet presAssocID="{7550FABC-3896-430B-BDFE-62F553396C77}" presName="compositeB" presStyleCnt="0"/>
      <dgm:spPr/>
    </dgm:pt>
    <dgm:pt modelId="{841A75B8-BBA4-40B5-AD67-AF64FA1BD0D4}" type="pres">
      <dgm:prSet presAssocID="{7550FABC-3896-430B-BDFE-62F553396C77}" presName="textB" presStyleLbl="revTx" presStyleIdx="5" presStyleCnt="6">
        <dgm:presLayoutVars>
          <dgm:bulletEnabled val="1"/>
        </dgm:presLayoutVars>
      </dgm:prSet>
      <dgm:spPr/>
      <dgm:t>
        <a:bodyPr/>
        <a:lstStyle/>
        <a:p>
          <a:endParaRPr lang="en-US"/>
        </a:p>
      </dgm:t>
    </dgm:pt>
    <dgm:pt modelId="{DD1BA1C7-C246-4ED6-8C7B-841BEE46D643}" type="pres">
      <dgm:prSet presAssocID="{7550FABC-3896-430B-BDFE-62F553396C77}" presName="circleB" presStyleLbl="node1" presStyleIdx="5" presStyleCnt="6"/>
      <dgm:spPr>
        <a:xfrm>
          <a:off x="4846778" y="1440180"/>
          <a:ext cx="320040" cy="320040"/>
        </a:xfrm>
        <a:prstGeom prst="ellipse">
          <a:avLst/>
        </a:prstGeom>
      </dgm:spPr>
    </dgm:pt>
    <dgm:pt modelId="{78CA83F4-22C0-459E-BF42-92CA6D8BACA5}" type="pres">
      <dgm:prSet presAssocID="{7550FABC-3896-430B-BDFE-62F553396C77}" presName="spaceB" presStyleCnt="0"/>
      <dgm:spPr/>
    </dgm:pt>
  </dgm:ptLst>
  <dgm:cxnLst>
    <dgm:cxn modelId="{7243F2A9-D211-4C56-BE37-0FFD502CEEA8}" type="presOf" srcId="{BBC2AB86-3E95-467B-A19C-B75E835417CD}" destId="{F4D1BBA7-317D-4ED3-A891-7DA358C36E97}" srcOrd="0" destOrd="3" presId="urn:microsoft.com/office/officeart/2005/8/layout/hProcess11"/>
    <dgm:cxn modelId="{4F92AC0E-2AC7-40BB-9F4B-F1EB07EDFDB9}" type="presOf" srcId="{2EFB1257-4B13-4C6F-86AB-5D461E74D9CA}" destId="{841A75B8-BBA4-40B5-AD67-AF64FA1BD0D4}" srcOrd="0" destOrd="1" presId="urn:microsoft.com/office/officeart/2005/8/layout/hProcess11"/>
    <dgm:cxn modelId="{DCC2EFA6-F3B9-423A-B180-4C80F60D0B20}" type="presOf" srcId="{B3D928E4-0B5C-428B-8FC9-296AFD22CFBA}" destId="{F4D1BBA7-317D-4ED3-A891-7DA358C36E97}" srcOrd="0" destOrd="5" presId="urn:microsoft.com/office/officeart/2005/8/layout/hProcess11"/>
    <dgm:cxn modelId="{E0AEE9D6-A7CE-4DC4-BCE8-B5DB05BDBF32}" srcId="{1A7081BB-E2C3-4A4B-A33E-94C37FCA71CB}" destId="{7287A57C-8A7C-4F5F-B116-619648DA26B6}" srcOrd="1" destOrd="0" parTransId="{81E740B9-B944-4FAF-A970-56BAB3EA5F67}" sibTransId="{0CEEF488-BD3B-4F72-85A1-D0D8493B2FCD}"/>
    <dgm:cxn modelId="{339B23E0-0466-4043-976C-702D068A67A2}" srcId="{DF5070AF-5FE8-4BBD-BD39-F4A8DB4B5A42}" destId="{2094010B-7C74-4439-A168-23B1D2DAB2FD}" srcOrd="0" destOrd="0" parTransId="{F76D1517-B6BB-4323-A646-604721569670}" sibTransId="{3D2A2DA4-0FC2-47C5-9678-F0222BC8B8E3}"/>
    <dgm:cxn modelId="{0166A7AC-26C8-4F3A-B2DA-3D8582EE433D}" type="presOf" srcId="{DF5070AF-5FE8-4BBD-BD39-F4A8DB4B5A42}" destId="{620DD1D3-F826-4BF8-91AA-974D2EF58747}" srcOrd="0" destOrd="0" presId="urn:microsoft.com/office/officeart/2005/8/layout/hProcess11"/>
    <dgm:cxn modelId="{E3570326-A6A8-48C2-A7C6-79AEF8B09044}" srcId="{DF5070AF-5FE8-4BBD-BD39-F4A8DB4B5A42}" destId="{F53643FA-8922-4736-AE80-F00C14604E89}" srcOrd="3" destOrd="0" parTransId="{D0940231-DF6E-4420-8378-C51791BCE707}" sibTransId="{95110BEB-E3A8-4D39-9F44-B4821F609BEE}"/>
    <dgm:cxn modelId="{DBE7FBFB-61F1-4477-8AE2-1C5487AF0E58}" srcId="{1A7081BB-E2C3-4A4B-A33E-94C37FCA71CB}" destId="{0D1EC1ED-94DD-4C07-8E51-A2478F175BCA}" srcOrd="3" destOrd="0" parTransId="{89761630-31D2-4E1F-99E0-7C898009F40A}" sibTransId="{3881B3BE-0040-4172-B333-1E3D763F8CDC}"/>
    <dgm:cxn modelId="{25568996-B651-49DF-8707-7A3989AAC8BF}" srcId="{F53643FA-8922-4736-AE80-F00C14604E89}" destId="{670C25CD-3BF5-46E7-9CA1-67E32436E556}" srcOrd="1" destOrd="0" parTransId="{D0F80FFB-F3B4-489F-8C49-56262EA86272}" sibTransId="{B3D81DCE-E1F3-4E81-995C-E786C82A2D42}"/>
    <dgm:cxn modelId="{4B510D5F-F1E0-4B92-9BD5-01A11F9F6B85}" type="presOf" srcId="{FA18B8EE-7326-427B-AC76-A47289E5851D}" destId="{C824CFAB-0132-4F0C-8AC1-A8FFCFBFEFB5}" srcOrd="0" destOrd="2" presId="urn:microsoft.com/office/officeart/2005/8/layout/hProcess11"/>
    <dgm:cxn modelId="{11361260-FA0D-45F1-8E64-18C4B7AA745D}" type="presOf" srcId="{828635EE-D9CD-4122-8CB9-F819E0E9B7C3}" destId="{C824CFAB-0132-4F0C-8AC1-A8FFCFBFEFB5}" srcOrd="0" destOrd="1" presId="urn:microsoft.com/office/officeart/2005/8/layout/hProcess11"/>
    <dgm:cxn modelId="{454F6E23-8529-4F78-A1AA-A5E82AE33BDE}" srcId="{DF5070AF-5FE8-4BBD-BD39-F4A8DB4B5A42}" destId="{128B6BAA-A6B3-4E8D-A927-33F39DAEBEDD}" srcOrd="4" destOrd="0" parTransId="{00D6BE54-84DA-4AC0-AB59-E15A42C07532}" sibTransId="{4C40C0C0-CAA8-47CD-87FC-A4B74128DB86}"/>
    <dgm:cxn modelId="{0F3DCC2D-EA58-4B98-BA84-9CBA3592B99B}" type="presOf" srcId="{5960C819-12A5-4339-9B55-3A7EC13394E4}" destId="{C824CFAB-0132-4F0C-8AC1-A8FFCFBFEFB5}" srcOrd="0" destOrd="0" presId="urn:microsoft.com/office/officeart/2005/8/layout/hProcess11"/>
    <dgm:cxn modelId="{FBA7B134-69AC-44DF-99AF-2B571C2C3599}" srcId="{7550FABC-3896-430B-BDFE-62F553396C77}" destId="{2EFB1257-4B13-4C6F-86AB-5D461E74D9CA}" srcOrd="0" destOrd="0" parTransId="{A7C45A02-3257-48A6-BE6F-B68680ED2200}" sibTransId="{0EFFEE87-ED94-4A66-8853-4AAC43696975}"/>
    <dgm:cxn modelId="{0DBA0403-23BE-439E-A1AA-264C51DDD3EE}" type="presOf" srcId="{2094010B-7C74-4439-A168-23B1D2DAB2FD}" destId="{1F5EF379-B935-4696-98C2-B1AC21A70685}" srcOrd="0" destOrd="0" presId="urn:microsoft.com/office/officeart/2005/8/layout/hProcess11"/>
    <dgm:cxn modelId="{3AA19DAE-146E-401A-AC94-03F9DA69F2DA}" type="presOf" srcId="{362F99A7-3C3F-4141-960A-6744C9DF08E7}" destId="{D896EC86-1D5A-4741-B0C6-D59E2DC93F52}" srcOrd="0" destOrd="3" presId="urn:microsoft.com/office/officeart/2005/8/layout/hProcess11"/>
    <dgm:cxn modelId="{38CA5D46-D4D3-4C2D-AAD4-21A93E3F729F}" type="presOf" srcId="{670C25CD-3BF5-46E7-9CA1-67E32436E556}" destId="{D896EC86-1D5A-4741-B0C6-D59E2DC93F52}" srcOrd="0" destOrd="2" presId="urn:microsoft.com/office/officeart/2005/8/layout/hProcess11"/>
    <dgm:cxn modelId="{3985149A-8586-442E-8BB6-D1738171532E}" type="presOf" srcId="{0836BEA7-4911-45EE-B36A-34D4156DBB33}" destId="{F4D1BBA7-317D-4ED3-A891-7DA358C36E97}" srcOrd="0" destOrd="6" presId="urn:microsoft.com/office/officeart/2005/8/layout/hProcess11"/>
    <dgm:cxn modelId="{641B5EF2-345C-4E79-8185-2235E888C3EF}" srcId="{F53643FA-8922-4736-AE80-F00C14604E89}" destId="{9F267A41-FDE7-4511-AA6A-9B0B12E989EA}" srcOrd="0" destOrd="0" parTransId="{5E7B0EB6-D6ED-4DD8-B903-D8A97A87F932}" sibTransId="{84EAEB28-FEAC-4C37-8EC5-64F4EB180CFB}"/>
    <dgm:cxn modelId="{698B3775-951D-48CB-ACEA-D6C33CE1F670}" type="presOf" srcId="{128B6BAA-A6B3-4E8D-A927-33F39DAEBEDD}" destId="{E1D1C9F2-E4A3-4024-B7F7-AE9E2761CE0B}" srcOrd="0" destOrd="0" presId="urn:microsoft.com/office/officeart/2005/8/layout/hProcess11"/>
    <dgm:cxn modelId="{AD85D860-4DAE-4766-A369-B7197731255A}" type="presOf" srcId="{36C13DA4-614B-4C9A-A00F-7C05FEDCED96}" destId="{F4D1BBA7-317D-4ED3-A891-7DA358C36E97}" srcOrd="0" destOrd="1" presId="urn:microsoft.com/office/officeart/2005/8/layout/hProcess11"/>
    <dgm:cxn modelId="{549980F9-28BC-4BA9-9EC5-740F77526DD5}" srcId="{1A7081BB-E2C3-4A4B-A33E-94C37FCA71CB}" destId="{36C13DA4-614B-4C9A-A00F-7C05FEDCED96}" srcOrd="0" destOrd="0" parTransId="{C07C8AB2-389D-4E95-B8A4-395A400F6046}" sibTransId="{5EB5DC3A-5902-4089-9861-0193CD12225A}"/>
    <dgm:cxn modelId="{BB43E9AB-563A-4BD3-B3A6-8DF92EA063D8}" srcId="{7550FABC-3896-430B-BDFE-62F553396C77}" destId="{8A26A4EF-6214-4B94-994A-7745C5C851B4}" srcOrd="1" destOrd="0" parTransId="{8492AF3B-1DA6-4B99-83CC-7F377C8D155A}" sibTransId="{2D333424-BBB6-436D-8959-7FDB4BC1B3F4}"/>
    <dgm:cxn modelId="{129986EB-DA7C-4E91-B058-904F1A790B89}" srcId="{DF5070AF-5FE8-4BBD-BD39-F4A8DB4B5A42}" destId="{1A7081BB-E2C3-4A4B-A33E-94C37FCA71CB}" srcOrd="2" destOrd="0" parTransId="{D5F36F27-6BED-451A-8A24-E8DFF4E959A0}" sibTransId="{42534D2D-D6BE-4463-977F-2E765A476AFF}"/>
    <dgm:cxn modelId="{E1FB4C17-6C1A-48FF-B7B9-4981CB58258D}" type="presOf" srcId="{7287A57C-8A7C-4F5F-B116-619648DA26B6}" destId="{F4D1BBA7-317D-4ED3-A891-7DA358C36E97}" srcOrd="0" destOrd="2" presId="urn:microsoft.com/office/officeart/2005/8/layout/hProcess11"/>
    <dgm:cxn modelId="{552376F5-0BA4-4B5B-B7B3-BADF1DE8A357}" srcId="{2094010B-7C74-4439-A168-23B1D2DAB2FD}" destId="{81BB8B12-014C-4DFA-A156-DA9B1153AE22}" srcOrd="2" destOrd="0" parTransId="{C40509F5-DA22-4D82-B361-89EF29A2EB80}" sibTransId="{1203C660-A75F-4D7F-A4AB-B7A2A88673C7}"/>
    <dgm:cxn modelId="{269C5694-425A-45F6-966D-0EA2C7690FA3}" type="presOf" srcId="{1A7081BB-E2C3-4A4B-A33E-94C37FCA71CB}" destId="{F4D1BBA7-317D-4ED3-A891-7DA358C36E97}" srcOrd="0" destOrd="0" presId="urn:microsoft.com/office/officeart/2005/8/layout/hProcess11"/>
    <dgm:cxn modelId="{0A761420-8527-491E-B13C-E73E1608DAB5}" type="presOf" srcId="{F53643FA-8922-4736-AE80-F00C14604E89}" destId="{D896EC86-1D5A-4741-B0C6-D59E2DC93F52}" srcOrd="0" destOrd="0" presId="urn:microsoft.com/office/officeart/2005/8/layout/hProcess11"/>
    <dgm:cxn modelId="{17F6711A-5DDC-494C-8421-742329F09919}" srcId="{1A7081BB-E2C3-4A4B-A33E-94C37FCA71CB}" destId="{B3D928E4-0B5C-428B-8FC9-296AFD22CFBA}" srcOrd="4" destOrd="0" parTransId="{8649AD25-B616-4627-9F56-844A006D6207}" sibTransId="{4B4DCBE8-7D3D-49A9-A952-A7735EC596D2}"/>
    <dgm:cxn modelId="{B5BFCC8A-CE6C-432C-805C-AE7A95B780E5}" srcId="{F53643FA-8922-4736-AE80-F00C14604E89}" destId="{362F99A7-3C3F-4141-960A-6744C9DF08E7}" srcOrd="2" destOrd="0" parTransId="{745BC8D7-50EB-423E-87F5-3EB12A9C4AC1}" sibTransId="{6B915782-904F-4792-92A1-7023FE6A042E}"/>
    <dgm:cxn modelId="{1C38DFFC-CBA4-42C5-99F1-44BFCF688074}" type="presOf" srcId="{E580D6FD-7E67-425D-AFD6-8E9D791BF436}" destId="{C824CFAB-0132-4F0C-8AC1-A8FFCFBFEFB5}" srcOrd="0" destOrd="3" presId="urn:microsoft.com/office/officeart/2005/8/layout/hProcess11"/>
    <dgm:cxn modelId="{07B514D0-1C80-4FB6-9F7D-0A4791E7948F}" type="presOf" srcId="{9F267A41-FDE7-4511-AA6A-9B0B12E989EA}" destId="{D896EC86-1D5A-4741-B0C6-D59E2DC93F52}" srcOrd="0" destOrd="1" presId="urn:microsoft.com/office/officeart/2005/8/layout/hProcess11"/>
    <dgm:cxn modelId="{F3C3804C-96EC-42F2-A317-B993AB53074D}" srcId="{5960C819-12A5-4339-9B55-3A7EC13394E4}" destId="{828635EE-D9CD-4122-8CB9-F819E0E9B7C3}" srcOrd="0" destOrd="0" parTransId="{9598D765-E49F-4C7D-8C02-E600CA2BFC11}" sibTransId="{052333CE-1644-4AD9-B328-3B804DD6FBE8}"/>
    <dgm:cxn modelId="{10FDCC04-CFB5-44A5-B7CF-880B30DC4E33}" type="presOf" srcId="{7550FABC-3896-430B-BDFE-62F553396C77}" destId="{841A75B8-BBA4-40B5-AD67-AF64FA1BD0D4}" srcOrd="0" destOrd="0" presId="urn:microsoft.com/office/officeart/2005/8/layout/hProcess11"/>
    <dgm:cxn modelId="{0A4229FE-5808-4F38-8005-5E66BD4F8FC0}" srcId="{DF5070AF-5FE8-4BBD-BD39-F4A8DB4B5A42}" destId="{7550FABC-3896-430B-BDFE-62F553396C77}" srcOrd="5" destOrd="0" parTransId="{324A0796-7872-4267-990A-252BA17AAB91}" sibTransId="{1CF916B5-B292-4995-9A4D-A1730E621C3F}"/>
    <dgm:cxn modelId="{E964730C-4907-481F-AB9A-48AE420A5DA3}" type="presOf" srcId="{0D1EC1ED-94DD-4C07-8E51-A2478F175BCA}" destId="{F4D1BBA7-317D-4ED3-A891-7DA358C36E97}" srcOrd="0" destOrd="4" presId="urn:microsoft.com/office/officeart/2005/8/layout/hProcess11"/>
    <dgm:cxn modelId="{672AFABD-41C4-4DE8-99EE-5A748971F879}" type="presOf" srcId="{787FCC95-E2B6-4DDF-ADE4-B24E1BA59BD5}" destId="{1F5EF379-B935-4696-98C2-B1AC21A70685}" srcOrd="0" destOrd="2" presId="urn:microsoft.com/office/officeart/2005/8/layout/hProcess11"/>
    <dgm:cxn modelId="{431996E0-E675-480A-8F73-085158D07F25}" srcId="{128B6BAA-A6B3-4E8D-A927-33F39DAEBEDD}" destId="{FB1D781E-20D1-4174-B59C-93153B274E1F}" srcOrd="1" destOrd="0" parTransId="{96E9643B-C507-4035-853B-551479AA8BE4}" sibTransId="{3C20CD49-8D1F-4B0E-AF95-C831FAF2D380}"/>
    <dgm:cxn modelId="{A3A48F58-EA41-4082-AC0E-60C48585BE0F}" type="presOf" srcId="{416EA84F-417A-4E0E-9371-EFE02F5981B1}" destId="{841A75B8-BBA4-40B5-AD67-AF64FA1BD0D4}" srcOrd="0" destOrd="3" presId="urn:microsoft.com/office/officeart/2005/8/layout/hProcess11"/>
    <dgm:cxn modelId="{2F29B0FD-DBCA-4A1E-AAA9-DB00CCD1810F}" type="presOf" srcId="{FB1D781E-20D1-4174-B59C-93153B274E1F}" destId="{E1D1C9F2-E4A3-4024-B7F7-AE9E2761CE0B}" srcOrd="0" destOrd="2" presId="urn:microsoft.com/office/officeart/2005/8/layout/hProcess11"/>
    <dgm:cxn modelId="{671E56DE-DDB5-451A-99E9-B4C788708B5F}" srcId="{7550FABC-3896-430B-BDFE-62F553396C77}" destId="{416EA84F-417A-4E0E-9371-EFE02F5981B1}" srcOrd="2" destOrd="0" parTransId="{573994B9-FD4A-453B-AF5C-DECAF5F8955F}" sibTransId="{B2B8C03F-FC73-4368-A294-A9FCFD0377F2}"/>
    <dgm:cxn modelId="{50A0BCFE-925E-4E15-BC8C-8CE1C1D7EEB7}" srcId="{DF5070AF-5FE8-4BBD-BD39-F4A8DB4B5A42}" destId="{5960C819-12A5-4339-9B55-3A7EC13394E4}" srcOrd="1" destOrd="0" parTransId="{76E44B13-220C-4843-B709-93E6D284C0E3}" sibTransId="{340E6BFB-0B33-46DB-9DA0-D03383690A67}"/>
    <dgm:cxn modelId="{206AAC44-8575-4878-9E71-232BFFA382EB}" type="presOf" srcId="{B820023C-57F6-45A2-B35E-E06AF900076B}" destId="{1F5EF379-B935-4696-98C2-B1AC21A70685}" srcOrd="0" destOrd="1" presId="urn:microsoft.com/office/officeart/2005/8/layout/hProcess11"/>
    <dgm:cxn modelId="{A2E7ED65-9635-4100-A332-6E79163E5BCC}" srcId="{2094010B-7C74-4439-A168-23B1D2DAB2FD}" destId="{787FCC95-E2B6-4DDF-ADE4-B24E1BA59BD5}" srcOrd="1" destOrd="0" parTransId="{A267F404-59EF-4788-A3D0-1858567B1DD7}" sibTransId="{03E908D0-A662-4AB8-B5C8-B4B46F5A19CA}"/>
    <dgm:cxn modelId="{381C2E7D-CF92-4D3B-851B-12E15ED6C176}" srcId="{2094010B-7C74-4439-A168-23B1D2DAB2FD}" destId="{B820023C-57F6-45A2-B35E-E06AF900076B}" srcOrd="0" destOrd="0" parTransId="{8280883E-C8E3-484D-8FF1-B4F0214C2442}" sibTransId="{ABA5BC7E-7050-4BC2-BC61-EF416DD49F86}"/>
    <dgm:cxn modelId="{C2306221-441B-4626-B6D3-9056006112BD}" srcId="{5960C819-12A5-4339-9B55-3A7EC13394E4}" destId="{FA18B8EE-7326-427B-AC76-A47289E5851D}" srcOrd="1" destOrd="0" parTransId="{04D954D3-6CAE-4466-9EC8-6FC391E9D12F}" sibTransId="{D7703A8A-1B38-4242-835B-1A16D7071141}"/>
    <dgm:cxn modelId="{E686E44A-395F-4B05-B430-3B168829F47E}" srcId="{5960C819-12A5-4339-9B55-3A7EC13394E4}" destId="{E580D6FD-7E67-425D-AFD6-8E9D791BF436}" srcOrd="2" destOrd="0" parTransId="{4A5CAA23-9B87-4E9C-AF05-B7FB22FF528A}" sibTransId="{9123D37D-48D7-4A3A-B993-3F754E02B41C}"/>
    <dgm:cxn modelId="{7150921A-BCBB-4B6B-92D6-0F01425A7A9E}" srcId="{128B6BAA-A6B3-4E8D-A927-33F39DAEBEDD}" destId="{A8C4A940-4B03-4189-9DCA-FEC6FFDEBEC5}" srcOrd="0" destOrd="0" parTransId="{596F0523-B08B-4FE9-A7D3-94F917362C11}" sibTransId="{55F6885C-FCCF-4C95-AA0A-F2EA0E4F260B}"/>
    <dgm:cxn modelId="{8601BB62-39D7-4A3D-B4A7-67A3A603A3AB}" type="presOf" srcId="{A8C4A940-4B03-4189-9DCA-FEC6FFDEBEC5}" destId="{E1D1C9F2-E4A3-4024-B7F7-AE9E2761CE0B}" srcOrd="0" destOrd="1" presId="urn:microsoft.com/office/officeart/2005/8/layout/hProcess11"/>
    <dgm:cxn modelId="{2FC4E88A-E1CC-4343-934E-599B2B39E438}" srcId="{1A7081BB-E2C3-4A4B-A33E-94C37FCA71CB}" destId="{BBC2AB86-3E95-467B-A19C-B75E835417CD}" srcOrd="2" destOrd="0" parTransId="{183CACE5-6596-41AF-BE2B-D074BBBB7FC7}" sibTransId="{D524F316-2377-4D1A-AD08-878E34EBFC03}"/>
    <dgm:cxn modelId="{B4C69294-4198-4AB6-AA5D-D0E3FEC744C5}" type="presOf" srcId="{8A26A4EF-6214-4B94-994A-7745C5C851B4}" destId="{841A75B8-BBA4-40B5-AD67-AF64FA1BD0D4}" srcOrd="0" destOrd="2" presId="urn:microsoft.com/office/officeart/2005/8/layout/hProcess11"/>
    <dgm:cxn modelId="{026747EE-3798-45C0-A61A-A86EF561A442}" srcId="{1A7081BB-E2C3-4A4B-A33E-94C37FCA71CB}" destId="{0836BEA7-4911-45EE-B36A-34D4156DBB33}" srcOrd="5" destOrd="0" parTransId="{5B23ECB9-7786-4C06-80AA-728A7C885FD3}" sibTransId="{D3D9B07C-A9C5-4D3B-BE6F-412A7E3CB3F5}"/>
    <dgm:cxn modelId="{5D8117D9-9DCB-4316-8629-C226CF89F74D}" type="presOf" srcId="{81BB8B12-014C-4DFA-A156-DA9B1153AE22}" destId="{1F5EF379-B935-4696-98C2-B1AC21A70685}" srcOrd="0" destOrd="3" presId="urn:microsoft.com/office/officeart/2005/8/layout/hProcess11"/>
    <dgm:cxn modelId="{38173571-27FB-4236-9EBB-B6397BE2DB95}" type="presParOf" srcId="{620DD1D3-F826-4BF8-91AA-974D2EF58747}" destId="{C36A47B7-54DA-4077-A9FF-DDAEBB8B0482}" srcOrd="0" destOrd="0" presId="urn:microsoft.com/office/officeart/2005/8/layout/hProcess11"/>
    <dgm:cxn modelId="{695F54DD-6B3E-408C-914A-56C91C72AA2E}" type="presParOf" srcId="{620DD1D3-F826-4BF8-91AA-974D2EF58747}" destId="{AC49219F-2162-4A77-8D87-81CEA8CA2D46}" srcOrd="1" destOrd="0" presId="urn:microsoft.com/office/officeart/2005/8/layout/hProcess11"/>
    <dgm:cxn modelId="{F83A124E-D2E1-4C6A-9175-B6280B4CF786}" type="presParOf" srcId="{AC49219F-2162-4A77-8D87-81CEA8CA2D46}" destId="{B1B009EF-5CC7-4857-88D7-4A0B249E64F3}" srcOrd="0" destOrd="0" presId="urn:microsoft.com/office/officeart/2005/8/layout/hProcess11"/>
    <dgm:cxn modelId="{6224E4C3-ADA5-401F-902E-1CE6142A19F1}" type="presParOf" srcId="{B1B009EF-5CC7-4857-88D7-4A0B249E64F3}" destId="{1F5EF379-B935-4696-98C2-B1AC21A70685}" srcOrd="0" destOrd="0" presId="urn:microsoft.com/office/officeart/2005/8/layout/hProcess11"/>
    <dgm:cxn modelId="{C003DE28-5239-4B60-B799-B0A58DD1C25C}" type="presParOf" srcId="{B1B009EF-5CC7-4857-88D7-4A0B249E64F3}" destId="{DE0B7D7E-C49B-4F6B-8DAA-72D516613254}" srcOrd="1" destOrd="0" presId="urn:microsoft.com/office/officeart/2005/8/layout/hProcess11"/>
    <dgm:cxn modelId="{2CB40099-7BCB-4EC4-AF32-291631648669}" type="presParOf" srcId="{B1B009EF-5CC7-4857-88D7-4A0B249E64F3}" destId="{2527A19D-88C5-454E-8820-236DC2B71317}" srcOrd="2" destOrd="0" presId="urn:microsoft.com/office/officeart/2005/8/layout/hProcess11"/>
    <dgm:cxn modelId="{E32B824B-F7C0-4078-B8C6-ABBEF68C0963}" type="presParOf" srcId="{AC49219F-2162-4A77-8D87-81CEA8CA2D46}" destId="{4396FBEB-17F5-4F0D-B960-74D1A3258E3B}" srcOrd="1" destOrd="0" presId="urn:microsoft.com/office/officeart/2005/8/layout/hProcess11"/>
    <dgm:cxn modelId="{D103A246-8EF4-4314-9AD9-1DAE9209FBAA}" type="presParOf" srcId="{AC49219F-2162-4A77-8D87-81CEA8CA2D46}" destId="{1C09F7C5-3F70-4BDD-9B90-65CB70D13D47}" srcOrd="2" destOrd="0" presId="urn:microsoft.com/office/officeart/2005/8/layout/hProcess11"/>
    <dgm:cxn modelId="{05BD4EB0-9043-4B9C-A7BA-40951F4A4A8C}" type="presParOf" srcId="{1C09F7C5-3F70-4BDD-9B90-65CB70D13D47}" destId="{C824CFAB-0132-4F0C-8AC1-A8FFCFBFEFB5}" srcOrd="0" destOrd="0" presId="urn:microsoft.com/office/officeart/2005/8/layout/hProcess11"/>
    <dgm:cxn modelId="{AD7EF248-59D0-4F66-BC64-636AB13F9E1A}" type="presParOf" srcId="{1C09F7C5-3F70-4BDD-9B90-65CB70D13D47}" destId="{B49196D0-4C4F-48EC-A440-34FE6B941C77}" srcOrd="1" destOrd="0" presId="urn:microsoft.com/office/officeart/2005/8/layout/hProcess11"/>
    <dgm:cxn modelId="{FF595FC0-0877-4073-8707-2EDD7D0E5CC5}" type="presParOf" srcId="{1C09F7C5-3F70-4BDD-9B90-65CB70D13D47}" destId="{97C792DC-C879-41F5-A1C1-CF98D1AC8B78}" srcOrd="2" destOrd="0" presId="urn:microsoft.com/office/officeart/2005/8/layout/hProcess11"/>
    <dgm:cxn modelId="{80EF7F0C-E32F-48D0-A923-86A14D136143}" type="presParOf" srcId="{AC49219F-2162-4A77-8D87-81CEA8CA2D46}" destId="{10D1B1D3-4379-47C8-A79D-085F6976E302}" srcOrd="3" destOrd="0" presId="urn:microsoft.com/office/officeart/2005/8/layout/hProcess11"/>
    <dgm:cxn modelId="{3E4E9A60-111F-4E65-8656-C06758376625}" type="presParOf" srcId="{AC49219F-2162-4A77-8D87-81CEA8CA2D46}" destId="{5BF7688D-D154-4D7E-95FD-25286A0BC099}" srcOrd="4" destOrd="0" presId="urn:microsoft.com/office/officeart/2005/8/layout/hProcess11"/>
    <dgm:cxn modelId="{CC13D5B8-5A0E-4D83-892F-73018370B6E4}" type="presParOf" srcId="{5BF7688D-D154-4D7E-95FD-25286A0BC099}" destId="{F4D1BBA7-317D-4ED3-A891-7DA358C36E97}" srcOrd="0" destOrd="0" presId="urn:microsoft.com/office/officeart/2005/8/layout/hProcess11"/>
    <dgm:cxn modelId="{A4BBD0E4-B937-497E-B7E5-E7479A17E83F}" type="presParOf" srcId="{5BF7688D-D154-4D7E-95FD-25286A0BC099}" destId="{E13E45AD-73A0-40C5-957C-E5EFCC1D87E8}" srcOrd="1" destOrd="0" presId="urn:microsoft.com/office/officeart/2005/8/layout/hProcess11"/>
    <dgm:cxn modelId="{E2A6409A-33C7-4F03-8B16-8393D06B77A1}" type="presParOf" srcId="{5BF7688D-D154-4D7E-95FD-25286A0BC099}" destId="{12A28163-762E-49E2-AA5F-FC1315FFDD1A}" srcOrd="2" destOrd="0" presId="urn:microsoft.com/office/officeart/2005/8/layout/hProcess11"/>
    <dgm:cxn modelId="{780DCA34-8CB4-4643-81A1-C9F60FE887D6}" type="presParOf" srcId="{AC49219F-2162-4A77-8D87-81CEA8CA2D46}" destId="{7BF11BA9-E63D-4AD4-9903-C6E947B446E0}" srcOrd="5" destOrd="0" presId="urn:microsoft.com/office/officeart/2005/8/layout/hProcess11"/>
    <dgm:cxn modelId="{A212068E-516A-4731-BE66-33772DDD2E89}" type="presParOf" srcId="{AC49219F-2162-4A77-8D87-81CEA8CA2D46}" destId="{F9596C22-BC95-4F33-AD1B-80E45625DF01}" srcOrd="6" destOrd="0" presId="urn:microsoft.com/office/officeart/2005/8/layout/hProcess11"/>
    <dgm:cxn modelId="{1C8C2C58-B9F7-44B1-A7C0-6B87A0B9DEC8}" type="presParOf" srcId="{F9596C22-BC95-4F33-AD1B-80E45625DF01}" destId="{D896EC86-1D5A-4741-B0C6-D59E2DC93F52}" srcOrd="0" destOrd="0" presId="urn:microsoft.com/office/officeart/2005/8/layout/hProcess11"/>
    <dgm:cxn modelId="{25830F54-A37F-455C-B81E-E55FB677B936}" type="presParOf" srcId="{F9596C22-BC95-4F33-AD1B-80E45625DF01}" destId="{4142C7CD-13E6-42E2-B0F5-0DBA503AB25E}" srcOrd="1" destOrd="0" presId="urn:microsoft.com/office/officeart/2005/8/layout/hProcess11"/>
    <dgm:cxn modelId="{E30DD061-3F1F-456F-A462-52131FE83692}" type="presParOf" srcId="{F9596C22-BC95-4F33-AD1B-80E45625DF01}" destId="{24281D5B-ACB2-46FC-99EB-FB8E20556A33}" srcOrd="2" destOrd="0" presId="urn:microsoft.com/office/officeart/2005/8/layout/hProcess11"/>
    <dgm:cxn modelId="{C74C4E80-30D9-4963-87D7-C17D49061487}" type="presParOf" srcId="{AC49219F-2162-4A77-8D87-81CEA8CA2D46}" destId="{32D64BD6-4040-4458-A7FE-57C39807DF76}" srcOrd="7" destOrd="0" presId="urn:microsoft.com/office/officeart/2005/8/layout/hProcess11"/>
    <dgm:cxn modelId="{BF3C05AA-990A-4EFA-9B7B-EA6ECCDD5A5E}" type="presParOf" srcId="{AC49219F-2162-4A77-8D87-81CEA8CA2D46}" destId="{8D40BD99-D4B5-4D2F-8224-91BF5A1405B4}" srcOrd="8" destOrd="0" presId="urn:microsoft.com/office/officeart/2005/8/layout/hProcess11"/>
    <dgm:cxn modelId="{6BA05B90-6119-4B4F-9CAD-2037924A0E75}" type="presParOf" srcId="{8D40BD99-D4B5-4D2F-8224-91BF5A1405B4}" destId="{E1D1C9F2-E4A3-4024-B7F7-AE9E2761CE0B}" srcOrd="0" destOrd="0" presId="urn:microsoft.com/office/officeart/2005/8/layout/hProcess11"/>
    <dgm:cxn modelId="{458BFF31-14CF-42DA-97D7-5729051C6A3F}" type="presParOf" srcId="{8D40BD99-D4B5-4D2F-8224-91BF5A1405B4}" destId="{6CD13712-C841-48CB-BED3-1E23513E95C0}" srcOrd="1" destOrd="0" presId="urn:microsoft.com/office/officeart/2005/8/layout/hProcess11"/>
    <dgm:cxn modelId="{0FC3DF9B-8636-4018-9999-7B98E1ECED26}" type="presParOf" srcId="{8D40BD99-D4B5-4D2F-8224-91BF5A1405B4}" destId="{9356CB00-CD4F-420E-8B8F-68D4E2A21195}" srcOrd="2" destOrd="0" presId="urn:microsoft.com/office/officeart/2005/8/layout/hProcess11"/>
    <dgm:cxn modelId="{BDAEF30E-D9C8-4685-B59C-6BFC9926F7B4}" type="presParOf" srcId="{AC49219F-2162-4A77-8D87-81CEA8CA2D46}" destId="{25DB3103-7FA7-4E11-8627-E07963371166}" srcOrd="9" destOrd="0" presId="urn:microsoft.com/office/officeart/2005/8/layout/hProcess11"/>
    <dgm:cxn modelId="{69901F10-17F5-4E53-8A3C-8A3E055D733E}" type="presParOf" srcId="{AC49219F-2162-4A77-8D87-81CEA8CA2D46}" destId="{1B08F868-C9EE-48A3-A6EE-4958480B108C}" srcOrd="10" destOrd="0" presId="urn:microsoft.com/office/officeart/2005/8/layout/hProcess11"/>
    <dgm:cxn modelId="{AD2DE06B-2508-4A58-80E5-320CA114EA7F}" type="presParOf" srcId="{1B08F868-C9EE-48A3-A6EE-4958480B108C}" destId="{841A75B8-BBA4-40B5-AD67-AF64FA1BD0D4}" srcOrd="0" destOrd="0" presId="urn:microsoft.com/office/officeart/2005/8/layout/hProcess11"/>
    <dgm:cxn modelId="{CA1C3B6A-520B-4A26-A010-350D1FA35481}" type="presParOf" srcId="{1B08F868-C9EE-48A3-A6EE-4958480B108C}" destId="{DD1BA1C7-C246-4ED6-8C7B-841BEE46D643}" srcOrd="1" destOrd="0" presId="urn:microsoft.com/office/officeart/2005/8/layout/hProcess11"/>
    <dgm:cxn modelId="{9B27AD5B-6A80-4AE2-B4DA-3A5C83AFE921}" type="presParOf" srcId="{1B08F868-C9EE-48A3-A6EE-4958480B108C}" destId="{78CA83F4-22C0-459E-BF42-92CA6D8BACA5}" srcOrd="2" destOrd="0" presId="urn:microsoft.com/office/officeart/2005/8/layout/hProcess1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2FC9EF7-CEE9-48EC-9F99-1ED9266A7517}"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6F3FD93D-1080-45B1-9911-7F0C27924A97}">
      <dgm:prSet phldrT="[Text]"/>
      <dgm:spPr/>
      <dgm:t>
        <a:bodyPr/>
        <a:lstStyle/>
        <a:p>
          <a:pPr algn="ctr"/>
          <a:r>
            <a:rPr lang="en-US"/>
            <a:t>Operations</a:t>
          </a:r>
        </a:p>
      </dgm:t>
    </dgm:pt>
    <dgm:pt modelId="{B40E38ED-9A52-4389-891A-EC0C177BCA8F}" type="parTrans" cxnId="{D4817BF8-DC15-4427-BA3F-9E4851933A3B}">
      <dgm:prSet/>
      <dgm:spPr/>
      <dgm:t>
        <a:bodyPr/>
        <a:lstStyle/>
        <a:p>
          <a:pPr algn="ctr"/>
          <a:endParaRPr lang="en-US"/>
        </a:p>
      </dgm:t>
    </dgm:pt>
    <dgm:pt modelId="{905406FF-5404-4E9C-9803-4575997A80BE}" type="sibTrans" cxnId="{D4817BF8-DC15-4427-BA3F-9E4851933A3B}">
      <dgm:prSet/>
      <dgm:spPr/>
      <dgm:t>
        <a:bodyPr/>
        <a:lstStyle/>
        <a:p>
          <a:pPr algn="ctr"/>
          <a:endParaRPr lang="en-US"/>
        </a:p>
      </dgm:t>
    </dgm:pt>
    <dgm:pt modelId="{C0918871-35EE-4BCC-A85C-B9C625F50E37}">
      <dgm:prSet phldrT="[Text]"/>
      <dgm:spPr/>
      <dgm:t>
        <a:bodyPr/>
        <a:lstStyle/>
        <a:p>
          <a:pPr algn="ctr"/>
          <a:r>
            <a:rPr lang="en-US"/>
            <a:t>Conventional Banking</a:t>
          </a:r>
        </a:p>
      </dgm:t>
    </dgm:pt>
    <dgm:pt modelId="{F6C50232-E1AA-4CFF-B0F5-2A80D18B652E}" type="parTrans" cxnId="{F2DC08D6-491C-4640-AC39-96AC717E1779}">
      <dgm:prSet/>
      <dgm:spPr/>
      <dgm:t>
        <a:bodyPr/>
        <a:lstStyle/>
        <a:p>
          <a:pPr algn="ctr"/>
          <a:endParaRPr lang="en-US"/>
        </a:p>
      </dgm:t>
    </dgm:pt>
    <dgm:pt modelId="{04580FEB-FE57-484E-AA55-ED02B4859BA9}" type="sibTrans" cxnId="{F2DC08D6-491C-4640-AC39-96AC717E1779}">
      <dgm:prSet/>
      <dgm:spPr/>
      <dgm:t>
        <a:bodyPr/>
        <a:lstStyle/>
        <a:p>
          <a:pPr algn="ctr"/>
          <a:endParaRPr lang="en-US"/>
        </a:p>
      </dgm:t>
    </dgm:pt>
    <dgm:pt modelId="{43BF85C9-DF2D-4D04-84AC-DB8371C0AA51}">
      <dgm:prSet phldrT="[Text]"/>
      <dgm:spPr/>
      <dgm:t>
        <a:bodyPr/>
        <a:lstStyle/>
        <a:p>
          <a:pPr algn="ctr"/>
          <a:r>
            <a:rPr lang="en-US"/>
            <a:t>Islamic Banking</a:t>
          </a:r>
        </a:p>
      </dgm:t>
    </dgm:pt>
    <dgm:pt modelId="{9A540F82-252A-4632-B082-5E071DAECCD3}" type="parTrans" cxnId="{6E021E13-A7C5-4121-9E63-B842985F914F}">
      <dgm:prSet/>
      <dgm:spPr/>
      <dgm:t>
        <a:bodyPr/>
        <a:lstStyle/>
        <a:p>
          <a:pPr algn="ctr"/>
          <a:endParaRPr lang="en-US"/>
        </a:p>
      </dgm:t>
    </dgm:pt>
    <dgm:pt modelId="{61EE9793-2AB3-446C-8B7B-98B079694EB6}" type="sibTrans" cxnId="{6E021E13-A7C5-4121-9E63-B842985F914F}">
      <dgm:prSet/>
      <dgm:spPr/>
      <dgm:t>
        <a:bodyPr/>
        <a:lstStyle/>
        <a:p>
          <a:pPr algn="ctr"/>
          <a:endParaRPr lang="en-US"/>
        </a:p>
      </dgm:t>
    </dgm:pt>
    <dgm:pt modelId="{CFF575B9-E94E-42FF-A877-CF6ADC2EAB5A}">
      <dgm:prSet phldrT="[Text]"/>
      <dgm:spPr/>
      <dgm:t>
        <a:bodyPr/>
        <a:lstStyle/>
        <a:p>
          <a:pPr algn="ctr"/>
          <a:r>
            <a:rPr lang="en-US"/>
            <a:t>Off-Shore Banking</a:t>
          </a:r>
        </a:p>
      </dgm:t>
    </dgm:pt>
    <dgm:pt modelId="{20C2165C-4280-4832-8216-AAB831AE71D8}" type="parTrans" cxnId="{787FB1CC-A986-4134-AC86-4CD2E4D3DC0D}">
      <dgm:prSet/>
      <dgm:spPr/>
      <dgm:t>
        <a:bodyPr/>
        <a:lstStyle/>
        <a:p>
          <a:pPr algn="ctr"/>
          <a:endParaRPr lang="en-US"/>
        </a:p>
      </dgm:t>
    </dgm:pt>
    <dgm:pt modelId="{C09C7352-94D5-4441-93D0-A3CD05799097}" type="sibTrans" cxnId="{787FB1CC-A986-4134-AC86-4CD2E4D3DC0D}">
      <dgm:prSet/>
      <dgm:spPr/>
      <dgm:t>
        <a:bodyPr/>
        <a:lstStyle/>
        <a:p>
          <a:pPr algn="ctr"/>
          <a:endParaRPr lang="en-US"/>
        </a:p>
      </dgm:t>
    </dgm:pt>
    <dgm:pt modelId="{3399A9CE-F830-4269-B42C-866426F3A1D7}" type="pres">
      <dgm:prSet presAssocID="{F2FC9EF7-CEE9-48EC-9F99-1ED9266A7517}" presName="hierChild1" presStyleCnt="0">
        <dgm:presLayoutVars>
          <dgm:orgChart val="1"/>
          <dgm:chPref val="1"/>
          <dgm:dir/>
          <dgm:animOne val="branch"/>
          <dgm:animLvl val="lvl"/>
          <dgm:resizeHandles/>
        </dgm:presLayoutVars>
      </dgm:prSet>
      <dgm:spPr/>
      <dgm:t>
        <a:bodyPr/>
        <a:lstStyle/>
        <a:p>
          <a:endParaRPr lang="en-US"/>
        </a:p>
      </dgm:t>
    </dgm:pt>
    <dgm:pt modelId="{8941FFBF-B708-4B49-8D6C-8F1C96EB11B5}" type="pres">
      <dgm:prSet presAssocID="{6F3FD93D-1080-45B1-9911-7F0C27924A97}" presName="hierRoot1" presStyleCnt="0">
        <dgm:presLayoutVars>
          <dgm:hierBranch val="init"/>
        </dgm:presLayoutVars>
      </dgm:prSet>
      <dgm:spPr/>
    </dgm:pt>
    <dgm:pt modelId="{146E9EAE-449C-4944-AB94-0FA49873CC29}" type="pres">
      <dgm:prSet presAssocID="{6F3FD93D-1080-45B1-9911-7F0C27924A97}" presName="rootComposite1" presStyleCnt="0"/>
      <dgm:spPr/>
    </dgm:pt>
    <dgm:pt modelId="{BC7C62EA-5615-49D0-909E-9E5F864385FA}" type="pres">
      <dgm:prSet presAssocID="{6F3FD93D-1080-45B1-9911-7F0C27924A97}" presName="rootText1" presStyleLbl="node0" presStyleIdx="0" presStyleCnt="1">
        <dgm:presLayoutVars>
          <dgm:chPref val="3"/>
        </dgm:presLayoutVars>
      </dgm:prSet>
      <dgm:spPr/>
      <dgm:t>
        <a:bodyPr/>
        <a:lstStyle/>
        <a:p>
          <a:endParaRPr lang="en-US"/>
        </a:p>
      </dgm:t>
    </dgm:pt>
    <dgm:pt modelId="{FA8A6002-5EB0-4222-9589-FD05C845DF14}" type="pres">
      <dgm:prSet presAssocID="{6F3FD93D-1080-45B1-9911-7F0C27924A97}" presName="rootConnector1" presStyleLbl="node1" presStyleIdx="0" presStyleCnt="0"/>
      <dgm:spPr/>
      <dgm:t>
        <a:bodyPr/>
        <a:lstStyle/>
        <a:p>
          <a:endParaRPr lang="en-US"/>
        </a:p>
      </dgm:t>
    </dgm:pt>
    <dgm:pt modelId="{EF5B7076-C4BC-4E8A-A945-C20B1C2E3FC2}" type="pres">
      <dgm:prSet presAssocID="{6F3FD93D-1080-45B1-9911-7F0C27924A97}" presName="hierChild2" presStyleCnt="0"/>
      <dgm:spPr/>
    </dgm:pt>
    <dgm:pt modelId="{5FFF7F77-2780-4085-B349-0FB29099D87E}" type="pres">
      <dgm:prSet presAssocID="{F6C50232-E1AA-4CFF-B0F5-2A80D18B652E}" presName="Name37" presStyleLbl="parChTrans1D2" presStyleIdx="0" presStyleCnt="3"/>
      <dgm:spPr/>
      <dgm:t>
        <a:bodyPr/>
        <a:lstStyle/>
        <a:p>
          <a:endParaRPr lang="en-US"/>
        </a:p>
      </dgm:t>
    </dgm:pt>
    <dgm:pt modelId="{B8C9CABF-258B-40E6-86D2-2ADA96CAD81D}" type="pres">
      <dgm:prSet presAssocID="{C0918871-35EE-4BCC-A85C-B9C625F50E37}" presName="hierRoot2" presStyleCnt="0">
        <dgm:presLayoutVars>
          <dgm:hierBranch val="init"/>
        </dgm:presLayoutVars>
      </dgm:prSet>
      <dgm:spPr/>
    </dgm:pt>
    <dgm:pt modelId="{F2AEF14D-787E-411A-B28B-6CBA3C7F6BB6}" type="pres">
      <dgm:prSet presAssocID="{C0918871-35EE-4BCC-A85C-B9C625F50E37}" presName="rootComposite" presStyleCnt="0"/>
      <dgm:spPr/>
    </dgm:pt>
    <dgm:pt modelId="{AAEACF31-4FDD-4C6F-A655-0440808E310F}" type="pres">
      <dgm:prSet presAssocID="{C0918871-35EE-4BCC-A85C-B9C625F50E37}" presName="rootText" presStyleLbl="node2" presStyleIdx="0" presStyleCnt="3">
        <dgm:presLayoutVars>
          <dgm:chPref val="3"/>
        </dgm:presLayoutVars>
      </dgm:prSet>
      <dgm:spPr/>
      <dgm:t>
        <a:bodyPr/>
        <a:lstStyle/>
        <a:p>
          <a:endParaRPr lang="en-US"/>
        </a:p>
      </dgm:t>
    </dgm:pt>
    <dgm:pt modelId="{B34267C5-E73B-4BE2-AC8C-F02B89098212}" type="pres">
      <dgm:prSet presAssocID="{C0918871-35EE-4BCC-A85C-B9C625F50E37}" presName="rootConnector" presStyleLbl="node2" presStyleIdx="0" presStyleCnt="3"/>
      <dgm:spPr/>
      <dgm:t>
        <a:bodyPr/>
        <a:lstStyle/>
        <a:p>
          <a:endParaRPr lang="en-US"/>
        </a:p>
      </dgm:t>
    </dgm:pt>
    <dgm:pt modelId="{61D79E9A-3ECF-481E-8D12-7683A04C155C}" type="pres">
      <dgm:prSet presAssocID="{C0918871-35EE-4BCC-A85C-B9C625F50E37}" presName="hierChild4" presStyleCnt="0"/>
      <dgm:spPr/>
    </dgm:pt>
    <dgm:pt modelId="{804743A9-B9F9-42B8-A838-65194B96B471}" type="pres">
      <dgm:prSet presAssocID="{C0918871-35EE-4BCC-A85C-B9C625F50E37}" presName="hierChild5" presStyleCnt="0"/>
      <dgm:spPr/>
    </dgm:pt>
    <dgm:pt modelId="{4D72DA79-7E2C-4592-BC8A-68E79609827D}" type="pres">
      <dgm:prSet presAssocID="{9A540F82-252A-4632-B082-5E071DAECCD3}" presName="Name37" presStyleLbl="parChTrans1D2" presStyleIdx="1" presStyleCnt="3"/>
      <dgm:spPr/>
      <dgm:t>
        <a:bodyPr/>
        <a:lstStyle/>
        <a:p>
          <a:endParaRPr lang="en-US"/>
        </a:p>
      </dgm:t>
    </dgm:pt>
    <dgm:pt modelId="{EE08FA11-90C5-4CFE-BFD4-F0F04F76E4A7}" type="pres">
      <dgm:prSet presAssocID="{43BF85C9-DF2D-4D04-84AC-DB8371C0AA51}" presName="hierRoot2" presStyleCnt="0">
        <dgm:presLayoutVars>
          <dgm:hierBranch val="init"/>
        </dgm:presLayoutVars>
      </dgm:prSet>
      <dgm:spPr/>
    </dgm:pt>
    <dgm:pt modelId="{EF4387AC-0E3E-4CD5-A45D-CFFA48855C5D}" type="pres">
      <dgm:prSet presAssocID="{43BF85C9-DF2D-4D04-84AC-DB8371C0AA51}" presName="rootComposite" presStyleCnt="0"/>
      <dgm:spPr/>
    </dgm:pt>
    <dgm:pt modelId="{6D728BA5-2646-4D3A-9CCC-85908AFE2300}" type="pres">
      <dgm:prSet presAssocID="{43BF85C9-DF2D-4D04-84AC-DB8371C0AA51}" presName="rootText" presStyleLbl="node2" presStyleIdx="1" presStyleCnt="3">
        <dgm:presLayoutVars>
          <dgm:chPref val="3"/>
        </dgm:presLayoutVars>
      </dgm:prSet>
      <dgm:spPr/>
      <dgm:t>
        <a:bodyPr/>
        <a:lstStyle/>
        <a:p>
          <a:endParaRPr lang="en-US"/>
        </a:p>
      </dgm:t>
    </dgm:pt>
    <dgm:pt modelId="{EF91F71F-13B5-4EDF-9A2C-9EF46F64D0BB}" type="pres">
      <dgm:prSet presAssocID="{43BF85C9-DF2D-4D04-84AC-DB8371C0AA51}" presName="rootConnector" presStyleLbl="node2" presStyleIdx="1" presStyleCnt="3"/>
      <dgm:spPr/>
      <dgm:t>
        <a:bodyPr/>
        <a:lstStyle/>
        <a:p>
          <a:endParaRPr lang="en-US"/>
        </a:p>
      </dgm:t>
    </dgm:pt>
    <dgm:pt modelId="{D011F1ED-CAFB-490B-AEE6-B9023FEDBC68}" type="pres">
      <dgm:prSet presAssocID="{43BF85C9-DF2D-4D04-84AC-DB8371C0AA51}" presName="hierChild4" presStyleCnt="0"/>
      <dgm:spPr/>
    </dgm:pt>
    <dgm:pt modelId="{1217F801-C368-4F5E-998A-47E4E5263FE5}" type="pres">
      <dgm:prSet presAssocID="{43BF85C9-DF2D-4D04-84AC-DB8371C0AA51}" presName="hierChild5" presStyleCnt="0"/>
      <dgm:spPr/>
    </dgm:pt>
    <dgm:pt modelId="{033B82CE-EA8F-46F5-B4F0-171C2518D2E1}" type="pres">
      <dgm:prSet presAssocID="{20C2165C-4280-4832-8216-AAB831AE71D8}" presName="Name37" presStyleLbl="parChTrans1D2" presStyleIdx="2" presStyleCnt="3"/>
      <dgm:spPr/>
      <dgm:t>
        <a:bodyPr/>
        <a:lstStyle/>
        <a:p>
          <a:endParaRPr lang="en-US"/>
        </a:p>
      </dgm:t>
    </dgm:pt>
    <dgm:pt modelId="{18388068-7423-4563-85B4-A1A37BA11233}" type="pres">
      <dgm:prSet presAssocID="{CFF575B9-E94E-42FF-A877-CF6ADC2EAB5A}" presName="hierRoot2" presStyleCnt="0">
        <dgm:presLayoutVars>
          <dgm:hierBranch val="init"/>
        </dgm:presLayoutVars>
      </dgm:prSet>
      <dgm:spPr/>
    </dgm:pt>
    <dgm:pt modelId="{CE893279-8C17-44EA-855B-03FF2C7DAD20}" type="pres">
      <dgm:prSet presAssocID="{CFF575B9-E94E-42FF-A877-CF6ADC2EAB5A}" presName="rootComposite" presStyleCnt="0"/>
      <dgm:spPr/>
    </dgm:pt>
    <dgm:pt modelId="{E61E5C93-64BE-42C6-90FB-35E814697D08}" type="pres">
      <dgm:prSet presAssocID="{CFF575B9-E94E-42FF-A877-CF6ADC2EAB5A}" presName="rootText" presStyleLbl="node2" presStyleIdx="2" presStyleCnt="3">
        <dgm:presLayoutVars>
          <dgm:chPref val="3"/>
        </dgm:presLayoutVars>
      </dgm:prSet>
      <dgm:spPr/>
      <dgm:t>
        <a:bodyPr/>
        <a:lstStyle/>
        <a:p>
          <a:endParaRPr lang="en-US"/>
        </a:p>
      </dgm:t>
    </dgm:pt>
    <dgm:pt modelId="{8C7F1213-F9FF-4BAD-A908-20CDA06F4910}" type="pres">
      <dgm:prSet presAssocID="{CFF575B9-E94E-42FF-A877-CF6ADC2EAB5A}" presName="rootConnector" presStyleLbl="node2" presStyleIdx="2" presStyleCnt="3"/>
      <dgm:spPr/>
      <dgm:t>
        <a:bodyPr/>
        <a:lstStyle/>
        <a:p>
          <a:endParaRPr lang="en-US"/>
        </a:p>
      </dgm:t>
    </dgm:pt>
    <dgm:pt modelId="{E38E4885-48EC-4449-89FA-7965783B6BCA}" type="pres">
      <dgm:prSet presAssocID="{CFF575B9-E94E-42FF-A877-CF6ADC2EAB5A}" presName="hierChild4" presStyleCnt="0"/>
      <dgm:spPr/>
    </dgm:pt>
    <dgm:pt modelId="{31A5A899-ADE3-4651-98C9-97934596E0D2}" type="pres">
      <dgm:prSet presAssocID="{CFF575B9-E94E-42FF-A877-CF6ADC2EAB5A}" presName="hierChild5" presStyleCnt="0"/>
      <dgm:spPr/>
    </dgm:pt>
    <dgm:pt modelId="{79F9ED4E-DE82-4F39-8738-D43C55BA2F74}" type="pres">
      <dgm:prSet presAssocID="{6F3FD93D-1080-45B1-9911-7F0C27924A97}" presName="hierChild3" presStyleCnt="0"/>
      <dgm:spPr/>
    </dgm:pt>
  </dgm:ptLst>
  <dgm:cxnLst>
    <dgm:cxn modelId="{0CF30704-D45E-4A9B-B85C-B45B21092540}" type="presOf" srcId="{43BF85C9-DF2D-4D04-84AC-DB8371C0AA51}" destId="{6D728BA5-2646-4D3A-9CCC-85908AFE2300}" srcOrd="0" destOrd="0" presId="urn:microsoft.com/office/officeart/2005/8/layout/orgChart1"/>
    <dgm:cxn modelId="{F2DC08D6-491C-4640-AC39-96AC717E1779}" srcId="{6F3FD93D-1080-45B1-9911-7F0C27924A97}" destId="{C0918871-35EE-4BCC-A85C-B9C625F50E37}" srcOrd="0" destOrd="0" parTransId="{F6C50232-E1AA-4CFF-B0F5-2A80D18B652E}" sibTransId="{04580FEB-FE57-484E-AA55-ED02B4859BA9}"/>
    <dgm:cxn modelId="{6E021E13-A7C5-4121-9E63-B842985F914F}" srcId="{6F3FD93D-1080-45B1-9911-7F0C27924A97}" destId="{43BF85C9-DF2D-4D04-84AC-DB8371C0AA51}" srcOrd="1" destOrd="0" parTransId="{9A540F82-252A-4632-B082-5E071DAECCD3}" sibTransId="{61EE9793-2AB3-446C-8B7B-98B079694EB6}"/>
    <dgm:cxn modelId="{787FB1CC-A986-4134-AC86-4CD2E4D3DC0D}" srcId="{6F3FD93D-1080-45B1-9911-7F0C27924A97}" destId="{CFF575B9-E94E-42FF-A877-CF6ADC2EAB5A}" srcOrd="2" destOrd="0" parTransId="{20C2165C-4280-4832-8216-AAB831AE71D8}" sibTransId="{C09C7352-94D5-4441-93D0-A3CD05799097}"/>
    <dgm:cxn modelId="{3B3C5A9D-E8F6-44F4-83D5-E0CCCA6D7AFE}" type="presOf" srcId="{C0918871-35EE-4BCC-A85C-B9C625F50E37}" destId="{AAEACF31-4FDD-4C6F-A655-0440808E310F}" srcOrd="0" destOrd="0" presId="urn:microsoft.com/office/officeart/2005/8/layout/orgChart1"/>
    <dgm:cxn modelId="{28A59C9C-5B58-4EE7-8A3A-93102430685F}" type="presOf" srcId="{20C2165C-4280-4832-8216-AAB831AE71D8}" destId="{033B82CE-EA8F-46F5-B4F0-171C2518D2E1}" srcOrd="0" destOrd="0" presId="urn:microsoft.com/office/officeart/2005/8/layout/orgChart1"/>
    <dgm:cxn modelId="{9B2EC2EE-8ACC-4ABE-9793-3EC51F8C6B2C}" type="presOf" srcId="{CFF575B9-E94E-42FF-A877-CF6ADC2EAB5A}" destId="{E61E5C93-64BE-42C6-90FB-35E814697D08}" srcOrd="0" destOrd="0" presId="urn:microsoft.com/office/officeart/2005/8/layout/orgChart1"/>
    <dgm:cxn modelId="{B140B454-D8F4-4655-9D7B-54CE4F09909D}" type="presOf" srcId="{43BF85C9-DF2D-4D04-84AC-DB8371C0AA51}" destId="{EF91F71F-13B5-4EDF-9A2C-9EF46F64D0BB}" srcOrd="1" destOrd="0" presId="urn:microsoft.com/office/officeart/2005/8/layout/orgChart1"/>
    <dgm:cxn modelId="{D4817BF8-DC15-4427-BA3F-9E4851933A3B}" srcId="{F2FC9EF7-CEE9-48EC-9F99-1ED9266A7517}" destId="{6F3FD93D-1080-45B1-9911-7F0C27924A97}" srcOrd="0" destOrd="0" parTransId="{B40E38ED-9A52-4389-891A-EC0C177BCA8F}" sibTransId="{905406FF-5404-4E9C-9803-4575997A80BE}"/>
    <dgm:cxn modelId="{5233F606-1BB5-4422-B5DE-BC0154EA1AC9}" type="presOf" srcId="{6F3FD93D-1080-45B1-9911-7F0C27924A97}" destId="{BC7C62EA-5615-49D0-909E-9E5F864385FA}" srcOrd="0" destOrd="0" presId="urn:microsoft.com/office/officeart/2005/8/layout/orgChart1"/>
    <dgm:cxn modelId="{14DBC8C3-B2D9-4C6F-8B72-C8A166D29618}" type="presOf" srcId="{6F3FD93D-1080-45B1-9911-7F0C27924A97}" destId="{FA8A6002-5EB0-4222-9589-FD05C845DF14}" srcOrd="1" destOrd="0" presId="urn:microsoft.com/office/officeart/2005/8/layout/orgChart1"/>
    <dgm:cxn modelId="{41317AF0-6C05-4D1D-A5D9-AABA469D3636}" type="presOf" srcId="{9A540F82-252A-4632-B082-5E071DAECCD3}" destId="{4D72DA79-7E2C-4592-BC8A-68E79609827D}" srcOrd="0" destOrd="0" presId="urn:microsoft.com/office/officeart/2005/8/layout/orgChart1"/>
    <dgm:cxn modelId="{3C987D90-68E9-4E71-B2D8-54A0BAE619CE}" type="presOf" srcId="{CFF575B9-E94E-42FF-A877-CF6ADC2EAB5A}" destId="{8C7F1213-F9FF-4BAD-A908-20CDA06F4910}" srcOrd="1" destOrd="0" presId="urn:microsoft.com/office/officeart/2005/8/layout/orgChart1"/>
    <dgm:cxn modelId="{83D209BA-E53F-494F-B916-4816AD61E1F9}" type="presOf" srcId="{C0918871-35EE-4BCC-A85C-B9C625F50E37}" destId="{B34267C5-E73B-4BE2-AC8C-F02B89098212}" srcOrd="1" destOrd="0" presId="urn:microsoft.com/office/officeart/2005/8/layout/orgChart1"/>
    <dgm:cxn modelId="{02D4A27C-7A27-4BAD-824D-5F0F1B3BDA58}" type="presOf" srcId="{F2FC9EF7-CEE9-48EC-9F99-1ED9266A7517}" destId="{3399A9CE-F830-4269-B42C-866426F3A1D7}" srcOrd="0" destOrd="0" presId="urn:microsoft.com/office/officeart/2005/8/layout/orgChart1"/>
    <dgm:cxn modelId="{30030E1E-C749-44AA-B447-07D21156D150}" type="presOf" srcId="{F6C50232-E1AA-4CFF-B0F5-2A80D18B652E}" destId="{5FFF7F77-2780-4085-B349-0FB29099D87E}" srcOrd="0" destOrd="0" presId="urn:microsoft.com/office/officeart/2005/8/layout/orgChart1"/>
    <dgm:cxn modelId="{943B99BA-986F-45C2-8264-4D9DD8110433}" type="presParOf" srcId="{3399A9CE-F830-4269-B42C-866426F3A1D7}" destId="{8941FFBF-B708-4B49-8D6C-8F1C96EB11B5}" srcOrd="0" destOrd="0" presId="urn:microsoft.com/office/officeart/2005/8/layout/orgChart1"/>
    <dgm:cxn modelId="{DE4D5A98-6EFF-42EA-A3F3-A52EBF5C0C2B}" type="presParOf" srcId="{8941FFBF-B708-4B49-8D6C-8F1C96EB11B5}" destId="{146E9EAE-449C-4944-AB94-0FA49873CC29}" srcOrd="0" destOrd="0" presId="urn:microsoft.com/office/officeart/2005/8/layout/orgChart1"/>
    <dgm:cxn modelId="{50850418-B239-40DE-9160-59A428EC9821}" type="presParOf" srcId="{146E9EAE-449C-4944-AB94-0FA49873CC29}" destId="{BC7C62EA-5615-49D0-909E-9E5F864385FA}" srcOrd="0" destOrd="0" presId="urn:microsoft.com/office/officeart/2005/8/layout/orgChart1"/>
    <dgm:cxn modelId="{599E9E2A-3A13-4553-B521-2CF89E77093E}" type="presParOf" srcId="{146E9EAE-449C-4944-AB94-0FA49873CC29}" destId="{FA8A6002-5EB0-4222-9589-FD05C845DF14}" srcOrd="1" destOrd="0" presId="urn:microsoft.com/office/officeart/2005/8/layout/orgChart1"/>
    <dgm:cxn modelId="{A96031E7-3122-45E0-845A-91C5F7707BE4}" type="presParOf" srcId="{8941FFBF-B708-4B49-8D6C-8F1C96EB11B5}" destId="{EF5B7076-C4BC-4E8A-A945-C20B1C2E3FC2}" srcOrd="1" destOrd="0" presId="urn:microsoft.com/office/officeart/2005/8/layout/orgChart1"/>
    <dgm:cxn modelId="{55739CC2-A88E-4F2D-94BC-B2C9D4CF62B9}" type="presParOf" srcId="{EF5B7076-C4BC-4E8A-A945-C20B1C2E3FC2}" destId="{5FFF7F77-2780-4085-B349-0FB29099D87E}" srcOrd="0" destOrd="0" presId="urn:microsoft.com/office/officeart/2005/8/layout/orgChart1"/>
    <dgm:cxn modelId="{2904B1BA-4427-43E3-A172-6019207F858D}" type="presParOf" srcId="{EF5B7076-C4BC-4E8A-A945-C20B1C2E3FC2}" destId="{B8C9CABF-258B-40E6-86D2-2ADA96CAD81D}" srcOrd="1" destOrd="0" presId="urn:microsoft.com/office/officeart/2005/8/layout/orgChart1"/>
    <dgm:cxn modelId="{40171863-30F2-4D3D-8F1E-DE51D094ECA5}" type="presParOf" srcId="{B8C9CABF-258B-40E6-86D2-2ADA96CAD81D}" destId="{F2AEF14D-787E-411A-B28B-6CBA3C7F6BB6}" srcOrd="0" destOrd="0" presId="urn:microsoft.com/office/officeart/2005/8/layout/orgChart1"/>
    <dgm:cxn modelId="{A9049C50-F090-479F-844B-73D81E680BF5}" type="presParOf" srcId="{F2AEF14D-787E-411A-B28B-6CBA3C7F6BB6}" destId="{AAEACF31-4FDD-4C6F-A655-0440808E310F}" srcOrd="0" destOrd="0" presId="urn:microsoft.com/office/officeart/2005/8/layout/orgChart1"/>
    <dgm:cxn modelId="{C8F22A5F-C8FD-4CE0-A6A6-5FF2A688ED72}" type="presParOf" srcId="{F2AEF14D-787E-411A-B28B-6CBA3C7F6BB6}" destId="{B34267C5-E73B-4BE2-AC8C-F02B89098212}" srcOrd="1" destOrd="0" presId="urn:microsoft.com/office/officeart/2005/8/layout/orgChart1"/>
    <dgm:cxn modelId="{7BC46B2D-1971-4F36-9E12-B4FED2655CC0}" type="presParOf" srcId="{B8C9CABF-258B-40E6-86D2-2ADA96CAD81D}" destId="{61D79E9A-3ECF-481E-8D12-7683A04C155C}" srcOrd="1" destOrd="0" presId="urn:microsoft.com/office/officeart/2005/8/layout/orgChart1"/>
    <dgm:cxn modelId="{72B54C7F-E825-41ED-9DF4-C29A36B9000F}" type="presParOf" srcId="{B8C9CABF-258B-40E6-86D2-2ADA96CAD81D}" destId="{804743A9-B9F9-42B8-A838-65194B96B471}" srcOrd="2" destOrd="0" presId="urn:microsoft.com/office/officeart/2005/8/layout/orgChart1"/>
    <dgm:cxn modelId="{DE02DA17-50D8-46AD-A041-EB5D19C1DFEE}" type="presParOf" srcId="{EF5B7076-C4BC-4E8A-A945-C20B1C2E3FC2}" destId="{4D72DA79-7E2C-4592-BC8A-68E79609827D}" srcOrd="2" destOrd="0" presId="urn:microsoft.com/office/officeart/2005/8/layout/orgChart1"/>
    <dgm:cxn modelId="{B2782FFA-8C02-4194-86F3-5EF4E49120F8}" type="presParOf" srcId="{EF5B7076-C4BC-4E8A-A945-C20B1C2E3FC2}" destId="{EE08FA11-90C5-4CFE-BFD4-F0F04F76E4A7}" srcOrd="3" destOrd="0" presId="urn:microsoft.com/office/officeart/2005/8/layout/orgChart1"/>
    <dgm:cxn modelId="{E73DE3FF-6427-4FAA-9FDD-BB47C1D94272}" type="presParOf" srcId="{EE08FA11-90C5-4CFE-BFD4-F0F04F76E4A7}" destId="{EF4387AC-0E3E-4CD5-A45D-CFFA48855C5D}" srcOrd="0" destOrd="0" presId="urn:microsoft.com/office/officeart/2005/8/layout/orgChart1"/>
    <dgm:cxn modelId="{67A651E3-5AAC-4E3B-A61E-649A78218891}" type="presParOf" srcId="{EF4387AC-0E3E-4CD5-A45D-CFFA48855C5D}" destId="{6D728BA5-2646-4D3A-9CCC-85908AFE2300}" srcOrd="0" destOrd="0" presId="urn:microsoft.com/office/officeart/2005/8/layout/orgChart1"/>
    <dgm:cxn modelId="{8D8100E1-6D15-4F76-A7CA-DBDA1E9248B0}" type="presParOf" srcId="{EF4387AC-0E3E-4CD5-A45D-CFFA48855C5D}" destId="{EF91F71F-13B5-4EDF-9A2C-9EF46F64D0BB}" srcOrd="1" destOrd="0" presId="urn:microsoft.com/office/officeart/2005/8/layout/orgChart1"/>
    <dgm:cxn modelId="{C8F929EB-5D4C-4B59-9A28-4FA74A4CCBEC}" type="presParOf" srcId="{EE08FA11-90C5-4CFE-BFD4-F0F04F76E4A7}" destId="{D011F1ED-CAFB-490B-AEE6-B9023FEDBC68}" srcOrd="1" destOrd="0" presId="urn:microsoft.com/office/officeart/2005/8/layout/orgChart1"/>
    <dgm:cxn modelId="{6C4481CB-D477-4EC3-B7D7-51F2F5D20D2D}" type="presParOf" srcId="{EE08FA11-90C5-4CFE-BFD4-F0F04F76E4A7}" destId="{1217F801-C368-4F5E-998A-47E4E5263FE5}" srcOrd="2" destOrd="0" presId="urn:microsoft.com/office/officeart/2005/8/layout/orgChart1"/>
    <dgm:cxn modelId="{310BAADE-1B58-48F8-9FED-D6CBD2677B1E}" type="presParOf" srcId="{EF5B7076-C4BC-4E8A-A945-C20B1C2E3FC2}" destId="{033B82CE-EA8F-46F5-B4F0-171C2518D2E1}" srcOrd="4" destOrd="0" presId="urn:microsoft.com/office/officeart/2005/8/layout/orgChart1"/>
    <dgm:cxn modelId="{0B35855C-EF5D-4FD3-97CD-E3330C63AA60}" type="presParOf" srcId="{EF5B7076-C4BC-4E8A-A945-C20B1C2E3FC2}" destId="{18388068-7423-4563-85B4-A1A37BA11233}" srcOrd="5" destOrd="0" presId="urn:microsoft.com/office/officeart/2005/8/layout/orgChart1"/>
    <dgm:cxn modelId="{C8C38DA5-AD3E-4328-A42D-C8E1F69893ED}" type="presParOf" srcId="{18388068-7423-4563-85B4-A1A37BA11233}" destId="{CE893279-8C17-44EA-855B-03FF2C7DAD20}" srcOrd="0" destOrd="0" presId="urn:microsoft.com/office/officeart/2005/8/layout/orgChart1"/>
    <dgm:cxn modelId="{3A1E69FC-363F-4A7B-B240-12D8CF6B56B6}" type="presParOf" srcId="{CE893279-8C17-44EA-855B-03FF2C7DAD20}" destId="{E61E5C93-64BE-42C6-90FB-35E814697D08}" srcOrd="0" destOrd="0" presId="urn:microsoft.com/office/officeart/2005/8/layout/orgChart1"/>
    <dgm:cxn modelId="{1A943417-2BB6-49D4-9B9E-49EF44E14DF4}" type="presParOf" srcId="{CE893279-8C17-44EA-855B-03FF2C7DAD20}" destId="{8C7F1213-F9FF-4BAD-A908-20CDA06F4910}" srcOrd="1" destOrd="0" presId="urn:microsoft.com/office/officeart/2005/8/layout/orgChart1"/>
    <dgm:cxn modelId="{4CAB6620-1030-4E9F-B331-BD29CBAA71E7}" type="presParOf" srcId="{18388068-7423-4563-85B4-A1A37BA11233}" destId="{E38E4885-48EC-4449-89FA-7965783B6BCA}" srcOrd="1" destOrd="0" presId="urn:microsoft.com/office/officeart/2005/8/layout/orgChart1"/>
    <dgm:cxn modelId="{B003890C-21EF-4939-8197-E001226B48CD}" type="presParOf" srcId="{18388068-7423-4563-85B4-A1A37BA11233}" destId="{31A5A899-ADE3-4651-98C9-97934596E0D2}" srcOrd="2" destOrd="0" presId="urn:microsoft.com/office/officeart/2005/8/layout/orgChart1"/>
    <dgm:cxn modelId="{C4A256C9-662D-4221-9CA2-0491E0E1D268}" type="presParOf" srcId="{8941FFBF-B708-4B49-8D6C-8F1C96EB11B5}" destId="{79F9ED4E-DE82-4F39-8738-D43C55BA2F74}" srcOrd="2" destOrd="0" presId="urn:microsoft.com/office/officeart/2005/8/layout/orgChar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6A47B7-54DA-4077-A9FF-DDAEBB8B0482}">
      <dsp:nvSpPr>
        <dsp:cNvPr id="0" name=""/>
        <dsp:cNvSpPr/>
      </dsp:nvSpPr>
      <dsp:spPr>
        <a:xfrm>
          <a:off x="0" y="1200153"/>
          <a:ext cx="6048374" cy="1219192"/>
        </a:xfrm>
        <a:prstGeom prst="notchedRightArrow">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1F5EF379-B935-4696-98C2-B1AC21A70685}">
      <dsp:nvSpPr>
        <dsp:cNvPr id="0" name=""/>
        <dsp:cNvSpPr/>
      </dsp:nvSpPr>
      <dsp:spPr>
        <a:xfrm>
          <a:off x="3269" y="0"/>
          <a:ext cx="827151" cy="14478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b" anchorCtr="1">
          <a:noAutofit/>
        </a:bodyPr>
        <a:lstStyle/>
        <a:p>
          <a:pPr lvl="0" algn="l" defTabSz="444500">
            <a:lnSpc>
              <a:spcPct val="90000"/>
            </a:lnSpc>
            <a:spcBef>
              <a:spcPct val="0"/>
            </a:spcBef>
            <a:spcAft>
              <a:spcPct val="35000"/>
            </a:spcAft>
          </a:pPr>
          <a:r>
            <a:rPr lang="en-US" sz="1000" b="1" kern="1200">
              <a:latin typeface="New time romN"/>
            </a:rPr>
            <a:t>1995</a:t>
          </a:r>
        </a:p>
        <a:p>
          <a:pPr marL="57150" lvl="1" indent="-57150" algn="l" defTabSz="355600">
            <a:lnSpc>
              <a:spcPct val="90000"/>
            </a:lnSpc>
            <a:spcBef>
              <a:spcPct val="0"/>
            </a:spcBef>
            <a:spcAft>
              <a:spcPct val="15000"/>
            </a:spcAft>
            <a:buChar char="••"/>
          </a:pPr>
          <a:r>
            <a:rPr lang="en-US" sz="800" b="1" kern="1200">
              <a:latin typeface="New time romN"/>
            </a:rPr>
            <a:t>Incorporation Date </a:t>
          </a:r>
        </a:p>
        <a:p>
          <a:pPr marL="57150" lvl="1" indent="-57150" algn="l" defTabSz="355600">
            <a:lnSpc>
              <a:spcPct val="90000"/>
            </a:lnSpc>
            <a:spcBef>
              <a:spcPct val="0"/>
            </a:spcBef>
            <a:spcAft>
              <a:spcPct val="15000"/>
            </a:spcAft>
            <a:buChar char="••"/>
          </a:pPr>
          <a:r>
            <a:rPr lang="en-US" sz="800" b="1" kern="1200">
              <a:latin typeface="New time romN"/>
            </a:rPr>
            <a:t>Certificate of Commencement of Business </a:t>
          </a:r>
        </a:p>
        <a:p>
          <a:pPr marL="57150" lvl="1" indent="-57150" algn="l" defTabSz="355600">
            <a:lnSpc>
              <a:spcPct val="90000"/>
            </a:lnSpc>
            <a:spcBef>
              <a:spcPct val="0"/>
            </a:spcBef>
            <a:spcAft>
              <a:spcPct val="15000"/>
            </a:spcAft>
            <a:buChar char="••"/>
          </a:pPr>
          <a:r>
            <a:rPr lang="en-US" sz="800" b="1" kern="1200">
              <a:latin typeface="New time romN"/>
            </a:rPr>
            <a:t>Formal Inauguration </a:t>
          </a:r>
        </a:p>
        <a:p>
          <a:pPr marL="57150" lvl="1" indent="-57150" algn="l" defTabSz="355600">
            <a:lnSpc>
              <a:spcPct val="90000"/>
            </a:lnSpc>
            <a:spcBef>
              <a:spcPct val="0"/>
            </a:spcBef>
            <a:spcAft>
              <a:spcPct val="15000"/>
            </a:spcAft>
            <a:buChar char="••"/>
          </a:pPr>
          <a:r>
            <a:rPr lang="en-US" sz="800" b="1" kern="1200">
              <a:latin typeface="New time romN"/>
            </a:rPr>
            <a:t>Starting of 1st Branch</a:t>
          </a:r>
        </a:p>
      </dsp:txBody>
      <dsp:txXfrm>
        <a:off x="3269" y="0"/>
        <a:ext cx="827151" cy="1447800"/>
      </dsp:txXfrm>
    </dsp:sp>
    <dsp:sp modelId="{DE0B7D7E-C49B-4F6B-8DAA-72D516613254}">
      <dsp:nvSpPr>
        <dsp:cNvPr id="0" name=""/>
        <dsp:cNvSpPr/>
      </dsp:nvSpPr>
      <dsp:spPr>
        <a:xfrm>
          <a:off x="235870" y="1628775"/>
          <a:ext cx="361950" cy="361950"/>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24CFAB-0132-4F0C-8AC1-A8FFCFBFEFB5}">
      <dsp:nvSpPr>
        <dsp:cNvPr id="0" name=""/>
        <dsp:cNvSpPr/>
      </dsp:nvSpPr>
      <dsp:spPr>
        <a:xfrm>
          <a:off x="871778" y="2171700"/>
          <a:ext cx="827151" cy="14478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t" anchorCtr="1">
          <a:noAutofit/>
        </a:bodyPr>
        <a:lstStyle/>
        <a:p>
          <a:pPr lvl="0" algn="l" defTabSz="488950">
            <a:lnSpc>
              <a:spcPct val="90000"/>
            </a:lnSpc>
            <a:spcBef>
              <a:spcPct val="0"/>
            </a:spcBef>
            <a:spcAft>
              <a:spcPct val="35000"/>
            </a:spcAft>
          </a:pPr>
          <a:r>
            <a:rPr lang="en-US" sz="1100" b="1" kern="1200"/>
            <a:t>2000</a:t>
          </a:r>
        </a:p>
        <a:p>
          <a:pPr marL="57150" lvl="1" indent="-57150" algn="l" defTabSz="355600">
            <a:lnSpc>
              <a:spcPct val="90000"/>
            </a:lnSpc>
            <a:spcBef>
              <a:spcPct val="0"/>
            </a:spcBef>
            <a:spcAft>
              <a:spcPct val="15000"/>
            </a:spcAft>
            <a:buChar char="••"/>
          </a:pPr>
          <a:r>
            <a:rPr lang="en-US" sz="800" b="1" kern="1200"/>
            <a:t>Initial Public Offering (IPO)</a:t>
          </a:r>
        </a:p>
        <a:p>
          <a:pPr marL="57150" lvl="1" indent="-57150" algn="l" defTabSz="355600">
            <a:lnSpc>
              <a:spcPct val="90000"/>
            </a:lnSpc>
            <a:spcBef>
              <a:spcPct val="0"/>
            </a:spcBef>
            <a:spcAft>
              <a:spcPct val="15000"/>
            </a:spcAft>
            <a:buChar char="••"/>
          </a:pPr>
          <a:r>
            <a:rPr lang="en-US" sz="800" b="1" kern="1200"/>
            <a:t>Listing with Dhaka Stock Exchange</a:t>
          </a:r>
        </a:p>
      </dsp:txBody>
      <dsp:txXfrm>
        <a:off x="871778" y="2171700"/>
        <a:ext cx="827151" cy="1447800"/>
      </dsp:txXfrm>
    </dsp:sp>
    <dsp:sp modelId="{B49196D0-4C4F-48EC-A440-34FE6B941C77}">
      <dsp:nvSpPr>
        <dsp:cNvPr id="0" name=""/>
        <dsp:cNvSpPr/>
      </dsp:nvSpPr>
      <dsp:spPr>
        <a:xfrm>
          <a:off x="1104379" y="1628775"/>
          <a:ext cx="361950" cy="361950"/>
        </a:xfrm>
        <a:prstGeom prst="ellipse">
          <a:avLst/>
        </a:prstGeom>
        <a:solidFill>
          <a:schemeClr val="accent5">
            <a:hueOff val="-1351709"/>
            <a:satOff val="-3484"/>
            <a:lumOff val="-2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943C8CC-EF41-43E1-8A66-9E2EC36CEE4F}">
      <dsp:nvSpPr>
        <dsp:cNvPr id="0" name=""/>
        <dsp:cNvSpPr/>
      </dsp:nvSpPr>
      <dsp:spPr>
        <a:xfrm>
          <a:off x="1740287" y="0"/>
          <a:ext cx="827151" cy="14478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b" anchorCtr="1">
          <a:noAutofit/>
        </a:bodyPr>
        <a:lstStyle/>
        <a:p>
          <a:pPr lvl="0" algn="l" defTabSz="488950">
            <a:lnSpc>
              <a:spcPct val="90000"/>
            </a:lnSpc>
            <a:spcBef>
              <a:spcPct val="0"/>
            </a:spcBef>
            <a:spcAft>
              <a:spcPct val="35000"/>
            </a:spcAft>
          </a:pPr>
          <a:r>
            <a:rPr lang="en-US" sz="1100" kern="1200"/>
            <a:t>2004</a:t>
          </a:r>
        </a:p>
        <a:p>
          <a:pPr marL="57150" lvl="1" indent="-57150" algn="l" defTabSz="266700">
            <a:lnSpc>
              <a:spcPct val="90000"/>
            </a:lnSpc>
            <a:spcBef>
              <a:spcPct val="0"/>
            </a:spcBef>
            <a:spcAft>
              <a:spcPct val="15000"/>
            </a:spcAft>
            <a:buChar char="••"/>
          </a:pPr>
          <a:r>
            <a:rPr lang="en-US" sz="600" kern="1200"/>
            <a:t> </a:t>
          </a:r>
          <a:r>
            <a:rPr lang="en-US" sz="800" b="1" kern="1200"/>
            <a:t>Online Banking Facilities Introduced</a:t>
          </a:r>
        </a:p>
        <a:p>
          <a:pPr marL="57150" lvl="1" indent="-57150" algn="l" defTabSz="488950">
            <a:lnSpc>
              <a:spcPct val="90000"/>
            </a:lnSpc>
            <a:spcBef>
              <a:spcPct val="0"/>
            </a:spcBef>
            <a:spcAft>
              <a:spcPct val="15000"/>
            </a:spcAft>
            <a:buChar char="••"/>
          </a:pPr>
          <a:r>
            <a:rPr lang="en-US" sz="1100" kern="1200"/>
            <a:t>2005</a:t>
          </a:r>
        </a:p>
        <a:p>
          <a:pPr marL="57150" lvl="1" indent="-57150" algn="l" defTabSz="355600">
            <a:lnSpc>
              <a:spcPct val="90000"/>
            </a:lnSpc>
            <a:spcBef>
              <a:spcPct val="0"/>
            </a:spcBef>
            <a:spcAft>
              <a:spcPct val="15000"/>
            </a:spcAft>
            <a:buChar char="••"/>
          </a:pPr>
          <a:r>
            <a:rPr lang="en-US" sz="800" b="1" kern="1200"/>
            <a:t>Listing with Chittagong Stock Exchange</a:t>
          </a:r>
        </a:p>
      </dsp:txBody>
      <dsp:txXfrm>
        <a:off x="1740287" y="0"/>
        <a:ext cx="827151" cy="1447800"/>
      </dsp:txXfrm>
    </dsp:sp>
    <dsp:sp modelId="{DB00235B-8AC0-4845-93E6-6417377ABCA8}">
      <dsp:nvSpPr>
        <dsp:cNvPr id="0" name=""/>
        <dsp:cNvSpPr/>
      </dsp:nvSpPr>
      <dsp:spPr>
        <a:xfrm>
          <a:off x="1972888" y="1628775"/>
          <a:ext cx="361950" cy="361950"/>
        </a:xfrm>
        <a:prstGeom prst="ellipse">
          <a:avLst/>
        </a:prstGeom>
        <a:solidFill>
          <a:schemeClr val="accent5">
            <a:hueOff val="-2703417"/>
            <a:satOff val="-6968"/>
            <a:lumOff val="-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896EC86-1D5A-4741-B0C6-D59E2DC93F52}">
      <dsp:nvSpPr>
        <dsp:cNvPr id="0" name=""/>
        <dsp:cNvSpPr/>
      </dsp:nvSpPr>
      <dsp:spPr>
        <a:xfrm>
          <a:off x="2608796" y="2171700"/>
          <a:ext cx="827151" cy="14478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t" anchorCtr="1">
          <a:noAutofit/>
        </a:bodyPr>
        <a:lstStyle/>
        <a:p>
          <a:pPr lvl="0" algn="l" defTabSz="444500">
            <a:lnSpc>
              <a:spcPct val="90000"/>
            </a:lnSpc>
            <a:spcBef>
              <a:spcPct val="0"/>
            </a:spcBef>
            <a:spcAft>
              <a:spcPct val="35000"/>
            </a:spcAft>
          </a:pPr>
          <a:r>
            <a:rPr lang="en-US" sz="1000" kern="1200"/>
            <a:t> </a:t>
          </a:r>
          <a:r>
            <a:rPr lang="en-US" sz="1000" b="1" kern="1200"/>
            <a:t>2007</a:t>
          </a:r>
        </a:p>
        <a:p>
          <a:pPr marL="57150" lvl="1" indent="-57150" algn="l" defTabSz="355600">
            <a:lnSpc>
              <a:spcPct val="90000"/>
            </a:lnSpc>
            <a:spcBef>
              <a:spcPct val="0"/>
            </a:spcBef>
            <a:spcAft>
              <a:spcPct val="15000"/>
            </a:spcAft>
            <a:buChar char="••"/>
          </a:pPr>
          <a:r>
            <a:rPr lang="en-US" sz="800" b="1" kern="1200"/>
            <a:t>1st Right Share</a:t>
          </a:r>
        </a:p>
        <a:p>
          <a:pPr marL="57150" lvl="1" indent="-57150" algn="l" defTabSz="444500">
            <a:lnSpc>
              <a:spcPct val="90000"/>
            </a:lnSpc>
            <a:spcBef>
              <a:spcPct val="0"/>
            </a:spcBef>
            <a:spcAft>
              <a:spcPct val="15000"/>
            </a:spcAft>
            <a:buChar char="••"/>
          </a:pPr>
          <a:r>
            <a:rPr lang="en-US" sz="1000" b="1" kern="1200"/>
            <a:t>2008</a:t>
          </a:r>
        </a:p>
        <a:p>
          <a:pPr marL="57150" lvl="1" indent="-57150" algn="l" defTabSz="355600">
            <a:lnSpc>
              <a:spcPct val="90000"/>
            </a:lnSpc>
            <a:spcBef>
              <a:spcPct val="0"/>
            </a:spcBef>
            <a:spcAft>
              <a:spcPct val="15000"/>
            </a:spcAft>
            <a:buChar char="••"/>
          </a:pPr>
          <a:r>
            <a:rPr lang="en-US" sz="800" b="1" kern="1200"/>
            <a:t>Launching of remittance service</a:t>
          </a:r>
        </a:p>
        <a:p>
          <a:pPr marL="57150" lvl="1" indent="-57150" algn="l" defTabSz="444500">
            <a:lnSpc>
              <a:spcPct val="90000"/>
            </a:lnSpc>
            <a:spcBef>
              <a:spcPct val="0"/>
            </a:spcBef>
            <a:spcAft>
              <a:spcPct val="15000"/>
            </a:spcAft>
            <a:buChar char="••"/>
          </a:pPr>
          <a:r>
            <a:rPr lang="en-US" sz="1000" b="1" kern="1200"/>
            <a:t>2009</a:t>
          </a:r>
        </a:p>
        <a:p>
          <a:pPr marL="57150" lvl="1" indent="-57150" algn="l" defTabSz="355600">
            <a:lnSpc>
              <a:spcPct val="90000"/>
            </a:lnSpc>
            <a:spcBef>
              <a:spcPct val="0"/>
            </a:spcBef>
            <a:spcAft>
              <a:spcPct val="15000"/>
            </a:spcAft>
            <a:buChar char="••"/>
          </a:pPr>
          <a:r>
            <a:rPr lang="en-US" sz="800" b="1" kern="1200"/>
            <a:t>2nd Right Share</a:t>
          </a:r>
        </a:p>
      </dsp:txBody>
      <dsp:txXfrm>
        <a:off x="2608796" y="2171700"/>
        <a:ext cx="827151" cy="1447800"/>
      </dsp:txXfrm>
    </dsp:sp>
    <dsp:sp modelId="{4142C7CD-13E6-42E2-B0F5-0DBA503AB25E}">
      <dsp:nvSpPr>
        <dsp:cNvPr id="0" name=""/>
        <dsp:cNvSpPr/>
      </dsp:nvSpPr>
      <dsp:spPr>
        <a:xfrm>
          <a:off x="2841397" y="1628775"/>
          <a:ext cx="361950" cy="361950"/>
        </a:xfrm>
        <a:prstGeom prst="ellipse">
          <a:avLst/>
        </a:prstGeom>
        <a:solidFill>
          <a:schemeClr val="accent5">
            <a:hueOff val="-4055126"/>
            <a:satOff val="-10451"/>
            <a:lumOff val="-705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1D1C9F2-E4A3-4024-B7F7-AE9E2761CE0B}">
      <dsp:nvSpPr>
        <dsp:cNvPr id="0" name=""/>
        <dsp:cNvSpPr/>
      </dsp:nvSpPr>
      <dsp:spPr>
        <a:xfrm>
          <a:off x="3477305" y="-23812"/>
          <a:ext cx="1094453" cy="15430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1">
          <a:noAutofit/>
        </a:bodyPr>
        <a:lstStyle/>
        <a:p>
          <a:pPr lvl="0" algn="l" defTabSz="400050">
            <a:lnSpc>
              <a:spcPct val="90000"/>
            </a:lnSpc>
            <a:spcBef>
              <a:spcPct val="0"/>
            </a:spcBef>
            <a:spcAft>
              <a:spcPct val="35000"/>
            </a:spcAft>
          </a:pPr>
          <a:r>
            <a:rPr lang="en-US" sz="900" b="1" kern="1200"/>
            <a:t>2010</a:t>
          </a:r>
        </a:p>
        <a:p>
          <a:pPr marL="57150" lvl="1" indent="-57150" algn="l" defTabSz="266700">
            <a:lnSpc>
              <a:spcPct val="90000"/>
            </a:lnSpc>
            <a:spcBef>
              <a:spcPct val="0"/>
            </a:spcBef>
            <a:spcAft>
              <a:spcPct val="15000"/>
            </a:spcAft>
            <a:buChar char="••"/>
          </a:pPr>
          <a:r>
            <a:rPr lang="en-US" sz="600" b="1" kern="1200"/>
            <a:t> Opening of 50th Branch</a:t>
          </a:r>
        </a:p>
        <a:p>
          <a:pPr marL="57150" lvl="1" indent="-57150" algn="l" defTabSz="266700">
            <a:lnSpc>
              <a:spcPct val="90000"/>
            </a:lnSpc>
            <a:spcBef>
              <a:spcPct val="0"/>
            </a:spcBef>
            <a:spcAft>
              <a:spcPct val="15000"/>
            </a:spcAft>
            <a:buChar char="••"/>
          </a:pPr>
          <a:r>
            <a:rPr lang="en-US" sz="600" b="1" kern="1200"/>
            <a:t>Formation of Subsidiary Companies                              a) SIBL Securities Ltd              b) SIBL Investment Ltd. </a:t>
          </a:r>
        </a:p>
        <a:p>
          <a:pPr marL="57150" lvl="1" indent="-57150" algn="l" defTabSz="266700">
            <a:lnSpc>
              <a:spcPct val="90000"/>
            </a:lnSpc>
            <a:spcBef>
              <a:spcPct val="0"/>
            </a:spcBef>
            <a:spcAft>
              <a:spcPct val="15000"/>
            </a:spcAft>
            <a:buChar char="••"/>
          </a:pPr>
          <a:r>
            <a:rPr lang="en-US" sz="600" b="1" kern="1200"/>
            <a:t>Agreement with VISA</a:t>
          </a:r>
        </a:p>
        <a:p>
          <a:pPr marL="57150" lvl="1" indent="-57150" algn="l" defTabSz="266700">
            <a:lnSpc>
              <a:spcPct val="90000"/>
            </a:lnSpc>
            <a:spcBef>
              <a:spcPct val="0"/>
            </a:spcBef>
            <a:spcAft>
              <a:spcPct val="15000"/>
            </a:spcAft>
            <a:buChar char="••"/>
          </a:pPr>
          <a:r>
            <a:rPr lang="en-US" sz="600" b="1" kern="1200"/>
            <a:t>Introducing Core Banking Software</a:t>
          </a:r>
        </a:p>
      </dsp:txBody>
      <dsp:txXfrm>
        <a:off x="3477305" y="-23812"/>
        <a:ext cx="1094453" cy="1543050"/>
      </dsp:txXfrm>
    </dsp:sp>
    <dsp:sp modelId="{6CD13712-C841-48CB-BED3-1E23513E95C0}">
      <dsp:nvSpPr>
        <dsp:cNvPr id="0" name=""/>
        <dsp:cNvSpPr/>
      </dsp:nvSpPr>
      <dsp:spPr>
        <a:xfrm>
          <a:off x="3843557" y="1652587"/>
          <a:ext cx="361950" cy="361950"/>
        </a:xfrm>
        <a:prstGeom prst="ellipse">
          <a:avLst/>
        </a:prstGeom>
        <a:solidFill>
          <a:schemeClr val="accent5">
            <a:hueOff val="-5406834"/>
            <a:satOff val="-13935"/>
            <a:lumOff val="-941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41A75B8-BBA4-40B5-AD67-AF64FA1BD0D4}">
      <dsp:nvSpPr>
        <dsp:cNvPr id="0" name=""/>
        <dsp:cNvSpPr/>
      </dsp:nvSpPr>
      <dsp:spPr>
        <a:xfrm>
          <a:off x="4613116" y="2014534"/>
          <a:ext cx="827151" cy="16573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t" anchorCtr="1">
          <a:noAutofit/>
        </a:bodyPr>
        <a:lstStyle/>
        <a:p>
          <a:pPr lvl="0" algn="l" defTabSz="488950">
            <a:lnSpc>
              <a:spcPct val="90000"/>
            </a:lnSpc>
            <a:spcBef>
              <a:spcPct val="0"/>
            </a:spcBef>
            <a:spcAft>
              <a:spcPct val="35000"/>
            </a:spcAft>
          </a:pPr>
          <a:r>
            <a:rPr lang="en-US" sz="1100" kern="1200"/>
            <a:t>2011</a:t>
          </a:r>
        </a:p>
        <a:p>
          <a:pPr marL="57150" lvl="1" indent="-57150" algn="l" defTabSz="311150">
            <a:lnSpc>
              <a:spcPct val="90000"/>
            </a:lnSpc>
            <a:spcBef>
              <a:spcPct val="0"/>
            </a:spcBef>
            <a:spcAft>
              <a:spcPct val="15000"/>
            </a:spcAft>
            <a:buChar char="••"/>
          </a:pPr>
          <a:r>
            <a:rPr lang="en-US" sz="700" b="1" kern="1200"/>
            <a:t>Introducing Concurrent Audit System</a:t>
          </a:r>
        </a:p>
        <a:p>
          <a:pPr marL="57150" lvl="1" indent="-57150" algn="l" defTabSz="311150">
            <a:lnSpc>
              <a:spcPct val="90000"/>
            </a:lnSpc>
            <a:spcBef>
              <a:spcPct val="0"/>
            </a:spcBef>
            <a:spcAft>
              <a:spcPct val="15000"/>
            </a:spcAft>
            <a:buChar char="••"/>
          </a:pPr>
          <a:r>
            <a:rPr lang="en-US" sz="700" b="1" kern="1200"/>
            <a:t>3rd Right Share</a:t>
          </a:r>
        </a:p>
        <a:p>
          <a:pPr marL="57150" lvl="1" indent="-57150" algn="l" defTabSz="311150">
            <a:lnSpc>
              <a:spcPct val="90000"/>
            </a:lnSpc>
            <a:spcBef>
              <a:spcPct val="0"/>
            </a:spcBef>
            <a:spcAft>
              <a:spcPct val="15000"/>
            </a:spcAft>
            <a:buChar char="••"/>
          </a:pPr>
          <a:r>
            <a:rPr lang="en-US" sz="700" b="1" kern="1200"/>
            <a:t>Opening of 75th branch (Bashundhara)</a:t>
          </a:r>
        </a:p>
        <a:p>
          <a:pPr marL="57150" lvl="1" indent="-57150" algn="l" defTabSz="311150">
            <a:lnSpc>
              <a:spcPct val="90000"/>
            </a:lnSpc>
            <a:spcBef>
              <a:spcPct val="0"/>
            </a:spcBef>
            <a:spcAft>
              <a:spcPct val="15000"/>
            </a:spcAft>
            <a:buChar char="••"/>
          </a:pPr>
          <a:r>
            <a:rPr lang="en-US" sz="700" b="1" kern="1200"/>
            <a:t>Introducing Green Banking Window</a:t>
          </a:r>
        </a:p>
        <a:p>
          <a:pPr marL="57150" lvl="1" indent="-57150" algn="l" defTabSz="311150">
            <a:lnSpc>
              <a:spcPct val="90000"/>
            </a:lnSpc>
            <a:spcBef>
              <a:spcPct val="0"/>
            </a:spcBef>
            <a:spcAft>
              <a:spcPct val="15000"/>
            </a:spcAft>
            <a:buChar char="••"/>
          </a:pPr>
          <a:r>
            <a:rPr lang="en-US" sz="700" b="1" kern="1200"/>
            <a:t>Introduction of School Banking</a:t>
          </a:r>
        </a:p>
      </dsp:txBody>
      <dsp:txXfrm>
        <a:off x="4613116" y="2014534"/>
        <a:ext cx="827151" cy="1657354"/>
      </dsp:txXfrm>
    </dsp:sp>
    <dsp:sp modelId="{DD1BA1C7-C246-4ED6-8C7B-841BEE46D643}">
      <dsp:nvSpPr>
        <dsp:cNvPr id="0" name=""/>
        <dsp:cNvSpPr/>
      </dsp:nvSpPr>
      <dsp:spPr>
        <a:xfrm>
          <a:off x="4845717" y="1576386"/>
          <a:ext cx="361950" cy="361950"/>
        </a:xfrm>
        <a:prstGeom prst="ellipse">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6A47B7-54DA-4077-A9FF-DDAEBB8B0482}">
      <dsp:nvSpPr>
        <dsp:cNvPr id="0" name=""/>
        <dsp:cNvSpPr/>
      </dsp:nvSpPr>
      <dsp:spPr>
        <a:xfrm rot="10800000">
          <a:off x="0" y="1304923"/>
          <a:ext cx="6086474" cy="1257303"/>
        </a:xfrm>
        <a:prstGeom prst="notchedRightArrow">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1F5EF379-B935-4696-98C2-B1AC21A70685}">
      <dsp:nvSpPr>
        <dsp:cNvPr id="0" name=""/>
        <dsp:cNvSpPr/>
      </dsp:nvSpPr>
      <dsp:spPr>
        <a:xfrm>
          <a:off x="1504" y="0"/>
          <a:ext cx="875970" cy="15468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b" anchorCtr="1">
          <a:noAutofit/>
        </a:bodyPr>
        <a:lstStyle/>
        <a:p>
          <a:pPr lvl="0" algn="l" defTabSz="444500">
            <a:lnSpc>
              <a:spcPct val="90000"/>
            </a:lnSpc>
            <a:spcBef>
              <a:spcPct val="0"/>
            </a:spcBef>
            <a:spcAft>
              <a:spcPct val="35000"/>
            </a:spcAft>
          </a:pPr>
          <a:r>
            <a:rPr lang="en-US" sz="1000" b="1" kern="1200">
              <a:latin typeface="New time romN"/>
              <a:ea typeface="+mn-ea"/>
              <a:cs typeface="+mn-cs"/>
            </a:rPr>
            <a:t>2012</a:t>
          </a:r>
        </a:p>
        <a:p>
          <a:pPr marL="57150" lvl="1" indent="-57150" algn="l" defTabSz="355600">
            <a:lnSpc>
              <a:spcPct val="90000"/>
            </a:lnSpc>
            <a:spcBef>
              <a:spcPct val="0"/>
            </a:spcBef>
            <a:spcAft>
              <a:spcPct val="15000"/>
            </a:spcAft>
            <a:buChar char="••"/>
          </a:pPr>
          <a:r>
            <a:rPr lang="en-US" sz="800" b="0" kern="1200">
              <a:latin typeface="New time romN"/>
              <a:ea typeface="+mn-ea"/>
              <a:cs typeface="+mn-cs"/>
            </a:rPr>
            <a:t>Own Corporate Head Office at City Centre</a:t>
          </a:r>
        </a:p>
        <a:p>
          <a:pPr marL="57150" lvl="1" indent="-57150" algn="l" defTabSz="355600">
            <a:lnSpc>
              <a:spcPct val="90000"/>
            </a:lnSpc>
            <a:spcBef>
              <a:spcPct val="0"/>
            </a:spcBef>
            <a:spcAft>
              <a:spcPct val="15000"/>
            </a:spcAft>
            <a:buChar char="••"/>
          </a:pPr>
          <a:r>
            <a:rPr lang="en-US" sz="800" b="0" kern="1200">
              <a:latin typeface="New time romN"/>
              <a:ea typeface="+mn-ea"/>
              <a:cs typeface="+mn-cs"/>
            </a:rPr>
            <a:t>Launching of Offshore Banking Unit</a:t>
          </a:r>
        </a:p>
        <a:p>
          <a:pPr marL="57150" lvl="1" indent="-57150" algn="l" defTabSz="355600">
            <a:lnSpc>
              <a:spcPct val="90000"/>
            </a:lnSpc>
            <a:spcBef>
              <a:spcPct val="0"/>
            </a:spcBef>
            <a:spcAft>
              <a:spcPct val="15000"/>
            </a:spcAft>
            <a:buChar char="••"/>
          </a:pPr>
          <a:r>
            <a:rPr lang="en-US" sz="800" b="0" kern="1200">
              <a:latin typeface="New time romN"/>
              <a:ea typeface="+mn-ea"/>
              <a:cs typeface="+mn-cs"/>
            </a:rPr>
            <a:t>Launching of Internet Banking</a:t>
          </a:r>
        </a:p>
      </dsp:txBody>
      <dsp:txXfrm>
        <a:off x="1504" y="0"/>
        <a:ext cx="875970" cy="1546860"/>
      </dsp:txXfrm>
    </dsp:sp>
    <dsp:sp modelId="{DE0B7D7E-C49B-4F6B-8DAA-72D516613254}">
      <dsp:nvSpPr>
        <dsp:cNvPr id="0" name=""/>
        <dsp:cNvSpPr/>
      </dsp:nvSpPr>
      <dsp:spPr>
        <a:xfrm>
          <a:off x="246132" y="1740217"/>
          <a:ext cx="386715" cy="386715"/>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24CFAB-0132-4F0C-8AC1-A8FFCFBFEFB5}">
      <dsp:nvSpPr>
        <dsp:cNvPr id="0" name=""/>
        <dsp:cNvSpPr/>
      </dsp:nvSpPr>
      <dsp:spPr>
        <a:xfrm>
          <a:off x="921274" y="2320290"/>
          <a:ext cx="875970" cy="15468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t" anchorCtr="1">
          <a:noAutofit/>
        </a:bodyPr>
        <a:lstStyle/>
        <a:p>
          <a:pPr lvl="0" algn="l" defTabSz="444500">
            <a:lnSpc>
              <a:spcPct val="90000"/>
            </a:lnSpc>
            <a:spcBef>
              <a:spcPct val="0"/>
            </a:spcBef>
            <a:spcAft>
              <a:spcPct val="35000"/>
            </a:spcAft>
          </a:pPr>
          <a:r>
            <a:rPr lang="en-US" sz="1000" b="1" kern="1200">
              <a:latin typeface="Calibri"/>
              <a:ea typeface="+mn-ea"/>
              <a:cs typeface="+mn-cs"/>
            </a:rPr>
            <a:t>2014</a:t>
          </a:r>
        </a:p>
        <a:p>
          <a:pPr marL="57150" lvl="1" indent="-57150" algn="l" defTabSz="355600">
            <a:lnSpc>
              <a:spcPct val="90000"/>
            </a:lnSpc>
            <a:spcBef>
              <a:spcPct val="0"/>
            </a:spcBef>
            <a:spcAft>
              <a:spcPct val="15000"/>
            </a:spcAft>
            <a:buChar char="••"/>
          </a:pPr>
          <a:r>
            <a:rPr lang="en-US" sz="800" kern="1200">
              <a:latin typeface="Calibri"/>
              <a:ea typeface="+mn-ea"/>
              <a:cs typeface="+mn-cs"/>
            </a:rPr>
            <a:t> </a:t>
          </a:r>
          <a:r>
            <a:rPr lang="en-US" sz="800" b="1" kern="1200">
              <a:latin typeface="Calibri"/>
              <a:ea typeface="+mn-ea"/>
              <a:cs typeface="+mn-cs"/>
            </a:rPr>
            <a:t>6,25,000 nos. of Deposit Accounts</a:t>
          </a:r>
        </a:p>
        <a:p>
          <a:pPr marL="57150" lvl="1" indent="-57150" algn="l" defTabSz="355600">
            <a:lnSpc>
              <a:spcPct val="90000"/>
            </a:lnSpc>
            <a:spcBef>
              <a:spcPct val="0"/>
            </a:spcBef>
            <a:spcAft>
              <a:spcPct val="15000"/>
            </a:spcAft>
            <a:buChar char="••"/>
          </a:pPr>
          <a:r>
            <a:rPr lang="en-US" sz="800" b="1" kern="1200">
              <a:latin typeface="Calibri"/>
              <a:ea typeface="+mn-ea"/>
              <a:cs typeface="+mn-cs"/>
            </a:rPr>
            <a:t>49,000 nos. of Investment Accounts</a:t>
          </a:r>
        </a:p>
        <a:p>
          <a:pPr marL="57150" lvl="1" indent="-57150" algn="l" defTabSz="355600">
            <a:lnSpc>
              <a:spcPct val="90000"/>
            </a:lnSpc>
            <a:spcBef>
              <a:spcPct val="0"/>
            </a:spcBef>
            <a:spcAft>
              <a:spcPct val="15000"/>
            </a:spcAft>
            <a:buChar char="••"/>
          </a:pPr>
          <a:r>
            <a:rPr lang="en-US" sz="800" b="1" kern="1200">
              <a:latin typeface="Calibri"/>
              <a:ea typeface="+mn-ea"/>
              <a:cs typeface="+mn-cs"/>
            </a:rPr>
            <a:t>Opening of 100th Branch (Kankirhat)</a:t>
          </a:r>
        </a:p>
      </dsp:txBody>
      <dsp:txXfrm>
        <a:off x="921274" y="2320290"/>
        <a:ext cx="875970" cy="1546860"/>
      </dsp:txXfrm>
    </dsp:sp>
    <dsp:sp modelId="{B49196D0-4C4F-48EC-A440-34FE6B941C77}">
      <dsp:nvSpPr>
        <dsp:cNvPr id="0" name=""/>
        <dsp:cNvSpPr/>
      </dsp:nvSpPr>
      <dsp:spPr>
        <a:xfrm>
          <a:off x="1165902" y="1740217"/>
          <a:ext cx="386715" cy="386715"/>
        </a:xfrm>
        <a:prstGeom prst="ellipse">
          <a:avLst/>
        </a:prstGeom>
        <a:solidFill>
          <a:schemeClr val="accent5">
            <a:hueOff val="-1351709"/>
            <a:satOff val="-3484"/>
            <a:lumOff val="-2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4D1BBA7-317D-4ED3-A891-7DA358C36E97}">
      <dsp:nvSpPr>
        <dsp:cNvPr id="0" name=""/>
        <dsp:cNvSpPr/>
      </dsp:nvSpPr>
      <dsp:spPr>
        <a:xfrm>
          <a:off x="1841043" y="0"/>
          <a:ext cx="875970" cy="15468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1">
          <a:noAutofit/>
        </a:bodyPr>
        <a:lstStyle/>
        <a:p>
          <a:pPr lvl="0" algn="l" defTabSz="400050">
            <a:lnSpc>
              <a:spcPct val="90000"/>
            </a:lnSpc>
            <a:spcBef>
              <a:spcPct val="0"/>
            </a:spcBef>
            <a:spcAft>
              <a:spcPct val="35000"/>
            </a:spcAft>
          </a:pPr>
          <a:r>
            <a:rPr lang="en-US" sz="900" b="1" kern="1200">
              <a:latin typeface="Calibri"/>
              <a:ea typeface="+mn-ea"/>
              <a:cs typeface="+mn-cs"/>
            </a:rPr>
            <a:t>2015</a:t>
          </a:r>
        </a:p>
        <a:p>
          <a:pPr marL="57150" lvl="1" indent="-57150" algn="l" defTabSz="266700">
            <a:lnSpc>
              <a:spcPct val="90000"/>
            </a:lnSpc>
            <a:spcBef>
              <a:spcPct val="0"/>
            </a:spcBef>
            <a:spcAft>
              <a:spcPct val="15000"/>
            </a:spcAft>
            <a:buChar char="••"/>
          </a:pPr>
          <a:r>
            <a:rPr lang="en-US" sz="600" b="1" kern="1200">
              <a:latin typeface="Calibri"/>
              <a:ea typeface="+mn-ea"/>
              <a:cs typeface="+mn-cs"/>
            </a:rPr>
            <a:t>Issuance of Mudaraba Subordinated Bond</a:t>
          </a:r>
        </a:p>
        <a:p>
          <a:pPr marL="57150" lvl="1" indent="-57150" algn="l" defTabSz="266700">
            <a:lnSpc>
              <a:spcPct val="90000"/>
            </a:lnSpc>
            <a:spcBef>
              <a:spcPct val="0"/>
            </a:spcBef>
            <a:spcAft>
              <a:spcPct val="15000"/>
            </a:spcAft>
            <a:buChar char="••"/>
          </a:pPr>
          <a:r>
            <a:rPr lang="en-US" sz="600" b="1" kern="1200">
              <a:latin typeface="Calibri"/>
              <a:ea typeface="+mn-ea"/>
              <a:cs typeface="+mn-cs"/>
            </a:rPr>
            <a:t>Introduction of Agent Banking</a:t>
          </a:r>
        </a:p>
        <a:p>
          <a:pPr marL="57150" lvl="1" indent="-57150" algn="l" defTabSz="355600">
            <a:lnSpc>
              <a:spcPct val="90000"/>
            </a:lnSpc>
            <a:spcBef>
              <a:spcPct val="0"/>
            </a:spcBef>
            <a:spcAft>
              <a:spcPct val="15000"/>
            </a:spcAft>
            <a:buChar char="••"/>
          </a:pPr>
          <a:r>
            <a:rPr lang="en-US" sz="800" b="1" kern="1200">
              <a:latin typeface="Calibri"/>
              <a:ea typeface="+mn-ea"/>
              <a:cs typeface="+mn-cs"/>
            </a:rPr>
            <a:t>2016</a:t>
          </a:r>
        </a:p>
        <a:p>
          <a:pPr marL="57150" lvl="1" indent="-57150" algn="l" defTabSz="266700">
            <a:lnSpc>
              <a:spcPct val="90000"/>
            </a:lnSpc>
            <a:spcBef>
              <a:spcPct val="0"/>
            </a:spcBef>
            <a:spcAft>
              <a:spcPct val="15000"/>
            </a:spcAft>
            <a:buChar char="••"/>
          </a:pPr>
          <a:r>
            <a:rPr lang="en-US" sz="600" b="1" kern="1200">
              <a:latin typeface="Calibri"/>
              <a:ea typeface="+mn-ea"/>
              <a:cs typeface="+mn-cs"/>
            </a:rPr>
            <a:t>Opening of 125th Branch (Corporate Branch)</a:t>
          </a:r>
        </a:p>
        <a:p>
          <a:pPr marL="57150" lvl="1" indent="-57150" algn="l" defTabSz="355600">
            <a:lnSpc>
              <a:spcPct val="90000"/>
            </a:lnSpc>
            <a:spcBef>
              <a:spcPct val="0"/>
            </a:spcBef>
            <a:spcAft>
              <a:spcPct val="15000"/>
            </a:spcAft>
            <a:buChar char="••"/>
          </a:pPr>
          <a:r>
            <a:rPr lang="en-US" sz="800" b="1" kern="1200">
              <a:latin typeface="Calibri"/>
              <a:ea typeface="+mn-ea"/>
              <a:cs typeface="+mn-cs"/>
            </a:rPr>
            <a:t>2017</a:t>
          </a:r>
        </a:p>
        <a:p>
          <a:pPr marL="57150" lvl="1" indent="-57150" algn="l" defTabSz="266700">
            <a:lnSpc>
              <a:spcPct val="90000"/>
            </a:lnSpc>
            <a:spcBef>
              <a:spcPct val="0"/>
            </a:spcBef>
            <a:spcAft>
              <a:spcPct val="15000"/>
            </a:spcAft>
            <a:buChar char="••"/>
          </a:pPr>
          <a:r>
            <a:rPr lang="en-US" sz="600" b="1" kern="1200">
              <a:latin typeface="Calibri"/>
              <a:ea typeface="+mn-ea"/>
              <a:cs typeface="+mn-cs"/>
            </a:rPr>
            <a:t>Opening of 138th Branch</a:t>
          </a:r>
        </a:p>
      </dsp:txBody>
      <dsp:txXfrm>
        <a:off x="1841043" y="0"/>
        <a:ext cx="875970" cy="1546860"/>
      </dsp:txXfrm>
    </dsp:sp>
    <dsp:sp modelId="{E13E45AD-73A0-40C5-957C-E5EFCC1D87E8}">
      <dsp:nvSpPr>
        <dsp:cNvPr id="0" name=""/>
        <dsp:cNvSpPr/>
      </dsp:nvSpPr>
      <dsp:spPr>
        <a:xfrm>
          <a:off x="2085671" y="1740217"/>
          <a:ext cx="386715" cy="386715"/>
        </a:xfrm>
        <a:prstGeom prst="ellipse">
          <a:avLst/>
        </a:prstGeom>
        <a:solidFill>
          <a:schemeClr val="accent5">
            <a:hueOff val="-2703417"/>
            <a:satOff val="-6968"/>
            <a:lumOff val="-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896EC86-1D5A-4741-B0C6-D59E2DC93F52}">
      <dsp:nvSpPr>
        <dsp:cNvPr id="0" name=""/>
        <dsp:cNvSpPr/>
      </dsp:nvSpPr>
      <dsp:spPr>
        <a:xfrm>
          <a:off x="2760813" y="2320290"/>
          <a:ext cx="875970" cy="15468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t" anchorCtr="1">
          <a:noAutofit/>
        </a:bodyPr>
        <a:lstStyle/>
        <a:p>
          <a:pPr lvl="0" algn="l" defTabSz="444500">
            <a:lnSpc>
              <a:spcPct val="90000"/>
            </a:lnSpc>
            <a:spcBef>
              <a:spcPct val="0"/>
            </a:spcBef>
            <a:spcAft>
              <a:spcPct val="35000"/>
            </a:spcAft>
          </a:pPr>
          <a:r>
            <a:rPr lang="en-US" sz="1000" kern="1200">
              <a:latin typeface="Calibri"/>
              <a:ea typeface="+mn-ea"/>
              <a:cs typeface="+mn-cs"/>
            </a:rPr>
            <a:t> </a:t>
          </a:r>
          <a:r>
            <a:rPr lang="en-US" sz="1000" b="1" kern="1200">
              <a:latin typeface="Calibri"/>
              <a:ea typeface="+mn-ea"/>
              <a:cs typeface="+mn-cs"/>
            </a:rPr>
            <a:t>2018</a:t>
          </a:r>
        </a:p>
        <a:p>
          <a:pPr marL="57150" lvl="1" indent="-57150" algn="l" defTabSz="355600">
            <a:lnSpc>
              <a:spcPct val="90000"/>
            </a:lnSpc>
            <a:spcBef>
              <a:spcPct val="0"/>
            </a:spcBef>
            <a:spcAft>
              <a:spcPct val="15000"/>
            </a:spcAft>
            <a:buChar char="••"/>
          </a:pPr>
          <a:r>
            <a:rPr lang="en-US" sz="800" kern="1200">
              <a:latin typeface="Calibri"/>
              <a:ea typeface="+mn-ea"/>
              <a:cs typeface="+mn-cs"/>
            </a:rPr>
            <a:t> </a:t>
          </a:r>
          <a:r>
            <a:rPr lang="en-US" sz="800" b="1" kern="1200">
              <a:latin typeface="Calibri"/>
              <a:ea typeface="+mn-ea"/>
              <a:cs typeface="+mn-cs"/>
            </a:rPr>
            <a:t>Launching Internet Banking (SIBL Now)</a:t>
          </a:r>
        </a:p>
        <a:p>
          <a:pPr marL="57150" lvl="1" indent="-57150" algn="l" defTabSz="355600">
            <a:lnSpc>
              <a:spcPct val="90000"/>
            </a:lnSpc>
            <a:spcBef>
              <a:spcPct val="0"/>
            </a:spcBef>
            <a:spcAft>
              <a:spcPct val="15000"/>
            </a:spcAft>
            <a:buChar char="••"/>
          </a:pPr>
          <a:r>
            <a:rPr lang="en-US" sz="800" b="1" kern="1200">
              <a:latin typeface="Calibri"/>
              <a:ea typeface="+mn-ea"/>
              <a:cs typeface="+mn-cs"/>
            </a:rPr>
            <a:t>International Rating from Moodys</a:t>
          </a:r>
        </a:p>
        <a:p>
          <a:pPr marL="57150" lvl="1" indent="-57150" algn="l" defTabSz="355600">
            <a:lnSpc>
              <a:spcPct val="90000"/>
            </a:lnSpc>
            <a:spcBef>
              <a:spcPct val="0"/>
            </a:spcBef>
            <a:spcAft>
              <a:spcPct val="15000"/>
            </a:spcAft>
            <a:buChar char="••"/>
          </a:pPr>
          <a:r>
            <a:rPr lang="en-US" sz="800" b="1" kern="1200">
              <a:latin typeface="Calibri"/>
              <a:ea typeface="+mn-ea"/>
              <a:cs typeface="+mn-cs"/>
            </a:rPr>
            <a:t>Opening of 155th Branch</a:t>
          </a:r>
        </a:p>
      </dsp:txBody>
      <dsp:txXfrm>
        <a:off x="2760813" y="2320290"/>
        <a:ext cx="875970" cy="1546860"/>
      </dsp:txXfrm>
    </dsp:sp>
    <dsp:sp modelId="{4142C7CD-13E6-42E2-B0F5-0DBA503AB25E}">
      <dsp:nvSpPr>
        <dsp:cNvPr id="0" name=""/>
        <dsp:cNvSpPr/>
      </dsp:nvSpPr>
      <dsp:spPr>
        <a:xfrm>
          <a:off x="3005440" y="1740217"/>
          <a:ext cx="386715" cy="386715"/>
        </a:xfrm>
        <a:prstGeom prst="ellipse">
          <a:avLst/>
        </a:prstGeom>
        <a:solidFill>
          <a:schemeClr val="accent5">
            <a:hueOff val="-4055126"/>
            <a:satOff val="-10451"/>
            <a:lumOff val="-705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1D1C9F2-E4A3-4024-B7F7-AE9E2761CE0B}">
      <dsp:nvSpPr>
        <dsp:cNvPr id="0" name=""/>
        <dsp:cNvSpPr/>
      </dsp:nvSpPr>
      <dsp:spPr>
        <a:xfrm>
          <a:off x="3680582" y="0"/>
          <a:ext cx="875970" cy="15468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b" anchorCtr="1">
          <a:noAutofit/>
        </a:bodyPr>
        <a:lstStyle/>
        <a:p>
          <a:pPr lvl="0" algn="l" defTabSz="488950">
            <a:lnSpc>
              <a:spcPct val="90000"/>
            </a:lnSpc>
            <a:spcBef>
              <a:spcPct val="0"/>
            </a:spcBef>
            <a:spcAft>
              <a:spcPct val="35000"/>
            </a:spcAft>
          </a:pPr>
          <a:r>
            <a:rPr lang="en-US" sz="1100" b="1" kern="1200">
              <a:latin typeface="Calibri"/>
              <a:ea typeface="+mn-ea"/>
              <a:cs typeface="+mn-cs"/>
            </a:rPr>
            <a:t>2019</a:t>
          </a:r>
        </a:p>
        <a:p>
          <a:pPr marL="57150" lvl="1" indent="-57150" algn="l" defTabSz="355600">
            <a:lnSpc>
              <a:spcPct val="90000"/>
            </a:lnSpc>
            <a:spcBef>
              <a:spcPct val="0"/>
            </a:spcBef>
            <a:spcAft>
              <a:spcPct val="15000"/>
            </a:spcAft>
            <a:buChar char="••"/>
          </a:pPr>
          <a:r>
            <a:rPr lang="en-US" sz="800" kern="1200">
              <a:latin typeface="Calibri"/>
              <a:ea typeface="+mn-ea"/>
              <a:cs typeface="+mn-cs"/>
            </a:rPr>
            <a:t> </a:t>
          </a:r>
          <a:r>
            <a:rPr lang="en-US" sz="800" b="1" kern="1200">
              <a:latin typeface="Calibri"/>
              <a:ea typeface="+mn-ea"/>
              <a:cs typeface="+mn-cs"/>
            </a:rPr>
            <a:t>Introduction of Sub Branches</a:t>
          </a:r>
        </a:p>
        <a:p>
          <a:pPr marL="57150" lvl="1" indent="-57150" algn="l" defTabSz="355600">
            <a:lnSpc>
              <a:spcPct val="90000"/>
            </a:lnSpc>
            <a:spcBef>
              <a:spcPct val="0"/>
            </a:spcBef>
            <a:spcAft>
              <a:spcPct val="15000"/>
            </a:spcAft>
            <a:buChar char="••"/>
          </a:pPr>
          <a:r>
            <a:rPr lang="en-US" sz="800" b="1" kern="1200">
              <a:latin typeface="Calibri"/>
              <a:ea typeface="+mn-ea"/>
              <a:cs typeface="+mn-cs"/>
            </a:rPr>
            <a:t>Opening of 161st Branch</a:t>
          </a:r>
        </a:p>
      </dsp:txBody>
      <dsp:txXfrm>
        <a:off x="3680582" y="0"/>
        <a:ext cx="875970" cy="1546860"/>
      </dsp:txXfrm>
    </dsp:sp>
    <dsp:sp modelId="{6CD13712-C841-48CB-BED3-1E23513E95C0}">
      <dsp:nvSpPr>
        <dsp:cNvPr id="0" name=""/>
        <dsp:cNvSpPr/>
      </dsp:nvSpPr>
      <dsp:spPr>
        <a:xfrm>
          <a:off x="3925210" y="1740217"/>
          <a:ext cx="386715" cy="386715"/>
        </a:xfrm>
        <a:prstGeom prst="ellipse">
          <a:avLst/>
        </a:prstGeom>
        <a:solidFill>
          <a:schemeClr val="accent5">
            <a:hueOff val="-5406834"/>
            <a:satOff val="-13935"/>
            <a:lumOff val="-941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41A75B8-BBA4-40B5-AD67-AF64FA1BD0D4}">
      <dsp:nvSpPr>
        <dsp:cNvPr id="0" name=""/>
        <dsp:cNvSpPr/>
      </dsp:nvSpPr>
      <dsp:spPr>
        <a:xfrm>
          <a:off x="4600352" y="2320290"/>
          <a:ext cx="875970" cy="15468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t" anchorCtr="1">
          <a:noAutofit/>
        </a:bodyPr>
        <a:lstStyle/>
        <a:p>
          <a:pPr lvl="0" algn="l" defTabSz="488950">
            <a:lnSpc>
              <a:spcPct val="90000"/>
            </a:lnSpc>
            <a:spcBef>
              <a:spcPct val="0"/>
            </a:spcBef>
            <a:spcAft>
              <a:spcPct val="35000"/>
            </a:spcAft>
          </a:pPr>
          <a:r>
            <a:rPr lang="en-US" sz="1100" b="1" kern="1200">
              <a:latin typeface="Calibri"/>
              <a:ea typeface="+mn-ea"/>
              <a:cs typeface="+mn-cs"/>
            </a:rPr>
            <a:t>2020</a:t>
          </a:r>
        </a:p>
        <a:p>
          <a:pPr marL="57150" lvl="1" indent="-57150" algn="l" defTabSz="355600">
            <a:lnSpc>
              <a:spcPct val="90000"/>
            </a:lnSpc>
            <a:spcBef>
              <a:spcPct val="0"/>
            </a:spcBef>
            <a:spcAft>
              <a:spcPct val="15000"/>
            </a:spcAft>
            <a:buChar char="••"/>
          </a:pPr>
          <a:r>
            <a:rPr lang="en-US" sz="800" b="1" kern="1200">
              <a:latin typeface="Calibri"/>
              <a:ea typeface="+mn-ea"/>
              <a:cs typeface="+mn-cs"/>
            </a:rPr>
            <a:t>Launching Call Center</a:t>
          </a:r>
        </a:p>
        <a:p>
          <a:pPr marL="57150" lvl="1" indent="-57150" algn="l" defTabSz="355600">
            <a:lnSpc>
              <a:spcPct val="90000"/>
            </a:lnSpc>
            <a:spcBef>
              <a:spcPct val="0"/>
            </a:spcBef>
            <a:spcAft>
              <a:spcPct val="15000"/>
            </a:spcAft>
            <a:buChar char="••"/>
          </a:pPr>
          <a:r>
            <a:rPr lang="en-US" sz="800" b="1" kern="1200">
              <a:latin typeface="Calibri"/>
              <a:ea typeface="+mn-ea"/>
              <a:cs typeface="+mn-cs"/>
            </a:rPr>
            <a:t>Introducing e-account service</a:t>
          </a:r>
        </a:p>
        <a:p>
          <a:pPr marL="57150" lvl="1" indent="-57150" algn="l" defTabSz="355600">
            <a:lnSpc>
              <a:spcPct val="90000"/>
            </a:lnSpc>
            <a:spcBef>
              <a:spcPct val="0"/>
            </a:spcBef>
            <a:spcAft>
              <a:spcPct val="15000"/>
            </a:spcAft>
            <a:buChar char="••"/>
          </a:pPr>
          <a:r>
            <a:rPr lang="en-US" sz="800" b="1" kern="1200">
              <a:latin typeface="Calibri"/>
              <a:ea typeface="+mn-ea"/>
              <a:cs typeface="+mn-cs"/>
            </a:rPr>
            <a:t>Opening of 168th branch</a:t>
          </a:r>
        </a:p>
      </dsp:txBody>
      <dsp:txXfrm>
        <a:off x="4600352" y="2320290"/>
        <a:ext cx="875970" cy="1546860"/>
      </dsp:txXfrm>
    </dsp:sp>
    <dsp:sp modelId="{DD1BA1C7-C246-4ED6-8C7B-841BEE46D643}">
      <dsp:nvSpPr>
        <dsp:cNvPr id="0" name=""/>
        <dsp:cNvSpPr/>
      </dsp:nvSpPr>
      <dsp:spPr>
        <a:xfrm>
          <a:off x="4844979" y="1740217"/>
          <a:ext cx="386715" cy="386715"/>
        </a:xfrm>
        <a:prstGeom prst="ellipse">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3B82CE-EA8F-46F5-B4F0-171C2518D2E1}">
      <dsp:nvSpPr>
        <dsp:cNvPr id="0" name=""/>
        <dsp:cNvSpPr/>
      </dsp:nvSpPr>
      <dsp:spPr>
        <a:xfrm>
          <a:off x="2492374" y="986804"/>
          <a:ext cx="1763373" cy="306040"/>
        </a:xfrm>
        <a:custGeom>
          <a:avLst/>
          <a:gdLst/>
          <a:ahLst/>
          <a:cxnLst/>
          <a:rect l="0" t="0" r="0" b="0"/>
          <a:pathLst>
            <a:path>
              <a:moveTo>
                <a:pt x="0" y="0"/>
              </a:moveTo>
              <a:lnTo>
                <a:pt x="0" y="153020"/>
              </a:lnTo>
              <a:lnTo>
                <a:pt x="1763373" y="153020"/>
              </a:lnTo>
              <a:lnTo>
                <a:pt x="1763373" y="30604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72DA79-7E2C-4592-BC8A-68E79609827D}">
      <dsp:nvSpPr>
        <dsp:cNvPr id="0" name=""/>
        <dsp:cNvSpPr/>
      </dsp:nvSpPr>
      <dsp:spPr>
        <a:xfrm>
          <a:off x="2446655" y="986804"/>
          <a:ext cx="91440" cy="306040"/>
        </a:xfrm>
        <a:custGeom>
          <a:avLst/>
          <a:gdLst/>
          <a:ahLst/>
          <a:cxnLst/>
          <a:rect l="0" t="0" r="0" b="0"/>
          <a:pathLst>
            <a:path>
              <a:moveTo>
                <a:pt x="45720" y="0"/>
              </a:moveTo>
              <a:lnTo>
                <a:pt x="45720" y="30604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FF7F77-2780-4085-B349-0FB29099D87E}">
      <dsp:nvSpPr>
        <dsp:cNvPr id="0" name=""/>
        <dsp:cNvSpPr/>
      </dsp:nvSpPr>
      <dsp:spPr>
        <a:xfrm>
          <a:off x="729001" y="986804"/>
          <a:ext cx="1763373" cy="306040"/>
        </a:xfrm>
        <a:custGeom>
          <a:avLst/>
          <a:gdLst/>
          <a:ahLst/>
          <a:cxnLst/>
          <a:rect l="0" t="0" r="0" b="0"/>
          <a:pathLst>
            <a:path>
              <a:moveTo>
                <a:pt x="1763373" y="0"/>
              </a:moveTo>
              <a:lnTo>
                <a:pt x="1763373" y="153020"/>
              </a:lnTo>
              <a:lnTo>
                <a:pt x="0" y="153020"/>
              </a:lnTo>
              <a:lnTo>
                <a:pt x="0" y="30604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C7C62EA-5615-49D0-909E-9E5F864385FA}">
      <dsp:nvSpPr>
        <dsp:cNvPr id="0" name=""/>
        <dsp:cNvSpPr/>
      </dsp:nvSpPr>
      <dsp:spPr>
        <a:xfrm>
          <a:off x="1763708" y="258138"/>
          <a:ext cx="1457333" cy="72866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en-US" sz="2100" kern="1200"/>
            <a:t>Operations</a:t>
          </a:r>
        </a:p>
      </dsp:txBody>
      <dsp:txXfrm>
        <a:off x="1763708" y="258138"/>
        <a:ext cx="1457333" cy="728666"/>
      </dsp:txXfrm>
    </dsp:sp>
    <dsp:sp modelId="{AAEACF31-4FDD-4C6F-A655-0440808E310F}">
      <dsp:nvSpPr>
        <dsp:cNvPr id="0" name=""/>
        <dsp:cNvSpPr/>
      </dsp:nvSpPr>
      <dsp:spPr>
        <a:xfrm>
          <a:off x="334" y="1292845"/>
          <a:ext cx="1457333" cy="72866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en-US" sz="2100" kern="1200"/>
            <a:t>Conventional Banking</a:t>
          </a:r>
        </a:p>
      </dsp:txBody>
      <dsp:txXfrm>
        <a:off x="334" y="1292845"/>
        <a:ext cx="1457333" cy="728666"/>
      </dsp:txXfrm>
    </dsp:sp>
    <dsp:sp modelId="{6D728BA5-2646-4D3A-9CCC-85908AFE2300}">
      <dsp:nvSpPr>
        <dsp:cNvPr id="0" name=""/>
        <dsp:cNvSpPr/>
      </dsp:nvSpPr>
      <dsp:spPr>
        <a:xfrm>
          <a:off x="1763708" y="1292845"/>
          <a:ext cx="1457333" cy="72866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en-US" sz="2100" kern="1200"/>
            <a:t>Islamic Banking</a:t>
          </a:r>
        </a:p>
      </dsp:txBody>
      <dsp:txXfrm>
        <a:off x="1763708" y="1292845"/>
        <a:ext cx="1457333" cy="728666"/>
      </dsp:txXfrm>
    </dsp:sp>
    <dsp:sp modelId="{E61E5C93-64BE-42C6-90FB-35E814697D08}">
      <dsp:nvSpPr>
        <dsp:cNvPr id="0" name=""/>
        <dsp:cNvSpPr/>
      </dsp:nvSpPr>
      <dsp:spPr>
        <a:xfrm>
          <a:off x="3527081" y="1292845"/>
          <a:ext cx="1457333" cy="72866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en-US" sz="2100" kern="1200"/>
            <a:t>Off-Shore Banking</a:t>
          </a:r>
        </a:p>
      </dsp:txBody>
      <dsp:txXfrm>
        <a:off x="3527081" y="1292845"/>
        <a:ext cx="1457333" cy="728666"/>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Sou20</b:Tag>
    <b:SourceType>Report</b:SourceType>
    <b:Guid>{B2A5907A-9688-43F1-BAAC-172CF0E0AAE2}</b:Guid>
    <b:Title>2.1.4 Product/service mix</b:Title>
    <b:Year>2020</b:Year>
    <b:Publisher>Southeast Bank Limited</b:Publisher>
    <b:City>Dhaka</b:City>
    <b:Author>
      <b:Author>
        <b:Corporate>Southeast Bank Limited</b:Corporate>
      </b:Author>
    </b:Author>
    <b:Department>Annual Report 2020</b:Department>
    <b:Institution>Bank</b:Institution>
    <b:ThesisType>Annual Report</b:ThesisType>
    <b:RefOrder>1</b:RefOrder>
  </b:Source>
  <b:Source>
    <b:Tag>Abo</b:Tag>
    <b:SourceType>InternetSite</b:SourceType>
    <b:Guid>{0B3D0D61-57FD-4C6B-8B9B-BD6AA52C070A}</b:Guid>
    <b:Title>About Us</b:Title>
    <b:InternetSiteTitle>Southeast Bank Limited</b:InternetSiteTitle>
    <b:URL>https://www.southeastbank.com.bd/?page=profile</b:URL>
    <b:RefOrder>2</b:RefOrder>
  </b:Source>
  <b:Source>
    <b:Tag>Ban</b:Tag>
    <b:SourceType>InternetSite</b:SourceType>
    <b:Guid>{0E4CBAE1-D431-475C-A439-1A90C3748BF4}</b:Guid>
    <b:Author>
      <b:Author>
        <b:Corporate>Banks &amp; FIs</b:Corporate>
      </b:Author>
    </b:Author>
    <b:Title>Financial system </b:Title>
    <b:InternetSiteTitle>Bangladesh Bank</b:InternetSiteTitle>
    <b:URL>https://www.bb.org.bd/fnansys/bankfi.php</b:URL>
    <b:RefOrder>3</b:RefOrder>
  </b:Source>
  <b:Source>
    <b:Tag>Sou201</b:Tag>
    <b:SourceType>InternetSite</b:SourceType>
    <b:Guid>{C4A35C68-500E-431B-985C-6524A65723AA}</b:Guid>
    <b:Author>
      <b:Author>
        <b:Corporate>Southeast Bank Limited</b:Corporate>
      </b:Author>
    </b:Author>
    <b:Title>Annual Reports</b:Title>
    <b:Year>2020</b:Year>
    <b:Publisher>Southeast Bank Limited</b:Publisher>
    <b:InternetSiteTitle>Southeast Bank Limited</b:InternetSiteTitle>
    <b:URL>https://www.southeastbank.com.bd/documents/sbl_annual_report/SEBL_AR_2020.pdf</b:URL>
    <b:RefOrder>4</b:RefOrder>
  </b:Source>
</b:Sources>
</file>

<file path=customXml/itemProps1.xml><?xml version="1.0" encoding="utf-8"?>
<ds:datastoreItem xmlns:ds="http://schemas.openxmlformats.org/officeDocument/2006/customXml" ds:itemID="{DCD3AE76-841E-4AAE-978F-8CBF41667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2769</TotalTime>
  <Pages>52</Pages>
  <Words>10437</Words>
  <Characters>59495</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Arpon Das</dc:creator>
  <cp:keywords/>
  <dc:description/>
  <cp:lastModifiedBy>Mohammad Tariq hasan</cp:lastModifiedBy>
  <cp:revision>866</cp:revision>
  <cp:lastPrinted>2022-01-21T12:41:00Z</cp:lastPrinted>
  <dcterms:created xsi:type="dcterms:W3CDTF">2022-01-29T03:03:00Z</dcterms:created>
  <dcterms:modified xsi:type="dcterms:W3CDTF">2022-07-23T08:47:00Z</dcterms:modified>
</cp:coreProperties>
</file>