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olor w:val="000000" w:themeColor="text1"/>
          <w:sz w:val="32"/>
          <w:szCs w:val="32"/>
        </w:rPr>
        <w:id w:val="1983274746"/>
        <w:docPartObj>
          <w:docPartGallery w:val="Cover Pages"/>
          <w:docPartUnique/>
        </w:docPartObj>
      </w:sdtPr>
      <w:sdtEndPr>
        <w:rPr>
          <w:rFonts w:ascii="Times New Roman" w:eastAsia="Times New Roman" w:hAnsi="Times New Roman" w:cs="Times New Roman"/>
          <w:color w:val="auto"/>
          <w:sz w:val="40"/>
          <w:szCs w:val="22"/>
        </w:rPr>
      </w:sdtEndPr>
      <w:sdtContent>
        <w:p w:rsidR="00F22FB7" w:rsidRDefault="00BB2BCF">
          <w:pPr>
            <w:jc w:val="right"/>
            <w:rPr>
              <w:color w:val="000000" w:themeColor="text1"/>
              <w:sz w:val="32"/>
              <w:szCs w:val="32"/>
            </w:rPr>
          </w:pPr>
          <w:sdt>
            <w:sdtPr>
              <w:rPr>
                <w:color w:val="000000" w:themeColor="text1"/>
                <w:sz w:val="32"/>
                <w:szCs w:val="32"/>
              </w:rPr>
              <w:alias w:val="Date"/>
              <w:id w:val="19000712"/>
              <w:dataBinding w:prefixMappings="xmlns:ns0='http://schemas.microsoft.com/office/2006/coverPageProps'" w:xpath="/ns0:CoverPageProperties[1]/ns0:PublishDate[1]" w:storeItemID="{55AF091B-3C7A-41E3-B477-F2FDAA23CFDA}"/>
              <w:date w:fullDate="2022-01-19T00:00:00Z">
                <w:dateFormat w:val="M/d/yyyy"/>
                <w:lid w:val="en-US"/>
                <w:storeMappedDataAs w:val="dateTime"/>
                <w:calendar w:val="gregorian"/>
              </w:date>
            </w:sdtPr>
            <w:sdtEndPr/>
            <w:sdtContent>
              <w:r w:rsidR="00DF00DC">
                <w:rPr>
                  <w:color w:val="000000" w:themeColor="text1"/>
                  <w:sz w:val="32"/>
                  <w:szCs w:val="32"/>
                </w:rPr>
                <w:t>1/19/2022</w:t>
              </w:r>
            </w:sdtContent>
          </w:sdt>
          <w:r w:rsidR="00F22FB7">
            <w:rPr>
              <w:noProof/>
              <w:color w:val="EEECE1" w:themeColor="background2"/>
              <w:sz w:val="32"/>
              <w:szCs w:val="32"/>
            </w:rPr>
            <mc:AlternateContent>
              <mc:Choice Requires="wpg">
                <w:drawing>
                  <wp:anchor distT="0" distB="0" distL="114300" distR="114300" simplePos="0" relativeHeight="251659264" behindDoc="1" locked="0" layoutInCell="0" allowOverlap="1" wp14:anchorId="79C4A5C3" wp14:editId="081821BB">
                    <wp:simplePos x="0" y="0"/>
                    <wp:positionH relativeFrom="page">
                      <wp:align>center</wp:align>
                    </wp:positionH>
                    <wp:positionV relativeFrom="page">
                      <wp:align>center</wp:align>
                    </wp:positionV>
                    <wp:extent cx="7772400" cy="10058400"/>
                    <wp:effectExtent l="0" t="0" r="19050" b="19050"/>
                    <wp:wrapNone/>
                    <wp:docPr id="383"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058400"/>
                              <a:chOff x="0" y="0"/>
                              <a:chExt cx="12240" cy="15840"/>
                            </a:xfrm>
                          </wpg:grpSpPr>
                          <wps:wsp>
                            <wps:cNvPr id="384" name="Rectangle 40"/>
                            <wps:cNvSpPr>
                              <a:spLocks noChangeArrowheads="1"/>
                            </wps:cNvSpPr>
                            <wps:spPr bwMode="auto">
                              <a:xfrm>
                                <a:off x="0" y="0"/>
                                <a:ext cx="12240" cy="15840"/>
                              </a:xfrm>
                              <a:prstGeom prst="rect">
                                <a:avLst/>
                              </a:prstGeom>
                              <a:extLst/>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385" name="Rectangle 41"/>
                            <wps:cNvSpPr>
                              <a:spLocks noChangeArrowheads="1"/>
                            </wps:cNvSpPr>
                            <wps:spPr bwMode="auto">
                              <a:xfrm>
                                <a:off x="612" y="638"/>
                                <a:ext cx="11016" cy="14564"/>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page">
                      <wp14:pctHeight>100000</wp14:pctHeight>
                    </wp14:sizeRelV>
                  </wp:anchor>
                </w:drawing>
              </mc:Choice>
              <mc:Fallback>
                <w:pict>
                  <v:group id="Group 39" o:spid="_x0000_s1026" style="position:absolute;margin-left:0;margin-top:0;width:612pt;height:11in;z-index:-251657216;mso-width-percent:1000;mso-height-percent:1000;mso-position-horizontal:center;mso-position-horizontal-relative:page;mso-position-vertical:center;mso-position-vertical-relative:page;mso-width-percent:1000;mso-height-percent:1000" coordsize="1224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" o:allowincell="f">
                    <v:rect id="Rectangle 40" o:spid="_x0000_s1027" style="position:absolute;width:12240;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bjs8QA&#10;AADcAAAADwAAAGRycy9kb3ducmV2LnhtbESPQWsCMRSE7wX/Q3iCl6JJbVlkNYoIXfRUtD14fGye&#10;u4ublyWJ6/rvTaHQ4zAz3zCrzWBb0ZMPjWMNbzMFgrh0puFKw8/353QBIkRkg61j0vCgAJv16GWF&#10;uXF3PlJ/ipVIEA45aqhj7HIpQ1mTxTBzHXHyLs5bjEn6ShqP9wS3rZwrlUmLDaeFGjva1VReTzer&#10;ob959aWyw2uxz/z22J6LB3Oh9WQ8bJcgIg3xP/zX3hsN74sP+D2TjoB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G47PEAAAA3AAAAA8AAAAAAAAAAAAAAAAAmAIAAGRycy9k&#10;b3ducmV2LnhtbFBLBQYAAAAABAAEAPUAAACJAwAAAAA=&#10;" fillcolor="white [3201]" strokecolor="#c0504d [3205]" strokeweight="2pt"/>
                    <v:rect id="Rectangle 41" o:spid="_x0000_s1028" style="position:absolute;left:612;top:638;width:11016;height:14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huE8QA&#10;AADcAAAADwAAAGRycy9kb3ducmV2LnhtbESPT4vCMBTE7wt+h/AEb2viuhatRpEFQdA9+Ae8Pppn&#10;W2xeahO1fvuNsOBxmJnfMLNFaytxp8aXjjUM+goEceZMybmG42H1OQbhA7LByjFpeJKHxbzzMcPU&#10;uAfv6L4PuYgQ9ilqKEKoUyl9VpBF33c1cfTOrrEYomxyaRp8RLit5JdSibRYclwosKafgrLL/mY1&#10;YPJtrr/n4fawuSU4yVu1Gp2U1r1uu5yCCNSGd/i/vTYahuMRvM7EI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obhPEAAAA3AAAAA8AAAAAAAAAAAAAAAAAmAIAAGRycy9k&#10;b3ducmV2LnhtbFBLBQYAAAAABAAEAPUAAACJAwAAAAA=&#10;" stroked="f"/>
                    <w10:wrap anchorx="page" anchory="page"/>
                  </v:group>
                </w:pict>
              </mc:Fallback>
            </mc:AlternateContent>
          </w:r>
        </w:p>
        <w:tbl>
          <w:tblPr>
            <w:tblpPr w:leftFromText="187" w:rightFromText="187" w:horzAnchor="margin" w:tblpXSpec="center" w:tblpYSpec="bottom"/>
            <w:tblOverlap w:val="never"/>
            <w:tblW w:w="0" w:type="auto"/>
            <w:tblLook w:val="04A0" w:firstRow="1" w:lastRow="0" w:firstColumn="1" w:lastColumn="0" w:noHBand="0" w:noVBand="1"/>
          </w:tblPr>
          <w:tblGrid>
            <w:gridCol w:w="9576"/>
          </w:tblGrid>
          <w:tr w:rsidR="00F22FB7">
            <w:trPr>
              <w:trHeight w:val="360"/>
            </w:trPr>
            <w:tc>
              <w:tcPr>
                <w:tcW w:w="9576" w:type="dxa"/>
              </w:tcPr>
              <w:p w:rsidR="00F22FB7" w:rsidRDefault="00BB2BCF" w:rsidP="00F22FB7">
                <w:pPr>
                  <w:pStyle w:val="NoSpacing"/>
                  <w:jc w:val="center"/>
                  <w:rPr>
                    <w:color w:val="000000" w:themeColor="text1"/>
                    <w:sz w:val="32"/>
                    <w:szCs w:val="32"/>
                  </w:rPr>
                </w:pPr>
                <w:sdt>
                  <w:sdtPr>
                    <w:rPr>
                      <w:color w:val="000000" w:themeColor="text1"/>
                      <w:sz w:val="40"/>
                      <w:szCs w:val="40"/>
                    </w:rPr>
                    <w:alias w:val="Author"/>
                    <w:id w:val="19000724"/>
                    <w:dataBinding w:prefixMappings="xmlns:ns0='http://schemas.openxmlformats.org/package/2006/metadata/core-properties' xmlns:ns1='http://purl.org/dc/elements/1.1/'" w:xpath="/ns0:coreProperties[1]/ns1:creator[1]" w:storeItemID="{6C3C8BC8-F283-45AE-878A-BAB7291924A1}"/>
                    <w:text/>
                  </w:sdtPr>
                  <w:sdtEndPr/>
                  <w:sdtContent>
                    <w:proofErr w:type="spellStart"/>
                    <w:r w:rsidR="00555856">
                      <w:rPr>
                        <w:color w:val="000000" w:themeColor="text1"/>
                        <w:sz w:val="40"/>
                        <w:szCs w:val="40"/>
                      </w:rPr>
                      <w:t>Kazi</w:t>
                    </w:r>
                    <w:proofErr w:type="spellEnd"/>
                    <w:r w:rsidR="00555856">
                      <w:rPr>
                        <w:color w:val="000000" w:themeColor="text1"/>
                        <w:sz w:val="40"/>
                        <w:szCs w:val="40"/>
                      </w:rPr>
                      <w:t xml:space="preserve"> </w:t>
                    </w:r>
                    <w:proofErr w:type="spellStart"/>
                    <w:r w:rsidR="00555856">
                      <w:rPr>
                        <w:color w:val="000000" w:themeColor="text1"/>
                        <w:sz w:val="40"/>
                        <w:szCs w:val="40"/>
                      </w:rPr>
                      <w:t>Hashibur</w:t>
                    </w:r>
                    <w:proofErr w:type="spellEnd"/>
                    <w:r w:rsidR="00555856">
                      <w:rPr>
                        <w:color w:val="000000" w:themeColor="text1"/>
                        <w:sz w:val="40"/>
                        <w:szCs w:val="40"/>
                      </w:rPr>
                      <w:t xml:space="preserve"> </w:t>
                    </w:r>
                    <w:proofErr w:type="spellStart"/>
                    <w:r w:rsidR="00555856">
                      <w:rPr>
                        <w:color w:val="000000" w:themeColor="text1"/>
                        <w:sz w:val="40"/>
                        <w:szCs w:val="40"/>
                      </w:rPr>
                      <w:t>Rahman</w:t>
                    </w:r>
                    <w:proofErr w:type="spellEnd"/>
                  </w:sdtContent>
                </w:sdt>
              </w:p>
            </w:tc>
          </w:tr>
        </w:tbl>
        <w:p w:rsidR="003860D6" w:rsidRDefault="00FC45F8" w:rsidP="00F22FB7">
          <w:pPr>
            <w:jc w:val="right"/>
            <w:rPr>
              <w:rFonts w:ascii="Times New Roman" w:eastAsia="Times New Roman" w:hAnsi="Times New Roman" w:cs="Times New Roman"/>
              <w:sz w:val="40"/>
            </w:rPr>
          </w:pPr>
          <w:r>
            <w:rPr>
              <w:noProof/>
              <w:color w:val="EEECE1" w:themeColor="background2"/>
              <w:sz w:val="32"/>
              <w:szCs w:val="32"/>
            </w:rPr>
            <mc:AlternateContent>
              <mc:Choice Requires="wps">
                <w:drawing>
                  <wp:anchor distT="0" distB="0" distL="114300" distR="114300" simplePos="0" relativeHeight="251660288" behindDoc="0" locked="0" layoutInCell="0" allowOverlap="1" wp14:anchorId="1C78DF4F" wp14:editId="641BACB8">
                    <wp:simplePos x="0" y="0"/>
                    <wp:positionH relativeFrom="page">
                      <wp:posOffset>393065</wp:posOffset>
                    </wp:positionH>
                    <wp:positionV relativeFrom="page">
                      <wp:posOffset>6910705</wp:posOffset>
                    </wp:positionV>
                    <wp:extent cx="6971665" cy="956310"/>
                    <wp:effectExtent l="0" t="0" r="635" b="0"/>
                    <wp:wrapNone/>
                    <wp:docPr id="1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1665" cy="956310"/>
                            </a:xfrm>
                            <a:prstGeom prst="rect">
                              <a:avLst/>
                            </a:prstGeom>
                            <a:solidFill>
                              <a:srgbClr val="A5A5A5">
                                <a:alpha val="89999"/>
                              </a:srgbClr>
                            </a:solidFill>
                            <a:extLst>
                              <a:ext uri="{91240B29-F687-4F45-9708-019B960494DF}">
                                <a14:hiddenLine xmlns:a14="http://schemas.microsoft.com/office/drawing/2010/main" w="9525">
                                  <a:solidFill>
                                    <a:srgbClr val="000000"/>
                                  </a:solidFill>
                                  <a:miter lim="800000"/>
                                  <a:headEnd/>
                                  <a:tailEnd/>
                                </a14:hiddenLine>
                              </a:ext>
                            </a:extLst>
                          </wps:spPr>
                          <wps:txbx>
                            <w:txbxContent>
                              <w:tbl>
                                <w:tblPr>
                                  <w:tblW w:w="4955" w:type="pct"/>
                                  <w:tblCellMar>
                                    <w:left w:w="360" w:type="dxa"/>
                                    <w:right w:w="360" w:type="dxa"/>
                                  </w:tblCellMar>
                                  <w:tblLook w:val="04A0" w:firstRow="1" w:lastRow="0" w:firstColumn="1" w:lastColumn="0" w:noHBand="0" w:noVBand="1"/>
                                </w:tblPr>
                                <w:tblGrid>
                                  <w:gridCol w:w="2179"/>
                                  <w:gridCol w:w="8716"/>
                                </w:tblGrid>
                                <w:tr w:rsidR="00350196" w:rsidTr="00FC45F8">
                                  <w:trPr>
                                    <w:trHeight w:val="1570"/>
                                  </w:trPr>
                                  <w:sdt>
                                    <w:sdtPr>
                                      <w:rPr>
                                        <w:smallCaps/>
                                        <w:sz w:val="40"/>
                                        <w:szCs w:val="40"/>
                                      </w:rPr>
                                      <w:alias w:val="Company"/>
                                      <w:id w:val="1994976636"/>
                                      <w:dataBinding w:prefixMappings="xmlns:ns0='http://schemas.openxmlformats.org/officeDocument/2006/extended-properties'" w:xpath="/ns0:Properties[1]/ns0:Company[1]" w:storeItemID="{6668398D-A668-4E3E-A5EB-62B293D839F1}"/>
                                      <w:text/>
                                    </w:sdtPr>
                                    <w:sdtEndPr/>
                                    <w:sdtContent>
                                      <w:tc>
                                        <w:tcPr>
                                          <w:tcW w:w="1000" w:type="pct"/>
                                          <w:shd w:val="clear" w:color="auto" w:fill="000000" w:themeFill="text1"/>
                                          <w:vAlign w:val="center"/>
                                        </w:tcPr>
                                        <w:p w:rsidR="00350196" w:rsidRDefault="00350196">
                                          <w:pPr>
                                            <w:pStyle w:val="NoSpacing"/>
                                            <w:rPr>
                                              <w:smallCaps/>
                                              <w:sz w:val="40"/>
                                              <w:szCs w:val="40"/>
                                            </w:rPr>
                                          </w:pPr>
                                          <w:r>
                                            <w:rPr>
                                              <w:smallCaps/>
                                              <w:sz w:val="40"/>
                                              <w:szCs w:val="40"/>
                                            </w:rPr>
                                            <w:t>The City Bank</w:t>
                                          </w:r>
                                        </w:p>
                                      </w:tc>
                                    </w:sdtContent>
                                  </w:sdt>
                                  <w:sdt>
                                    <w:sdtPr>
                                      <w:rPr>
                                        <w:rFonts w:ascii="Times New Roman" w:eastAsia="Times New Roman" w:hAnsi="Times New Roman" w:cs="Times New Roman"/>
                                        <w:color w:val="C00000"/>
                                        <w:sz w:val="56"/>
                                        <w:szCs w:val="56"/>
                                      </w:rPr>
                                      <w:alias w:val="Title"/>
                                      <w:id w:val="728265290"/>
                                      <w:dataBinding w:prefixMappings="xmlns:ns0='http://schemas.openxmlformats.org/package/2006/metadata/core-properties' xmlns:ns1='http://purl.org/dc/elements/1.1/'" w:xpath="/ns0:coreProperties[1]/ns1:title[1]" w:storeItemID="{6C3C8BC8-F283-45AE-878A-BAB7291924A1}"/>
                                      <w:text/>
                                    </w:sdtPr>
                                    <w:sdtEndPr/>
                                    <w:sdtContent>
                                      <w:tc>
                                        <w:tcPr>
                                          <w:tcW w:w="4000" w:type="pct"/>
                                          <w:shd w:val="clear" w:color="auto" w:fill="auto"/>
                                          <w:vAlign w:val="center"/>
                                        </w:tcPr>
                                        <w:p w:rsidR="00350196" w:rsidRDefault="00237118">
                                          <w:pPr>
                                            <w:pStyle w:val="NoSpacing"/>
                                            <w:rPr>
                                              <w:smallCaps/>
                                              <w:color w:val="FFFFFF" w:themeColor="background1"/>
                                              <w:sz w:val="48"/>
                                              <w:szCs w:val="48"/>
                                            </w:rPr>
                                          </w:pPr>
                                          <w:r>
                                            <w:rPr>
                                              <w:rFonts w:ascii="Times New Roman" w:eastAsia="Times New Roman" w:hAnsi="Times New Roman" w:cs="Times New Roman"/>
                                              <w:color w:val="C00000"/>
                                              <w:sz w:val="56"/>
                                              <w:szCs w:val="56"/>
                                            </w:rPr>
                                            <w:t>Prospects and R</w:t>
                                          </w:r>
                                          <w:r w:rsidR="00350196" w:rsidRPr="00FC45F8">
                                            <w:rPr>
                                              <w:rFonts w:ascii="Times New Roman" w:eastAsia="Times New Roman" w:hAnsi="Times New Roman" w:cs="Times New Roman"/>
                                              <w:color w:val="C00000"/>
                                              <w:sz w:val="56"/>
                                              <w:szCs w:val="56"/>
                                            </w:rPr>
                                            <w:t>isks of City Agent Banking</w:t>
                                          </w:r>
                                        </w:p>
                                      </w:tc>
                                    </w:sdtContent>
                                  </w:sdt>
                                </w:tr>
                              </w:tbl>
                              <w:p w:rsidR="00350196" w:rsidRDefault="00350196">
                                <w:pPr>
                                  <w:pStyle w:val="NoSpacing"/>
                                  <w:spacing w:line="14" w:lineRule="exact"/>
                                </w:pPr>
                              </w:p>
                            </w:txbxContent>
                          </wps:txbx>
                          <wps:bodyPr rot="0" vert="horz" wrap="square" lIns="228600" tIns="0" rIns="2286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026" style="position:absolute;left:0;text-align:left;margin-left:30.95pt;margin-top:544.15pt;width:548.95pt;height:75.3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" o:allowincell="f" fillcolor="#a5a5a5" stroked="f">
                    <v:fill opacity="58853f"/>
                    <v:textbox inset="18pt,0,18pt,0">
                      <w:txbxContent>
                        <w:tbl>
                          <w:tblPr>
                            <w:tblW w:w="4955" w:type="pct"/>
                            <w:tblCellMar>
                              <w:left w:w="360" w:type="dxa"/>
                              <w:right w:w="360" w:type="dxa"/>
                            </w:tblCellMar>
                            <w:tblLook w:val="04A0" w:firstRow="1" w:lastRow="0" w:firstColumn="1" w:lastColumn="0" w:noHBand="0" w:noVBand="1"/>
                          </w:tblPr>
                          <w:tblGrid>
                            <w:gridCol w:w="2179"/>
                            <w:gridCol w:w="8716"/>
                          </w:tblGrid>
                          <w:tr w:rsidR="00350196" w:rsidTr="00FC45F8">
                            <w:trPr>
                              <w:trHeight w:val="1570"/>
                            </w:trPr>
                            <w:sdt>
                              <w:sdtPr>
                                <w:rPr>
                                  <w:smallCaps/>
                                  <w:sz w:val="40"/>
                                  <w:szCs w:val="40"/>
                                </w:rPr>
                                <w:alias w:val="Company"/>
                                <w:id w:val="1994976636"/>
                                <w:dataBinding w:prefixMappings="xmlns:ns0='http://schemas.openxmlformats.org/officeDocument/2006/extended-properties'" w:xpath="/ns0:Properties[1]/ns0:Company[1]" w:storeItemID="{6668398D-A668-4E3E-A5EB-62B293D839F1}"/>
                                <w:text/>
                              </w:sdtPr>
                              <w:sdtEndPr/>
                              <w:sdtContent>
                                <w:tc>
                                  <w:tcPr>
                                    <w:tcW w:w="1000" w:type="pct"/>
                                    <w:shd w:val="clear" w:color="auto" w:fill="000000" w:themeFill="text1"/>
                                    <w:vAlign w:val="center"/>
                                  </w:tcPr>
                                  <w:p w:rsidR="00350196" w:rsidRDefault="00350196">
                                    <w:pPr>
                                      <w:pStyle w:val="NoSpacing"/>
                                      <w:rPr>
                                        <w:smallCaps/>
                                        <w:sz w:val="40"/>
                                        <w:szCs w:val="40"/>
                                      </w:rPr>
                                    </w:pPr>
                                    <w:r>
                                      <w:rPr>
                                        <w:smallCaps/>
                                        <w:sz w:val="40"/>
                                        <w:szCs w:val="40"/>
                                      </w:rPr>
                                      <w:t>The City Bank</w:t>
                                    </w:r>
                                  </w:p>
                                </w:tc>
                              </w:sdtContent>
                            </w:sdt>
                            <w:sdt>
                              <w:sdtPr>
                                <w:rPr>
                                  <w:rFonts w:ascii="Times New Roman" w:eastAsia="Times New Roman" w:hAnsi="Times New Roman" w:cs="Times New Roman"/>
                                  <w:color w:val="C00000"/>
                                  <w:sz w:val="56"/>
                                  <w:szCs w:val="56"/>
                                </w:rPr>
                                <w:alias w:val="Title"/>
                                <w:id w:val="728265290"/>
                                <w:dataBinding w:prefixMappings="xmlns:ns0='http://schemas.openxmlformats.org/package/2006/metadata/core-properties' xmlns:ns1='http://purl.org/dc/elements/1.1/'" w:xpath="/ns0:coreProperties[1]/ns1:title[1]" w:storeItemID="{6C3C8BC8-F283-45AE-878A-BAB7291924A1}"/>
                                <w:text/>
                              </w:sdtPr>
                              <w:sdtEndPr/>
                              <w:sdtContent>
                                <w:tc>
                                  <w:tcPr>
                                    <w:tcW w:w="4000" w:type="pct"/>
                                    <w:shd w:val="clear" w:color="auto" w:fill="auto"/>
                                    <w:vAlign w:val="center"/>
                                  </w:tcPr>
                                  <w:p w:rsidR="00350196" w:rsidRDefault="00237118">
                                    <w:pPr>
                                      <w:pStyle w:val="NoSpacing"/>
                                      <w:rPr>
                                        <w:smallCaps/>
                                        <w:color w:val="FFFFFF" w:themeColor="background1"/>
                                        <w:sz w:val="48"/>
                                        <w:szCs w:val="48"/>
                                      </w:rPr>
                                    </w:pPr>
                                    <w:r>
                                      <w:rPr>
                                        <w:rFonts w:ascii="Times New Roman" w:eastAsia="Times New Roman" w:hAnsi="Times New Roman" w:cs="Times New Roman"/>
                                        <w:color w:val="C00000"/>
                                        <w:sz w:val="56"/>
                                        <w:szCs w:val="56"/>
                                      </w:rPr>
                                      <w:t>Prospects and R</w:t>
                                    </w:r>
                                    <w:r w:rsidR="00350196" w:rsidRPr="00FC45F8">
                                      <w:rPr>
                                        <w:rFonts w:ascii="Times New Roman" w:eastAsia="Times New Roman" w:hAnsi="Times New Roman" w:cs="Times New Roman"/>
                                        <w:color w:val="C00000"/>
                                        <w:sz w:val="56"/>
                                        <w:szCs w:val="56"/>
                                      </w:rPr>
                                      <w:t>isks of City Agent Banking</w:t>
                                    </w:r>
                                  </w:p>
                                </w:tc>
                              </w:sdtContent>
                            </w:sdt>
                          </w:tr>
                        </w:tbl>
                        <w:p w:rsidR="00350196" w:rsidRDefault="00350196">
                          <w:pPr>
                            <w:pStyle w:val="NoSpacing"/>
                            <w:spacing w:line="14" w:lineRule="exact"/>
                          </w:pPr>
                        </w:p>
                      </w:txbxContent>
                    </v:textbox>
                    <w10:wrap anchorx="page" anchory="page"/>
                  </v:rect>
                </w:pict>
              </mc:Fallback>
            </mc:AlternateContent>
          </w:r>
          <w:r w:rsidR="00251DCE">
            <w:rPr>
              <w:noProof/>
              <w:color w:val="EEECE1" w:themeColor="background2"/>
              <w:sz w:val="32"/>
              <w:szCs w:val="32"/>
            </w:rPr>
            <w:drawing>
              <wp:anchor distT="0" distB="0" distL="114300" distR="114300" simplePos="0" relativeHeight="251661312" behindDoc="1" locked="0" layoutInCell="1" allowOverlap="1" wp14:anchorId="20D2A806" wp14:editId="4C84C4A6">
                <wp:simplePos x="0" y="0"/>
                <wp:positionH relativeFrom="page">
                  <wp:posOffset>1148390</wp:posOffset>
                </wp:positionH>
                <wp:positionV relativeFrom="page">
                  <wp:align>center</wp:align>
                </wp:positionV>
                <wp:extent cx="5485765" cy="3348355"/>
                <wp:effectExtent l="0" t="0" r="635" b="4445"/>
                <wp:wrapNone/>
                <wp:docPr id="13" name="Picture 27"/>
                <wp:cNvGraphicFramePr/>
                <a:graphic xmlns:a="http://schemas.openxmlformats.org/drawingml/2006/main">
                  <a:graphicData uri="http://schemas.openxmlformats.org/drawingml/2006/picture">
                    <pic:pic xmlns:pic="http://schemas.openxmlformats.org/drawingml/2006/picture">
                      <pic:nvPicPr>
                        <pic:cNvPr id="0" name="10 Transcend.jpg"/>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486400" cy="3349146"/>
                        </a:xfrm>
                        <a:prstGeom prst="rect">
                          <a:avLst/>
                        </a:prstGeom>
                      </pic:spPr>
                    </pic:pic>
                  </a:graphicData>
                </a:graphic>
                <wp14:sizeRelV relativeFrom="margin">
                  <wp14:pctHeight>0</wp14:pctHeight>
                </wp14:sizeRelV>
              </wp:anchor>
            </w:drawing>
          </w:r>
          <w:r w:rsidR="00F22FB7">
            <w:rPr>
              <w:noProof/>
              <w:color w:val="EEECE1" w:themeColor="background2"/>
              <w:sz w:val="32"/>
              <w:szCs w:val="32"/>
            </w:rPr>
            <w:drawing>
              <wp:inline distT="0" distB="0" distL="0" distR="0" wp14:anchorId="14BDF294" wp14:editId="560FC22D">
                <wp:extent cx="2857899" cy="127652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y-bank-agent-banking-logo-DF10F08D8A-seeklogo.com.png"/>
                        <pic:cNvPicPr/>
                      </pic:nvPicPr>
                      <pic:blipFill>
                        <a:blip r:embed="rId11">
                          <a:extLst>
                            <a:ext uri="{28A0092B-C50C-407E-A947-70E740481C1C}">
                              <a14:useLocalDpi xmlns:a14="http://schemas.microsoft.com/office/drawing/2010/main" val="0"/>
                            </a:ext>
                          </a:extLst>
                        </a:blip>
                        <a:stretch>
                          <a:fillRect/>
                        </a:stretch>
                      </pic:blipFill>
                      <pic:spPr>
                        <a:xfrm>
                          <a:off x="0" y="0"/>
                          <a:ext cx="2857899" cy="1276528"/>
                        </a:xfrm>
                        <a:prstGeom prst="rect">
                          <a:avLst/>
                        </a:prstGeom>
                      </pic:spPr>
                    </pic:pic>
                  </a:graphicData>
                </a:graphic>
              </wp:inline>
            </w:drawing>
          </w:r>
          <w:r w:rsidR="00F22FB7">
            <w:rPr>
              <w:rFonts w:ascii="Times New Roman" w:eastAsia="Times New Roman" w:hAnsi="Times New Roman" w:cs="Times New Roman"/>
              <w:sz w:val="40"/>
            </w:rPr>
            <w:br w:type="page"/>
          </w:r>
        </w:p>
      </w:sdtContent>
    </w:sdt>
    <w:p w:rsidR="003860D6" w:rsidRDefault="003860D6" w:rsidP="003860D6">
      <w:pPr>
        <w:spacing w:line="240" w:lineRule="auto"/>
        <w:rPr>
          <w:rFonts w:ascii="Times New Roman" w:eastAsia="Times New Roman" w:hAnsi="Times New Roman" w:cs="Times New Roman"/>
          <w:sz w:val="40"/>
        </w:rPr>
      </w:pPr>
      <w:r>
        <w:object w:dxaOrig="6944" w:dyaOrig="1365">
          <v:rect id="rectole0000000000" o:spid="_x0000_i1025" style="width:347.9pt;height:68.45pt" o:ole="" o:preferrelative="t" stroked="f">
            <v:imagedata r:id="rId12" o:title=""/>
          </v:rect>
          <o:OLEObject Type="Embed" ProgID="StaticMetafile" ShapeID="rectole0000000000" DrawAspect="Content" ObjectID="_1704008714" r:id="rId13"/>
        </w:object>
      </w:r>
    </w:p>
    <w:p w:rsidR="003860D6" w:rsidRPr="008F6897" w:rsidRDefault="003860D6" w:rsidP="003860D6">
      <w:pPr>
        <w:spacing w:line="240" w:lineRule="auto"/>
        <w:rPr>
          <w:rFonts w:ascii="Times New Roman" w:eastAsia="Times New Roman" w:hAnsi="Times New Roman" w:cs="Times New Roman"/>
          <w:sz w:val="40"/>
        </w:rPr>
      </w:pPr>
    </w:p>
    <w:p w:rsidR="003860D6" w:rsidRDefault="003860D6" w:rsidP="003860D6">
      <w:pPr>
        <w:spacing w:line="240" w:lineRule="auto"/>
        <w:jc w:val="center"/>
        <w:rPr>
          <w:rFonts w:ascii="Times New Roman" w:eastAsia="Times New Roman" w:hAnsi="Times New Roman" w:cs="Times New Roman"/>
          <w:i/>
          <w:sz w:val="40"/>
        </w:rPr>
      </w:pPr>
      <w:r>
        <w:rPr>
          <w:rFonts w:ascii="Times New Roman" w:eastAsia="Times New Roman" w:hAnsi="Times New Roman" w:cs="Times New Roman"/>
          <w:i/>
          <w:sz w:val="40"/>
        </w:rPr>
        <w:t>Internship Report</w:t>
      </w:r>
    </w:p>
    <w:p w:rsidR="005045EE" w:rsidRDefault="005045EE" w:rsidP="005045EE">
      <w:pPr>
        <w:spacing w:line="240" w:lineRule="auto"/>
        <w:jc w:val="center"/>
        <w:rPr>
          <w:rFonts w:ascii="Times New Roman" w:eastAsia="Times New Roman" w:hAnsi="Times New Roman" w:cs="Times New Roman"/>
          <w:sz w:val="24"/>
        </w:rPr>
      </w:pPr>
      <w:r>
        <w:rPr>
          <w:rFonts w:ascii="Times New Roman" w:eastAsia="Times New Roman" w:hAnsi="Times New Roman" w:cs="Times New Roman"/>
          <w:i/>
          <w:sz w:val="40"/>
        </w:rPr>
        <w:t>On</w:t>
      </w:r>
    </w:p>
    <w:p w:rsidR="003860D6" w:rsidRPr="005045EE" w:rsidRDefault="00892574" w:rsidP="005045EE">
      <w:pPr>
        <w:spacing w:line="240" w:lineRule="auto"/>
        <w:jc w:val="center"/>
        <w:rPr>
          <w:rFonts w:ascii="Times New Roman" w:eastAsia="Times New Roman" w:hAnsi="Times New Roman" w:cs="Times New Roman"/>
          <w:b/>
          <w:i/>
          <w:sz w:val="42"/>
          <w:szCs w:val="42"/>
        </w:rPr>
      </w:pPr>
      <w:r w:rsidRPr="005045EE">
        <w:rPr>
          <w:rFonts w:ascii="Times New Roman" w:eastAsia="Times New Roman" w:hAnsi="Times New Roman" w:cs="Times New Roman"/>
          <w:b/>
          <w:i/>
          <w:sz w:val="42"/>
          <w:szCs w:val="42"/>
        </w:rPr>
        <w:t xml:space="preserve">Prospects and </w:t>
      </w:r>
      <w:r w:rsidR="00237118">
        <w:rPr>
          <w:rFonts w:ascii="Times New Roman" w:eastAsia="Times New Roman" w:hAnsi="Times New Roman" w:cs="Times New Roman"/>
          <w:b/>
          <w:i/>
          <w:sz w:val="42"/>
          <w:szCs w:val="42"/>
        </w:rPr>
        <w:t>R</w:t>
      </w:r>
      <w:r w:rsidRPr="005045EE">
        <w:rPr>
          <w:rFonts w:ascii="Times New Roman" w:eastAsia="Times New Roman" w:hAnsi="Times New Roman" w:cs="Times New Roman"/>
          <w:b/>
          <w:i/>
          <w:sz w:val="42"/>
          <w:szCs w:val="42"/>
        </w:rPr>
        <w:t>isks of City Agent B</w:t>
      </w:r>
      <w:r w:rsidR="00750B14" w:rsidRPr="005045EE">
        <w:rPr>
          <w:rFonts w:ascii="Times New Roman" w:eastAsia="Times New Roman" w:hAnsi="Times New Roman" w:cs="Times New Roman"/>
          <w:b/>
          <w:i/>
          <w:sz w:val="42"/>
          <w:szCs w:val="42"/>
        </w:rPr>
        <w:t>anking</w:t>
      </w:r>
    </w:p>
    <w:p w:rsidR="003860D6" w:rsidRDefault="003860D6" w:rsidP="003860D6">
      <w:pPr>
        <w:spacing w:line="240" w:lineRule="auto"/>
        <w:rPr>
          <w:rFonts w:ascii="Times New Roman" w:eastAsia="Times New Roman" w:hAnsi="Times New Roman" w:cs="Times New Roman"/>
          <w:sz w:val="24"/>
        </w:rPr>
      </w:pPr>
    </w:p>
    <w:p w:rsidR="003860D6" w:rsidRDefault="003860D6" w:rsidP="003860D6">
      <w:pPr>
        <w:spacing w:line="240" w:lineRule="auto"/>
        <w:jc w:val="center"/>
        <w:rPr>
          <w:rFonts w:ascii="Times New Roman" w:eastAsia="Times New Roman" w:hAnsi="Times New Roman" w:cs="Times New Roman"/>
          <w:b/>
          <w:sz w:val="24"/>
        </w:rPr>
      </w:pPr>
      <w:r>
        <w:rPr>
          <w:rFonts w:ascii="Times New Roman" w:eastAsia="Times New Roman" w:hAnsi="Times New Roman" w:cs="Times New Roman"/>
          <w:b/>
          <w:noProof/>
          <w:sz w:val="24"/>
        </w:rPr>
        <w:drawing>
          <wp:inline distT="0" distB="0" distL="0" distR="0" wp14:anchorId="6C162172" wp14:editId="280DF971">
            <wp:extent cx="2486025" cy="1905000"/>
            <wp:effectExtent l="19050" t="0" r="9525" b="0"/>
            <wp:docPr id="1" name="Picture 0" descr="UIU-Logo-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U-Logo-250.png"/>
                    <pic:cNvPicPr/>
                  </pic:nvPicPr>
                  <pic:blipFill>
                    <a:blip r:embed="rId14"/>
                    <a:stretch>
                      <a:fillRect/>
                    </a:stretch>
                  </pic:blipFill>
                  <pic:spPr>
                    <a:xfrm>
                      <a:off x="0" y="0"/>
                      <a:ext cx="2488384" cy="1906808"/>
                    </a:xfrm>
                    <a:prstGeom prst="rect">
                      <a:avLst/>
                    </a:prstGeom>
                  </pic:spPr>
                </pic:pic>
              </a:graphicData>
            </a:graphic>
          </wp:inline>
        </w:drawing>
      </w:r>
    </w:p>
    <w:p w:rsidR="003860D6" w:rsidRDefault="003860D6" w:rsidP="003860D6">
      <w:pPr>
        <w:rPr>
          <w:rFonts w:ascii="Times New Roman" w:eastAsia="Times New Roman" w:hAnsi="Times New Roman" w:cs="Times New Roman"/>
          <w:b/>
          <w:sz w:val="24"/>
        </w:rPr>
      </w:pPr>
    </w:p>
    <w:p w:rsidR="003860D6" w:rsidRDefault="003860D6" w:rsidP="003860D6">
      <w:pPr>
        <w:spacing w:line="240" w:lineRule="auto"/>
        <w:rPr>
          <w:rFonts w:ascii="Times New Roman" w:eastAsia="Times New Roman" w:hAnsi="Times New Roman" w:cs="Times New Roman"/>
          <w:b/>
          <w:sz w:val="24"/>
        </w:rPr>
      </w:pPr>
      <w:r>
        <w:rPr>
          <w:rFonts w:ascii="Times New Roman" w:eastAsia="Times New Roman" w:hAnsi="Times New Roman" w:cs="Times New Roman"/>
          <w:b/>
          <w:sz w:val="24"/>
        </w:rPr>
        <w:t>Submitted By                                                                            Submitted To</w:t>
      </w:r>
    </w:p>
    <w:p w:rsidR="003860D6" w:rsidRPr="00750B14" w:rsidRDefault="003860D6" w:rsidP="003860D6">
      <w:pPr>
        <w:rPr>
          <w:rFonts w:ascii="Times New Roman" w:hAnsi="Times New Roman" w:cs="Times New Roman"/>
          <w:b/>
          <w:sz w:val="24"/>
          <w:szCs w:val="24"/>
        </w:rPr>
      </w:pPr>
      <w:proofErr w:type="spellStart"/>
      <w:r>
        <w:rPr>
          <w:rFonts w:ascii="Times New Roman" w:eastAsia="Times New Roman" w:hAnsi="Times New Roman" w:cs="Times New Roman"/>
          <w:b/>
          <w:sz w:val="24"/>
        </w:rPr>
        <w:t>Kazi</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Ha</w:t>
      </w:r>
      <w:r w:rsidR="00750B14">
        <w:rPr>
          <w:rFonts w:ascii="Times New Roman" w:eastAsia="Times New Roman" w:hAnsi="Times New Roman" w:cs="Times New Roman"/>
          <w:b/>
          <w:sz w:val="24"/>
        </w:rPr>
        <w:t>shibur</w:t>
      </w:r>
      <w:proofErr w:type="spellEnd"/>
      <w:r w:rsidR="00750B14">
        <w:rPr>
          <w:rFonts w:ascii="Times New Roman" w:eastAsia="Times New Roman" w:hAnsi="Times New Roman" w:cs="Times New Roman"/>
          <w:b/>
          <w:sz w:val="24"/>
        </w:rPr>
        <w:t xml:space="preserve"> </w:t>
      </w:r>
      <w:proofErr w:type="spellStart"/>
      <w:r w:rsidR="00750B14">
        <w:rPr>
          <w:rFonts w:ascii="Times New Roman" w:eastAsia="Times New Roman" w:hAnsi="Times New Roman" w:cs="Times New Roman"/>
          <w:b/>
          <w:sz w:val="24"/>
        </w:rPr>
        <w:t>Rahman</w:t>
      </w:r>
      <w:proofErr w:type="spellEnd"/>
      <w:r w:rsidR="00750B14">
        <w:rPr>
          <w:rFonts w:ascii="Times New Roman" w:eastAsia="Times New Roman" w:hAnsi="Times New Roman" w:cs="Times New Roman"/>
          <w:b/>
          <w:sz w:val="24"/>
        </w:rPr>
        <w:tab/>
      </w:r>
      <w:r w:rsidR="00750B14">
        <w:rPr>
          <w:rFonts w:ascii="Times New Roman" w:eastAsia="Times New Roman" w:hAnsi="Times New Roman" w:cs="Times New Roman"/>
          <w:b/>
          <w:sz w:val="24"/>
        </w:rPr>
        <w:tab/>
      </w:r>
      <w:r w:rsidR="00750B14">
        <w:rPr>
          <w:rFonts w:ascii="Times New Roman" w:eastAsia="Times New Roman" w:hAnsi="Times New Roman" w:cs="Times New Roman"/>
          <w:b/>
          <w:sz w:val="24"/>
        </w:rPr>
        <w:tab/>
      </w:r>
      <w:r w:rsidR="00750B14">
        <w:rPr>
          <w:rFonts w:ascii="Times New Roman" w:eastAsia="Times New Roman" w:hAnsi="Times New Roman" w:cs="Times New Roman"/>
          <w:b/>
          <w:sz w:val="24"/>
        </w:rPr>
        <w:tab/>
        <w:t xml:space="preserve">               </w:t>
      </w:r>
      <w:proofErr w:type="spellStart"/>
      <w:r w:rsidR="00750B14" w:rsidRPr="00750B14">
        <w:rPr>
          <w:rFonts w:ascii="Times New Roman" w:hAnsi="Times New Roman" w:cs="Times New Roman"/>
          <w:b/>
          <w:sz w:val="24"/>
          <w:szCs w:val="24"/>
        </w:rPr>
        <w:t>Mofijul</w:t>
      </w:r>
      <w:proofErr w:type="spellEnd"/>
      <w:r w:rsidR="00750B14" w:rsidRPr="00750B14">
        <w:rPr>
          <w:rFonts w:ascii="Times New Roman" w:hAnsi="Times New Roman" w:cs="Times New Roman"/>
          <w:b/>
          <w:sz w:val="24"/>
          <w:szCs w:val="24"/>
        </w:rPr>
        <w:t xml:space="preserve"> </w:t>
      </w:r>
      <w:proofErr w:type="spellStart"/>
      <w:r w:rsidR="00750B14" w:rsidRPr="00750B14">
        <w:rPr>
          <w:rFonts w:ascii="Times New Roman" w:hAnsi="Times New Roman" w:cs="Times New Roman"/>
          <w:b/>
          <w:sz w:val="24"/>
          <w:szCs w:val="24"/>
        </w:rPr>
        <w:t>Hoq</w:t>
      </w:r>
      <w:proofErr w:type="spellEnd"/>
      <w:r w:rsidR="00750B14" w:rsidRPr="00750B14">
        <w:rPr>
          <w:rFonts w:ascii="Times New Roman" w:hAnsi="Times New Roman" w:cs="Times New Roman"/>
          <w:b/>
          <w:sz w:val="24"/>
          <w:szCs w:val="24"/>
        </w:rPr>
        <w:t xml:space="preserve"> </w:t>
      </w:r>
      <w:proofErr w:type="spellStart"/>
      <w:r w:rsidR="00750B14" w:rsidRPr="00750B14">
        <w:rPr>
          <w:rFonts w:ascii="Times New Roman" w:hAnsi="Times New Roman" w:cs="Times New Roman"/>
          <w:b/>
          <w:sz w:val="24"/>
          <w:szCs w:val="24"/>
        </w:rPr>
        <w:t>Masum</w:t>
      </w:r>
      <w:proofErr w:type="spellEnd"/>
    </w:p>
    <w:p w:rsidR="003860D6" w:rsidRDefault="003860D6" w:rsidP="003860D6">
      <w:pPr>
        <w:rPr>
          <w:rFonts w:ascii="Times New Roman" w:eastAsia="Times New Roman" w:hAnsi="Times New Roman" w:cs="Times New Roman"/>
          <w:sz w:val="24"/>
        </w:rPr>
      </w:pPr>
      <w:r>
        <w:rPr>
          <w:rFonts w:ascii="Times New Roman" w:eastAsia="Times New Roman" w:hAnsi="Times New Roman" w:cs="Times New Roman"/>
          <w:sz w:val="24"/>
        </w:rPr>
        <w:t>ID: 111-181-061</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Assistant Professor, SOBE</w:t>
      </w:r>
    </w:p>
    <w:p w:rsidR="003860D6" w:rsidRDefault="003860D6" w:rsidP="003860D6">
      <w:pPr>
        <w:spacing w:line="240" w:lineRule="auto"/>
        <w:rPr>
          <w:rFonts w:ascii="Times New Roman" w:eastAsia="Times New Roman" w:hAnsi="Times New Roman" w:cs="Times New Roman"/>
          <w:b/>
          <w:sz w:val="24"/>
        </w:rPr>
      </w:pPr>
      <w:r>
        <w:rPr>
          <w:rFonts w:ascii="Times New Roman" w:eastAsia="Times New Roman" w:hAnsi="Times New Roman" w:cs="Times New Roman"/>
          <w:sz w:val="24"/>
        </w:rPr>
        <w:t>Section: B</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 xml:space="preserve">             United International</w:t>
      </w:r>
      <w:r>
        <w:rPr>
          <w:rFonts w:ascii="Times New Roman" w:eastAsia="Times New Roman" w:hAnsi="Times New Roman" w:cs="Times New Roman"/>
          <w:b/>
          <w:sz w:val="24"/>
        </w:rPr>
        <w:t xml:space="preserve"> </w:t>
      </w:r>
      <w:r>
        <w:rPr>
          <w:rFonts w:ascii="Times New Roman" w:eastAsia="Times New Roman" w:hAnsi="Times New Roman" w:cs="Times New Roman"/>
          <w:sz w:val="24"/>
        </w:rPr>
        <w:t>University</w:t>
      </w:r>
      <w:r>
        <w:rPr>
          <w:rFonts w:ascii="Times New Roman" w:eastAsia="Times New Roman" w:hAnsi="Times New Roman" w:cs="Times New Roman"/>
          <w:b/>
          <w:sz w:val="24"/>
        </w:rPr>
        <w:t xml:space="preserve">       </w:t>
      </w:r>
    </w:p>
    <w:p w:rsidR="003860D6" w:rsidRDefault="003860D6" w:rsidP="003860D6">
      <w:pPr>
        <w:spacing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Department: BBA </w:t>
      </w:r>
    </w:p>
    <w:p w:rsidR="003860D6" w:rsidRDefault="003860D6" w:rsidP="003860D6">
      <w:pPr>
        <w:spacing w:line="240" w:lineRule="auto"/>
        <w:rPr>
          <w:rFonts w:ascii="Times New Roman" w:eastAsia="Times New Roman" w:hAnsi="Times New Roman" w:cs="Times New Roman"/>
          <w:sz w:val="24"/>
        </w:rPr>
      </w:pPr>
    </w:p>
    <w:p w:rsidR="003860D6" w:rsidRDefault="003860D6" w:rsidP="003860D6">
      <w:pPr>
        <w:spacing w:line="240" w:lineRule="auto"/>
        <w:rPr>
          <w:rFonts w:ascii="Times New Roman" w:eastAsia="Times New Roman" w:hAnsi="Times New Roman" w:cs="Times New Roman"/>
          <w:sz w:val="24"/>
        </w:rPr>
      </w:pPr>
    </w:p>
    <w:p w:rsidR="00BE2824" w:rsidRDefault="00D0746A" w:rsidP="00D0746A">
      <w:pPr>
        <w:spacing w:line="360" w:lineRule="auto"/>
        <w:jc w:val="center"/>
        <w:rPr>
          <w:rFonts w:ascii="Times New Roman" w:eastAsia="Times New Roman" w:hAnsi="Times New Roman" w:cs="Times New Roman"/>
          <w:sz w:val="24"/>
        </w:rPr>
      </w:pPr>
      <w:r>
        <w:rPr>
          <w:rFonts w:ascii="Times New Roman" w:eastAsia="Times New Roman" w:hAnsi="Times New Roman" w:cs="Times New Roman"/>
          <w:sz w:val="24"/>
        </w:rPr>
        <w:t>D</w:t>
      </w:r>
      <w:r w:rsidR="003860D6">
        <w:rPr>
          <w:rFonts w:ascii="Times New Roman" w:eastAsia="Times New Roman" w:hAnsi="Times New Roman" w:cs="Times New Roman"/>
          <w:sz w:val="24"/>
        </w:rPr>
        <w:t>ate of submission:</w:t>
      </w:r>
      <w:r w:rsidR="00750B14">
        <w:rPr>
          <w:rFonts w:ascii="Times New Roman" w:eastAsia="Times New Roman" w:hAnsi="Times New Roman" w:cs="Times New Roman"/>
          <w:sz w:val="24"/>
        </w:rPr>
        <w:t xml:space="preserve"> </w:t>
      </w:r>
      <w:r w:rsidR="005045EE">
        <w:rPr>
          <w:rFonts w:ascii="Times New Roman" w:eastAsia="Times New Roman" w:hAnsi="Times New Roman" w:cs="Times New Roman"/>
          <w:sz w:val="24"/>
        </w:rPr>
        <w:t>19</w:t>
      </w:r>
      <w:r w:rsidR="005045EE" w:rsidRPr="005045EE">
        <w:rPr>
          <w:rFonts w:ascii="Times New Roman" w:eastAsia="Times New Roman" w:hAnsi="Times New Roman" w:cs="Times New Roman"/>
          <w:sz w:val="24"/>
          <w:vertAlign w:val="superscript"/>
        </w:rPr>
        <w:t>th</w:t>
      </w:r>
      <w:r w:rsidR="005045EE">
        <w:rPr>
          <w:rFonts w:ascii="Times New Roman" w:eastAsia="Times New Roman" w:hAnsi="Times New Roman" w:cs="Times New Roman"/>
          <w:sz w:val="24"/>
        </w:rPr>
        <w:t xml:space="preserve"> January, 2022</w:t>
      </w:r>
    </w:p>
    <w:p w:rsidR="00F22FB7" w:rsidRDefault="00F22FB7" w:rsidP="005045EE">
      <w:pPr>
        <w:spacing w:line="360" w:lineRule="auto"/>
        <w:rPr>
          <w:rFonts w:ascii="Times New Roman" w:hAnsi="Times New Roman" w:cs="Times New Roman"/>
          <w:b/>
          <w:sz w:val="28"/>
          <w:szCs w:val="28"/>
        </w:rPr>
      </w:pPr>
    </w:p>
    <w:p w:rsidR="00D0746A" w:rsidRPr="002C0FE8" w:rsidRDefault="00D0746A" w:rsidP="001C4C8C">
      <w:pPr>
        <w:spacing w:line="360" w:lineRule="auto"/>
        <w:jc w:val="center"/>
        <w:rPr>
          <w:rFonts w:ascii="Times New Roman" w:hAnsi="Times New Roman" w:cs="Times New Roman"/>
          <w:b/>
          <w:sz w:val="28"/>
          <w:szCs w:val="28"/>
        </w:rPr>
      </w:pPr>
      <w:r w:rsidRPr="002C0FE8">
        <w:rPr>
          <w:rFonts w:ascii="Times New Roman" w:hAnsi="Times New Roman" w:cs="Times New Roman"/>
          <w:b/>
          <w:sz w:val="28"/>
          <w:szCs w:val="28"/>
        </w:rPr>
        <w:lastRenderedPageBreak/>
        <w:t>Letter of Acknowledgement</w:t>
      </w:r>
    </w:p>
    <w:p w:rsidR="000979FA" w:rsidRDefault="001C4C8C" w:rsidP="001C4C8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got the opportunity to work with one of the top commercial bank in our country named </w:t>
      </w:r>
      <w:r w:rsidRPr="001C4C8C">
        <w:rPr>
          <w:rFonts w:ascii="Times New Roman" w:hAnsi="Times New Roman" w:cs="Times New Roman"/>
          <w:b/>
          <w:sz w:val="24"/>
          <w:szCs w:val="24"/>
        </w:rPr>
        <w:t>The City Bank Limited</w:t>
      </w:r>
      <w:r>
        <w:rPr>
          <w:rFonts w:ascii="Times New Roman" w:hAnsi="Times New Roman" w:cs="Times New Roman"/>
          <w:sz w:val="24"/>
          <w:szCs w:val="24"/>
        </w:rPr>
        <w:t xml:space="preserve">. </w:t>
      </w:r>
      <w:r w:rsidR="000979FA">
        <w:rPr>
          <w:rFonts w:ascii="Times New Roman" w:hAnsi="Times New Roman" w:cs="Times New Roman"/>
          <w:sz w:val="24"/>
          <w:szCs w:val="24"/>
        </w:rPr>
        <w:t>I got</w:t>
      </w:r>
      <w:r w:rsidR="00F354D6">
        <w:rPr>
          <w:rFonts w:ascii="Times New Roman" w:hAnsi="Times New Roman" w:cs="Times New Roman"/>
          <w:sz w:val="24"/>
          <w:szCs w:val="24"/>
        </w:rPr>
        <w:t xml:space="preserve"> a great chance</w:t>
      </w:r>
      <w:r>
        <w:rPr>
          <w:rFonts w:ascii="Times New Roman" w:hAnsi="Times New Roman" w:cs="Times New Roman"/>
          <w:sz w:val="24"/>
          <w:szCs w:val="24"/>
        </w:rPr>
        <w:t xml:space="preserve"> to learn the corporate culture with </w:t>
      </w:r>
      <w:r w:rsidR="000979FA">
        <w:rPr>
          <w:rFonts w:ascii="Times New Roman" w:hAnsi="Times New Roman" w:cs="Times New Roman"/>
          <w:sz w:val="24"/>
          <w:szCs w:val="24"/>
        </w:rPr>
        <w:t>many top class</w:t>
      </w:r>
      <w:r>
        <w:rPr>
          <w:rFonts w:ascii="Times New Roman" w:hAnsi="Times New Roman" w:cs="Times New Roman"/>
          <w:sz w:val="24"/>
          <w:szCs w:val="24"/>
        </w:rPr>
        <w:t xml:space="preserve"> corporate persons. And when I think about that I feel very happy as well as lucky to get the opportunity and became one of the parts of the organization for the 3 continuous months</w:t>
      </w:r>
      <w:r w:rsidR="000979FA">
        <w:rPr>
          <w:rFonts w:ascii="Times New Roman" w:hAnsi="Times New Roman" w:cs="Times New Roman"/>
          <w:sz w:val="24"/>
          <w:szCs w:val="24"/>
        </w:rPr>
        <w:t xml:space="preserve"> that I admire most</w:t>
      </w:r>
      <w:r>
        <w:rPr>
          <w:rFonts w:ascii="Times New Roman" w:hAnsi="Times New Roman" w:cs="Times New Roman"/>
          <w:sz w:val="24"/>
          <w:szCs w:val="24"/>
        </w:rPr>
        <w:t xml:space="preserve">. I am also grateful for </w:t>
      </w:r>
      <w:r w:rsidR="000979FA">
        <w:rPr>
          <w:rFonts w:ascii="Times New Roman" w:hAnsi="Times New Roman" w:cs="Times New Roman"/>
          <w:sz w:val="24"/>
          <w:szCs w:val="24"/>
        </w:rPr>
        <w:t xml:space="preserve">those peoples who show their footprints and also share their secrets to become successful in the corporate world in my internship tenure. </w:t>
      </w:r>
    </w:p>
    <w:p w:rsidR="000979FA" w:rsidRDefault="003E6926" w:rsidP="001C4C8C">
      <w:pPr>
        <w:spacing w:line="360" w:lineRule="auto"/>
        <w:jc w:val="both"/>
        <w:rPr>
          <w:rFonts w:ascii="Times New Roman" w:hAnsi="Times New Roman" w:cs="Times New Roman"/>
          <w:sz w:val="24"/>
          <w:szCs w:val="24"/>
        </w:rPr>
      </w:pPr>
      <w:r>
        <w:rPr>
          <w:rFonts w:ascii="Times New Roman" w:hAnsi="Times New Roman" w:cs="Times New Roman"/>
          <w:sz w:val="24"/>
          <w:szCs w:val="24"/>
        </w:rPr>
        <w:t>Bearing in mind, I am using the opportunity to thanks and also my deepest gratitude to Mr.</w:t>
      </w:r>
      <w:r w:rsidR="006B77BB">
        <w:rPr>
          <w:rFonts w:ascii="Times New Roman" w:hAnsi="Times New Roman" w:cs="Times New Roman"/>
          <w:sz w:val="24"/>
          <w:szCs w:val="24"/>
        </w:rPr>
        <w:t xml:space="preserve"> </w:t>
      </w:r>
      <w:proofErr w:type="spellStart"/>
      <w:r w:rsidR="006B77BB">
        <w:rPr>
          <w:rFonts w:ascii="Times New Roman" w:hAnsi="Times New Roman" w:cs="Times New Roman"/>
          <w:sz w:val="24"/>
          <w:szCs w:val="24"/>
        </w:rPr>
        <w:t>Muhibur</w:t>
      </w:r>
      <w:proofErr w:type="spellEnd"/>
      <w:r w:rsidR="006B77BB">
        <w:rPr>
          <w:rFonts w:ascii="Times New Roman" w:hAnsi="Times New Roman" w:cs="Times New Roman"/>
          <w:sz w:val="24"/>
          <w:szCs w:val="24"/>
        </w:rPr>
        <w:t xml:space="preserve"> </w:t>
      </w:r>
      <w:proofErr w:type="spellStart"/>
      <w:r w:rsidR="006B77BB">
        <w:rPr>
          <w:rFonts w:ascii="Times New Roman" w:hAnsi="Times New Roman" w:cs="Times New Roman"/>
          <w:sz w:val="24"/>
          <w:szCs w:val="24"/>
        </w:rPr>
        <w:t>Rahman</w:t>
      </w:r>
      <w:proofErr w:type="spellEnd"/>
      <w:r>
        <w:rPr>
          <w:rFonts w:ascii="Times New Roman" w:hAnsi="Times New Roman" w:cs="Times New Roman"/>
          <w:sz w:val="24"/>
          <w:szCs w:val="24"/>
        </w:rPr>
        <w:t>, head of</w:t>
      </w:r>
      <w:r w:rsidR="00082C91">
        <w:rPr>
          <w:rFonts w:ascii="Times New Roman" w:hAnsi="Times New Roman" w:cs="Times New Roman"/>
          <w:sz w:val="24"/>
          <w:szCs w:val="24"/>
        </w:rPr>
        <w:t xml:space="preserve"> agent banking. Although, being </w:t>
      </w:r>
      <w:r>
        <w:rPr>
          <w:rFonts w:ascii="Times New Roman" w:hAnsi="Times New Roman" w:cs="Times New Roman"/>
          <w:sz w:val="24"/>
          <w:szCs w:val="24"/>
        </w:rPr>
        <w:t xml:space="preserve">busy with his responsibilities but always he gives us time and </w:t>
      </w:r>
      <w:r w:rsidR="00082C91">
        <w:rPr>
          <w:rFonts w:ascii="Times New Roman" w:hAnsi="Times New Roman" w:cs="Times New Roman"/>
          <w:sz w:val="24"/>
          <w:szCs w:val="24"/>
        </w:rPr>
        <w:t>hears</w:t>
      </w:r>
      <w:r>
        <w:rPr>
          <w:rFonts w:ascii="Times New Roman" w:hAnsi="Times New Roman" w:cs="Times New Roman"/>
          <w:sz w:val="24"/>
          <w:szCs w:val="24"/>
        </w:rPr>
        <w:t xml:space="preserve"> about our experience and </w:t>
      </w:r>
      <w:proofErr w:type="gramStart"/>
      <w:r w:rsidR="00027833">
        <w:rPr>
          <w:rFonts w:ascii="Times New Roman" w:hAnsi="Times New Roman" w:cs="Times New Roman"/>
          <w:sz w:val="24"/>
          <w:szCs w:val="24"/>
        </w:rPr>
        <w:t>give</w:t>
      </w:r>
      <w:proofErr w:type="gramEnd"/>
      <w:r w:rsidR="00027833">
        <w:rPr>
          <w:rFonts w:ascii="Times New Roman" w:hAnsi="Times New Roman" w:cs="Times New Roman"/>
          <w:sz w:val="24"/>
          <w:szCs w:val="24"/>
        </w:rPr>
        <w:t xml:space="preserve"> precious suggestions. He also helps me not only in my project by giving the detailed information on Agent banking but also giving so many career related suggestions that will helped me in the near future. </w:t>
      </w:r>
    </w:p>
    <w:p w:rsidR="006F4A41" w:rsidRDefault="00027833" w:rsidP="001C4C8C">
      <w:pPr>
        <w:spacing w:line="360" w:lineRule="auto"/>
        <w:jc w:val="both"/>
        <w:rPr>
          <w:rFonts w:ascii="Times New Roman" w:hAnsi="Times New Roman" w:cs="Times New Roman"/>
          <w:sz w:val="24"/>
          <w:szCs w:val="24"/>
        </w:rPr>
      </w:pPr>
      <w:r>
        <w:rPr>
          <w:rFonts w:ascii="Times New Roman" w:hAnsi="Times New Roman" w:cs="Times New Roman"/>
          <w:sz w:val="24"/>
          <w:szCs w:val="24"/>
        </w:rPr>
        <w:t>Here, I also show my deepest thanks to Mr</w:t>
      </w:r>
      <w:r w:rsidR="00EA12D5">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00164097">
        <w:rPr>
          <w:rFonts w:ascii="Times New Roman" w:hAnsi="Times New Roman" w:cs="Times New Roman"/>
          <w:sz w:val="24"/>
          <w:szCs w:val="24"/>
        </w:rPr>
        <w:t>Morshed</w:t>
      </w:r>
      <w:proofErr w:type="spellEnd"/>
      <w:r w:rsidR="00164097">
        <w:rPr>
          <w:rFonts w:ascii="Times New Roman" w:hAnsi="Times New Roman" w:cs="Times New Roman"/>
          <w:sz w:val="24"/>
          <w:szCs w:val="24"/>
        </w:rPr>
        <w:t xml:space="preserve"> </w:t>
      </w:r>
      <w:proofErr w:type="spellStart"/>
      <w:r w:rsidR="00164097">
        <w:rPr>
          <w:rFonts w:ascii="Times New Roman" w:hAnsi="Times New Roman" w:cs="Times New Roman"/>
          <w:sz w:val="24"/>
          <w:szCs w:val="24"/>
        </w:rPr>
        <w:t>Abedin</w:t>
      </w:r>
      <w:proofErr w:type="spellEnd"/>
      <w:r w:rsidR="00164097">
        <w:rPr>
          <w:rFonts w:ascii="Times New Roman" w:hAnsi="Times New Roman" w:cs="Times New Roman"/>
          <w:sz w:val="24"/>
          <w:szCs w:val="24"/>
        </w:rPr>
        <w:t xml:space="preserve">, Manager, Agent Monitoring and also my advisor. He helps me by assigning versatile work in every day that helps me to </w:t>
      </w:r>
      <w:r w:rsidR="007642F9">
        <w:rPr>
          <w:rFonts w:ascii="Times New Roman" w:hAnsi="Times New Roman" w:cs="Times New Roman"/>
          <w:sz w:val="24"/>
          <w:szCs w:val="24"/>
        </w:rPr>
        <w:t xml:space="preserve">know about different managerial works and will help me to face </w:t>
      </w:r>
      <w:r w:rsidR="006F4A41">
        <w:rPr>
          <w:rFonts w:ascii="Times New Roman" w:hAnsi="Times New Roman" w:cs="Times New Roman"/>
          <w:sz w:val="24"/>
          <w:szCs w:val="24"/>
        </w:rPr>
        <w:t xml:space="preserve">twenty first </w:t>
      </w:r>
      <w:r w:rsidR="007642F9">
        <w:rPr>
          <w:rFonts w:ascii="Times New Roman" w:hAnsi="Times New Roman" w:cs="Times New Roman"/>
          <w:sz w:val="24"/>
          <w:szCs w:val="24"/>
        </w:rPr>
        <w:t xml:space="preserve">corporate challenges. </w:t>
      </w:r>
      <w:proofErr w:type="spellStart"/>
      <w:r w:rsidR="006F4A41">
        <w:rPr>
          <w:rFonts w:ascii="Times New Roman" w:hAnsi="Times New Roman" w:cs="Times New Roman"/>
          <w:sz w:val="24"/>
          <w:szCs w:val="24"/>
        </w:rPr>
        <w:t>Mr</w:t>
      </w:r>
      <w:proofErr w:type="spellEnd"/>
      <w:r w:rsidR="006F4A41">
        <w:rPr>
          <w:rFonts w:ascii="Times New Roman" w:hAnsi="Times New Roman" w:cs="Times New Roman"/>
          <w:sz w:val="24"/>
          <w:szCs w:val="24"/>
        </w:rPr>
        <w:t xml:space="preserve"> </w:t>
      </w:r>
      <w:proofErr w:type="spellStart"/>
      <w:r w:rsidR="006F4A41">
        <w:rPr>
          <w:rFonts w:ascii="Times New Roman" w:hAnsi="Times New Roman" w:cs="Times New Roman"/>
          <w:sz w:val="24"/>
          <w:szCs w:val="24"/>
        </w:rPr>
        <w:t>Morshed</w:t>
      </w:r>
      <w:proofErr w:type="spellEnd"/>
      <w:r w:rsidR="006F4A41">
        <w:rPr>
          <w:rFonts w:ascii="Times New Roman" w:hAnsi="Times New Roman" w:cs="Times New Roman"/>
          <w:sz w:val="24"/>
          <w:szCs w:val="24"/>
        </w:rPr>
        <w:t xml:space="preserve"> </w:t>
      </w:r>
      <w:proofErr w:type="spellStart"/>
      <w:r w:rsidR="006F4A41">
        <w:rPr>
          <w:rFonts w:ascii="Times New Roman" w:hAnsi="Times New Roman" w:cs="Times New Roman"/>
          <w:sz w:val="24"/>
          <w:szCs w:val="24"/>
        </w:rPr>
        <w:t>Abedin</w:t>
      </w:r>
      <w:proofErr w:type="spellEnd"/>
      <w:r w:rsidR="006F4A41">
        <w:rPr>
          <w:rFonts w:ascii="Times New Roman" w:hAnsi="Times New Roman" w:cs="Times New Roman"/>
          <w:sz w:val="24"/>
          <w:szCs w:val="24"/>
        </w:rPr>
        <w:t xml:space="preserve"> also helps me by giving necessary information and makes sure that I can prepare a good internship report. </w:t>
      </w:r>
    </w:p>
    <w:p w:rsidR="006F4A41" w:rsidRDefault="0038285F" w:rsidP="001C4C8C">
      <w:pPr>
        <w:spacing w:line="360" w:lineRule="auto"/>
        <w:jc w:val="both"/>
        <w:rPr>
          <w:rFonts w:ascii="Times New Roman" w:hAnsi="Times New Roman" w:cs="Times New Roman"/>
          <w:sz w:val="24"/>
          <w:szCs w:val="24"/>
        </w:rPr>
      </w:pPr>
      <w:r w:rsidRPr="0038285F">
        <w:rPr>
          <w:rFonts w:ascii="Times New Roman" w:hAnsi="Times New Roman" w:cs="Times New Roman"/>
          <w:sz w:val="24"/>
          <w:szCs w:val="24"/>
        </w:rPr>
        <w:t>This opportunity is a significant step forward in my professional growth. I will make every effort to put my newly acquired skills and kn</w:t>
      </w:r>
      <w:r>
        <w:rPr>
          <w:rFonts w:ascii="Times New Roman" w:hAnsi="Times New Roman" w:cs="Times New Roman"/>
          <w:sz w:val="24"/>
          <w:szCs w:val="24"/>
        </w:rPr>
        <w:t>owledge to the best possible way that I gain from The City Agent Baking</w:t>
      </w:r>
      <w:r w:rsidRPr="0038285F">
        <w:rPr>
          <w:rFonts w:ascii="Times New Roman" w:hAnsi="Times New Roman" w:cs="Times New Roman"/>
          <w:sz w:val="24"/>
          <w:szCs w:val="24"/>
        </w:rPr>
        <w:t xml:space="preserve">, and I will </w:t>
      </w:r>
      <w:r w:rsidR="005C3D58">
        <w:rPr>
          <w:rFonts w:ascii="Times New Roman" w:hAnsi="Times New Roman" w:cs="Times New Roman"/>
          <w:sz w:val="24"/>
          <w:szCs w:val="24"/>
        </w:rPr>
        <w:t xml:space="preserve">also </w:t>
      </w:r>
      <w:r w:rsidRPr="0038285F">
        <w:rPr>
          <w:rFonts w:ascii="Times New Roman" w:hAnsi="Times New Roman" w:cs="Times New Roman"/>
          <w:sz w:val="24"/>
          <w:szCs w:val="24"/>
        </w:rPr>
        <w:t>continue to enhance them in order to achieve my professional goals. I look forward to working with you all again in the future.</w:t>
      </w:r>
    </w:p>
    <w:p w:rsidR="006B77BB" w:rsidRDefault="006B77BB" w:rsidP="001C4C8C">
      <w:pPr>
        <w:spacing w:line="360" w:lineRule="auto"/>
        <w:jc w:val="both"/>
        <w:rPr>
          <w:rFonts w:ascii="Times New Roman" w:hAnsi="Times New Roman" w:cs="Times New Roman"/>
          <w:sz w:val="24"/>
          <w:szCs w:val="24"/>
        </w:rPr>
      </w:pPr>
    </w:p>
    <w:p w:rsidR="006F4A41" w:rsidRDefault="006F4A41" w:rsidP="001C4C8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Sincerely, </w:t>
      </w:r>
    </w:p>
    <w:p w:rsidR="006F4A41" w:rsidRDefault="006F4A41" w:rsidP="001C4C8C">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Kazi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Hashibur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Rahman</w:t>
      </w:r>
      <w:proofErr w:type="spellEnd"/>
    </w:p>
    <w:p w:rsidR="006F4A41" w:rsidRDefault="006F4A41" w:rsidP="001C4C8C">
      <w:pPr>
        <w:spacing w:line="360" w:lineRule="auto"/>
        <w:jc w:val="both"/>
        <w:rPr>
          <w:rFonts w:ascii="Times New Roman" w:hAnsi="Times New Roman" w:cs="Times New Roman"/>
          <w:sz w:val="24"/>
          <w:szCs w:val="24"/>
        </w:rPr>
      </w:pPr>
      <w:r>
        <w:rPr>
          <w:rFonts w:ascii="Times New Roman" w:hAnsi="Times New Roman" w:cs="Times New Roman"/>
          <w:sz w:val="24"/>
          <w:szCs w:val="24"/>
        </w:rPr>
        <w:t>United International University (UIU)</w:t>
      </w:r>
    </w:p>
    <w:p w:rsidR="00D0746A" w:rsidRDefault="006F4A41" w:rsidP="001C4C8C">
      <w:pPr>
        <w:spacing w:line="360" w:lineRule="auto"/>
        <w:jc w:val="both"/>
        <w:rPr>
          <w:rFonts w:ascii="Times New Roman" w:hAnsi="Times New Roman" w:cs="Times New Roman"/>
          <w:sz w:val="24"/>
          <w:szCs w:val="24"/>
        </w:rPr>
      </w:pPr>
      <w:r>
        <w:rPr>
          <w:rFonts w:ascii="Times New Roman" w:hAnsi="Times New Roman" w:cs="Times New Roman"/>
          <w:sz w:val="24"/>
          <w:szCs w:val="24"/>
        </w:rPr>
        <w:t>Dhaka</w:t>
      </w:r>
      <w:r w:rsidR="00D0746A">
        <w:rPr>
          <w:rFonts w:ascii="Times New Roman" w:hAnsi="Times New Roman" w:cs="Times New Roman"/>
          <w:sz w:val="24"/>
          <w:szCs w:val="24"/>
        </w:rPr>
        <w:br w:type="page"/>
      </w:r>
    </w:p>
    <w:p w:rsidR="007B6F94" w:rsidRDefault="007B6F94" w:rsidP="003E6926">
      <w:pPr>
        <w:spacing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19</w:t>
      </w:r>
      <w:r w:rsidRPr="005045EE">
        <w:rPr>
          <w:rFonts w:ascii="Times New Roman" w:eastAsia="Times New Roman" w:hAnsi="Times New Roman" w:cs="Times New Roman"/>
          <w:sz w:val="24"/>
          <w:vertAlign w:val="superscript"/>
        </w:rPr>
        <w:t>th</w:t>
      </w:r>
      <w:r>
        <w:rPr>
          <w:rFonts w:ascii="Times New Roman" w:eastAsia="Times New Roman" w:hAnsi="Times New Roman" w:cs="Times New Roman"/>
          <w:sz w:val="24"/>
        </w:rPr>
        <w:t xml:space="preserve"> January, 2022</w:t>
      </w:r>
    </w:p>
    <w:p w:rsidR="002956F5" w:rsidRPr="00522405" w:rsidRDefault="002956F5" w:rsidP="003E6926">
      <w:pPr>
        <w:spacing w:line="240" w:lineRule="auto"/>
        <w:jc w:val="both"/>
        <w:rPr>
          <w:rFonts w:ascii="Times New Roman" w:hAnsi="Times New Roman" w:cs="Times New Roman"/>
          <w:sz w:val="24"/>
          <w:szCs w:val="24"/>
        </w:rPr>
      </w:pPr>
      <w:proofErr w:type="spellStart"/>
      <w:r w:rsidRPr="00522405">
        <w:rPr>
          <w:rFonts w:ascii="Times New Roman" w:hAnsi="Times New Roman" w:cs="Times New Roman"/>
          <w:sz w:val="24"/>
          <w:szCs w:val="24"/>
        </w:rPr>
        <w:t>Mofijul</w:t>
      </w:r>
      <w:proofErr w:type="spellEnd"/>
      <w:r w:rsidRPr="00522405">
        <w:rPr>
          <w:rFonts w:ascii="Times New Roman" w:hAnsi="Times New Roman" w:cs="Times New Roman"/>
          <w:sz w:val="24"/>
          <w:szCs w:val="24"/>
        </w:rPr>
        <w:t xml:space="preserve"> </w:t>
      </w:r>
      <w:proofErr w:type="spellStart"/>
      <w:r w:rsidRPr="00522405">
        <w:rPr>
          <w:rFonts w:ascii="Times New Roman" w:hAnsi="Times New Roman" w:cs="Times New Roman"/>
          <w:sz w:val="24"/>
          <w:szCs w:val="24"/>
        </w:rPr>
        <w:t>Hoq</w:t>
      </w:r>
      <w:proofErr w:type="spellEnd"/>
      <w:r w:rsidRPr="00522405">
        <w:rPr>
          <w:rFonts w:ascii="Times New Roman" w:hAnsi="Times New Roman" w:cs="Times New Roman"/>
          <w:sz w:val="24"/>
          <w:szCs w:val="24"/>
        </w:rPr>
        <w:t xml:space="preserve"> </w:t>
      </w:r>
      <w:proofErr w:type="spellStart"/>
      <w:r w:rsidRPr="00522405">
        <w:rPr>
          <w:rFonts w:ascii="Times New Roman" w:hAnsi="Times New Roman" w:cs="Times New Roman"/>
          <w:sz w:val="24"/>
          <w:szCs w:val="24"/>
        </w:rPr>
        <w:t>Masum</w:t>
      </w:r>
      <w:proofErr w:type="spellEnd"/>
    </w:p>
    <w:p w:rsidR="002956F5" w:rsidRPr="00403AFA" w:rsidRDefault="002956F5" w:rsidP="003E6926">
      <w:pPr>
        <w:spacing w:line="240" w:lineRule="auto"/>
        <w:jc w:val="both"/>
        <w:rPr>
          <w:rFonts w:ascii="Times New Roman" w:hAnsi="Times New Roman" w:cs="Times New Roman"/>
          <w:sz w:val="24"/>
          <w:szCs w:val="24"/>
        </w:rPr>
      </w:pPr>
      <w:r w:rsidRPr="00403AFA">
        <w:rPr>
          <w:rFonts w:ascii="Times New Roman" w:hAnsi="Times New Roman" w:cs="Times New Roman"/>
          <w:sz w:val="24"/>
          <w:szCs w:val="24"/>
        </w:rPr>
        <w:t xml:space="preserve">Assistant Professor </w:t>
      </w:r>
    </w:p>
    <w:p w:rsidR="002956F5" w:rsidRPr="00403AFA" w:rsidRDefault="002956F5" w:rsidP="003E6926">
      <w:pPr>
        <w:spacing w:line="240" w:lineRule="auto"/>
        <w:jc w:val="both"/>
        <w:rPr>
          <w:rFonts w:ascii="Times New Roman" w:hAnsi="Times New Roman" w:cs="Times New Roman"/>
          <w:sz w:val="24"/>
          <w:szCs w:val="24"/>
        </w:rPr>
      </w:pPr>
      <w:r w:rsidRPr="00403AFA">
        <w:rPr>
          <w:rFonts w:ascii="Times New Roman" w:hAnsi="Times New Roman" w:cs="Times New Roman"/>
          <w:sz w:val="24"/>
          <w:szCs w:val="24"/>
        </w:rPr>
        <w:t>School of Business and Economics</w:t>
      </w:r>
      <w:r w:rsidR="00B53AD7">
        <w:rPr>
          <w:rFonts w:ascii="Times New Roman" w:hAnsi="Times New Roman" w:cs="Times New Roman"/>
          <w:sz w:val="24"/>
          <w:szCs w:val="24"/>
        </w:rPr>
        <w:t xml:space="preserve"> (SOBE)</w:t>
      </w:r>
    </w:p>
    <w:p w:rsidR="002956F5" w:rsidRPr="00403AFA" w:rsidRDefault="002956F5" w:rsidP="003E6926">
      <w:pPr>
        <w:spacing w:line="240" w:lineRule="auto"/>
        <w:jc w:val="both"/>
        <w:rPr>
          <w:rFonts w:ascii="Times New Roman" w:hAnsi="Times New Roman" w:cs="Times New Roman"/>
          <w:sz w:val="24"/>
          <w:szCs w:val="24"/>
        </w:rPr>
      </w:pPr>
      <w:r w:rsidRPr="00403AFA">
        <w:rPr>
          <w:rFonts w:ascii="Times New Roman" w:hAnsi="Times New Roman" w:cs="Times New Roman"/>
          <w:sz w:val="24"/>
          <w:szCs w:val="24"/>
        </w:rPr>
        <w:t>United International University</w:t>
      </w:r>
    </w:p>
    <w:p w:rsidR="00090861" w:rsidRDefault="00090861" w:rsidP="00090861">
      <w:pPr>
        <w:spacing w:after="0" w:line="240" w:lineRule="auto"/>
        <w:rPr>
          <w:rFonts w:ascii="Times New Roman" w:hAnsi="Times New Roman" w:cs="Times New Roman"/>
          <w:sz w:val="24"/>
          <w:szCs w:val="24"/>
        </w:rPr>
      </w:pPr>
    </w:p>
    <w:p w:rsidR="00090861" w:rsidRDefault="002956F5" w:rsidP="00090861">
      <w:pPr>
        <w:spacing w:after="0" w:line="240" w:lineRule="auto"/>
        <w:rPr>
          <w:rFonts w:ascii="Times New Roman" w:eastAsia="Times New Roman" w:hAnsi="Times New Roman" w:cs="Times New Roman"/>
          <w:sz w:val="24"/>
        </w:rPr>
      </w:pPr>
      <w:r w:rsidRPr="00403AFA">
        <w:rPr>
          <w:rFonts w:ascii="Times New Roman" w:hAnsi="Times New Roman" w:cs="Times New Roman"/>
          <w:sz w:val="24"/>
          <w:szCs w:val="24"/>
        </w:rPr>
        <w:t>Subject: Submission of the</w:t>
      </w:r>
      <w:r w:rsidR="00522405">
        <w:rPr>
          <w:rFonts w:ascii="Times New Roman" w:hAnsi="Times New Roman" w:cs="Times New Roman"/>
          <w:sz w:val="24"/>
          <w:szCs w:val="24"/>
        </w:rPr>
        <w:t xml:space="preserve"> internship report</w:t>
      </w:r>
      <w:r w:rsidR="00090861">
        <w:rPr>
          <w:rFonts w:ascii="Times New Roman" w:hAnsi="Times New Roman" w:cs="Times New Roman"/>
          <w:sz w:val="24"/>
          <w:szCs w:val="24"/>
        </w:rPr>
        <w:t xml:space="preserve"> on “</w:t>
      </w:r>
      <w:r w:rsidR="00237118">
        <w:rPr>
          <w:rFonts w:ascii="Times New Roman" w:eastAsia="Times New Roman" w:hAnsi="Times New Roman" w:cs="Times New Roman"/>
          <w:sz w:val="24"/>
        </w:rPr>
        <w:t>Prospects and R</w:t>
      </w:r>
      <w:bookmarkStart w:id="0" w:name="_GoBack"/>
      <w:bookmarkEnd w:id="0"/>
      <w:r w:rsidR="00090861">
        <w:rPr>
          <w:rFonts w:ascii="Times New Roman" w:eastAsia="Times New Roman" w:hAnsi="Times New Roman" w:cs="Times New Roman"/>
          <w:sz w:val="24"/>
        </w:rPr>
        <w:t>isks of City Agent Banking”</w:t>
      </w:r>
    </w:p>
    <w:p w:rsidR="00090861" w:rsidRDefault="00090861" w:rsidP="002956F5">
      <w:pPr>
        <w:spacing w:line="360" w:lineRule="auto"/>
        <w:jc w:val="both"/>
        <w:rPr>
          <w:rFonts w:ascii="Times New Roman" w:hAnsi="Times New Roman" w:cs="Times New Roman"/>
          <w:sz w:val="24"/>
          <w:szCs w:val="24"/>
        </w:rPr>
      </w:pPr>
    </w:p>
    <w:p w:rsidR="002956F5" w:rsidRPr="00403AFA" w:rsidRDefault="002956F5" w:rsidP="002956F5">
      <w:pPr>
        <w:spacing w:line="360" w:lineRule="auto"/>
        <w:jc w:val="both"/>
        <w:rPr>
          <w:rFonts w:ascii="Times New Roman" w:hAnsi="Times New Roman" w:cs="Times New Roman"/>
          <w:sz w:val="24"/>
          <w:szCs w:val="24"/>
        </w:rPr>
      </w:pPr>
      <w:r w:rsidRPr="00403AFA">
        <w:rPr>
          <w:rFonts w:ascii="Times New Roman" w:hAnsi="Times New Roman" w:cs="Times New Roman"/>
          <w:sz w:val="24"/>
          <w:szCs w:val="24"/>
        </w:rPr>
        <w:t>Dear</w:t>
      </w:r>
      <w:r w:rsidR="00522405">
        <w:rPr>
          <w:rFonts w:ascii="Times New Roman" w:hAnsi="Times New Roman" w:cs="Times New Roman"/>
          <w:sz w:val="24"/>
          <w:szCs w:val="24"/>
        </w:rPr>
        <w:t xml:space="preserve"> Sir</w:t>
      </w:r>
      <w:r w:rsidRPr="00403AFA">
        <w:rPr>
          <w:rFonts w:ascii="Times New Roman" w:hAnsi="Times New Roman" w:cs="Times New Roman"/>
          <w:sz w:val="24"/>
          <w:szCs w:val="24"/>
        </w:rPr>
        <w:t>,</w:t>
      </w:r>
    </w:p>
    <w:p w:rsidR="00CE608B" w:rsidRDefault="00522405" w:rsidP="002956F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With due respect, </w:t>
      </w:r>
      <w:r w:rsidR="00CE608B" w:rsidRPr="00CE608B">
        <w:rPr>
          <w:rFonts w:ascii="Times New Roman" w:hAnsi="Times New Roman" w:cs="Times New Roman"/>
          <w:sz w:val="24"/>
          <w:szCs w:val="24"/>
        </w:rPr>
        <w:t xml:space="preserve">I'm particularly pleased to present my internship report, which </w:t>
      </w:r>
      <w:r w:rsidR="004F6251">
        <w:rPr>
          <w:rFonts w:ascii="Times New Roman" w:hAnsi="Times New Roman" w:cs="Times New Roman"/>
          <w:sz w:val="24"/>
          <w:szCs w:val="24"/>
        </w:rPr>
        <w:t xml:space="preserve">was </w:t>
      </w:r>
      <w:r w:rsidR="00CE608B" w:rsidRPr="00CE608B">
        <w:rPr>
          <w:rFonts w:ascii="Times New Roman" w:hAnsi="Times New Roman" w:cs="Times New Roman"/>
          <w:sz w:val="24"/>
          <w:szCs w:val="24"/>
        </w:rPr>
        <w:t>covered a three-month internship at 'The City Bank' (Agent Banking Department).</w:t>
      </w:r>
    </w:p>
    <w:p w:rsidR="002956F5" w:rsidRPr="00403AFA" w:rsidRDefault="002956F5" w:rsidP="002956F5">
      <w:pPr>
        <w:spacing w:line="360" w:lineRule="auto"/>
        <w:jc w:val="both"/>
        <w:rPr>
          <w:rFonts w:ascii="Times New Roman" w:hAnsi="Times New Roman" w:cs="Times New Roman"/>
          <w:sz w:val="24"/>
          <w:szCs w:val="24"/>
        </w:rPr>
      </w:pPr>
      <w:r w:rsidRPr="00403AFA">
        <w:rPr>
          <w:rFonts w:ascii="Times New Roman" w:hAnsi="Times New Roman" w:cs="Times New Roman"/>
          <w:sz w:val="24"/>
          <w:szCs w:val="24"/>
        </w:rPr>
        <w:t xml:space="preserve">As </w:t>
      </w:r>
      <w:r w:rsidR="00522405">
        <w:rPr>
          <w:rFonts w:ascii="Times New Roman" w:hAnsi="Times New Roman" w:cs="Times New Roman"/>
          <w:sz w:val="24"/>
          <w:szCs w:val="24"/>
        </w:rPr>
        <w:t xml:space="preserve">I am </w:t>
      </w:r>
      <w:r w:rsidRPr="00403AFA">
        <w:rPr>
          <w:rFonts w:ascii="Times New Roman" w:hAnsi="Times New Roman" w:cs="Times New Roman"/>
          <w:sz w:val="24"/>
          <w:szCs w:val="24"/>
        </w:rPr>
        <w:t>in learning</w:t>
      </w:r>
      <w:r w:rsidR="00522405">
        <w:rPr>
          <w:rFonts w:ascii="Times New Roman" w:hAnsi="Times New Roman" w:cs="Times New Roman"/>
          <w:sz w:val="24"/>
          <w:szCs w:val="24"/>
        </w:rPr>
        <w:t xml:space="preserve"> curve, this report helps me</w:t>
      </w:r>
      <w:r w:rsidRPr="00403AFA">
        <w:rPr>
          <w:rFonts w:ascii="Times New Roman" w:hAnsi="Times New Roman" w:cs="Times New Roman"/>
          <w:sz w:val="24"/>
          <w:szCs w:val="24"/>
        </w:rPr>
        <w:t xml:space="preserve"> to gain </w:t>
      </w:r>
      <w:r w:rsidR="00522405">
        <w:rPr>
          <w:rFonts w:ascii="Times New Roman" w:hAnsi="Times New Roman" w:cs="Times New Roman"/>
          <w:sz w:val="24"/>
          <w:szCs w:val="24"/>
        </w:rPr>
        <w:t xml:space="preserve">the practical </w:t>
      </w:r>
      <w:r w:rsidRPr="00403AFA">
        <w:rPr>
          <w:rFonts w:ascii="Times New Roman" w:hAnsi="Times New Roman" w:cs="Times New Roman"/>
          <w:sz w:val="24"/>
          <w:szCs w:val="24"/>
        </w:rPr>
        <w:t>experience about the</w:t>
      </w:r>
      <w:r w:rsidR="00522405">
        <w:rPr>
          <w:rFonts w:ascii="Times New Roman" w:hAnsi="Times New Roman" w:cs="Times New Roman"/>
          <w:sz w:val="24"/>
          <w:szCs w:val="24"/>
        </w:rPr>
        <w:t xml:space="preserve"> Banking industry</w:t>
      </w:r>
      <w:r w:rsidRPr="00403AFA">
        <w:rPr>
          <w:rFonts w:ascii="Times New Roman" w:hAnsi="Times New Roman" w:cs="Times New Roman"/>
          <w:sz w:val="24"/>
          <w:szCs w:val="24"/>
        </w:rPr>
        <w:t xml:space="preserve">. As </w:t>
      </w:r>
      <w:r w:rsidR="00522405">
        <w:rPr>
          <w:rFonts w:ascii="Times New Roman" w:hAnsi="Times New Roman" w:cs="Times New Roman"/>
          <w:sz w:val="24"/>
          <w:szCs w:val="24"/>
        </w:rPr>
        <w:t xml:space="preserve">I am </w:t>
      </w:r>
      <w:r w:rsidRPr="00403AFA">
        <w:rPr>
          <w:rFonts w:ascii="Times New Roman" w:hAnsi="Times New Roman" w:cs="Times New Roman"/>
          <w:sz w:val="24"/>
          <w:szCs w:val="24"/>
        </w:rPr>
        <w:t xml:space="preserve">new in this format of report, it becomes a challenging </w:t>
      </w:r>
      <w:r w:rsidR="00522405">
        <w:rPr>
          <w:rFonts w:ascii="Times New Roman" w:hAnsi="Times New Roman" w:cs="Times New Roman"/>
          <w:sz w:val="24"/>
          <w:szCs w:val="24"/>
        </w:rPr>
        <w:t>as well as interesting experience. I am</w:t>
      </w:r>
      <w:r w:rsidRPr="00403AFA">
        <w:rPr>
          <w:rFonts w:ascii="Times New Roman" w:hAnsi="Times New Roman" w:cs="Times New Roman"/>
          <w:sz w:val="24"/>
          <w:szCs w:val="24"/>
        </w:rPr>
        <w:t xml:space="preserve"> thanking you from </w:t>
      </w:r>
      <w:r w:rsidR="00522405" w:rsidRPr="00403AFA">
        <w:rPr>
          <w:rFonts w:ascii="Times New Roman" w:hAnsi="Times New Roman" w:cs="Times New Roman"/>
          <w:sz w:val="24"/>
          <w:szCs w:val="24"/>
        </w:rPr>
        <w:t>depth</w:t>
      </w:r>
      <w:r w:rsidR="00522405">
        <w:rPr>
          <w:rFonts w:ascii="Times New Roman" w:hAnsi="Times New Roman" w:cs="Times New Roman"/>
          <w:sz w:val="24"/>
          <w:szCs w:val="24"/>
        </w:rPr>
        <w:t xml:space="preserve"> of my</w:t>
      </w:r>
      <w:r w:rsidRPr="00403AFA">
        <w:rPr>
          <w:rFonts w:ascii="Times New Roman" w:hAnsi="Times New Roman" w:cs="Times New Roman"/>
          <w:sz w:val="24"/>
          <w:szCs w:val="24"/>
        </w:rPr>
        <w:t xml:space="preserve"> heart for supporting</w:t>
      </w:r>
      <w:r w:rsidR="00522405">
        <w:rPr>
          <w:rFonts w:ascii="Times New Roman" w:hAnsi="Times New Roman" w:cs="Times New Roman"/>
          <w:sz w:val="24"/>
          <w:szCs w:val="24"/>
        </w:rPr>
        <w:t xml:space="preserve"> me</w:t>
      </w:r>
      <w:r w:rsidRPr="00403AFA">
        <w:rPr>
          <w:rFonts w:ascii="Times New Roman" w:hAnsi="Times New Roman" w:cs="Times New Roman"/>
          <w:sz w:val="24"/>
          <w:szCs w:val="24"/>
        </w:rPr>
        <w:t xml:space="preserve"> from the beginning to end, not only just by </w:t>
      </w:r>
      <w:r w:rsidR="00522405">
        <w:rPr>
          <w:rFonts w:ascii="Times New Roman" w:hAnsi="Times New Roman" w:cs="Times New Roman"/>
          <w:sz w:val="24"/>
          <w:szCs w:val="24"/>
        </w:rPr>
        <w:t>giving the idea of the report</w:t>
      </w:r>
      <w:r w:rsidRPr="00403AFA">
        <w:rPr>
          <w:rFonts w:ascii="Times New Roman" w:hAnsi="Times New Roman" w:cs="Times New Roman"/>
          <w:sz w:val="24"/>
          <w:szCs w:val="24"/>
        </w:rPr>
        <w:t>, but al</w:t>
      </w:r>
      <w:r w:rsidR="00522405">
        <w:rPr>
          <w:rFonts w:ascii="Times New Roman" w:hAnsi="Times New Roman" w:cs="Times New Roman"/>
          <w:sz w:val="24"/>
          <w:szCs w:val="24"/>
        </w:rPr>
        <w:t>so correcting me</w:t>
      </w:r>
      <w:r w:rsidRPr="00403AFA">
        <w:rPr>
          <w:rFonts w:ascii="Times New Roman" w:hAnsi="Times New Roman" w:cs="Times New Roman"/>
          <w:sz w:val="24"/>
          <w:szCs w:val="24"/>
        </w:rPr>
        <w:t xml:space="preserve"> in every part of the repot. Without your courageous inspiration this report won’t be done.</w:t>
      </w:r>
    </w:p>
    <w:p w:rsidR="002956F5" w:rsidRPr="00403AFA" w:rsidRDefault="002956F5" w:rsidP="002956F5">
      <w:pPr>
        <w:spacing w:line="360" w:lineRule="auto"/>
        <w:jc w:val="both"/>
        <w:rPr>
          <w:rFonts w:ascii="Times New Roman" w:hAnsi="Times New Roman" w:cs="Times New Roman"/>
          <w:sz w:val="24"/>
          <w:szCs w:val="24"/>
        </w:rPr>
      </w:pPr>
      <w:r w:rsidRPr="00403AFA">
        <w:rPr>
          <w:rFonts w:ascii="Times New Roman" w:hAnsi="Times New Roman" w:cs="Times New Roman"/>
          <w:sz w:val="24"/>
          <w:szCs w:val="24"/>
        </w:rPr>
        <w:t>If anything in this report isn’t understood clearly, please feel free to contract to the following ema</w:t>
      </w:r>
      <w:r w:rsidR="007D7151">
        <w:rPr>
          <w:rFonts w:ascii="Times New Roman" w:hAnsi="Times New Roman" w:cs="Times New Roman"/>
          <w:sz w:val="24"/>
          <w:szCs w:val="24"/>
        </w:rPr>
        <w:t>il and mobile number. Lastly, I would be grateful</w:t>
      </w:r>
      <w:r w:rsidRPr="00403AFA">
        <w:rPr>
          <w:rFonts w:ascii="Times New Roman" w:hAnsi="Times New Roman" w:cs="Times New Roman"/>
          <w:sz w:val="24"/>
          <w:szCs w:val="24"/>
        </w:rPr>
        <w:t xml:space="preserve"> once again if you please </w:t>
      </w:r>
      <w:r w:rsidR="007D7151">
        <w:rPr>
          <w:rFonts w:ascii="Times New Roman" w:hAnsi="Times New Roman" w:cs="Times New Roman"/>
          <w:sz w:val="24"/>
          <w:szCs w:val="24"/>
        </w:rPr>
        <w:t>give your precious advice on my</w:t>
      </w:r>
      <w:r w:rsidRPr="00403AFA">
        <w:rPr>
          <w:rFonts w:ascii="Times New Roman" w:hAnsi="Times New Roman" w:cs="Times New Roman"/>
          <w:sz w:val="24"/>
          <w:szCs w:val="24"/>
        </w:rPr>
        <w:t xml:space="preserve"> effort.</w:t>
      </w:r>
    </w:p>
    <w:p w:rsidR="002956F5" w:rsidRPr="00403AFA" w:rsidRDefault="002956F5" w:rsidP="002956F5">
      <w:pPr>
        <w:spacing w:line="360" w:lineRule="auto"/>
        <w:jc w:val="both"/>
        <w:rPr>
          <w:rFonts w:ascii="Times New Roman" w:hAnsi="Times New Roman" w:cs="Times New Roman"/>
          <w:sz w:val="24"/>
          <w:szCs w:val="24"/>
        </w:rPr>
      </w:pPr>
      <w:r w:rsidRPr="00403AFA">
        <w:rPr>
          <w:rFonts w:ascii="Times New Roman" w:hAnsi="Times New Roman" w:cs="Times New Roman"/>
          <w:sz w:val="24"/>
          <w:szCs w:val="24"/>
        </w:rPr>
        <w:t>Sincerely Yours’</w:t>
      </w:r>
    </w:p>
    <w:p w:rsidR="003E6926" w:rsidRDefault="003E6926" w:rsidP="002956F5">
      <w:pPr>
        <w:spacing w:line="360" w:lineRule="auto"/>
        <w:jc w:val="both"/>
        <w:rPr>
          <w:rFonts w:ascii="Times New Roman" w:hAnsi="Times New Roman" w:cs="Times New Roman"/>
          <w:sz w:val="24"/>
          <w:szCs w:val="24"/>
        </w:rPr>
      </w:pPr>
    </w:p>
    <w:p w:rsidR="002956F5" w:rsidRPr="00403AFA" w:rsidRDefault="002956F5" w:rsidP="002956F5">
      <w:pPr>
        <w:spacing w:line="360" w:lineRule="auto"/>
        <w:jc w:val="both"/>
        <w:rPr>
          <w:rFonts w:ascii="Times New Roman" w:hAnsi="Times New Roman" w:cs="Times New Roman"/>
          <w:sz w:val="24"/>
          <w:szCs w:val="24"/>
        </w:rPr>
      </w:pPr>
      <w:proofErr w:type="spellStart"/>
      <w:r w:rsidRPr="00403AFA">
        <w:rPr>
          <w:rFonts w:ascii="Times New Roman" w:hAnsi="Times New Roman" w:cs="Times New Roman"/>
          <w:sz w:val="24"/>
          <w:szCs w:val="24"/>
        </w:rPr>
        <w:t>Kazi</w:t>
      </w:r>
      <w:proofErr w:type="spellEnd"/>
      <w:r w:rsidRPr="00403AFA">
        <w:rPr>
          <w:rFonts w:ascii="Times New Roman" w:hAnsi="Times New Roman" w:cs="Times New Roman"/>
          <w:sz w:val="24"/>
          <w:szCs w:val="24"/>
        </w:rPr>
        <w:t xml:space="preserve"> </w:t>
      </w:r>
      <w:proofErr w:type="spellStart"/>
      <w:r w:rsidRPr="00403AFA">
        <w:rPr>
          <w:rFonts w:ascii="Times New Roman" w:hAnsi="Times New Roman" w:cs="Times New Roman"/>
          <w:sz w:val="24"/>
          <w:szCs w:val="24"/>
        </w:rPr>
        <w:t>Hashibur</w:t>
      </w:r>
      <w:proofErr w:type="spellEnd"/>
      <w:r w:rsidRPr="00403AFA">
        <w:rPr>
          <w:rFonts w:ascii="Times New Roman" w:hAnsi="Times New Roman" w:cs="Times New Roman"/>
          <w:sz w:val="24"/>
          <w:szCs w:val="24"/>
        </w:rPr>
        <w:t xml:space="preserve"> </w:t>
      </w:r>
      <w:proofErr w:type="spellStart"/>
      <w:r w:rsidRPr="00403AFA">
        <w:rPr>
          <w:rFonts w:ascii="Times New Roman" w:hAnsi="Times New Roman" w:cs="Times New Roman"/>
          <w:sz w:val="24"/>
          <w:szCs w:val="24"/>
        </w:rPr>
        <w:t>Rahman</w:t>
      </w:r>
      <w:proofErr w:type="spellEnd"/>
    </w:p>
    <w:p w:rsidR="002956F5" w:rsidRPr="00403AFA" w:rsidRDefault="004F1A99" w:rsidP="002956F5">
      <w:pPr>
        <w:spacing w:line="360" w:lineRule="auto"/>
        <w:jc w:val="both"/>
        <w:rPr>
          <w:rFonts w:ascii="Times New Roman" w:hAnsi="Times New Roman" w:cs="Times New Roman"/>
          <w:sz w:val="24"/>
          <w:szCs w:val="24"/>
        </w:rPr>
      </w:pPr>
      <w:r>
        <w:rPr>
          <w:rFonts w:ascii="Times New Roman" w:hAnsi="Times New Roman" w:cs="Times New Roman"/>
          <w:sz w:val="24"/>
          <w:szCs w:val="24"/>
        </w:rPr>
        <w:t>ID: 111181</w:t>
      </w:r>
      <w:r w:rsidR="002956F5" w:rsidRPr="00403AFA">
        <w:rPr>
          <w:rFonts w:ascii="Times New Roman" w:hAnsi="Times New Roman" w:cs="Times New Roman"/>
          <w:sz w:val="24"/>
          <w:szCs w:val="24"/>
        </w:rPr>
        <w:t>061</w:t>
      </w:r>
    </w:p>
    <w:p w:rsidR="002956F5" w:rsidRPr="00403AFA" w:rsidRDefault="002956F5" w:rsidP="002956F5">
      <w:pPr>
        <w:spacing w:line="360" w:lineRule="auto"/>
        <w:jc w:val="both"/>
        <w:rPr>
          <w:rFonts w:ascii="Times New Roman" w:hAnsi="Times New Roman" w:cs="Times New Roman"/>
          <w:sz w:val="24"/>
          <w:szCs w:val="24"/>
        </w:rPr>
      </w:pPr>
      <w:r w:rsidRPr="00403AFA">
        <w:rPr>
          <w:rFonts w:ascii="Times New Roman" w:hAnsi="Times New Roman" w:cs="Times New Roman"/>
          <w:sz w:val="24"/>
          <w:szCs w:val="24"/>
        </w:rPr>
        <w:t>Mobile: 01775800000</w:t>
      </w:r>
    </w:p>
    <w:p w:rsidR="00636A87" w:rsidRDefault="002956F5" w:rsidP="002956F5">
      <w:pPr>
        <w:spacing w:line="360" w:lineRule="auto"/>
        <w:jc w:val="both"/>
        <w:rPr>
          <w:rFonts w:ascii="Times New Roman" w:hAnsi="Times New Roman" w:cs="Times New Roman"/>
          <w:sz w:val="24"/>
          <w:szCs w:val="24"/>
        </w:rPr>
      </w:pPr>
      <w:r w:rsidRPr="00403AFA">
        <w:rPr>
          <w:rFonts w:ascii="Times New Roman" w:hAnsi="Times New Roman" w:cs="Times New Roman"/>
          <w:sz w:val="24"/>
          <w:szCs w:val="24"/>
        </w:rPr>
        <w:t xml:space="preserve">Email: </w:t>
      </w:r>
      <w:hyperlink r:id="rId15" w:history="1">
        <w:r w:rsidRPr="00403AFA">
          <w:rPr>
            <w:rStyle w:val="Hyperlink"/>
            <w:rFonts w:ascii="Times New Roman" w:hAnsi="Times New Roman" w:cs="Times New Roman"/>
            <w:sz w:val="24"/>
            <w:szCs w:val="24"/>
          </w:rPr>
          <w:t>krahman181061@bba.uiu.ac.bd</w:t>
        </w:r>
      </w:hyperlink>
      <w:r>
        <w:rPr>
          <w:rFonts w:ascii="Times New Roman" w:hAnsi="Times New Roman" w:cs="Times New Roman"/>
          <w:sz w:val="24"/>
          <w:szCs w:val="24"/>
        </w:rPr>
        <w:t xml:space="preserve"> </w:t>
      </w:r>
    </w:p>
    <w:p w:rsidR="00090861" w:rsidRDefault="00090861" w:rsidP="00636A87">
      <w:pPr>
        <w:spacing w:line="360" w:lineRule="auto"/>
        <w:jc w:val="center"/>
        <w:rPr>
          <w:rFonts w:ascii="Times New Roman" w:hAnsi="Times New Roman" w:cs="Times New Roman"/>
          <w:b/>
          <w:sz w:val="28"/>
          <w:szCs w:val="28"/>
        </w:rPr>
      </w:pPr>
    </w:p>
    <w:p w:rsidR="000328C7" w:rsidRDefault="00636A87" w:rsidP="00636A87">
      <w:pPr>
        <w:spacing w:line="360" w:lineRule="auto"/>
        <w:jc w:val="center"/>
        <w:rPr>
          <w:rFonts w:ascii="Times New Roman" w:hAnsi="Times New Roman" w:cs="Times New Roman"/>
          <w:b/>
          <w:sz w:val="28"/>
          <w:szCs w:val="28"/>
        </w:rPr>
      </w:pPr>
      <w:r w:rsidRPr="00636A87">
        <w:rPr>
          <w:rFonts w:ascii="Times New Roman" w:hAnsi="Times New Roman" w:cs="Times New Roman"/>
          <w:b/>
          <w:sz w:val="28"/>
          <w:szCs w:val="28"/>
        </w:rPr>
        <w:lastRenderedPageBreak/>
        <w:t>Declaration</w:t>
      </w:r>
    </w:p>
    <w:p w:rsidR="00636A87" w:rsidRDefault="00636A87" w:rsidP="00636A87">
      <w:pPr>
        <w:spacing w:line="360" w:lineRule="auto"/>
        <w:rPr>
          <w:rFonts w:ascii="Times New Roman" w:hAnsi="Times New Roman" w:cs="Times New Roman"/>
          <w:sz w:val="24"/>
          <w:szCs w:val="24"/>
        </w:rPr>
      </w:pPr>
    </w:p>
    <w:p w:rsidR="00180F6E" w:rsidRDefault="00180F6E" w:rsidP="00636A87">
      <w:pPr>
        <w:spacing w:line="360" w:lineRule="auto"/>
        <w:rPr>
          <w:rFonts w:ascii="Times New Roman" w:hAnsi="Times New Roman" w:cs="Times New Roman"/>
          <w:sz w:val="24"/>
          <w:szCs w:val="24"/>
        </w:rPr>
      </w:pPr>
    </w:p>
    <w:p w:rsidR="00560A00" w:rsidRDefault="00560A00" w:rsidP="00560A00">
      <w:pPr>
        <w:spacing w:line="360" w:lineRule="auto"/>
        <w:jc w:val="both"/>
        <w:rPr>
          <w:rFonts w:ascii="Times New Roman" w:hAnsi="Times New Roman" w:cs="Times New Roman"/>
          <w:sz w:val="24"/>
          <w:szCs w:val="24"/>
        </w:rPr>
      </w:pPr>
      <w:r>
        <w:rPr>
          <w:rFonts w:ascii="Times New Roman" w:hAnsi="Times New Roman" w:cs="Times New Roman"/>
          <w:sz w:val="24"/>
          <w:szCs w:val="24"/>
        </w:rPr>
        <w:t>Since I am a BBA undergraduate student, by seeing the opportunities of getting the practical knowledge, experiences and also the corporate ideas about the corporate life I choose the internship programs.</w:t>
      </w:r>
      <w:r w:rsidR="00A66740">
        <w:rPr>
          <w:rFonts w:ascii="Times New Roman" w:hAnsi="Times New Roman" w:cs="Times New Roman"/>
          <w:sz w:val="24"/>
          <w:szCs w:val="24"/>
        </w:rPr>
        <w:t xml:space="preserve"> Moreover,</w:t>
      </w:r>
      <w:r>
        <w:rPr>
          <w:rFonts w:ascii="Times New Roman" w:hAnsi="Times New Roman" w:cs="Times New Roman"/>
          <w:sz w:val="24"/>
          <w:szCs w:val="24"/>
        </w:rPr>
        <w:t xml:space="preserve"> I done my internship program with one of the leading corporate b</w:t>
      </w:r>
      <w:r w:rsidR="00A66740">
        <w:rPr>
          <w:rFonts w:ascii="Times New Roman" w:hAnsi="Times New Roman" w:cs="Times New Roman"/>
          <w:sz w:val="24"/>
          <w:szCs w:val="24"/>
        </w:rPr>
        <w:t>ank named The City Bank Limited, which boosts my confidence level at the top.</w:t>
      </w:r>
      <w:r>
        <w:rPr>
          <w:rFonts w:ascii="Times New Roman" w:hAnsi="Times New Roman" w:cs="Times New Roman"/>
          <w:sz w:val="24"/>
          <w:szCs w:val="24"/>
        </w:rPr>
        <w:t xml:space="preserve"> </w:t>
      </w:r>
      <w:r w:rsidR="00A66740">
        <w:rPr>
          <w:rFonts w:ascii="Times New Roman" w:hAnsi="Times New Roman" w:cs="Times New Roman"/>
          <w:sz w:val="24"/>
          <w:szCs w:val="24"/>
        </w:rPr>
        <w:t xml:space="preserve">For completing my internship program </w:t>
      </w:r>
      <w:r>
        <w:rPr>
          <w:rFonts w:ascii="Times New Roman" w:hAnsi="Times New Roman" w:cs="Times New Roman"/>
          <w:sz w:val="24"/>
          <w:szCs w:val="24"/>
        </w:rPr>
        <w:t>I choose my topic “</w:t>
      </w:r>
      <w:r>
        <w:rPr>
          <w:rFonts w:ascii="Times New Roman" w:eastAsia="Times New Roman" w:hAnsi="Times New Roman" w:cs="Times New Roman"/>
          <w:sz w:val="24"/>
        </w:rPr>
        <w:t>Prospects and risks of City Agent Banking</w:t>
      </w:r>
      <w:r>
        <w:rPr>
          <w:rFonts w:ascii="Times New Roman" w:hAnsi="Times New Roman" w:cs="Times New Roman"/>
          <w:sz w:val="24"/>
          <w:szCs w:val="24"/>
        </w:rPr>
        <w:t>”</w:t>
      </w:r>
      <w:r w:rsidR="00180F6E">
        <w:rPr>
          <w:rFonts w:ascii="Times New Roman" w:hAnsi="Times New Roman" w:cs="Times New Roman"/>
          <w:sz w:val="24"/>
          <w:szCs w:val="24"/>
        </w:rPr>
        <w:t>. I give my level best to prepare my internship report and always try to follow my ho</w:t>
      </w:r>
      <w:r w:rsidR="00144FD0">
        <w:rPr>
          <w:rFonts w:ascii="Times New Roman" w:hAnsi="Times New Roman" w:cs="Times New Roman"/>
          <w:sz w:val="24"/>
          <w:szCs w:val="24"/>
        </w:rPr>
        <w:t xml:space="preserve">norable faculty’s guideline. If </w:t>
      </w:r>
      <w:r w:rsidR="00180F6E">
        <w:rPr>
          <w:rFonts w:ascii="Times New Roman" w:hAnsi="Times New Roman" w:cs="Times New Roman"/>
          <w:sz w:val="24"/>
          <w:szCs w:val="24"/>
        </w:rPr>
        <w:t xml:space="preserve">I make any kind of mistakes </w:t>
      </w:r>
      <w:r w:rsidR="00F14A08">
        <w:rPr>
          <w:rFonts w:ascii="Times New Roman" w:hAnsi="Times New Roman" w:cs="Times New Roman"/>
          <w:sz w:val="24"/>
          <w:szCs w:val="24"/>
        </w:rPr>
        <w:t>in my report</w:t>
      </w:r>
      <w:r w:rsidR="00180F6E">
        <w:rPr>
          <w:rFonts w:ascii="Times New Roman" w:hAnsi="Times New Roman" w:cs="Times New Roman"/>
          <w:sz w:val="24"/>
          <w:szCs w:val="24"/>
        </w:rPr>
        <w:t xml:space="preserve">, please try to see that issues </w:t>
      </w:r>
      <w:r w:rsidR="00F14A08">
        <w:rPr>
          <w:rFonts w:ascii="Times New Roman" w:hAnsi="Times New Roman" w:cs="Times New Roman"/>
          <w:sz w:val="24"/>
          <w:szCs w:val="24"/>
        </w:rPr>
        <w:t xml:space="preserve">in forgiveness. I am hoping that you will make the correct evaluations of my internship report. </w:t>
      </w:r>
    </w:p>
    <w:p w:rsidR="00F14A08" w:rsidRDefault="00F14A08" w:rsidP="00F14A08">
      <w:pPr>
        <w:spacing w:line="360" w:lineRule="auto"/>
        <w:jc w:val="both"/>
        <w:rPr>
          <w:rFonts w:ascii="Times New Roman" w:hAnsi="Times New Roman" w:cs="Times New Roman"/>
          <w:sz w:val="24"/>
          <w:szCs w:val="24"/>
        </w:rPr>
      </w:pPr>
    </w:p>
    <w:p w:rsidR="00F14A08" w:rsidRPr="00403AFA" w:rsidRDefault="00F14A08" w:rsidP="00F14A08">
      <w:pPr>
        <w:spacing w:line="360" w:lineRule="auto"/>
        <w:jc w:val="both"/>
        <w:rPr>
          <w:rFonts w:ascii="Times New Roman" w:hAnsi="Times New Roman" w:cs="Times New Roman"/>
          <w:sz w:val="24"/>
          <w:szCs w:val="24"/>
        </w:rPr>
      </w:pPr>
      <w:r w:rsidRPr="00403AFA">
        <w:rPr>
          <w:rFonts w:ascii="Times New Roman" w:hAnsi="Times New Roman" w:cs="Times New Roman"/>
          <w:sz w:val="24"/>
          <w:szCs w:val="24"/>
        </w:rPr>
        <w:t>Sincerely Yours’</w:t>
      </w:r>
    </w:p>
    <w:p w:rsidR="00F14A08" w:rsidRDefault="00F14A08" w:rsidP="00F14A08">
      <w:pPr>
        <w:spacing w:line="360" w:lineRule="auto"/>
        <w:jc w:val="both"/>
        <w:rPr>
          <w:rFonts w:ascii="Times New Roman" w:hAnsi="Times New Roman" w:cs="Times New Roman"/>
          <w:sz w:val="24"/>
          <w:szCs w:val="24"/>
        </w:rPr>
      </w:pPr>
    </w:p>
    <w:p w:rsidR="00F14A08" w:rsidRDefault="00F14A08" w:rsidP="00F14A08">
      <w:pPr>
        <w:spacing w:line="360" w:lineRule="auto"/>
        <w:jc w:val="both"/>
        <w:rPr>
          <w:rFonts w:ascii="Times New Roman" w:hAnsi="Times New Roman" w:cs="Times New Roman"/>
          <w:sz w:val="24"/>
          <w:szCs w:val="24"/>
        </w:rPr>
      </w:pPr>
      <w:proofErr w:type="spellStart"/>
      <w:r w:rsidRPr="00403AFA">
        <w:rPr>
          <w:rFonts w:ascii="Times New Roman" w:hAnsi="Times New Roman" w:cs="Times New Roman"/>
          <w:sz w:val="24"/>
          <w:szCs w:val="24"/>
        </w:rPr>
        <w:t>Kazi</w:t>
      </w:r>
      <w:proofErr w:type="spellEnd"/>
      <w:r w:rsidRPr="00403AFA">
        <w:rPr>
          <w:rFonts w:ascii="Times New Roman" w:hAnsi="Times New Roman" w:cs="Times New Roman"/>
          <w:sz w:val="24"/>
          <w:szCs w:val="24"/>
        </w:rPr>
        <w:t xml:space="preserve"> </w:t>
      </w:r>
      <w:proofErr w:type="spellStart"/>
      <w:r w:rsidRPr="00403AFA">
        <w:rPr>
          <w:rFonts w:ascii="Times New Roman" w:hAnsi="Times New Roman" w:cs="Times New Roman"/>
          <w:sz w:val="24"/>
          <w:szCs w:val="24"/>
        </w:rPr>
        <w:t>Hashibur</w:t>
      </w:r>
      <w:proofErr w:type="spellEnd"/>
      <w:r w:rsidRPr="00403AFA">
        <w:rPr>
          <w:rFonts w:ascii="Times New Roman" w:hAnsi="Times New Roman" w:cs="Times New Roman"/>
          <w:sz w:val="24"/>
          <w:szCs w:val="24"/>
        </w:rPr>
        <w:t xml:space="preserve"> </w:t>
      </w:r>
      <w:proofErr w:type="spellStart"/>
      <w:r w:rsidRPr="00403AFA">
        <w:rPr>
          <w:rFonts w:ascii="Times New Roman" w:hAnsi="Times New Roman" w:cs="Times New Roman"/>
          <w:sz w:val="24"/>
          <w:szCs w:val="24"/>
        </w:rPr>
        <w:t>Rahman</w:t>
      </w:r>
      <w:proofErr w:type="spellEnd"/>
    </w:p>
    <w:p w:rsidR="00560A00" w:rsidRDefault="007B6F94">
      <w:pPr>
        <w:rPr>
          <w:rFonts w:ascii="Times New Roman" w:hAnsi="Times New Roman" w:cs="Times New Roman"/>
          <w:sz w:val="24"/>
          <w:szCs w:val="24"/>
        </w:rPr>
      </w:pPr>
      <w:r>
        <w:rPr>
          <w:rFonts w:ascii="Times New Roman" w:hAnsi="Times New Roman" w:cs="Times New Roman"/>
          <w:sz w:val="24"/>
          <w:szCs w:val="24"/>
        </w:rPr>
        <w:t>19.01.2022</w:t>
      </w:r>
      <w:r w:rsidR="00560A00">
        <w:rPr>
          <w:rFonts w:ascii="Times New Roman" w:hAnsi="Times New Roman" w:cs="Times New Roman"/>
          <w:sz w:val="24"/>
          <w:szCs w:val="24"/>
        </w:rPr>
        <w:br w:type="page"/>
      </w:r>
    </w:p>
    <w:sdt>
      <w:sdtPr>
        <w:rPr>
          <w:rFonts w:asciiTheme="minorHAnsi" w:eastAsiaTheme="minorEastAsia" w:hAnsiTheme="minorHAnsi" w:cstheme="minorBidi"/>
          <w:b w:val="0"/>
          <w:bCs w:val="0"/>
          <w:color w:val="auto"/>
          <w:sz w:val="22"/>
          <w:szCs w:val="22"/>
          <w:lang w:eastAsia="en-US"/>
        </w:rPr>
        <w:id w:val="620952875"/>
        <w:docPartObj>
          <w:docPartGallery w:val="Table of Contents"/>
          <w:docPartUnique/>
        </w:docPartObj>
      </w:sdtPr>
      <w:sdtEndPr>
        <w:rPr>
          <w:noProof/>
        </w:rPr>
      </w:sdtEndPr>
      <w:sdtContent>
        <w:p w:rsidR="004C4B08" w:rsidRDefault="004C4B08">
          <w:pPr>
            <w:pStyle w:val="TOCHeading"/>
          </w:pPr>
          <w:r>
            <w:t>Table of Contents</w:t>
          </w:r>
        </w:p>
        <w:p w:rsidR="00271B12" w:rsidRDefault="004C4B08">
          <w:pPr>
            <w:pStyle w:val="TOC1"/>
            <w:tabs>
              <w:tab w:val="right" w:leader="dot" w:pos="9350"/>
            </w:tabs>
            <w:rPr>
              <w:noProof/>
            </w:rPr>
          </w:pPr>
          <w:r>
            <w:fldChar w:fldCharType="begin"/>
          </w:r>
          <w:r>
            <w:instrText xml:space="preserve"> TOC \o "1-3" \h \z \u </w:instrText>
          </w:r>
          <w:r>
            <w:fldChar w:fldCharType="separate"/>
          </w:r>
          <w:hyperlink w:anchor="_Toc93425108" w:history="1">
            <w:r w:rsidR="00271B12" w:rsidRPr="00791886">
              <w:rPr>
                <w:rStyle w:val="Hyperlink"/>
                <w:rFonts w:eastAsia="Times New Roman"/>
                <w:noProof/>
              </w:rPr>
              <w:t>Executive Summary</w:t>
            </w:r>
            <w:r w:rsidR="00271B12">
              <w:rPr>
                <w:noProof/>
                <w:webHidden/>
              </w:rPr>
              <w:tab/>
            </w:r>
            <w:r w:rsidR="00271B12">
              <w:rPr>
                <w:noProof/>
                <w:webHidden/>
              </w:rPr>
              <w:fldChar w:fldCharType="begin"/>
            </w:r>
            <w:r w:rsidR="00271B12">
              <w:rPr>
                <w:noProof/>
                <w:webHidden/>
              </w:rPr>
              <w:instrText xml:space="preserve"> PAGEREF _Toc93425108 \h </w:instrText>
            </w:r>
            <w:r w:rsidR="00271B12">
              <w:rPr>
                <w:noProof/>
                <w:webHidden/>
              </w:rPr>
            </w:r>
            <w:r w:rsidR="00271B12">
              <w:rPr>
                <w:noProof/>
                <w:webHidden/>
              </w:rPr>
              <w:fldChar w:fldCharType="separate"/>
            </w:r>
            <w:r w:rsidR="00271B12">
              <w:rPr>
                <w:noProof/>
                <w:webHidden/>
              </w:rPr>
              <w:t>1</w:t>
            </w:r>
            <w:r w:rsidR="00271B12">
              <w:rPr>
                <w:noProof/>
                <w:webHidden/>
              </w:rPr>
              <w:fldChar w:fldCharType="end"/>
            </w:r>
          </w:hyperlink>
        </w:p>
        <w:p w:rsidR="00271B12" w:rsidRDefault="00BB2BCF">
          <w:pPr>
            <w:pStyle w:val="TOC1"/>
            <w:tabs>
              <w:tab w:val="right" w:leader="dot" w:pos="9350"/>
            </w:tabs>
            <w:rPr>
              <w:noProof/>
            </w:rPr>
          </w:pPr>
          <w:hyperlink w:anchor="_Toc93425109" w:history="1">
            <w:r w:rsidR="00271B12" w:rsidRPr="00791886">
              <w:rPr>
                <w:rStyle w:val="Hyperlink"/>
                <w:noProof/>
              </w:rPr>
              <w:t>List of Acronyms</w:t>
            </w:r>
            <w:r w:rsidR="00271B12">
              <w:rPr>
                <w:noProof/>
                <w:webHidden/>
              </w:rPr>
              <w:tab/>
            </w:r>
            <w:r w:rsidR="00271B12">
              <w:rPr>
                <w:noProof/>
                <w:webHidden/>
              </w:rPr>
              <w:fldChar w:fldCharType="begin"/>
            </w:r>
            <w:r w:rsidR="00271B12">
              <w:rPr>
                <w:noProof/>
                <w:webHidden/>
              </w:rPr>
              <w:instrText xml:space="preserve"> PAGEREF _Toc93425109 \h </w:instrText>
            </w:r>
            <w:r w:rsidR="00271B12">
              <w:rPr>
                <w:noProof/>
                <w:webHidden/>
              </w:rPr>
            </w:r>
            <w:r w:rsidR="00271B12">
              <w:rPr>
                <w:noProof/>
                <w:webHidden/>
              </w:rPr>
              <w:fldChar w:fldCharType="separate"/>
            </w:r>
            <w:r w:rsidR="00271B12">
              <w:rPr>
                <w:noProof/>
                <w:webHidden/>
              </w:rPr>
              <w:t>2</w:t>
            </w:r>
            <w:r w:rsidR="00271B12">
              <w:rPr>
                <w:noProof/>
                <w:webHidden/>
              </w:rPr>
              <w:fldChar w:fldCharType="end"/>
            </w:r>
          </w:hyperlink>
        </w:p>
        <w:p w:rsidR="00271B12" w:rsidRDefault="00BB2BCF">
          <w:pPr>
            <w:pStyle w:val="TOC1"/>
            <w:tabs>
              <w:tab w:val="right" w:leader="dot" w:pos="9350"/>
            </w:tabs>
            <w:rPr>
              <w:noProof/>
            </w:rPr>
          </w:pPr>
          <w:hyperlink w:anchor="_Toc93425110" w:history="1">
            <w:r w:rsidR="00271B12" w:rsidRPr="00791886">
              <w:rPr>
                <w:rStyle w:val="Hyperlink"/>
                <w:noProof/>
              </w:rPr>
              <w:t>Part-1: Introduction</w:t>
            </w:r>
            <w:r w:rsidR="00271B12">
              <w:rPr>
                <w:noProof/>
                <w:webHidden/>
              </w:rPr>
              <w:tab/>
            </w:r>
            <w:r w:rsidR="00271B12">
              <w:rPr>
                <w:noProof/>
                <w:webHidden/>
              </w:rPr>
              <w:fldChar w:fldCharType="begin"/>
            </w:r>
            <w:r w:rsidR="00271B12">
              <w:rPr>
                <w:noProof/>
                <w:webHidden/>
              </w:rPr>
              <w:instrText xml:space="preserve"> PAGEREF _Toc93425110 \h </w:instrText>
            </w:r>
            <w:r w:rsidR="00271B12">
              <w:rPr>
                <w:noProof/>
                <w:webHidden/>
              </w:rPr>
            </w:r>
            <w:r w:rsidR="00271B12">
              <w:rPr>
                <w:noProof/>
                <w:webHidden/>
              </w:rPr>
              <w:fldChar w:fldCharType="separate"/>
            </w:r>
            <w:r w:rsidR="00271B12">
              <w:rPr>
                <w:noProof/>
                <w:webHidden/>
              </w:rPr>
              <w:t>3</w:t>
            </w:r>
            <w:r w:rsidR="00271B12">
              <w:rPr>
                <w:noProof/>
                <w:webHidden/>
              </w:rPr>
              <w:fldChar w:fldCharType="end"/>
            </w:r>
          </w:hyperlink>
        </w:p>
        <w:p w:rsidR="00271B12" w:rsidRDefault="00BB2BCF">
          <w:pPr>
            <w:pStyle w:val="TOC2"/>
            <w:tabs>
              <w:tab w:val="right" w:leader="dot" w:pos="9350"/>
            </w:tabs>
            <w:rPr>
              <w:noProof/>
            </w:rPr>
          </w:pPr>
          <w:hyperlink w:anchor="_Toc93425111" w:history="1">
            <w:r w:rsidR="00271B12" w:rsidRPr="00791886">
              <w:rPr>
                <w:rStyle w:val="Hyperlink"/>
                <w:noProof/>
              </w:rPr>
              <w:t>1.1: Introduction of the topic</w:t>
            </w:r>
            <w:r w:rsidR="00271B12">
              <w:rPr>
                <w:noProof/>
                <w:webHidden/>
              </w:rPr>
              <w:tab/>
            </w:r>
            <w:r w:rsidR="00271B12">
              <w:rPr>
                <w:noProof/>
                <w:webHidden/>
              </w:rPr>
              <w:fldChar w:fldCharType="begin"/>
            </w:r>
            <w:r w:rsidR="00271B12">
              <w:rPr>
                <w:noProof/>
                <w:webHidden/>
              </w:rPr>
              <w:instrText xml:space="preserve"> PAGEREF _Toc93425111 \h </w:instrText>
            </w:r>
            <w:r w:rsidR="00271B12">
              <w:rPr>
                <w:noProof/>
                <w:webHidden/>
              </w:rPr>
            </w:r>
            <w:r w:rsidR="00271B12">
              <w:rPr>
                <w:noProof/>
                <w:webHidden/>
              </w:rPr>
              <w:fldChar w:fldCharType="separate"/>
            </w:r>
            <w:r w:rsidR="00271B12">
              <w:rPr>
                <w:noProof/>
                <w:webHidden/>
              </w:rPr>
              <w:t>4</w:t>
            </w:r>
            <w:r w:rsidR="00271B12">
              <w:rPr>
                <w:noProof/>
                <w:webHidden/>
              </w:rPr>
              <w:fldChar w:fldCharType="end"/>
            </w:r>
          </w:hyperlink>
        </w:p>
        <w:p w:rsidR="00271B12" w:rsidRDefault="00BB2BCF">
          <w:pPr>
            <w:pStyle w:val="TOC2"/>
            <w:tabs>
              <w:tab w:val="right" w:leader="dot" w:pos="9350"/>
            </w:tabs>
            <w:rPr>
              <w:noProof/>
            </w:rPr>
          </w:pPr>
          <w:hyperlink w:anchor="_Toc93425112" w:history="1">
            <w:r w:rsidR="00271B12" w:rsidRPr="00791886">
              <w:rPr>
                <w:rStyle w:val="Hyperlink"/>
                <w:noProof/>
              </w:rPr>
              <w:t>1.2: Introduction of the organization</w:t>
            </w:r>
            <w:r w:rsidR="00271B12">
              <w:rPr>
                <w:noProof/>
                <w:webHidden/>
              </w:rPr>
              <w:tab/>
            </w:r>
            <w:r w:rsidR="00271B12">
              <w:rPr>
                <w:noProof/>
                <w:webHidden/>
              </w:rPr>
              <w:fldChar w:fldCharType="begin"/>
            </w:r>
            <w:r w:rsidR="00271B12">
              <w:rPr>
                <w:noProof/>
                <w:webHidden/>
              </w:rPr>
              <w:instrText xml:space="preserve"> PAGEREF _Toc93425112 \h </w:instrText>
            </w:r>
            <w:r w:rsidR="00271B12">
              <w:rPr>
                <w:noProof/>
                <w:webHidden/>
              </w:rPr>
            </w:r>
            <w:r w:rsidR="00271B12">
              <w:rPr>
                <w:noProof/>
                <w:webHidden/>
              </w:rPr>
              <w:fldChar w:fldCharType="separate"/>
            </w:r>
            <w:r w:rsidR="00271B12">
              <w:rPr>
                <w:noProof/>
                <w:webHidden/>
              </w:rPr>
              <w:t>4</w:t>
            </w:r>
            <w:r w:rsidR="00271B12">
              <w:rPr>
                <w:noProof/>
                <w:webHidden/>
              </w:rPr>
              <w:fldChar w:fldCharType="end"/>
            </w:r>
          </w:hyperlink>
        </w:p>
        <w:p w:rsidR="00271B12" w:rsidRDefault="00BB2BCF">
          <w:pPr>
            <w:pStyle w:val="TOC3"/>
            <w:tabs>
              <w:tab w:val="right" w:leader="dot" w:pos="9350"/>
            </w:tabs>
            <w:rPr>
              <w:noProof/>
            </w:rPr>
          </w:pPr>
          <w:hyperlink w:anchor="_Toc93425113" w:history="1">
            <w:r w:rsidR="00271B12" w:rsidRPr="00791886">
              <w:rPr>
                <w:rStyle w:val="Hyperlink"/>
                <w:noProof/>
              </w:rPr>
              <w:t>1.2.1: City Agent Banking</w:t>
            </w:r>
            <w:r w:rsidR="00271B12">
              <w:rPr>
                <w:noProof/>
                <w:webHidden/>
              </w:rPr>
              <w:tab/>
            </w:r>
            <w:r w:rsidR="00271B12">
              <w:rPr>
                <w:noProof/>
                <w:webHidden/>
              </w:rPr>
              <w:fldChar w:fldCharType="begin"/>
            </w:r>
            <w:r w:rsidR="00271B12">
              <w:rPr>
                <w:noProof/>
                <w:webHidden/>
              </w:rPr>
              <w:instrText xml:space="preserve"> PAGEREF _Toc93425113 \h </w:instrText>
            </w:r>
            <w:r w:rsidR="00271B12">
              <w:rPr>
                <w:noProof/>
                <w:webHidden/>
              </w:rPr>
            </w:r>
            <w:r w:rsidR="00271B12">
              <w:rPr>
                <w:noProof/>
                <w:webHidden/>
              </w:rPr>
              <w:fldChar w:fldCharType="separate"/>
            </w:r>
            <w:r w:rsidR="00271B12">
              <w:rPr>
                <w:noProof/>
                <w:webHidden/>
              </w:rPr>
              <w:t>5</w:t>
            </w:r>
            <w:r w:rsidR="00271B12">
              <w:rPr>
                <w:noProof/>
                <w:webHidden/>
              </w:rPr>
              <w:fldChar w:fldCharType="end"/>
            </w:r>
          </w:hyperlink>
        </w:p>
        <w:p w:rsidR="00271B12" w:rsidRDefault="00BB2BCF">
          <w:pPr>
            <w:pStyle w:val="TOC2"/>
            <w:tabs>
              <w:tab w:val="right" w:leader="dot" w:pos="9350"/>
            </w:tabs>
            <w:rPr>
              <w:noProof/>
            </w:rPr>
          </w:pPr>
          <w:hyperlink w:anchor="_Toc93425114" w:history="1">
            <w:r w:rsidR="00271B12" w:rsidRPr="00791886">
              <w:rPr>
                <w:rStyle w:val="Hyperlink"/>
                <w:noProof/>
              </w:rPr>
              <w:t>1.3: Objective of the Study</w:t>
            </w:r>
            <w:r w:rsidR="00271B12">
              <w:rPr>
                <w:noProof/>
                <w:webHidden/>
              </w:rPr>
              <w:tab/>
            </w:r>
            <w:r w:rsidR="00271B12">
              <w:rPr>
                <w:noProof/>
                <w:webHidden/>
              </w:rPr>
              <w:fldChar w:fldCharType="begin"/>
            </w:r>
            <w:r w:rsidR="00271B12">
              <w:rPr>
                <w:noProof/>
                <w:webHidden/>
              </w:rPr>
              <w:instrText xml:space="preserve"> PAGEREF _Toc93425114 \h </w:instrText>
            </w:r>
            <w:r w:rsidR="00271B12">
              <w:rPr>
                <w:noProof/>
                <w:webHidden/>
              </w:rPr>
            </w:r>
            <w:r w:rsidR="00271B12">
              <w:rPr>
                <w:noProof/>
                <w:webHidden/>
              </w:rPr>
              <w:fldChar w:fldCharType="separate"/>
            </w:r>
            <w:r w:rsidR="00271B12">
              <w:rPr>
                <w:noProof/>
                <w:webHidden/>
              </w:rPr>
              <w:t>5</w:t>
            </w:r>
            <w:r w:rsidR="00271B12">
              <w:rPr>
                <w:noProof/>
                <w:webHidden/>
              </w:rPr>
              <w:fldChar w:fldCharType="end"/>
            </w:r>
          </w:hyperlink>
        </w:p>
        <w:p w:rsidR="00271B12" w:rsidRDefault="00BB2BCF">
          <w:pPr>
            <w:pStyle w:val="TOC3"/>
            <w:tabs>
              <w:tab w:val="right" w:leader="dot" w:pos="9350"/>
            </w:tabs>
            <w:rPr>
              <w:noProof/>
            </w:rPr>
          </w:pPr>
          <w:hyperlink w:anchor="_Toc93425115" w:history="1">
            <w:r w:rsidR="00271B12" w:rsidRPr="00791886">
              <w:rPr>
                <w:rStyle w:val="Hyperlink"/>
                <w:noProof/>
              </w:rPr>
              <w:t>1.3.1: Broad Objectives</w:t>
            </w:r>
            <w:r w:rsidR="00271B12">
              <w:rPr>
                <w:noProof/>
                <w:webHidden/>
              </w:rPr>
              <w:tab/>
            </w:r>
            <w:r w:rsidR="00271B12">
              <w:rPr>
                <w:noProof/>
                <w:webHidden/>
              </w:rPr>
              <w:fldChar w:fldCharType="begin"/>
            </w:r>
            <w:r w:rsidR="00271B12">
              <w:rPr>
                <w:noProof/>
                <w:webHidden/>
              </w:rPr>
              <w:instrText xml:space="preserve"> PAGEREF _Toc93425115 \h </w:instrText>
            </w:r>
            <w:r w:rsidR="00271B12">
              <w:rPr>
                <w:noProof/>
                <w:webHidden/>
              </w:rPr>
            </w:r>
            <w:r w:rsidR="00271B12">
              <w:rPr>
                <w:noProof/>
                <w:webHidden/>
              </w:rPr>
              <w:fldChar w:fldCharType="separate"/>
            </w:r>
            <w:r w:rsidR="00271B12">
              <w:rPr>
                <w:noProof/>
                <w:webHidden/>
              </w:rPr>
              <w:t>6</w:t>
            </w:r>
            <w:r w:rsidR="00271B12">
              <w:rPr>
                <w:noProof/>
                <w:webHidden/>
              </w:rPr>
              <w:fldChar w:fldCharType="end"/>
            </w:r>
          </w:hyperlink>
        </w:p>
        <w:p w:rsidR="00271B12" w:rsidRDefault="00BB2BCF">
          <w:pPr>
            <w:pStyle w:val="TOC3"/>
            <w:tabs>
              <w:tab w:val="right" w:leader="dot" w:pos="9350"/>
            </w:tabs>
            <w:rPr>
              <w:noProof/>
            </w:rPr>
          </w:pPr>
          <w:hyperlink w:anchor="_Toc93425116" w:history="1">
            <w:r w:rsidR="00271B12" w:rsidRPr="00791886">
              <w:rPr>
                <w:rStyle w:val="Hyperlink"/>
                <w:noProof/>
              </w:rPr>
              <w:t>1.3.2: Specific Objectives</w:t>
            </w:r>
            <w:r w:rsidR="00271B12">
              <w:rPr>
                <w:noProof/>
                <w:webHidden/>
              </w:rPr>
              <w:tab/>
            </w:r>
            <w:r w:rsidR="00271B12">
              <w:rPr>
                <w:noProof/>
                <w:webHidden/>
              </w:rPr>
              <w:fldChar w:fldCharType="begin"/>
            </w:r>
            <w:r w:rsidR="00271B12">
              <w:rPr>
                <w:noProof/>
                <w:webHidden/>
              </w:rPr>
              <w:instrText xml:space="preserve"> PAGEREF _Toc93425116 \h </w:instrText>
            </w:r>
            <w:r w:rsidR="00271B12">
              <w:rPr>
                <w:noProof/>
                <w:webHidden/>
              </w:rPr>
            </w:r>
            <w:r w:rsidR="00271B12">
              <w:rPr>
                <w:noProof/>
                <w:webHidden/>
              </w:rPr>
              <w:fldChar w:fldCharType="separate"/>
            </w:r>
            <w:r w:rsidR="00271B12">
              <w:rPr>
                <w:noProof/>
                <w:webHidden/>
              </w:rPr>
              <w:t>6</w:t>
            </w:r>
            <w:r w:rsidR="00271B12">
              <w:rPr>
                <w:noProof/>
                <w:webHidden/>
              </w:rPr>
              <w:fldChar w:fldCharType="end"/>
            </w:r>
          </w:hyperlink>
        </w:p>
        <w:p w:rsidR="00271B12" w:rsidRDefault="00BB2BCF">
          <w:pPr>
            <w:pStyle w:val="TOC2"/>
            <w:tabs>
              <w:tab w:val="right" w:leader="dot" w:pos="9350"/>
            </w:tabs>
            <w:rPr>
              <w:noProof/>
            </w:rPr>
          </w:pPr>
          <w:hyperlink w:anchor="_Toc93425117" w:history="1">
            <w:r w:rsidR="00271B12" w:rsidRPr="00791886">
              <w:rPr>
                <w:rStyle w:val="Hyperlink"/>
                <w:noProof/>
              </w:rPr>
              <w:t>1.4: Rational of the Study</w:t>
            </w:r>
            <w:r w:rsidR="00271B12">
              <w:rPr>
                <w:noProof/>
                <w:webHidden/>
              </w:rPr>
              <w:tab/>
            </w:r>
            <w:r w:rsidR="00271B12">
              <w:rPr>
                <w:noProof/>
                <w:webHidden/>
              </w:rPr>
              <w:fldChar w:fldCharType="begin"/>
            </w:r>
            <w:r w:rsidR="00271B12">
              <w:rPr>
                <w:noProof/>
                <w:webHidden/>
              </w:rPr>
              <w:instrText xml:space="preserve"> PAGEREF _Toc93425117 \h </w:instrText>
            </w:r>
            <w:r w:rsidR="00271B12">
              <w:rPr>
                <w:noProof/>
                <w:webHidden/>
              </w:rPr>
            </w:r>
            <w:r w:rsidR="00271B12">
              <w:rPr>
                <w:noProof/>
                <w:webHidden/>
              </w:rPr>
              <w:fldChar w:fldCharType="separate"/>
            </w:r>
            <w:r w:rsidR="00271B12">
              <w:rPr>
                <w:noProof/>
                <w:webHidden/>
              </w:rPr>
              <w:t>6</w:t>
            </w:r>
            <w:r w:rsidR="00271B12">
              <w:rPr>
                <w:noProof/>
                <w:webHidden/>
              </w:rPr>
              <w:fldChar w:fldCharType="end"/>
            </w:r>
          </w:hyperlink>
        </w:p>
        <w:p w:rsidR="00271B12" w:rsidRDefault="00BB2BCF">
          <w:pPr>
            <w:pStyle w:val="TOC2"/>
            <w:tabs>
              <w:tab w:val="right" w:leader="dot" w:pos="9350"/>
            </w:tabs>
            <w:rPr>
              <w:noProof/>
            </w:rPr>
          </w:pPr>
          <w:hyperlink w:anchor="_Toc93425118" w:history="1">
            <w:r w:rsidR="00271B12" w:rsidRPr="00791886">
              <w:rPr>
                <w:rStyle w:val="Hyperlink"/>
                <w:noProof/>
              </w:rPr>
              <w:t>1.5: Scope of the Study</w:t>
            </w:r>
            <w:r w:rsidR="00271B12">
              <w:rPr>
                <w:noProof/>
                <w:webHidden/>
              </w:rPr>
              <w:tab/>
            </w:r>
            <w:r w:rsidR="00271B12">
              <w:rPr>
                <w:noProof/>
                <w:webHidden/>
              </w:rPr>
              <w:fldChar w:fldCharType="begin"/>
            </w:r>
            <w:r w:rsidR="00271B12">
              <w:rPr>
                <w:noProof/>
                <w:webHidden/>
              </w:rPr>
              <w:instrText xml:space="preserve"> PAGEREF _Toc93425118 \h </w:instrText>
            </w:r>
            <w:r w:rsidR="00271B12">
              <w:rPr>
                <w:noProof/>
                <w:webHidden/>
              </w:rPr>
            </w:r>
            <w:r w:rsidR="00271B12">
              <w:rPr>
                <w:noProof/>
                <w:webHidden/>
              </w:rPr>
              <w:fldChar w:fldCharType="separate"/>
            </w:r>
            <w:r w:rsidR="00271B12">
              <w:rPr>
                <w:noProof/>
                <w:webHidden/>
              </w:rPr>
              <w:t>7</w:t>
            </w:r>
            <w:r w:rsidR="00271B12">
              <w:rPr>
                <w:noProof/>
                <w:webHidden/>
              </w:rPr>
              <w:fldChar w:fldCharType="end"/>
            </w:r>
          </w:hyperlink>
        </w:p>
        <w:p w:rsidR="00271B12" w:rsidRDefault="00BB2BCF">
          <w:pPr>
            <w:pStyle w:val="TOC2"/>
            <w:tabs>
              <w:tab w:val="right" w:leader="dot" w:pos="9350"/>
            </w:tabs>
            <w:rPr>
              <w:noProof/>
            </w:rPr>
          </w:pPr>
          <w:hyperlink w:anchor="_Toc93425119" w:history="1">
            <w:r w:rsidR="00271B12" w:rsidRPr="00791886">
              <w:rPr>
                <w:rStyle w:val="Hyperlink"/>
                <w:noProof/>
              </w:rPr>
              <w:t>1.6: Limitation of the Study</w:t>
            </w:r>
            <w:r w:rsidR="00271B12">
              <w:rPr>
                <w:noProof/>
                <w:webHidden/>
              </w:rPr>
              <w:tab/>
            </w:r>
            <w:r w:rsidR="00271B12">
              <w:rPr>
                <w:noProof/>
                <w:webHidden/>
              </w:rPr>
              <w:fldChar w:fldCharType="begin"/>
            </w:r>
            <w:r w:rsidR="00271B12">
              <w:rPr>
                <w:noProof/>
                <w:webHidden/>
              </w:rPr>
              <w:instrText xml:space="preserve"> PAGEREF _Toc93425119 \h </w:instrText>
            </w:r>
            <w:r w:rsidR="00271B12">
              <w:rPr>
                <w:noProof/>
                <w:webHidden/>
              </w:rPr>
            </w:r>
            <w:r w:rsidR="00271B12">
              <w:rPr>
                <w:noProof/>
                <w:webHidden/>
              </w:rPr>
              <w:fldChar w:fldCharType="separate"/>
            </w:r>
            <w:r w:rsidR="00271B12">
              <w:rPr>
                <w:noProof/>
                <w:webHidden/>
              </w:rPr>
              <w:t>7</w:t>
            </w:r>
            <w:r w:rsidR="00271B12">
              <w:rPr>
                <w:noProof/>
                <w:webHidden/>
              </w:rPr>
              <w:fldChar w:fldCharType="end"/>
            </w:r>
          </w:hyperlink>
        </w:p>
        <w:p w:rsidR="00271B12" w:rsidRDefault="00BB2BCF">
          <w:pPr>
            <w:pStyle w:val="TOC1"/>
            <w:tabs>
              <w:tab w:val="right" w:leader="dot" w:pos="9350"/>
            </w:tabs>
            <w:rPr>
              <w:noProof/>
            </w:rPr>
          </w:pPr>
          <w:hyperlink w:anchor="_Toc93425120" w:history="1">
            <w:r w:rsidR="00271B12" w:rsidRPr="00791886">
              <w:rPr>
                <w:rStyle w:val="Hyperlink"/>
                <w:noProof/>
              </w:rPr>
              <w:t>Part-2: Methodology of the Study</w:t>
            </w:r>
            <w:r w:rsidR="00271B12">
              <w:rPr>
                <w:noProof/>
                <w:webHidden/>
              </w:rPr>
              <w:tab/>
            </w:r>
            <w:r w:rsidR="00271B12">
              <w:rPr>
                <w:noProof/>
                <w:webHidden/>
              </w:rPr>
              <w:fldChar w:fldCharType="begin"/>
            </w:r>
            <w:r w:rsidR="00271B12">
              <w:rPr>
                <w:noProof/>
                <w:webHidden/>
              </w:rPr>
              <w:instrText xml:space="preserve"> PAGEREF _Toc93425120 \h </w:instrText>
            </w:r>
            <w:r w:rsidR="00271B12">
              <w:rPr>
                <w:noProof/>
                <w:webHidden/>
              </w:rPr>
            </w:r>
            <w:r w:rsidR="00271B12">
              <w:rPr>
                <w:noProof/>
                <w:webHidden/>
              </w:rPr>
              <w:fldChar w:fldCharType="separate"/>
            </w:r>
            <w:r w:rsidR="00271B12">
              <w:rPr>
                <w:noProof/>
                <w:webHidden/>
              </w:rPr>
              <w:t>9</w:t>
            </w:r>
            <w:r w:rsidR="00271B12">
              <w:rPr>
                <w:noProof/>
                <w:webHidden/>
              </w:rPr>
              <w:fldChar w:fldCharType="end"/>
            </w:r>
          </w:hyperlink>
        </w:p>
        <w:p w:rsidR="00271B12" w:rsidRDefault="00BB2BCF">
          <w:pPr>
            <w:pStyle w:val="TOC2"/>
            <w:tabs>
              <w:tab w:val="right" w:leader="dot" w:pos="9350"/>
            </w:tabs>
            <w:rPr>
              <w:noProof/>
            </w:rPr>
          </w:pPr>
          <w:hyperlink w:anchor="_Toc93425121" w:history="1">
            <w:r w:rsidR="00271B12" w:rsidRPr="00791886">
              <w:rPr>
                <w:rStyle w:val="Hyperlink"/>
                <w:noProof/>
              </w:rPr>
              <w:t>2.1: Data Design</w:t>
            </w:r>
            <w:r w:rsidR="00271B12">
              <w:rPr>
                <w:noProof/>
                <w:webHidden/>
              </w:rPr>
              <w:tab/>
            </w:r>
            <w:r w:rsidR="00271B12">
              <w:rPr>
                <w:noProof/>
                <w:webHidden/>
              </w:rPr>
              <w:fldChar w:fldCharType="begin"/>
            </w:r>
            <w:r w:rsidR="00271B12">
              <w:rPr>
                <w:noProof/>
                <w:webHidden/>
              </w:rPr>
              <w:instrText xml:space="preserve"> PAGEREF _Toc93425121 \h </w:instrText>
            </w:r>
            <w:r w:rsidR="00271B12">
              <w:rPr>
                <w:noProof/>
                <w:webHidden/>
              </w:rPr>
            </w:r>
            <w:r w:rsidR="00271B12">
              <w:rPr>
                <w:noProof/>
                <w:webHidden/>
              </w:rPr>
              <w:fldChar w:fldCharType="separate"/>
            </w:r>
            <w:r w:rsidR="00271B12">
              <w:rPr>
                <w:noProof/>
                <w:webHidden/>
              </w:rPr>
              <w:t>10</w:t>
            </w:r>
            <w:r w:rsidR="00271B12">
              <w:rPr>
                <w:noProof/>
                <w:webHidden/>
              </w:rPr>
              <w:fldChar w:fldCharType="end"/>
            </w:r>
          </w:hyperlink>
        </w:p>
        <w:p w:rsidR="00271B12" w:rsidRDefault="00BB2BCF">
          <w:pPr>
            <w:pStyle w:val="TOC3"/>
            <w:tabs>
              <w:tab w:val="right" w:leader="dot" w:pos="9350"/>
            </w:tabs>
            <w:rPr>
              <w:noProof/>
            </w:rPr>
          </w:pPr>
          <w:hyperlink w:anchor="_Toc93425122" w:history="1">
            <w:r w:rsidR="00271B12" w:rsidRPr="00791886">
              <w:rPr>
                <w:rStyle w:val="Hyperlink"/>
                <w:noProof/>
              </w:rPr>
              <w:t>2.1.1: Nature of Data</w:t>
            </w:r>
            <w:r w:rsidR="00271B12">
              <w:rPr>
                <w:noProof/>
                <w:webHidden/>
              </w:rPr>
              <w:tab/>
            </w:r>
            <w:r w:rsidR="00271B12">
              <w:rPr>
                <w:noProof/>
                <w:webHidden/>
              </w:rPr>
              <w:fldChar w:fldCharType="begin"/>
            </w:r>
            <w:r w:rsidR="00271B12">
              <w:rPr>
                <w:noProof/>
                <w:webHidden/>
              </w:rPr>
              <w:instrText xml:space="preserve"> PAGEREF _Toc93425122 \h </w:instrText>
            </w:r>
            <w:r w:rsidR="00271B12">
              <w:rPr>
                <w:noProof/>
                <w:webHidden/>
              </w:rPr>
            </w:r>
            <w:r w:rsidR="00271B12">
              <w:rPr>
                <w:noProof/>
                <w:webHidden/>
              </w:rPr>
              <w:fldChar w:fldCharType="separate"/>
            </w:r>
            <w:r w:rsidR="00271B12">
              <w:rPr>
                <w:noProof/>
                <w:webHidden/>
              </w:rPr>
              <w:t>10</w:t>
            </w:r>
            <w:r w:rsidR="00271B12">
              <w:rPr>
                <w:noProof/>
                <w:webHidden/>
              </w:rPr>
              <w:fldChar w:fldCharType="end"/>
            </w:r>
          </w:hyperlink>
        </w:p>
        <w:p w:rsidR="00271B12" w:rsidRDefault="00BB2BCF">
          <w:pPr>
            <w:pStyle w:val="TOC3"/>
            <w:tabs>
              <w:tab w:val="right" w:leader="dot" w:pos="9350"/>
            </w:tabs>
            <w:rPr>
              <w:noProof/>
            </w:rPr>
          </w:pPr>
          <w:hyperlink w:anchor="_Toc93425123" w:history="1">
            <w:r w:rsidR="00271B12" w:rsidRPr="00791886">
              <w:rPr>
                <w:rStyle w:val="Hyperlink"/>
                <w:noProof/>
              </w:rPr>
              <w:t>2.1.2: Primary Data</w:t>
            </w:r>
            <w:r w:rsidR="00271B12">
              <w:rPr>
                <w:noProof/>
                <w:webHidden/>
              </w:rPr>
              <w:tab/>
            </w:r>
            <w:r w:rsidR="00271B12">
              <w:rPr>
                <w:noProof/>
                <w:webHidden/>
              </w:rPr>
              <w:fldChar w:fldCharType="begin"/>
            </w:r>
            <w:r w:rsidR="00271B12">
              <w:rPr>
                <w:noProof/>
                <w:webHidden/>
              </w:rPr>
              <w:instrText xml:space="preserve"> PAGEREF _Toc93425123 \h </w:instrText>
            </w:r>
            <w:r w:rsidR="00271B12">
              <w:rPr>
                <w:noProof/>
                <w:webHidden/>
              </w:rPr>
            </w:r>
            <w:r w:rsidR="00271B12">
              <w:rPr>
                <w:noProof/>
                <w:webHidden/>
              </w:rPr>
              <w:fldChar w:fldCharType="separate"/>
            </w:r>
            <w:r w:rsidR="00271B12">
              <w:rPr>
                <w:noProof/>
                <w:webHidden/>
              </w:rPr>
              <w:t>10</w:t>
            </w:r>
            <w:r w:rsidR="00271B12">
              <w:rPr>
                <w:noProof/>
                <w:webHidden/>
              </w:rPr>
              <w:fldChar w:fldCharType="end"/>
            </w:r>
          </w:hyperlink>
        </w:p>
        <w:p w:rsidR="00271B12" w:rsidRDefault="00BB2BCF">
          <w:pPr>
            <w:pStyle w:val="TOC3"/>
            <w:tabs>
              <w:tab w:val="right" w:leader="dot" w:pos="9350"/>
            </w:tabs>
            <w:rPr>
              <w:noProof/>
            </w:rPr>
          </w:pPr>
          <w:hyperlink w:anchor="_Toc93425124" w:history="1">
            <w:r w:rsidR="00271B12" w:rsidRPr="00791886">
              <w:rPr>
                <w:rStyle w:val="Hyperlink"/>
                <w:noProof/>
              </w:rPr>
              <w:t>2.1.3: Secondary Data</w:t>
            </w:r>
            <w:r w:rsidR="00271B12">
              <w:rPr>
                <w:noProof/>
                <w:webHidden/>
              </w:rPr>
              <w:tab/>
            </w:r>
            <w:r w:rsidR="00271B12">
              <w:rPr>
                <w:noProof/>
                <w:webHidden/>
              </w:rPr>
              <w:fldChar w:fldCharType="begin"/>
            </w:r>
            <w:r w:rsidR="00271B12">
              <w:rPr>
                <w:noProof/>
                <w:webHidden/>
              </w:rPr>
              <w:instrText xml:space="preserve"> PAGEREF _Toc93425124 \h </w:instrText>
            </w:r>
            <w:r w:rsidR="00271B12">
              <w:rPr>
                <w:noProof/>
                <w:webHidden/>
              </w:rPr>
            </w:r>
            <w:r w:rsidR="00271B12">
              <w:rPr>
                <w:noProof/>
                <w:webHidden/>
              </w:rPr>
              <w:fldChar w:fldCharType="separate"/>
            </w:r>
            <w:r w:rsidR="00271B12">
              <w:rPr>
                <w:noProof/>
                <w:webHidden/>
              </w:rPr>
              <w:t>10</w:t>
            </w:r>
            <w:r w:rsidR="00271B12">
              <w:rPr>
                <w:noProof/>
                <w:webHidden/>
              </w:rPr>
              <w:fldChar w:fldCharType="end"/>
            </w:r>
          </w:hyperlink>
        </w:p>
        <w:p w:rsidR="00271B12" w:rsidRDefault="00BB2BCF">
          <w:pPr>
            <w:pStyle w:val="TOC2"/>
            <w:tabs>
              <w:tab w:val="right" w:leader="dot" w:pos="9350"/>
            </w:tabs>
            <w:rPr>
              <w:noProof/>
            </w:rPr>
          </w:pPr>
          <w:hyperlink w:anchor="_Toc93425125" w:history="1">
            <w:r w:rsidR="00271B12" w:rsidRPr="00791886">
              <w:rPr>
                <w:rStyle w:val="Hyperlink"/>
                <w:noProof/>
              </w:rPr>
              <w:t>2.2: Sample Design</w:t>
            </w:r>
            <w:r w:rsidR="00271B12">
              <w:rPr>
                <w:noProof/>
                <w:webHidden/>
              </w:rPr>
              <w:tab/>
            </w:r>
            <w:r w:rsidR="00271B12">
              <w:rPr>
                <w:noProof/>
                <w:webHidden/>
              </w:rPr>
              <w:fldChar w:fldCharType="begin"/>
            </w:r>
            <w:r w:rsidR="00271B12">
              <w:rPr>
                <w:noProof/>
                <w:webHidden/>
              </w:rPr>
              <w:instrText xml:space="preserve"> PAGEREF _Toc93425125 \h </w:instrText>
            </w:r>
            <w:r w:rsidR="00271B12">
              <w:rPr>
                <w:noProof/>
                <w:webHidden/>
              </w:rPr>
            </w:r>
            <w:r w:rsidR="00271B12">
              <w:rPr>
                <w:noProof/>
                <w:webHidden/>
              </w:rPr>
              <w:fldChar w:fldCharType="separate"/>
            </w:r>
            <w:r w:rsidR="00271B12">
              <w:rPr>
                <w:noProof/>
                <w:webHidden/>
              </w:rPr>
              <w:t>10</w:t>
            </w:r>
            <w:r w:rsidR="00271B12">
              <w:rPr>
                <w:noProof/>
                <w:webHidden/>
              </w:rPr>
              <w:fldChar w:fldCharType="end"/>
            </w:r>
          </w:hyperlink>
        </w:p>
        <w:p w:rsidR="00271B12" w:rsidRDefault="00BB2BCF">
          <w:pPr>
            <w:pStyle w:val="TOC3"/>
            <w:tabs>
              <w:tab w:val="right" w:leader="dot" w:pos="9350"/>
            </w:tabs>
            <w:rPr>
              <w:noProof/>
            </w:rPr>
          </w:pPr>
          <w:hyperlink w:anchor="_Toc93425126" w:history="1">
            <w:r w:rsidR="00271B12" w:rsidRPr="00791886">
              <w:rPr>
                <w:rStyle w:val="Hyperlink"/>
                <w:noProof/>
              </w:rPr>
              <w:t>2.2.1: Sample Techniques</w:t>
            </w:r>
            <w:r w:rsidR="00271B12">
              <w:rPr>
                <w:noProof/>
                <w:webHidden/>
              </w:rPr>
              <w:tab/>
            </w:r>
            <w:r w:rsidR="00271B12">
              <w:rPr>
                <w:noProof/>
                <w:webHidden/>
              </w:rPr>
              <w:fldChar w:fldCharType="begin"/>
            </w:r>
            <w:r w:rsidR="00271B12">
              <w:rPr>
                <w:noProof/>
                <w:webHidden/>
              </w:rPr>
              <w:instrText xml:space="preserve"> PAGEREF _Toc93425126 \h </w:instrText>
            </w:r>
            <w:r w:rsidR="00271B12">
              <w:rPr>
                <w:noProof/>
                <w:webHidden/>
              </w:rPr>
            </w:r>
            <w:r w:rsidR="00271B12">
              <w:rPr>
                <w:noProof/>
                <w:webHidden/>
              </w:rPr>
              <w:fldChar w:fldCharType="separate"/>
            </w:r>
            <w:r w:rsidR="00271B12">
              <w:rPr>
                <w:noProof/>
                <w:webHidden/>
              </w:rPr>
              <w:t>10</w:t>
            </w:r>
            <w:r w:rsidR="00271B12">
              <w:rPr>
                <w:noProof/>
                <w:webHidden/>
              </w:rPr>
              <w:fldChar w:fldCharType="end"/>
            </w:r>
          </w:hyperlink>
        </w:p>
        <w:p w:rsidR="00271B12" w:rsidRDefault="00BB2BCF">
          <w:pPr>
            <w:pStyle w:val="TOC2"/>
            <w:tabs>
              <w:tab w:val="right" w:leader="dot" w:pos="9350"/>
            </w:tabs>
            <w:rPr>
              <w:noProof/>
            </w:rPr>
          </w:pPr>
          <w:hyperlink w:anchor="_Toc93425127" w:history="1">
            <w:r w:rsidR="00271B12" w:rsidRPr="00791886">
              <w:rPr>
                <w:rStyle w:val="Hyperlink"/>
                <w:noProof/>
              </w:rPr>
              <w:t>2.3: Analytical Tools</w:t>
            </w:r>
            <w:r w:rsidR="00271B12">
              <w:rPr>
                <w:noProof/>
                <w:webHidden/>
              </w:rPr>
              <w:tab/>
            </w:r>
            <w:r w:rsidR="00271B12">
              <w:rPr>
                <w:noProof/>
                <w:webHidden/>
              </w:rPr>
              <w:fldChar w:fldCharType="begin"/>
            </w:r>
            <w:r w:rsidR="00271B12">
              <w:rPr>
                <w:noProof/>
                <w:webHidden/>
              </w:rPr>
              <w:instrText xml:space="preserve"> PAGEREF _Toc93425127 \h </w:instrText>
            </w:r>
            <w:r w:rsidR="00271B12">
              <w:rPr>
                <w:noProof/>
                <w:webHidden/>
              </w:rPr>
            </w:r>
            <w:r w:rsidR="00271B12">
              <w:rPr>
                <w:noProof/>
                <w:webHidden/>
              </w:rPr>
              <w:fldChar w:fldCharType="separate"/>
            </w:r>
            <w:r w:rsidR="00271B12">
              <w:rPr>
                <w:noProof/>
                <w:webHidden/>
              </w:rPr>
              <w:t>10</w:t>
            </w:r>
            <w:r w:rsidR="00271B12">
              <w:rPr>
                <w:noProof/>
                <w:webHidden/>
              </w:rPr>
              <w:fldChar w:fldCharType="end"/>
            </w:r>
          </w:hyperlink>
        </w:p>
        <w:p w:rsidR="00271B12" w:rsidRDefault="00BB2BCF">
          <w:pPr>
            <w:pStyle w:val="TOC1"/>
            <w:tabs>
              <w:tab w:val="right" w:leader="dot" w:pos="9350"/>
            </w:tabs>
            <w:rPr>
              <w:noProof/>
            </w:rPr>
          </w:pPr>
          <w:hyperlink w:anchor="_Toc93425128" w:history="1">
            <w:r w:rsidR="00271B12" w:rsidRPr="00791886">
              <w:rPr>
                <w:rStyle w:val="Hyperlink"/>
                <w:noProof/>
              </w:rPr>
              <w:t>Part-3: Organizational Background and Industry Perspective</w:t>
            </w:r>
            <w:r w:rsidR="00271B12">
              <w:rPr>
                <w:noProof/>
                <w:webHidden/>
              </w:rPr>
              <w:tab/>
            </w:r>
            <w:r w:rsidR="00271B12">
              <w:rPr>
                <w:noProof/>
                <w:webHidden/>
              </w:rPr>
              <w:fldChar w:fldCharType="begin"/>
            </w:r>
            <w:r w:rsidR="00271B12">
              <w:rPr>
                <w:noProof/>
                <w:webHidden/>
              </w:rPr>
              <w:instrText xml:space="preserve"> PAGEREF _Toc93425128 \h </w:instrText>
            </w:r>
            <w:r w:rsidR="00271B12">
              <w:rPr>
                <w:noProof/>
                <w:webHidden/>
              </w:rPr>
            </w:r>
            <w:r w:rsidR="00271B12">
              <w:rPr>
                <w:noProof/>
                <w:webHidden/>
              </w:rPr>
              <w:fldChar w:fldCharType="separate"/>
            </w:r>
            <w:r w:rsidR="00271B12">
              <w:rPr>
                <w:noProof/>
                <w:webHidden/>
              </w:rPr>
              <w:t>11</w:t>
            </w:r>
            <w:r w:rsidR="00271B12">
              <w:rPr>
                <w:noProof/>
                <w:webHidden/>
              </w:rPr>
              <w:fldChar w:fldCharType="end"/>
            </w:r>
          </w:hyperlink>
        </w:p>
        <w:p w:rsidR="00271B12" w:rsidRDefault="00BB2BCF">
          <w:pPr>
            <w:pStyle w:val="TOC2"/>
            <w:tabs>
              <w:tab w:val="right" w:leader="dot" w:pos="9350"/>
            </w:tabs>
            <w:rPr>
              <w:noProof/>
            </w:rPr>
          </w:pPr>
          <w:hyperlink w:anchor="_Toc93425129" w:history="1">
            <w:r w:rsidR="00271B12" w:rsidRPr="00791886">
              <w:rPr>
                <w:rStyle w:val="Hyperlink"/>
                <w:noProof/>
              </w:rPr>
              <w:t>3.1: Industry Scenario</w:t>
            </w:r>
            <w:r w:rsidR="00271B12">
              <w:rPr>
                <w:noProof/>
                <w:webHidden/>
              </w:rPr>
              <w:tab/>
            </w:r>
            <w:r w:rsidR="00271B12">
              <w:rPr>
                <w:noProof/>
                <w:webHidden/>
              </w:rPr>
              <w:fldChar w:fldCharType="begin"/>
            </w:r>
            <w:r w:rsidR="00271B12">
              <w:rPr>
                <w:noProof/>
                <w:webHidden/>
              </w:rPr>
              <w:instrText xml:space="preserve"> PAGEREF _Toc93425129 \h </w:instrText>
            </w:r>
            <w:r w:rsidR="00271B12">
              <w:rPr>
                <w:noProof/>
                <w:webHidden/>
              </w:rPr>
            </w:r>
            <w:r w:rsidR="00271B12">
              <w:rPr>
                <w:noProof/>
                <w:webHidden/>
              </w:rPr>
              <w:fldChar w:fldCharType="separate"/>
            </w:r>
            <w:r w:rsidR="00271B12">
              <w:rPr>
                <w:noProof/>
                <w:webHidden/>
              </w:rPr>
              <w:t>12</w:t>
            </w:r>
            <w:r w:rsidR="00271B12">
              <w:rPr>
                <w:noProof/>
                <w:webHidden/>
              </w:rPr>
              <w:fldChar w:fldCharType="end"/>
            </w:r>
          </w:hyperlink>
        </w:p>
        <w:p w:rsidR="00271B12" w:rsidRDefault="00BB2BCF">
          <w:pPr>
            <w:pStyle w:val="TOC3"/>
            <w:tabs>
              <w:tab w:val="right" w:leader="dot" w:pos="9350"/>
            </w:tabs>
            <w:rPr>
              <w:noProof/>
            </w:rPr>
          </w:pPr>
          <w:hyperlink w:anchor="_Toc93425130" w:history="1">
            <w:r w:rsidR="00271B12" w:rsidRPr="00791886">
              <w:rPr>
                <w:rStyle w:val="Hyperlink"/>
                <w:noProof/>
              </w:rPr>
              <w:t>3.1.1: Background of Industry</w:t>
            </w:r>
            <w:r w:rsidR="00271B12">
              <w:rPr>
                <w:noProof/>
                <w:webHidden/>
              </w:rPr>
              <w:tab/>
            </w:r>
            <w:r w:rsidR="00271B12">
              <w:rPr>
                <w:noProof/>
                <w:webHidden/>
              </w:rPr>
              <w:fldChar w:fldCharType="begin"/>
            </w:r>
            <w:r w:rsidR="00271B12">
              <w:rPr>
                <w:noProof/>
                <w:webHidden/>
              </w:rPr>
              <w:instrText xml:space="preserve"> PAGEREF _Toc93425130 \h </w:instrText>
            </w:r>
            <w:r w:rsidR="00271B12">
              <w:rPr>
                <w:noProof/>
                <w:webHidden/>
              </w:rPr>
            </w:r>
            <w:r w:rsidR="00271B12">
              <w:rPr>
                <w:noProof/>
                <w:webHidden/>
              </w:rPr>
              <w:fldChar w:fldCharType="separate"/>
            </w:r>
            <w:r w:rsidR="00271B12">
              <w:rPr>
                <w:noProof/>
                <w:webHidden/>
              </w:rPr>
              <w:t>12</w:t>
            </w:r>
            <w:r w:rsidR="00271B12">
              <w:rPr>
                <w:noProof/>
                <w:webHidden/>
              </w:rPr>
              <w:fldChar w:fldCharType="end"/>
            </w:r>
          </w:hyperlink>
        </w:p>
        <w:p w:rsidR="00271B12" w:rsidRDefault="00BB2BCF">
          <w:pPr>
            <w:pStyle w:val="TOC3"/>
            <w:tabs>
              <w:tab w:val="right" w:leader="dot" w:pos="9350"/>
            </w:tabs>
            <w:rPr>
              <w:noProof/>
            </w:rPr>
          </w:pPr>
          <w:hyperlink w:anchor="_Toc93425131" w:history="1">
            <w:r w:rsidR="00271B12" w:rsidRPr="00791886">
              <w:rPr>
                <w:rStyle w:val="Hyperlink"/>
                <w:noProof/>
              </w:rPr>
              <w:t>3.1.2:  The City Bank</w:t>
            </w:r>
            <w:r w:rsidR="00271B12">
              <w:rPr>
                <w:noProof/>
                <w:webHidden/>
              </w:rPr>
              <w:tab/>
            </w:r>
            <w:r w:rsidR="00271B12">
              <w:rPr>
                <w:noProof/>
                <w:webHidden/>
              </w:rPr>
              <w:fldChar w:fldCharType="begin"/>
            </w:r>
            <w:r w:rsidR="00271B12">
              <w:rPr>
                <w:noProof/>
                <w:webHidden/>
              </w:rPr>
              <w:instrText xml:space="preserve"> PAGEREF _Toc93425131 \h </w:instrText>
            </w:r>
            <w:r w:rsidR="00271B12">
              <w:rPr>
                <w:noProof/>
                <w:webHidden/>
              </w:rPr>
            </w:r>
            <w:r w:rsidR="00271B12">
              <w:rPr>
                <w:noProof/>
                <w:webHidden/>
              </w:rPr>
              <w:fldChar w:fldCharType="separate"/>
            </w:r>
            <w:r w:rsidR="00271B12">
              <w:rPr>
                <w:noProof/>
                <w:webHidden/>
              </w:rPr>
              <w:t>13</w:t>
            </w:r>
            <w:r w:rsidR="00271B12">
              <w:rPr>
                <w:noProof/>
                <w:webHidden/>
              </w:rPr>
              <w:fldChar w:fldCharType="end"/>
            </w:r>
          </w:hyperlink>
        </w:p>
        <w:p w:rsidR="00271B12" w:rsidRDefault="00BB2BCF">
          <w:pPr>
            <w:pStyle w:val="TOC2"/>
            <w:tabs>
              <w:tab w:val="right" w:leader="dot" w:pos="9350"/>
            </w:tabs>
            <w:rPr>
              <w:noProof/>
            </w:rPr>
          </w:pPr>
          <w:hyperlink w:anchor="_Toc93425132" w:history="1">
            <w:r w:rsidR="00271B12" w:rsidRPr="00791886">
              <w:rPr>
                <w:rStyle w:val="Hyperlink"/>
                <w:noProof/>
              </w:rPr>
              <w:t>3.2: Historical Background of the organization</w:t>
            </w:r>
            <w:r w:rsidR="00271B12">
              <w:rPr>
                <w:noProof/>
                <w:webHidden/>
              </w:rPr>
              <w:tab/>
            </w:r>
            <w:r w:rsidR="00271B12">
              <w:rPr>
                <w:noProof/>
                <w:webHidden/>
              </w:rPr>
              <w:fldChar w:fldCharType="begin"/>
            </w:r>
            <w:r w:rsidR="00271B12">
              <w:rPr>
                <w:noProof/>
                <w:webHidden/>
              </w:rPr>
              <w:instrText xml:space="preserve"> PAGEREF _Toc93425132 \h </w:instrText>
            </w:r>
            <w:r w:rsidR="00271B12">
              <w:rPr>
                <w:noProof/>
                <w:webHidden/>
              </w:rPr>
            </w:r>
            <w:r w:rsidR="00271B12">
              <w:rPr>
                <w:noProof/>
                <w:webHidden/>
              </w:rPr>
              <w:fldChar w:fldCharType="separate"/>
            </w:r>
            <w:r w:rsidR="00271B12">
              <w:rPr>
                <w:noProof/>
                <w:webHidden/>
              </w:rPr>
              <w:t>13</w:t>
            </w:r>
            <w:r w:rsidR="00271B12">
              <w:rPr>
                <w:noProof/>
                <w:webHidden/>
              </w:rPr>
              <w:fldChar w:fldCharType="end"/>
            </w:r>
          </w:hyperlink>
        </w:p>
        <w:p w:rsidR="00271B12" w:rsidRDefault="00BB2BCF">
          <w:pPr>
            <w:pStyle w:val="TOC3"/>
            <w:tabs>
              <w:tab w:val="right" w:leader="dot" w:pos="9350"/>
            </w:tabs>
            <w:rPr>
              <w:noProof/>
            </w:rPr>
          </w:pPr>
          <w:hyperlink w:anchor="_Toc93425133" w:history="1">
            <w:r w:rsidR="00271B12" w:rsidRPr="00791886">
              <w:rPr>
                <w:rStyle w:val="Hyperlink"/>
                <w:noProof/>
              </w:rPr>
              <w:t>3.2.1: Vision</w:t>
            </w:r>
            <w:r w:rsidR="00271B12">
              <w:rPr>
                <w:noProof/>
                <w:webHidden/>
              </w:rPr>
              <w:tab/>
            </w:r>
            <w:r w:rsidR="00271B12">
              <w:rPr>
                <w:noProof/>
                <w:webHidden/>
              </w:rPr>
              <w:fldChar w:fldCharType="begin"/>
            </w:r>
            <w:r w:rsidR="00271B12">
              <w:rPr>
                <w:noProof/>
                <w:webHidden/>
              </w:rPr>
              <w:instrText xml:space="preserve"> PAGEREF _Toc93425133 \h </w:instrText>
            </w:r>
            <w:r w:rsidR="00271B12">
              <w:rPr>
                <w:noProof/>
                <w:webHidden/>
              </w:rPr>
            </w:r>
            <w:r w:rsidR="00271B12">
              <w:rPr>
                <w:noProof/>
                <w:webHidden/>
              </w:rPr>
              <w:fldChar w:fldCharType="separate"/>
            </w:r>
            <w:r w:rsidR="00271B12">
              <w:rPr>
                <w:noProof/>
                <w:webHidden/>
              </w:rPr>
              <w:t>13</w:t>
            </w:r>
            <w:r w:rsidR="00271B12">
              <w:rPr>
                <w:noProof/>
                <w:webHidden/>
              </w:rPr>
              <w:fldChar w:fldCharType="end"/>
            </w:r>
          </w:hyperlink>
        </w:p>
        <w:p w:rsidR="00271B12" w:rsidRDefault="00BB2BCF">
          <w:pPr>
            <w:pStyle w:val="TOC3"/>
            <w:tabs>
              <w:tab w:val="right" w:leader="dot" w:pos="9350"/>
            </w:tabs>
            <w:rPr>
              <w:noProof/>
            </w:rPr>
          </w:pPr>
          <w:hyperlink w:anchor="_Toc93425134" w:history="1">
            <w:r w:rsidR="00271B12" w:rsidRPr="00791886">
              <w:rPr>
                <w:rStyle w:val="Hyperlink"/>
                <w:noProof/>
              </w:rPr>
              <w:t>3.2.2: Mission</w:t>
            </w:r>
            <w:r w:rsidR="00271B12">
              <w:rPr>
                <w:noProof/>
                <w:webHidden/>
              </w:rPr>
              <w:tab/>
            </w:r>
            <w:r w:rsidR="00271B12">
              <w:rPr>
                <w:noProof/>
                <w:webHidden/>
              </w:rPr>
              <w:fldChar w:fldCharType="begin"/>
            </w:r>
            <w:r w:rsidR="00271B12">
              <w:rPr>
                <w:noProof/>
                <w:webHidden/>
              </w:rPr>
              <w:instrText xml:space="preserve"> PAGEREF _Toc93425134 \h </w:instrText>
            </w:r>
            <w:r w:rsidR="00271B12">
              <w:rPr>
                <w:noProof/>
                <w:webHidden/>
              </w:rPr>
            </w:r>
            <w:r w:rsidR="00271B12">
              <w:rPr>
                <w:noProof/>
                <w:webHidden/>
              </w:rPr>
              <w:fldChar w:fldCharType="separate"/>
            </w:r>
            <w:r w:rsidR="00271B12">
              <w:rPr>
                <w:noProof/>
                <w:webHidden/>
              </w:rPr>
              <w:t>14</w:t>
            </w:r>
            <w:r w:rsidR="00271B12">
              <w:rPr>
                <w:noProof/>
                <w:webHidden/>
              </w:rPr>
              <w:fldChar w:fldCharType="end"/>
            </w:r>
          </w:hyperlink>
        </w:p>
        <w:p w:rsidR="00271B12" w:rsidRDefault="00BB2BCF">
          <w:pPr>
            <w:pStyle w:val="TOC3"/>
            <w:tabs>
              <w:tab w:val="right" w:leader="dot" w:pos="9350"/>
            </w:tabs>
            <w:rPr>
              <w:noProof/>
            </w:rPr>
          </w:pPr>
          <w:hyperlink w:anchor="_Toc93425135" w:history="1">
            <w:r w:rsidR="00271B12" w:rsidRPr="00791886">
              <w:rPr>
                <w:rStyle w:val="Hyperlink"/>
                <w:noProof/>
              </w:rPr>
              <w:t>3.2.3: Management</w:t>
            </w:r>
            <w:r w:rsidR="00271B12">
              <w:rPr>
                <w:noProof/>
                <w:webHidden/>
              </w:rPr>
              <w:tab/>
            </w:r>
            <w:r w:rsidR="00271B12">
              <w:rPr>
                <w:noProof/>
                <w:webHidden/>
              </w:rPr>
              <w:fldChar w:fldCharType="begin"/>
            </w:r>
            <w:r w:rsidR="00271B12">
              <w:rPr>
                <w:noProof/>
                <w:webHidden/>
              </w:rPr>
              <w:instrText xml:space="preserve"> PAGEREF _Toc93425135 \h </w:instrText>
            </w:r>
            <w:r w:rsidR="00271B12">
              <w:rPr>
                <w:noProof/>
                <w:webHidden/>
              </w:rPr>
            </w:r>
            <w:r w:rsidR="00271B12">
              <w:rPr>
                <w:noProof/>
                <w:webHidden/>
              </w:rPr>
              <w:fldChar w:fldCharType="separate"/>
            </w:r>
            <w:r w:rsidR="00271B12">
              <w:rPr>
                <w:noProof/>
                <w:webHidden/>
              </w:rPr>
              <w:t>14</w:t>
            </w:r>
            <w:r w:rsidR="00271B12">
              <w:rPr>
                <w:noProof/>
                <w:webHidden/>
              </w:rPr>
              <w:fldChar w:fldCharType="end"/>
            </w:r>
          </w:hyperlink>
        </w:p>
        <w:p w:rsidR="00271B12" w:rsidRDefault="00BB2BCF">
          <w:pPr>
            <w:pStyle w:val="TOC2"/>
            <w:tabs>
              <w:tab w:val="right" w:leader="dot" w:pos="9350"/>
            </w:tabs>
            <w:rPr>
              <w:noProof/>
            </w:rPr>
          </w:pPr>
          <w:hyperlink w:anchor="_Toc93425136" w:history="1">
            <w:r w:rsidR="00271B12" w:rsidRPr="00791886">
              <w:rPr>
                <w:rStyle w:val="Hyperlink"/>
                <w:noProof/>
              </w:rPr>
              <w:t>3.3: Operational Activities</w:t>
            </w:r>
            <w:r w:rsidR="00271B12">
              <w:rPr>
                <w:noProof/>
                <w:webHidden/>
              </w:rPr>
              <w:tab/>
            </w:r>
            <w:r w:rsidR="00271B12">
              <w:rPr>
                <w:noProof/>
                <w:webHidden/>
              </w:rPr>
              <w:fldChar w:fldCharType="begin"/>
            </w:r>
            <w:r w:rsidR="00271B12">
              <w:rPr>
                <w:noProof/>
                <w:webHidden/>
              </w:rPr>
              <w:instrText xml:space="preserve"> PAGEREF _Toc93425136 \h </w:instrText>
            </w:r>
            <w:r w:rsidR="00271B12">
              <w:rPr>
                <w:noProof/>
                <w:webHidden/>
              </w:rPr>
            </w:r>
            <w:r w:rsidR="00271B12">
              <w:rPr>
                <w:noProof/>
                <w:webHidden/>
              </w:rPr>
              <w:fldChar w:fldCharType="separate"/>
            </w:r>
            <w:r w:rsidR="00271B12">
              <w:rPr>
                <w:noProof/>
                <w:webHidden/>
              </w:rPr>
              <w:t>15</w:t>
            </w:r>
            <w:r w:rsidR="00271B12">
              <w:rPr>
                <w:noProof/>
                <w:webHidden/>
              </w:rPr>
              <w:fldChar w:fldCharType="end"/>
            </w:r>
          </w:hyperlink>
        </w:p>
        <w:p w:rsidR="00271B12" w:rsidRDefault="00BB2BCF">
          <w:pPr>
            <w:pStyle w:val="TOC3"/>
            <w:tabs>
              <w:tab w:val="right" w:leader="dot" w:pos="9350"/>
            </w:tabs>
            <w:rPr>
              <w:noProof/>
            </w:rPr>
          </w:pPr>
          <w:hyperlink w:anchor="_Toc93425137" w:history="1">
            <w:r w:rsidR="00271B12" w:rsidRPr="00791886">
              <w:rPr>
                <w:rStyle w:val="Hyperlink"/>
                <w:noProof/>
              </w:rPr>
              <w:t>3.3.1: Product or service line</w:t>
            </w:r>
            <w:r w:rsidR="00271B12">
              <w:rPr>
                <w:noProof/>
                <w:webHidden/>
              </w:rPr>
              <w:tab/>
            </w:r>
            <w:r w:rsidR="00271B12">
              <w:rPr>
                <w:noProof/>
                <w:webHidden/>
              </w:rPr>
              <w:fldChar w:fldCharType="begin"/>
            </w:r>
            <w:r w:rsidR="00271B12">
              <w:rPr>
                <w:noProof/>
                <w:webHidden/>
              </w:rPr>
              <w:instrText xml:space="preserve"> PAGEREF _Toc93425137 \h </w:instrText>
            </w:r>
            <w:r w:rsidR="00271B12">
              <w:rPr>
                <w:noProof/>
                <w:webHidden/>
              </w:rPr>
            </w:r>
            <w:r w:rsidR="00271B12">
              <w:rPr>
                <w:noProof/>
                <w:webHidden/>
              </w:rPr>
              <w:fldChar w:fldCharType="separate"/>
            </w:r>
            <w:r w:rsidR="00271B12">
              <w:rPr>
                <w:noProof/>
                <w:webHidden/>
              </w:rPr>
              <w:t>17</w:t>
            </w:r>
            <w:r w:rsidR="00271B12">
              <w:rPr>
                <w:noProof/>
                <w:webHidden/>
              </w:rPr>
              <w:fldChar w:fldCharType="end"/>
            </w:r>
          </w:hyperlink>
        </w:p>
        <w:p w:rsidR="00271B12" w:rsidRDefault="00BB2BCF">
          <w:pPr>
            <w:pStyle w:val="TOC3"/>
            <w:tabs>
              <w:tab w:val="right" w:leader="dot" w:pos="9350"/>
            </w:tabs>
            <w:rPr>
              <w:noProof/>
            </w:rPr>
          </w:pPr>
          <w:hyperlink w:anchor="_Toc93425138" w:history="1">
            <w:r w:rsidR="00271B12" w:rsidRPr="00791886">
              <w:rPr>
                <w:rStyle w:val="Hyperlink"/>
                <w:noProof/>
              </w:rPr>
              <w:t>3.3.2: Financial performance</w:t>
            </w:r>
            <w:r w:rsidR="00271B12">
              <w:rPr>
                <w:noProof/>
                <w:webHidden/>
              </w:rPr>
              <w:tab/>
            </w:r>
            <w:r w:rsidR="00271B12">
              <w:rPr>
                <w:noProof/>
                <w:webHidden/>
              </w:rPr>
              <w:fldChar w:fldCharType="begin"/>
            </w:r>
            <w:r w:rsidR="00271B12">
              <w:rPr>
                <w:noProof/>
                <w:webHidden/>
              </w:rPr>
              <w:instrText xml:space="preserve"> PAGEREF _Toc93425138 \h </w:instrText>
            </w:r>
            <w:r w:rsidR="00271B12">
              <w:rPr>
                <w:noProof/>
                <w:webHidden/>
              </w:rPr>
            </w:r>
            <w:r w:rsidR="00271B12">
              <w:rPr>
                <w:noProof/>
                <w:webHidden/>
              </w:rPr>
              <w:fldChar w:fldCharType="separate"/>
            </w:r>
            <w:r w:rsidR="00271B12">
              <w:rPr>
                <w:noProof/>
                <w:webHidden/>
              </w:rPr>
              <w:t>17</w:t>
            </w:r>
            <w:r w:rsidR="00271B12">
              <w:rPr>
                <w:noProof/>
                <w:webHidden/>
              </w:rPr>
              <w:fldChar w:fldCharType="end"/>
            </w:r>
          </w:hyperlink>
        </w:p>
        <w:p w:rsidR="00271B12" w:rsidRDefault="00BB2BCF">
          <w:pPr>
            <w:pStyle w:val="TOC2"/>
            <w:tabs>
              <w:tab w:val="right" w:leader="dot" w:pos="9350"/>
            </w:tabs>
            <w:rPr>
              <w:noProof/>
            </w:rPr>
          </w:pPr>
          <w:hyperlink w:anchor="_Toc93425139" w:history="1">
            <w:r w:rsidR="00271B12" w:rsidRPr="00791886">
              <w:rPr>
                <w:rStyle w:val="Hyperlink"/>
                <w:rFonts w:eastAsia="Times New Roman"/>
                <w:noProof/>
              </w:rPr>
              <w:t>3.4: SOWT Analysis</w:t>
            </w:r>
            <w:r w:rsidR="00271B12">
              <w:rPr>
                <w:noProof/>
                <w:webHidden/>
              </w:rPr>
              <w:tab/>
            </w:r>
            <w:r w:rsidR="00271B12">
              <w:rPr>
                <w:noProof/>
                <w:webHidden/>
              </w:rPr>
              <w:fldChar w:fldCharType="begin"/>
            </w:r>
            <w:r w:rsidR="00271B12">
              <w:rPr>
                <w:noProof/>
                <w:webHidden/>
              </w:rPr>
              <w:instrText xml:space="preserve"> PAGEREF _Toc93425139 \h </w:instrText>
            </w:r>
            <w:r w:rsidR="00271B12">
              <w:rPr>
                <w:noProof/>
                <w:webHidden/>
              </w:rPr>
            </w:r>
            <w:r w:rsidR="00271B12">
              <w:rPr>
                <w:noProof/>
                <w:webHidden/>
              </w:rPr>
              <w:fldChar w:fldCharType="separate"/>
            </w:r>
            <w:r w:rsidR="00271B12">
              <w:rPr>
                <w:noProof/>
                <w:webHidden/>
              </w:rPr>
              <w:t>18</w:t>
            </w:r>
            <w:r w:rsidR="00271B12">
              <w:rPr>
                <w:noProof/>
                <w:webHidden/>
              </w:rPr>
              <w:fldChar w:fldCharType="end"/>
            </w:r>
          </w:hyperlink>
        </w:p>
        <w:p w:rsidR="00271B12" w:rsidRDefault="00BB2BCF">
          <w:pPr>
            <w:pStyle w:val="TOC3"/>
            <w:tabs>
              <w:tab w:val="right" w:leader="dot" w:pos="9350"/>
            </w:tabs>
            <w:rPr>
              <w:noProof/>
            </w:rPr>
          </w:pPr>
          <w:hyperlink w:anchor="_Toc93425140" w:history="1">
            <w:r w:rsidR="00271B12" w:rsidRPr="00791886">
              <w:rPr>
                <w:rStyle w:val="Hyperlink"/>
                <w:rFonts w:eastAsia="Times New Roman"/>
                <w:noProof/>
              </w:rPr>
              <w:t>3.4.1: Strengths</w:t>
            </w:r>
            <w:r w:rsidR="00271B12">
              <w:rPr>
                <w:noProof/>
                <w:webHidden/>
              </w:rPr>
              <w:tab/>
            </w:r>
            <w:r w:rsidR="00271B12">
              <w:rPr>
                <w:noProof/>
                <w:webHidden/>
              </w:rPr>
              <w:fldChar w:fldCharType="begin"/>
            </w:r>
            <w:r w:rsidR="00271B12">
              <w:rPr>
                <w:noProof/>
                <w:webHidden/>
              </w:rPr>
              <w:instrText xml:space="preserve"> PAGEREF _Toc93425140 \h </w:instrText>
            </w:r>
            <w:r w:rsidR="00271B12">
              <w:rPr>
                <w:noProof/>
                <w:webHidden/>
              </w:rPr>
            </w:r>
            <w:r w:rsidR="00271B12">
              <w:rPr>
                <w:noProof/>
                <w:webHidden/>
              </w:rPr>
              <w:fldChar w:fldCharType="separate"/>
            </w:r>
            <w:r w:rsidR="00271B12">
              <w:rPr>
                <w:noProof/>
                <w:webHidden/>
              </w:rPr>
              <w:t>18</w:t>
            </w:r>
            <w:r w:rsidR="00271B12">
              <w:rPr>
                <w:noProof/>
                <w:webHidden/>
              </w:rPr>
              <w:fldChar w:fldCharType="end"/>
            </w:r>
          </w:hyperlink>
        </w:p>
        <w:p w:rsidR="00271B12" w:rsidRDefault="00BB2BCF">
          <w:pPr>
            <w:pStyle w:val="TOC3"/>
            <w:tabs>
              <w:tab w:val="right" w:leader="dot" w:pos="9350"/>
            </w:tabs>
            <w:rPr>
              <w:noProof/>
            </w:rPr>
          </w:pPr>
          <w:hyperlink w:anchor="_Toc93425141" w:history="1">
            <w:r w:rsidR="00271B12" w:rsidRPr="00791886">
              <w:rPr>
                <w:rStyle w:val="Hyperlink"/>
                <w:rFonts w:eastAsia="Times New Roman"/>
                <w:noProof/>
              </w:rPr>
              <w:t>3.4.2: Opportunities</w:t>
            </w:r>
            <w:r w:rsidR="00271B12">
              <w:rPr>
                <w:noProof/>
                <w:webHidden/>
              </w:rPr>
              <w:tab/>
            </w:r>
            <w:r w:rsidR="00271B12">
              <w:rPr>
                <w:noProof/>
                <w:webHidden/>
              </w:rPr>
              <w:fldChar w:fldCharType="begin"/>
            </w:r>
            <w:r w:rsidR="00271B12">
              <w:rPr>
                <w:noProof/>
                <w:webHidden/>
              </w:rPr>
              <w:instrText xml:space="preserve"> PAGEREF _Toc93425141 \h </w:instrText>
            </w:r>
            <w:r w:rsidR="00271B12">
              <w:rPr>
                <w:noProof/>
                <w:webHidden/>
              </w:rPr>
            </w:r>
            <w:r w:rsidR="00271B12">
              <w:rPr>
                <w:noProof/>
                <w:webHidden/>
              </w:rPr>
              <w:fldChar w:fldCharType="separate"/>
            </w:r>
            <w:r w:rsidR="00271B12">
              <w:rPr>
                <w:noProof/>
                <w:webHidden/>
              </w:rPr>
              <w:t>19</w:t>
            </w:r>
            <w:r w:rsidR="00271B12">
              <w:rPr>
                <w:noProof/>
                <w:webHidden/>
              </w:rPr>
              <w:fldChar w:fldCharType="end"/>
            </w:r>
          </w:hyperlink>
        </w:p>
        <w:p w:rsidR="00271B12" w:rsidRDefault="00BB2BCF">
          <w:pPr>
            <w:pStyle w:val="TOC3"/>
            <w:tabs>
              <w:tab w:val="right" w:leader="dot" w:pos="9350"/>
            </w:tabs>
            <w:rPr>
              <w:noProof/>
            </w:rPr>
          </w:pPr>
          <w:hyperlink w:anchor="_Toc93425142" w:history="1">
            <w:r w:rsidR="00271B12" w:rsidRPr="00791886">
              <w:rPr>
                <w:rStyle w:val="Hyperlink"/>
                <w:rFonts w:eastAsia="Times New Roman"/>
                <w:noProof/>
              </w:rPr>
              <w:t>3.4.3: Weaknesses</w:t>
            </w:r>
            <w:r w:rsidR="00271B12">
              <w:rPr>
                <w:noProof/>
                <w:webHidden/>
              </w:rPr>
              <w:tab/>
            </w:r>
            <w:r w:rsidR="00271B12">
              <w:rPr>
                <w:noProof/>
                <w:webHidden/>
              </w:rPr>
              <w:fldChar w:fldCharType="begin"/>
            </w:r>
            <w:r w:rsidR="00271B12">
              <w:rPr>
                <w:noProof/>
                <w:webHidden/>
              </w:rPr>
              <w:instrText xml:space="preserve"> PAGEREF _Toc93425142 \h </w:instrText>
            </w:r>
            <w:r w:rsidR="00271B12">
              <w:rPr>
                <w:noProof/>
                <w:webHidden/>
              </w:rPr>
            </w:r>
            <w:r w:rsidR="00271B12">
              <w:rPr>
                <w:noProof/>
                <w:webHidden/>
              </w:rPr>
              <w:fldChar w:fldCharType="separate"/>
            </w:r>
            <w:r w:rsidR="00271B12">
              <w:rPr>
                <w:noProof/>
                <w:webHidden/>
              </w:rPr>
              <w:t>20</w:t>
            </w:r>
            <w:r w:rsidR="00271B12">
              <w:rPr>
                <w:noProof/>
                <w:webHidden/>
              </w:rPr>
              <w:fldChar w:fldCharType="end"/>
            </w:r>
          </w:hyperlink>
        </w:p>
        <w:p w:rsidR="00271B12" w:rsidRDefault="00BB2BCF">
          <w:pPr>
            <w:pStyle w:val="TOC3"/>
            <w:tabs>
              <w:tab w:val="right" w:leader="dot" w:pos="9350"/>
            </w:tabs>
            <w:rPr>
              <w:noProof/>
            </w:rPr>
          </w:pPr>
          <w:hyperlink w:anchor="_Toc93425143" w:history="1">
            <w:r w:rsidR="00271B12" w:rsidRPr="00791886">
              <w:rPr>
                <w:rStyle w:val="Hyperlink"/>
                <w:rFonts w:eastAsia="Times New Roman"/>
                <w:noProof/>
              </w:rPr>
              <w:t>3.4.4: Threats</w:t>
            </w:r>
            <w:r w:rsidR="00271B12">
              <w:rPr>
                <w:noProof/>
                <w:webHidden/>
              </w:rPr>
              <w:tab/>
            </w:r>
            <w:r w:rsidR="00271B12">
              <w:rPr>
                <w:noProof/>
                <w:webHidden/>
              </w:rPr>
              <w:fldChar w:fldCharType="begin"/>
            </w:r>
            <w:r w:rsidR="00271B12">
              <w:rPr>
                <w:noProof/>
                <w:webHidden/>
              </w:rPr>
              <w:instrText xml:space="preserve"> PAGEREF _Toc93425143 \h </w:instrText>
            </w:r>
            <w:r w:rsidR="00271B12">
              <w:rPr>
                <w:noProof/>
                <w:webHidden/>
              </w:rPr>
            </w:r>
            <w:r w:rsidR="00271B12">
              <w:rPr>
                <w:noProof/>
                <w:webHidden/>
              </w:rPr>
              <w:fldChar w:fldCharType="separate"/>
            </w:r>
            <w:r w:rsidR="00271B12">
              <w:rPr>
                <w:noProof/>
                <w:webHidden/>
              </w:rPr>
              <w:t>20</w:t>
            </w:r>
            <w:r w:rsidR="00271B12">
              <w:rPr>
                <w:noProof/>
                <w:webHidden/>
              </w:rPr>
              <w:fldChar w:fldCharType="end"/>
            </w:r>
          </w:hyperlink>
        </w:p>
        <w:p w:rsidR="00271B12" w:rsidRDefault="00BB2BCF">
          <w:pPr>
            <w:pStyle w:val="TOC1"/>
            <w:tabs>
              <w:tab w:val="right" w:leader="dot" w:pos="9350"/>
            </w:tabs>
            <w:rPr>
              <w:noProof/>
            </w:rPr>
          </w:pPr>
          <w:hyperlink w:anchor="_Toc93425144" w:history="1">
            <w:r w:rsidR="00271B12" w:rsidRPr="00791886">
              <w:rPr>
                <w:rStyle w:val="Hyperlink"/>
                <w:noProof/>
              </w:rPr>
              <w:t>Part-4: Findings and Analysis of the Study</w:t>
            </w:r>
            <w:r w:rsidR="00271B12">
              <w:rPr>
                <w:noProof/>
                <w:webHidden/>
              </w:rPr>
              <w:tab/>
            </w:r>
            <w:r w:rsidR="00271B12">
              <w:rPr>
                <w:noProof/>
                <w:webHidden/>
              </w:rPr>
              <w:fldChar w:fldCharType="begin"/>
            </w:r>
            <w:r w:rsidR="00271B12">
              <w:rPr>
                <w:noProof/>
                <w:webHidden/>
              </w:rPr>
              <w:instrText xml:space="preserve"> PAGEREF _Toc93425144 \h </w:instrText>
            </w:r>
            <w:r w:rsidR="00271B12">
              <w:rPr>
                <w:noProof/>
                <w:webHidden/>
              </w:rPr>
            </w:r>
            <w:r w:rsidR="00271B12">
              <w:rPr>
                <w:noProof/>
                <w:webHidden/>
              </w:rPr>
              <w:fldChar w:fldCharType="separate"/>
            </w:r>
            <w:r w:rsidR="00271B12">
              <w:rPr>
                <w:noProof/>
                <w:webHidden/>
              </w:rPr>
              <w:t>21</w:t>
            </w:r>
            <w:r w:rsidR="00271B12">
              <w:rPr>
                <w:noProof/>
                <w:webHidden/>
              </w:rPr>
              <w:fldChar w:fldCharType="end"/>
            </w:r>
          </w:hyperlink>
        </w:p>
        <w:p w:rsidR="00271B12" w:rsidRDefault="00BB2BCF">
          <w:pPr>
            <w:pStyle w:val="TOC2"/>
            <w:tabs>
              <w:tab w:val="right" w:leader="dot" w:pos="9350"/>
            </w:tabs>
            <w:rPr>
              <w:noProof/>
            </w:rPr>
          </w:pPr>
          <w:hyperlink w:anchor="_Toc93425145" w:history="1">
            <w:r w:rsidR="00271B12" w:rsidRPr="00791886">
              <w:rPr>
                <w:rStyle w:val="Hyperlink"/>
                <w:noProof/>
              </w:rPr>
              <w:t>4.1: Prospects of City Agent Banking</w:t>
            </w:r>
            <w:r w:rsidR="00271B12">
              <w:rPr>
                <w:noProof/>
                <w:webHidden/>
              </w:rPr>
              <w:tab/>
            </w:r>
            <w:r w:rsidR="00271B12">
              <w:rPr>
                <w:noProof/>
                <w:webHidden/>
              </w:rPr>
              <w:fldChar w:fldCharType="begin"/>
            </w:r>
            <w:r w:rsidR="00271B12">
              <w:rPr>
                <w:noProof/>
                <w:webHidden/>
              </w:rPr>
              <w:instrText xml:space="preserve"> PAGEREF _Toc93425145 \h </w:instrText>
            </w:r>
            <w:r w:rsidR="00271B12">
              <w:rPr>
                <w:noProof/>
                <w:webHidden/>
              </w:rPr>
            </w:r>
            <w:r w:rsidR="00271B12">
              <w:rPr>
                <w:noProof/>
                <w:webHidden/>
              </w:rPr>
              <w:fldChar w:fldCharType="separate"/>
            </w:r>
            <w:r w:rsidR="00271B12">
              <w:rPr>
                <w:noProof/>
                <w:webHidden/>
              </w:rPr>
              <w:t>22</w:t>
            </w:r>
            <w:r w:rsidR="00271B12">
              <w:rPr>
                <w:noProof/>
                <w:webHidden/>
              </w:rPr>
              <w:fldChar w:fldCharType="end"/>
            </w:r>
          </w:hyperlink>
        </w:p>
        <w:p w:rsidR="00271B12" w:rsidRDefault="00BB2BCF">
          <w:pPr>
            <w:pStyle w:val="TOC3"/>
            <w:tabs>
              <w:tab w:val="right" w:leader="dot" w:pos="9350"/>
            </w:tabs>
            <w:rPr>
              <w:noProof/>
            </w:rPr>
          </w:pPr>
          <w:hyperlink w:anchor="_Toc93425146" w:history="1">
            <w:r w:rsidR="00271B12" w:rsidRPr="00791886">
              <w:rPr>
                <w:rStyle w:val="Hyperlink"/>
                <w:noProof/>
              </w:rPr>
              <w:t>4.1.1: Total Accounts and Number of Accounts</w:t>
            </w:r>
            <w:r w:rsidR="00271B12">
              <w:rPr>
                <w:noProof/>
                <w:webHidden/>
              </w:rPr>
              <w:tab/>
            </w:r>
            <w:r w:rsidR="00271B12">
              <w:rPr>
                <w:noProof/>
                <w:webHidden/>
              </w:rPr>
              <w:fldChar w:fldCharType="begin"/>
            </w:r>
            <w:r w:rsidR="00271B12">
              <w:rPr>
                <w:noProof/>
                <w:webHidden/>
              </w:rPr>
              <w:instrText xml:space="preserve"> PAGEREF _Toc93425146 \h </w:instrText>
            </w:r>
            <w:r w:rsidR="00271B12">
              <w:rPr>
                <w:noProof/>
                <w:webHidden/>
              </w:rPr>
            </w:r>
            <w:r w:rsidR="00271B12">
              <w:rPr>
                <w:noProof/>
                <w:webHidden/>
              </w:rPr>
              <w:fldChar w:fldCharType="separate"/>
            </w:r>
            <w:r w:rsidR="00271B12">
              <w:rPr>
                <w:noProof/>
                <w:webHidden/>
              </w:rPr>
              <w:t>23</w:t>
            </w:r>
            <w:r w:rsidR="00271B12">
              <w:rPr>
                <w:noProof/>
                <w:webHidden/>
              </w:rPr>
              <w:fldChar w:fldCharType="end"/>
            </w:r>
          </w:hyperlink>
        </w:p>
        <w:p w:rsidR="00271B12" w:rsidRDefault="00BB2BCF">
          <w:pPr>
            <w:pStyle w:val="TOC3"/>
            <w:tabs>
              <w:tab w:val="right" w:leader="dot" w:pos="9350"/>
            </w:tabs>
            <w:rPr>
              <w:noProof/>
            </w:rPr>
          </w:pPr>
          <w:hyperlink w:anchor="_Toc93425147" w:history="1">
            <w:r w:rsidR="00271B12" w:rsidRPr="00791886">
              <w:rPr>
                <w:rStyle w:val="Hyperlink"/>
                <w:noProof/>
              </w:rPr>
              <w:t>4.1.2: Deposits and Remittance</w:t>
            </w:r>
            <w:r w:rsidR="00271B12">
              <w:rPr>
                <w:noProof/>
                <w:webHidden/>
              </w:rPr>
              <w:tab/>
            </w:r>
            <w:r w:rsidR="00271B12">
              <w:rPr>
                <w:noProof/>
                <w:webHidden/>
              </w:rPr>
              <w:fldChar w:fldCharType="begin"/>
            </w:r>
            <w:r w:rsidR="00271B12">
              <w:rPr>
                <w:noProof/>
                <w:webHidden/>
              </w:rPr>
              <w:instrText xml:space="preserve"> PAGEREF _Toc93425147 \h </w:instrText>
            </w:r>
            <w:r w:rsidR="00271B12">
              <w:rPr>
                <w:noProof/>
                <w:webHidden/>
              </w:rPr>
            </w:r>
            <w:r w:rsidR="00271B12">
              <w:rPr>
                <w:noProof/>
                <w:webHidden/>
              </w:rPr>
              <w:fldChar w:fldCharType="separate"/>
            </w:r>
            <w:r w:rsidR="00271B12">
              <w:rPr>
                <w:noProof/>
                <w:webHidden/>
              </w:rPr>
              <w:t>24</w:t>
            </w:r>
            <w:r w:rsidR="00271B12">
              <w:rPr>
                <w:noProof/>
                <w:webHidden/>
              </w:rPr>
              <w:fldChar w:fldCharType="end"/>
            </w:r>
          </w:hyperlink>
        </w:p>
        <w:p w:rsidR="00271B12" w:rsidRDefault="00BB2BCF">
          <w:pPr>
            <w:pStyle w:val="TOC3"/>
            <w:tabs>
              <w:tab w:val="right" w:leader="dot" w:pos="9350"/>
            </w:tabs>
            <w:rPr>
              <w:noProof/>
            </w:rPr>
          </w:pPr>
          <w:hyperlink w:anchor="_Toc93425148" w:history="1">
            <w:r w:rsidR="00271B12" w:rsidRPr="00791886">
              <w:rPr>
                <w:rStyle w:val="Hyperlink"/>
                <w:noProof/>
              </w:rPr>
              <w:t>4.1.3: Loan disbursement and Utility bill payments</w:t>
            </w:r>
            <w:r w:rsidR="00271B12">
              <w:rPr>
                <w:noProof/>
                <w:webHidden/>
              </w:rPr>
              <w:tab/>
            </w:r>
            <w:r w:rsidR="00271B12">
              <w:rPr>
                <w:noProof/>
                <w:webHidden/>
              </w:rPr>
              <w:fldChar w:fldCharType="begin"/>
            </w:r>
            <w:r w:rsidR="00271B12">
              <w:rPr>
                <w:noProof/>
                <w:webHidden/>
              </w:rPr>
              <w:instrText xml:space="preserve"> PAGEREF _Toc93425148 \h </w:instrText>
            </w:r>
            <w:r w:rsidR="00271B12">
              <w:rPr>
                <w:noProof/>
                <w:webHidden/>
              </w:rPr>
            </w:r>
            <w:r w:rsidR="00271B12">
              <w:rPr>
                <w:noProof/>
                <w:webHidden/>
              </w:rPr>
              <w:fldChar w:fldCharType="separate"/>
            </w:r>
            <w:r w:rsidR="00271B12">
              <w:rPr>
                <w:noProof/>
                <w:webHidden/>
              </w:rPr>
              <w:t>25</w:t>
            </w:r>
            <w:r w:rsidR="00271B12">
              <w:rPr>
                <w:noProof/>
                <w:webHidden/>
              </w:rPr>
              <w:fldChar w:fldCharType="end"/>
            </w:r>
          </w:hyperlink>
        </w:p>
        <w:p w:rsidR="00271B12" w:rsidRDefault="00BB2BCF">
          <w:pPr>
            <w:pStyle w:val="TOC2"/>
            <w:tabs>
              <w:tab w:val="right" w:leader="dot" w:pos="9350"/>
            </w:tabs>
            <w:rPr>
              <w:noProof/>
            </w:rPr>
          </w:pPr>
          <w:hyperlink w:anchor="_Toc93425149" w:history="1">
            <w:r w:rsidR="00271B12" w:rsidRPr="00791886">
              <w:rPr>
                <w:rStyle w:val="Hyperlink"/>
                <w:noProof/>
              </w:rPr>
              <w:t>4.2: Risks of City Agent Baking</w:t>
            </w:r>
            <w:r w:rsidR="00271B12">
              <w:rPr>
                <w:noProof/>
                <w:webHidden/>
              </w:rPr>
              <w:tab/>
            </w:r>
            <w:r w:rsidR="00271B12">
              <w:rPr>
                <w:noProof/>
                <w:webHidden/>
              </w:rPr>
              <w:fldChar w:fldCharType="begin"/>
            </w:r>
            <w:r w:rsidR="00271B12">
              <w:rPr>
                <w:noProof/>
                <w:webHidden/>
              </w:rPr>
              <w:instrText xml:space="preserve"> PAGEREF _Toc93425149 \h </w:instrText>
            </w:r>
            <w:r w:rsidR="00271B12">
              <w:rPr>
                <w:noProof/>
                <w:webHidden/>
              </w:rPr>
            </w:r>
            <w:r w:rsidR="00271B12">
              <w:rPr>
                <w:noProof/>
                <w:webHidden/>
              </w:rPr>
              <w:fldChar w:fldCharType="separate"/>
            </w:r>
            <w:r w:rsidR="00271B12">
              <w:rPr>
                <w:noProof/>
                <w:webHidden/>
              </w:rPr>
              <w:t>26</w:t>
            </w:r>
            <w:r w:rsidR="00271B12">
              <w:rPr>
                <w:noProof/>
                <w:webHidden/>
              </w:rPr>
              <w:fldChar w:fldCharType="end"/>
            </w:r>
          </w:hyperlink>
        </w:p>
        <w:p w:rsidR="00271B12" w:rsidRDefault="00BB2BCF">
          <w:pPr>
            <w:pStyle w:val="TOC3"/>
            <w:tabs>
              <w:tab w:val="right" w:leader="dot" w:pos="9350"/>
            </w:tabs>
            <w:rPr>
              <w:noProof/>
            </w:rPr>
          </w:pPr>
          <w:hyperlink w:anchor="_Toc93425150" w:history="1">
            <w:r w:rsidR="00271B12" w:rsidRPr="00791886">
              <w:rPr>
                <w:rStyle w:val="Hyperlink"/>
                <w:noProof/>
              </w:rPr>
              <w:t>4.2.1: Agent Related Risks</w:t>
            </w:r>
            <w:r w:rsidR="00271B12">
              <w:rPr>
                <w:noProof/>
                <w:webHidden/>
              </w:rPr>
              <w:tab/>
            </w:r>
            <w:r w:rsidR="00271B12">
              <w:rPr>
                <w:noProof/>
                <w:webHidden/>
              </w:rPr>
              <w:fldChar w:fldCharType="begin"/>
            </w:r>
            <w:r w:rsidR="00271B12">
              <w:rPr>
                <w:noProof/>
                <w:webHidden/>
              </w:rPr>
              <w:instrText xml:space="preserve"> PAGEREF _Toc93425150 \h </w:instrText>
            </w:r>
            <w:r w:rsidR="00271B12">
              <w:rPr>
                <w:noProof/>
                <w:webHidden/>
              </w:rPr>
            </w:r>
            <w:r w:rsidR="00271B12">
              <w:rPr>
                <w:noProof/>
                <w:webHidden/>
              </w:rPr>
              <w:fldChar w:fldCharType="separate"/>
            </w:r>
            <w:r w:rsidR="00271B12">
              <w:rPr>
                <w:noProof/>
                <w:webHidden/>
              </w:rPr>
              <w:t>26</w:t>
            </w:r>
            <w:r w:rsidR="00271B12">
              <w:rPr>
                <w:noProof/>
                <w:webHidden/>
              </w:rPr>
              <w:fldChar w:fldCharType="end"/>
            </w:r>
          </w:hyperlink>
        </w:p>
        <w:p w:rsidR="00271B12" w:rsidRDefault="00BB2BCF">
          <w:pPr>
            <w:pStyle w:val="TOC3"/>
            <w:tabs>
              <w:tab w:val="right" w:leader="dot" w:pos="9350"/>
            </w:tabs>
            <w:rPr>
              <w:noProof/>
            </w:rPr>
          </w:pPr>
          <w:hyperlink w:anchor="_Toc93425151" w:history="1">
            <w:r w:rsidR="00271B12" w:rsidRPr="00791886">
              <w:rPr>
                <w:rStyle w:val="Hyperlink"/>
                <w:noProof/>
              </w:rPr>
              <w:t>4.2.2: High competition risks</w:t>
            </w:r>
            <w:r w:rsidR="00271B12">
              <w:rPr>
                <w:noProof/>
                <w:webHidden/>
              </w:rPr>
              <w:tab/>
            </w:r>
            <w:r w:rsidR="00271B12">
              <w:rPr>
                <w:noProof/>
                <w:webHidden/>
              </w:rPr>
              <w:fldChar w:fldCharType="begin"/>
            </w:r>
            <w:r w:rsidR="00271B12">
              <w:rPr>
                <w:noProof/>
                <w:webHidden/>
              </w:rPr>
              <w:instrText xml:space="preserve"> PAGEREF _Toc93425151 \h </w:instrText>
            </w:r>
            <w:r w:rsidR="00271B12">
              <w:rPr>
                <w:noProof/>
                <w:webHidden/>
              </w:rPr>
            </w:r>
            <w:r w:rsidR="00271B12">
              <w:rPr>
                <w:noProof/>
                <w:webHidden/>
              </w:rPr>
              <w:fldChar w:fldCharType="separate"/>
            </w:r>
            <w:r w:rsidR="00271B12">
              <w:rPr>
                <w:noProof/>
                <w:webHidden/>
              </w:rPr>
              <w:t>27</w:t>
            </w:r>
            <w:r w:rsidR="00271B12">
              <w:rPr>
                <w:noProof/>
                <w:webHidden/>
              </w:rPr>
              <w:fldChar w:fldCharType="end"/>
            </w:r>
          </w:hyperlink>
        </w:p>
        <w:p w:rsidR="00271B12" w:rsidRDefault="00BB2BCF">
          <w:pPr>
            <w:pStyle w:val="TOC1"/>
            <w:tabs>
              <w:tab w:val="right" w:leader="dot" w:pos="9350"/>
            </w:tabs>
            <w:rPr>
              <w:noProof/>
            </w:rPr>
          </w:pPr>
          <w:hyperlink w:anchor="_Toc93425152" w:history="1">
            <w:r w:rsidR="00271B12" w:rsidRPr="00791886">
              <w:rPr>
                <w:rStyle w:val="Hyperlink"/>
                <w:noProof/>
              </w:rPr>
              <w:t>Conclusion</w:t>
            </w:r>
            <w:r w:rsidR="00271B12">
              <w:rPr>
                <w:noProof/>
                <w:webHidden/>
              </w:rPr>
              <w:tab/>
            </w:r>
            <w:r w:rsidR="00271B12">
              <w:rPr>
                <w:noProof/>
                <w:webHidden/>
              </w:rPr>
              <w:fldChar w:fldCharType="begin"/>
            </w:r>
            <w:r w:rsidR="00271B12">
              <w:rPr>
                <w:noProof/>
                <w:webHidden/>
              </w:rPr>
              <w:instrText xml:space="preserve"> PAGEREF _Toc93425152 \h </w:instrText>
            </w:r>
            <w:r w:rsidR="00271B12">
              <w:rPr>
                <w:noProof/>
                <w:webHidden/>
              </w:rPr>
            </w:r>
            <w:r w:rsidR="00271B12">
              <w:rPr>
                <w:noProof/>
                <w:webHidden/>
              </w:rPr>
              <w:fldChar w:fldCharType="separate"/>
            </w:r>
            <w:r w:rsidR="00271B12">
              <w:rPr>
                <w:noProof/>
                <w:webHidden/>
              </w:rPr>
              <w:t>28</w:t>
            </w:r>
            <w:r w:rsidR="00271B12">
              <w:rPr>
                <w:noProof/>
                <w:webHidden/>
              </w:rPr>
              <w:fldChar w:fldCharType="end"/>
            </w:r>
          </w:hyperlink>
        </w:p>
        <w:p w:rsidR="00271B12" w:rsidRDefault="00BB2BCF">
          <w:pPr>
            <w:pStyle w:val="TOC1"/>
            <w:tabs>
              <w:tab w:val="right" w:leader="dot" w:pos="9350"/>
            </w:tabs>
            <w:rPr>
              <w:noProof/>
            </w:rPr>
          </w:pPr>
          <w:hyperlink w:anchor="_Toc93425153" w:history="1">
            <w:r w:rsidR="00271B12" w:rsidRPr="00791886">
              <w:rPr>
                <w:rStyle w:val="Hyperlink"/>
                <w:noProof/>
              </w:rPr>
              <w:t>Recommendations</w:t>
            </w:r>
            <w:r w:rsidR="00271B12">
              <w:rPr>
                <w:noProof/>
                <w:webHidden/>
              </w:rPr>
              <w:tab/>
            </w:r>
            <w:r w:rsidR="00271B12">
              <w:rPr>
                <w:noProof/>
                <w:webHidden/>
              </w:rPr>
              <w:fldChar w:fldCharType="begin"/>
            </w:r>
            <w:r w:rsidR="00271B12">
              <w:rPr>
                <w:noProof/>
                <w:webHidden/>
              </w:rPr>
              <w:instrText xml:space="preserve"> PAGEREF _Toc93425153 \h </w:instrText>
            </w:r>
            <w:r w:rsidR="00271B12">
              <w:rPr>
                <w:noProof/>
                <w:webHidden/>
              </w:rPr>
            </w:r>
            <w:r w:rsidR="00271B12">
              <w:rPr>
                <w:noProof/>
                <w:webHidden/>
              </w:rPr>
              <w:fldChar w:fldCharType="separate"/>
            </w:r>
            <w:r w:rsidR="00271B12">
              <w:rPr>
                <w:noProof/>
                <w:webHidden/>
              </w:rPr>
              <w:t>29</w:t>
            </w:r>
            <w:r w:rsidR="00271B12">
              <w:rPr>
                <w:noProof/>
                <w:webHidden/>
              </w:rPr>
              <w:fldChar w:fldCharType="end"/>
            </w:r>
          </w:hyperlink>
        </w:p>
        <w:p w:rsidR="00271B12" w:rsidRDefault="00BB2BCF">
          <w:pPr>
            <w:pStyle w:val="TOC1"/>
            <w:tabs>
              <w:tab w:val="right" w:leader="dot" w:pos="9350"/>
            </w:tabs>
            <w:rPr>
              <w:noProof/>
            </w:rPr>
          </w:pPr>
          <w:hyperlink w:anchor="_Toc93425154" w:history="1">
            <w:r w:rsidR="00271B12" w:rsidRPr="00791886">
              <w:rPr>
                <w:rStyle w:val="Hyperlink"/>
                <w:noProof/>
              </w:rPr>
              <w:t>Internship Experience</w:t>
            </w:r>
            <w:r w:rsidR="00271B12">
              <w:rPr>
                <w:noProof/>
                <w:webHidden/>
              </w:rPr>
              <w:tab/>
            </w:r>
            <w:r w:rsidR="00271B12">
              <w:rPr>
                <w:noProof/>
                <w:webHidden/>
              </w:rPr>
              <w:fldChar w:fldCharType="begin"/>
            </w:r>
            <w:r w:rsidR="00271B12">
              <w:rPr>
                <w:noProof/>
                <w:webHidden/>
              </w:rPr>
              <w:instrText xml:space="preserve"> PAGEREF _Toc93425154 \h </w:instrText>
            </w:r>
            <w:r w:rsidR="00271B12">
              <w:rPr>
                <w:noProof/>
                <w:webHidden/>
              </w:rPr>
            </w:r>
            <w:r w:rsidR="00271B12">
              <w:rPr>
                <w:noProof/>
                <w:webHidden/>
              </w:rPr>
              <w:fldChar w:fldCharType="separate"/>
            </w:r>
            <w:r w:rsidR="00271B12">
              <w:rPr>
                <w:noProof/>
                <w:webHidden/>
              </w:rPr>
              <w:t>30</w:t>
            </w:r>
            <w:r w:rsidR="00271B12">
              <w:rPr>
                <w:noProof/>
                <w:webHidden/>
              </w:rPr>
              <w:fldChar w:fldCharType="end"/>
            </w:r>
          </w:hyperlink>
        </w:p>
        <w:p w:rsidR="00271B12" w:rsidRDefault="00BB2BCF">
          <w:pPr>
            <w:pStyle w:val="TOC1"/>
            <w:tabs>
              <w:tab w:val="right" w:leader="dot" w:pos="9350"/>
            </w:tabs>
            <w:rPr>
              <w:noProof/>
            </w:rPr>
          </w:pPr>
          <w:hyperlink w:anchor="_Toc93425155" w:history="1">
            <w:r w:rsidR="00271B12" w:rsidRPr="00791886">
              <w:rPr>
                <w:rStyle w:val="Hyperlink"/>
                <w:noProof/>
              </w:rPr>
              <w:t>References</w:t>
            </w:r>
            <w:r w:rsidR="00271B12">
              <w:rPr>
                <w:noProof/>
                <w:webHidden/>
              </w:rPr>
              <w:tab/>
            </w:r>
            <w:r w:rsidR="00271B12">
              <w:rPr>
                <w:noProof/>
                <w:webHidden/>
              </w:rPr>
              <w:fldChar w:fldCharType="begin"/>
            </w:r>
            <w:r w:rsidR="00271B12">
              <w:rPr>
                <w:noProof/>
                <w:webHidden/>
              </w:rPr>
              <w:instrText xml:space="preserve"> PAGEREF _Toc93425155 \h </w:instrText>
            </w:r>
            <w:r w:rsidR="00271B12">
              <w:rPr>
                <w:noProof/>
                <w:webHidden/>
              </w:rPr>
            </w:r>
            <w:r w:rsidR="00271B12">
              <w:rPr>
                <w:noProof/>
                <w:webHidden/>
              </w:rPr>
              <w:fldChar w:fldCharType="separate"/>
            </w:r>
            <w:r w:rsidR="00271B12">
              <w:rPr>
                <w:noProof/>
                <w:webHidden/>
              </w:rPr>
              <w:t>31</w:t>
            </w:r>
            <w:r w:rsidR="00271B12">
              <w:rPr>
                <w:noProof/>
                <w:webHidden/>
              </w:rPr>
              <w:fldChar w:fldCharType="end"/>
            </w:r>
          </w:hyperlink>
        </w:p>
        <w:p w:rsidR="004C4B08" w:rsidRDefault="004C4B08">
          <w:r>
            <w:rPr>
              <w:b/>
              <w:bCs/>
              <w:noProof/>
            </w:rPr>
            <w:fldChar w:fldCharType="end"/>
          </w:r>
        </w:p>
      </w:sdtContent>
    </w:sdt>
    <w:p w:rsidR="00CA1F13" w:rsidRDefault="00CA1F13">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039D0" w:rsidRDefault="00F039D0" w:rsidP="00CA1F13">
      <w:pPr>
        <w:pStyle w:val="Heading1"/>
        <w:spacing w:after="240"/>
        <w:rPr>
          <w:rFonts w:eastAsia="Times New Roman"/>
        </w:rPr>
        <w:sectPr w:rsidR="00F039D0" w:rsidSect="00EE27DB">
          <w:headerReference w:type="default" r:id="rId16"/>
          <w:footerReference w:type="default" r:id="rId17"/>
          <w:footerReference w:type="first" r:id="rId18"/>
          <w:pgSz w:w="12240" w:h="15840"/>
          <w:pgMar w:top="1440" w:right="1440" w:bottom="1440" w:left="1440" w:header="576" w:footer="576" w:gutter="0"/>
          <w:pgNumType w:fmt="lowerRoman" w:start="0"/>
          <w:cols w:space="720"/>
          <w:titlePg/>
          <w:docGrid w:linePitch="360"/>
        </w:sectPr>
      </w:pPr>
    </w:p>
    <w:p w:rsidR="00636A87" w:rsidRPr="00CA1F13" w:rsidRDefault="004C4B08" w:rsidP="00CA1F13">
      <w:pPr>
        <w:pStyle w:val="Heading1"/>
        <w:spacing w:after="240"/>
        <w:rPr>
          <w:rFonts w:ascii="Times New Roman" w:eastAsia="Times New Roman" w:hAnsi="Times New Roman" w:cs="Times New Roman"/>
          <w:sz w:val="24"/>
          <w:szCs w:val="24"/>
        </w:rPr>
      </w:pPr>
      <w:bookmarkStart w:id="1" w:name="_Toc93425108"/>
      <w:r>
        <w:rPr>
          <w:rFonts w:eastAsia="Times New Roman"/>
        </w:rPr>
        <w:lastRenderedPageBreak/>
        <w:t>Executive Summary</w:t>
      </w:r>
      <w:bookmarkEnd w:id="1"/>
    </w:p>
    <w:p w:rsidR="004E428F" w:rsidRDefault="00350196" w:rsidP="00CE4D4B">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Agent banking is booming in our country, every year it shows a new prospect for the conventional bank to expend its agent banking wings more and more. Now there are 27 banks that run their agent banking divisions and The City Bank is one of the industry leaders. </w:t>
      </w:r>
      <w:r w:rsidR="0006271A">
        <w:rPr>
          <w:rFonts w:ascii="Times New Roman" w:hAnsi="Times New Roman" w:cs="Times New Roman"/>
          <w:sz w:val="24"/>
          <w:szCs w:val="24"/>
        </w:rPr>
        <w:t xml:space="preserve">Through this booming period of Agent banking I have make a research paper on </w:t>
      </w:r>
      <w:r w:rsidR="0006271A">
        <w:rPr>
          <w:rFonts w:ascii="Times New Roman" w:eastAsia="Times New Roman" w:hAnsi="Times New Roman" w:cs="Times New Roman"/>
          <w:sz w:val="24"/>
        </w:rPr>
        <w:t>Prospects and risks of City Agent Banking. In my research paper I am trying to highlight about</w:t>
      </w:r>
      <w:r w:rsidR="0006271A">
        <w:rPr>
          <w:rFonts w:ascii="Times New Roman" w:hAnsi="Times New Roman" w:cs="Times New Roman"/>
          <w:sz w:val="24"/>
          <w:szCs w:val="24"/>
        </w:rPr>
        <w:t xml:space="preserve"> </w:t>
      </w:r>
      <w:r w:rsidR="00595D75" w:rsidRPr="00350196">
        <w:rPr>
          <w:rFonts w:ascii="Times New Roman" w:hAnsi="Times New Roman" w:cs="Times New Roman"/>
          <w:sz w:val="24"/>
          <w:szCs w:val="24"/>
        </w:rPr>
        <w:t>the p</w:t>
      </w:r>
      <w:r w:rsidR="00CE4D4B" w:rsidRPr="00350196">
        <w:rPr>
          <w:rFonts w:ascii="Times New Roman" w:hAnsi="Times New Roman" w:cs="Times New Roman"/>
          <w:sz w:val="24"/>
          <w:szCs w:val="24"/>
        </w:rPr>
        <w:t xml:space="preserve">rospects of City agent banking and </w:t>
      </w:r>
      <w:r w:rsidR="00595D75" w:rsidRPr="00350196">
        <w:rPr>
          <w:rFonts w:ascii="Times New Roman" w:hAnsi="Times New Roman" w:cs="Times New Roman"/>
          <w:sz w:val="24"/>
          <w:szCs w:val="24"/>
        </w:rPr>
        <w:t>the</w:t>
      </w:r>
      <w:r w:rsidR="00CE4D4B" w:rsidRPr="00350196">
        <w:rPr>
          <w:rFonts w:ascii="Times New Roman" w:hAnsi="Times New Roman" w:cs="Times New Roman"/>
          <w:sz w:val="24"/>
          <w:szCs w:val="24"/>
        </w:rPr>
        <w:t xml:space="preserve"> different</w:t>
      </w:r>
      <w:r w:rsidR="00595D75" w:rsidRPr="00350196">
        <w:rPr>
          <w:rFonts w:ascii="Times New Roman" w:hAnsi="Times New Roman" w:cs="Times New Roman"/>
          <w:sz w:val="24"/>
          <w:szCs w:val="24"/>
        </w:rPr>
        <w:t xml:space="preserve"> future risk</w:t>
      </w:r>
      <w:r w:rsidR="00CE4D4B" w:rsidRPr="00350196">
        <w:rPr>
          <w:rFonts w:ascii="Times New Roman" w:hAnsi="Times New Roman" w:cs="Times New Roman"/>
          <w:sz w:val="24"/>
          <w:szCs w:val="24"/>
        </w:rPr>
        <w:t xml:space="preserve"> factor of the agent </w:t>
      </w:r>
      <w:r w:rsidR="0006271A">
        <w:rPr>
          <w:rFonts w:ascii="Times New Roman" w:hAnsi="Times New Roman" w:cs="Times New Roman"/>
          <w:sz w:val="24"/>
          <w:szCs w:val="24"/>
        </w:rPr>
        <w:t xml:space="preserve">and also </w:t>
      </w:r>
      <w:r w:rsidR="00CE4D4B" w:rsidRPr="00350196">
        <w:rPr>
          <w:rFonts w:ascii="Times New Roman" w:hAnsi="Times New Roman" w:cs="Times New Roman"/>
          <w:sz w:val="24"/>
          <w:szCs w:val="24"/>
        </w:rPr>
        <w:t>is there any impact of Covid-19 on City Agents Banking</w:t>
      </w:r>
      <w:r w:rsidR="00B621BC">
        <w:rPr>
          <w:rFonts w:ascii="Times New Roman" w:hAnsi="Times New Roman" w:cs="Times New Roman"/>
          <w:sz w:val="24"/>
          <w:szCs w:val="24"/>
        </w:rPr>
        <w:t xml:space="preserve"> lastly, suggest some of the solutions to get rid of the problem</w:t>
      </w:r>
      <w:r w:rsidR="000D4045" w:rsidRPr="00350196">
        <w:rPr>
          <w:rFonts w:ascii="Times New Roman" w:hAnsi="Times New Roman" w:cs="Times New Roman"/>
          <w:sz w:val="24"/>
          <w:szCs w:val="24"/>
        </w:rPr>
        <w:t>.</w:t>
      </w:r>
      <w:r w:rsidR="0006271A">
        <w:rPr>
          <w:rFonts w:ascii="Times New Roman" w:hAnsi="Times New Roman" w:cs="Times New Roman"/>
          <w:sz w:val="24"/>
          <w:szCs w:val="24"/>
        </w:rPr>
        <w:t xml:space="preserve"> </w:t>
      </w:r>
      <w:r w:rsidR="004E428F">
        <w:rPr>
          <w:rFonts w:ascii="Times New Roman" w:hAnsi="Times New Roman" w:cs="Times New Roman"/>
          <w:sz w:val="24"/>
          <w:szCs w:val="24"/>
        </w:rPr>
        <w:t xml:space="preserve">In the research, I found </w:t>
      </w:r>
      <w:r w:rsidR="0006271A">
        <w:rPr>
          <w:rFonts w:ascii="Times New Roman" w:hAnsi="Times New Roman" w:cs="Times New Roman"/>
          <w:sz w:val="24"/>
          <w:szCs w:val="24"/>
        </w:rPr>
        <w:t xml:space="preserve">City Agent </w:t>
      </w:r>
      <w:r w:rsidR="001D24F3">
        <w:rPr>
          <w:rFonts w:ascii="Times New Roman" w:hAnsi="Times New Roman" w:cs="Times New Roman"/>
          <w:sz w:val="24"/>
          <w:szCs w:val="24"/>
        </w:rPr>
        <w:t>B</w:t>
      </w:r>
      <w:r w:rsidR="0006271A">
        <w:rPr>
          <w:rFonts w:ascii="Times New Roman" w:hAnsi="Times New Roman" w:cs="Times New Roman"/>
          <w:sz w:val="24"/>
          <w:szCs w:val="24"/>
        </w:rPr>
        <w:t>anking</w:t>
      </w:r>
      <w:r w:rsidR="004E428F">
        <w:rPr>
          <w:rFonts w:ascii="Times New Roman" w:hAnsi="Times New Roman" w:cs="Times New Roman"/>
          <w:sz w:val="24"/>
          <w:szCs w:val="24"/>
        </w:rPr>
        <w:t xml:space="preserve"> shows prospects in their every product or services. They acquire a huge base of customers, the number of deposits increased dramatically, and the collection of remittance is skyrocketed</w:t>
      </w:r>
      <w:r w:rsidR="009D3120">
        <w:rPr>
          <w:rFonts w:ascii="Times New Roman" w:hAnsi="Times New Roman" w:cs="Times New Roman"/>
          <w:sz w:val="24"/>
          <w:szCs w:val="24"/>
        </w:rPr>
        <w:t xml:space="preserve"> and other services also doing very good</w:t>
      </w:r>
      <w:r w:rsidR="004E428F">
        <w:rPr>
          <w:rFonts w:ascii="Times New Roman" w:hAnsi="Times New Roman" w:cs="Times New Roman"/>
          <w:sz w:val="24"/>
          <w:szCs w:val="24"/>
        </w:rPr>
        <w:t>.</w:t>
      </w:r>
      <w:r w:rsidR="009D3120">
        <w:rPr>
          <w:rFonts w:ascii="Times New Roman" w:hAnsi="Times New Roman" w:cs="Times New Roman"/>
          <w:sz w:val="24"/>
          <w:szCs w:val="24"/>
        </w:rPr>
        <w:t xml:space="preserve"> Moreover, people now find more trust to in</w:t>
      </w:r>
      <w:r w:rsidR="0004268B">
        <w:rPr>
          <w:rFonts w:ascii="Times New Roman" w:hAnsi="Times New Roman" w:cs="Times New Roman"/>
          <w:sz w:val="24"/>
          <w:szCs w:val="24"/>
        </w:rPr>
        <w:t>vest or deposits on City agent b</w:t>
      </w:r>
      <w:r w:rsidR="009D3120">
        <w:rPr>
          <w:rFonts w:ascii="Times New Roman" w:hAnsi="Times New Roman" w:cs="Times New Roman"/>
          <w:sz w:val="24"/>
          <w:szCs w:val="24"/>
        </w:rPr>
        <w:t>anking.</w:t>
      </w:r>
      <w:r w:rsidR="004E428F">
        <w:rPr>
          <w:rFonts w:ascii="Times New Roman" w:hAnsi="Times New Roman" w:cs="Times New Roman"/>
          <w:sz w:val="24"/>
          <w:szCs w:val="24"/>
        </w:rPr>
        <w:t xml:space="preserve"> However there are some</w:t>
      </w:r>
      <w:r w:rsidR="0006271A">
        <w:rPr>
          <w:rFonts w:ascii="Times New Roman" w:hAnsi="Times New Roman" w:cs="Times New Roman"/>
          <w:sz w:val="24"/>
          <w:szCs w:val="24"/>
        </w:rPr>
        <w:t xml:space="preserve"> </w:t>
      </w:r>
      <w:r w:rsidR="001D24F3">
        <w:rPr>
          <w:rFonts w:ascii="Times New Roman" w:hAnsi="Times New Roman" w:cs="Times New Roman"/>
          <w:sz w:val="24"/>
          <w:szCs w:val="24"/>
        </w:rPr>
        <w:t>risk factors</w:t>
      </w:r>
      <w:r w:rsidR="004E428F">
        <w:rPr>
          <w:rFonts w:ascii="Times New Roman" w:hAnsi="Times New Roman" w:cs="Times New Roman"/>
          <w:sz w:val="24"/>
          <w:szCs w:val="24"/>
        </w:rPr>
        <w:t xml:space="preserve"> that The City Agent Banking might face</w:t>
      </w:r>
      <w:r w:rsidR="001D24F3">
        <w:rPr>
          <w:rFonts w:ascii="Times New Roman" w:hAnsi="Times New Roman" w:cs="Times New Roman"/>
          <w:sz w:val="24"/>
          <w:szCs w:val="24"/>
        </w:rPr>
        <w:t xml:space="preserve"> suppose, </w:t>
      </w:r>
      <w:r w:rsidR="001D24F3" w:rsidRPr="001D24F3">
        <w:rPr>
          <w:rFonts w:ascii="Times New Roman" w:hAnsi="Times New Roman" w:cs="Times New Roman"/>
          <w:sz w:val="24"/>
          <w:szCs w:val="24"/>
        </w:rPr>
        <w:t>since all the monetary is transacted by the agent, so there might be some risk factors involved because the agent can’t ensure the necessary security.</w:t>
      </w:r>
      <w:r w:rsidR="001D24F3">
        <w:rPr>
          <w:rFonts w:ascii="Times New Roman" w:hAnsi="Times New Roman" w:cs="Times New Roman"/>
          <w:sz w:val="24"/>
          <w:szCs w:val="24"/>
        </w:rPr>
        <w:t xml:space="preserve"> Moreover, many people are not comfortable with the agent baking </w:t>
      </w:r>
      <w:r w:rsidR="004E428F">
        <w:rPr>
          <w:rFonts w:ascii="Times New Roman" w:hAnsi="Times New Roman" w:cs="Times New Roman"/>
          <w:sz w:val="24"/>
          <w:szCs w:val="24"/>
        </w:rPr>
        <w:t>process that decreases the number of probable customers.</w:t>
      </w:r>
      <w:r w:rsidR="000D4045" w:rsidRPr="00350196">
        <w:rPr>
          <w:rFonts w:ascii="Times New Roman" w:hAnsi="Times New Roman" w:cs="Times New Roman"/>
          <w:sz w:val="24"/>
          <w:szCs w:val="24"/>
        </w:rPr>
        <w:t xml:space="preserve"> </w:t>
      </w:r>
      <w:r w:rsidR="00B621BC">
        <w:rPr>
          <w:rFonts w:ascii="Times New Roman" w:hAnsi="Times New Roman" w:cs="Times New Roman"/>
          <w:sz w:val="24"/>
          <w:szCs w:val="24"/>
        </w:rPr>
        <w:t xml:space="preserve">The recent study about the agent banking </w:t>
      </w:r>
      <w:r w:rsidR="00B621BC" w:rsidRPr="004E428F">
        <w:rPr>
          <w:rFonts w:ascii="Times New Roman" w:hAnsi="Times New Roman" w:cs="Times New Roman"/>
          <w:sz w:val="24"/>
          <w:szCs w:val="24"/>
        </w:rPr>
        <w:t>suggests</w:t>
      </w:r>
      <w:r w:rsidR="002A4EB8" w:rsidRPr="004E428F">
        <w:rPr>
          <w:rFonts w:ascii="Times New Roman" w:hAnsi="Times New Roman" w:cs="Times New Roman"/>
          <w:sz w:val="24"/>
          <w:szCs w:val="24"/>
        </w:rPr>
        <w:t xml:space="preserve"> some of the points that the Cit</w:t>
      </w:r>
      <w:r w:rsidR="00C27EAA" w:rsidRPr="004E428F">
        <w:rPr>
          <w:rFonts w:ascii="Times New Roman" w:hAnsi="Times New Roman" w:cs="Times New Roman"/>
          <w:sz w:val="24"/>
          <w:szCs w:val="24"/>
        </w:rPr>
        <w:t>y Agent B</w:t>
      </w:r>
      <w:r w:rsidR="002A4EB8" w:rsidRPr="004E428F">
        <w:rPr>
          <w:rFonts w:ascii="Times New Roman" w:hAnsi="Times New Roman" w:cs="Times New Roman"/>
          <w:sz w:val="24"/>
          <w:szCs w:val="24"/>
        </w:rPr>
        <w:t>ank</w:t>
      </w:r>
      <w:r w:rsidR="00C27EAA" w:rsidRPr="004E428F">
        <w:rPr>
          <w:rFonts w:ascii="Times New Roman" w:hAnsi="Times New Roman" w:cs="Times New Roman"/>
          <w:sz w:val="24"/>
          <w:szCs w:val="24"/>
        </w:rPr>
        <w:t xml:space="preserve">ing </w:t>
      </w:r>
      <w:r w:rsidR="007C7CCF" w:rsidRPr="004E428F">
        <w:rPr>
          <w:rFonts w:ascii="Times New Roman" w:hAnsi="Times New Roman" w:cs="Times New Roman"/>
          <w:sz w:val="24"/>
          <w:szCs w:val="24"/>
        </w:rPr>
        <w:t>implement in their baking activities</w:t>
      </w:r>
      <w:r w:rsidR="00390E20">
        <w:rPr>
          <w:rFonts w:ascii="Times New Roman" w:hAnsi="Times New Roman" w:cs="Times New Roman"/>
          <w:sz w:val="24"/>
          <w:szCs w:val="24"/>
        </w:rPr>
        <w:t xml:space="preserve"> that will resolve their risk factors and also helps them to secure their prospects in the industry</w:t>
      </w:r>
      <w:r w:rsidR="002A4EB8" w:rsidRPr="004E428F">
        <w:rPr>
          <w:rFonts w:ascii="Times New Roman" w:hAnsi="Times New Roman" w:cs="Times New Roman"/>
          <w:sz w:val="24"/>
          <w:szCs w:val="24"/>
        </w:rPr>
        <w:t xml:space="preserve">. </w:t>
      </w:r>
      <w:r w:rsidR="00B621BC">
        <w:rPr>
          <w:rFonts w:ascii="Times New Roman" w:hAnsi="Times New Roman" w:cs="Times New Roman"/>
          <w:sz w:val="24"/>
          <w:szCs w:val="24"/>
        </w:rPr>
        <w:t xml:space="preserve">Like, </w:t>
      </w:r>
      <w:r w:rsidR="004E428F">
        <w:rPr>
          <w:rFonts w:ascii="Times New Roman" w:hAnsi="Times New Roman" w:cs="Times New Roman"/>
          <w:sz w:val="24"/>
          <w:szCs w:val="24"/>
        </w:rPr>
        <w:t>City Bank is now more focused on educating their probable customer about the positive sight of agent banking.</w:t>
      </w:r>
      <w:r w:rsidR="002A4EB8" w:rsidRPr="004E428F">
        <w:rPr>
          <w:rFonts w:ascii="Times New Roman" w:hAnsi="Times New Roman" w:cs="Times New Roman"/>
          <w:sz w:val="24"/>
          <w:szCs w:val="24"/>
        </w:rPr>
        <w:t xml:space="preserve"> </w:t>
      </w:r>
      <w:r w:rsidR="00B621BC">
        <w:rPr>
          <w:rFonts w:ascii="Times New Roman" w:hAnsi="Times New Roman" w:cs="Times New Roman"/>
          <w:sz w:val="24"/>
          <w:szCs w:val="24"/>
        </w:rPr>
        <w:t xml:space="preserve">Moreover, </w:t>
      </w:r>
      <w:r w:rsidR="002A4EB8" w:rsidRPr="004E428F">
        <w:rPr>
          <w:rFonts w:ascii="Times New Roman" w:hAnsi="Times New Roman" w:cs="Times New Roman"/>
          <w:sz w:val="24"/>
          <w:szCs w:val="24"/>
        </w:rPr>
        <w:t xml:space="preserve">City Agent banking is basically follows the centralized concepts, </w:t>
      </w:r>
      <w:r w:rsidR="00C27EAA" w:rsidRPr="004E428F">
        <w:rPr>
          <w:rFonts w:ascii="Times New Roman" w:hAnsi="Times New Roman" w:cs="Times New Roman"/>
          <w:sz w:val="24"/>
          <w:szCs w:val="24"/>
        </w:rPr>
        <w:t xml:space="preserve">but if </w:t>
      </w:r>
      <w:r w:rsidR="005C411D" w:rsidRPr="004E428F">
        <w:rPr>
          <w:rFonts w:ascii="Times New Roman" w:hAnsi="Times New Roman" w:cs="Times New Roman"/>
          <w:sz w:val="24"/>
          <w:szCs w:val="24"/>
        </w:rPr>
        <w:t>the bank</w:t>
      </w:r>
      <w:r w:rsidR="002A4EB8" w:rsidRPr="004E428F">
        <w:rPr>
          <w:rFonts w:ascii="Times New Roman" w:hAnsi="Times New Roman" w:cs="Times New Roman"/>
          <w:sz w:val="24"/>
          <w:szCs w:val="24"/>
        </w:rPr>
        <w:t xml:space="preserve"> de</w:t>
      </w:r>
      <w:r w:rsidR="00C27EAA" w:rsidRPr="004E428F">
        <w:rPr>
          <w:rFonts w:ascii="Times New Roman" w:hAnsi="Times New Roman" w:cs="Times New Roman"/>
          <w:sz w:val="24"/>
          <w:szCs w:val="24"/>
        </w:rPr>
        <w:t>centralize their back office than they can</w:t>
      </w:r>
      <w:r w:rsidR="002A4EB8" w:rsidRPr="004E428F">
        <w:rPr>
          <w:rFonts w:ascii="Times New Roman" w:hAnsi="Times New Roman" w:cs="Times New Roman"/>
          <w:sz w:val="24"/>
          <w:szCs w:val="24"/>
        </w:rPr>
        <w:t xml:space="preserve"> give </w:t>
      </w:r>
      <w:r w:rsidR="00C27EAA" w:rsidRPr="004E428F">
        <w:rPr>
          <w:rFonts w:ascii="Times New Roman" w:hAnsi="Times New Roman" w:cs="Times New Roman"/>
          <w:sz w:val="24"/>
          <w:szCs w:val="24"/>
        </w:rPr>
        <w:t xml:space="preserve">faster </w:t>
      </w:r>
      <w:r w:rsidR="002A4EB8" w:rsidRPr="004E428F">
        <w:rPr>
          <w:rFonts w:ascii="Times New Roman" w:hAnsi="Times New Roman" w:cs="Times New Roman"/>
          <w:sz w:val="24"/>
          <w:szCs w:val="24"/>
        </w:rPr>
        <w:t>services.</w:t>
      </w:r>
      <w:r w:rsidR="007C7CCF" w:rsidRPr="004E428F">
        <w:rPr>
          <w:rFonts w:ascii="Times New Roman" w:hAnsi="Times New Roman" w:cs="Times New Roman"/>
          <w:sz w:val="24"/>
          <w:szCs w:val="24"/>
        </w:rPr>
        <w:t xml:space="preserve"> </w:t>
      </w:r>
    </w:p>
    <w:p w:rsidR="00B621BC" w:rsidRPr="004E428F" w:rsidRDefault="00B621BC" w:rsidP="00CE4D4B">
      <w:pPr>
        <w:spacing w:before="240" w:line="360" w:lineRule="auto"/>
        <w:jc w:val="both"/>
        <w:rPr>
          <w:rFonts w:ascii="Times New Roman" w:hAnsi="Times New Roman" w:cs="Times New Roman"/>
          <w:sz w:val="24"/>
          <w:szCs w:val="24"/>
        </w:rPr>
      </w:pPr>
    </w:p>
    <w:p w:rsidR="00200482" w:rsidRPr="005C411D" w:rsidRDefault="001C01F6" w:rsidP="005C411D">
      <w:pPr>
        <w:spacing w:line="360" w:lineRule="auto"/>
        <w:jc w:val="both"/>
        <w:rPr>
          <w:rFonts w:ascii="Times New Roman" w:hAnsi="Times New Roman" w:cs="Times New Roman"/>
          <w:sz w:val="24"/>
          <w:szCs w:val="24"/>
        </w:rPr>
      </w:pPr>
      <w:r>
        <w:rPr>
          <w:rFonts w:ascii="Times New Roman" w:hAnsi="Times New Roman" w:cs="Times New Roman"/>
          <w:sz w:val="24"/>
          <w:szCs w:val="24"/>
        </w:rPr>
        <w:t>Keywords</w:t>
      </w:r>
      <w:r w:rsidR="00761ED8">
        <w:rPr>
          <w:rFonts w:ascii="Times New Roman" w:hAnsi="Times New Roman" w:cs="Times New Roman"/>
          <w:sz w:val="24"/>
          <w:szCs w:val="24"/>
        </w:rPr>
        <w:t>:</w:t>
      </w:r>
      <w:r>
        <w:rPr>
          <w:rFonts w:ascii="Times New Roman" w:hAnsi="Times New Roman" w:cs="Times New Roman"/>
          <w:sz w:val="24"/>
          <w:szCs w:val="24"/>
        </w:rPr>
        <w:t xml:space="preserve"> Agent Banking, Digital Financial Services, </w:t>
      </w:r>
      <w:r w:rsidR="00761ED8">
        <w:rPr>
          <w:rFonts w:ascii="Times New Roman" w:hAnsi="Times New Roman" w:cs="Times New Roman"/>
          <w:sz w:val="24"/>
          <w:szCs w:val="24"/>
        </w:rPr>
        <w:t>branchless banking</w:t>
      </w:r>
      <w:r w:rsidR="00200482">
        <w:br w:type="page"/>
      </w:r>
    </w:p>
    <w:p w:rsidR="00CF1AA8" w:rsidRDefault="00CF1AA8" w:rsidP="00CF1AA8">
      <w:pPr>
        <w:pStyle w:val="Heading1"/>
        <w:jc w:val="center"/>
      </w:pPr>
      <w:bookmarkStart w:id="2" w:name="_Toc93425109"/>
      <w:r>
        <w:lastRenderedPageBreak/>
        <w:t>List of Acronyms</w:t>
      </w:r>
      <w:bookmarkEnd w:id="2"/>
    </w:p>
    <w:p w:rsidR="00CF1AA8" w:rsidRDefault="00CF1AA8" w:rsidP="00CF1AA8">
      <w:pPr>
        <w:spacing w:before="240" w:line="360" w:lineRule="auto"/>
        <w:jc w:val="both"/>
        <w:rPr>
          <w:rFonts w:ascii="Times New Roman" w:hAnsi="Times New Roman" w:cs="Times New Roman"/>
          <w:sz w:val="24"/>
          <w:szCs w:val="24"/>
        </w:rPr>
      </w:pPr>
    </w:p>
    <w:p w:rsidR="004650D7" w:rsidRDefault="004650D7" w:rsidP="004B5472">
      <w:pPr>
        <w:spacing w:before="240"/>
        <w:jc w:val="both"/>
        <w:rPr>
          <w:rFonts w:ascii="Times New Roman" w:hAnsi="Times New Roman" w:cs="Times New Roman"/>
          <w:sz w:val="24"/>
          <w:szCs w:val="24"/>
        </w:rPr>
      </w:pPr>
      <w:r>
        <w:rPr>
          <w:rFonts w:ascii="Times New Roman" w:hAnsi="Times New Roman" w:cs="Times New Roman"/>
          <w:sz w:val="24"/>
          <w:szCs w:val="24"/>
        </w:rPr>
        <w:t>CBL= City Bank Limited</w:t>
      </w:r>
    </w:p>
    <w:p w:rsidR="00EA2151" w:rsidRDefault="00EA2151" w:rsidP="004B5472">
      <w:pPr>
        <w:spacing w:before="240"/>
        <w:jc w:val="both"/>
        <w:rPr>
          <w:rFonts w:ascii="Times New Roman" w:hAnsi="Times New Roman" w:cs="Times New Roman"/>
          <w:sz w:val="24"/>
          <w:szCs w:val="24"/>
        </w:rPr>
      </w:pPr>
      <w:r>
        <w:rPr>
          <w:rFonts w:ascii="Times New Roman" w:hAnsi="Times New Roman" w:cs="Times New Roman"/>
          <w:sz w:val="24"/>
          <w:szCs w:val="24"/>
        </w:rPr>
        <w:t>DFS= Digital Financial Services</w:t>
      </w:r>
    </w:p>
    <w:p w:rsidR="00EA2151" w:rsidRDefault="00EA2151" w:rsidP="004B5472">
      <w:pPr>
        <w:spacing w:before="240"/>
        <w:jc w:val="both"/>
        <w:rPr>
          <w:rFonts w:ascii="Times New Roman" w:hAnsi="Times New Roman" w:cs="Times New Roman"/>
          <w:sz w:val="24"/>
          <w:szCs w:val="24"/>
        </w:rPr>
      </w:pPr>
      <w:r>
        <w:rPr>
          <w:rFonts w:ascii="Times New Roman" w:hAnsi="Times New Roman" w:cs="Times New Roman"/>
          <w:sz w:val="24"/>
          <w:szCs w:val="24"/>
        </w:rPr>
        <w:t>AB= Agent Banking</w:t>
      </w:r>
    </w:p>
    <w:p w:rsidR="00CF1AA8" w:rsidRDefault="00CF1AA8" w:rsidP="004B5472">
      <w:pPr>
        <w:spacing w:before="240"/>
        <w:jc w:val="both"/>
        <w:rPr>
          <w:rFonts w:ascii="Times New Roman" w:hAnsi="Times New Roman" w:cs="Times New Roman"/>
          <w:sz w:val="24"/>
          <w:szCs w:val="24"/>
        </w:rPr>
      </w:pPr>
      <w:r>
        <w:rPr>
          <w:rFonts w:ascii="Times New Roman" w:hAnsi="Times New Roman" w:cs="Times New Roman"/>
          <w:sz w:val="24"/>
          <w:szCs w:val="24"/>
        </w:rPr>
        <w:t>AOF= Account Opening Form</w:t>
      </w:r>
    </w:p>
    <w:p w:rsidR="00CF1AA8" w:rsidRDefault="00CF1AA8" w:rsidP="004B5472">
      <w:pPr>
        <w:spacing w:before="240"/>
        <w:jc w:val="both"/>
        <w:rPr>
          <w:rFonts w:ascii="Times New Roman" w:hAnsi="Times New Roman" w:cs="Times New Roman"/>
          <w:sz w:val="24"/>
          <w:szCs w:val="24"/>
        </w:rPr>
      </w:pPr>
      <w:r>
        <w:rPr>
          <w:rFonts w:ascii="Times New Roman" w:hAnsi="Times New Roman" w:cs="Times New Roman"/>
          <w:sz w:val="24"/>
          <w:szCs w:val="24"/>
        </w:rPr>
        <w:t>FDR= Fixed Deposit Receipts</w:t>
      </w:r>
    </w:p>
    <w:p w:rsidR="00CF1AA8" w:rsidRPr="00CF1AA8" w:rsidRDefault="00CF1AA8" w:rsidP="004B5472">
      <w:pPr>
        <w:spacing w:before="240"/>
        <w:jc w:val="both"/>
        <w:rPr>
          <w:rFonts w:ascii="Times New Roman" w:hAnsi="Times New Roman" w:cs="Times New Roman"/>
          <w:sz w:val="24"/>
          <w:szCs w:val="24"/>
        </w:rPr>
      </w:pPr>
      <w:r>
        <w:rPr>
          <w:rFonts w:ascii="Times New Roman" w:hAnsi="Times New Roman" w:cs="Times New Roman"/>
          <w:sz w:val="24"/>
          <w:szCs w:val="24"/>
        </w:rPr>
        <w:t xml:space="preserve">DPS= </w:t>
      </w:r>
      <w:r w:rsidRPr="00CF1AA8">
        <w:rPr>
          <w:rFonts w:ascii="Times New Roman" w:hAnsi="Times New Roman" w:cs="Times New Roman"/>
          <w:color w:val="202124"/>
          <w:sz w:val="24"/>
          <w:szCs w:val="24"/>
          <w:shd w:val="clear" w:color="auto" w:fill="FFFFFF"/>
        </w:rPr>
        <w:t>Deposit Pension Scheme</w:t>
      </w:r>
    </w:p>
    <w:p w:rsidR="00CF1AA8" w:rsidRDefault="00CF1AA8" w:rsidP="004B5472">
      <w:pPr>
        <w:spacing w:before="240"/>
        <w:jc w:val="both"/>
        <w:rPr>
          <w:rFonts w:ascii="Times New Roman" w:hAnsi="Times New Roman" w:cs="Times New Roman"/>
          <w:sz w:val="24"/>
          <w:szCs w:val="24"/>
        </w:rPr>
      </w:pPr>
      <w:r>
        <w:rPr>
          <w:rFonts w:ascii="Times New Roman" w:hAnsi="Times New Roman" w:cs="Times New Roman"/>
          <w:sz w:val="24"/>
          <w:szCs w:val="24"/>
        </w:rPr>
        <w:t>A/C= Accounts</w:t>
      </w:r>
    </w:p>
    <w:p w:rsidR="00EF2FD6" w:rsidRPr="00EF2FD6" w:rsidRDefault="006347EF" w:rsidP="004B5472">
      <w:pPr>
        <w:spacing w:before="240"/>
        <w:jc w:val="both"/>
        <w:rPr>
          <w:rFonts w:ascii="Times New Roman" w:hAnsi="Times New Roman" w:cs="Times New Roman"/>
          <w:sz w:val="24"/>
          <w:szCs w:val="24"/>
        </w:rPr>
      </w:pPr>
      <w:r>
        <w:rPr>
          <w:rFonts w:ascii="Times New Roman" w:hAnsi="Times New Roman" w:cs="Times New Roman"/>
          <w:sz w:val="24"/>
          <w:szCs w:val="24"/>
        </w:rPr>
        <w:t>AIN=Account Identification N</w:t>
      </w:r>
      <w:r w:rsidR="00EF2FD6" w:rsidRPr="00EF2FD6">
        <w:rPr>
          <w:rFonts w:ascii="Times New Roman" w:hAnsi="Times New Roman" w:cs="Times New Roman"/>
          <w:sz w:val="24"/>
          <w:szCs w:val="24"/>
        </w:rPr>
        <w:t>umber</w:t>
      </w:r>
    </w:p>
    <w:p w:rsidR="00CF1AA8" w:rsidRDefault="00CF1AA8" w:rsidP="004B5472">
      <w:pPr>
        <w:spacing w:before="240"/>
        <w:jc w:val="both"/>
        <w:rPr>
          <w:rFonts w:ascii="Times New Roman" w:hAnsi="Times New Roman" w:cs="Times New Roman"/>
          <w:sz w:val="24"/>
          <w:szCs w:val="24"/>
        </w:rPr>
      </w:pPr>
      <w:r>
        <w:rPr>
          <w:rFonts w:ascii="Times New Roman" w:hAnsi="Times New Roman" w:cs="Times New Roman"/>
          <w:sz w:val="24"/>
          <w:szCs w:val="24"/>
        </w:rPr>
        <w:t>AVP= Assistant Vice President</w:t>
      </w:r>
    </w:p>
    <w:p w:rsidR="00964077" w:rsidRDefault="00964077" w:rsidP="004B5472">
      <w:pPr>
        <w:spacing w:before="240"/>
        <w:jc w:val="both"/>
        <w:rPr>
          <w:rFonts w:ascii="Times New Roman" w:hAnsi="Times New Roman" w:cs="Times New Roman"/>
          <w:sz w:val="24"/>
          <w:szCs w:val="24"/>
        </w:rPr>
      </w:pPr>
      <w:r>
        <w:rPr>
          <w:rFonts w:ascii="Times New Roman" w:hAnsi="Times New Roman" w:cs="Times New Roman"/>
          <w:sz w:val="24"/>
          <w:szCs w:val="24"/>
        </w:rPr>
        <w:t>SO= Senior Officer</w:t>
      </w:r>
    </w:p>
    <w:p w:rsidR="009B080A" w:rsidRDefault="00CF1AA8" w:rsidP="004B5472">
      <w:pPr>
        <w:spacing w:before="240"/>
        <w:jc w:val="both"/>
        <w:rPr>
          <w:rFonts w:ascii="Times New Roman" w:hAnsi="Times New Roman" w:cs="Times New Roman"/>
          <w:sz w:val="24"/>
          <w:szCs w:val="24"/>
        </w:rPr>
      </w:pPr>
      <w:r>
        <w:rPr>
          <w:rFonts w:ascii="Times New Roman" w:hAnsi="Times New Roman" w:cs="Times New Roman"/>
          <w:sz w:val="24"/>
          <w:szCs w:val="24"/>
        </w:rPr>
        <w:t>VAT= Value Added Tax</w:t>
      </w:r>
    </w:p>
    <w:p w:rsidR="005B2728" w:rsidRDefault="009B080A" w:rsidP="004B5472">
      <w:pPr>
        <w:spacing w:before="240"/>
        <w:jc w:val="both"/>
        <w:rPr>
          <w:rFonts w:ascii="Times New Roman" w:hAnsi="Times New Roman" w:cs="Times New Roman"/>
          <w:sz w:val="24"/>
          <w:szCs w:val="24"/>
        </w:rPr>
      </w:pPr>
      <w:r>
        <w:rPr>
          <w:rFonts w:ascii="Times New Roman" w:hAnsi="Times New Roman" w:cs="Times New Roman"/>
          <w:sz w:val="24"/>
          <w:szCs w:val="24"/>
        </w:rPr>
        <w:t xml:space="preserve">ABS= Agent Banking Solution </w:t>
      </w:r>
    </w:p>
    <w:p w:rsidR="00021D92" w:rsidRDefault="00021D92" w:rsidP="00021D92">
      <w:pPr>
        <w:spacing w:before="240"/>
        <w:jc w:val="both"/>
        <w:rPr>
          <w:rFonts w:ascii="Times New Roman" w:hAnsi="Times New Roman" w:cs="Times New Roman"/>
          <w:sz w:val="24"/>
          <w:szCs w:val="24"/>
        </w:rPr>
      </w:pPr>
      <w:r>
        <w:rPr>
          <w:rFonts w:ascii="Times New Roman" w:hAnsi="Times New Roman" w:cs="Times New Roman"/>
          <w:sz w:val="24"/>
          <w:szCs w:val="24"/>
        </w:rPr>
        <w:t>KYC= Know Your Customer</w:t>
      </w:r>
    </w:p>
    <w:p w:rsidR="00ED0300" w:rsidRDefault="00021D92" w:rsidP="00021D92">
      <w:pPr>
        <w:spacing w:before="240"/>
        <w:jc w:val="both"/>
        <w:rPr>
          <w:rFonts w:ascii="Times New Roman" w:hAnsi="Times New Roman" w:cs="Times New Roman"/>
          <w:sz w:val="24"/>
          <w:szCs w:val="24"/>
        </w:rPr>
      </w:pPr>
      <w:r>
        <w:rPr>
          <w:rFonts w:ascii="Times New Roman" w:hAnsi="Times New Roman" w:cs="Times New Roman"/>
          <w:sz w:val="24"/>
          <w:szCs w:val="24"/>
        </w:rPr>
        <w:t>UDC= Union Digitalized Centre</w:t>
      </w:r>
    </w:p>
    <w:p w:rsidR="00CF1AA8" w:rsidRPr="001A4CD3" w:rsidRDefault="00ED0300" w:rsidP="00021D92">
      <w:pPr>
        <w:spacing w:before="240"/>
        <w:jc w:val="both"/>
        <w:rPr>
          <w:rFonts w:ascii="Times New Roman" w:hAnsi="Times New Roman" w:cs="Times New Roman"/>
          <w:sz w:val="24"/>
          <w:szCs w:val="24"/>
        </w:rPr>
      </w:pPr>
      <w:r>
        <w:rPr>
          <w:rFonts w:ascii="Times New Roman" w:hAnsi="Times New Roman" w:cs="Times New Roman"/>
          <w:sz w:val="24"/>
          <w:szCs w:val="24"/>
        </w:rPr>
        <w:t>SD= Service Delivery</w:t>
      </w:r>
      <w:r w:rsidR="00CF1AA8">
        <w:br w:type="page"/>
      </w:r>
    </w:p>
    <w:p w:rsidR="009D3676" w:rsidRDefault="009D3676" w:rsidP="00767203">
      <w:pPr>
        <w:pStyle w:val="Heading1"/>
        <w:spacing w:after="240"/>
        <w:jc w:val="center"/>
        <w:rPr>
          <w:sz w:val="96"/>
          <w:szCs w:val="96"/>
        </w:rPr>
      </w:pPr>
    </w:p>
    <w:p w:rsidR="009D3676" w:rsidRDefault="009D3676" w:rsidP="00767203">
      <w:pPr>
        <w:pStyle w:val="Heading1"/>
        <w:spacing w:after="240"/>
        <w:jc w:val="center"/>
        <w:rPr>
          <w:sz w:val="96"/>
          <w:szCs w:val="96"/>
        </w:rPr>
      </w:pPr>
    </w:p>
    <w:p w:rsidR="009D3676" w:rsidRDefault="009D3676" w:rsidP="00767203">
      <w:pPr>
        <w:pStyle w:val="Heading1"/>
        <w:spacing w:after="240"/>
        <w:jc w:val="center"/>
        <w:rPr>
          <w:sz w:val="96"/>
          <w:szCs w:val="96"/>
        </w:rPr>
      </w:pPr>
    </w:p>
    <w:p w:rsidR="004C4B08" w:rsidRPr="00F82DEA" w:rsidRDefault="00767203" w:rsidP="00767203">
      <w:pPr>
        <w:pStyle w:val="Heading1"/>
        <w:spacing w:after="240"/>
        <w:jc w:val="center"/>
        <w:rPr>
          <w:sz w:val="100"/>
          <w:szCs w:val="100"/>
        </w:rPr>
      </w:pPr>
      <w:bookmarkStart w:id="3" w:name="_Toc93425110"/>
      <w:r w:rsidRPr="00F82DEA">
        <w:rPr>
          <w:sz w:val="100"/>
          <w:szCs w:val="100"/>
        </w:rPr>
        <w:t xml:space="preserve">Part-1: </w:t>
      </w:r>
      <w:r w:rsidR="009A093E" w:rsidRPr="00F82DEA">
        <w:rPr>
          <w:sz w:val="100"/>
          <w:szCs w:val="100"/>
        </w:rPr>
        <w:t>Introduction</w:t>
      </w:r>
      <w:bookmarkEnd w:id="3"/>
    </w:p>
    <w:p w:rsidR="009D3676" w:rsidRDefault="009D3676">
      <w:r>
        <w:br w:type="page"/>
      </w:r>
    </w:p>
    <w:p w:rsidR="00767203" w:rsidRDefault="00767203" w:rsidP="00767203">
      <w:pPr>
        <w:pStyle w:val="Heading2"/>
      </w:pPr>
      <w:bookmarkStart w:id="4" w:name="_Toc93425111"/>
      <w:r>
        <w:lastRenderedPageBreak/>
        <w:t>1.1: Introduction of the topic</w:t>
      </w:r>
      <w:bookmarkEnd w:id="4"/>
    </w:p>
    <w:p w:rsidR="00767203" w:rsidRDefault="008738F0" w:rsidP="008738F0">
      <w:pPr>
        <w:spacing w:before="240" w:line="360" w:lineRule="auto"/>
        <w:jc w:val="both"/>
        <w:rPr>
          <w:rFonts w:ascii="Times New Roman" w:hAnsi="Times New Roman" w:cs="Times New Roman"/>
          <w:sz w:val="24"/>
          <w:szCs w:val="24"/>
        </w:rPr>
      </w:pPr>
      <w:r w:rsidRPr="008738F0">
        <w:rPr>
          <w:rFonts w:ascii="Times New Roman" w:hAnsi="Times New Roman" w:cs="Times New Roman"/>
          <w:sz w:val="24"/>
          <w:szCs w:val="24"/>
        </w:rPr>
        <w:t>Each business graduate student desires to com</w:t>
      </w:r>
      <w:r w:rsidR="003676C1">
        <w:rPr>
          <w:rFonts w:ascii="Times New Roman" w:hAnsi="Times New Roman" w:cs="Times New Roman"/>
          <w:sz w:val="24"/>
          <w:szCs w:val="24"/>
        </w:rPr>
        <w:t>plete the</w:t>
      </w:r>
      <w:r w:rsidRPr="008738F0">
        <w:rPr>
          <w:rFonts w:ascii="Times New Roman" w:hAnsi="Times New Roman" w:cs="Times New Roman"/>
          <w:sz w:val="24"/>
          <w:szCs w:val="24"/>
        </w:rPr>
        <w:t xml:space="preserve"> internship</w:t>
      </w:r>
      <w:r w:rsidR="003676C1">
        <w:rPr>
          <w:rFonts w:ascii="Times New Roman" w:hAnsi="Times New Roman" w:cs="Times New Roman"/>
          <w:sz w:val="24"/>
          <w:szCs w:val="24"/>
        </w:rPr>
        <w:t xml:space="preserve"> program</w:t>
      </w:r>
      <w:r w:rsidRPr="008738F0">
        <w:rPr>
          <w:rFonts w:ascii="Times New Roman" w:hAnsi="Times New Roman" w:cs="Times New Roman"/>
          <w:sz w:val="24"/>
          <w:szCs w:val="24"/>
        </w:rPr>
        <w:t xml:space="preserve"> in order to get </w:t>
      </w:r>
      <w:r w:rsidR="003676C1">
        <w:rPr>
          <w:rFonts w:ascii="Times New Roman" w:hAnsi="Times New Roman" w:cs="Times New Roman"/>
          <w:sz w:val="24"/>
          <w:szCs w:val="24"/>
        </w:rPr>
        <w:t xml:space="preserve">the </w:t>
      </w:r>
      <w:r w:rsidRPr="008738F0">
        <w:rPr>
          <w:rFonts w:ascii="Times New Roman" w:hAnsi="Times New Roman" w:cs="Times New Roman"/>
          <w:sz w:val="24"/>
          <w:szCs w:val="24"/>
        </w:rPr>
        <w:t xml:space="preserve">practical experience by working in a </w:t>
      </w:r>
      <w:r w:rsidR="003676C1">
        <w:rPr>
          <w:rFonts w:ascii="Times New Roman" w:hAnsi="Times New Roman" w:cs="Times New Roman"/>
          <w:sz w:val="24"/>
          <w:szCs w:val="24"/>
        </w:rPr>
        <w:t>corporate culture</w:t>
      </w:r>
      <w:r w:rsidRPr="008738F0">
        <w:rPr>
          <w:rFonts w:ascii="Times New Roman" w:hAnsi="Times New Roman" w:cs="Times New Roman"/>
          <w:sz w:val="24"/>
          <w:szCs w:val="24"/>
        </w:rPr>
        <w:t xml:space="preserve">. It is </w:t>
      </w:r>
      <w:r>
        <w:rPr>
          <w:rFonts w:ascii="Times New Roman" w:hAnsi="Times New Roman" w:cs="Times New Roman"/>
          <w:sz w:val="24"/>
          <w:szCs w:val="24"/>
        </w:rPr>
        <w:t>a fantastic chance for every learner to gain some practical knowledge</w:t>
      </w:r>
      <w:r w:rsidRPr="008738F0">
        <w:rPr>
          <w:rFonts w:ascii="Times New Roman" w:hAnsi="Times New Roman" w:cs="Times New Roman"/>
          <w:sz w:val="24"/>
          <w:szCs w:val="24"/>
        </w:rPr>
        <w:t xml:space="preserve"> in addition to theoreti</w:t>
      </w:r>
      <w:r w:rsidR="00F933AD">
        <w:rPr>
          <w:rFonts w:ascii="Times New Roman" w:hAnsi="Times New Roman" w:cs="Times New Roman"/>
          <w:sz w:val="24"/>
          <w:szCs w:val="24"/>
        </w:rPr>
        <w:t>cal information throughout the</w:t>
      </w:r>
      <w:r w:rsidRPr="008738F0">
        <w:rPr>
          <w:rFonts w:ascii="Times New Roman" w:hAnsi="Times New Roman" w:cs="Times New Roman"/>
          <w:sz w:val="24"/>
          <w:szCs w:val="24"/>
        </w:rPr>
        <w:t xml:space="preserve"> academic careers.</w:t>
      </w:r>
      <w:r w:rsidR="0072572D">
        <w:rPr>
          <w:rFonts w:ascii="Times New Roman" w:hAnsi="Times New Roman" w:cs="Times New Roman"/>
          <w:sz w:val="24"/>
          <w:szCs w:val="24"/>
        </w:rPr>
        <w:t xml:space="preserve"> I always desire to gain k</w:t>
      </w:r>
      <w:r w:rsidR="00034A2E">
        <w:rPr>
          <w:rFonts w:ascii="Times New Roman" w:hAnsi="Times New Roman" w:cs="Times New Roman"/>
          <w:sz w:val="24"/>
          <w:szCs w:val="24"/>
        </w:rPr>
        <w:t>nowledge to a specific industry like; banking sectors</w:t>
      </w:r>
      <w:r w:rsidRPr="008738F0">
        <w:rPr>
          <w:rFonts w:ascii="Times New Roman" w:hAnsi="Times New Roman" w:cs="Times New Roman"/>
          <w:sz w:val="24"/>
          <w:szCs w:val="24"/>
        </w:rPr>
        <w:t xml:space="preserve"> I completed my internship at the </w:t>
      </w:r>
      <w:r w:rsidR="0072572D">
        <w:rPr>
          <w:rFonts w:ascii="Times New Roman" w:hAnsi="Times New Roman" w:cs="Times New Roman"/>
          <w:sz w:val="24"/>
          <w:szCs w:val="24"/>
        </w:rPr>
        <w:t>Agent Banking D</w:t>
      </w:r>
      <w:r w:rsidRPr="008738F0">
        <w:rPr>
          <w:rFonts w:ascii="Times New Roman" w:hAnsi="Times New Roman" w:cs="Times New Roman"/>
          <w:sz w:val="24"/>
          <w:szCs w:val="24"/>
        </w:rPr>
        <w:t xml:space="preserve">epartment of </w:t>
      </w:r>
      <w:r w:rsidR="0072572D">
        <w:rPr>
          <w:rFonts w:ascii="Times New Roman" w:hAnsi="Times New Roman" w:cs="Times New Roman"/>
          <w:sz w:val="24"/>
          <w:szCs w:val="24"/>
        </w:rPr>
        <w:t xml:space="preserve">The City Bank </w:t>
      </w:r>
      <w:r w:rsidR="00034A2E" w:rsidRPr="008738F0">
        <w:rPr>
          <w:rFonts w:ascii="Times New Roman" w:hAnsi="Times New Roman" w:cs="Times New Roman"/>
          <w:sz w:val="24"/>
          <w:szCs w:val="24"/>
        </w:rPr>
        <w:t>Limited that</w:t>
      </w:r>
      <w:r w:rsidR="00034A2E">
        <w:rPr>
          <w:rFonts w:ascii="Times New Roman" w:hAnsi="Times New Roman" w:cs="Times New Roman"/>
          <w:sz w:val="24"/>
          <w:szCs w:val="24"/>
        </w:rPr>
        <w:t xml:space="preserve"> is</w:t>
      </w:r>
      <w:r w:rsidRPr="008738F0">
        <w:rPr>
          <w:rFonts w:ascii="Times New Roman" w:hAnsi="Times New Roman" w:cs="Times New Roman"/>
          <w:sz w:val="24"/>
          <w:szCs w:val="24"/>
        </w:rPr>
        <w:t xml:space="preserve"> one of Bangladesh's most well-known</w:t>
      </w:r>
      <w:r w:rsidR="0072572D">
        <w:rPr>
          <w:rFonts w:ascii="Times New Roman" w:hAnsi="Times New Roman" w:cs="Times New Roman"/>
          <w:sz w:val="24"/>
          <w:szCs w:val="24"/>
        </w:rPr>
        <w:t xml:space="preserve"> Commercial Bank</w:t>
      </w:r>
      <w:r w:rsidR="00034A2E">
        <w:rPr>
          <w:rFonts w:ascii="Times New Roman" w:hAnsi="Times New Roman" w:cs="Times New Roman"/>
          <w:sz w:val="24"/>
          <w:szCs w:val="24"/>
        </w:rPr>
        <w:t xml:space="preserve"> in our country</w:t>
      </w:r>
      <w:r w:rsidRPr="008738F0">
        <w:rPr>
          <w:rFonts w:ascii="Times New Roman" w:hAnsi="Times New Roman" w:cs="Times New Roman"/>
          <w:sz w:val="24"/>
          <w:szCs w:val="24"/>
        </w:rPr>
        <w:t xml:space="preserve">. </w:t>
      </w:r>
      <w:r w:rsidR="00034A2E">
        <w:rPr>
          <w:rFonts w:ascii="Times New Roman" w:hAnsi="Times New Roman" w:cs="Times New Roman"/>
          <w:sz w:val="24"/>
          <w:szCs w:val="24"/>
        </w:rPr>
        <w:t xml:space="preserve">However, </w:t>
      </w:r>
      <w:r w:rsidR="00034A2E" w:rsidRPr="008738F0">
        <w:rPr>
          <w:rFonts w:ascii="Times New Roman" w:hAnsi="Times New Roman" w:cs="Times New Roman"/>
          <w:sz w:val="24"/>
          <w:szCs w:val="24"/>
        </w:rPr>
        <w:t>my</w:t>
      </w:r>
      <w:r w:rsidRPr="008738F0">
        <w:rPr>
          <w:rFonts w:ascii="Times New Roman" w:hAnsi="Times New Roman" w:cs="Times New Roman"/>
          <w:sz w:val="24"/>
          <w:szCs w:val="24"/>
        </w:rPr>
        <w:t xml:space="preserve"> report's main emphasis is on:</w:t>
      </w:r>
      <w:r w:rsidR="0072572D" w:rsidRPr="0072572D">
        <w:rPr>
          <w:rFonts w:ascii="Times New Roman" w:eastAsia="Times New Roman" w:hAnsi="Times New Roman" w:cs="Times New Roman"/>
          <w:sz w:val="24"/>
        </w:rPr>
        <w:t xml:space="preserve"> </w:t>
      </w:r>
      <w:r w:rsidR="0072572D">
        <w:rPr>
          <w:rFonts w:ascii="Times New Roman" w:eastAsia="Times New Roman" w:hAnsi="Times New Roman" w:cs="Times New Roman"/>
          <w:sz w:val="24"/>
        </w:rPr>
        <w:t>Prospects and risks of City Agent Banking.</w:t>
      </w:r>
      <w:r w:rsidRPr="008738F0">
        <w:rPr>
          <w:rFonts w:ascii="Times New Roman" w:hAnsi="Times New Roman" w:cs="Times New Roman"/>
          <w:sz w:val="24"/>
          <w:szCs w:val="24"/>
        </w:rPr>
        <w:t xml:space="preserve"> </w:t>
      </w:r>
      <w:r w:rsidR="00640DEA">
        <w:rPr>
          <w:rFonts w:ascii="Times New Roman" w:hAnsi="Times New Roman" w:cs="Times New Roman"/>
          <w:sz w:val="24"/>
          <w:szCs w:val="24"/>
        </w:rPr>
        <w:t xml:space="preserve">While the period of my internship, I </w:t>
      </w:r>
      <w:r w:rsidR="00FD4ED6">
        <w:rPr>
          <w:rFonts w:ascii="Times New Roman" w:hAnsi="Times New Roman" w:cs="Times New Roman"/>
          <w:sz w:val="24"/>
          <w:szCs w:val="24"/>
        </w:rPr>
        <w:t xml:space="preserve">see that City Agent Banking shows really good job </w:t>
      </w:r>
      <w:r w:rsidR="00034A2E">
        <w:rPr>
          <w:rFonts w:ascii="Times New Roman" w:hAnsi="Times New Roman" w:cs="Times New Roman"/>
          <w:sz w:val="24"/>
          <w:szCs w:val="24"/>
        </w:rPr>
        <w:t xml:space="preserve">by </w:t>
      </w:r>
      <w:r w:rsidR="00640DEA">
        <w:rPr>
          <w:rFonts w:ascii="Times New Roman" w:hAnsi="Times New Roman" w:cs="Times New Roman"/>
          <w:sz w:val="24"/>
          <w:szCs w:val="24"/>
        </w:rPr>
        <w:t>show</w:t>
      </w:r>
      <w:r w:rsidR="00034A2E">
        <w:rPr>
          <w:rFonts w:ascii="Times New Roman" w:hAnsi="Times New Roman" w:cs="Times New Roman"/>
          <w:sz w:val="24"/>
          <w:szCs w:val="24"/>
        </w:rPr>
        <w:t>ing</w:t>
      </w:r>
      <w:r w:rsidR="00640DEA">
        <w:rPr>
          <w:rFonts w:ascii="Times New Roman" w:hAnsi="Times New Roman" w:cs="Times New Roman"/>
          <w:sz w:val="24"/>
          <w:szCs w:val="24"/>
        </w:rPr>
        <w:t xml:space="preserve"> a high performance in their</w:t>
      </w:r>
      <w:r w:rsidR="00FD4ED6">
        <w:rPr>
          <w:rFonts w:ascii="Times New Roman" w:hAnsi="Times New Roman" w:cs="Times New Roman"/>
          <w:sz w:val="24"/>
          <w:szCs w:val="24"/>
        </w:rPr>
        <w:t xml:space="preserve"> collection of</w:t>
      </w:r>
      <w:r w:rsidR="00640DEA">
        <w:rPr>
          <w:rFonts w:ascii="Times New Roman" w:hAnsi="Times New Roman" w:cs="Times New Roman"/>
          <w:sz w:val="24"/>
          <w:szCs w:val="24"/>
        </w:rPr>
        <w:t xml:space="preserve"> total deposits, number of transactions, loan disbursements, utility bill payments, remittance and so on. </w:t>
      </w:r>
      <w:r w:rsidR="00FD4ED6">
        <w:rPr>
          <w:rFonts w:ascii="Times New Roman" w:hAnsi="Times New Roman" w:cs="Times New Roman"/>
          <w:sz w:val="24"/>
          <w:szCs w:val="24"/>
        </w:rPr>
        <w:t>They also show a good</w:t>
      </w:r>
      <w:r w:rsidR="00034A2E">
        <w:rPr>
          <w:rFonts w:ascii="Times New Roman" w:hAnsi="Times New Roman" w:cs="Times New Roman"/>
          <w:sz w:val="24"/>
          <w:szCs w:val="24"/>
        </w:rPr>
        <w:t xml:space="preserve"> track record to gather new</w:t>
      </w:r>
      <w:r w:rsidR="00FD4ED6">
        <w:rPr>
          <w:rFonts w:ascii="Times New Roman" w:hAnsi="Times New Roman" w:cs="Times New Roman"/>
          <w:sz w:val="24"/>
          <w:szCs w:val="24"/>
        </w:rPr>
        <w:t xml:space="preserve"> c</w:t>
      </w:r>
      <w:r w:rsidR="00034A2E">
        <w:rPr>
          <w:rFonts w:ascii="Times New Roman" w:hAnsi="Times New Roman" w:cs="Times New Roman"/>
          <w:sz w:val="24"/>
          <w:szCs w:val="24"/>
        </w:rPr>
        <w:t>ustomers in math metical term which</w:t>
      </w:r>
      <w:r w:rsidR="00FD4ED6">
        <w:rPr>
          <w:rFonts w:ascii="Times New Roman" w:hAnsi="Times New Roman" w:cs="Times New Roman"/>
          <w:sz w:val="24"/>
          <w:szCs w:val="24"/>
        </w:rPr>
        <w:t xml:space="preserve"> is 214.95% higher than the previous years. So it can be said that City Agent Banking has the higher prospects than others competitors in the industry.  Although because of the high growth there </w:t>
      </w:r>
      <w:r w:rsidR="00034A2E">
        <w:rPr>
          <w:rFonts w:ascii="Times New Roman" w:hAnsi="Times New Roman" w:cs="Times New Roman"/>
          <w:sz w:val="24"/>
          <w:szCs w:val="24"/>
        </w:rPr>
        <w:t xml:space="preserve">are </w:t>
      </w:r>
      <w:r w:rsidR="00FD4ED6">
        <w:rPr>
          <w:rFonts w:ascii="Times New Roman" w:hAnsi="Times New Roman" w:cs="Times New Roman"/>
          <w:sz w:val="24"/>
          <w:szCs w:val="24"/>
        </w:rPr>
        <w:t xml:space="preserve">some risk factors too and since we are going with the pandemic situations so there will be some critical factors that The City Bank need to face or will face in the near future. </w:t>
      </w:r>
      <w:r w:rsidR="00FD4ED6" w:rsidRPr="00FD4ED6">
        <w:rPr>
          <w:rFonts w:ascii="Times New Roman" w:hAnsi="Times New Roman" w:cs="Times New Roman"/>
          <w:sz w:val="24"/>
          <w:szCs w:val="24"/>
        </w:rPr>
        <w:t>To differentiate itself from the competition and gain greate</w:t>
      </w:r>
      <w:r w:rsidR="00034A2E">
        <w:rPr>
          <w:rFonts w:ascii="Times New Roman" w:hAnsi="Times New Roman" w:cs="Times New Roman"/>
          <w:sz w:val="24"/>
          <w:szCs w:val="24"/>
        </w:rPr>
        <w:t>r confidence, The City Bank need to</w:t>
      </w:r>
      <w:r w:rsidR="00FD4ED6" w:rsidRPr="00FD4ED6">
        <w:rPr>
          <w:rFonts w:ascii="Times New Roman" w:hAnsi="Times New Roman" w:cs="Times New Roman"/>
          <w:sz w:val="24"/>
          <w:szCs w:val="24"/>
        </w:rPr>
        <w:t xml:space="preserve"> guarantee that</w:t>
      </w:r>
      <w:r w:rsidR="00034A2E">
        <w:rPr>
          <w:rFonts w:ascii="Times New Roman" w:hAnsi="Times New Roman" w:cs="Times New Roman"/>
          <w:sz w:val="24"/>
          <w:szCs w:val="24"/>
        </w:rPr>
        <w:t>,</w:t>
      </w:r>
      <w:r w:rsidR="00FD4ED6" w:rsidRPr="00FD4ED6">
        <w:rPr>
          <w:rFonts w:ascii="Times New Roman" w:hAnsi="Times New Roman" w:cs="Times New Roman"/>
          <w:sz w:val="24"/>
          <w:szCs w:val="24"/>
        </w:rPr>
        <w:t xml:space="preserve"> its services are distributed across Bangladesh through suitable tactics and distribution.</w:t>
      </w:r>
    </w:p>
    <w:p w:rsidR="00651823" w:rsidRDefault="00651823" w:rsidP="008738F0">
      <w:pPr>
        <w:spacing w:before="240" w:line="360" w:lineRule="auto"/>
        <w:jc w:val="both"/>
        <w:rPr>
          <w:rFonts w:ascii="Times New Roman" w:hAnsi="Times New Roman" w:cs="Times New Roman"/>
          <w:sz w:val="24"/>
          <w:szCs w:val="24"/>
        </w:rPr>
      </w:pPr>
    </w:p>
    <w:p w:rsidR="00B90F8B" w:rsidRPr="00273C04" w:rsidRDefault="00B90F8B" w:rsidP="00273C04">
      <w:pPr>
        <w:pStyle w:val="Heading2"/>
      </w:pPr>
      <w:bookmarkStart w:id="5" w:name="_Toc93425112"/>
      <w:r>
        <w:t>1.2: Introduction of the organization</w:t>
      </w:r>
      <w:bookmarkEnd w:id="5"/>
    </w:p>
    <w:p w:rsidR="00056ED0" w:rsidRDefault="004F1A99" w:rsidP="0045434E">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The Ci</w:t>
      </w:r>
      <w:r w:rsidR="00FA6EDE">
        <w:rPr>
          <w:rFonts w:ascii="Times New Roman" w:hAnsi="Times New Roman" w:cs="Times New Roman"/>
          <w:sz w:val="24"/>
          <w:szCs w:val="24"/>
        </w:rPr>
        <w:t xml:space="preserve">ty Bank </w:t>
      </w:r>
      <w:r w:rsidR="008406E7">
        <w:rPr>
          <w:rFonts w:ascii="Times New Roman" w:hAnsi="Times New Roman" w:cs="Times New Roman"/>
          <w:sz w:val="24"/>
          <w:szCs w:val="24"/>
        </w:rPr>
        <w:t xml:space="preserve">was </w:t>
      </w:r>
      <w:r w:rsidR="00FA6EDE">
        <w:rPr>
          <w:rFonts w:ascii="Times New Roman" w:hAnsi="Times New Roman" w:cs="Times New Roman"/>
          <w:sz w:val="24"/>
          <w:szCs w:val="24"/>
        </w:rPr>
        <w:t>established in 1983 by</w:t>
      </w:r>
      <w:r>
        <w:rPr>
          <w:rFonts w:ascii="Times New Roman" w:hAnsi="Times New Roman" w:cs="Times New Roman"/>
          <w:sz w:val="24"/>
          <w:szCs w:val="24"/>
        </w:rPr>
        <w:t xml:space="preserve"> the </w:t>
      </w:r>
      <w:r w:rsidR="00FA6EDE">
        <w:rPr>
          <w:rFonts w:ascii="Times New Roman" w:hAnsi="Times New Roman" w:cs="Times New Roman"/>
          <w:sz w:val="24"/>
          <w:szCs w:val="24"/>
        </w:rPr>
        <w:t xml:space="preserve">hand of 12 visionary </w:t>
      </w:r>
      <w:r w:rsidR="005B5204">
        <w:rPr>
          <w:rFonts w:ascii="Times New Roman" w:hAnsi="Times New Roman" w:cs="Times New Roman"/>
          <w:sz w:val="24"/>
          <w:szCs w:val="24"/>
        </w:rPr>
        <w:t>men</w:t>
      </w:r>
      <w:r w:rsidR="00651823">
        <w:rPr>
          <w:rFonts w:ascii="Times New Roman" w:hAnsi="Times New Roman" w:cs="Times New Roman"/>
          <w:sz w:val="24"/>
          <w:szCs w:val="24"/>
        </w:rPr>
        <w:t xml:space="preserve"> and now it becomes one of the top private commercial bank. It has more than 132 branches and provides product and services like, retail banking, SME banking, corporate finance, women banking, digital banking, </w:t>
      </w:r>
      <w:r w:rsidR="00056ED0">
        <w:rPr>
          <w:rFonts w:ascii="Times New Roman" w:hAnsi="Times New Roman" w:cs="Times New Roman"/>
          <w:sz w:val="24"/>
          <w:szCs w:val="24"/>
        </w:rPr>
        <w:t xml:space="preserve">equity brokerage, asset management and so on. When we talk about The City Bank’s digital financial services than Agent Banking will come at first. So first we need to know what Agent Banking is. </w:t>
      </w:r>
      <w:r w:rsidR="0045434E" w:rsidRPr="0045434E">
        <w:rPr>
          <w:rFonts w:ascii="Times New Roman" w:hAnsi="Times New Roman" w:cs="Times New Roman"/>
          <w:sz w:val="24"/>
          <w:szCs w:val="24"/>
        </w:rPr>
        <w:t xml:space="preserve">Delivering banking services to </w:t>
      </w:r>
      <w:r w:rsidR="00056ED0">
        <w:rPr>
          <w:rFonts w:ascii="Times New Roman" w:hAnsi="Times New Roman" w:cs="Times New Roman"/>
          <w:sz w:val="24"/>
          <w:szCs w:val="24"/>
        </w:rPr>
        <w:t>clients via engaging the</w:t>
      </w:r>
      <w:r w:rsidR="0045434E" w:rsidRPr="0045434E">
        <w:rPr>
          <w:rFonts w:ascii="Times New Roman" w:hAnsi="Times New Roman" w:cs="Times New Roman"/>
          <w:sz w:val="24"/>
          <w:szCs w:val="24"/>
        </w:rPr>
        <w:t xml:space="preserve"> agents under a legi</w:t>
      </w:r>
      <w:r w:rsidR="00056ED0">
        <w:rPr>
          <w:rFonts w:ascii="Times New Roman" w:hAnsi="Times New Roman" w:cs="Times New Roman"/>
          <w:sz w:val="24"/>
          <w:szCs w:val="24"/>
        </w:rPr>
        <w:t>timate agreement</w:t>
      </w:r>
      <w:r w:rsidR="0045434E" w:rsidRPr="0045434E">
        <w:rPr>
          <w:rFonts w:ascii="Times New Roman" w:hAnsi="Times New Roman" w:cs="Times New Roman"/>
          <w:sz w:val="24"/>
          <w:szCs w:val="24"/>
        </w:rPr>
        <w:t xml:space="preserve">, instead of providing services through branches or conventional outlets, is referred to as agent banking. The owner of a business handles financial transactions on </w:t>
      </w:r>
      <w:r w:rsidR="00056ED0">
        <w:rPr>
          <w:rFonts w:ascii="Times New Roman" w:hAnsi="Times New Roman" w:cs="Times New Roman"/>
          <w:sz w:val="24"/>
          <w:szCs w:val="24"/>
        </w:rPr>
        <w:t xml:space="preserve">behalf of the bank. </w:t>
      </w:r>
      <w:r w:rsidR="0045434E" w:rsidRPr="0045434E">
        <w:rPr>
          <w:rFonts w:ascii="Times New Roman" w:hAnsi="Times New Roman" w:cs="Times New Roman"/>
          <w:sz w:val="24"/>
          <w:szCs w:val="24"/>
        </w:rPr>
        <w:t xml:space="preserve">Retailers are becoming more essential distribution outlets for financial inclusion throughout the </w:t>
      </w:r>
      <w:r w:rsidR="0045434E" w:rsidRPr="0045434E">
        <w:rPr>
          <w:rFonts w:ascii="Times New Roman" w:hAnsi="Times New Roman" w:cs="Times New Roman"/>
          <w:sz w:val="24"/>
          <w:szCs w:val="24"/>
        </w:rPr>
        <w:lastRenderedPageBreak/>
        <w:t>world. Bangladesh Bank also had opted to develop this complementary channel in order to provide a variety of financial services to the financially disadvantaged sector of society, particularly in geographically separated areas.</w:t>
      </w:r>
      <w:r w:rsidR="0045434E">
        <w:rPr>
          <w:rFonts w:ascii="Times New Roman" w:hAnsi="Times New Roman" w:cs="Times New Roman"/>
          <w:sz w:val="24"/>
          <w:szCs w:val="24"/>
        </w:rPr>
        <w:t xml:space="preserve"> </w:t>
      </w:r>
      <w:r w:rsidR="0045434E" w:rsidRPr="0045434E">
        <w:rPr>
          <w:rFonts w:ascii="Times New Roman" w:hAnsi="Times New Roman" w:cs="Times New Roman"/>
          <w:sz w:val="24"/>
          <w:szCs w:val="24"/>
        </w:rPr>
        <w:t xml:space="preserve">Agent </w:t>
      </w:r>
      <w:r w:rsidR="007F6968" w:rsidRPr="0045434E">
        <w:rPr>
          <w:rFonts w:ascii="Times New Roman" w:hAnsi="Times New Roman" w:cs="Times New Roman"/>
          <w:sz w:val="24"/>
          <w:szCs w:val="24"/>
        </w:rPr>
        <w:t>banking</w:t>
      </w:r>
      <w:r w:rsidR="0045434E" w:rsidRPr="0045434E">
        <w:rPr>
          <w:rFonts w:ascii="Times New Roman" w:hAnsi="Times New Roman" w:cs="Times New Roman"/>
          <w:sz w:val="24"/>
          <w:szCs w:val="24"/>
        </w:rPr>
        <w:t xml:space="preserve"> is regulated, designed, and implemented differently in different nations. </w:t>
      </w:r>
    </w:p>
    <w:p w:rsidR="0045434E" w:rsidRPr="0045434E" w:rsidRDefault="0045434E" w:rsidP="0045434E">
      <w:pPr>
        <w:spacing w:before="240" w:line="360" w:lineRule="auto"/>
        <w:jc w:val="both"/>
        <w:rPr>
          <w:rFonts w:ascii="Times New Roman" w:hAnsi="Times New Roman" w:cs="Times New Roman"/>
          <w:sz w:val="24"/>
          <w:szCs w:val="24"/>
        </w:rPr>
      </w:pPr>
      <w:r w:rsidRPr="0045434E">
        <w:rPr>
          <w:rFonts w:ascii="Times New Roman" w:hAnsi="Times New Roman" w:cs="Times New Roman"/>
          <w:sz w:val="24"/>
          <w:szCs w:val="24"/>
        </w:rPr>
        <w:t xml:space="preserve">Agent </w:t>
      </w:r>
      <w:r w:rsidR="008904CD" w:rsidRPr="0045434E">
        <w:rPr>
          <w:rFonts w:ascii="Times New Roman" w:hAnsi="Times New Roman" w:cs="Times New Roman"/>
          <w:sz w:val="24"/>
          <w:szCs w:val="24"/>
        </w:rPr>
        <w:t>banking</w:t>
      </w:r>
      <w:r w:rsidRPr="0045434E">
        <w:rPr>
          <w:rFonts w:ascii="Times New Roman" w:hAnsi="Times New Roman" w:cs="Times New Roman"/>
          <w:sz w:val="24"/>
          <w:szCs w:val="24"/>
        </w:rPr>
        <w:t xml:space="preserve"> is swiftly gaining traction as a</w:t>
      </w:r>
      <w:r w:rsidR="00F00468">
        <w:rPr>
          <w:rFonts w:ascii="Times New Roman" w:hAnsi="Times New Roman" w:cs="Times New Roman"/>
          <w:sz w:val="24"/>
          <w:szCs w:val="24"/>
        </w:rPr>
        <w:t>n</w:t>
      </w:r>
      <w:r w:rsidRPr="0045434E">
        <w:rPr>
          <w:rFonts w:ascii="Times New Roman" w:hAnsi="Times New Roman" w:cs="Times New Roman"/>
          <w:sz w:val="24"/>
          <w:szCs w:val="24"/>
        </w:rPr>
        <w:t xml:space="preserve"> </w:t>
      </w:r>
      <w:r w:rsidR="00F00468">
        <w:rPr>
          <w:rFonts w:ascii="Times New Roman" w:hAnsi="Times New Roman" w:cs="Times New Roman"/>
          <w:sz w:val="24"/>
          <w:szCs w:val="24"/>
        </w:rPr>
        <w:t xml:space="preserve">effective </w:t>
      </w:r>
      <w:r w:rsidRPr="0045434E">
        <w:rPr>
          <w:rFonts w:ascii="Times New Roman" w:hAnsi="Times New Roman" w:cs="Times New Roman"/>
          <w:sz w:val="24"/>
          <w:szCs w:val="24"/>
        </w:rPr>
        <w:t xml:space="preserve">technique for expanding formal financial services to </w:t>
      </w:r>
      <w:r w:rsidR="00F00468">
        <w:rPr>
          <w:rFonts w:ascii="Times New Roman" w:hAnsi="Times New Roman" w:cs="Times New Roman"/>
          <w:sz w:val="24"/>
          <w:szCs w:val="24"/>
        </w:rPr>
        <w:t xml:space="preserve">backward </w:t>
      </w:r>
      <w:r w:rsidRPr="0045434E">
        <w:rPr>
          <w:rFonts w:ascii="Times New Roman" w:hAnsi="Times New Roman" w:cs="Times New Roman"/>
          <w:sz w:val="24"/>
          <w:szCs w:val="24"/>
        </w:rPr>
        <w:t>and rural communities in many nations. A number of developing nations have embraced and deployed Agent Banking in recent years, with varied degrees of success. Brazil is widely regarded as a worldwide pioneer in t</w:t>
      </w:r>
      <w:r w:rsidR="00F00468">
        <w:rPr>
          <w:rFonts w:ascii="Times New Roman" w:hAnsi="Times New Roman" w:cs="Times New Roman"/>
          <w:sz w:val="24"/>
          <w:szCs w:val="24"/>
        </w:rPr>
        <w:t>he</w:t>
      </w:r>
      <w:r w:rsidRPr="0045434E">
        <w:rPr>
          <w:rFonts w:ascii="Times New Roman" w:hAnsi="Times New Roman" w:cs="Times New Roman"/>
          <w:sz w:val="24"/>
          <w:szCs w:val="24"/>
        </w:rPr>
        <w:t xml:space="preserve"> field</w:t>
      </w:r>
      <w:r w:rsidR="00F00468">
        <w:rPr>
          <w:rFonts w:ascii="Times New Roman" w:hAnsi="Times New Roman" w:cs="Times New Roman"/>
          <w:sz w:val="24"/>
          <w:szCs w:val="24"/>
        </w:rPr>
        <w:t xml:space="preserve"> of agent banking.</w:t>
      </w:r>
      <w:r w:rsidRPr="0045434E">
        <w:rPr>
          <w:rFonts w:ascii="Times New Roman" w:hAnsi="Times New Roman" w:cs="Times New Roman"/>
          <w:sz w:val="24"/>
          <w:szCs w:val="24"/>
        </w:rPr>
        <w:t xml:space="preserve"> </w:t>
      </w:r>
      <w:r w:rsidR="00F00468">
        <w:rPr>
          <w:rFonts w:ascii="Times New Roman" w:hAnsi="Times New Roman" w:cs="Times New Roman"/>
          <w:sz w:val="24"/>
          <w:szCs w:val="24"/>
        </w:rPr>
        <w:t xml:space="preserve">In the later part countries like, </w:t>
      </w:r>
      <w:r w:rsidRPr="0045434E">
        <w:rPr>
          <w:rFonts w:ascii="Times New Roman" w:hAnsi="Times New Roman" w:cs="Times New Roman"/>
          <w:sz w:val="24"/>
          <w:szCs w:val="24"/>
        </w:rPr>
        <w:t>Mexico, Peru, Colombia, Ecuador, Venezuela, Argentina, and Bolivia, as well as Pakistan, the Philippines, Kenya, South Africa, Uganda, and India, have all followe</w:t>
      </w:r>
      <w:r w:rsidR="00F00468">
        <w:rPr>
          <w:rFonts w:ascii="Times New Roman" w:hAnsi="Times New Roman" w:cs="Times New Roman"/>
          <w:sz w:val="24"/>
          <w:szCs w:val="24"/>
        </w:rPr>
        <w:t>d the concept of agent banking and give the banking services towards the huge number of people</w:t>
      </w:r>
      <w:r w:rsidRPr="0045434E">
        <w:rPr>
          <w:rFonts w:ascii="Times New Roman" w:hAnsi="Times New Roman" w:cs="Times New Roman"/>
          <w:sz w:val="24"/>
          <w:szCs w:val="24"/>
        </w:rPr>
        <w:t>.</w:t>
      </w:r>
    </w:p>
    <w:p w:rsidR="0045434E" w:rsidRPr="0045434E" w:rsidRDefault="003A6506" w:rsidP="003A6506">
      <w:pPr>
        <w:pStyle w:val="Heading3"/>
      </w:pPr>
      <w:bookmarkStart w:id="6" w:name="_Toc93425113"/>
      <w:r>
        <w:t>1.2.1: City</w:t>
      </w:r>
      <w:r w:rsidR="0045434E" w:rsidRPr="0045434E">
        <w:t xml:space="preserve"> A</w:t>
      </w:r>
      <w:r>
        <w:t>gent</w:t>
      </w:r>
      <w:r w:rsidR="0045434E" w:rsidRPr="0045434E">
        <w:t xml:space="preserve"> B</w:t>
      </w:r>
      <w:r>
        <w:t>anking</w:t>
      </w:r>
      <w:bookmarkEnd w:id="6"/>
    </w:p>
    <w:p w:rsidR="0042042F" w:rsidRDefault="0045434E" w:rsidP="00CE2088">
      <w:pPr>
        <w:spacing w:before="240" w:line="360" w:lineRule="auto"/>
        <w:jc w:val="both"/>
        <w:rPr>
          <w:rFonts w:ascii="Times New Roman" w:hAnsi="Times New Roman" w:cs="Times New Roman"/>
          <w:sz w:val="24"/>
          <w:szCs w:val="24"/>
        </w:rPr>
      </w:pPr>
      <w:r w:rsidRPr="0045434E">
        <w:rPr>
          <w:rFonts w:ascii="Times New Roman" w:hAnsi="Times New Roman" w:cs="Times New Roman"/>
          <w:sz w:val="24"/>
          <w:szCs w:val="24"/>
        </w:rPr>
        <w:t>The City Bank Ltd. launched "City Agent Banking services" in response to Bangladesh Bank PSD Circular which was</w:t>
      </w:r>
      <w:r w:rsidR="006815BC">
        <w:rPr>
          <w:rFonts w:ascii="Times New Roman" w:hAnsi="Times New Roman" w:cs="Times New Roman"/>
          <w:sz w:val="24"/>
          <w:szCs w:val="24"/>
        </w:rPr>
        <w:t xml:space="preserve"> published on December 9, 2013. City agent banking introduced </w:t>
      </w:r>
      <w:r w:rsidR="0029191A">
        <w:rPr>
          <w:rFonts w:ascii="Times New Roman" w:hAnsi="Times New Roman" w:cs="Times New Roman"/>
          <w:sz w:val="24"/>
          <w:szCs w:val="24"/>
        </w:rPr>
        <w:t>with the motivation</w:t>
      </w:r>
      <w:r w:rsidRPr="0045434E">
        <w:rPr>
          <w:rFonts w:ascii="Times New Roman" w:hAnsi="Times New Roman" w:cs="Times New Roman"/>
          <w:sz w:val="24"/>
          <w:szCs w:val="24"/>
        </w:rPr>
        <w:t xml:space="preserve"> of promoting financial inclusion by providing full-fledged banking services to geographically </w:t>
      </w:r>
      <w:r w:rsidR="006815BC" w:rsidRPr="0045434E">
        <w:rPr>
          <w:rFonts w:ascii="Times New Roman" w:hAnsi="Times New Roman" w:cs="Times New Roman"/>
          <w:sz w:val="24"/>
          <w:szCs w:val="24"/>
        </w:rPr>
        <w:t>disperse</w:t>
      </w:r>
      <w:r w:rsidRPr="0045434E">
        <w:rPr>
          <w:rFonts w:ascii="Times New Roman" w:hAnsi="Times New Roman" w:cs="Times New Roman"/>
          <w:sz w:val="24"/>
          <w:szCs w:val="24"/>
        </w:rPr>
        <w:t xml:space="preserve"> a</w:t>
      </w:r>
      <w:r w:rsidR="006815BC">
        <w:rPr>
          <w:rFonts w:ascii="Times New Roman" w:hAnsi="Times New Roman" w:cs="Times New Roman"/>
          <w:sz w:val="24"/>
          <w:szCs w:val="24"/>
        </w:rPr>
        <w:t>nd financially excluded regions</w:t>
      </w:r>
      <w:r w:rsidRPr="0045434E">
        <w:rPr>
          <w:rFonts w:ascii="Times New Roman" w:hAnsi="Times New Roman" w:cs="Times New Roman"/>
          <w:sz w:val="24"/>
          <w:szCs w:val="24"/>
        </w:rPr>
        <w:t>.</w:t>
      </w:r>
      <w:r w:rsidR="006815BC">
        <w:rPr>
          <w:rFonts w:ascii="Times New Roman" w:hAnsi="Times New Roman" w:cs="Times New Roman"/>
          <w:sz w:val="24"/>
          <w:szCs w:val="24"/>
        </w:rPr>
        <w:t xml:space="preserve"> And in the year of 2017</w:t>
      </w:r>
      <w:r w:rsidR="0029191A">
        <w:rPr>
          <w:rFonts w:ascii="Times New Roman" w:hAnsi="Times New Roman" w:cs="Times New Roman"/>
          <w:sz w:val="24"/>
          <w:szCs w:val="24"/>
        </w:rPr>
        <w:t>,</w:t>
      </w:r>
      <w:r w:rsidR="006815BC">
        <w:rPr>
          <w:rFonts w:ascii="Times New Roman" w:hAnsi="Times New Roman" w:cs="Times New Roman"/>
          <w:sz w:val="24"/>
          <w:szCs w:val="24"/>
        </w:rPr>
        <w:t xml:space="preserve"> City Bank launched its Agent Banking Services under the Digital Financial Services. Although there are so many</w:t>
      </w:r>
      <w:r w:rsidRPr="0045434E">
        <w:rPr>
          <w:rFonts w:ascii="Times New Roman" w:hAnsi="Times New Roman" w:cs="Times New Roman"/>
          <w:sz w:val="24"/>
          <w:szCs w:val="24"/>
        </w:rPr>
        <w:t xml:space="preserve"> </w:t>
      </w:r>
      <w:r w:rsidR="006815BC">
        <w:rPr>
          <w:rFonts w:ascii="Times New Roman" w:hAnsi="Times New Roman" w:cs="Times New Roman"/>
          <w:sz w:val="24"/>
          <w:szCs w:val="24"/>
        </w:rPr>
        <w:t>m</w:t>
      </w:r>
      <w:r w:rsidRPr="0045434E">
        <w:rPr>
          <w:rFonts w:ascii="Times New Roman" w:hAnsi="Times New Roman" w:cs="Times New Roman"/>
          <w:sz w:val="24"/>
          <w:szCs w:val="24"/>
        </w:rPr>
        <w:t>ajor challenges and key areas such as application development and the forma</w:t>
      </w:r>
      <w:r w:rsidR="006815BC">
        <w:rPr>
          <w:rFonts w:ascii="Times New Roman" w:hAnsi="Times New Roman" w:cs="Times New Roman"/>
          <w:sz w:val="24"/>
          <w:szCs w:val="24"/>
        </w:rPr>
        <w:t xml:space="preserve">tion of operational procedures, but the Agent banking stay steady and now they became one of the top giant in the industry. Now they have </w:t>
      </w:r>
      <w:r w:rsidR="006815BC" w:rsidRPr="007856AE">
        <w:rPr>
          <w:rFonts w:ascii="Times New Roman" w:hAnsi="Times New Roman" w:cs="Times New Roman"/>
          <w:sz w:val="24"/>
          <w:szCs w:val="24"/>
        </w:rPr>
        <w:t>7</w:t>
      </w:r>
      <w:r w:rsidR="0017143C">
        <w:rPr>
          <w:rFonts w:ascii="Times New Roman" w:hAnsi="Times New Roman" w:cs="Times New Roman"/>
          <w:sz w:val="24"/>
          <w:szCs w:val="24"/>
        </w:rPr>
        <w:t>,</w:t>
      </w:r>
      <w:r w:rsidR="006815BC" w:rsidRPr="007856AE">
        <w:rPr>
          <w:rFonts w:ascii="Times New Roman" w:hAnsi="Times New Roman" w:cs="Times New Roman"/>
          <w:sz w:val="24"/>
          <w:szCs w:val="24"/>
        </w:rPr>
        <w:t>685</w:t>
      </w:r>
      <w:r w:rsidR="0017143C">
        <w:rPr>
          <w:rFonts w:ascii="Times New Roman" w:hAnsi="Times New Roman" w:cs="Times New Roman"/>
          <w:sz w:val="24"/>
          <w:szCs w:val="24"/>
        </w:rPr>
        <w:t>,</w:t>
      </w:r>
      <w:r w:rsidR="006815BC" w:rsidRPr="007856AE">
        <w:rPr>
          <w:rFonts w:ascii="Times New Roman" w:hAnsi="Times New Roman" w:cs="Times New Roman"/>
          <w:sz w:val="24"/>
          <w:szCs w:val="24"/>
        </w:rPr>
        <w:t>990</w:t>
      </w:r>
      <w:r w:rsidR="006815BC">
        <w:rPr>
          <w:rFonts w:ascii="Times New Roman" w:hAnsi="Times New Roman" w:cs="Times New Roman"/>
          <w:sz w:val="24"/>
          <w:szCs w:val="24"/>
        </w:rPr>
        <w:t xml:space="preserve"> accounts and 1</w:t>
      </w:r>
      <w:r w:rsidR="0017143C">
        <w:rPr>
          <w:rFonts w:ascii="Times New Roman" w:hAnsi="Times New Roman" w:cs="Times New Roman"/>
          <w:sz w:val="24"/>
          <w:szCs w:val="24"/>
        </w:rPr>
        <w:t>,</w:t>
      </w:r>
      <w:r w:rsidR="006815BC">
        <w:rPr>
          <w:rFonts w:ascii="Times New Roman" w:hAnsi="Times New Roman" w:cs="Times New Roman"/>
          <w:sz w:val="24"/>
          <w:szCs w:val="24"/>
        </w:rPr>
        <w:t xml:space="preserve">411 outlets and it increases in every day. </w:t>
      </w:r>
    </w:p>
    <w:p w:rsidR="00CE2088" w:rsidRPr="00CE2088" w:rsidRDefault="00CE2088" w:rsidP="00CE2088">
      <w:pPr>
        <w:spacing w:before="240" w:line="360" w:lineRule="auto"/>
        <w:jc w:val="both"/>
        <w:rPr>
          <w:rFonts w:ascii="Times New Roman" w:hAnsi="Times New Roman" w:cs="Times New Roman"/>
          <w:sz w:val="24"/>
          <w:szCs w:val="24"/>
        </w:rPr>
      </w:pPr>
    </w:p>
    <w:p w:rsidR="006815BC" w:rsidRDefault="00701991" w:rsidP="00CE2088">
      <w:pPr>
        <w:pStyle w:val="Heading2"/>
        <w:spacing w:before="0"/>
      </w:pPr>
      <w:bookmarkStart w:id="7" w:name="_Toc93425114"/>
      <w:r>
        <w:t>1.3: Objective of the Study</w:t>
      </w:r>
      <w:bookmarkEnd w:id="7"/>
    </w:p>
    <w:p w:rsidR="002A1C20" w:rsidRPr="00CE2088" w:rsidRDefault="00BC4B37" w:rsidP="00CE2088">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Every</w:t>
      </w:r>
      <w:r w:rsidR="005A6047">
        <w:rPr>
          <w:rFonts w:ascii="Times New Roman" w:hAnsi="Times New Roman" w:cs="Times New Roman"/>
          <w:sz w:val="24"/>
          <w:szCs w:val="24"/>
        </w:rPr>
        <w:t xml:space="preserve"> successful report has its own objectives because without any objectives the rep</w:t>
      </w:r>
      <w:r w:rsidR="00CE2088">
        <w:rPr>
          <w:rFonts w:ascii="Times New Roman" w:hAnsi="Times New Roman" w:cs="Times New Roman"/>
          <w:sz w:val="24"/>
          <w:szCs w:val="24"/>
        </w:rPr>
        <w:t xml:space="preserve">ort can’t be fruitful. So before starting the study the researcher tries to complete the </w:t>
      </w:r>
      <w:r w:rsidR="005A6047">
        <w:rPr>
          <w:rFonts w:ascii="Times New Roman" w:hAnsi="Times New Roman" w:cs="Times New Roman"/>
          <w:sz w:val="24"/>
          <w:szCs w:val="24"/>
        </w:rPr>
        <w:t>report by maintaining the broad and sp</w:t>
      </w:r>
      <w:r w:rsidR="00CE2088">
        <w:rPr>
          <w:rFonts w:ascii="Times New Roman" w:hAnsi="Times New Roman" w:cs="Times New Roman"/>
          <w:sz w:val="24"/>
          <w:szCs w:val="24"/>
        </w:rPr>
        <w:t xml:space="preserve">ecific objectives. In the below the </w:t>
      </w:r>
      <w:r w:rsidR="005A6047">
        <w:rPr>
          <w:rFonts w:ascii="Times New Roman" w:hAnsi="Times New Roman" w:cs="Times New Roman"/>
          <w:sz w:val="24"/>
          <w:szCs w:val="24"/>
        </w:rPr>
        <w:t>broad and specific o</w:t>
      </w:r>
      <w:r w:rsidR="00CE2088">
        <w:rPr>
          <w:rFonts w:ascii="Times New Roman" w:hAnsi="Times New Roman" w:cs="Times New Roman"/>
          <w:sz w:val="24"/>
          <w:szCs w:val="24"/>
        </w:rPr>
        <w:t xml:space="preserve">bjectives are shown in more detailed way. </w:t>
      </w:r>
    </w:p>
    <w:p w:rsidR="00701991" w:rsidRDefault="00701991" w:rsidP="00701991">
      <w:pPr>
        <w:pStyle w:val="Heading3"/>
      </w:pPr>
      <w:bookmarkStart w:id="8" w:name="_Toc93425115"/>
      <w:r>
        <w:lastRenderedPageBreak/>
        <w:t>1.3.1: Broad Objectives</w:t>
      </w:r>
      <w:bookmarkEnd w:id="8"/>
    </w:p>
    <w:p w:rsidR="005A6047" w:rsidRPr="005A6047" w:rsidRDefault="0086092C" w:rsidP="005A6047">
      <w:pPr>
        <w:spacing w:before="240" w:line="360" w:lineRule="auto"/>
        <w:jc w:val="both"/>
        <w:rPr>
          <w:rFonts w:ascii="Times New Roman" w:hAnsi="Times New Roman" w:cs="Times New Roman"/>
          <w:sz w:val="24"/>
          <w:szCs w:val="24"/>
        </w:rPr>
      </w:pPr>
      <w:r w:rsidRPr="0086092C">
        <w:rPr>
          <w:rFonts w:ascii="Times New Roman" w:hAnsi="Times New Roman" w:cs="Times New Roman"/>
          <w:sz w:val="24"/>
          <w:szCs w:val="24"/>
        </w:rPr>
        <w:t xml:space="preserve">The primary goal of this research is to learn more about </w:t>
      </w:r>
      <w:r>
        <w:rPr>
          <w:rFonts w:ascii="Times New Roman" w:hAnsi="Times New Roman" w:cs="Times New Roman"/>
          <w:sz w:val="24"/>
          <w:szCs w:val="24"/>
        </w:rPr>
        <w:t xml:space="preserve">the </w:t>
      </w:r>
      <w:r w:rsidRPr="0086092C">
        <w:rPr>
          <w:rFonts w:ascii="Times New Roman" w:hAnsi="Times New Roman" w:cs="Times New Roman"/>
          <w:sz w:val="24"/>
          <w:szCs w:val="24"/>
        </w:rPr>
        <w:t>"</w:t>
      </w:r>
      <w:r>
        <w:rPr>
          <w:rFonts w:ascii="Times New Roman" w:eastAsia="Times New Roman" w:hAnsi="Times New Roman" w:cs="Times New Roman"/>
          <w:sz w:val="24"/>
        </w:rPr>
        <w:t>Prospects and risks of City Agent Banking</w:t>
      </w:r>
      <w:r>
        <w:rPr>
          <w:rFonts w:ascii="Times New Roman" w:hAnsi="Times New Roman" w:cs="Times New Roman"/>
          <w:sz w:val="24"/>
          <w:szCs w:val="24"/>
        </w:rPr>
        <w:t>" that is the</w:t>
      </w:r>
      <w:r w:rsidRPr="0086092C">
        <w:rPr>
          <w:rFonts w:ascii="Times New Roman" w:hAnsi="Times New Roman" w:cs="Times New Roman"/>
          <w:sz w:val="24"/>
          <w:szCs w:val="24"/>
        </w:rPr>
        <w:t xml:space="preserve"> part of a BBA curriculum prerequisite.</w:t>
      </w:r>
    </w:p>
    <w:p w:rsidR="002A1C20" w:rsidRDefault="002A1C20" w:rsidP="00701991">
      <w:pPr>
        <w:pStyle w:val="Heading3"/>
      </w:pPr>
    </w:p>
    <w:p w:rsidR="00701991" w:rsidRDefault="00701991" w:rsidP="00701991">
      <w:pPr>
        <w:pStyle w:val="Heading3"/>
      </w:pPr>
      <w:bookmarkStart w:id="9" w:name="_Toc93425116"/>
      <w:r>
        <w:t>1.3.2: Specific Objectives</w:t>
      </w:r>
      <w:bookmarkEnd w:id="9"/>
    </w:p>
    <w:p w:rsidR="0086092C" w:rsidRDefault="0086092C" w:rsidP="0086092C">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The specific objectives </w:t>
      </w:r>
      <w:r w:rsidR="00BC4B37">
        <w:rPr>
          <w:rFonts w:ascii="Times New Roman" w:hAnsi="Times New Roman" w:cs="Times New Roman"/>
          <w:sz w:val="24"/>
          <w:szCs w:val="24"/>
        </w:rPr>
        <w:t xml:space="preserve">are </w:t>
      </w:r>
      <w:r w:rsidR="0072064C">
        <w:rPr>
          <w:rFonts w:ascii="Times New Roman" w:hAnsi="Times New Roman" w:cs="Times New Roman"/>
          <w:sz w:val="24"/>
          <w:szCs w:val="24"/>
        </w:rPr>
        <w:t>of the studies are</w:t>
      </w:r>
      <w:r>
        <w:rPr>
          <w:rFonts w:ascii="Times New Roman" w:hAnsi="Times New Roman" w:cs="Times New Roman"/>
          <w:sz w:val="24"/>
          <w:szCs w:val="24"/>
        </w:rPr>
        <w:t xml:space="preserve"> given below:</w:t>
      </w:r>
    </w:p>
    <w:p w:rsidR="00034D49" w:rsidRDefault="00034D49" w:rsidP="0086092C">
      <w:pPr>
        <w:pStyle w:val="ListParagraph"/>
        <w:numPr>
          <w:ilvl w:val="0"/>
          <w:numId w:val="3"/>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To analyze the prospects of City Agent Banking in the future</w:t>
      </w:r>
    </w:p>
    <w:p w:rsidR="00034D49" w:rsidRDefault="00034D49" w:rsidP="0086092C">
      <w:pPr>
        <w:pStyle w:val="ListParagraph"/>
        <w:numPr>
          <w:ilvl w:val="0"/>
          <w:numId w:val="3"/>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To analyze the different risks factors of agent baking </w:t>
      </w:r>
    </w:p>
    <w:p w:rsidR="00034D49" w:rsidRPr="0086092C" w:rsidRDefault="00034D49" w:rsidP="00034D49">
      <w:pPr>
        <w:pStyle w:val="ListParagraph"/>
        <w:numPr>
          <w:ilvl w:val="0"/>
          <w:numId w:val="3"/>
        </w:numPr>
        <w:spacing w:before="240" w:line="360" w:lineRule="auto"/>
        <w:jc w:val="both"/>
        <w:rPr>
          <w:rFonts w:ascii="Times New Roman" w:hAnsi="Times New Roman" w:cs="Times New Roman"/>
          <w:sz w:val="24"/>
          <w:szCs w:val="24"/>
        </w:rPr>
      </w:pPr>
      <w:r w:rsidRPr="0086092C">
        <w:rPr>
          <w:rFonts w:ascii="Times New Roman" w:hAnsi="Times New Roman" w:cs="Times New Roman"/>
          <w:sz w:val="24"/>
          <w:szCs w:val="24"/>
        </w:rPr>
        <w:t>To obtain statistical data</w:t>
      </w:r>
      <w:r>
        <w:rPr>
          <w:rFonts w:ascii="Times New Roman" w:hAnsi="Times New Roman" w:cs="Times New Roman"/>
          <w:sz w:val="24"/>
          <w:szCs w:val="24"/>
        </w:rPr>
        <w:t xml:space="preserve"> in the context of Agent Banking</w:t>
      </w:r>
    </w:p>
    <w:p w:rsidR="0086092C" w:rsidRPr="0086092C" w:rsidRDefault="00A605F4" w:rsidP="0086092C">
      <w:pPr>
        <w:pStyle w:val="ListParagraph"/>
        <w:numPr>
          <w:ilvl w:val="0"/>
          <w:numId w:val="3"/>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To a</w:t>
      </w:r>
      <w:r w:rsidR="008406E7">
        <w:rPr>
          <w:rFonts w:ascii="Times New Roman" w:hAnsi="Times New Roman" w:cs="Times New Roman"/>
          <w:sz w:val="24"/>
          <w:szCs w:val="24"/>
        </w:rPr>
        <w:t xml:space="preserve">nalyze </w:t>
      </w:r>
      <w:r w:rsidR="00034D49">
        <w:rPr>
          <w:rFonts w:ascii="Times New Roman" w:hAnsi="Times New Roman" w:cs="Times New Roman"/>
          <w:sz w:val="24"/>
          <w:szCs w:val="24"/>
        </w:rPr>
        <w:t>the data to find is there any</w:t>
      </w:r>
      <w:r w:rsidR="0086092C" w:rsidRPr="0086092C">
        <w:rPr>
          <w:rFonts w:ascii="Times New Roman" w:hAnsi="Times New Roman" w:cs="Times New Roman"/>
          <w:sz w:val="24"/>
          <w:szCs w:val="24"/>
        </w:rPr>
        <w:t xml:space="preserve"> impact of Covid-19 on </w:t>
      </w:r>
      <w:r w:rsidR="00034D49">
        <w:rPr>
          <w:rFonts w:ascii="Times New Roman" w:hAnsi="Times New Roman" w:cs="Times New Roman"/>
          <w:sz w:val="24"/>
          <w:szCs w:val="24"/>
        </w:rPr>
        <w:t>City</w:t>
      </w:r>
      <w:r w:rsidR="003970A2">
        <w:rPr>
          <w:rFonts w:ascii="Times New Roman" w:hAnsi="Times New Roman" w:cs="Times New Roman"/>
          <w:sz w:val="24"/>
          <w:szCs w:val="24"/>
        </w:rPr>
        <w:t xml:space="preserve"> Agents Banking </w:t>
      </w:r>
    </w:p>
    <w:p w:rsidR="0086092C" w:rsidRPr="0086092C" w:rsidRDefault="00A605F4" w:rsidP="0086092C">
      <w:pPr>
        <w:pStyle w:val="ListParagraph"/>
        <w:numPr>
          <w:ilvl w:val="0"/>
          <w:numId w:val="3"/>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To m</w:t>
      </w:r>
      <w:r w:rsidR="0086092C" w:rsidRPr="0086092C">
        <w:rPr>
          <w:rFonts w:ascii="Times New Roman" w:hAnsi="Times New Roman" w:cs="Times New Roman"/>
          <w:sz w:val="24"/>
          <w:szCs w:val="24"/>
        </w:rPr>
        <w:t xml:space="preserve">ake suggestions about how to solve </w:t>
      </w:r>
      <w:r w:rsidR="0072064C">
        <w:rPr>
          <w:rFonts w:ascii="Times New Roman" w:hAnsi="Times New Roman" w:cs="Times New Roman"/>
          <w:sz w:val="24"/>
          <w:szCs w:val="24"/>
        </w:rPr>
        <w:t xml:space="preserve">the problems </w:t>
      </w:r>
      <w:r w:rsidR="0086092C" w:rsidRPr="0086092C">
        <w:rPr>
          <w:rFonts w:ascii="Times New Roman" w:hAnsi="Times New Roman" w:cs="Times New Roman"/>
          <w:sz w:val="24"/>
          <w:szCs w:val="24"/>
        </w:rPr>
        <w:t xml:space="preserve">and </w:t>
      </w:r>
      <w:r w:rsidR="003970A2">
        <w:rPr>
          <w:rFonts w:ascii="Times New Roman" w:hAnsi="Times New Roman" w:cs="Times New Roman"/>
          <w:sz w:val="24"/>
          <w:szCs w:val="24"/>
        </w:rPr>
        <w:t>also</w:t>
      </w:r>
      <w:r w:rsidR="00034D49">
        <w:rPr>
          <w:rFonts w:ascii="Times New Roman" w:hAnsi="Times New Roman" w:cs="Times New Roman"/>
          <w:sz w:val="24"/>
          <w:szCs w:val="24"/>
        </w:rPr>
        <w:t xml:space="preserve"> the</w:t>
      </w:r>
      <w:r w:rsidR="003970A2">
        <w:rPr>
          <w:rFonts w:ascii="Times New Roman" w:hAnsi="Times New Roman" w:cs="Times New Roman"/>
          <w:sz w:val="24"/>
          <w:szCs w:val="24"/>
        </w:rPr>
        <w:t xml:space="preserve"> recommendations </w:t>
      </w:r>
      <w:r w:rsidR="008406E7">
        <w:rPr>
          <w:rFonts w:ascii="Times New Roman" w:hAnsi="Times New Roman" w:cs="Times New Roman"/>
          <w:sz w:val="24"/>
          <w:szCs w:val="24"/>
        </w:rPr>
        <w:t>to the challenges</w:t>
      </w:r>
    </w:p>
    <w:p w:rsidR="003A0C00" w:rsidRDefault="003A0C00" w:rsidP="006755BD">
      <w:pPr>
        <w:pStyle w:val="Heading2"/>
      </w:pPr>
    </w:p>
    <w:p w:rsidR="00701991" w:rsidRDefault="00701991" w:rsidP="006755BD">
      <w:pPr>
        <w:pStyle w:val="Heading2"/>
      </w:pPr>
      <w:bookmarkStart w:id="10" w:name="_Toc93425117"/>
      <w:r>
        <w:t>1.4: Rational of the Study</w:t>
      </w:r>
      <w:bookmarkEnd w:id="10"/>
    </w:p>
    <w:p w:rsidR="002A1C20" w:rsidRDefault="00216468" w:rsidP="00216468">
      <w:pPr>
        <w:spacing w:before="240" w:line="360" w:lineRule="auto"/>
        <w:jc w:val="both"/>
        <w:rPr>
          <w:rFonts w:ascii="Times New Roman" w:hAnsi="Times New Roman" w:cs="Times New Roman"/>
          <w:sz w:val="24"/>
          <w:szCs w:val="24"/>
        </w:rPr>
      </w:pPr>
      <w:r w:rsidRPr="00216468">
        <w:rPr>
          <w:rFonts w:ascii="Times New Roman" w:hAnsi="Times New Roman" w:cs="Times New Roman"/>
          <w:sz w:val="24"/>
          <w:szCs w:val="24"/>
        </w:rPr>
        <w:t xml:space="preserve">The purpose of this research is to allow management to assess the </w:t>
      </w:r>
      <w:r>
        <w:rPr>
          <w:rFonts w:ascii="Times New Roman" w:hAnsi="Times New Roman" w:cs="Times New Roman"/>
          <w:sz w:val="24"/>
          <w:szCs w:val="24"/>
        </w:rPr>
        <w:t xml:space="preserve">prospects and the </w:t>
      </w:r>
      <w:r w:rsidRPr="00216468">
        <w:rPr>
          <w:rFonts w:ascii="Times New Roman" w:hAnsi="Times New Roman" w:cs="Times New Roman"/>
          <w:sz w:val="24"/>
          <w:szCs w:val="24"/>
        </w:rPr>
        <w:t>risks of</w:t>
      </w:r>
      <w:r>
        <w:rPr>
          <w:rFonts w:ascii="Times New Roman" w:hAnsi="Times New Roman" w:cs="Times New Roman"/>
          <w:sz w:val="24"/>
          <w:szCs w:val="24"/>
        </w:rPr>
        <w:t xml:space="preserve"> The City Agent Banking</w:t>
      </w:r>
      <w:r w:rsidRPr="00216468">
        <w:rPr>
          <w:rFonts w:ascii="Times New Roman" w:hAnsi="Times New Roman" w:cs="Times New Roman"/>
          <w:sz w:val="24"/>
          <w:szCs w:val="24"/>
        </w:rPr>
        <w:t xml:space="preserve">. </w:t>
      </w:r>
      <w:r>
        <w:rPr>
          <w:rFonts w:ascii="Times New Roman" w:hAnsi="Times New Roman" w:cs="Times New Roman"/>
          <w:sz w:val="24"/>
          <w:szCs w:val="24"/>
        </w:rPr>
        <w:t xml:space="preserve">The researched </w:t>
      </w:r>
      <w:r w:rsidRPr="00216468">
        <w:rPr>
          <w:rFonts w:ascii="Times New Roman" w:hAnsi="Times New Roman" w:cs="Times New Roman"/>
          <w:sz w:val="24"/>
          <w:szCs w:val="24"/>
        </w:rPr>
        <w:t>use</w:t>
      </w:r>
      <w:r>
        <w:rPr>
          <w:rFonts w:ascii="Times New Roman" w:hAnsi="Times New Roman" w:cs="Times New Roman"/>
          <w:sz w:val="24"/>
          <w:szCs w:val="24"/>
        </w:rPr>
        <w:t>s</w:t>
      </w:r>
      <w:r w:rsidRPr="00216468">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216468">
        <w:rPr>
          <w:rFonts w:ascii="Times New Roman" w:hAnsi="Times New Roman" w:cs="Times New Roman"/>
          <w:sz w:val="24"/>
          <w:szCs w:val="24"/>
        </w:rPr>
        <w:t xml:space="preserve">analytic talents to write </w:t>
      </w:r>
      <w:r>
        <w:rPr>
          <w:rFonts w:ascii="Times New Roman" w:hAnsi="Times New Roman" w:cs="Times New Roman"/>
          <w:sz w:val="24"/>
          <w:szCs w:val="24"/>
        </w:rPr>
        <w:t xml:space="preserve">the research paper </w:t>
      </w:r>
      <w:r w:rsidRPr="00216468">
        <w:rPr>
          <w:rFonts w:ascii="Times New Roman" w:hAnsi="Times New Roman" w:cs="Times New Roman"/>
          <w:sz w:val="24"/>
          <w:szCs w:val="24"/>
        </w:rPr>
        <w:t>on nutritional anthropology after acquiring unique data. Research methodologies and quantitative analytical practice will be very useful and relevant</w:t>
      </w:r>
      <w:r>
        <w:rPr>
          <w:rFonts w:ascii="Times New Roman" w:hAnsi="Times New Roman" w:cs="Times New Roman"/>
          <w:sz w:val="24"/>
          <w:szCs w:val="24"/>
        </w:rPr>
        <w:t xml:space="preserve"> for the future of the bank and also the people who wants to further research</w:t>
      </w:r>
      <w:r w:rsidRPr="00216468">
        <w:rPr>
          <w:rFonts w:ascii="Times New Roman" w:hAnsi="Times New Roman" w:cs="Times New Roman"/>
          <w:sz w:val="24"/>
          <w:szCs w:val="24"/>
        </w:rPr>
        <w:t xml:space="preserve">. </w:t>
      </w:r>
    </w:p>
    <w:p w:rsidR="00216468" w:rsidRPr="00216468" w:rsidRDefault="00216468" w:rsidP="00216468">
      <w:pPr>
        <w:spacing w:before="240" w:line="360" w:lineRule="auto"/>
        <w:jc w:val="both"/>
        <w:rPr>
          <w:rFonts w:ascii="Times New Roman" w:hAnsi="Times New Roman" w:cs="Times New Roman"/>
          <w:sz w:val="24"/>
          <w:szCs w:val="24"/>
        </w:rPr>
      </w:pPr>
    </w:p>
    <w:p w:rsidR="00701991" w:rsidRPr="0087395C" w:rsidRDefault="00701991" w:rsidP="00701991">
      <w:pPr>
        <w:pStyle w:val="Heading4"/>
        <w:rPr>
          <w:i w:val="0"/>
        </w:rPr>
      </w:pPr>
      <w:r w:rsidRPr="0087395C">
        <w:rPr>
          <w:i w:val="0"/>
        </w:rPr>
        <w:t>1.4.1: To the Researcher</w:t>
      </w:r>
    </w:p>
    <w:p w:rsidR="00FB42BC" w:rsidRPr="00FB42BC" w:rsidRDefault="00FB42BC" w:rsidP="00FB42BC">
      <w:pPr>
        <w:spacing w:before="240" w:line="360" w:lineRule="auto"/>
        <w:jc w:val="both"/>
        <w:rPr>
          <w:rFonts w:ascii="Times New Roman" w:hAnsi="Times New Roman" w:cs="Times New Roman"/>
          <w:sz w:val="24"/>
          <w:szCs w:val="24"/>
        </w:rPr>
      </w:pPr>
      <w:r w:rsidRPr="00FB42BC">
        <w:rPr>
          <w:rFonts w:ascii="Times New Roman" w:hAnsi="Times New Roman" w:cs="Times New Roman"/>
          <w:sz w:val="24"/>
          <w:szCs w:val="24"/>
        </w:rPr>
        <w:t>The researcher will g</w:t>
      </w:r>
      <w:r>
        <w:rPr>
          <w:rFonts w:ascii="Times New Roman" w:hAnsi="Times New Roman" w:cs="Times New Roman"/>
          <w:sz w:val="24"/>
          <w:szCs w:val="24"/>
        </w:rPr>
        <w:t>et in-depth understanding of the field of Agent Banking</w:t>
      </w:r>
      <w:r w:rsidRPr="00FB42BC">
        <w:rPr>
          <w:rFonts w:ascii="Times New Roman" w:hAnsi="Times New Roman" w:cs="Times New Roman"/>
          <w:sz w:val="24"/>
          <w:szCs w:val="24"/>
        </w:rPr>
        <w:t>.</w:t>
      </w:r>
      <w:r>
        <w:rPr>
          <w:rFonts w:ascii="Times New Roman" w:hAnsi="Times New Roman" w:cs="Times New Roman"/>
          <w:sz w:val="24"/>
          <w:szCs w:val="24"/>
        </w:rPr>
        <w:t xml:space="preserve"> They also can use the numerical numbers to get more specific results from my research.</w:t>
      </w:r>
      <w:r w:rsidRPr="00FB42BC">
        <w:rPr>
          <w:rFonts w:ascii="Times New Roman" w:hAnsi="Times New Roman" w:cs="Times New Roman"/>
          <w:sz w:val="24"/>
          <w:szCs w:val="24"/>
        </w:rPr>
        <w:t xml:space="preserve"> The study's findings are also important in laying the groundwork for future or other research in the same or s</w:t>
      </w:r>
      <w:r>
        <w:rPr>
          <w:rFonts w:ascii="Times New Roman" w:hAnsi="Times New Roman" w:cs="Times New Roman"/>
          <w:sz w:val="24"/>
          <w:szCs w:val="24"/>
        </w:rPr>
        <w:t>imilar digital financial services</w:t>
      </w:r>
      <w:r w:rsidRPr="00FB42BC">
        <w:rPr>
          <w:rFonts w:ascii="Times New Roman" w:hAnsi="Times New Roman" w:cs="Times New Roman"/>
          <w:sz w:val="24"/>
          <w:szCs w:val="24"/>
        </w:rPr>
        <w:t>.</w:t>
      </w:r>
    </w:p>
    <w:p w:rsidR="00701991" w:rsidRPr="0087395C" w:rsidRDefault="00701991" w:rsidP="00701991">
      <w:pPr>
        <w:pStyle w:val="Heading4"/>
        <w:rPr>
          <w:i w:val="0"/>
        </w:rPr>
      </w:pPr>
      <w:r w:rsidRPr="0087395C">
        <w:rPr>
          <w:i w:val="0"/>
        </w:rPr>
        <w:lastRenderedPageBreak/>
        <w:t>1.4.2: To the policy Makers</w:t>
      </w:r>
    </w:p>
    <w:p w:rsidR="000A2210" w:rsidRPr="00CF1AA8" w:rsidRDefault="002E4EBD" w:rsidP="00CF1AA8">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The study might help the policy makers in the context of making guidelines on Digital financial services. It also helps the policy makers to know about the quantity of the customers</w:t>
      </w:r>
      <w:r w:rsidR="00381444">
        <w:rPr>
          <w:rFonts w:ascii="Times New Roman" w:hAnsi="Times New Roman" w:cs="Times New Roman"/>
          <w:sz w:val="24"/>
          <w:szCs w:val="24"/>
        </w:rPr>
        <w:t xml:space="preserve"> and also the total deposits, loan disbursement, remittance and so on that</w:t>
      </w:r>
      <w:r>
        <w:rPr>
          <w:rFonts w:ascii="Times New Roman" w:hAnsi="Times New Roman" w:cs="Times New Roman"/>
          <w:sz w:val="24"/>
          <w:szCs w:val="24"/>
        </w:rPr>
        <w:t xml:space="preserve"> a particular Agent Bank will have. </w:t>
      </w:r>
    </w:p>
    <w:p w:rsidR="00701991" w:rsidRDefault="00701991" w:rsidP="00701991">
      <w:pPr>
        <w:pStyle w:val="Heading2"/>
      </w:pPr>
      <w:bookmarkStart w:id="11" w:name="_Toc93425118"/>
      <w:r>
        <w:t>1.5: Scope of the Study</w:t>
      </w:r>
      <w:bookmarkEnd w:id="11"/>
      <w:r>
        <w:t xml:space="preserve"> </w:t>
      </w:r>
    </w:p>
    <w:p w:rsidR="00BA09CA" w:rsidRDefault="00EA0C80" w:rsidP="003F7BB5">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Agent </w:t>
      </w:r>
      <w:r w:rsidR="00796966">
        <w:rPr>
          <w:rFonts w:ascii="Times New Roman" w:hAnsi="Times New Roman" w:cs="Times New Roman"/>
          <w:sz w:val="24"/>
          <w:szCs w:val="24"/>
        </w:rPr>
        <w:t>banking</w:t>
      </w:r>
      <w:r>
        <w:rPr>
          <w:rFonts w:ascii="Times New Roman" w:hAnsi="Times New Roman" w:cs="Times New Roman"/>
          <w:sz w:val="24"/>
          <w:szCs w:val="24"/>
        </w:rPr>
        <w:t xml:space="preserve"> d</w:t>
      </w:r>
      <w:r w:rsidR="00EE6F6D">
        <w:rPr>
          <w:rFonts w:ascii="Times New Roman" w:hAnsi="Times New Roman" w:cs="Times New Roman"/>
          <w:sz w:val="24"/>
          <w:szCs w:val="24"/>
        </w:rPr>
        <w:t>epartment now become one of t</w:t>
      </w:r>
      <w:r>
        <w:rPr>
          <w:rFonts w:ascii="Times New Roman" w:hAnsi="Times New Roman" w:cs="Times New Roman"/>
          <w:sz w:val="24"/>
          <w:szCs w:val="24"/>
        </w:rPr>
        <w:t xml:space="preserve">he important department for The City Bank. The main activities of the Agent banking are to manage agents and through agents they can give the services in the rural area. Here the bank can gives services like; collect deposits (FDR, DPS), loan disbursement, utility bill payments, </w:t>
      </w:r>
      <w:r w:rsidR="001E2AE5">
        <w:rPr>
          <w:rFonts w:ascii="Times New Roman" w:hAnsi="Times New Roman" w:cs="Times New Roman"/>
          <w:sz w:val="24"/>
          <w:szCs w:val="24"/>
        </w:rPr>
        <w:t xml:space="preserve">collect </w:t>
      </w:r>
      <w:r>
        <w:rPr>
          <w:rFonts w:ascii="Times New Roman" w:hAnsi="Times New Roman" w:cs="Times New Roman"/>
          <w:sz w:val="24"/>
          <w:szCs w:val="24"/>
        </w:rPr>
        <w:t>remittance</w:t>
      </w:r>
      <w:r w:rsidR="001E2AE5">
        <w:rPr>
          <w:rFonts w:ascii="Times New Roman" w:hAnsi="Times New Roman" w:cs="Times New Roman"/>
          <w:sz w:val="24"/>
          <w:szCs w:val="24"/>
        </w:rPr>
        <w:t>,</w:t>
      </w:r>
      <w:r>
        <w:rPr>
          <w:rFonts w:ascii="Times New Roman" w:hAnsi="Times New Roman" w:cs="Times New Roman"/>
          <w:sz w:val="24"/>
          <w:szCs w:val="24"/>
        </w:rPr>
        <w:t xml:space="preserve"> and so on. </w:t>
      </w:r>
    </w:p>
    <w:p w:rsidR="000A2210" w:rsidRPr="003F7BB5" w:rsidRDefault="001E2AE5" w:rsidP="003F7BB5">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Here my primary responsibility is reviewing the </w:t>
      </w:r>
      <w:r w:rsidR="003F7BB5">
        <w:rPr>
          <w:rFonts w:ascii="Times New Roman" w:hAnsi="Times New Roman" w:cs="Times New Roman"/>
          <w:sz w:val="24"/>
          <w:szCs w:val="24"/>
        </w:rPr>
        <w:t xml:space="preserve">AOF and I Almost reviewed 4200 AOF that helps </w:t>
      </w:r>
      <w:r w:rsidR="003F7BB5" w:rsidRPr="003F7BB5">
        <w:rPr>
          <w:rFonts w:ascii="Times New Roman" w:hAnsi="Times New Roman" w:cs="Times New Roman"/>
          <w:sz w:val="24"/>
          <w:szCs w:val="24"/>
        </w:rPr>
        <w:t>me to found so many repetitive mistakes so I shared with my line manager about those mistakes. The line manager takes my findings on a serious note and gives training all of their agents based on my findings. On that time I also had the experience to visit almost 20 outlets and by seeing their book-keeping I gave so many suggestions (like, how to fill-up AOF and also how to write KYC and declarations) to solve those repetitive mistakes.</w:t>
      </w:r>
      <w:r w:rsidR="003F7BB5">
        <w:rPr>
          <w:rFonts w:ascii="Times New Roman" w:hAnsi="Times New Roman" w:cs="Times New Roman"/>
          <w:sz w:val="24"/>
          <w:szCs w:val="24"/>
        </w:rPr>
        <w:t xml:space="preserve"> That helps me to gain practical experience and also give the understanding about how agent banking really works. While I am doing my internship report I had the experience to mining the agent banking data’s. That helps me to know more about the numerical presents of The City Agent Banking. Above all it can be said that I was getting a huge scope and knowledge/ideas and experiences in The City Agent Banking that will give me extra advantages in the future. </w:t>
      </w:r>
    </w:p>
    <w:p w:rsidR="0029191A" w:rsidRDefault="0029191A" w:rsidP="00701991">
      <w:pPr>
        <w:pStyle w:val="Heading2"/>
      </w:pPr>
    </w:p>
    <w:p w:rsidR="00701991" w:rsidRDefault="00701991" w:rsidP="00701991">
      <w:pPr>
        <w:pStyle w:val="Heading2"/>
      </w:pPr>
      <w:bookmarkStart w:id="12" w:name="_Toc93425119"/>
      <w:r>
        <w:t>1.6: Limitation of the Study</w:t>
      </w:r>
      <w:bookmarkEnd w:id="12"/>
    </w:p>
    <w:p w:rsidR="006815BC" w:rsidRDefault="003F7BB5" w:rsidP="0045434E">
      <w:pPr>
        <w:spacing w:before="240" w:line="360" w:lineRule="auto"/>
        <w:jc w:val="both"/>
        <w:rPr>
          <w:rFonts w:ascii="Times New Roman" w:hAnsi="Times New Roman" w:cs="Times New Roman"/>
          <w:sz w:val="24"/>
          <w:szCs w:val="24"/>
        </w:rPr>
      </w:pPr>
      <w:r w:rsidRPr="003F7BB5">
        <w:rPr>
          <w:rFonts w:ascii="Times New Roman" w:hAnsi="Times New Roman" w:cs="Times New Roman"/>
          <w:sz w:val="24"/>
          <w:szCs w:val="24"/>
        </w:rPr>
        <w:t xml:space="preserve">Because a research project of such a type cannot address every </w:t>
      </w:r>
      <w:r w:rsidR="00BA09CA" w:rsidRPr="003F7BB5">
        <w:rPr>
          <w:rFonts w:ascii="Times New Roman" w:hAnsi="Times New Roman" w:cs="Times New Roman"/>
          <w:sz w:val="24"/>
          <w:szCs w:val="24"/>
        </w:rPr>
        <w:t>topic</w:t>
      </w:r>
      <w:r w:rsidR="00BA09CA">
        <w:rPr>
          <w:rFonts w:ascii="Times New Roman" w:hAnsi="Times New Roman" w:cs="Times New Roman"/>
          <w:sz w:val="24"/>
          <w:szCs w:val="24"/>
        </w:rPr>
        <w:t xml:space="preserve"> that are</w:t>
      </w:r>
      <w:r w:rsidRPr="003F7BB5">
        <w:rPr>
          <w:rFonts w:ascii="Times New Roman" w:hAnsi="Times New Roman" w:cs="Times New Roman"/>
          <w:sz w:val="24"/>
          <w:szCs w:val="24"/>
        </w:rPr>
        <w:t xml:space="preserve"> relevant to </w:t>
      </w:r>
      <w:r w:rsidR="00BA09CA">
        <w:rPr>
          <w:rFonts w:ascii="Times New Roman" w:hAnsi="Times New Roman" w:cs="Times New Roman"/>
          <w:sz w:val="24"/>
          <w:szCs w:val="24"/>
        </w:rPr>
        <w:t xml:space="preserve">agent banking </w:t>
      </w:r>
      <w:r w:rsidRPr="003F7BB5">
        <w:rPr>
          <w:rFonts w:ascii="Times New Roman" w:hAnsi="Times New Roman" w:cs="Times New Roman"/>
          <w:sz w:val="24"/>
          <w:szCs w:val="24"/>
        </w:rPr>
        <w:t>issues in all time, place, and scope. The research is on the</w:t>
      </w:r>
      <w:r w:rsidR="00BA09CA">
        <w:rPr>
          <w:rFonts w:ascii="Times New Roman" w:hAnsi="Times New Roman" w:cs="Times New Roman"/>
          <w:sz w:val="24"/>
          <w:szCs w:val="24"/>
        </w:rPr>
        <w:t xml:space="preserve"> prospects and risk of The City Agent Banking</w:t>
      </w:r>
      <w:r w:rsidRPr="003F7BB5">
        <w:rPr>
          <w:rFonts w:ascii="Times New Roman" w:hAnsi="Times New Roman" w:cs="Times New Roman"/>
          <w:sz w:val="24"/>
          <w:szCs w:val="24"/>
        </w:rPr>
        <w:t xml:space="preserve">. </w:t>
      </w:r>
      <w:r w:rsidR="00216468">
        <w:rPr>
          <w:rFonts w:ascii="Times New Roman" w:hAnsi="Times New Roman" w:cs="Times New Roman"/>
          <w:sz w:val="24"/>
          <w:szCs w:val="24"/>
        </w:rPr>
        <w:t>The researcher</w:t>
      </w:r>
      <w:r w:rsidR="00BA09CA">
        <w:rPr>
          <w:rFonts w:ascii="Times New Roman" w:hAnsi="Times New Roman" w:cs="Times New Roman"/>
          <w:sz w:val="24"/>
          <w:szCs w:val="24"/>
        </w:rPr>
        <w:t xml:space="preserve"> </w:t>
      </w:r>
      <w:r w:rsidR="00BA09CA" w:rsidRPr="003F7BB5">
        <w:rPr>
          <w:rFonts w:ascii="Times New Roman" w:hAnsi="Times New Roman" w:cs="Times New Roman"/>
          <w:sz w:val="24"/>
          <w:szCs w:val="24"/>
        </w:rPr>
        <w:t xml:space="preserve">picked </w:t>
      </w:r>
      <w:r w:rsidRPr="003F7BB5">
        <w:rPr>
          <w:rFonts w:ascii="Times New Roman" w:hAnsi="Times New Roman" w:cs="Times New Roman"/>
          <w:sz w:val="24"/>
          <w:szCs w:val="24"/>
        </w:rPr>
        <w:t>The City Bank</w:t>
      </w:r>
      <w:r w:rsidR="00BA09CA">
        <w:rPr>
          <w:rFonts w:ascii="Times New Roman" w:hAnsi="Times New Roman" w:cs="Times New Roman"/>
          <w:sz w:val="24"/>
          <w:szCs w:val="24"/>
        </w:rPr>
        <w:t xml:space="preserve"> for</w:t>
      </w:r>
      <w:r w:rsidRPr="003F7BB5">
        <w:rPr>
          <w:rFonts w:ascii="Times New Roman" w:hAnsi="Times New Roman" w:cs="Times New Roman"/>
          <w:sz w:val="24"/>
          <w:szCs w:val="24"/>
        </w:rPr>
        <w:t xml:space="preserve"> research </w:t>
      </w:r>
      <w:r w:rsidR="00BA09CA">
        <w:rPr>
          <w:rFonts w:ascii="Times New Roman" w:hAnsi="Times New Roman" w:cs="Times New Roman"/>
          <w:sz w:val="24"/>
          <w:szCs w:val="24"/>
        </w:rPr>
        <w:t xml:space="preserve">purpose </w:t>
      </w:r>
      <w:r w:rsidRPr="003F7BB5">
        <w:rPr>
          <w:rFonts w:ascii="Times New Roman" w:hAnsi="Times New Roman" w:cs="Times New Roman"/>
          <w:sz w:val="24"/>
          <w:szCs w:val="24"/>
        </w:rPr>
        <w:t xml:space="preserve">because it will allow the researcher to investigate </w:t>
      </w:r>
      <w:r w:rsidR="00BA09CA">
        <w:rPr>
          <w:rFonts w:ascii="Times New Roman" w:hAnsi="Times New Roman" w:cs="Times New Roman"/>
          <w:sz w:val="24"/>
          <w:szCs w:val="24"/>
        </w:rPr>
        <w:t xml:space="preserve">prospect and risk </w:t>
      </w:r>
      <w:r w:rsidRPr="003F7BB5">
        <w:rPr>
          <w:rFonts w:ascii="Times New Roman" w:hAnsi="Times New Roman" w:cs="Times New Roman"/>
          <w:sz w:val="24"/>
          <w:szCs w:val="24"/>
        </w:rPr>
        <w:t>related to the</w:t>
      </w:r>
      <w:r w:rsidR="00BA09CA">
        <w:rPr>
          <w:rFonts w:ascii="Times New Roman" w:hAnsi="Times New Roman" w:cs="Times New Roman"/>
          <w:sz w:val="24"/>
          <w:szCs w:val="24"/>
        </w:rPr>
        <w:t xml:space="preserve"> banking industry especially for the Agent Banking</w:t>
      </w:r>
      <w:r w:rsidR="003E3650">
        <w:rPr>
          <w:rFonts w:ascii="Times New Roman" w:hAnsi="Times New Roman" w:cs="Times New Roman"/>
          <w:sz w:val="24"/>
          <w:szCs w:val="24"/>
        </w:rPr>
        <w:t>. There</w:t>
      </w:r>
      <w:r w:rsidRPr="003F7BB5">
        <w:rPr>
          <w:rFonts w:ascii="Times New Roman" w:hAnsi="Times New Roman" w:cs="Times New Roman"/>
          <w:sz w:val="24"/>
          <w:szCs w:val="24"/>
        </w:rPr>
        <w:t xml:space="preserve"> are </w:t>
      </w:r>
      <w:r w:rsidR="000F2332">
        <w:rPr>
          <w:rFonts w:ascii="Times New Roman" w:hAnsi="Times New Roman" w:cs="Times New Roman"/>
          <w:sz w:val="24"/>
          <w:szCs w:val="24"/>
        </w:rPr>
        <w:t xml:space="preserve">also </w:t>
      </w:r>
      <w:r w:rsidRPr="003F7BB5">
        <w:rPr>
          <w:rFonts w:ascii="Times New Roman" w:hAnsi="Times New Roman" w:cs="Times New Roman"/>
          <w:sz w:val="24"/>
          <w:szCs w:val="24"/>
        </w:rPr>
        <w:t>some of the limitations</w:t>
      </w:r>
      <w:r w:rsidR="003E3650">
        <w:rPr>
          <w:rFonts w:ascii="Times New Roman" w:hAnsi="Times New Roman" w:cs="Times New Roman"/>
          <w:sz w:val="24"/>
          <w:szCs w:val="24"/>
        </w:rPr>
        <w:t xml:space="preserve"> that described in below</w:t>
      </w:r>
      <w:r w:rsidRPr="003F7BB5">
        <w:rPr>
          <w:rFonts w:ascii="Times New Roman" w:hAnsi="Times New Roman" w:cs="Times New Roman"/>
          <w:sz w:val="24"/>
          <w:szCs w:val="24"/>
        </w:rPr>
        <w:t>:</w:t>
      </w:r>
    </w:p>
    <w:p w:rsidR="003A0C00" w:rsidRDefault="00BA09CA" w:rsidP="0045434E">
      <w:pPr>
        <w:spacing w:before="240" w:line="360" w:lineRule="auto"/>
        <w:jc w:val="both"/>
        <w:rPr>
          <w:rFonts w:ascii="Times New Roman" w:hAnsi="Times New Roman" w:cs="Times New Roman"/>
          <w:sz w:val="24"/>
          <w:szCs w:val="24"/>
        </w:rPr>
      </w:pPr>
      <w:r w:rsidRPr="00BA09CA">
        <w:rPr>
          <w:rFonts w:ascii="Times New Roman" w:hAnsi="Times New Roman" w:cs="Times New Roman"/>
          <w:sz w:val="24"/>
          <w:szCs w:val="24"/>
        </w:rPr>
        <w:lastRenderedPageBreak/>
        <w:t>Time constraints: since ethnographic research is difficult to engage in, there is also the possibility of obtaining other information while performing the study and teamwork in the organization may be constrained.</w:t>
      </w:r>
      <w:r>
        <w:rPr>
          <w:rFonts w:ascii="Times New Roman" w:hAnsi="Times New Roman" w:cs="Times New Roman"/>
          <w:sz w:val="24"/>
          <w:szCs w:val="24"/>
        </w:rPr>
        <w:t xml:space="preserve"> </w:t>
      </w:r>
      <w:r w:rsidR="00F82DEA">
        <w:rPr>
          <w:rFonts w:ascii="Times New Roman" w:hAnsi="Times New Roman" w:cs="Times New Roman"/>
          <w:sz w:val="24"/>
          <w:szCs w:val="24"/>
        </w:rPr>
        <w:t xml:space="preserve"> </w:t>
      </w:r>
    </w:p>
    <w:p w:rsidR="00BA09CA" w:rsidRDefault="00BA09CA" w:rsidP="0045434E">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Since the Banking </w:t>
      </w:r>
      <w:r w:rsidR="00BA312B">
        <w:rPr>
          <w:rFonts w:ascii="Times New Roman" w:hAnsi="Times New Roman" w:cs="Times New Roman"/>
          <w:sz w:val="24"/>
          <w:szCs w:val="24"/>
        </w:rPr>
        <w:t>industry’s information has</w:t>
      </w:r>
      <w:r w:rsidR="00DA3603">
        <w:rPr>
          <w:rFonts w:ascii="Times New Roman" w:hAnsi="Times New Roman" w:cs="Times New Roman"/>
          <w:sz w:val="24"/>
          <w:szCs w:val="24"/>
        </w:rPr>
        <w:t xml:space="preserve"> the </w:t>
      </w:r>
      <w:r w:rsidR="00BA312B">
        <w:rPr>
          <w:rFonts w:ascii="Times New Roman" w:hAnsi="Times New Roman" w:cs="Times New Roman"/>
          <w:sz w:val="24"/>
          <w:szCs w:val="24"/>
        </w:rPr>
        <w:t>confidential in nature so it is little harder to</w:t>
      </w:r>
      <w:r w:rsidR="00C437C0">
        <w:rPr>
          <w:rFonts w:ascii="Times New Roman" w:hAnsi="Times New Roman" w:cs="Times New Roman"/>
          <w:sz w:val="24"/>
          <w:szCs w:val="24"/>
        </w:rPr>
        <w:t xml:space="preserve"> get the information. However, the researcher is</w:t>
      </w:r>
      <w:r w:rsidR="00BA312B">
        <w:rPr>
          <w:rFonts w:ascii="Times New Roman" w:hAnsi="Times New Roman" w:cs="Times New Roman"/>
          <w:sz w:val="24"/>
          <w:szCs w:val="24"/>
        </w:rPr>
        <w:t xml:space="preserve"> </w:t>
      </w:r>
      <w:r w:rsidR="00C437C0">
        <w:rPr>
          <w:rFonts w:ascii="Times New Roman" w:hAnsi="Times New Roman" w:cs="Times New Roman"/>
          <w:sz w:val="24"/>
          <w:szCs w:val="24"/>
        </w:rPr>
        <w:t>trying the</w:t>
      </w:r>
      <w:r w:rsidR="00D9295D">
        <w:rPr>
          <w:rFonts w:ascii="Times New Roman" w:hAnsi="Times New Roman" w:cs="Times New Roman"/>
          <w:sz w:val="24"/>
          <w:szCs w:val="24"/>
        </w:rPr>
        <w:t xml:space="preserve"> level best to collect</w:t>
      </w:r>
      <w:r w:rsidR="00BA312B">
        <w:rPr>
          <w:rFonts w:ascii="Times New Roman" w:hAnsi="Times New Roman" w:cs="Times New Roman"/>
          <w:sz w:val="24"/>
          <w:szCs w:val="24"/>
        </w:rPr>
        <w:t xml:space="preserve"> the enough information to conduct my research. </w:t>
      </w:r>
    </w:p>
    <w:p w:rsidR="00DC744B" w:rsidRDefault="00DC744B" w:rsidP="000F6744">
      <w:pPr>
        <w:pStyle w:val="Heading1"/>
        <w:jc w:val="center"/>
      </w:pPr>
    </w:p>
    <w:p w:rsidR="00F82DEA" w:rsidRDefault="00F82DEA" w:rsidP="00F82DEA">
      <w:pPr>
        <w:pStyle w:val="Heading1"/>
        <w:jc w:val="center"/>
        <w:rPr>
          <w:sz w:val="110"/>
          <w:szCs w:val="110"/>
        </w:rPr>
      </w:pPr>
    </w:p>
    <w:p w:rsidR="003A0C00" w:rsidRDefault="003A0C00">
      <w:pPr>
        <w:rPr>
          <w:rFonts w:asciiTheme="majorHAnsi" w:eastAsiaTheme="majorEastAsia" w:hAnsiTheme="majorHAnsi" w:cstheme="majorBidi"/>
          <w:b/>
          <w:bCs/>
          <w:color w:val="365F91" w:themeColor="accent1" w:themeShade="BF"/>
          <w:sz w:val="110"/>
          <w:szCs w:val="110"/>
        </w:rPr>
      </w:pPr>
      <w:r>
        <w:rPr>
          <w:sz w:val="110"/>
          <w:szCs w:val="110"/>
        </w:rPr>
        <w:br w:type="page"/>
      </w:r>
    </w:p>
    <w:p w:rsidR="003A0C00" w:rsidRDefault="003A0C00" w:rsidP="00F82DEA">
      <w:pPr>
        <w:pStyle w:val="Heading1"/>
        <w:jc w:val="center"/>
        <w:rPr>
          <w:sz w:val="110"/>
          <w:szCs w:val="110"/>
        </w:rPr>
      </w:pPr>
    </w:p>
    <w:p w:rsidR="003A0C00" w:rsidRDefault="003A0C00" w:rsidP="00F82DEA">
      <w:pPr>
        <w:pStyle w:val="Heading1"/>
        <w:jc w:val="center"/>
        <w:rPr>
          <w:sz w:val="110"/>
          <w:szCs w:val="110"/>
        </w:rPr>
      </w:pPr>
    </w:p>
    <w:p w:rsidR="00A154EB" w:rsidRPr="00F82DEA" w:rsidRDefault="00D9295D" w:rsidP="00F82DEA">
      <w:pPr>
        <w:pStyle w:val="Heading1"/>
        <w:jc w:val="center"/>
        <w:rPr>
          <w:sz w:val="110"/>
          <w:szCs w:val="110"/>
        </w:rPr>
      </w:pPr>
      <w:bookmarkStart w:id="13" w:name="_Toc93425120"/>
      <w:r w:rsidRPr="00F82DEA">
        <w:rPr>
          <w:sz w:val="110"/>
          <w:szCs w:val="110"/>
        </w:rPr>
        <w:t>Part-2: Methodology of the Study</w:t>
      </w:r>
      <w:bookmarkEnd w:id="13"/>
    </w:p>
    <w:p w:rsidR="00D9295D" w:rsidRDefault="00D9295D" w:rsidP="00D9295D"/>
    <w:p w:rsidR="009D3676" w:rsidRDefault="009D3676">
      <w:pPr>
        <w:rPr>
          <w:rFonts w:asciiTheme="majorHAnsi" w:eastAsiaTheme="majorEastAsia" w:hAnsiTheme="majorHAnsi" w:cstheme="majorBidi"/>
          <w:b/>
          <w:bCs/>
          <w:color w:val="4F81BD" w:themeColor="accent1"/>
          <w:sz w:val="26"/>
          <w:szCs w:val="26"/>
        </w:rPr>
      </w:pPr>
      <w:r>
        <w:br w:type="page"/>
      </w:r>
    </w:p>
    <w:p w:rsidR="00620ED0" w:rsidRDefault="00D9295D" w:rsidP="00BD2C4A">
      <w:pPr>
        <w:pStyle w:val="Heading2"/>
      </w:pPr>
      <w:bookmarkStart w:id="14" w:name="_Toc93425121"/>
      <w:r>
        <w:lastRenderedPageBreak/>
        <w:t>2.1: Data Design</w:t>
      </w:r>
      <w:bookmarkEnd w:id="14"/>
    </w:p>
    <w:p w:rsidR="00D9295D" w:rsidRDefault="00D9295D" w:rsidP="000F6744">
      <w:pPr>
        <w:pStyle w:val="Heading3"/>
        <w:spacing w:after="240"/>
      </w:pPr>
      <w:bookmarkStart w:id="15" w:name="_Toc93425122"/>
      <w:r>
        <w:t xml:space="preserve">2.1.1: </w:t>
      </w:r>
      <w:r w:rsidR="00620ED0">
        <w:t>Nature of Data</w:t>
      </w:r>
      <w:bookmarkEnd w:id="15"/>
      <w:r w:rsidR="000F6744">
        <w:t xml:space="preserve"> </w:t>
      </w:r>
    </w:p>
    <w:p w:rsidR="00620ED0" w:rsidRPr="000F6744" w:rsidRDefault="000F6744" w:rsidP="000F6744">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This report is based on primary and mostly secondary data based. </w:t>
      </w:r>
    </w:p>
    <w:p w:rsidR="00620ED0" w:rsidRDefault="00620ED0" w:rsidP="000F6744">
      <w:pPr>
        <w:pStyle w:val="Heading3"/>
        <w:spacing w:after="240"/>
      </w:pPr>
      <w:bookmarkStart w:id="16" w:name="_Toc93425123"/>
      <w:r>
        <w:t>2.1.2: Primary Data</w:t>
      </w:r>
      <w:bookmarkEnd w:id="16"/>
    </w:p>
    <w:p w:rsidR="00F95E66" w:rsidRDefault="00F95E66" w:rsidP="000C6E8C">
      <w:pPr>
        <w:spacing w:after="240"/>
        <w:jc w:val="both"/>
        <w:rPr>
          <w:rFonts w:ascii="Times New Roman" w:hAnsi="Times New Roman" w:cs="Times New Roman"/>
          <w:sz w:val="24"/>
          <w:szCs w:val="24"/>
        </w:rPr>
      </w:pPr>
      <w:r>
        <w:rPr>
          <w:rFonts w:ascii="Times New Roman" w:hAnsi="Times New Roman" w:cs="Times New Roman"/>
          <w:sz w:val="24"/>
          <w:szCs w:val="24"/>
        </w:rPr>
        <w:t xml:space="preserve">The primary data are collected through by: </w:t>
      </w:r>
    </w:p>
    <w:p w:rsidR="00F95E66" w:rsidRPr="00F95E66" w:rsidRDefault="00F95E66" w:rsidP="000C6E8C">
      <w:pPr>
        <w:pStyle w:val="ListParagraph"/>
        <w:numPr>
          <w:ilvl w:val="0"/>
          <w:numId w:val="4"/>
        </w:numPr>
        <w:spacing w:after="240"/>
        <w:jc w:val="both"/>
        <w:rPr>
          <w:rFonts w:ascii="Times New Roman" w:hAnsi="Times New Roman" w:cs="Times New Roman"/>
          <w:sz w:val="24"/>
          <w:szCs w:val="24"/>
        </w:rPr>
      </w:pPr>
      <w:r w:rsidRPr="00F95E66">
        <w:rPr>
          <w:rFonts w:ascii="Times New Roman" w:hAnsi="Times New Roman" w:cs="Times New Roman"/>
          <w:sz w:val="24"/>
          <w:szCs w:val="24"/>
        </w:rPr>
        <w:t>An informal interview with the AVP</w:t>
      </w:r>
      <w:r w:rsidR="00026FDB">
        <w:rPr>
          <w:rFonts w:ascii="Times New Roman" w:hAnsi="Times New Roman" w:cs="Times New Roman"/>
          <w:sz w:val="24"/>
          <w:szCs w:val="24"/>
        </w:rPr>
        <w:t xml:space="preserve"> and SO</w:t>
      </w:r>
      <w:r w:rsidRPr="00F95E66">
        <w:rPr>
          <w:rFonts w:ascii="Times New Roman" w:hAnsi="Times New Roman" w:cs="Times New Roman"/>
          <w:sz w:val="24"/>
          <w:szCs w:val="24"/>
        </w:rPr>
        <w:t xml:space="preserve"> of the </w:t>
      </w:r>
      <w:r>
        <w:rPr>
          <w:rFonts w:ascii="Times New Roman" w:hAnsi="Times New Roman" w:cs="Times New Roman"/>
          <w:sz w:val="24"/>
          <w:szCs w:val="24"/>
        </w:rPr>
        <w:t xml:space="preserve">operational department </w:t>
      </w:r>
      <w:r w:rsidRPr="00F95E66">
        <w:rPr>
          <w:rFonts w:ascii="Times New Roman" w:hAnsi="Times New Roman" w:cs="Times New Roman"/>
          <w:sz w:val="24"/>
          <w:szCs w:val="24"/>
        </w:rPr>
        <w:t>was used to gather primary data.</w:t>
      </w:r>
    </w:p>
    <w:p w:rsidR="00620ED0" w:rsidRPr="00F95E66" w:rsidRDefault="00F95E66" w:rsidP="000C6E8C">
      <w:pPr>
        <w:pStyle w:val="ListParagraph"/>
        <w:numPr>
          <w:ilvl w:val="0"/>
          <w:numId w:val="4"/>
        </w:numPr>
        <w:spacing w:after="240"/>
        <w:jc w:val="both"/>
        <w:rPr>
          <w:rFonts w:ascii="Times New Roman" w:hAnsi="Times New Roman" w:cs="Times New Roman"/>
          <w:sz w:val="24"/>
          <w:szCs w:val="24"/>
        </w:rPr>
      </w:pPr>
      <w:r w:rsidRPr="00F95E66">
        <w:rPr>
          <w:rFonts w:ascii="Times New Roman" w:hAnsi="Times New Roman" w:cs="Times New Roman"/>
          <w:sz w:val="24"/>
          <w:szCs w:val="24"/>
        </w:rPr>
        <w:t xml:space="preserve">Through </w:t>
      </w:r>
      <w:r>
        <w:rPr>
          <w:rFonts w:ascii="Times New Roman" w:hAnsi="Times New Roman" w:cs="Times New Roman"/>
          <w:sz w:val="24"/>
          <w:szCs w:val="24"/>
        </w:rPr>
        <w:t>discussions with officer of The City Agent Banking</w:t>
      </w:r>
      <w:r w:rsidRPr="00F95E66">
        <w:rPr>
          <w:rFonts w:ascii="Times New Roman" w:hAnsi="Times New Roman" w:cs="Times New Roman"/>
          <w:sz w:val="24"/>
          <w:szCs w:val="24"/>
        </w:rPr>
        <w:t>, I was able to gather some info</w:t>
      </w:r>
      <w:r>
        <w:rPr>
          <w:rFonts w:ascii="Times New Roman" w:hAnsi="Times New Roman" w:cs="Times New Roman"/>
          <w:sz w:val="24"/>
          <w:szCs w:val="24"/>
        </w:rPr>
        <w:t>rmation for the purpose of the report</w:t>
      </w:r>
      <w:r w:rsidRPr="00F95E66">
        <w:rPr>
          <w:rFonts w:ascii="Times New Roman" w:hAnsi="Times New Roman" w:cs="Times New Roman"/>
          <w:sz w:val="24"/>
          <w:szCs w:val="24"/>
        </w:rPr>
        <w:t>.</w:t>
      </w:r>
    </w:p>
    <w:p w:rsidR="00620ED0" w:rsidRDefault="00620ED0" w:rsidP="000F6744">
      <w:pPr>
        <w:pStyle w:val="Heading3"/>
        <w:spacing w:after="240"/>
      </w:pPr>
      <w:bookmarkStart w:id="17" w:name="_Toc93425124"/>
      <w:r>
        <w:t>2.1.3: Secondary Data</w:t>
      </w:r>
      <w:bookmarkEnd w:id="17"/>
    </w:p>
    <w:p w:rsidR="00620ED0" w:rsidRDefault="00AD61D8" w:rsidP="00F95E66">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For doing my report I basically based on the secondary data. I basically collect the secondary data, sources like;</w:t>
      </w:r>
    </w:p>
    <w:p w:rsidR="00AD61D8" w:rsidRDefault="00AD61D8" w:rsidP="00AD61D8">
      <w:pPr>
        <w:pStyle w:val="ListParagraph"/>
        <w:numPr>
          <w:ilvl w:val="0"/>
          <w:numId w:val="5"/>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City Bank’s internal data </w:t>
      </w:r>
    </w:p>
    <w:p w:rsidR="00AD61D8" w:rsidRDefault="00AD61D8" w:rsidP="00AD61D8">
      <w:pPr>
        <w:pStyle w:val="ListParagraph"/>
        <w:numPr>
          <w:ilvl w:val="0"/>
          <w:numId w:val="5"/>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City Bank’s annual reports and its website</w:t>
      </w:r>
    </w:p>
    <w:p w:rsidR="006B3955" w:rsidRPr="00C06A5E" w:rsidRDefault="00AD61D8" w:rsidP="000F6744">
      <w:pPr>
        <w:pStyle w:val="ListParagraph"/>
        <w:numPr>
          <w:ilvl w:val="0"/>
          <w:numId w:val="5"/>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Monitoring the </w:t>
      </w:r>
      <w:r w:rsidR="001E10E4">
        <w:rPr>
          <w:rFonts w:ascii="Times New Roman" w:hAnsi="Times New Roman" w:cs="Times New Roman"/>
          <w:sz w:val="24"/>
          <w:szCs w:val="24"/>
        </w:rPr>
        <w:t xml:space="preserve">Banks day to day activities and also their clients </w:t>
      </w:r>
    </w:p>
    <w:p w:rsidR="00620ED0" w:rsidRDefault="00620ED0" w:rsidP="0042042F">
      <w:pPr>
        <w:pStyle w:val="Heading2"/>
        <w:spacing w:after="240"/>
      </w:pPr>
      <w:bookmarkStart w:id="18" w:name="_Toc93425125"/>
      <w:r>
        <w:t>2.2: Sample Design</w:t>
      </w:r>
      <w:bookmarkEnd w:id="18"/>
    </w:p>
    <w:p w:rsidR="00620ED0" w:rsidRDefault="00620ED0" w:rsidP="000F6744">
      <w:pPr>
        <w:pStyle w:val="Heading3"/>
        <w:spacing w:after="240"/>
      </w:pPr>
      <w:bookmarkStart w:id="19" w:name="_Toc93425126"/>
      <w:r>
        <w:t>2.2.1: Sample Techniques</w:t>
      </w:r>
      <w:bookmarkEnd w:id="19"/>
    </w:p>
    <w:p w:rsidR="00620ED0" w:rsidRPr="00764626" w:rsidRDefault="001E10E4" w:rsidP="00764626">
      <w:pPr>
        <w:spacing w:after="240" w:line="360" w:lineRule="auto"/>
        <w:jc w:val="both"/>
        <w:rPr>
          <w:rFonts w:ascii="Times New Roman" w:hAnsi="Times New Roman" w:cs="Times New Roman"/>
          <w:sz w:val="24"/>
          <w:szCs w:val="24"/>
        </w:rPr>
      </w:pPr>
      <w:r w:rsidRPr="006B3955">
        <w:rPr>
          <w:rFonts w:ascii="Times New Roman" w:hAnsi="Times New Roman" w:cs="Times New Roman"/>
          <w:sz w:val="24"/>
          <w:szCs w:val="24"/>
        </w:rPr>
        <w:t>Every element has an equal probability of being chosen as a part sample in simple random</w:t>
      </w:r>
      <w:r w:rsidR="00216468">
        <w:rPr>
          <w:rFonts w:ascii="Times New Roman" w:hAnsi="Times New Roman" w:cs="Times New Roman"/>
          <w:sz w:val="24"/>
          <w:szCs w:val="24"/>
        </w:rPr>
        <w:t xml:space="preserve"> sampling. It's employed when the researcher</w:t>
      </w:r>
      <w:r w:rsidRPr="006B3955">
        <w:rPr>
          <w:rFonts w:ascii="Times New Roman" w:hAnsi="Times New Roman" w:cs="Times New Roman"/>
          <w:sz w:val="24"/>
          <w:szCs w:val="24"/>
        </w:rPr>
        <w:t xml:space="preserve"> do</w:t>
      </w:r>
      <w:r w:rsidR="00216468">
        <w:rPr>
          <w:rFonts w:ascii="Times New Roman" w:hAnsi="Times New Roman" w:cs="Times New Roman"/>
          <w:sz w:val="24"/>
          <w:szCs w:val="24"/>
        </w:rPr>
        <w:t>es</w:t>
      </w:r>
      <w:r w:rsidRPr="006B3955">
        <w:rPr>
          <w:rFonts w:ascii="Times New Roman" w:hAnsi="Times New Roman" w:cs="Times New Roman"/>
          <w:sz w:val="24"/>
          <w:szCs w:val="24"/>
        </w:rPr>
        <w:t>n't know</w:t>
      </w:r>
      <w:r w:rsidR="00216468">
        <w:rPr>
          <w:rFonts w:ascii="Times New Roman" w:hAnsi="Times New Roman" w:cs="Times New Roman"/>
          <w:sz w:val="24"/>
          <w:szCs w:val="24"/>
        </w:rPr>
        <w:t xml:space="preserve"> anything about the people that the researcher</w:t>
      </w:r>
      <w:r w:rsidR="00957C28">
        <w:rPr>
          <w:rFonts w:ascii="Times New Roman" w:hAnsi="Times New Roman" w:cs="Times New Roman"/>
          <w:sz w:val="24"/>
          <w:szCs w:val="24"/>
        </w:rPr>
        <w:t xml:space="preserve"> trying to reach. As part of The City Agent Banking</w:t>
      </w:r>
      <w:r w:rsidRPr="006B3955">
        <w:rPr>
          <w:rFonts w:ascii="Times New Roman" w:hAnsi="Times New Roman" w:cs="Times New Roman"/>
          <w:sz w:val="24"/>
          <w:szCs w:val="24"/>
        </w:rPr>
        <w:t xml:space="preserve">, I </w:t>
      </w:r>
      <w:r w:rsidR="00957C28">
        <w:rPr>
          <w:rFonts w:ascii="Times New Roman" w:hAnsi="Times New Roman" w:cs="Times New Roman"/>
          <w:sz w:val="24"/>
          <w:szCs w:val="24"/>
        </w:rPr>
        <w:t xml:space="preserve">basically </w:t>
      </w:r>
      <w:r w:rsidRPr="006B3955">
        <w:rPr>
          <w:rFonts w:ascii="Times New Roman" w:hAnsi="Times New Roman" w:cs="Times New Roman"/>
          <w:sz w:val="24"/>
          <w:szCs w:val="24"/>
        </w:rPr>
        <w:t>gather a random process document.</w:t>
      </w:r>
    </w:p>
    <w:p w:rsidR="00620ED0" w:rsidRDefault="00620ED0" w:rsidP="000F6744">
      <w:pPr>
        <w:pStyle w:val="Heading2"/>
        <w:spacing w:after="240"/>
      </w:pPr>
      <w:bookmarkStart w:id="20" w:name="_Toc93425127"/>
      <w:r>
        <w:t>2.3: Analytical Tools</w:t>
      </w:r>
      <w:bookmarkEnd w:id="20"/>
    </w:p>
    <w:p w:rsidR="009D3676" w:rsidRPr="003A0C00" w:rsidRDefault="00764626" w:rsidP="003A0C00">
      <w:pPr>
        <w:spacing w:after="240" w:line="360" w:lineRule="auto"/>
        <w:jc w:val="both"/>
        <w:rPr>
          <w:rFonts w:ascii="Times New Roman" w:hAnsi="Times New Roman" w:cs="Times New Roman"/>
          <w:sz w:val="24"/>
          <w:szCs w:val="24"/>
        </w:rPr>
      </w:pPr>
      <w:r w:rsidRPr="00764626">
        <w:rPr>
          <w:rFonts w:ascii="Times New Roman" w:hAnsi="Times New Roman" w:cs="Times New Roman"/>
          <w:sz w:val="24"/>
          <w:szCs w:val="24"/>
        </w:rPr>
        <w:t xml:space="preserve">The information gathered is analyzed and compiled using Microsoft Word, Excel, and other computer-related tools. </w:t>
      </w:r>
      <w:r w:rsidR="00E80A89">
        <w:rPr>
          <w:rFonts w:ascii="Times New Roman" w:hAnsi="Times New Roman" w:cs="Times New Roman"/>
          <w:sz w:val="24"/>
          <w:szCs w:val="24"/>
        </w:rPr>
        <w:t>The n</w:t>
      </w:r>
      <w:r w:rsidRPr="00764626">
        <w:rPr>
          <w:rFonts w:ascii="Times New Roman" w:hAnsi="Times New Roman" w:cs="Times New Roman"/>
          <w:sz w:val="24"/>
          <w:szCs w:val="24"/>
        </w:rPr>
        <w:t xml:space="preserve">ecessary data have been created on the basis of acquired data, and various statistical approaches have been used in analysis based on categorized data. Details, elaborations, and analyses have also been included in </w:t>
      </w:r>
      <w:r w:rsidR="00E80A89">
        <w:rPr>
          <w:rFonts w:ascii="Times New Roman" w:hAnsi="Times New Roman" w:cs="Times New Roman"/>
          <w:sz w:val="24"/>
          <w:szCs w:val="24"/>
        </w:rPr>
        <w:t>this report</w:t>
      </w:r>
      <w:r w:rsidR="003A0C00">
        <w:rPr>
          <w:rFonts w:ascii="Times New Roman" w:hAnsi="Times New Roman" w:cs="Times New Roman"/>
          <w:sz w:val="24"/>
          <w:szCs w:val="24"/>
        </w:rPr>
        <w:t>.</w:t>
      </w:r>
    </w:p>
    <w:p w:rsidR="009D3676" w:rsidRDefault="009D3676" w:rsidP="002C63B3">
      <w:pPr>
        <w:pStyle w:val="Heading1"/>
        <w:jc w:val="center"/>
        <w:rPr>
          <w:sz w:val="110"/>
          <w:szCs w:val="110"/>
        </w:rPr>
      </w:pPr>
    </w:p>
    <w:p w:rsidR="003A0C00" w:rsidRDefault="003A0C00" w:rsidP="002C63B3">
      <w:pPr>
        <w:pStyle w:val="Heading1"/>
        <w:jc w:val="center"/>
        <w:rPr>
          <w:sz w:val="90"/>
          <w:szCs w:val="90"/>
        </w:rPr>
      </w:pPr>
    </w:p>
    <w:p w:rsidR="003E3650" w:rsidRPr="003A0C00" w:rsidRDefault="003E3650" w:rsidP="002C63B3">
      <w:pPr>
        <w:pStyle w:val="Heading1"/>
        <w:jc w:val="center"/>
        <w:rPr>
          <w:sz w:val="90"/>
          <w:szCs w:val="90"/>
        </w:rPr>
      </w:pPr>
      <w:bookmarkStart w:id="21" w:name="_Toc93425128"/>
      <w:r w:rsidRPr="003A0C00">
        <w:rPr>
          <w:sz w:val="90"/>
          <w:szCs w:val="90"/>
        </w:rPr>
        <w:t>Part-3: Organizational Background and Industry Perspective</w:t>
      </w:r>
      <w:bookmarkEnd w:id="21"/>
    </w:p>
    <w:p w:rsidR="00450C8D" w:rsidRDefault="00450C8D" w:rsidP="00764626">
      <w:pPr>
        <w:spacing w:after="240" w:line="360" w:lineRule="auto"/>
        <w:jc w:val="both"/>
        <w:rPr>
          <w:rFonts w:ascii="Times New Roman" w:hAnsi="Times New Roman" w:cs="Times New Roman"/>
          <w:sz w:val="24"/>
          <w:szCs w:val="24"/>
        </w:rPr>
      </w:pPr>
    </w:p>
    <w:p w:rsidR="009D3676" w:rsidRDefault="009D3676">
      <w:pPr>
        <w:rPr>
          <w:rFonts w:asciiTheme="majorHAnsi" w:eastAsiaTheme="majorEastAsia" w:hAnsiTheme="majorHAnsi" w:cstheme="majorBidi"/>
          <w:b/>
          <w:bCs/>
          <w:color w:val="4F81BD" w:themeColor="accent1"/>
          <w:sz w:val="26"/>
          <w:szCs w:val="26"/>
        </w:rPr>
      </w:pPr>
      <w:r>
        <w:br w:type="page"/>
      </w:r>
    </w:p>
    <w:p w:rsidR="00450C8D" w:rsidRPr="00C273B6" w:rsidRDefault="000F2332" w:rsidP="00C273B6">
      <w:pPr>
        <w:pStyle w:val="Heading2"/>
      </w:pPr>
      <w:bookmarkStart w:id="22" w:name="_Toc93425129"/>
      <w:r>
        <w:lastRenderedPageBreak/>
        <w:t>3.1:</w:t>
      </w:r>
      <w:r w:rsidR="00450C8D">
        <w:t xml:space="preserve"> Industry Scenario</w:t>
      </w:r>
      <w:bookmarkEnd w:id="22"/>
    </w:p>
    <w:p w:rsidR="000F2332" w:rsidRDefault="000F2332" w:rsidP="00450C8D">
      <w:pPr>
        <w:pStyle w:val="Heading3"/>
      </w:pPr>
      <w:bookmarkStart w:id="23" w:name="_Toc93425130"/>
      <w:r>
        <w:t>3.1.1: Background of Industry</w:t>
      </w:r>
      <w:bookmarkEnd w:id="23"/>
    </w:p>
    <w:p w:rsidR="00B65B9F" w:rsidRDefault="006347EF" w:rsidP="006347EF">
      <w:pPr>
        <w:spacing w:before="240" w:line="360" w:lineRule="auto"/>
        <w:jc w:val="both"/>
        <w:rPr>
          <w:rFonts w:ascii="Times New Roman" w:hAnsi="Times New Roman" w:cs="Times New Roman"/>
          <w:sz w:val="24"/>
          <w:szCs w:val="24"/>
        </w:rPr>
      </w:pPr>
      <w:r w:rsidRPr="006347EF">
        <w:rPr>
          <w:rFonts w:ascii="Times New Roman" w:hAnsi="Times New Roman" w:cs="Times New Roman"/>
          <w:sz w:val="24"/>
          <w:szCs w:val="24"/>
        </w:rPr>
        <w:t>Bangladesh is in</w:t>
      </w:r>
      <w:r w:rsidR="00A634AA">
        <w:rPr>
          <w:rFonts w:ascii="Times New Roman" w:hAnsi="Times New Roman" w:cs="Times New Roman"/>
          <w:sz w:val="24"/>
          <w:szCs w:val="24"/>
        </w:rPr>
        <w:t xml:space="preserve">deed a developing nation with an optimistic </w:t>
      </w:r>
      <w:r w:rsidRPr="006347EF">
        <w:rPr>
          <w:rFonts w:ascii="Times New Roman" w:hAnsi="Times New Roman" w:cs="Times New Roman"/>
          <w:sz w:val="24"/>
          <w:szCs w:val="24"/>
        </w:rPr>
        <w:t xml:space="preserve">banking </w:t>
      </w:r>
      <w:r w:rsidR="00A634AA">
        <w:rPr>
          <w:rFonts w:ascii="Times New Roman" w:hAnsi="Times New Roman" w:cs="Times New Roman"/>
          <w:sz w:val="24"/>
          <w:szCs w:val="24"/>
        </w:rPr>
        <w:t>sector, notably in terms of private banks</w:t>
      </w:r>
      <w:r w:rsidRPr="006347EF">
        <w:rPr>
          <w:rFonts w:ascii="Times New Roman" w:hAnsi="Times New Roman" w:cs="Times New Roman"/>
          <w:sz w:val="24"/>
          <w:szCs w:val="24"/>
        </w:rPr>
        <w:t xml:space="preserve"> services and customer care. In recent years, private banks have attempted to mimic the financial structures</w:t>
      </w:r>
      <w:r w:rsidR="00A634AA">
        <w:rPr>
          <w:rFonts w:ascii="Times New Roman" w:hAnsi="Times New Roman" w:cs="Times New Roman"/>
          <w:sz w:val="24"/>
          <w:szCs w:val="24"/>
        </w:rPr>
        <w:t xml:space="preserve"> of more industrialized nations</w:t>
      </w:r>
      <w:r w:rsidRPr="006347EF">
        <w:rPr>
          <w:rFonts w:ascii="Times New Roman" w:hAnsi="Times New Roman" w:cs="Times New Roman"/>
          <w:sz w:val="24"/>
          <w:szCs w:val="24"/>
        </w:rPr>
        <w:t>.</w:t>
      </w:r>
      <w:r w:rsidR="00A634AA">
        <w:rPr>
          <w:rFonts w:ascii="Times New Roman" w:hAnsi="Times New Roman" w:cs="Times New Roman"/>
          <w:sz w:val="24"/>
          <w:szCs w:val="24"/>
        </w:rPr>
        <w:t xml:space="preserve"> However, government banks are little behind in case of giving customer services than the private banks. </w:t>
      </w:r>
      <w:r w:rsidR="00A634AA" w:rsidRPr="00A634AA">
        <w:rPr>
          <w:rFonts w:ascii="Times New Roman" w:hAnsi="Times New Roman" w:cs="Times New Roman"/>
          <w:sz w:val="24"/>
          <w:szCs w:val="24"/>
        </w:rPr>
        <w:t>Following independence, Bangladesh's banking system began with six nationalized commercial banks, three state-owned specialty banks, and nine foreign banks. With the entry of private banks in the 1980s, the banking sector saw substantial development. In Bangladesh, there are</w:t>
      </w:r>
      <w:r w:rsidR="00A634AA">
        <w:rPr>
          <w:rFonts w:ascii="Times New Roman" w:hAnsi="Times New Roman" w:cs="Times New Roman"/>
          <w:sz w:val="24"/>
          <w:szCs w:val="24"/>
        </w:rPr>
        <w:t xml:space="preserve"> essentially two kinds of banks they are; scheduled</w:t>
      </w:r>
      <w:r w:rsidR="00B10DC9">
        <w:rPr>
          <w:rFonts w:ascii="Times New Roman" w:hAnsi="Times New Roman" w:cs="Times New Roman"/>
          <w:sz w:val="24"/>
          <w:szCs w:val="24"/>
        </w:rPr>
        <w:t xml:space="preserve"> banks and non-scheduled banks. Bangladesh now has 61 scheduled banks in operations under the control of Bangladesh Bank. </w:t>
      </w:r>
      <w:r w:rsidR="00164000">
        <w:rPr>
          <w:rFonts w:ascii="Times New Roman" w:hAnsi="Times New Roman" w:cs="Times New Roman"/>
          <w:sz w:val="24"/>
          <w:szCs w:val="24"/>
        </w:rPr>
        <w:t xml:space="preserve">In Bangladesh Banking industry </w:t>
      </w:r>
      <w:r w:rsidR="00B55E5C">
        <w:rPr>
          <w:rFonts w:ascii="Times New Roman" w:hAnsi="Times New Roman" w:cs="Times New Roman"/>
          <w:sz w:val="24"/>
          <w:szCs w:val="24"/>
        </w:rPr>
        <w:t xml:space="preserve">or financial institutions </w:t>
      </w:r>
      <w:r w:rsidR="00164000">
        <w:rPr>
          <w:rFonts w:ascii="Times New Roman" w:hAnsi="Times New Roman" w:cs="Times New Roman"/>
          <w:sz w:val="24"/>
          <w:szCs w:val="24"/>
        </w:rPr>
        <w:t xml:space="preserve">contributes very heavily in the </w:t>
      </w:r>
      <w:r w:rsidR="00B55E5C">
        <w:rPr>
          <w:rFonts w:ascii="Times New Roman" w:hAnsi="Times New Roman" w:cs="Times New Roman"/>
          <w:sz w:val="24"/>
          <w:szCs w:val="24"/>
        </w:rPr>
        <w:t xml:space="preserve">total GDP. </w:t>
      </w:r>
    </w:p>
    <w:p w:rsidR="00B55E5C" w:rsidRDefault="00B55E5C" w:rsidP="00DC744B">
      <w:pPr>
        <w:spacing w:before="24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1C406BD" wp14:editId="584341D9">
            <wp:extent cx="5794744" cy="295585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98153631.jpg"/>
                    <pic:cNvPicPr/>
                  </pic:nvPicPr>
                  <pic:blipFill>
                    <a:blip r:embed="rId19">
                      <a:extLst>
                        <a:ext uri="{28A0092B-C50C-407E-A947-70E740481C1C}">
                          <a14:useLocalDpi xmlns:a14="http://schemas.microsoft.com/office/drawing/2010/main" val="0"/>
                        </a:ext>
                      </a:extLst>
                    </a:blip>
                    <a:stretch>
                      <a:fillRect/>
                    </a:stretch>
                  </pic:blipFill>
                  <pic:spPr>
                    <a:xfrm>
                      <a:off x="0" y="0"/>
                      <a:ext cx="5794744" cy="2955851"/>
                    </a:xfrm>
                    <a:prstGeom prst="rect">
                      <a:avLst/>
                    </a:prstGeom>
                  </pic:spPr>
                </pic:pic>
              </a:graphicData>
            </a:graphic>
          </wp:inline>
        </w:drawing>
      </w:r>
    </w:p>
    <w:p w:rsidR="0012086B" w:rsidRPr="0012086B" w:rsidRDefault="0012086B" w:rsidP="0012086B">
      <w:pPr>
        <w:spacing w:before="240" w:line="360" w:lineRule="auto"/>
        <w:jc w:val="right"/>
        <w:rPr>
          <w:rFonts w:ascii="Times New Roman" w:hAnsi="Times New Roman" w:cs="Times New Roman"/>
          <w:sz w:val="20"/>
          <w:szCs w:val="20"/>
        </w:rPr>
      </w:pPr>
      <w:r>
        <w:rPr>
          <w:rFonts w:ascii="Times New Roman" w:hAnsi="Times New Roman" w:cs="Times New Roman"/>
          <w:sz w:val="20"/>
          <w:szCs w:val="20"/>
        </w:rPr>
        <w:t>*</w:t>
      </w:r>
      <w:r w:rsidRPr="0012086B">
        <w:rPr>
          <w:rFonts w:ascii="Times New Roman" w:hAnsi="Times New Roman" w:cs="Times New Roman"/>
          <w:sz w:val="20"/>
          <w:szCs w:val="20"/>
        </w:rPr>
        <w:t>Source: The Financial Express</w:t>
      </w:r>
    </w:p>
    <w:p w:rsidR="00B55E5C" w:rsidRPr="006347EF" w:rsidRDefault="00B65B9F" w:rsidP="006347E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However, b</w:t>
      </w:r>
      <w:r w:rsidR="00216468">
        <w:rPr>
          <w:rFonts w:ascii="Times New Roman" w:hAnsi="Times New Roman" w:cs="Times New Roman"/>
          <w:sz w:val="24"/>
          <w:szCs w:val="24"/>
        </w:rPr>
        <w:t>ecause of pandemic situations the researcher</w:t>
      </w:r>
      <w:r>
        <w:rPr>
          <w:rFonts w:ascii="Times New Roman" w:hAnsi="Times New Roman" w:cs="Times New Roman"/>
          <w:sz w:val="24"/>
          <w:szCs w:val="24"/>
        </w:rPr>
        <w:t xml:space="preserve"> see</w:t>
      </w:r>
      <w:r w:rsidR="00216468">
        <w:rPr>
          <w:rFonts w:ascii="Times New Roman" w:hAnsi="Times New Roman" w:cs="Times New Roman"/>
          <w:sz w:val="24"/>
          <w:szCs w:val="24"/>
        </w:rPr>
        <w:t>s</w:t>
      </w:r>
      <w:r>
        <w:rPr>
          <w:rFonts w:ascii="Times New Roman" w:hAnsi="Times New Roman" w:cs="Times New Roman"/>
          <w:sz w:val="24"/>
          <w:szCs w:val="24"/>
        </w:rPr>
        <w:t xml:space="preserve"> that the growth is little decreasing but it also creates the important impact in the total percentage of growth. According the BBS (Bangladesh Bureau of Statistics), in 2020 the financial growth would going down and stays at 4.46% although in 2019 it stays at 7.38%. Although </w:t>
      </w:r>
      <w:r w:rsidR="00216468">
        <w:rPr>
          <w:rFonts w:ascii="Times New Roman" w:hAnsi="Times New Roman" w:cs="Times New Roman"/>
          <w:sz w:val="24"/>
          <w:szCs w:val="24"/>
        </w:rPr>
        <w:t>when the pandemic is over we</w:t>
      </w:r>
      <w:r w:rsidR="00B55E5C">
        <w:rPr>
          <w:rFonts w:ascii="Times New Roman" w:hAnsi="Times New Roman" w:cs="Times New Roman"/>
          <w:sz w:val="24"/>
          <w:szCs w:val="24"/>
        </w:rPr>
        <w:t xml:space="preserve"> can expect </w:t>
      </w:r>
      <w:r w:rsidR="00B55E5C">
        <w:rPr>
          <w:rFonts w:ascii="Times New Roman" w:hAnsi="Times New Roman" w:cs="Times New Roman"/>
          <w:sz w:val="24"/>
          <w:szCs w:val="24"/>
        </w:rPr>
        <w:lastRenderedPageBreak/>
        <w:t xml:space="preserve">that the growth will be higher in the banking industry and contribute more and more in our economic growth. </w:t>
      </w:r>
    </w:p>
    <w:p w:rsidR="00450C8D" w:rsidRDefault="009653D0" w:rsidP="009653D0">
      <w:pPr>
        <w:spacing w:after="24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741FCB9" wp14:editId="29891C5A">
            <wp:extent cx="3288679" cy="2410691"/>
            <wp:effectExtent l="0" t="0" r="6985"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y-bank-logo-7D2C072C2C-seeklogo.com.png"/>
                    <pic:cNvPicPr/>
                  </pic:nvPicPr>
                  <pic:blipFill>
                    <a:blip r:embed="rId10">
                      <a:extLst>
                        <a:ext uri="{28A0092B-C50C-407E-A947-70E740481C1C}">
                          <a14:useLocalDpi xmlns:a14="http://schemas.microsoft.com/office/drawing/2010/main" val="0"/>
                        </a:ext>
                      </a:extLst>
                    </a:blip>
                    <a:stretch>
                      <a:fillRect/>
                    </a:stretch>
                  </pic:blipFill>
                  <pic:spPr>
                    <a:xfrm>
                      <a:off x="0" y="0"/>
                      <a:ext cx="3282865" cy="2406429"/>
                    </a:xfrm>
                    <a:prstGeom prst="rect">
                      <a:avLst/>
                    </a:prstGeom>
                  </pic:spPr>
                </pic:pic>
              </a:graphicData>
            </a:graphic>
          </wp:inline>
        </w:drawing>
      </w:r>
    </w:p>
    <w:p w:rsidR="0042042F" w:rsidRPr="0042042F" w:rsidRDefault="009653D0" w:rsidP="0042042F">
      <w:pPr>
        <w:pStyle w:val="Heading3"/>
      </w:pPr>
      <w:bookmarkStart w:id="24" w:name="_Toc93425131"/>
      <w:r>
        <w:t>3.1.2:  The City Bank</w:t>
      </w:r>
      <w:bookmarkEnd w:id="24"/>
    </w:p>
    <w:p w:rsidR="00CC3D8D" w:rsidRDefault="00206868" w:rsidP="00206868">
      <w:pPr>
        <w:spacing w:before="240" w:line="360" w:lineRule="auto"/>
        <w:jc w:val="both"/>
        <w:rPr>
          <w:rFonts w:ascii="Times New Roman" w:hAnsi="Times New Roman" w:cs="Times New Roman"/>
          <w:sz w:val="24"/>
          <w:szCs w:val="24"/>
        </w:rPr>
      </w:pPr>
      <w:r w:rsidRPr="00206868">
        <w:rPr>
          <w:rFonts w:ascii="Times New Roman" w:hAnsi="Times New Roman" w:cs="Times New Roman"/>
          <w:sz w:val="24"/>
          <w:szCs w:val="24"/>
        </w:rPr>
        <w:t>In 1983, 12 young businessp</w:t>
      </w:r>
      <w:r>
        <w:rPr>
          <w:rFonts w:ascii="Times New Roman" w:hAnsi="Times New Roman" w:cs="Times New Roman"/>
          <w:sz w:val="24"/>
          <w:szCs w:val="24"/>
        </w:rPr>
        <w:t>eople put the wheels in motion. And with their hands t</w:t>
      </w:r>
      <w:r w:rsidRPr="00206868">
        <w:rPr>
          <w:rFonts w:ascii="Times New Roman" w:hAnsi="Times New Roman" w:cs="Times New Roman"/>
          <w:sz w:val="24"/>
          <w:szCs w:val="24"/>
        </w:rPr>
        <w:t xml:space="preserve">he country's first private commercial bank was founded in 1983 thanks to the visionary entrepreneurship of 12 young businesspeople who weathered enormous uncertainty with bravery and energy. </w:t>
      </w:r>
    </w:p>
    <w:p w:rsidR="00C273B6" w:rsidRPr="00C273B6" w:rsidRDefault="00CC3D8D" w:rsidP="00C273B6">
      <w:pPr>
        <w:spacing w:before="240" w:line="360" w:lineRule="auto"/>
        <w:jc w:val="both"/>
        <w:rPr>
          <w:rFonts w:ascii="Times New Roman" w:hAnsi="Times New Roman" w:cs="Times New Roman"/>
          <w:sz w:val="24"/>
          <w:szCs w:val="24"/>
        </w:rPr>
      </w:pPr>
      <w:r w:rsidRPr="00CC3D8D">
        <w:rPr>
          <w:rFonts w:ascii="Times New Roman" w:hAnsi="Times New Roman" w:cs="Times New Roman"/>
          <w:sz w:val="24"/>
          <w:szCs w:val="24"/>
        </w:rPr>
        <w:t>City Bank has evolved from a conventional corporation to a highly praised multi-faceted institution that embraces worldwide best practices and chooses to be at the forefront of technology efforts since 1983. Unlike many others, the Bank's success criteria include not just bottom-line metrics, but also goals set toward becoming the country's most comprehensive bank.</w:t>
      </w:r>
      <w:r w:rsidR="00BB204F">
        <w:rPr>
          <w:rFonts w:ascii="Times New Roman" w:hAnsi="Times New Roman" w:cs="Times New Roman"/>
          <w:sz w:val="24"/>
          <w:szCs w:val="24"/>
        </w:rPr>
        <w:t xml:space="preserve"> P</w:t>
      </w:r>
      <w:r w:rsidR="00206868">
        <w:rPr>
          <w:rFonts w:ascii="Times New Roman" w:hAnsi="Times New Roman" w:cs="Times New Roman"/>
          <w:sz w:val="24"/>
          <w:szCs w:val="24"/>
        </w:rPr>
        <w:t>resent</w:t>
      </w:r>
      <w:r w:rsidR="00BB204F">
        <w:rPr>
          <w:rFonts w:ascii="Times New Roman" w:hAnsi="Times New Roman" w:cs="Times New Roman"/>
          <w:sz w:val="24"/>
          <w:szCs w:val="24"/>
        </w:rPr>
        <w:t xml:space="preserve"> it has 132 branches, </w:t>
      </w:r>
      <w:r w:rsidR="00206868">
        <w:rPr>
          <w:rFonts w:ascii="Times New Roman" w:hAnsi="Times New Roman" w:cs="Times New Roman"/>
          <w:sz w:val="24"/>
          <w:szCs w:val="24"/>
        </w:rPr>
        <w:t>over 4,256 employees, over 17</w:t>
      </w:r>
      <w:proofErr w:type="gramStart"/>
      <w:r w:rsidR="00206868">
        <w:rPr>
          <w:rFonts w:ascii="Times New Roman" w:hAnsi="Times New Roman" w:cs="Times New Roman"/>
          <w:sz w:val="24"/>
          <w:szCs w:val="24"/>
        </w:rPr>
        <w:t>,00,000</w:t>
      </w:r>
      <w:proofErr w:type="gramEnd"/>
      <w:r w:rsidR="00206868">
        <w:rPr>
          <w:rFonts w:ascii="Times New Roman" w:hAnsi="Times New Roman" w:cs="Times New Roman"/>
          <w:sz w:val="24"/>
          <w:szCs w:val="24"/>
        </w:rPr>
        <w:t xml:space="preserve"> customers and 413 ATM to give premium services to their customers. </w:t>
      </w:r>
    </w:p>
    <w:p w:rsidR="00C273B6" w:rsidRDefault="00C273B6" w:rsidP="0065414F">
      <w:pPr>
        <w:pStyle w:val="Heading2"/>
      </w:pPr>
    </w:p>
    <w:p w:rsidR="00450C8D" w:rsidRPr="0065414F" w:rsidRDefault="000F2332" w:rsidP="0065414F">
      <w:pPr>
        <w:pStyle w:val="Heading2"/>
      </w:pPr>
      <w:bookmarkStart w:id="25" w:name="_Toc93425132"/>
      <w:r>
        <w:t>3.2: Historical Background of the organization</w:t>
      </w:r>
      <w:bookmarkEnd w:id="25"/>
    </w:p>
    <w:p w:rsidR="000F2332" w:rsidRDefault="000F2332" w:rsidP="00450C8D">
      <w:pPr>
        <w:pStyle w:val="Heading3"/>
      </w:pPr>
      <w:bookmarkStart w:id="26" w:name="_Toc93425133"/>
      <w:r>
        <w:t>3.2.1: Vision</w:t>
      </w:r>
      <w:bookmarkEnd w:id="26"/>
    </w:p>
    <w:p w:rsidR="00450C8D" w:rsidRDefault="00573641" w:rsidP="0042042F">
      <w:p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In the vision of T</w:t>
      </w:r>
      <w:r w:rsidR="00FA1191">
        <w:rPr>
          <w:rFonts w:ascii="Times New Roman" w:hAnsi="Times New Roman" w:cs="Times New Roman"/>
          <w:sz w:val="24"/>
          <w:szCs w:val="24"/>
        </w:rPr>
        <w:t>he City Bank basically denotes</w:t>
      </w:r>
      <w:r>
        <w:rPr>
          <w:rFonts w:ascii="Times New Roman" w:hAnsi="Times New Roman" w:cs="Times New Roman"/>
          <w:sz w:val="24"/>
          <w:szCs w:val="24"/>
        </w:rPr>
        <w:t xml:space="preserve"> </w:t>
      </w:r>
      <w:r w:rsidR="00FA1191">
        <w:rPr>
          <w:rFonts w:ascii="Times New Roman" w:hAnsi="Times New Roman" w:cs="Times New Roman"/>
          <w:sz w:val="24"/>
          <w:szCs w:val="24"/>
        </w:rPr>
        <w:t>their bank as the financial supermarkets with the winning culture that ensure a</w:t>
      </w:r>
      <w:r w:rsidR="00724491">
        <w:rPr>
          <w:rFonts w:ascii="Times New Roman" w:hAnsi="Times New Roman" w:cs="Times New Roman"/>
          <w:sz w:val="24"/>
          <w:szCs w:val="24"/>
        </w:rPr>
        <w:t>n</w:t>
      </w:r>
      <w:r w:rsidR="00FA1191">
        <w:rPr>
          <w:rFonts w:ascii="Times New Roman" w:hAnsi="Times New Roman" w:cs="Times New Roman"/>
          <w:sz w:val="24"/>
          <w:szCs w:val="24"/>
        </w:rPr>
        <w:t xml:space="preserve"> enjoyable experiences for all their employees and as well as their customers. </w:t>
      </w:r>
    </w:p>
    <w:p w:rsidR="00C273B6" w:rsidRDefault="00C273B6" w:rsidP="00450C8D">
      <w:pPr>
        <w:pStyle w:val="Heading3"/>
      </w:pPr>
    </w:p>
    <w:p w:rsidR="000F2332" w:rsidRDefault="000F2332" w:rsidP="00450C8D">
      <w:pPr>
        <w:pStyle w:val="Heading3"/>
      </w:pPr>
      <w:bookmarkStart w:id="27" w:name="_Toc93425134"/>
      <w:r>
        <w:t>3.2.2: Mission</w:t>
      </w:r>
      <w:bookmarkEnd w:id="27"/>
    </w:p>
    <w:p w:rsidR="0065414F" w:rsidRPr="0065414F" w:rsidRDefault="00573641" w:rsidP="0065414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The mission statement of The City Bank is described in below:</w:t>
      </w:r>
    </w:p>
    <w:p w:rsidR="0065414F" w:rsidRPr="0065414F" w:rsidRDefault="0065414F" w:rsidP="0065414F">
      <w:pPr>
        <w:pStyle w:val="ListParagraph"/>
        <w:numPr>
          <w:ilvl w:val="0"/>
          <w:numId w:val="7"/>
        </w:numPr>
        <w:spacing w:before="240" w:after="240" w:line="360" w:lineRule="auto"/>
        <w:jc w:val="both"/>
        <w:rPr>
          <w:rFonts w:ascii="Times New Roman" w:hAnsi="Times New Roman" w:cs="Times New Roman"/>
          <w:sz w:val="24"/>
          <w:szCs w:val="24"/>
        </w:rPr>
      </w:pPr>
      <w:r w:rsidRPr="0065414F">
        <w:rPr>
          <w:rFonts w:ascii="Times New Roman" w:hAnsi="Times New Roman" w:cs="Times New Roman"/>
          <w:sz w:val="24"/>
          <w:szCs w:val="24"/>
        </w:rPr>
        <w:t>Offer a diverse range of products and services that appeal to all client categories.</w:t>
      </w:r>
    </w:p>
    <w:p w:rsidR="0065414F" w:rsidRPr="0065414F" w:rsidRDefault="0065414F" w:rsidP="0065414F">
      <w:pPr>
        <w:pStyle w:val="ListParagraph"/>
        <w:numPr>
          <w:ilvl w:val="0"/>
          <w:numId w:val="7"/>
        </w:numPr>
        <w:spacing w:before="240" w:after="240" w:line="360" w:lineRule="auto"/>
        <w:jc w:val="both"/>
        <w:rPr>
          <w:rFonts w:ascii="Times New Roman" w:hAnsi="Times New Roman" w:cs="Times New Roman"/>
          <w:sz w:val="24"/>
          <w:szCs w:val="24"/>
        </w:rPr>
      </w:pPr>
      <w:r w:rsidRPr="0065414F">
        <w:rPr>
          <w:rFonts w:ascii="Times New Roman" w:hAnsi="Times New Roman" w:cs="Times New Roman"/>
          <w:sz w:val="24"/>
          <w:szCs w:val="24"/>
        </w:rPr>
        <w:t>Make yourself the "Employer of Choice" by providing an atmosphere where people can thrive and leaders can emerge.</w:t>
      </w:r>
    </w:p>
    <w:p w:rsidR="0065414F" w:rsidRPr="0065414F" w:rsidRDefault="0065414F" w:rsidP="0065414F">
      <w:pPr>
        <w:pStyle w:val="ListParagraph"/>
        <w:numPr>
          <w:ilvl w:val="0"/>
          <w:numId w:val="7"/>
        </w:numPr>
        <w:spacing w:before="240" w:after="240" w:line="360" w:lineRule="auto"/>
        <w:jc w:val="both"/>
        <w:rPr>
          <w:rFonts w:ascii="Times New Roman" w:hAnsi="Times New Roman" w:cs="Times New Roman"/>
          <w:sz w:val="24"/>
          <w:szCs w:val="24"/>
        </w:rPr>
      </w:pPr>
      <w:r w:rsidRPr="0065414F">
        <w:rPr>
          <w:rFonts w:ascii="Times New Roman" w:hAnsi="Times New Roman" w:cs="Times New Roman"/>
          <w:sz w:val="24"/>
          <w:szCs w:val="24"/>
        </w:rPr>
        <w:t>Challenge procedures and platforms on a regular basis to improve their efficacy and efficiency.</w:t>
      </w:r>
    </w:p>
    <w:p w:rsidR="0065414F" w:rsidRPr="0065414F" w:rsidRDefault="0065414F" w:rsidP="0065414F">
      <w:pPr>
        <w:pStyle w:val="ListParagraph"/>
        <w:numPr>
          <w:ilvl w:val="0"/>
          <w:numId w:val="7"/>
        </w:numPr>
        <w:spacing w:before="240" w:after="240" w:line="360" w:lineRule="auto"/>
        <w:jc w:val="both"/>
        <w:rPr>
          <w:rFonts w:ascii="Times New Roman" w:hAnsi="Times New Roman" w:cs="Times New Roman"/>
          <w:sz w:val="24"/>
          <w:szCs w:val="24"/>
        </w:rPr>
      </w:pPr>
      <w:r w:rsidRPr="0065414F">
        <w:rPr>
          <w:rFonts w:ascii="Times New Roman" w:hAnsi="Times New Roman" w:cs="Times New Roman"/>
          <w:sz w:val="24"/>
          <w:szCs w:val="24"/>
        </w:rPr>
        <w:t>Encourage innovation and automation in order to ensure and improve service quality.</w:t>
      </w:r>
    </w:p>
    <w:p w:rsidR="00450C8D" w:rsidRPr="0065414F" w:rsidRDefault="0065414F" w:rsidP="0065414F">
      <w:pPr>
        <w:pStyle w:val="ListParagraph"/>
        <w:numPr>
          <w:ilvl w:val="0"/>
          <w:numId w:val="7"/>
        </w:numPr>
        <w:spacing w:before="240" w:after="240" w:line="360" w:lineRule="auto"/>
        <w:jc w:val="both"/>
        <w:rPr>
          <w:rFonts w:ascii="Times New Roman" w:hAnsi="Times New Roman" w:cs="Times New Roman"/>
          <w:sz w:val="24"/>
          <w:szCs w:val="24"/>
        </w:rPr>
      </w:pPr>
      <w:r w:rsidRPr="0065414F">
        <w:rPr>
          <w:rFonts w:ascii="Times New Roman" w:hAnsi="Times New Roman" w:cs="Times New Roman"/>
          <w:sz w:val="24"/>
          <w:szCs w:val="24"/>
        </w:rPr>
        <w:t>In whatever we do, we must ensure community respect, good governance, and compliance.</w:t>
      </w:r>
    </w:p>
    <w:p w:rsidR="00C273B6" w:rsidRDefault="00C273B6" w:rsidP="00450C8D">
      <w:pPr>
        <w:pStyle w:val="Heading3"/>
      </w:pPr>
    </w:p>
    <w:p w:rsidR="000F2332" w:rsidRDefault="000F2332" w:rsidP="00450C8D">
      <w:pPr>
        <w:pStyle w:val="Heading3"/>
      </w:pPr>
      <w:bookmarkStart w:id="28" w:name="_Toc93425135"/>
      <w:r>
        <w:t>3.2.3: Management</w:t>
      </w:r>
      <w:bookmarkEnd w:id="28"/>
    </w:p>
    <w:p w:rsidR="00450C8D" w:rsidRDefault="00DC744B" w:rsidP="0042042F">
      <w:p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The management teams of the Agent Banking Department of The City Bank are pictured in below: </w:t>
      </w:r>
    </w:p>
    <w:p w:rsidR="00846A02" w:rsidRDefault="00312125" w:rsidP="00846A02">
      <w:pPr>
        <w:spacing w:before="240" w:after="240"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C1165B1" wp14:editId="1276E53C">
            <wp:extent cx="6528390" cy="6198782"/>
            <wp:effectExtent l="0" t="6668"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11.jpg"/>
                    <pic:cNvPicPr/>
                  </pic:nvPicPr>
                  <pic:blipFill>
                    <a:blip r:embed="rId20" cstate="print">
                      <a:extLst>
                        <a:ext uri="{28A0092B-C50C-407E-A947-70E740481C1C}">
                          <a14:useLocalDpi xmlns:a14="http://schemas.microsoft.com/office/drawing/2010/main" val="0"/>
                        </a:ext>
                      </a:extLst>
                    </a:blip>
                    <a:stretch>
                      <a:fillRect/>
                    </a:stretch>
                  </pic:blipFill>
                  <pic:spPr>
                    <a:xfrm rot="16200000">
                      <a:off x="0" y="0"/>
                      <a:ext cx="6531535" cy="6201768"/>
                    </a:xfrm>
                    <a:prstGeom prst="rect">
                      <a:avLst/>
                    </a:prstGeom>
                  </pic:spPr>
                </pic:pic>
              </a:graphicData>
            </a:graphic>
          </wp:inline>
        </w:drawing>
      </w:r>
    </w:p>
    <w:p w:rsidR="008610B4" w:rsidRPr="008610B4" w:rsidRDefault="008610B4" w:rsidP="008610B4">
      <w:pPr>
        <w:spacing w:before="240" w:after="240" w:line="360" w:lineRule="auto"/>
        <w:jc w:val="right"/>
        <w:rPr>
          <w:rFonts w:ascii="Times New Roman" w:hAnsi="Times New Roman" w:cs="Times New Roman"/>
        </w:rPr>
      </w:pPr>
      <w:r>
        <w:rPr>
          <w:rFonts w:ascii="Times New Roman" w:hAnsi="Times New Roman" w:cs="Times New Roman"/>
        </w:rPr>
        <w:t>*</w:t>
      </w:r>
      <w:r w:rsidRPr="008610B4">
        <w:rPr>
          <w:rFonts w:ascii="Times New Roman" w:hAnsi="Times New Roman" w:cs="Times New Roman"/>
        </w:rPr>
        <w:t>Table: Management hierarchy of The City Agent Banking</w:t>
      </w:r>
    </w:p>
    <w:p w:rsidR="000F2332" w:rsidRDefault="000F2332" w:rsidP="00450C8D">
      <w:pPr>
        <w:pStyle w:val="Heading2"/>
      </w:pPr>
      <w:bookmarkStart w:id="29" w:name="_Toc93425136"/>
      <w:r>
        <w:t>3.3: Operational Activities</w:t>
      </w:r>
      <w:bookmarkEnd w:id="29"/>
      <w:r>
        <w:t xml:space="preserve"> </w:t>
      </w:r>
    </w:p>
    <w:p w:rsidR="004141AC" w:rsidRDefault="007127CF" w:rsidP="004141AC">
      <w:p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Agent banking is basically doing the conventional banking activities by the help with some predetermined agents. Agents are basically played the role of broker who is making the link </w:t>
      </w:r>
      <w:r>
        <w:rPr>
          <w:rFonts w:ascii="Times New Roman" w:hAnsi="Times New Roman" w:cs="Times New Roman"/>
          <w:sz w:val="24"/>
          <w:szCs w:val="24"/>
        </w:rPr>
        <w:lastRenderedPageBreak/>
        <w:t xml:space="preserve">between the customer and banks. So one question gyrate in everyone’s mind why banks are not open </w:t>
      </w:r>
      <w:r w:rsidR="005402E3">
        <w:rPr>
          <w:rFonts w:ascii="Times New Roman" w:hAnsi="Times New Roman" w:cs="Times New Roman"/>
          <w:sz w:val="24"/>
          <w:szCs w:val="24"/>
        </w:rPr>
        <w:t xml:space="preserve">branches rather getting the help of the agents? First of all the bank has spent less cost to open agent outlets than a Branch. Secondly, </w:t>
      </w:r>
      <w:r w:rsidR="009E51B9">
        <w:rPr>
          <w:rFonts w:ascii="Times New Roman" w:hAnsi="Times New Roman" w:cs="Times New Roman"/>
          <w:sz w:val="24"/>
          <w:szCs w:val="24"/>
        </w:rPr>
        <w:t xml:space="preserve">bank doesn’t need to deploy their employees to run the outlets. </w:t>
      </w:r>
      <w:r w:rsidR="00AD22ED">
        <w:rPr>
          <w:rFonts w:ascii="Times New Roman" w:hAnsi="Times New Roman" w:cs="Times New Roman"/>
          <w:sz w:val="24"/>
          <w:szCs w:val="24"/>
        </w:rPr>
        <w:t xml:space="preserve">So how The City Agent Banking run their operational activities: </w:t>
      </w:r>
    </w:p>
    <w:p w:rsidR="008A492C" w:rsidRDefault="008A492C" w:rsidP="004141AC">
      <w:pPr>
        <w:spacing w:before="240" w:after="240" w:line="360" w:lineRule="auto"/>
        <w:jc w:val="both"/>
        <w:rPr>
          <w:rFonts w:ascii="Times New Roman" w:hAnsi="Times New Roman" w:cs="Times New Roman"/>
          <w:sz w:val="24"/>
          <w:szCs w:val="24"/>
        </w:rPr>
      </w:pPr>
    </w:p>
    <w:p w:rsidR="004141AC" w:rsidRPr="004141AC" w:rsidRDefault="004141AC" w:rsidP="004141AC">
      <w:pPr>
        <w:spacing w:before="240" w:after="240"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2336" behindDoc="0" locked="0" layoutInCell="1" allowOverlap="1" wp14:anchorId="7644EF88" wp14:editId="4DA63236">
            <wp:simplePos x="914400" y="3016250"/>
            <wp:positionH relativeFrom="margin">
              <wp:align>right</wp:align>
            </wp:positionH>
            <wp:positionV relativeFrom="margin">
              <wp:align>center</wp:align>
            </wp:positionV>
            <wp:extent cx="3585845" cy="3075305"/>
            <wp:effectExtent l="0" t="0" r="0" b="10795"/>
            <wp:wrapSquare wrapText="bothSides"/>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14:sizeRelH relativeFrom="margin">
              <wp14:pctWidth>0</wp14:pctWidth>
            </wp14:sizeRelH>
            <wp14:sizeRelV relativeFrom="margin">
              <wp14:pctHeight>0</wp14:pctHeight>
            </wp14:sizeRelV>
          </wp:anchor>
        </w:drawing>
      </w:r>
      <w:r w:rsidRPr="004141AC">
        <w:rPr>
          <w:rFonts w:ascii="Times New Roman" w:hAnsi="Times New Roman" w:cs="Times New Roman"/>
          <w:sz w:val="24"/>
          <w:szCs w:val="24"/>
        </w:rPr>
        <w:t>In contrast to current mobile</w:t>
      </w:r>
      <w:r w:rsidR="004650D7">
        <w:rPr>
          <w:rFonts w:ascii="Times New Roman" w:hAnsi="Times New Roman" w:cs="Times New Roman"/>
          <w:sz w:val="24"/>
          <w:szCs w:val="24"/>
        </w:rPr>
        <w:t xml:space="preserve"> financial service models in our country</w:t>
      </w:r>
      <w:r>
        <w:rPr>
          <w:rFonts w:ascii="Times New Roman" w:hAnsi="Times New Roman" w:cs="Times New Roman"/>
          <w:sz w:val="24"/>
          <w:szCs w:val="24"/>
        </w:rPr>
        <w:t>, City Agent Banking</w:t>
      </w:r>
      <w:r w:rsidRPr="004141AC">
        <w:rPr>
          <w:rFonts w:ascii="Times New Roman" w:hAnsi="Times New Roman" w:cs="Times New Roman"/>
          <w:sz w:val="24"/>
          <w:szCs w:val="24"/>
        </w:rPr>
        <w:t xml:space="preserve"> offer</w:t>
      </w:r>
      <w:r>
        <w:rPr>
          <w:rFonts w:ascii="Times New Roman" w:hAnsi="Times New Roman" w:cs="Times New Roman"/>
          <w:sz w:val="24"/>
          <w:szCs w:val="24"/>
        </w:rPr>
        <w:t>s</w:t>
      </w:r>
      <w:r w:rsidRPr="004141AC">
        <w:rPr>
          <w:rFonts w:ascii="Times New Roman" w:hAnsi="Times New Roman" w:cs="Times New Roman"/>
          <w:sz w:val="24"/>
          <w:szCs w:val="24"/>
        </w:rPr>
        <w:t xml:space="preserve"> a simple solution for full-fledged banking services via approved Agent Outlets. Consumers will visit Agent outlets where trained agents will give services to customers and transmit their requests to the Agent Banking division for approval/processing, according to the City Agent Banking model</w:t>
      </w:r>
      <w:r w:rsidR="004650D7">
        <w:rPr>
          <w:rFonts w:ascii="Times New Roman" w:hAnsi="Times New Roman" w:cs="Times New Roman"/>
          <w:sz w:val="24"/>
          <w:szCs w:val="24"/>
        </w:rPr>
        <w:t xml:space="preserve"> they done this through Smart T</w:t>
      </w:r>
      <w:r>
        <w:rPr>
          <w:rFonts w:ascii="Times New Roman" w:hAnsi="Times New Roman" w:cs="Times New Roman"/>
          <w:sz w:val="24"/>
          <w:szCs w:val="24"/>
        </w:rPr>
        <w:t>ab</w:t>
      </w:r>
      <w:r w:rsidR="004650D7">
        <w:rPr>
          <w:rFonts w:ascii="Times New Roman" w:hAnsi="Times New Roman" w:cs="Times New Roman"/>
          <w:sz w:val="24"/>
          <w:szCs w:val="24"/>
        </w:rPr>
        <w:t xml:space="preserve"> with the help of</w:t>
      </w:r>
      <w:r>
        <w:rPr>
          <w:rFonts w:ascii="Times New Roman" w:hAnsi="Times New Roman" w:cs="Times New Roman"/>
          <w:sz w:val="24"/>
          <w:szCs w:val="24"/>
        </w:rPr>
        <w:t xml:space="preserve"> biometric features</w:t>
      </w:r>
      <w:r w:rsidR="004650D7">
        <w:rPr>
          <w:rFonts w:ascii="Times New Roman" w:hAnsi="Times New Roman" w:cs="Times New Roman"/>
          <w:sz w:val="24"/>
          <w:szCs w:val="24"/>
        </w:rPr>
        <w:t>. After the request has been</w:t>
      </w:r>
      <w:r w:rsidRPr="004141AC">
        <w:rPr>
          <w:rFonts w:ascii="Times New Roman" w:hAnsi="Times New Roman" w:cs="Times New Roman"/>
          <w:sz w:val="24"/>
          <w:szCs w:val="24"/>
        </w:rPr>
        <w:t xml:space="preserve"> received, the Agent Banking Division wil</w:t>
      </w:r>
      <w:r w:rsidR="004650D7">
        <w:rPr>
          <w:rFonts w:ascii="Times New Roman" w:hAnsi="Times New Roman" w:cs="Times New Roman"/>
          <w:sz w:val="24"/>
          <w:szCs w:val="24"/>
        </w:rPr>
        <w:t>l cooperate with CBL SD/Back office</w:t>
      </w:r>
      <w:r w:rsidRPr="004141AC">
        <w:rPr>
          <w:rFonts w:ascii="Times New Roman" w:hAnsi="Times New Roman" w:cs="Times New Roman"/>
          <w:sz w:val="24"/>
          <w:szCs w:val="24"/>
        </w:rPr>
        <w:t xml:space="preserve"> Department to compl</w:t>
      </w:r>
      <w:r>
        <w:rPr>
          <w:rFonts w:ascii="Times New Roman" w:hAnsi="Times New Roman" w:cs="Times New Roman"/>
          <w:sz w:val="24"/>
          <w:szCs w:val="24"/>
        </w:rPr>
        <w:t>ete the request.</w:t>
      </w:r>
    </w:p>
    <w:p w:rsidR="004141AC" w:rsidRPr="004141AC" w:rsidRDefault="004650D7" w:rsidP="004141AC">
      <w:p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I</w:t>
      </w:r>
      <w:r w:rsidRPr="004141AC">
        <w:rPr>
          <w:rFonts w:ascii="Times New Roman" w:hAnsi="Times New Roman" w:cs="Times New Roman"/>
          <w:sz w:val="24"/>
          <w:szCs w:val="24"/>
        </w:rPr>
        <w:t>n terms of operational flow</w:t>
      </w:r>
      <w:r>
        <w:rPr>
          <w:rFonts w:ascii="Times New Roman" w:hAnsi="Times New Roman" w:cs="Times New Roman"/>
          <w:sz w:val="24"/>
          <w:szCs w:val="24"/>
        </w:rPr>
        <w:t xml:space="preserve"> </w:t>
      </w:r>
      <w:r w:rsidR="004141AC" w:rsidRPr="004141AC">
        <w:rPr>
          <w:rFonts w:ascii="Times New Roman" w:hAnsi="Times New Roman" w:cs="Times New Roman"/>
          <w:sz w:val="24"/>
          <w:szCs w:val="24"/>
        </w:rPr>
        <w:t>City Agent Banking</w:t>
      </w:r>
      <w:r>
        <w:rPr>
          <w:rFonts w:ascii="Times New Roman" w:hAnsi="Times New Roman" w:cs="Times New Roman"/>
          <w:sz w:val="24"/>
          <w:szCs w:val="24"/>
        </w:rPr>
        <w:t xml:space="preserve"> follows Bangladesh Bank rules</w:t>
      </w:r>
      <w:r w:rsidR="004141AC" w:rsidRPr="004141AC">
        <w:rPr>
          <w:rFonts w:ascii="Times New Roman" w:hAnsi="Times New Roman" w:cs="Times New Roman"/>
          <w:sz w:val="24"/>
          <w:szCs w:val="24"/>
        </w:rPr>
        <w:t xml:space="preserve">. </w:t>
      </w:r>
      <w:r>
        <w:rPr>
          <w:rFonts w:ascii="Times New Roman" w:hAnsi="Times New Roman" w:cs="Times New Roman"/>
          <w:sz w:val="24"/>
          <w:szCs w:val="24"/>
        </w:rPr>
        <w:t xml:space="preserve">Basically the entire </w:t>
      </w:r>
      <w:r w:rsidR="004141AC" w:rsidRPr="004141AC">
        <w:rPr>
          <w:rFonts w:ascii="Times New Roman" w:hAnsi="Times New Roman" w:cs="Times New Roman"/>
          <w:sz w:val="24"/>
          <w:szCs w:val="24"/>
        </w:rPr>
        <w:t>agent outlets will have CBL-approved outlet designs and will clearly state that they are servin</w:t>
      </w:r>
      <w:r>
        <w:rPr>
          <w:rFonts w:ascii="Times New Roman" w:hAnsi="Times New Roman" w:cs="Times New Roman"/>
          <w:sz w:val="24"/>
          <w:szCs w:val="24"/>
        </w:rPr>
        <w:t>g on behalf of the bank. All the agent outlets</w:t>
      </w:r>
      <w:r w:rsidR="004141AC" w:rsidRPr="004141AC">
        <w:rPr>
          <w:rFonts w:ascii="Times New Roman" w:hAnsi="Times New Roman" w:cs="Times New Roman"/>
          <w:sz w:val="24"/>
          <w:szCs w:val="24"/>
        </w:rPr>
        <w:t xml:space="preserve"> will be open throughout normal banking hours, and all </w:t>
      </w:r>
      <w:r>
        <w:rPr>
          <w:rFonts w:ascii="Times New Roman" w:hAnsi="Times New Roman" w:cs="Times New Roman"/>
          <w:sz w:val="24"/>
          <w:szCs w:val="24"/>
        </w:rPr>
        <w:t xml:space="preserve">its </w:t>
      </w:r>
      <w:r w:rsidR="004141AC" w:rsidRPr="004141AC">
        <w:rPr>
          <w:rFonts w:ascii="Times New Roman" w:hAnsi="Times New Roman" w:cs="Times New Roman"/>
          <w:sz w:val="24"/>
          <w:szCs w:val="24"/>
        </w:rPr>
        <w:t xml:space="preserve">transactions </w:t>
      </w:r>
      <w:r w:rsidR="004141AC">
        <w:rPr>
          <w:rFonts w:ascii="Times New Roman" w:hAnsi="Times New Roman" w:cs="Times New Roman"/>
          <w:sz w:val="24"/>
          <w:szCs w:val="24"/>
        </w:rPr>
        <w:t>will be completed in real time.</w:t>
      </w:r>
    </w:p>
    <w:p w:rsidR="00AD22ED" w:rsidRDefault="00F7798D" w:rsidP="004141AC">
      <w:p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Under the</w:t>
      </w:r>
      <w:r w:rsidR="004141AC" w:rsidRPr="004141AC">
        <w:rPr>
          <w:rFonts w:ascii="Times New Roman" w:hAnsi="Times New Roman" w:cs="Times New Roman"/>
          <w:sz w:val="24"/>
          <w:szCs w:val="24"/>
        </w:rPr>
        <w:t xml:space="preserve"> agency agreement, the Agent Banking Division will provide sufficient training and assistance to the engaged agents. Agent </w:t>
      </w:r>
      <w:r w:rsidR="001744D4" w:rsidRPr="004141AC">
        <w:rPr>
          <w:rFonts w:ascii="Times New Roman" w:hAnsi="Times New Roman" w:cs="Times New Roman"/>
          <w:sz w:val="24"/>
          <w:szCs w:val="24"/>
        </w:rPr>
        <w:t>banking</w:t>
      </w:r>
      <w:r w:rsidR="004141AC" w:rsidRPr="004141AC">
        <w:rPr>
          <w:rFonts w:ascii="Times New Roman" w:hAnsi="Times New Roman" w:cs="Times New Roman"/>
          <w:sz w:val="24"/>
          <w:szCs w:val="24"/>
        </w:rPr>
        <w:t xml:space="preserve"> team will offer essential real-time service backup from Agent Banking Head Office to guarantee a smooth and uninterrupted operation. Agent Banking Division will deploy contractual employees at each Agent Outlet to guarantee operational compliance and service quality concerns, with extra checks by a regionally appointed Permanent Staff/Supervisor.</w:t>
      </w:r>
    </w:p>
    <w:p w:rsidR="000F2332" w:rsidRDefault="000F2332" w:rsidP="00450C8D">
      <w:pPr>
        <w:pStyle w:val="Heading3"/>
      </w:pPr>
      <w:bookmarkStart w:id="30" w:name="_Toc93425137"/>
      <w:r>
        <w:lastRenderedPageBreak/>
        <w:t>3.3.1: Product or service line</w:t>
      </w:r>
      <w:bookmarkEnd w:id="30"/>
    </w:p>
    <w:p w:rsidR="006D2D63" w:rsidRPr="006D2D63" w:rsidRDefault="006D2D63" w:rsidP="006D2D63">
      <w:pPr>
        <w:spacing w:before="240" w:after="240" w:line="360" w:lineRule="auto"/>
        <w:jc w:val="both"/>
        <w:rPr>
          <w:rFonts w:ascii="Times New Roman" w:hAnsi="Times New Roman" w:cs="Times New Roman"/>
          <w:sz w:val="24"/>
          <w:szCs w:val="24"/>
        </w:rPr>
      </w:pPr>
      <w:r w:rsidRPr="006D2D63">
        <w:rPr>
          <w:rFonts w:ascii="Times New Roman" w:hAnsi="Times New Roman" w:cs="Times New Roman"/>
          <w:sz w:val="24"/>
          <w:szCs w:val="24"/>
        </w:rPr>
        <w:t>City Agent Banking is intended to offer full-service banking in order to suit the demands of its target client base. The following are the services supplied by Agent Outlets:</w:t>
      </w:r>
    </w:p>
    <w:p w:rsidR="006D2D63" w:rsidRPr="006D2D63" w:rsidRDefault="006D2D63" w:rsidP="00E2782F">
      <w:pPr>
        <w:pStyle w:val="ListParagraph"/>
        <w:numPr>
          <w:ilvl w:val="0"/>
          <w:numId w:val="8"/>
        </w:numPr>
        <w:spacing w:before="240" w:after="240"/>
        <w:jc w:val="both"/>
        <w:rPr>
          <w:rFonts w:ascii="Times New Roman" w:hAnsi="Times New Roman" w:cs="Times New Roman"/>
          <w:sz w:val="24"/>
          <w:szCs w:val="24"/>
        </w:rPr>
      </w:pPr>
      <w:r w:rsidRPr="006D2D63">
        <w:rPr>
          <w:rFonts w:ascii="Times New Roman" w:hAnsi="Times New Roman" w:cs="Times New Roman"/>
          <w:sz w:val="24"/>
          <w:szCs w:val="24"/>
        </w:rPr>
        <w:t>Savings, Current, STD/SND, DPS, and Term Deposit accounts are all available</w:t>
      </w:r>
    </w:p>
    <w:p w:rsidR="006D2D63" w:rsidRPr="006D2D63" w:rsidRDefault="006D2D63" w:rsidP="00E2782F">
      <w:pPr>
        <w:pStyle w:val="ListParagraph"/>
        <w:numPr>
          <w:ilvl w:val="0"/>
          <w:numId w:val="8"/>
        </w:numPr>
        <w:spacing w:before="240" w:after="240"/>
        <w:jc w:val="both"/>
        <w:rPr>
          <w:rFonts w:ascii="Times New Roman" w:hAnsi="Times New Roman" w:cs="Times New Roman"/>
          <w:sz w:val="24"/>
          <w:szCs w:val="24"/>
        </w:rPr>
      </w:pPr>
      <w:r w:rsidRPr="006D2D63">
        <w:rPr>
          <w:rFonts w:ascii="Times New Roman" w:hAnsi="Times New Roman" w:cs="Times New Roman"/>
          <w:sz w:val="24"/>
          <w:szCs w:val="24"/>
        </w:rPr>
        <w:t>Agricultural loans, SME loans</w:t>
      </w:r>
    </w:p>
    <w:p w:rsidR="006D2D63" w:rsidRPr="006D2D63" w:rsidRDefault="006D2D63" w:rsidP="00E2782F">
      <w:pPr>
        <w:pStyle w:val="ListParagraph"/>
        <w:numPr>
          <w:ilvl w:val="0"/>
          <w:numId w:val="8"/>
        </w:numPr>
        <w:spacing w:before="240" w:after="240"/>
        <w:jc w:val="both"/>
        <w:rPr>
          <w:rFonts w:ascii="Times New Roman" w:hAnsi="Times New Roman" w:cs="Times New Roman"/>
          <w:sz w:val="24"/>
          <w:szCs w:val="24"/>
        </w:rPr>
      </w:pPr>
      <w:r w:rsidRPr="006D2D63">
        <w:rPr>
          <w:rFonts w:ascii="Times New Roman" w:hAnsi="Times New Roman" w:cs="Times New Roman"/>
          <w:sz w:val="24"/>
          <w:szCs w:val="24"/>
        </w:rPr>
        <w:t>Inquiry into the Balance of a Debit Card</w:t>
      </w:r>
    </w:p>
    <w:p w:rsidR="006D2D63" w:rsidRPr="006D2D63" w:rsidRDefault="006D2D63" w:rsidP="00E2782F">
      <w:pPr>
        <w:pStyle w:val="ListParagraph"/>
        <w:numPr>
          <w:ilvl w:val="0"/>
          <w:numId w:val="8"/>
        </w:numPr>
        <w:spacing w:before="240" w:after="240"/>
        <w:jc w:val="both"/>
        <w:rPr>
          <w:rFonts w:ascii="Times New Roman" w:hAnsi="Times New Roman" w:cs="Times New Roman"/>
          <w:sz w:val="24"/>
          <w:szCs w:val="24"/>
        </w:rPr>
      </w:pPr>
      <w:r w:rsidRPr="006D2D63">
        <w:rPr>
          <w:rFonts w:ascii="Times New Roman" w:hAnsi="Times New Roman" w:cs="Times New Roman"/>
          <w:sz w:val="24"/>
          <w:szCs w:val="24"/>
        </w:rPr>
        <w:t>A brief statement</w:t>
      </w:r>
    </w:p>
    <w:p w:rsidR="006D2D63" w:rsidRPr="006D2D63" w:rsidRDefault="006D2D63" w:rsidP="00E2782F">
      <w:pPr>
        <w:pStyle w:val="ListParagraph"/>
        <w:numPr>
          <w:ilvl w:val="0"/>
          <w:numId w:val="8"/>
        </w:numPr>
        <w:spacing w:before="240" w:after="240"/>
        <w:jc w:val="both"/>
        <w:rPr>
          <w:rFonts w:ascii="Times New Roman" w:hAnsi="Times New Roman" w:cs="Times New Roman"/>
          <w:sz w:val="24"/>
          <w:szCs w:val="24"/>
        </w:rPr>
      </w:pPr>
      <w:r w:rsidRPr="006D2D63">
        <w:rPr>
          <w:rFonts w:ascii="Times New Roman" w:hAnsi="Times New Roman" w:cs="Times New Roman"/>
          <w:sz w:val="24"/>
          <w:szCs w:val="24"/>
        </w:rPr>
        <w:t xml:space="preserve">Withdrawal </w:t>
      </w:r>
    </w:p>
    <w:p w:rsidR="006D2D63" w:rsidRPr="006D2D63" w:rsidRDefault="006D2D63" w:rsidP="00E2782F">
      <w:pPr>
        <w:pStyle w:val="ListParagraph"/>
        <w:numPr>
          <w:ilvl w:val="0"/>
          <w:numId w:val="8"/>
        </w:numPr>
        <w:spacing w:before="240" w:after="240"/>
        <w:jc w:val="both"/>
        <w:rPr>
          <w:rFonts w:ascii="Times New Roman" w:hAnsi="Times New Roman" w:cs="Times New Roman"/>
          <w:sz w:val="24"/>
          <w:szCs w:val="24"/>
        </w:rPr>
      </w:pPr>
      <w:r w:rsidRPr="006D2D63">
        <w:rPr>
          <w:rFonts w:ascii="Times New Roman" w:hAnsi="Times New Roman" w:cs="Times New Roman"/>
          <w:sz w:val="24"/>
          <w:szCs w:val="24"/>
        </w:rPr>
        <w:t>Fund Transfer</w:t>
      </w:r>
    </w:p>
    <w:p w:rsidR="006D2D63" w:rsidRPr="006D2D63" w:rsidRDefault="006D2D63" w:rsidP="00E2782F">
      <w:pPr>
        <w:pStyle w:val="ListParagraph"/>
        <w:numPr>
          <w:ilvl w:val="0"/>
          <w:numId w:val="8"/>
        </w:numPr>
        <w:spacing w:before="240" w:after="240"/>
        <w:jc w:val="both"/>
        <w:rPr>
          <w:rFonts w:ascii="Times New Roman" w:hAnsi="Times New Roman" w:cs="Times New Roman"/>
          <w:sz w:val="24"/>
          <w:szCs w:val="24"/>
        </w:rPr>
      </w:pPr>
      <w:r w:rsidRPr="006D2D63">
        <w:rPr>
          <w:rFonts w:ascii="Times New Roman" w:hAnsi="Times New Roman" w:cs="Times New Roman"/>
          <w:sz w:val="24"/>
          <w:szCs w:val="24"/>
        </w:rPr>
        <w:t>Payment of utility bills</w:t>
      </w:r>
    </w:p>
    <w:p w:rsidR="006D2D63" w:rsidRPr="006D2D63" w:rsidRDefault="006D2D63" w:rsidP="00E2782F">
      <w:pPr>
        <w:pStyle w:val="ListParagraph"/>
        <w:numPr>
          <w:ilvl w:val="0"/>
          <w:numId w:val="8"/>
        </w:numPr>
        <w:spacing w:before="240" w:after="240"/>
        <w:jc w:val="both"/>
        <w:rPr>
          <w:rFonts w:ascii="Times New Roman" w:hAnsi="Times New Roman" w:cs="Times New Roman"/>
          <w:sz w:val="24"/>
          <w:szCs w:val="24"/>
        </w:rPr>
      </w:pPr>
      <w:r w:rsidRPr="006D2D63">
        <w:rPr>
          <w:rFonts w:ascii="Times New Roman" w:hAnsi="Times New Roman" w:cs="Times New Roman"/>
          <w:sz w:val="24"/>
          <w:szCs w:val="24"/>
        </w:rPr>
        <w:t>Inward Foreign Remittance, Insurance, Government Services, Social Payments, Senior Citizens' Allowances, Freedom Fighters, Student Stipend</w:t>
      </w:r>
    </w:p>
    <w:p w:rsidR="006D2D63" w:rsidRPr="006D2D63" w:rsidRDefault="006D2D63" w:rsidP="00E2782F">
      <w:pPr>
        <w:pStyle w:val="ListParagraph"/>
        <w:numPr>
          <w:ilvl w:val="0"/>
          <w:numId w:val="8"/>
        </w:numPr>
        <w:spacing w:before="240" w:after="240"/>
        <w:jc w:val="both"/>
        <w:rPr>
          <w:rFonts w:ascii="Times New Roman" w:hAnsi="Times New Roman" w:cs="Times New Roman"/>
          <w:sz w:val="24"/>
          <w:szCs w:val="24"/>
        </w:rPr>
      </w:pPr>
      <w:r w:rsidRPr="006D2D63">
        <w:rPr>
          <w:rFonts w:ascii="Times New Roman" w:hAnsi="Times New Roman" w:cs="Times New Roman"/>
          <w:sz w:val="24"/>
          <w:szCs w:val="24"/>
        </w:rPr>
        <w:t>Payment of Utility Bills</w:t>
      </w:r>
    </w:p>
    <w:p w:rsidR="008610B4" w:rsidRDefault="006D2D63" w:rsidP="00E2782F">
      <w:pPr>
        <w:pStyle w:val="ListParagraph"/>
        <w:numPr>
          <w:ilvl w:val="0"/>
          <w:numId w:val="8"/>
        </w:numPr>
        <w:spacing w:before="240" w:after="240"/>
        <w:jc w:val="both"/>
        <w:rPr>
          <w:rFonts w:ascii="Times New Roman" w:hAnsi="Times New Roman" w:cs="Times New Roman"/>
          <w:sz w:val="24"/>
          <w:szCs w:val="24"/>
        </w:rPr>
      </w:pPr>
      <w:r w:rsidRPr="006D2D63">
        <w:rPr>
          <w:rFonts w:ascii="Times New Roman" w:hAnsi="Times New Roman" w:cs="Times New Roman"/>
          <w:sz w:val="24"/>
          <w:szCs w:val="24"/>
        </w:rPr>
        <w:t>E-Commerce</w:t>
      </w:r>
    </w:p>
    <w:p w:rsidR="000F2332" w:rsidRDefault="000F2332" w:rsidP="00450C8D">
      <w:pPr>
        <w:pStyle w:val="Heading3"/>
      </w:pPr>
      <w:bookmarkStart w:id="31" w:name="_Toc93425138"/>
      <w:r>
        <w:t>3.3.2: Financial performance</w:t>
      </w:r>
      <w:bookmarkEnd w:id="31"/>
    </w:p>
    <w:p w:rsidR="008610B4" w:rsidRPr="00764626" w:rsidRDefault="005E7907" w:rsidP="0042042F">
      <w:p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Here in the below the researcher trying to display the financial performance at a glance. Here the researcher are  basically try to show three different years agent banking performance and also show the changes in percentage from first two years (2019-2020) and then the three years changes from the year 2020to 2018. </w:t>
      </w:r>
    </w:p>
    <w:tbl>
      <w:tblPr>
        <w:tblStyle w:val="TableGrid"/>
        <w:tblW w:w="9918" w:type="dxa"/>
        <w:tblLook w:val="04A0" w:firstRow="1" w:lastRow="0" w:firstColumn="1" w:lastColumn="0" w:noHBand="0" w:noVBand="1"/>
      </w:tblPr>
      <w:tblGrid>
        <w:gridCol w:w="3168"/>
        <w:gridCol w:w="1260"/>
        <w:gridCol w:w="1080"/>
        <w:gridCol w:w="1260"/>
        <w:gridCol w:w="1620"/>
        <w:gridCol w:w="1530"/>
      </w:tblGrid>
      <w:tr w:rsidR="00CC47A2" w:rsidTr="008610B4">
        <w:trPr>
          <w:trHeight w:val="530"/>
        </w:trPr>
        <w:tc>
          <w:tcPr>
            <w:tcW w:w="3168" w:type="dxa"/>
          </w:tcPr>
          <w:p w:rsidR="00CC47A2" w:rsidRPr="008610B4" w:rsidRDefault="00CC47A2" w:rsidP="003860D6">
            <w:pPr>
              <w:spacing w:line="360" w:lineRule="auto"/>
              <w:jc w:val="both"/>
              <w:rPr>
                <w:rFonts w:ascii="Times New Roman" w:eastAsia="Times New Roman" w:hAnsi="Times New Roman" w:cs="Times New Roman"/>
                <w:sz w:val="20"/>
                <w:szCs w:val="20"/>
              </w:rPr>
            </w:pPr>
          </w:p>
        </w:tc>
        <w:tc>
          <w:tcPr>
            <w:tcW w:w="3600" w:type="dxa"/>
            <w:gridSpan w:val="3"/>
          </w:tcPr>
          <w:p w:rsidR="00CC47A2" w:rsidRPr="008610B4" w:rsidRDefault="00CC47A2" w:rsidP="00CC47A2">
            <w:pPr>
              <w:spacing w:line="360" w:lineRule="auto"/>
              <w:jc w:val="center"/>
              <w:rPr>
                <w:rFonts w:ascii="Times New Roman" w:eastAsia="Times New Roman" w:hAnsi="Times New Roman" w:cs="Times New Roman"/>
                <w:b/>
                <w:sz w:val="20"/>
                <w:szCs w:val="20"/>
              </w:rPr>
            </w:pPr>
            <w:r w:rsidRPr="008610B4">
              <w:rPr>
                <w:rFonts w:ascii="Times New Roman" w:eastAsia="Times New Roman" w:hAnsi="Times New Roman" w:cs="Times New Roman"/>
                <w:b/>
                <w:sz w:val="20"/>
                <w:szCs w:val="20"/>
              </w:rPr>
              <w:t>Years</w:t>
            </w:r>
          </w:p>
        </w:tc>
        <w:tc>
          <w:tcPr>
            <w:tcW w:w="3150" w:type="dxa"/>
            <w:gridSpan w:val="2"/>
          </w:tcPr>
          <w:p w:rsidR="00CC47A2" w:rsidRPr="008610B4" w:rsidRDefault="00CC47A2" w:rsidP="00CC47A2">
            <w:pPr>
              <w:spacing w:line="360" w:lineRule="auto"/>
              <w:jc w:val="center"/>
              <w:rPr>
                <w:rFonts w:ascii="Times New Roman" w:eastAsia="Times New Roman" w:hAnsi="Times New Roman" w:cs="Times New Roman"/>
                <w:b/>
                <w:sz w:val="20"/>
                <w:szCs w:val="20"/>
              </w:rPr>
            </w:pPr>
            <w:r w:rsidRPr="008610B4">
              <w:rPr>
                <w:rFonts w:ascii="Times New Roman" w:eastAsia="Times New Roman" w:hAnsi="Times New Roman" w:cs="Times New Roman"/>
                <w:b/>
                <w:sz w:val="20"/>
                <w:szCs w:val="20"/>
              </w:rPr>
              <w:t>Changes</w:t>
            </w:r>
          </w:p>
        </w:tc>
      </w:tr>
      <w:tr w:rsidR="00201B90" w:rsidTr="008610B4">
        <w:trPr>
          <w:trHeight w:val="881"/>
        </w:trPr>
        <w:tc>
          <w:tcPr>
            <w:tcW w:w="3168" w:type="dxa"/>
          </w:tcPr>
          <w:p w:rsidR="00201B90" w:rsidRPr="008610B4" w:rsidRDefault="00201B90" w:rsidP="003860D6">
            <w:pPr>
              <w:spacing w:line="360" w:lineRule="auto"/>
              <w:jc w:val="both"/>
              <w:rPr>
                <w:rFonts w:ascii="Times New Roman" w:eastAsia="Times New Roman" w:hAnsi="Times New Roman" w:cs="Times New Roman"/>
                <w:sz w:val="20"/>
                <w:szCs w:val="20"/>
              </w:rPr>
            </w:pPr>
          </w:p>
        </w:tc>
        <w:tc>
          <w:tcPr>
            <w:tcW w:w="1260" w:type="dxa"/>
          </w:tcPr>
          <w:p w:rsidR="00620ED0" w:rsidRPr="008610B4" w:rsidRDefault="00620ED0" w:rsidP="003860D6">
            <w:pPr>
              <w:spacing w:line="360" w:lineRule="auto"/>
              <w:jc w:val="both"/>
              <w:rPr>
                <w:rFonts w:ascii="Times New Roman" w:eastAsia="Times New Roman" w:hAnsi="Times New Roman" w:cs="Times New Roman"/>
                <w:sz w:val="20"/>
                <w:szCs w:val="20"/>
              </w:rPr>
            </w:pPr>
          </w:p>
          <w:p w:rsidR="00201B90" w:rsidRPr="008610B4" w:rsidRDefault="00201B90" w:rsidP="003860D6">
            <w:pPr>
              <w:spacing w:line="360" w:lineRule="auto"/>
              <w:jc w:val="both"/>
              <w:rPr>
                <w:rFonts w:ascii="Times New Roman" w:eastAsia="Times New Roman" w:hAnsi="Times New Roman" w:cs="Times New Roman"/>
                <w:sz w:val="20"/>
                <w:szCs w:val="20"/>
              </w:rPr>
            </w:pPr>
            <w:r w:rsidRPr="008610B4">
              <w:rPr>
                <w:rFonts w:ascii="Times New Roman" w:eastAsia="Times New Roman" w:hAnsi="Times New Roman" w:cs="Times New Roman"/>
                <w:sz w:val="20"/>
                <w:szCs w:val="20"/>
              </w:rPr>
              <w:t>2020</w:t>
            </w:r>
          </w:p>
        </w:tc>
        <w:tc>
          <w:tcPr>
            <w:tcW w:w="1080" w:type="dxa"/>
          </w:tcPr>
          <w:p w:rsidR="00620ED0" w:rsidRPr="008610B4" w:rsidRDefault="00620ED0" w:rsidP="003860D6">
            <w:pPr>
              <w:spacing w:line="360" w:lineRule="auto"/>
              <w:jc w:val="both"/>
              <w:rPr>
                <w:rFonts w:ascii="Times New Roman" w:eastAsia="Times New Roman" w:hAnsi="Times New Roman" w:cs="Times New Roman"/>
                <w:sz w:val="20"/>
                <w:szCs w:val="20"/>
              </w:rPr>
            </w:pPr>
          </w:p>
          <w:p w:rsidR="00201B90" w:rsidRPr="008610B4" w:rsidRDefault="00201B90" w:rsidP="003860D6">
            <w:pPr>
              <w:spacing w:line="360" w:lineRule="auto"/>
              <w:jc w:val="both"/>
              <w:rPr>
                <w:rFonts w:ascii="Times New Roman" w:eastAsia="Times New Roman" w:hAnsi="Times New Roman" w:cs="Times New Roman"/>
                <w:sz w:val="20"/>
                <w:szCs w:val="20"/>
              </w:rPr>
            </w:pPr>
            <w:r w:rsidRPr="008610B4">
              <w:rPr>
                <w:rFonts w:ascii="Times New Roman" w:eastAsia="Times New Roman" w:hAnsi="Times New Roman" w:cs="Times New Roman"/>
                <w:sz w:val="20"/>
                <w:szCs w:val="20"/>
              </w:rPr>
              <w:t>2019</w:t>
            </w:r>
          </w:p>
        </w:tc>
        <w:tc>
          <w:tcPr>
            <w:tcW w:w="1260" w:type="dxa"/>
          </w:tcPr>
          <w:p w:rsidR="00620ED0" w:rsidRPr="008610B4" w:rsidRDefault="00620ED0" w:rsidP="003860D6">
            <w:pPr>
              <w:spacing w:line="360" w:lineRule="auto"/>
              <w:jc w:val="both"/>
              <w:rPr>
                <w:rFonts w:ascii="Times New Roman" w:eastAsia="Times New Roman" w:hAnsi="Times New Roman" w:cs="Times New Roman"/>
                <w:sz w:val="20"/>
                <w:szCs w:val="20"/>
              </w:rPr>
            </w:pPr>
          </w:p>
          <w:p w:rsidR="00201B90" w:rsidRPr="008610B4" w:rsidRDefault="00201B90" w:rsidP="003860D6">
            <w:pPr>
              <w:spacing w:line="360" w:lineRule="auto"/>
              <w:jc w:val="both"/>
              <w:rPr>
                <w:rFonts w:ascii="Times New Roman" w:eastAsia="Times New Roman" w:hAnsi="Times New Roman" w:cs="Times New Roman"/>
                <w:sz w:val="20"/>
                <w:szCs w:val="20"/>
              </w:rPr>
            </w:pPr>
            <w:r w:rsidRPr="008610B4">
              <w:rPr>
                <w:rFonts w:ascii="Times New Roman" w:eastAsia="Times New Roman" w:hAnsi="Times New Roman" w:cs="Times New Roman"/>
                <w:sz w:val="20"/>
                <w:szCs w:val="20"/>
              </w:rPr>
              <w:t>2018</w:t>
            </w:r>
          </w:p>
        </w:tc>
        <w:tc>
          <w:tcPr>
            <w:tcW w:w="1620" w:type="dxa"/>
          </w:tcPr>
          <w:p w:rsidR="00201B90" w:rsidRPr="008610B4" w:rsidRDefault="00201B90" w:rsidP="002C63B3">
            <w:pPr>
              <w:spacing w:line="360" w:lineRule="auto"/>
              <w:jc w:val="both"/>
              <w:rPr>
                <w:rFonts w:ascii="Times New Roman" w:eastAsia="Times New Roman" w:hAnsi="Times New Roman" w:cs="Times New Roman"/>
                <w:sz w:val="20"/>
                <w:szCs w:val="20"/>
              </w:rPr>
            </w:pPr>
            <w:r w:rsidRPr="008610B4">
              <w:rPr>
                <w:rFonts w:ascii="Times New Roman" w:eastAsia="Times New Roman" w:hAnsi="Times New Roman" w:cs="Times New Roman"/>
                <w:sz w:val="20"/>
                <w:szCs w:val="20"/>
              </w:rPr>
              <w:t>Yearly Change (2020-2019)</w:t>
            </w:r>
          </w:p>
        </w:tc>
        <w:tc>
          <w:tcPr>
            <w:tcW w:w="1530" w:type="dxa"/>
          </w:tcPr>
          <w:p w:rsidR="00201B90" w:rsidRPr="008610B4" w:rsidRDefault="00201B90" w:rsidP="003860D6">
            <w:pPr>
              <w:spacing w:line="360" w:lineRule="auto"/>
              <w:jc w:val="both"/>
              <w:rPr>
                <w:rFonts w:ascii="Times New Roman" w:eastAsia="Times New Roman" w:hAnsi="Times New Roman" w:cs="Times New Roman"/>
                <w:sz w:val="20"/>
                <w:szCs w:val="20"/>
              </w:rPr>
            </w:pPr>
            <w:r w:rsidRPr="008610B4">
              <w:rPr>
                <w:rFonts w:ascii="Times New Roman" w:eastAsia="Times New Roman" w:hAnsi="Times New Roman" w:cs="Times New Roman"/>
                <w:sz w:val="20"/>
                <w:szCs w:val="20"/>
              </w:rPr>
              <w:t>Year to year change (2020-2018)</w:t>
            </w:r>
          </w:p>
        </w:tc>
      </w:tr>
      <w:tr w:rsidR="00201B90" w:rsidTr="00383930">
        <w:tc>
          <w:tcPr>
            <w:tcW w:w="3168" w:type="dxa"/>
          </w:tcPr>
          <w:p w:rsidR="00201B90" w:rsidRPr="008610B4" w:rsidRDefault="007856AE" w:rsidP="003860D6">
            <w:pPr>
              <w:spacing w:line="360" w:lineRule="auto"/>
              <w:jc w:val="both"/>
              <w:rPr>
                <w:rFonts w:ascii="Times New Roman" w:eastAsia="Times New Roman" w:hAnsi="Times New Roman" w:cs="Times New Roman"/>
                <w:sz w:val="20"/>
                <w:szCs w:val="20"/>
              </w:rPr>
            </w:pPr>
            <w:r w:rsidRPr="008610B4">
              <w:rPr>
                <w:rFonts w:ascii="Times New Roman" w:eastAsia="Times New Roman" w:hAnsi="Times New Roman" w:cs="Times New Roman"/>
                <w:sz w:val="20"/>
                <w:szCs w:val="20"/>
              </w:rPr>
              <w:t xml:space="preserve">Total accounts </w:t>
            </w:r>
          </w:p>
        </w:tc>
        <w:tc>
          <w:tcPr>
            <w:tcW w:w="1260" w:type="dxa"/>
          </w:tcPr>
          <w:p w:rsidR="00201B90" w:rsidRPr="008610B4" w:rsidRDefault="007856AE" w:rsidP="007856AE">
            <w:pPr>
              <w:jc w:val="both"/>
              <w:rPr>
                <w:rFonts w:ascii="Times New Roman" w:hAnsi="Times New Roman" w:cs="Times New Roman"/>
                <w:sz w:val="20"/>
                <w:szCs w:val="20"/>
              </w:rPr>
            </w:pPr>
            <w:r w:rsidRPr="008610B4">
              <w:rPr>
                <w:rFonts w:ascii="Times New Roman" w:hAnsi="Times New Roman" w:cs="Times New Roman"/>
                <w:sz w:val="20"/>
                <w:szCs w:val="20"/>
              </w:rPr>
              <w:t>7685990</w:t>
            </w:r>
          </w:p>
        </w:tc>
        <w:tc>
          <w:tcPr>
            <w:tcW w:w="1080" w:type="dxa"/>
          </w:tcPr>
          <w:p w:rsidR="00201B90" w:rsidRPr="008610B4" w:rsidRDefault="007856AE" w:rsidP="007856AE">
            <w:pPr>
              <w:jc w:val="both"/>
              <w:rPr>
                <w:rFonts w:ascii="Times New Roman" w:hAnsi="Times New Roman" w:cs="Times New Roman"/>
                <w:sz w:val="20"/>
                <w:szCs w:val="20"/>
              </w:rPr>
            </w:pPr>
            <w:r w:rsidRPr="008610B4">
              <w:rPr>
                <w:rFonts w:ascii="Times New Roman" w:hAnsi="Times New Roman" w:cs="Times New Roman"/>
                <w:sz w:val="20"/>
                <w:szCs w:val="20"/>
              </w:rPr>
              <w:t>3575659</w:t>
            </w:r>
          </w:p>
        </w:tc>
        <w:tc>
          <w:tcPr>
            <w:tcW w:w="1260" w:type="dxa"/>
          </w:tcPr>
          <w:p w:rsidR="00201B90" w:rsidRPr="008610B4" w:rsidRDefault="007856AE" w:rsidP="007856AE">
            <w:pPr>
              <w:jc w:val="both"/>
              <w:rPr>
                <w:rFonts w:ascii="Times New Roman" w:hAnsi="Times New Roman" w:cs="Times New Roman"/>
                <w:color w:val="231F20"/>
                <w:sz w:val="20"/>
                <w:szCs w:val="20"/>
              </w:rPr>
            </w:pPr>
            <w:r w:rsidRPr="008610B4">
              <w:rPr>
                <w:rFonts w:ascii="Times New Roman" w:hAnsi="Times New Roman" w:cs="Times New Roman"/>
                <w:color w:val="231F20"/>
                <w:sz w:val="20"/>
                <w:szCs w:val="20"/>
              </w:rPr>
              <w:t>243090</w:t>
            </w:r>
          </w:p>
        </w:tc>
        <w:tc>
          <w:tcPr>
            <w:tcW w:w="1620" w:type="dxa"/>
          </w:tcPr>
          <w:p w:rsidR="00201B90" w:rsidRPr="008610B4" w:rsidRDefault="007856AE" w:rsidP="002C63B3">
            <w:pPr>
              <w:spacing w:line="360" w:lineRule="auto"/>
              <w:jc w:val="both"/>
              <w:rPr>
                <w:rFonts w:ascii="Times New Roman" w:eastAsia="Times New Roman" w:hAnsi="Times New Roman" w:cs="Times New Roman"/>
                <w:sz w:val="20"/>
                <w:szCs w:val="20"/>
              </w:rPr>
            </w:pPr>
            <w:r w:rsidRPr="008610B4">
              <w:rPr>
                <w:rFonts w:ascii="Times New Roman" w:eastAsia="Times New Roman" w:hAnsi="Times New Roman" w:cs="Times New Roman"/>
                <w:sz w:val="20"/>
                <w:szCs w:val="20"/>
              </w:rPr>
              <w:t>214.95%</w:t>
            </w:r>
          </w:p>
        </w:tc>
        <w:tc>
          <w:tcPr>
            <w:tcW w:w="1530" w:type="dxa"/>
          </w:tcPr>
          <w:p w:rsidR="00201B90" w:rsidRPr="008610B4" w:rsidRDefault="007856AE" w:rsidP="003860D6">
            <w:pPr>
              <w:spacing w:line="360" w:lineRule="auto"/>
              <w:jc w:val="both"/>
              <w:rPr>
                <w:rFonts w:ascii="Times New Roman" w:eastAsia="Times New Roman" w:hAnsi="Times New Roman" w:cs="Times New Roman"/>
                <w:sz w:val="20"/>
                <w:szCs w:val="20"/>
              </w:rPr>
            </w:pPr>
            <w:r w:rsidRPr="008610B4">
              <w:rPr>
                <w:rFonts w:ascii="Times New Roman" w:eastAsia="Times New Roman" w:hAnsi="Times New Roman" w:cs="Times New Roman"/>
                <w:sz w:val="20"/>
                <w:szCs w:val="20"/>
              </w:rPr>
              <w:t>3161.79%</w:t>
            </w:r>
          </w:p>
        </w:tc>
      </w:tr>
      <w:tr w:rsidR="00201B90" w:rsidTr="00383930">
        <w:tc>
          <w:tcPr>
            <w:tcW w:w="3168" w:type="dxa"/>
          </w:tcPr>
          <w:p w:rsidR="00201B90" w:rsidRPr="008610B4" w:rsidRDefault="00201B90" w:rsidP="003860D6">
            <w:pPr>
              <w:spacing w:line="360" w:lineRule="auto"/>
              <w:jc w:val="both"/>
              <w:rPr>
                <w:rFonts w:ascii="Times New Roman" w:eastAsia="Times New Roman" w:hAnsi="Times New Roman" w:cs="Times New Roman"/>
                <w:sz w:val="20"/>
                <w:szCs w:val="20"/>
              </w:rPr>
            </w:pPr>
            <w:r w:rsidRPr="008610B4">
              <w:rPr>
                <w:rFonts w:ascii="Times New Roman" w:eastAsia="Times New Roman" w:hAnsi="Times New Roman" w:cs="Times New Roman"/>
                <w:sz w:val="20"/>
                <w:szCs w:val="20"/>
              </w:rPr>
              <w:t xml:space="preserve">Outlets </w:t>
            </w:r>
          </w:p>
        </w:tc>
        <w:tc>
          <w:tcPr>
            <w:tcW w:w="1260" w:type="dxa"/>
          </w:tcPr>
          <w:p w:rsidR="00201B90" w:rsidRPr="008610B4" w:rsidRDefault="00201B90" w:rsidP="003860D6">
            <w:pPr>
              <w:spacing w:line="360" w:lineRule="auto"/>
              <w:jc w:val="both"/>
              <w:rPr>
                <w:rFonts w:ascii="Times New Roman" w:eastAsia="Times New Roman" w:hAnsi="Times New Roman" w:cs="Times New Roman"/>
                <w:sz w:val="20"/>
                <w:szCs w:val="20"/>
              </w:rPr>
            </w:pPr>
            <w:r w:rsidRPr="008610B4">
              <w:rPr>
                <w:rFonts w:ascii="Times New Roman" w:eastAsia="Times New Roman" w:hAnsi="Times New Roman" w:cs="Times New Roman"/>
                <w:sz w:val="20"/>
                <w:szCs w:val="20"/>
              </w:rPr>
              <w:t>1411</w:t>
            </w:r>
          </w:p>
        </w:tc>
        <w:tc>
          <w:tcPr>
            <w:tcW w:w="1080" w:type="dxa"/>
          </w:tcPr>
          <w:p w:rsidR="00201B90" w:rsidRPr="008610B4" w:rsidRDefault="00201B90" w:rsidP="003860D6">
            <w:pPr>
              <w:spacing w:line="360" w:lineRule="auto"/>
              <w:jc w:val="both"/>
              <w:rPr>
                <w:rFonts w:ascii="Times New Roman" w:eastAsia="Times New Roman" w:hAnsi="Times New Roman" w:cs="Times New Roman"/>
                <w:sz w:val="20"/>
                <w:szCs w:val="20"/>
              </w:rPr>
            </w:pPr>
            <w:r w:rsidRPr="008610B4">
              <w:rPr>
                <w:rFonts w:ascii="Times New Roman" w:eastAsia="Times New Roman" w:hAnsi="Times New Roman" w:cs="Times New Roman"/>
                <w:sz w:val="20"/>
                <w:szCs w:val="20"/>
              </w:rPr>
              <w:t>642</w:t>
            </w:r>
          </w:p>
        </w:tc>
        <w:tc>
          <w:tcPr>
            <w:tcW w:w="1260" w:type="dxa"/>
          </w:tcPr>
          <w:p w:rsidR="00201B90" w:rsidRPr="008610B4" w:rsidRDefault="00201B90" w:rsidP="003860D6">
            <w:pPr>
              <w:spacing w:line="360" w:lineRule="auto"/>
              <w:jc w:val="both"/>
              <w:rPr>
                <w:rFonts w:ascii="Times New Roman" w:eastAsia="Times New Roman" w:hAnsi="Times New Roman" w:cs="Times New Roman"/>
                <w:sz w:val="20"/>
                <w:szCs w:val="20"/>
              </w:rPr>
            </w:pPr>
            <w:r w:rsidRPr="008610B4">
              <w:rPr>
                <w:rFonts w:ascii="Times New Roman" w:eastAsia="Times New Roman" w:hAnsi="Times New Roman" w:cs="Times New Roman"/>
                <w:sz w:val="20"/>
                <w:szCs w:val="20"/>
              </w:rPr>
              <w:t>154</w:t>
            </w:r>
          </w:p>
        </w:tc>
        <w:tc>
          <w:tcPr>
            <w:tcW w:w="1620" w:type="dxa"/>
          </w:tcPr>
          <w:p w:rsidR="00201B90" w:rsidRPr="008610B4" w:rsidRDefault="00201B90" w:rsidP="002C63B3">
            <w:pPr>
              <w:spacing w:line="360" w:lineRule="auto"/>
              <w:jc w:val="both"/>
              <w:rPr>
                <w:rFonts w:ascii="Times New Roman" w:eastAsia="Times New Roman" w:hAnsi="Times New Roman" w:cs="Times New Roman"/>
                <w:sz w:val="20"/>
                <w:szCs w:val="20"/>
              </w:rPr>
            </w:pPr>
            <w:r w:rsidRPr="008610B4">
              <w:rPr>
                <w:rFonts w:ascii="Times New Roman" w:eastAsia="Times New Roman" w:hAnsi="Times New Roman" w:cs="Times New Roman"/>
                <w:sz w:val="20"/>
                <w:szCs w:val="20"/>
              </w:rPr>
              <w:t>219.78%</w:t>
            </w:r>
          </w:p>
        </w:tc>
        <w:tc>
          <w:tcPr>
            <w:tcW w:w="1530" w:type="dxa"/>
          </w:tcPr>
          <w:p w:rsidR="00201B90" w:rsidRPr="008610B4" w:rsidRDefault="00201B90" w:rsidP="003860D6">
            <w:pPr>
              <w:spacing w:line="360" w:lineRule="auto"/>
              <w:jc w:val="both"/>
              <w:rPr>
                <w:rFonts w:ascii="Times New Roman" w:eastAsia="Times New Roman" w:hAnsi="Times New Roman" w:cs="Times New Roman"/>
                <w:sz w:val="20"/>
                <w:szCs w:val="20"/>
              </w:rPr>
            </w:pPr>
            <w:r w:rsidRPr="008610B4">
              <w:rPr>
                <w:rFonts w:ascii="Times New Roman" w:eastAsia="Times New Roman" w:hAnsi="Times New Roman" w:cs="Times New Roman"/>
                <w:sz w:val="20"/>
                <w:szCs w:val="20"/>
              </w:rPr>
              <w:t>916.23%</w:t>
            </w:r>
          </w:p>
        </w:tc>
      </w:tr>
      <w:tr w:rsidR="00201B90" w:rsidTr="00383930">
        <w:tc>
          <w:tcPr>
            <w:tcW w:w="3168" w:type="dxa"/>
          </w:tcPr>
          <w:p w:rsidR="00201B90" w:rsidRPr="008610B4" w:rsidRDefault="00201B90" w:rsidP="003860D6">
            <w:pPr>
              <w:spacing w:line="360" w:lineRule="auto"/>
              <w:jc w:val="both"/>
              <w:rPr>
                <w:rFonts w:ascii="Times New Roman" w:eastAsia="Times New Roman" w:hAnsi="Times New Roman" w:cs="Times New Roman"/>
                <w:sz w:val="20"/>
                <w:szCs w:val="20"/>
              </w:rPr>
            </w:pPr>
            <w:r w:rsidRPr="008610B4">
              <w:rPr>
                <w:rFonts w:ascii="Times New Roman" w:eastAsia="Times New Roman" w:hAnsi="Times New Roman" w:cs="Times New Roman"/>
                <w:sz w:val="20"/>
                <w:szCs w:val="20"/>
              </w:rPr>
              <w:t xml:space="preserve">Deposits </w:t>
            </w:r>
            <w:r w:rsidR="00383930" w:rsidRPr="008610B4">
              <w:rPr>
                <w:rFonts w:ascii="Times New Roman" w:eastAsia="Times New Roman" w:hAnsi="Times New Roman" w:cs="Times New Roman"/>
                <w:sz w:val="20"/>
                <w:szCs w:val="20"/>
              </w:rPr>
              <w:t>(</w:t>
            </w:r>
            <w:proofErr w:type="spellStart"/>
            <w:r w:rsidR="00383930" w:rsidRPr="008610B4">
              <w:rPr>
                <w:rFonts w:ascii="Times New Roman" w:eastAsia="Times New Roman" w:hAnsi="Times New Roman" w:cs="Times New Roman"/>
                <w:sz w:val="20"/>
                <w:szCs w:val="20"/>
              </w:rPr>
              <w:t>Crore</w:t>
            </w:r>
            <w:proofErr w:type="spellEnd"/>
            <w:r w:rsidR="00383930" w:rsidRPr="008610B4">
              <w:rPr>
                <w:rFonts w:ascii="Times New Roman" w:eastAsia="Times New Roman" w:hAnsi="Times New Roman" w:cs="Times New Roman"/>
                <w:sz w:val="20"/>
                <w:szCs w:val="20"/>
              </w:rPr>
              <w:t>)</w:t>
            </w:r>
          </w:p>
        </w:tc>
        <w:tc>
          <w:tcPr>
            <w:tcW w:w="1260" w:type="dxa"/>
          </w:tcPr>
          <w:p w:rsidR="00201B90" w:rsidRPr="008610B4" w:rsidRDefault="00383930" w:rsidP="003860D6">
            <w:pPr>
              <w:spacing w:line="360" w:lineRule="auto"/>
              <w:jc w:val="both"/>
              <w:rPr>
                <w:rFonts w:ascii="Times New Roman" w:eastAsia="Times New Roman" w:hAnsi="Times New Roman" w:cs="Times New Roman"/>
                <w:sz w:val="20"/>
                <w:szCs w:val="20"/>
              </w:rPr>
            </w:pPr>
            <w:r w:rsidRPr="008610B4">
              <w:rPr>
                <w:rFonts w:ascii="Times New Roman" w:eastAsia="Times New Roman" w:hAnsi="Times New Roman" w:cs="Times New Roman"/>
                <w:sz w:val="20"/>
                <w:szCs w:val="20"/>
              </w:rPr>
              <w:t>10788.2</w:t>
            </w:r>
          </w:p>
        </w:tc>
        <w:tc>
          <w:tcPr>
            <w:tcW w:w="1080" w:type="dxa"/>
          </w:tcPr>
          <w:p w:rsidR="00201B90" w:rsidRPr="008610B4" w:rsidRDefault="00383930" w:rsidP="003860D6">
            <w:pPr>
              <w:spacing w:line="360" w:lineRule="auto"/>
              <w:jc w:val="both"/>
              <w:rPr>
                <w:rFonts w:ascii="Times New Roman" w:eastAsia="Times New Roman" w:hAnsi="Times New Roman" w:cs="Times New Roman"/>
                <w:sz w:val="20"/>
                <w:szCs w:val="20"/>
              </w:rPr>
            </w:pPr>
            <w:r w:rsidRPr="008610B4">
              <w:rPr>
                <w:rFonts w:ascii="Times New Roman" w:eastAsia="Times New Roman" w:hAnsi="Times New Roman" w:cs="Times New Roman"/>
                <w:sz w:val="20"/>
                <w:szCs w:val="20"/>
              </w:rPr>
              <w:t>5251.3</w:t>
            </w:r>
          </w:p>
        </w:tc>
        <w:tc>
          <w:tcPr>
            <w:tcW w:w="1260" w:type="dxa"/>
          </w:tcPr>
          <w:p w:rsidR="00201B90" w:rsidRPr="008610B4" w:rsidRDefault="00383930" w:rsidP="003860D6">
            <w:pPr>
              <w:spacing w:line="360" w:lineRule="auto"/>
              <w:jc w:val="both"/>
              <w:rPr>
                <w:rFonts w:ascii="Times New Roman" w:eastAsia="Times New Roman" w:hAnsi="Times New Roman" w:cs="Times New Roman"/>
                <w:sz w:val="20"/>
                <w:szCs w:val="20"/>
              </w:rPr>
            </w:pPr>
            <w:r w:rsidRPr="008610B4">
              <w:rPr>
                <w:rFonts w:ascii="Times New Roman" w:eastAsia="Times New Roman" w:hAnsi="Times New Roman" w:cs="Times New Roman"/>
                <w:sz w:val="20"/>
                <w:szCs w:val="20"/>
              </w:rPr>
              <w:t>329</w:t>
            </w:r>
          </w:p>
        </w:tc>
        <w:tc>
          <w:tcPr>
            <w:tcW w:w="1620" w:type="dxa"/>
          </w:tcPr>
          <w:p w:rsidR="00201B90" w:rsidRPr="008610B4" w:rsidRDefault="00383930" w:rsidP="002C63B3">
            <w:pPr>
              <w:spacing w:line="360" w:lineRule="auto"/>
              <w:jc w:val="both"/>
              <w:rPr>
                <w:rFonts w:ascii="Times New Roman" w:eastAsia="Times New Roman" w:hAnsi="Times New Roman" w:cs="Times New Roman"/>
                <w:sz w:val="20"/>
                <w:szCs w:val="20"/>
              </w:rPr>
            </w:pPr>
            <w:r w:rsidRPr="008610B4">
              <w:rPr>
                <w:rFonts w:ascii="Times New Roman" w:eastAsia="Times New Roman" w:hAnsi="Times New Roman" w:cs="Times New Roman"/>
                <w:sz w:val="20"/>
                <w:szCs w:val="20"/>
              </w:rPr>
              <w:t>205.44%</w:t>
            </w:r>
          </w:p>
        </w:tc>
        <w:tc>
          <w:tcPr>
            <w:tcW w:w="1530" w:type="dxa"/>
          </w:tcPr>
          <w:p w:rsidR="00201B90" w:rsidRPr="008610B4" w:rsidRDefault="00383930" w:rsidP="003860D6">
            <w:pPr>
              <w:spacing w:line="360" w:lineRule="auto"/>
              <w:jc w:val="both"/>
              <w:rPr>
                <w:rFonts w:ascii="Times New Roman" w:eastAsia="Times New Roman" w:hAnsi="Times New Roman" w:cs="Times New Roman"/>
                <w:sz w:val="20"/>
                <w:szCs w:val="20"/>
              </w:rPr>
            </w:pPr>
            <w:r w:rsidRPr="008610B4">
              <w:rPr>
                <w:rFonts w:ascii="Times New Roman" w:eastAsia="Times New Roman" w:hAnsi="Times New Roman" w:cs="Times New Roman"/>
                <w:sz w:val="20"/>
                <w:szCs w:val="20"/>
              </w:rPr>
              <w:t>3279.09%</w:t>
            </w:r>
          </w:p>
        </w:tc>
      </w:tr>
      <w:tr w:rsidR="00201B90" w:rsidTr="00383930">
        <w:tc>
          <w:tcPr>
            <w:tcW w:w="3168" w:type="dxa"/>
          </w:tcPr>
          <w:p w:rsidR="00201B90" w:rsidRPr="008610B4" w:rsidRDefault="00201B90" w:rsidP="00383930">
            <w:pPr>
              <w:spacing w:line="360" w:lineRule="auto"/>
              <w:jc w:val="both"/>
              <w:rPr>
                <w:rFonts w:ascii="Times New Roman" w:eastAsia="Times New Roman" w:hAnsi="Times New Roman" w:cs="Times New Roman"/>
                <w:sz w:val="20"/>
                <w:szCs w:val="20"/>
              </w:rPr>
            </w:pPr>
            <w:r w:rsidRPr="008610B4">
              <w:rPr>
                <w:rFonts w:ascii="Times New Roman" w:eastAsia="Times New Roman" w:hAnsi="Times New Roman" w:cs="Times New Roman"/>
                <w:sz w:val="20"/>
                <w:szCs w:val="20"/>
              </w:rPr>
              <w:t xml:space="preserve">Number of transactions </w:t>
            </w:r>
          </w:p>
        </w:tc>
        <w:tc>
          <w:tcPr>
            <w:tcW w:w="1260" w:type="dxa"/>
          </w:tcPr>
          <w:p w:rsidR="00201B90" w:rsidRPr="008610B4" w:rsidRDefault="00383930" w:rsidP="003860D6">
            <w:pPr>
              <w:spacing w:line="360" w:lineRule="auto"/>
              <w:jc w:val="both"/>
              <w:rPr>
                <w:rFonts w:ascii="Times New Roman" w:eastAsia="Times New Roman" w:hAnsi="Times New Roman" w:cs="Times New Roman"/>
                <w:sz w:val="20"/>
                <w:szCs w:val="20"/>
              </w:rPr>
            </w:pPr>
            <w:r w:rsidRPr="008610B4">
              <w:rPr>
                <w:rFonts w:ascii="Times New Roman" w:eastAsia="Times New Roman" w:hAnsi="Times New Roman" w:cs="Times New Roman"/>
                <w:sz w:val="20"/>
                <w:szCs w:val="20"/>
              </w:rPr>
              <w:t>7661508</w:t>
            </w:r>
          </w:p>
        </w:tc>
        <w:tc>
          <w:tcPr>
            <w:tcW w:w="1080" w:type="dxa"/>
          </w:tcPr>
          <w:p w:rsidR="00201B90" w:rsidRPr="008610B4" w:rsidRDefault="00383930" w:rsidP="003860D6">
            <w:pPr>
              <w:spacing w:line="360" w:lineRule="auto"/>
              <w:jc w:val="both"/>
              <w:rPr>
                <w:rFonts w:ascii="Times New Roman" w:eastAsia="Times New Roman" w:hAnsi="Times New Roman" w:cs="Times New Roman"/>
                <w:sz w:val="20"/>
                <w:szCs w:val="20"/>
              </w:rPr>
            </w:pPr>
            <w:r w:rsidRPr="008610B4">
              <w:rPr>
                <w:rFonts w:ascii="Times New Roman" w:eastAsia="Times New Roman" w:hAnsi="Times New Roman" w:cs="Times New Roman"/>
                <w:sz w:val="20"/>
                <w:szCs w:val="20"/>
              </w:rPr>
              <w:t>4027689</w:t>
            </w:r>
          </w:p>
        </w:tc>
        <w:tc>
          <w:tcPr>
            <w:tcW w:w="1260" w:type="dxa"/>
          </w:tcPr>
          <w:p w:rsidR="00201B90" w:rsidRPr="008610B4" w:rsidRDefault="00383930" w:rsidP="003860D6">
            <w:pPr>
              <w:spacing w:line="360" w:lineRule="auto"/>
              <w:jc w:val="both"/>
              <w:rPr>
                <w:rFonts w:ascii="Times New Roman" w:eastAsia="Times New Roman" w:hAnsi="Times New Roman" w:cs="Times New Roman"/>
                <w:sz w:val="20"/>
                <w:szCs w:val="20"/>
              </w:rPr>
            </w:pPr>
            <w:r w:rsidRPr="008610B4">
              <w:rPr>
                <w:rFonts w:ascii="Times New Roman" w:eastAsia="Times New Roman" w:hAnsi="Times New Roman" w:cs="Times New Roman"/>
                <w:sz w:val="20"/>
                <w:szCs w:val="20"/>
              </w:rPr>
              <w:t>243090</w:t>
            </w:r>
          </w:p>
        </w:tc>
        <w:tc>
          <w:tcPr>
            <w:tcW w:w="1620" w:type="dxa"/>
          </w:tcPr>
          <w:p w:rsidR="00201B90" w:rsidRPr="008610B4" w:rsidRDefault="00383930" w:rsidP="002C63B3">
            <w:pPr>
              <w:spacing w:line="360" w:lineRule="auto"/>
              <w:jc w:val="both"/>
              <w:rPr>
                <w:rFonts w:ascii="Times New Roman" w:eastAsia="Times New Roman" w:hAnsi="Times New Roman" w:cs="Times New Roman"/>
                <w:sz w:val="20"/>
                <w:szCs w:val="20"/>
              </w:rPr>
            </w:pPr>
            <w:r w:rsidRPr="008610B4">
              <w:rPr>
                <w:rFonts w:ascii="Times New Roman" w:eastAsia="Times New Roman" w:hAnsi="Times New Roman" w:cs="Times New Roman"/>
                <w:sz w:val="20"/>
                <w:szCs w:val="20"/>
              </w:rPr>
              <w:t>190.22%</w:t>
            </w:r>
          </w:p>
        </w:tc>
        <w:tc>
          <w:tcPr>
            <w:tcW w:w="1530" w:type="dxa"/>
          </w:tcPr>
          <w:p w:rsidR="00201B90" w:rsidRPr="008610B4" w:rsidRDefault="00383930" w:rsidP="003860D6">
            <w:pPr>
              <w:spacing w:line="360" w:lineRule="auto"/>
              <w:jc w:val="both"/>
              <w:rPr>
                <w:rFonts w:ascii="Times New Roman" w:eastAsia="Times New Roman" w:hAnsi="Times New Roman" w:cs="Times New Roman"/>
                <w:sz w:val="20"/>
                <w:szCs w:val="20"/>
              </w:rPr>
            </w:pPr>
            <w:r w:rsidRPr="008610B4">
              <w:rPr>
                <w:rFonts w:ascii="Times New Roman" w:eastAsia="Times New Roman" w:hAnsi="Times New Roman" w:cs="Times New Roman"/>
                <w:sz w:val="20"/>
                <w:szCs w:val="20"/>
              </w:rPr>
              <w:t>3151.72%</w:t>
            </w:r>
          </w:p>
        </w:tc>
      </w:tr>
      <w:tr w:rsidR="00201B90" w:rsidTr="00383930">
        <w:tc>
          <w:tcPr>
            <w:tcW w:w="3168" w:type="dxa"/>
          </w:tcPr>
          <w:p w:rsidR="00201B90" w:rsidRPr="008610B4" w:rsidRDefault="00201B90" w:rsidP="003860D6">
            <w:pPr>
              <w:spacing w:line="360" w:lineRule="auto"/>
              <w:jc w:val="both"/>
              <w:rPr>
                <w:rFonts w:ascii="Times New Roman" w:eastAsia="Times New Roman" w:hAnsi="Times New Roman" w:cs="Times New Roman"/>
                <w:sz w:val="20"/>
                <w:szCs w:val="20"/>
              </w:rPr>
            </w:pPr>
            <w:r w:rsidRPr="008610B4">
              <w:rPr>
                <w:rFonts w:ascii="Times New Roman" w:eastAsia="Times New Roman" w:hAnsi="Times New Roman" w:cs="Times New Roman"/>
                <w:sz w:val="20"/>
                <w:szCs w:val="20"/>
              </w:rPr>
              <w:t xml:space="preserve">Loan disbursement </w:t>
            </w:r>
            <w:r w:rsidR="00383930" w:rsidRPr="008610B4">
              <w:rPr>
                <w:rFonts w:ascii="Times New Roman" w:eastAsia="Times New Roman" w:hAnsi="Times New Roman" w:cs="Times New Roman"/>
                <w:sz w:val="20"/>
                <w:szCs w:val="20"/>
              </w:rPr>
              <w:t>(</w:t>
            </w:r>
            <w:proofErr w:type="spellStart"/>
            <w:r w:rsidR="00383930" w:rsidRPr="008610B4">
              <w:rPr>
                <w:rFonts w:ascii="Times New Roman" w:eastAsia="Times New Roman" w:hAnsi="Times New Roman" w:cs="Times New Roman"/>
                <w:sz w:val="20"/>
                <w:szCs w:val="20"/>
              </w:rPr>
              <w:t>Crore</w:t>
            </w:r>
            <w:proofErr w:type="spellEnd"/>
            <w:r w:rsidR="00383930" w:rsidRPr="008610B4">
              <w:rPr>
                <w:rFonts w:ascii="Times New Roman" w:eastAsia="Times New Roman" w:hAnsi="Times New Roman" w:cs="Times New Roman"/>
                <w:sz w:val="20"/>
                <w:szCs w:val="20"/>
              </w:rPr>
              <w:t>)</w:t>
            </w:r>
          </w:p>
        </w:tc>
        <w:tc>
          <w:tcPr>
            <w:tcW w:w="1260" w:type="dxa"/>
          </w:tcPr>
          <w:p w:rsidR="00201B90" w:rsidRPr="008610B4" w:rsidRDefault="00383930" w:rsidP="003860D6">
            <w:pPr>
              <w:spacing w:line="360" w:lineRule="auto"/>
              <w:jc w:val="both"/>
              <w:rPr>
                <w:rFonts w:ascii="Times New Roman" w:eastAsia="Times New Roman" w:hAnsi="Times New Roman" w:cs="Times New Roman"/>
                <w:sz w:val="20"/>
                <w:szCs w:val="20"/>
              </w:rPr>
            </w:pPr>
            <w:r w:rsidRPr="008610B4">
              <w:rPr>
                <w:rFonts w:ascii="Times New Roman" w:eastAsia="Times New Roman" w:hAnsi="Times New Roman" w:cs="Times New Roman"/>
                <w:sz w:val="20"/>
                <w:szCs w:val="20"/>
              </w:rPr>
              <w:t>94.9</w:t>
            </w:r>
          </w:p>
        </w:tc>
        <w:tc>
          <w:tcPr>
            <w:tcW w:w="1080" w:type="dxa"/>
          </w:tcPr>
          <w:p w:rsidR="00201B90" w:rsidRPr="008610B4" w:rsidRDefault="00383930" w:rsidP="003860D6">
            <w:pPr>
              <w:spacing w:line="360" w:lineRule="auto"/>
              <w:jc w:val="both"/>
              <w:rPr>
                <w:rFonts w:ascii="Times New Roman" w:eastAsia="Times New Roman" w:hAnsi="Times New Roman" w:cs="Times New Roman"/>
                <w:sz w:val="20"/>
                <w:szCs w:val="20"/>
              </w:rPr>
            </w:pPr>
            <w:r w:rsidRPr="008610B4">
              <w:rPr>
                <w:rFonts w:ascii="Times New Roman" w:eastAsia="Times New Roman" w:hAnsi="Times New Roman" w:cs="Times New Roman"/>
                <w:sz w:val="20"/>
                <w:szCs w:val="20"/>
              </w:rPr>
              <w:t>29.7</w:t>
            </w:r>
          </w:p>
        </w:tc>
        <w:tc>
          <w:tcPr>
            <w:tcW w:w="1260" w:type="dxa"/>
          </w:tcPr>
          <w:p w:rsidR="00201B90" w:rsidRPr="008610B4" w:rsidRDefault="00383930" w:rsidP="003860D6">
            <w:pPr>
              <w:spacing w:line="360" w:lineRule="auto"/>
              <w:jc w:val="both"/>
              <w:rPr>
                <w:rFonts w:ascii="Times New Roman" w:eastAsia="Times New Roman" w:hAnsi="Times New Roman" w:cs="Times New Roman"/>
                <w:sz w:val="20"/>
                <w:szCs w:val="20"/>
              </w:rPr>
            </w:pPr>
            <w:r w:rsidRPr="008610B4">
              <w:rPr>
                <w:rFonts w:ascii="Times New Roman" w:eastAsia="Times New Roman" w:hAnsi="Times New Roman" w:cs="Times New Roman"/>
                <w:sz w:val="20"/>
                <w:szCs w:val="20"/>
              </w:rPr>
              <w:t>5.7</w:t>
            </w:r>
          </w:p>
        </w:tc>
        <w:tc>
          <w:tcPr>
            <w:tcW w:w="1620" w:type="dxa"/>
          </w:tcPr>
          <w:p w:rsidR="00201B90" w:rsidRPr="008610B4" w:rsidRDefault="00383930" w:rsidP="002C63B3">
            <w:pPr>
              <w:spacing w:line="360" w:lineRule="auto"/>
              <w:jc w:val="both"/>
              <w:rPr>
                <w:rFonts w:ascii="Times New Roman" w:eastAsia="Times New Roman" w:hAnsi="Times New Roman" w:cs="Times New Roman"/>
                <w:sz w:val="20"/>
                <w:szCs w:val="20"/>
              </w:rPr>
            </w:pPr>
            <w:r w:rsidRPr="008610B4">
              <w:rPr>
                <w:rFonts w:ascii="Times New Roman" w:eastAsia="Times New Roman" w:hAnsi="Times New Roman" w:cs="Times New Roman"/>
                <w:sz w:val="20"/>
                <w:szCs w:val="20"/>
              </w:rPr>
              <w:t>319.53%</w:t>
            </w:r>
          </w:p>
        </w:tc>
        <w:tc>
          <w:tcPr>
            <w:tcW w:w="1530" w:type="dxa"/>
          </w:tcPr>
          <w:p w:rsidR="00201B90" w:rsidRPr="008610B4" w:rsidRDefault="00383930" w:rsidP="003860D6">
            <w:pPr>
              <w:spacing w:line="360" w:lineRule="auto"/>
              <w:jc w:val="both"/>
              <w:rPr>
                <w:rFonts w:ascii="Times New Roman" w:eastAsia="Times New Roman" w:hAnsi="Times New Roman" w:cs="Times New Roman"/>
                <w:sz w:val="20"/>
                <w:szCs w:val="20"/>
              </w:rPr>
            </w:pPr>
            <w:r w:rsidRPr="008610B4">
              <w:rPr>
                <w:rFonts w:ascii="Times New Roman" w:eastAsia="Times New Roman" w:hAnsi="Times New Roman" w:cs="Times New Roman"/>
                <w:sz w:val="20"/>
                <w:szCs w:val="20"/>
              </w:rPr>
              <w:t>1664.91%</w:t>
            </w:r>
          </w:p>
        </w:tc>
      </w:tr>
      <w:tr w:rsidR="00201B90" w:rsidTr="00383930">
        <w:tc>
          <w:tcPr>
            <w:tcW w:w="3168" w:type="dxa"/>
          </w:tcPr>
          <w:p w:rsidR="00201B90" w:rsidRPr="008610B4" w:rsidRDefault="00201B90" w:rsidP="003860D6">
            <w:pPr>
              <w:spacing w:line="360" w:lineRule="auto"/>
              <w:jc w:val="both"/>
              <w:rPr>
                <w:rFonts w:ascii="Times New Roman" w:eastAsia="Times New Roman" w:hAnsi="Times New Roman" w:cs="Times New Roman"/>
                <w:sz w:val="20"/>
                <w:szCs w:val="20"/>
              </w:rPr>
            </w:pPr>
            <w:r w:rsidRPr="008610B4">
              <w:rPr>
                <w:rFonts w:ascii="Times New Roman" w:eastAsia="Times New Roman" w:hAnsi="Times New Roman" w:cs="Times New Roman"/>
                <w:sz w:val="20"/>
                <w:szCs w:val="20"/>
              </w:rPr>
              <w:t>Utility bill payments</w:t>
            </w:r>
            <w:r w:rsidR="00383930" w:rsidRPr="008610B4">
              <w:rPr>
                <w:rFonts w:ascii="Times New Roman" w:eastAsia="Times New Roman" w:hAnsi="Times New Roman" w:cs="Times New Roman"/>
                <w:sz w:val="20"/>
                <w:szCs w:val="20"/>
              </w:rPr>
              <w:t xml:space="preserve"> (</w:t>
            </w:r>
            <w:proofErr w:type="spellStart"/>
            <w:r w:rsidR="00383930" w:rsidRPr="008610B4">
              <w:rPr>
                <w:rFonts w:ascii="Times New Roman" w:eastAsia="Times New Roman" w:hAnsi="Times New Roman" w:cs="Times New Roman"/>
                <w:sz w:val="20"/>
                <w:szCs w:val="20"/>
              </w:rPr>
              <w:t>Crore</w:t>
            </w:r>
            <w:proofErr w:type="spellEnd"/>
            <w:r w:rsidR="00383930" w:rsidRPr="008610B4">
              <w:rPr>
                <w:rFonts w:ascii="Times New Roman" w:eastAsia="Times New Roman" w:hAnsi="Times New Roman" w:cs="Times New Roman"/>
                <w:sz w:val="20"/>
                <w:szCs w:val="20"/>
              </w:rPr>
              <w:t>)</w:t>
            </w:r>
          </w:p>
        </w:tc>
        <w:tc>
          <w:tcPr>
            <w:tcW w:w="1260" w:type="dxa"/>
          </w:tcPr>
          <w:p w:rsidR="00201B90" w:rsidRPr="008610B4" w:rsidRDefault="00383930" w:rsidP="003860D6">
            <w:pPr>
              <w:spacing w:line="360" w:lineRule="auto"/>
              <w:jc w:val="both"/>
              <w:rPr>
                <w:rFonts w:ascii="Times New Roman" w:eastAsia="Times New Roman" w:hAnsi="Times New Roman" w:cs="Times New Roman"/>
                <w:sz w:val="20"/>
                <w:szCs w:val="20"/>
              </w:rPr>
            </w:pPr>
            <w:r w:rsidRPr="008610B4">
              <w:rPr>
                <w:rFonts w:ascii="Times New Roman" w:eastAsia="Times New Roman" w:hAnsi="Times New Roman" w:cs="Times New Roman"/>
                <w:sz w:val="20"/>
                <w:szCs w:val="20"/>
              </w:rPr>
              <w:t>93.7</w:t>
            </w:r>
          </w:p>
        </w:tc>
        <w:tc>
          <w:tcPr>
            <w:tcW w:w="1080" w:type="dxa"/>
          </w:tcPr>
          <w:p w:rsidR="00201B90" w:rsidRPr="008610B4" w:rsidRDefault="00383930" w:rsidP="003860D6">
            <w:pPr>
              <w:spacing w:line="360" w:lineRule="auto"/>
              <w:jc w:val="both"/>
              <w:rPr>
                <w:rFonts w:ascii="Times New Roman" w:eastAsia="Times New Roman" w:hAnsi="Times New Roman" w:cs="Times New Roman"/>
                <w:sz w:val="20"/>
                <w:szCs w:val="20"/>
              </w:rPr>
            </w:pPr>
            <w:r w:rsidRPr="008610B4">
              <w:rPr>
                <w:rFonts w:ascii="Times New Roman" w:eastAsia="Times New Roman" w:hAnsi="Times New Roman" w:cs="Times New Roman"/>
                <w:sz w:val="20"/>
                <w:szCs w:val="20"/>
              </w:rPr>
              <w:t>75.9</w:t>
            </w:r>
          </w:p>
        </w:tc>
        <w:tc>
          <w:tcPr>
            <w:tcW w:w="1260" w:type="dxa"/>
          </w:tcPr>
          <w:p w:rsidR="00201B90" w:rsidRPr="008610B4" w:rsidRDefault="001F6B01" w:rsidP="003860D6">
            <w:pPr>
              <w:spacing w:line="360" w:lineRule="auto"/>
              <w:jc w:val="both"/>
              <w:rPr>
                <w:rFonts w:ascii="Times New Roman" w:eastAsia="Times New Roman" w:hAnsi="Times New Roman" w:cs="Times New Roman"/>
                <w:sz w:val="20"/>
                <w:szCs w:val="20"/>
              </w:rPr>
            </w:pPr>
            <w:r w:rsidRPr="008610B4">
              <w:rPr>
                <w:rFonts w:ascii="Times New Roman" w:eastAsia="Times New Roman" w:hAnsi="Times New Roman" w:cs="Times New Roman"/>
                <w:sz w:val="20"/>
                <w:szCs w:val="20"/>
              </w:rPr>
              <w:t>55.8</w:t>
            </w:r>
          </w:p>
        </w:tc>
        <w:tc>
          <w:tcPr>
            <w:tcW w:w="1620" w:type="dxa"/>
          </w:tcPr>
          <w:p w:rsidR="00201B90" w:rsidRPr="008610B4" w:rsidRDefault="001F6B01" w:rsidP="002C63B3">
            <w:pPr>
              <w:spacing w:line="360" w:lineRule="auto"/>
              <w:jc w:val="both"/>
              <w:rPr>
                <w:rFonts w:ascii="Times New Roman" w:eastAsia="Times New Roman" w:hAnsi="Times New Roman" w:cs="Times New Roman"/>
                <w:sz w:val="20"/>
                <w:szCs w:val="20"/>
              </w:rPr>
            </w:pPr>
            <w:r w:rsidRPr="008610B4">
              <w:rPr>
                <w:rFonts w:ascii="Times New Roman" w:eastAsia="Times New Roman" w:hAnsi="Times New Roman" w:cs="Times New Roman"/>
                <w:sz w:val="20"/>
                <w:szCs w:val="20"/>
              </w:rPr>
              <w:t>123.45%</w:t>
            </w:r>
          </w:p>
        </w:tc>
        <w:tc>
          <w:tcPr>
            <w:tcW w:w="1530" w:type="dxa"/>
          </w:tcPr>
          <w:p w:rsidR="00201B90" w:rsidRPr="008610B4" w:rsidRDefault="001F6B01" w:rsidP="003860D6">
            <w:pPr>
              <w:spacing w:line="360" w:lineRule="auto"/>
              <w:jc w:val="both"/>
              <w:rPr>
                <w:rFonts w:ascii="Times New Roman" w:eastAsia="Times New Roman" w:hAnsi="Times New Roman" w:cs="Times New Roman"/>
                <w:sz w:val="20"/>
                <w:szCs w:val="20"/>
              </w:rPr>
            </w:pPr>
            <w:r w:rsidRPr="008610B4">
              <w:rPr>
                <w:rFonts w:ascii="Times New Roman" w:eastAsia="Times New Roman" w:hAnsi="Times New Roman" w:cs="Times New Roman"/>
                <w:sz w:val="20"/>
                <w:szCs w:val="20"/>
              </w:rPr>
              <w:t>167.92%</w:t>
            </w:r>
          </w:p>
        </w:tc>
      </w:tr>
      <w:tr w:rsidR="00201B90" w:rsidTr="008610B4">
        <w:trPr>
          <w:trHeight w:val="85"/>
        </w:trPr>
        <w:tc>
          <w:tcPr>
            <w:tcW w:w="3168" w:type="dxa"/>
          </w:tcPr>
          <w:p w:rsidR="00201B90" w:rsidRPr="008610B4" w:rsidRDefault="00201B90" w:rsidP="003860D6">
            <w:pPr>
              <w:spacing w:line="360" w:lineRule="auto"/>
              <w:jc w:val="both"/>
              <w:rPr>
                <w:rFonts w:ascii="Times New Roman" w:eastAsia="Times New Roman" w:hAnsi="Times New Roman" w:cs="Times New Roman"/>
                <w:sz w:val="20"/>
                <w:szCs w:val="20"/>
              </w:rPr>
            </w:pPr>
            <w:r w:rsidRPr="008610B4">
              <w:rPr>
                <w:rFonts w:ascii="Times New Roman" w:eastAsia="Times New Roman" w:hAnsi="Times New Roman" w:cs="Times New Roman"/>
                <w:sz w:val="20"/>
                <w:szCs w:val="20"/>
              </w:rPr>
              <w:t xml:space="preserve">Remittance </w:t>
            </w:r>
            <w:r w:rsidR="00383930" w:rsidRPr="008610B4">
              <w:rPr>
                <w:rFonts w:ascii="Times New Roman" w:eastAsia="Times New Roman" w:hAnsi="Times New Roman" w:cs="Times New Roman"/>
                <w:sz w:val="20"/>
                <w:szCs w:val="20"/>
              </w:rPr>
              <w:t>(</w:t>
            </w:r>
            <w:proofErr w:type="spellStart"/>
            <w:r w:rsidR="00383930" w:rsidRPr="008610B4">
              <w:rPr>
                <w:rFonts w:ascii="Times New Roman" w:eastAsia="Times New Roman" w:hAnsi="Times New Roman" w:cs="Times New Roman"/>
                <w:sz w:val="20"/>
                <w:szCs w:val="20"/>
              </w:rPr>
              <w:t>Crore</w:t>
            </w:r>
            <w:proofErr w:type="spellEnd"/>
            <w:r w:rsidR="00383930" w:rsidRPr="008610B4">
              <w:rPr>
                <w:rFonts w:ascii="Times New Roman" w:eastAsia="Times New Roman" w:hAnsi="Times New Roman" w:cs="Times New Roman"/>
                <w:sz w:val="20"/>
                <w:szCs w:val="20"/>
              </w:rPr>
              <w:t>)</w:t>
            </w:r>
          </w:p>
        </w:tc>
        <w:tc>
          <w:tcPr>
            <w:tcW w:w="1260" w:type="dxa"/>
          </w:tcPr>
          <w:p w:rsidR="00201B90" w:rsidRPr="008610B4" w:rsidRDefault="001F6B01" w:rsidP="003860D6">
            <w:pPr>
              <w:spacing w:line="360" w:lineRule="auto"/>
              <w:jc w:val="both"/>
              <w:rPr>
                <w:rFonts w:ascii="Times New Roman" w:eastAsia="Times New Roman" w:hAnsi="Times New Roman" w:cs="Times New Roman"/>
                <w:sz w:val="20"/>
                <w:szCs w:val="20"/>
              </w:rPr>
            </w:pPr>
            <w:r w:rsidRPr="008610B4">
              <w:rPr>
                <w:rFonts w:ascii="Times New Roman" w:eastAsia="Times New Roman" w:hAnsi="Times New Roman" w:cs="Times New Roman"/>
                <w:sz w:val="20"/>
                <w:szCs w:val="20"/>
              </w:rPr>
              <w:t>33279</w:t>
            </w:r>
          </w:p>
        </w:tc>
        <w:tc>
          <w:tcPr>
            <w:tcW w:w="1080" w:type="dxa"/>
          </w:tcPr>
          <w:p w:rsidR="00201B90" w:rsidRPr="008610B4" w:rsidRDefault="001F6B01" w:rsidP="003860D6">
            <w:pPr>
              <w:spacing w:line="360" w:lineRule="auto"/>
              <w:jc w:val="both"/>
              <w:rPr>
                <w:rFonts w:ascii="Times New Roman" w:eastAsia="Times New Roman" w:hAnsi="Times New Roman" w:cs="Times New Roman"/>
                <w:sz w:val="20"/>
                <w:szCs w:val="20"/>
              </w:rPr>
            </w:pPr>
            <w:r w:rsidRPr="008610B4">
              <w:rPr>
                <w:rFonts w:ascii="Times New Roman" w:eastAsia="Times New Roman" w:hAnsi="Times New Roman" w:cs="Times New Roman"/>
                <w:sz w:val="20"/>
                <w:szCs w:val="20"/>
              </w:rPr>
              <w:t>637.1</w:t>
            </w:r>
          </w:p>
        </w:tc>
        <w:tc>
          <w:tcPr>
            <w:tcW w:w="1260" w:type="dxa"/>
          </w:tcPr>
          <w:p w:rsidR="00201B90" w:rsidRPr="008610B4" w:rsidRDefault="001F6B01" w:rsidP="003860D6">
            <w:pPr>
              <w:spacing w:line="360" w:lineRule="auto"/>
              <w:jc w:val="both"/>
              <w:rPr>
                <w:rFonts w:ascii="Times New Roman" w:eastAsia="Times New Roman" w:hAnsi="Times New Roman" w:cs="Times New Roman"/>
                <w:sz w:val="20"/>
                <w:szCs w:val="20"/>
              </w:rPr>
            </w:pPr>
            <w:r w:rsidRPr="008610B4">
              <w:rPr>
                <w:rFonts w:ascii="Times New Roman" w:eastAsia="Times New Roman" w:hAnsi="Times New Roman" w:cs="Times New Roman"/>
                <w:sz w:val="20"/>
                <w:szCs w:val="20"/>
              </w:rPr>
              <w:t>23</w:t>
            </w:r>
            <w:r w:rsidR="00295595" w:rsidRPr="008610B4">
              <w:rPr>
                <w:rFonts w:ascii="Times New Roman" w:eastAsia="Times New Roman" w:hAnsi="Times New Roman" w:cs="Times New Roman"/>
                <w:sz w:val="20"/>
                <w:szCs w:val="20"/>
              </w:rPr>
              <w:t>0</w:t>
            </w:r>
            <w:r w:rsidRPr="008610B4">
              <w:rPr>
                <w:rFonts w:ascii="Times New Roman" w:eastAsia="Times New Roman" w:hAnsi="Times New Roman" w:cs="Times New Roman"/>
                <w:sz w:val="20"/>
                <w:szCs w:val="20"/>
              </w:rPr>
              <w:t>.1</w:t>
            </w:r>
          </w:p>
        </w:tc>
        <w:tc>
          <w:tcPr>
            <w:tcW w:w="1620" w:type="dxa"/>
          </w:tcPr>
          <w:p w:rsidR="00201B90" w:rsidRPr="008610B4" w:rsidRDefault="00B47DFC" w:rsidP="002C63B3">
            <w:pPr>
              <w:spacing w:line="360" w:lineRule="auto"/>
              <w:jc w:val="both"/>
              <w:rPr>
                <w:rFonts w:ascii="Times New Roman" w:eastAsia="Times New Roman" w:hAnsi="Times New Roman" w:cs="Times New Roman"/>
                <w:sz w:val="20"/>
                <w:szCs w:val="20"/>
              </w:rPr>
            </w:pPr>
            <w:r w:rsidRPr="008610B4">
              <w:rPr>
                <w:rFonts w:ascii="Times New Roman" w:eastAsia="Times New Roman" w:hAnsi="Times New Roman" w:cs="Times New Roman"/>
                <w:sz w:val="20"/>
                <w:szCs w:val="20"/>
              </w:rPr>
              <w:t>5223.51%</w:t>
            </w:r>
          </w:p>
        </w:tc>
        <w:tc>
          <w:tcPr>
            <w:tcW w:w="1530" w:type="dxa"/>
          </w:tcPr>
          <w:p w:rsidR="00201B90" w:rsidRPr="008610B4" w:rsidRDefault="00B47DFC" w:rsidP="003860D6">
            <w:pPr>
              <w:spacing w:line="360" w:lineRule="auto"/>
              <w:jc w:val="both"/>
              <w:rPr>
                <w:rFonts w:ascii="Times New Roman" w:eastAsia="Times New Roman" w:hAnsi="Times New Roman" w:cs="Times New Roman"/>
                <w:sz w:val="20"/>
                <w:szCs w:val="20"/>
              </w:rPr>
            </w:pPr>
            <w:r w:rsidRPr="008610B4">
              <w:rPr>
                <w:rFonts w:ascii="Times New Roman" w:eastAsia="Times New Roman" w:hAnsi="Times New Roman" w:cs="Times New Roman"/>
                <w:sz w:val="20"/>
                <w:szCs w:val="20"/>
              </w:rPr>
              <w:t>14462.84%</w:t>
            </w:r>
          </w:p>
        </w:tc>
      </w:tr>
    </w:tbl>
    <w:p w:rsidR="00875E6B" w:rsidRDefault="008610B4" w:rsidP="008610B4">
      <w:pPr>
        <w:spacing w:line="360" w:lineRule="auto"/>
        <w:jc w:val="right"/>
        <w:rPr>
          <w:rFonts w:ascii="Times New Roman" w:eastAsia="Times New Roman" w:hAnsi="Times New Roman" w:cs="Times New Roman"/>
        </w:rPr>
      </w:pPr>
      <w:r>
        <w:rPr>
          <w:rFonts w:ascii="Times New Roman" w:eastAsia="Times New Roman" w:hAnsi="Times New Roman" w:cs="Times New Roman"/>
        </w:rPr>
        <w:t>*</w:t>
      </w:r>
      <w:r w:rsidRPr="008610B4">
        <w:rPr>
          <w:rFonts w:ascii="Times New Roman" w:eastAsia="Times New Roman" w:hAnsi="Times New Roman" w:cs="Times New Roman"/>
        </w:rPr>
        <w:t>Table: The year wise performance of The City Agent Banking</w:t>
      </w:r>
    </w:p>
    <w:p w:rsidR="00021D92" w:rsidRPr="008610B4" w:rsidRDefault="00021D92" w:rsidP="008610B4">
      <w:pPr>
        <w:spacing w:line="360" w:lineRule="auto"/>
        <w:jc w:val="right"/>
        <w:rPr>
          <w:rFonts w:ascii="Times New Roman" w:eastAsia="Times New Roman" w:hAnsi="Times New Roman" w:cs="Times New Roman"/>
        </w:rPr>
      </w:pPr>
    </w:p>
    <w:p w:rsidR="002129F5" w:rsidRDefault="000F2332" w:rsidP="00E533E9">
      <w:pPr>
        <w:pStyle w:val="Heading2"/>
        <w:rPr>
          <w:rFonts w:eastAsia="Times New Roman"/>
        </w:rPr>
      </w:pPr>
      <w:bookmarkStart w:id="32" w:name="_Toc93425139"/>
      <w:r>
        <w:rPr>
          <w:rFonts w:eastAsia="Times New Roman"/>
        </w:rPr>
        <w:lastRenderedPageBreak/>
        <w:t>3.4: SOWT Analysis</w:t>
      </w:r>
      <w:bookmarkEnd w:id="32"/>
    </w:p>
    <w:p w:rsidR="00E533E9" w:rsidRPr="00E533E9" w:rsidRDefault="00E533E9" w:rsidP="00E533E9"/>
    <w:p w:rsidR="00E533E9" w:rsidRDefault="00B22B73" w:rsidP="00E533E9">
      <w:pPr>
        <w:jc w:val="center"/>
      </w:pPr>
      <w:r>
        <w:rPr>
          <w:noProof/>
        </w:rPr>
        <w:drawing>
          <wp:inline distT="0" distB="0" distL="0" distR="0" wp14:anchorId="7BE11A8E" wp14:editId="05C4AABB">
            <wp:extent cx="6377049" cy="2992582"/>
            <wp:effectExtent l="19050" t="152400" r="5080" b="17018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E533E9" w:rsidRPr="004438E0" w:rsidRDefault="004438E0" w:rsidP="004438E0">
      <w:pPr>
        <w:jc w:val="right"/>
        <w:rPr>
          <w:rFonts w:ascii="Times New Roman" w:hAnsi="Times New Roman" w:cs="Times New Roman"/>
        </w:rPr>
      </w:pPr>
      <w:r w:rsidRPr="004438E0">
        <w:rPr>
          <w:rFonts w:ascii="Times New Roman" w:hAnsi="Times New Roman" w:cs="Times New Roman"/>
        </w:rPr>
        <w:t>*Source: Field Survey</w:t>
      </w:r>
    </w:p>
    <w:p w:rsidR="000F2332" w:rsidRDefault="000F2332" w:rsidP="002129F5">
      <w:pPr>
        <w:pStyle w:val="Heading3"/>
        <w:rPr>
          <w:rFonts w:eastAsia="Times New Roman"/>
        </w:rPr>
      </w:pPr>
      <w:bookmarkStart w:id="33" w:name="_Toc93425140"/>
      <w:r>
        <w:rPr>
          <w:rFonts w:eastAsia="Times New Roman"/>
        </w:rPr>
        <w:t>3.4.1: Strengths</w:t>
      </w:r>
      <w:bookmarkEnd w:id="33"/>
    </w:p>
    <w:p w:rsidR="00932215" w:rsidRDefault="00E2682D" w:rsidP="00932215">
      <w:pPr>
        <w:pStyle w:val="ListParagraph"/>
        <w:numPr>
          <w:ilvl w:val="0"/>
          <w:numId w:val="9"/>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Substitute to bank branches: </w:t>
      </w:r>
      <w:r w:rsidR="00B22B73">
        <w:rPr>
          <w:rFonts w:ascii="Times New Roman" w:hAnsi="Times New Roman" w:cs="Times New Roman"/>
          <w:sz w:val="24"/>
          <w:szCs w:val="24"/>
        </w:rPr>
        <w:t xml:space="preserve">Since </w:t>
      </w:r>
      <w:r w:rsidR="00FB005B">
        <w:rPr>
          <w:rFonts w:ascii="Times New Roman" w:hAnsi="Times New Roman" w:cs="Times New Roman"/>
          <w:sz w:val="24"/>
          <w:szCs w:val="24"/>
        </w:rPr>
        <w:t>an Agent can give all types of services that a branch can provide. That means an Agent Outlet ca</w:t>
      </w:r>
      <w:r w:rsidR="009E2C7D">
        <w:rPr>
          <w:rFonts w:ascii="Times New Roman" w:hAnsi="Times New Roman" w:cs="Times New Roman"/>
          <w:sz w:val="24"/>
          <w:szCs w:val="24"/>
        </w:rPr>
        <w:t xml:space="preserve">n be the substitute of the Bank. For a bank it can be the </w:t>
      </w:r>
      <w:r w:rsidR="005232CB">
        <w:rPr>
          <w:rFonts w:ascii="Times New Roman" w:hAnsi="Times New Roman" w:cs="Times New Roman"/>
          <w:sz w:val="24"/>
          <w:szCs w:val="24"/>
        </w:rPr>
        <w:t xml:space="preserve">great opportunities to reduce the cost and even target the rural people and give banking services to the huge number of people at a very low cost. </w:t>
      </w:r>
    </w:p>
    <w:p w:rsidR="00932215" w:rsidRPr="00932215" w:rsidRDefault="00932215" w:rsidP="00932215">
      <w:pPr>
        <w:pStyle w:val="ListParagraph"/>
        <w:spacing w:before="240" w:line="360" w:lineRule="auto"/>
        <w:ind w:left="450"/>
        <w:jc w:val="both"/>
        <w:rPr>
          <w:rFonts w:ascii="Times New Roman" w:hAnsi="Times New Roman" w:cs="Times New Roman"/>
          <w:sz w:val="24"/>
          <w:szCs w:val="24"/>
        </w:rPr>
      </w:pPr>
    </w:p>
    <w:p w:rsidR="00932215" w:rsidRPr="00932215" w:rsidRDefault="00E533E9" w:rsidP="00932215">
      <w:pPr>
        <w:pStyle w:val="ListParagraph"/>
        <w:numPr>
          <w:ilvl w:val="0"/>
          <w:numId w:val="9"/>
        </w:numPr>
        <w:spacing w:before="240" w:line="360" w:lineRule="auto"/>
        <w:jc w:val="both"/>
        <w:rPr>
          <w:rFonts w:ascii="Times New Roman" w:eastAsia="Times New Roman" w:hAnsi="Times New Roman" w:cs="Times New Roman"/>
          <w:sz w:val="24"/>
        </w:rPr>
      </w:pPr>
      <w:r w:rsidRPr="00587A67">
        <w:rPr>
          <w:rFonts w:ascii="Times New Roman" w:eastAsia="Times New Roman" w:hAnsi="Times New Roman" w:cs="Times New Roman"/>
          <w:sz w:val="24"/>
        </w:rPr>
        <w:t>Brand Awareness:</w:t>
      </w:r>
      <w:r w:rsidR="00EE25F1">
        <w:rPr>
          <w:rFonts w:ascii="Times New Roman" w:eastAsia="Times New Roman" w:hAnsi="Times New Roman" w:cs="Times New Roman"/>
          <w:sz w:val="24"/>
        </w:rPr>
        <w:t xml:space="preserve"> Secondly, City bank introduced them as a very strong brand in the Banking industry. So it gives a strong </w:t>
      </w:r>
      <w:r w:rsidR="00AD71E2">
        <w:rPr>
          <w:rFonts w:ascii="Times New Roman" w:eastAsia="Times New Roman" w:hAnsi="Times New Roman" w:cs="Times New Roman"/>
          <w:sz w:val="24"/>
        </w:rPr>
        <w:t xml:space="preserve">base to build up the agent banking department with a high level of trust. </w:t>
      </w:r>
      <w:r w:rsidR="009508A2">
        <w:rPr>
          <w:rFonts w:ascii="Times New Roman" w:eastAsia="Times New Roman" w:hAnsi="Times New Roman" w:cs="Times New Roman"/>
          <w:sz w:val="24"/>
        </w:rPr>
        <w:t xml:space="preserve">It also helps them to gather a </w:t>
      </w:r>
      <w:r w:rsidR="00F66215">
        <w:rPr>
          <w:rFonts w:ascii="Times New Roman" w:eastAsia="Times New Roman" w:hAnsi="Times New Roman" w:cs="Times New Roman"/>
          <w:sz w:val="24"/>
        </w:rPr>
        <w:t xml:space="preserve">huge number of </w:t>
      </w:r>
      <w:r w:rsidR="00DC75F0">
        <w:rPr>
          <w:rFonts w:ascii="Times New Roman" w:eastAsia="Times New Roman" w:hAnsi="Times New Roman" w:cs="Times New Roman"/>
          <w:sz w:val="24"/>
        </w:rPr>
        <w:t>customers</w:t>
      </w:r>
      <w:r w:rsidR="00F66215">
        <w:rPr>
          <w:rFonts w:ascii="Times New Roman" w:eastAsia="Times New Roman" w:hAnsi="Times New Roman" w:cs="Times New Roman"/>
          <w:sz w:val="24"/>
        </w:rPr>
        <w:t xml:space="preserve"> in a very short period of time. </w:t>
      </w:r>
    </w:p>
    <w:p w:rsidR="00932215" w:rsidRPr="00932215" w:rsidRDefault="00932215" w:rsidP="00932215">
      <w:pPr>
        <w:pStyle w:val="ListParagraph"/>
        <w:spacing w:before="240" w:line="360" w:lineRule="auto"/>
        <w:ind w:left="450"/>
        <w:jc w:val="both"/>
        <w:rPr>
          <w:rFonts w:ascii="Times New Roman" w:eastAsia="Times New Roman" w:hAnsi="Times New Roman" w:cs="Times New Roman"/>
          <w:sz w:val="24"/>
        </w:rPr>
      </w:pPr>
    </w:p>
    <w:p w:rsidR="00932215" w:rsidRPr="00932215" w:rsidRDefault="00E533E9" w:rsidP="00932215">
      <w:pPr>
        <w:pStyle w:val="ListParagraph"/>
        <w:numPr>
          <w:ilvl w:val="0"/>
          <w:numId w:val="9"/>
        </w:numPr>
        <w:spacing w:before="240" w:line="360" w:lineRule="auto"/>
        <w:jc w:val="both"/>
        <w:rPr>
          <w:rFonts w:ascii="Times New Roman" w:eastAsia="Times New Roman" w:hAnsi="Times New Roman" w:cs="Times New Roman"/>
          <w:sz w:val="24"/>
        </w:rPr>
      </w:pPr>
      <w:r w:rsidRPr="00587A67">
        <w:rPr>
          <w:rFonts w:ascii="Times New Roman" w:eastAsia="Times New Roman" w:hAnsi="Times New Roman" w:cs="Times New Roman"/>
          <w:sz w:val="24"/>
        </w:rPr>
        <w:t xml:space="preserve">Flexibility: </w:t>
      </w:r>
      <w:r w:rsidR="00932215">
        <w:rPr>
          <w:rFonts w:ascii="Times New Roman" w:eastAsia="Times New Roman" w:hAnsi="Times New Roman" w:cs="Times New Roman"/>
          <w:sz w:val="24"/>
        </w:rPr>
        <w:t xml:space="preserve">All the employees and agents are well trained that gives the bank a great chance to change or adopt in any situations. While the bank going through the pandemic situations </w:t>
      </w:r>
      <w:r w:rsidR="00932215">
        <w:rPr>
          <w:rFonts w:ascii="Times New Roman" w:eastAsia="Times New Roman" w:hAnsi="Times New Roman" w:cs="Times New Roman"/>
          <w:sz w:val="24"/>
        </w:rPr>
        <w:lastRenderedPageBreak/>
        <w:t xml:space="preserve">the Agent banking department plays an important role to stay the bank into the track. And because of the flexibility The City Bank are stays at the top in so many difficult situations. </w:t>
      </w:r>
    </w:p>
    <w:p w:rsidR="00932215" w:rsidRPr="00932215" w:rsidRDefault="00932215" w:rsidP="00932215">
      <w:pPr>
        <w:pStyle w:val="ListParagraph"/>
        <w:spacing w:before="240" w:line="360" w:lineRule="auto"/>
        <w:ind w:left="450"/>
        <w:jc w:val="both"/>
        <w:rPr>
          <w:rFonts w:ascii="Times New Roman" w:eastAsia="Times New Roman" w:hAnsi="Times New Roman" w:cs="Times New Roman"/>
          <w:sz w:val="24"/>
        </w:rPr>
      </w:pPr>
    </w:p>
    <w:p w:rsidR="0031329F" w:rsidRDefault="00E533E9" w:rsidP="0031329F">
      <w:pPr>
        <w:pStyle w:val="ListParagraph"/>
        <w:numPr>
          <w:ilvl w:val="0"/>
          <w:numId w:val="9"/>
        </w:numPr>
        <w:spacing w:before="240" w:line="360" w:lineRule="auto"/>
        <w:jc w:val="both"/>
        <w:rPr>
          <w:rFonts w:ascii="Times New Roman" w:eastAsia="Times New Roman" w:hAnsi="Times New Roman" w:cs="Times New Roman"/>
          <w:sz w:val="24"/>
        </w:rPr>
      </w:pPr>
      <w:r w:rsidRPr="00587A67">
        <w:rPr>
          <w:rFonts w:ascii="Times New Roman" w:eastAsia="Times New Roman" w:hAnsi="Times New Roman" w:cs="Times New Roman"/>
          <w:sz w:val="24"/>
        </w:rPr>
        <w:t xml:space="preserve">Qualified and skilled employees: </w:t>
      </w:r>
      <w:r w:rsidR="003E025E">
        <w:rPr>
          <w:rFonts w:ascii="Times New Roman" w:eastAsia="Times New Roman" w:hAnsi="Times New Roman" w:cs="Times New Roman"/>
          <w:sz w:val="24"/>
        </w:rPr>
        <w:t xml:space="preserve">In the back office The City Bank has one of the most skilled employee team. </w:t>
      </w:r>
      <w:r w:rsidR="00765949">
        <w:rPr>
          <w:rFonts w:ascii="Times New Roman" w:eastAsia="Times New Roman" w:hAnsi="Times New Roman" w:cs="Times New Roman"/>
          <w:sz w:val="24"/>
        </w:rPr>
        <w:t>Those</w:t>
      </w:r>
      <w:r w:rsidR="003E025E">
        <w:rPr>
          <w:rFonts w:ascii="Times New Roman" w:eastAsia="Times New Roman" w:hAnsi="Times New Roman" w:cs="Times New Roman"/>
          <w:sz w:val="24"/>
        </w:rPr>
        <w:t xml:space="preserve"> employees always ensure the </w:t>
      </w:r>
      <w:r w:rsidR="00765949">
        <w:rPr>
          <w:rFonts w:ascii="Times New Roman" w:eastAsia="Times New Roman" w:hAnsi="Times New Roman" w:cs="Times New Roman"/>
          <w:sz w:val="24"/>
        </w:rPr>
        <w:t xml:space="preserve">pace of the Agent banking. They are always there to solve all the customers and agents’ problem at a very short period of time. Since Agent Banking is provide real-time-services that means the back-office employees are always there to give the services to their valuable employees. And I think that is the secret for The City Agent Banking to gather that huge number of customer in that short period of time. </w:t>
      </w:r>
    </w:p>
    <w:p w:rsidR="00CD3B74" w:rsidRPr="00CD3B74" w:rsidRDefault="00CD3B74" w:rsidP="00CD3B74">
      <w:pPr>
        <w:pStyle w:val="ListParagraph"/>
        <w:rPr>
          <w:rFonts w:ascii="Times New Roman" w:eastAsia="Times New Roman" w:hAnsi="Times New Roman" w:cs="Times New Roman"/>
          <w:sz w:val="24"/>
        </w:rPr>
      </w:pPr>
    </w:p>
    <w:p w:rsidR="00CD3B74" w:rsidRPr="0031329F" w:rsidRDefault="00CD3B74" w:rsidP="00CD3B74">
      <w:pPr>
        <w:pStyle w:val="ListParagraph"/>
        <w:spacing w:before="240" w:line="360" w:lineRule="auto"/>
        <w:ind w:left="450"/>
        <w:jc w:val="both"/>
        <w:rPr>
          <w:rFonts w:ascii="Times New Roman" w:eastAsia="Times New Roman" w:hAnsi="Times New Roman" w:cs="Times New Roman"/>
          <w:sz w:val="24"/>
        </w:rPr>
      </w:pPr>
    </w:p>
    <w:p w:rsidR="000F2332" w:rsidRDefault="000F2332" w:rsidP="002129F5">
      <w:pPr>
        <w:pStyle w:val="Heading3"/>
        <w:rPr>
          <w:rFonts w:eastAsia="Times New Roman"/>
        </w:rPr>
      </w:pPr>
      <w:bookmarkStart w:id="34" w:name="_Toc93425141"/>
      <w:r>
        <w:rPr>
          <w:rFonts w:eastAsia="Times New Roman"/>
        </w:rPr>
        <w:t>3.4.2: Opportunities</w:t>
      </w:r>
      <w:bookmarkEnd w:id="34"/>
    </w:p>
    <w:p w:rsidR="002129F5" w:rsidRDefault="0013652B" w:rsidP="001F5BCB">
      <w:pPr>
        <w:pStyle w:val="ListParagraph"/>
        <w:numPr>
          <w:ilvl w:val="0"/>
          <w:numId w:val="11"/>
        </w:numPr>
        <w:spacing w:before="240" w:line="360" w:lineRule="auto"/>
        <w:jc w:val="both"/>
        <w:rPr>
          <w:rFonts w:ascii="Times New Roman" w:eastAsia="Times New Roman" w:hAnsi="Times New Roman" w:cs="Times New Roman"/>
          <w:sz w:val="24"/>
        </w:rPr>
      </w:pPr>
      <w:r w:rsidRPr="001F5BCB">
        <w:rPr>
          <w:rFonts w:ascii="Times New Roman" w:eastAsia="Times New Roman" w:hAnsi="Times New Roman" w:cs="Times New Roman"/>
          <w:sz w:val="24"/>
        </w:rPr>
        <w:t>Rural digitalization:</w:t>
      </w:r>
      <w:r w:rsidR="001F5BCB">
        <w:rPr>
          <w:rFonts w:ascii="Times New Roman" w:eastAsia="Times New Roman" w:hAnsi="Times New Roman" w:cs="Times New Roman"/>
          <w:sz w:val="24"/>
        </w:rPr>
        <w:t xml:space="preserve"> </w:t>
      </w:r>
      <w:r w:rsidR="00D72A0B">
        <w:rPr>
          <w:rFonts w:ascii="Times New Roman" w:eastAsia="Times New Roman" w:hAnsi="Times New Roman" w:cs="Times New Roman"/>
          <w:sz w:val="24"/>
        </w:rPr>
        <w:t xml:space="preserve">Since our rural area are  becoming more digitalized and because of the touch of digitalization many people in rural area wants to open the Bank account and get </w:t>
      </w:r>
      <w:r w:rsidR="006730AE">
        <w:rPr>
          <w:rFonts w:ascii="Times New Roman" w:eastAsia="Times New Roman" w:hAnsi="Times New Roman" w:cs="Times New Roman"/>
          <w:sz w:val="24"/>
        </w:rPr>
        <w:t xml:space="preserve">all the banking services in their own town. And by the help of agent’s bank are now giving their services all over the countries. It will ensure the rural digitalization with a minimal of cost for the bank. </w:t>
      </w:r>
    </w:p>
    <w:p w:rsidR="001F5BCB" w:rsidRPr="001F5BCB" w:rsidRDefault="001F5BCB" w:rsidP="001F5BCB">
      <w:pPr>
        <w:pStyle w:val="ListParagraph"/>
        <w:spacing w:before="240" w:line="360" w:lineRule="auto"/>
        <w:jc w:val="both"/>
        <w:rPr>
          <w:rFonts w:ascii="Times New Roman" w:eastAsia="Times New Roman" w:hAnsi="Times New Roman" w:cs="Times New Roman"/>
          <w:sz w:val="24"/>
        </w:rPr>
      </w:pPr>
    </w:p>
    <w:p w:rsidR="001F5BCB" w:rsidRPr="001F5BCB" w:rsidRDefault="0013652B" w:rsidP="00871969">
      <w:pPr>
        <w:pStyle w:val="ListParagraph"/>
        <w:numPr>
          <w:ilvl w:val="0"/>
          <w:numId w:val="11"/>
        </w:numPr>
        <w:spacing w:before="240" w:line="360" w:lineRule="auto"/>
        <w:jc w:val="both"/>
        <w:rPr>
          <w:rFonts w:ascii="Times New Roman" w:eastAsia="Times New Roman" w:hAnsi="Times New Roman" w:cs="Times New Roman"/>
          <w:sz w:val="24"/>
        </w:rPr>
      </w:pPr>
      <w:r w:rsidRPr="001F5BCB">
        <w:rPr>
          <w:rFonts w:ascii="Times New Roman" w:eastAsia="Times New Roman" w:hAnsi="Times New Roman" w:cs="Times New Roman"/>
          <w:sz w:val="24"/>
        </w:rPr>
        <w:t xml:space="preserve">Automation in government utility sectors: </w:t>
      </w:r>
      <w:r w:rsidR="00E278B6">
        <w:rPr>
          <w:rFonts w:ascii="Times New Roman" w:eastAsia="Times New Roman" w:hAnsi="Times New Roman" w:cs="Times New Roman"/>
          <w:sz w:val="24"/>
        </w:rPr>
        <w:t>Since the Agent Banking is all about the digital biometric features that means in will helps in the a</w:t>
      </w:r>
      <w:r w:rsidR="00E278B6" w:rsidRPr="001F5BCB">
        <w:rPr>
          <w:rFonts w:ascii="Times New Roman" w:eastAsia="Times New Roman" w:hAnsi="Times New Roman" w:cs="Times New Roman"/>
          <w:sz w:val="24"/>
        </w:rPr>
        <w:t>utomation in government utility sectors</w:t>
      </w:r>
      <w:r w:rsidR="00E278B6">
        <w:rPr>
          <w:rFonts w:ascii="Times New Roman" w:eastAsia="Times New Roman" w:hAnsi="Times New Roman" w:cs="Times New Roman"/>
          <w:sz w:val="24"/>
        </w:rPr>
        <w:t xml:space="preserve">. </w:t>
      </w:r>
      <w:r w:rsidR="00871969">
        <w:rPr>
          <w:rFonts w:ascii="Times New Roman" w:eastAsia="Times New Roman" w:hAnsi="Times New Roman" w:cs="Times New Roman"/>
          <w:sz w:val="24"/>
        </w:rPr>
        <w:t xml:space="preserve"> </w:t>
      </w:r>
      <w:r w:rsidR="00871969" w:rsidRPr="00871969">
        <w:rPr>
          <w:rFonts w:ascii="Times New Roman" w:eastAsia="Times New Roman" w:hAnsi="Times New Roman" w:cs="Times New Roman"/>
          <w:sz w:val="24"/>
        </w:rPr>
        <w:t>The government is assisting UDC</w:t>
      </w:r>
      <w:r w:rsidR="00871969">
        <w:rPr>
          <w:rFonts w:ascii="Times New Roman" w:eastAsia="Times New Roman" w:hAnsi="Times New Roman" w:cs="Times New Roman"/>
          <w:sz w:val="24"/>
        </w:rPr>
        <w:t xml:space="preserve"> (Union Digitalized Centre</w:t>
      </w:r>
      <w:r w:rsidR="00871969" w:rsidRPr="00871969">
        <w:rPr>
          <w:rFonts w:ascii="Times New Roman" w:eastAsia="Times New Roman" w:hAnsi="Times New Roman" w:cs="Times New Roman"/>
          <w:sz w:val="24"/>
        </w:rPr>
        <w:t xml:space="preserve">) by providing offices to the agent </w:t>
      </w:r>
      <w:r w:rsidR="00871969">
        <w:rPr>
          <w:rFonts w:ascii="Times New Roman" w:eastAsia="Times New Roman" w:hAnsi="Times New Roman" w:cs="Times New Roman"/>
          <w:sz w:val="24"/>
        </w:rPr>
        <w:t xml:space="preserve">shops. </w:t>
      </w:r>
      <w:r w:rsidR="00871969" w:rsidRPr="00871969">
        <w:rPr>
          <w:rFonts w:ascii="Times New Roman" w:eastAsia="Times New Roman" w:hAnsi="Times New Roman" w:cs="Times New Roman"/>
          <w:sz w:val="24"/>
        </w:rPr>
        <w:t xml:space="preserve"> </w:t>
      </w:r>
      <w:r w:rsidR="00E278B6">
        <w:rPr>
          <w:rFonts w:ascii="Times New Roman" w:eastAsia="Times New Roman" w:hAnsi="Times New Roman" w:cs="Times New Roman"/>
          <w:sz w:val="24"/>
        </w:rPr>
        <w:t xml:space="preserve">Because of using digital services people are becoming more educated to use government digital services and make them more capable for the future. </w:t>
      </w:r>
    </w:p>
    <w:p w:rsidR="001F5BCB" w:rsidRPr="001F5BCB" w:rsidRDefault="001F5BCB" w:rsidP="001F5BCB">
      <w:pPr>
        <w:pStyle w:val="ListParagraph"/>
        <w:spacing w:before="240" w:line="360" w:lineRule="auto"/>
        <w:jc w:val="both"/>
        <w:rPr>
          <w:rFonts w:ascii="Times New Roman" w:eastAsia="Times New Roman" w:hAnsi="Times New Roman" w:cs="Times New Roman"/>
          <w:sz w:val="24"/>
        </w:rPr>
      </w:pPr>
    </w:p>
    <w:p w:rsidR="0013652B" w:rsidRDefault="0013652B" w:rsidP="00980A99">
      <w:pPr>
        <w:pStyle w:val="ListParagraph"/>
        <w:numPr>
          <w:ilvl w:val="0"/>
          <w:numId w:val="11"/>
        </w:numPr>
        <w:spacing w:before="240" w:line="360" w:lineRule="auto"/>
        <w:jc w:val="both"/>
        <w:rPr>
          <w:rFonts w:ascii="Times New Roman" w:eastAsia="Times New Roman" w:hAnsi="Times New Roman" w:cs="Times New Roman"/>
          <w:sz w:val="24"/>
        </w:rPr>
      </w:pPr>
      <w:r w:rsidRPr="001F5BCB">
        <w:rPr>
          <w:rFonts w:ascii="Times New Roman" w:eastAsia="Times New Roman" w:hAnsi="Times New Roman" w:cs="Times New Roman"/>
          <w:sz w:val="24"/>
        </w:rPr>
        <w:t xml:space="preserve">Innovations: </w:t>
      </w:r>
      <w:r w:rsidR="00216468">
        <w:rPr>
          <w:rFonts w:ascii="Times New Roman" w:eastAsia="Times New Roman" w:hAnsi="Times New Roman" w:cs="Times New Roman"/>
          <w:sz w:val="24"/>
        </w:rPr>
        <w:t>Since, w</w:t>
      </w:r>
      <w:r w:rsidR="00B84B12">
        <w:rPr>
          <w:rFonts w:ascii="Times New Roman" w:eastAsia="Times New Roman" w:hAnsi="Times New Roman" w:cs="Times New Roman"/>
          <w:sz w:val="24"/>
        </w:rPr>
        <w:t>e are in t</w:t>
      </w:r>
      <w:r w:rsidR="00980A99" w:rsidRPr="00980A99">
        <w:rPr>
          <w:rFonts w:ascii="Times New Roman" w:eastAsia="Times New Roman" w:hAnsi="Times New Roman" w:cs="Times New Roman"/>
          <w:sz w:val="24"/>
        </w:rPr>
        <w:t xml:space="preserve">he era of </w:t>
      </w:r>
      <w:r w:rsidR="00B84B12">
        <w:rPr>
          <w:rFonts w:ascii="Times New Roman" w:eastAsia="Times New Roman" w:hAnsi="Times New Roman" w:cs="Times New Roman"/>
          <w:sz w:val="24"/>
        </w:rPr>
        <w:t>E-commerce and internet based banking</w:t>
      </w:r>
      <w:r w:rsidR="00980A99" w:rsidRPr="00980A99">
        <w:rPr>
          <w:rFonts w:ascii="Times New Roman" w:eastAsia="Times New Roman" w:hAnsi="Times New Roman" w:cs="Times New Roman"/>
          <w:sz w:val="24"/>
        </w:rPr>
        <w:t xml:space="preserve"> has arrived. Many commercial transactions, such as B2B, B2C, and C2C, are conducted</w:t>
      </w:r>
      <w:r w:rsidR="00980A99">
        <w:rPr>
          <w:rFonts w:ascii="Times New Roman" w:eastAsia="Times New Roman" w:hAnsi="Times New Roman" w:cs="Times New Roman"/>
          <w:sz w:val="24"/>
        </w:rPr>
        <w:t xml:space="preserve"> via</w:t>
      </w:r>
      <w:r w:rsidR="00980A99" w:rsidRPr="00980A99">
        <w:rPr>
          <w:rFonts w:ascii="Times New Roman" w:eastAsia="Times New Roman" w:hAnsi="Times New Roman" w:cs="Times New Roman"/>
          <w:sz w:val="24"/>
        </w:rPr>
        <w:t xml:space="preserve"> online. </w:t>
      </w:r>
      <w:r w:rsidR="00006A00">
        <w:rPr>
          <w:rFonts w:ascii="Times New Roman" w:eastAsia="Times New Roman" w:hAnsi="Times New Roman" w:cs="Times New Roman"/>
          <w:sz w:val="24"/>
        </w:rPr>
        <w:t xml:space="preserve">That helps the banks to think new ways to provide banking services and fulfill the customers’ demand that gives a scope of innovations new technology to stay at the race. </w:t>
      </w:r>
    </w:p>
    <w:p w:rsidR="00CD3B74" w:rsidRPr="00CD3B74" w:rsidRDefault="00CD3B74" w:rsidP="00CD3B74">
      <w:pPr>
        <w:pStyle w:val="ListParagraph"/>
        <w:rPr>
          <w:rFonts w:ascii="Times New Roman" w:eastAsia="Times New Roman" w:hAnsi="Times New Roman" w:cs="Times New Roman"/>
          <w:sz w:val="24"/>
        </w:rPr>
      </w:pPr>
    </w:p>
    <w:p w:rsidR="00CD3B74" w:rsidRPr="001F5BCB" w:rsidRDefault="00CD3B74" w:rsidP="00CD3B74">
      <w:pPr>
        <w:pStyle w:val="ListParagraph"/>
        <w:spacing w:before="240" w:line="360" w:lineRule="auto"/>
        <w:ind w:left="450"/>
        <w:jc w:val="both"/>
        <w:rPr>
          <w:rFonts w:ascii="Times New Roman" w:eastAsia="Times New Roman" w:hAnsi="Times New Roman" w:cs="Times New Roman"/>
          <w:sz w:val="24"/>
        </w:rPr>
      </w:pPr>
    </w:p>
    <w:p w:rsidR="000F2332" w:rsidRDefault="000F2332" w:rsidP="002129F5">
      <w:pPr>
        <w:pStyle w:val="Heading3"/>
        <w:rPr>
          <w:rFonts w:eastAsia="Times New Roman"/>
        </w:rPr>
      </w:pPr>
      <w:bookmarkStart w:id="35" w:name="_Toc93425142"/>
      <w:r>
        <w:rPr>
          <w:rFonts w:eastAsia="Times New Roman"/>
        </w:rPr>
        <w:lastRenderedPageBreak/>
        <w:t>3.4.3: Weaknesses</w:t>
      </w:r>
      <w:bookmarkEnd w:id="35"/>
      <w:r>
        <w:rPr>
          <w:rFonts w:eastAsia="Times New Roman"/>
        </w:rPr>
        <w:t xml:space="preserve"> </w:t>
      </w:r>
    </w:p>
    <w:p w:rsidR="002129F5" w:rsidRDefault="0046074A" w:rsidP="00542466">
      <w:pPr>
        <w:pStyle w:val="ListParagraph"/>
        <w:numPr>
          <w:ilvl w:val="0"/>
          <w:numId w:val="12"/>
        </w:numPr>
        <w:spacing w:before="240" w:line="360" w:lineRule="auto"/>
        <w:jc w:val="both"/>
        <w:rPr>
          <w:rFonts w:ascii="Times New Roman" w:eastAsia="Times New Roman" w:hAnsi="Times New Roman" w:cs="Times New Roman"/>
          <w:sz w:val="24"/>
        </w:rPr>
      </w:pPr>
      <w:r w:rsidRPr="00542466">
        <w:rPr>
          <w:rFonts w:ascii="Times New Roman" w:eastAsia="Times New Roman" w:hAnsi="Times New Roman" w:cs="Times New Roman"/>
          <w:sz w:val="24"/>
        </w:rPr>
        <w:t xml:space="preserve">Lack of awareness, trust and reliability: </w:t>
      </w:r>
      <w:r w:rsidR="00B84B12">
        <w:rPr>
          <w:rFonts w:ascii="Times New Roman" w:eastAsia="Times New Roman" w:hAnsi="Times New Roman" w:cs="Times New Roman"/>
          <w:sz w:val="24"/>
        </w:rPr>
        <w:t xml:space="preserve">Since </w:t>
      </w:r>
      <w:r w:rsidR="00D55DBD">
        <w:rPr>
          <w:rFonts w:ascii="Times New Roman" w:eastAsia="Times New Roman" w:hAnsi="Times New Roman" w:cs="Times New Roman"/>
          <w:sz w:val="24"/>
        </w:rPr>
        <w:t xml:space="preserve">in the Agent Banking service there will be a middle man between the customers and bank. It will increase a question of trust and reliability. Since third party are involved in the process so customers are filling little trust issues in the process. There are little awareness issues too. And because all of this customers and even bank fell little trust issues to relay on the agents. </w:t>
      </w:r>
    </w:p>
    <w:p w:rsidR="00542466" w:rsidRPr="00542466" w:rsidRDefault="00542466" w:rsidP="00542466">
      <w:pPr>
        <w:pStyle w:val="ListParagraph"/>
        <w:spacing w:before="240" w:line="360" w:lineRule="auto"/>
        <w:ind w:left="450"/>
        <w:jc w:val="both"/>
        <w:rPr>
          <w:rFonts w:ascii="Times New Roman" w:eastAsia="Times New Roman" w:hAnsi="Times New Roman" w:cs="Times New Roman"/>
          <w:sz w:val="24"/>
        </w:rPr>
      </w:pPr>
    </w:p>
    <w:p w:rsidR="0046074A" w:rsidRDefault="0046074A" w:rsidP="00542466">
      <w:pPr>
        <w:pStyle w:val="ListParagraph"/>
        <w:numPr>
          <w:ilvl w:val="0"/>
          <w:numId w:val="12"/>
        </w:numPr>
        <w:spacing w:before="240" w:line="360" w:lineRule="auto"/>
        <w:jc w:val="both"/>
        <w:rPr>
          <w:rFonts w:ascii="Times New Roman" w:eastAsia="Times New Roman" w:hAnsi="Times New Roman" w:cs="Times New Roman"/>
          <w:sz w:val="24"/>
        </w:rPr>
      </w:pPr>
      <w:r w:rsidRPr="00542466">
        <w:rPr>
          <w:rFonts w:ascii="Times New Roman" w:eastAsia="Times New Roman" w:hAnsi="Times New Roman" w:cs="Times New Roman"/>
          <w:sz w:val="24"/>
        </w:rPr>
        <w:t xml:space="preserve">Lack of service: </w:t>
      </w:r>
      <w:r w:rsidR="00A91CA6">
        <w:rPr>
          <w:rFonts w:ascii="Times New Roman" w:eastAsia="Times New Roman" w:hAnsi="Times New Roman" w:cs="Times New Roman"/>
          <w:sz w:val="24"/>
        </w:rPr>
        <w:t xml:space="preserve">To solve any kind of customer problem agents are needed to wait </w:t>
      </w:r>
      <w:r w:rsidR="0031329F">
        <w:rPr>
          <w:rFonts w:ascii="Times New Roman" w:eastAsia="Times New Roman" w:hAnsi="Times New Roman" w:cs="Times New Roman"/>
          <w:sz w:val="24"/>
        </w:rPr>
        <w:t xml:space="preserve">for the back office. Because they don’t have any power to solve critical customer problems. And because of this the customers are needed to wait some hours or sometimes some days to get their solutions. That will increase the lack of services in the mind of the customers. </w:t>
      </w:r>
    </w:p>
    <w:p w:rsidR="00CD3B74" w:rsidRPr="00CD3B74" w:rsidRDefault="00CD3B74" w:rsidP="00CD3B74">
      <w:pPr>
        <w:pStyle w:val="ListParagraph"/>
        <w:rPr>
          <w:rFonts w:ascii="Times New Roman" w:eastAsia="Times New Roman" w:hAnsi="Times New Roman" w:cs="Times New Roman"/>
          <w:sz w:val="24"/>
        </w:rPr>
      </w:pPr>
    </w:p>
    <w:p w:rsidR="00CD3B74" w:rsidRPr="00542466" w:rsidRDefault="00CD3B74" w:rsidP="00CD3B74">
      <w:pPr>
        <w:pStyle w:val="ListParagraph"/>
        <w:spacing w:before="240" w:line="360" w:lineRule="auto"/>
        <w:ind w:left="450"/>
        <w:jc w:val="both"/>
        <w:rPr>
          <w:rFonts w:ascii="Times New Roman" w:eastAsia="Times New Roman" w:hAnsi="Times New Roman" w:cs="Times New Roman"/>
          <w:sz w:val="24"/>
        </w:rPr>
      </w:pPr>
    </w:p>
    <w:p w:rsidR="00542466" w:rsidRPr="00A17E50" w:rsidRDefault="000F2332" w:rsidP="00A17E50">
      <w:pPr>
        <w:pStyle w:val="Heading3"/>
        <w:rPr>
          <w:rFonts w:eastAsia="Times New Roman"/>
        </w:rPr>
      </w:pPr>
      <w:bookmarkStart w:id="36" w:name="_Toc93425143"/>
      <w:r>
        <w:rPr>
          <w:rFonts w:eastAsia="Times New Roman"/>
        </w:rPr>
        <w:t>3.4.4: Threats</w:t>
      </w:r>
      <w:bookmarkEnd w:id="36"/>
    </w:p>
    <w:p w:rsidR="00542466" w:rsidRPr="00542466" w:rsidRDefault="00451FA7" w:rsidP="00542466">
      <w:pPr>
        <w:pStyle w:val="ListParagraph"/>
        <w:numPr>
          <w:ilvl w:val="0"/>
          <w:numId w:val="13"/>
        </w:numPr>
        <w:spacing w:before="240" w:line="360" w:lineRule="auto"/>
        <w:jc w:val="both"/>
        <w:rPr>
          <w:rFonts w:ascii="Times New Roman" w:hAnsi="Times New Roman" w:cs="Times New Roman"/>
          <w:sz w:val="24"/>
          <w:szCs w:val="24"/>
        </w:rPr>
      </w:pPr>
      <w:r w:rsidRPr="00542466">
        <w:rPr>
          <w:rFonts w:ascii="Times New Roman" w:hAnsi="Times New Roman" w:cs="Times New Roman"/>
          <w:sz w:val="24"/>
          <w:szCs w:val="24"/>
        </w:rPr>
        <w:t>Extreme completions between the Agent Banking:</w:t>
      </w:r>
      <w:r w:rsidR="008229B2">
        <w:rPr>
          <w:rFonts w:ascii="Times New Roman" w:hAnsi="Times New Roman" w:cs="Times New Roman"/>
          <w:sz w:val="24"/>
          <w:szCs w:val="24"/>
        </w:rPr>
        <w:t xml:space="preserve"> </w:t>
      </w:r>
      <w:r w:rsidRPr="00542466">
        <w:rPr>
          <w:rFonts w:ascii="Times New Roman" w:hAnsi="Times New Roman" w:cs="Times New Roman"/>
          <w:sz w:val="24"/>
          <w:szCs w:val="24"/>
        </w:rPr>
        <w:t xml:space="preserve"> </w:t>
      </w:r>
      <w:r w:rsidR="00C64CB3">
        <w:rPr>
          <w:rFonts w:ascii="Times New Roman" w:hAnsi="Times New Roman" w:cs="Times New Roman"/>
          <w:sz w:val="24"/>
          <w:szCs w:val="24"/>
        </w:rPr>
        <w:t xml:space="preserve">According to Business Inspection websites there are 27 Banks whom are operates their agent banking department. That means it is a great competitions between the banks to stay at the race. </w:t>
      </w:r>
      <w:r w:rsidR="00DF0750">
        <w:rPr>
          <w:rFonts w:ascii="Times New Roman" w:hAnsi="Times New Roman" w:cs="Times New Roman"/>
          <w:sz w:val="24"/>
          <w:szCs w:val="24"/>
        </w:rPr>
        <w:t xml:space="preserve">And because of this there are great threats for City Agent Banking to stay at the race and compete with other banks. However, in the recent years City Agent </w:t>
      </w:r>
      <w:proofErr w:type="gramStart"/>
      <w:r w:rsidR="00DF0750">
        <w:rPr>
          <w:rFonts w:ascii="Times New Roman" w:hAnsi="Times New Roman" w:cs="Times New Roman"/>
          <w:sz w:val="24"/>
          <w:szCs w:val="24"/>
        </w:rPr>
        <w:t>Banking</w:t>
      </w:r>
      <w:proofErr w:type="gramEnd"/>
      <w:r w:rsidR="00DF0750">
        <w:rPr>
          <w:rFonts w:ascii="Times New Roman" w:hAnsi="Times New Roman" w:cs="Times New Roman"/>
          <w:sz w:val="24"/>
          <w:szCs w:val="24"/>
        </w:rPr>
        <w:t xml:space="preserve"> is trying to introduced new products to attract the consumers to reduce the threats. </w:t>
      </w:r>
    </w:p>
    <w:p w:rsidR="00542466" w:rsidRPr="00542466" w:rsidRDefault="00542466" w:rsidP="00542466">
      <w:pPr>
        <w:pStyle w:val="ListParagraph"/>
        <w:spacing w:before="240" w:line="360" w:lineRule="auto"/>
        <w:ind w:left="450"/>
        <w:jc w:val="both"/>
        <w:rPr>
          <w:rFonts w:ascii="Times New Roman" w:hAnsi="Times New Roman" w:cs="Times New Roman"/>
          <w:sz w:val="24"/>
          <w:szCs w:val="24"/>
        </w:rPr>
      </w:pPr>
    </w:p>
    <w:p w:rsidR="0046074A" w:rsidRDefault="0046074A" w:rsidP="00542466">
      <w:pPr>
        <w:pStyle w:val="ListParagraph"/>
        <w:numPr>
          <w:ilvl w:val="0"/>
          <w:numId w:val="13"/>
        </w:numPr>
        <w:spacing w:before="240" w:line="360" w:lineRule="auto"/>
        <w:jc w:val="both"/>
        <w:rPr>
          <w:rFonts w:ascii="Times New Roman" w:hAnsi="Times New Roman" w:cs="Times New Roman"/>
          <w:sz w:val="24"/>
          <w:szCs w:val="24"/>
        </w:rPr>
      </w:pPr>
      <w:r w:rsidRPr="00542466">
        <w:rPr>
          <w:rFonts w:ascii="Times New Roman" w:hAnsi="Times New Roman" w:cs="Times New Roman"/>
          <w:sz w:val="24"/>
          <w:szCs w:val="24"/>
        </w:rPr>
        <w:t xml:space="preserve">Hacking: </w:t>
      </w:r>
      <w:r w:rsidR="00DF0750">
        <w:rPr>
          <w:rFonts w:ascii="Times New Roman" w:hAnsi="Times New Roman" w:cs="Times New Roman"/>
          <w:sz w:val="24"/>
          <w:szCs w:val="24"/>
        </w:rPr>
        <w:t xml:space="preserve">Hacking is another tremendous threat for the Agent Banking. Since most of the works are done via digital transactions so it will increase the threats of hacking. And because of the recent Bangladesh Bank incidents will increase the threats of hacking. However, The City Bank always tries to take different steps to stay ahead from the hacker. </w:t>
      </w:r>
    </w:p>
    <w:p w:rsidR="002A3E8C" w:rsidRDefault="002A3E8C" w:rsidP="002A3E8C">
      <w:pPr>
        <w:pStyle w:val="ListParagraph"/>
        <w:rPr>
          <w:rFonts w:ascii="Times New Roman" w:hAnsi="Times New Roman" w:cs="Times New Roman"/>
          <w:sz w:val="24"/>
          <w:szCs w:val="24"/>
        </w:rPr>
      </w:pPr>
    </w:p>
    <w:p w:rsidR="009D680C" w:rsidRPr="002A3E8C" w:rsidRDefault="009D680C" w:rsidP="002A3E8C">
      <w:pPr>
        <w:pStyle w:val="ListParagraph"/>
        <w:rPr>
          <w:rFonts w:ascii="Times New Roman" w:hAnsi="Times New Roman" w:cs="Times New Roman"/>
          <w:sz w:val="24"/>
          <w:szCs w:val="24"/>
        </w:rPr>
      </w:pPr>
    </w:p>
    <w:p w:rsidR="009D3676" w:rsidRDefault="009D3676">
      <w:pPr>
        <w:rPr>
          <w:rFonts w:asciiTheme="majorHAnsi" w:eastAsiaTheme="majorEastAsia" w:hAnsiTheme="majorHAnsi" w:cstheme="majorBidi"/>
          <w:b/>
          <w:bCs/>
          <w:color w:val="365F91" w:themeColor="accent1" w:themeShade="BF"/>
          <w:sz w:val="28"/>
          <w:szCs w:val="28"/>
        </w:rPr>
      </w:pPr>
      <w:r>
        <w:br w:type="page"/>
      </w:r>
    </w:p>
    <w:p w:rsidR="009D3676" w:rsidRDefault="009D3676" w:rsidP="00A06382">
      <w:pPr>
        <w:pStyle w:val="Heading1"/>
        <w:jc w:val="center"/>
        <w:rPr>
          <w:sz w:val="110"/>
          <w:szCs w:val="110"/>
        </w:rPr>
      </w:pPr>
    </w:p>
    <w:p w:rsidR="009D3676" w:rsidRDefault="009D3676" w:rsidP="00A06382">
      <w:pPr>
        <w:pStyle w:val="Heading1"/>
        <w:jc w:val="center"/>
        <w:rPr>
          <w:sz w:val="110"/>
          <w:szCs w:val="110"/>
        </w:rPr>
      </w:pPr>
    </w:p>
    <w:p w:rsidR="002A3E8C" w:rsidRPr="009D3676" w:rsidRDefault="002A3E8C" w:rsidP="00A06382">
      <w:pPr>
        <w:pStyle w:val="Heading1"/>
        <w:jc w:val="center"/>
        <w:rPr>
          <w:sz w:val="110"/>
          <w:szCs w:val="110"/>
        </w:rPr>
      </w:pPr>
      <w:bookmarkStart w:id="37" w:name="_Toc93425144"/>
      <w:r w:rsidRPr="009D3676">
        <w:rPr>
          <w:sz w:val="110"/>
          <w:szCs w:val="110"/>
        </w:rPr>
        <w:t xml:space="preserve">Part-4: </w:t>
      </w:r>
      <w:r w:rsidR="00A06382" w:rsidRPr="009D3676">
        <w:rPr>
          <w:sz w:val="110"/>
          <w:szCs w:val="110"/>
        </w:rPr>
        <w:t>Findings and Analysis of the Study</w:t>
      </w:r>
      <w:bookmarkEnd w:id="37"/>
    </w:p>
    <w:p w:rsidR="00FA533C" w:rsidRPr="00FA533C" w:rsidRDefault="00FA533C" w:rsidP="00FA533C"/>
    <w:p w:rsidR="009D3676" w:rsidRDefault="009D3676">
      <w:pPr>
        <w:rPr>
          <w:rFonts w:asciiTheme="majorHAnsi" w:eastAsiaTheme="majorEastAsia" w:hAnsiTheme="majorHAnsi" w:cstheme="majorBidi"/>
          <w:b/>
          <w:bCs/>
          <w:color w:val="4F81BD" w:themeColor="accent1"/>
          <w:sz w:val="26"/>
          <w:szCs w:val="26"/>
        </w:rPr>
      </w:pPr>
      <w:r>
        <w:br w:type="page"/>
      </w:r>
    </w:p>
    <w:p w:rsidR="00326DC5" w:rsidRDefault="00D31C97" w:rsidP="00D31C97">
      <w:pPr>
        <w:pStyle w:val="Heading2"/>
      </w:pPr>
      <w:bookmarkStart w:id="38" w:name="_Toc93425145"/>
      <w:r>
        <w:lastRenderedPageBreak/>
        <w:t>4.1: Prospects of City Agent Banking</w:t>
      </w:r>
      <w:bookmarkEnd w:id="38"/>
    </w:p>
    <w:p w:rsidR="00D25BDC" w:rsidRDefault="00D25BDC" w:rsidP="00021D92">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Since The Agent Banking is playing a vital role to give banking service to the every part of the nation, so it has very good prospects not only for the bank owner but also the whole country’s economy. Now we see bank has more money to give loan, and they can give good interest rate for their deposit holders. </w:t>
      </w:r>
    </w:p>
    <w:p w:rsidR="00D25BDC" w:rsidRDefault="00E560E5" w:rsidP="00021D92">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City Agent Banking Start its journey at the end of the year of 2017. </w:t>
      </w:r>
      <w:r w:rsidR="00D25BDC">
        <w:rPr>
          <w:rFonts w:ascii="Times New Roman" w:hAnsi="Times New Roman" w:cs="Times New Roman"/>
          <w:sz w:val="24"/>
          <w:szCs w:val="24"/>
        </w:rPr>
        <w:t xml:space="preserve">When </w:t>
      </w:r>
      <w:r w:rsidR="00216468">
        <w:rPr>
          <w:rFonts w:ascii="Times New Roman" w:hAnsi="Times New Roman" w:cs="Times New Roman"/>
          <w:sz w:val="24"/>
          <w:szCs w:val="24"/>
        </w:rPr>
        <w:t>the researcher</w:t>
      </w:r>
      <w:r w:rsidR="00D25BDC">
        <w:rPr>
          <w:rFonts w:ascii="Times New Roman" w:hAnsi="Times New Roman" w:cs="Times New Roman"/>
          <w:sz w:val="24"/>
          <w:szCs w:val="24"/>
        </w:rPr>
        <w:t xml:space="preserve"> focus</w:t>
      </w:r>
      <w:r w:rsidR="00216468">
        <w:rPr>
          <w:rFonts w:ascii="Times New Roman" w:hAnsi="Times New Roman" w:cs="Times New Roman"/>
          <w:sz w:val="24"/>
          <w:szCs w:val="24"/>
        </w:rPr>
        <w:t>es on The City Agent Banking the researcher</w:t>
      </w:r>
      <w:r w:rsidR="00D25BDC">
        <w:rPr>
          <w:rFonts w:ascii="Times New Roman" w:hAnsi="Times New Roman" w:cs="Times New Roman"/>
          <w:sz w:val="24"/>
          <w:szCs w:val="24"/>
        </w:rPr>
        <w:t xml:space="preserve"> found that it has a very good future in the digital financial sectors. </w:t>
      </w:r>
      <w:r w:rsidR="00233A6A">
        <w:rPr>
          <w:rFonts w:ascii="Times New Roman" w:hAnsi="Times New Roman" w:cs="Times New Roman"/>
          <w:sz w:val="24"/>
          <w:szCs w:val="24"/>
        </w:rPr>
        <w:t xml:space="preserve">In the below, the table denotes </w:t>
      </w:r>
      <w:r w:rsidR="00D25BDC">
        <w:rPr>
          <w:rFonts w:ascii="Times New Roman" w:hAnsi="Times New Roman" w:cs="Times New Roman"/>
          <w:sz w:val="24"/>
          <w:szCs w:val="24"/>
        </w:rPr>
        <w:t>that in the last 3 years City Agent banking increased its outlets dramatically from 154 outlets to 1</w:t>
      </w:r>
      <w:r w:rsidR="007933CE">
        <w:rPr>
          <w:rFonts w:ascii="Times New Roman" w:hAnsi="Times New Roman" w:cs="Times New Roman"/>
          <w:sz w:val="24"/>
          <w:szCs w:val="24"/>
        </w:rPr>
        <w:t>,</w:t>
      </w:r>
      <w:r w:rsidR="00D25BDC">
        <w:rPr>
          <w:rFonts w:ascii="Times New Roman" w:hAnsi="Times New Roman" w:cs="Times New Roman"/>
          <w:sz w:val="24"/>
          <w:szCs w:val="24"/>
        </w:rPr>
        <w:t xml:space="preserve">411 outlets which is more than 916% increased than the year of 2020. And because of the </w:t>
      </w:r>
      <w:r w:rsidR="00233A6A">
        <w:rPr>
          <w:rFonts w:ascii="Times New Roman" w:hAnsi="Times New Roman" w:cs="Times New Roman"/>
          <w:sz w:val="24"/>
          <w:szCs w:val="24"/>
        </w:rPr>
        <w:t>increase of number of outlets the researcher</w:t>
      </w:r>
      <w:r w:rsidR="00D25BDC">
        <w:rPr>
          <w:rFonts w:ascii="Times New Roman" w:hAnsi="Times New Roman" w:cs="Times New Roman"/>
          <w:sz w:val="24"/>
          <w:szCs w:val="24"/>
        </w:rPr>
        <w:t xml:space="preserve"> see</w:t>
      </w:r>
      <w:r w:rsidR="00233A6A">
        <w:rPr>
          <w:rFonts w:ascii="Times New Roman" w:hAnsi="Times New Roman" w:cs="Times New Roman"/>
          <w:sz w:val="24"/>
          <w:szCs w:val="24"/>
        </w:rPr>
        <w:t>s</w:t>
      </w:r>
      <w:r w:rsidR="00D25BDC">
        <w:rPr>
          <w:rFonts w:ascii="Times New Roman" w:hAnsi="Times New Roman" w:cs="Times New Roman"/>
          <w:sz w:val="24"/>
          <w:szCs w:val="24"/>
        </w:rPr>
        <w:t xml:space="preserve"> the high number of outlets open and the increase of total number of accounts </w:t>
      </w:r>
      <w:r w:rsidR="009858CE">
        <w:rPr>
          <w:rFonts w:ascii="Times New Roman" w:hAnsi="Times New Roman" w:cs="Times New Roman"/>
          <w:sz w:val="24"/>
          <w:szCs w:val="24"/>
        </w:rPr>
        <w:t xml:space="preserve">open. In below the researcher try to show more detailed information about the prospects of The City Agent Banking. </w:t>
      </w:r>
    </w:p>
    <w:p w:rsidR="007933CE" w:rsidRDefault="007933CE" w:rsidP="00021D92">
      <w:pPr>
        <w:spacing w:before="240" w:line="360" w:lineRule="auto"/>
        <w:jc w:val="both"/>
        <w:rPr>
          <w:rFonts w:ascii="Times New Roman" w:hAnsi="Times New Roman" w:cs="Times New Roman"/>
          <w:sz w:val="24"/>
          <w:szCs w:val="24"/>
        </w:rPr>
      </w:pPr>
    </w:p>
    <w:tbl>
      <w:tblPr>
        <w:tblStyle w:val="LightGrid-Accent2"/>
        <w:tblW w:w="10098" w:type="dxa"/>
        <w:tblLook w:val="04A0" w:firstRow="1" w:lastRow="0" w:firstColumn="1" w:lastColumn="0" w:noHBand="0" w:noVBand="1"/>
      </w:tblPr>
      <w:tblGrid>
        <w:gridCol w:w="3168"/>
        <w:gridCol w:w="1080"/>
        <w:gridCol w:w="1170"/>
        <w:gridCol w:w="1080"/>
        <w:gridCol w:w="1620"/>
        <w:gridCol w:w="1980"/>
      </w:tblGrid>
      <w:tr w:rsidR="00E8410D" w:rsidRPr="002B5350" w:rsidTr="00E8410D">
        <w:trPr>
          <w:cnfStyle w:val="100000000000" w:firstRow="1" w:lastRow="0" w:firstColumn="0" w:lastColumn="0" w:oddVBand="0" w:evenVBand="0" w:oddHBand="0"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3168" w:type="dxa"/>
            <w:vMerge w:val="restart"/>
            <w:vAlign w:val="center"/>
            <w:hideMark/>
          </w:tcPr>
          <w:p w:rsidR="00960593" w:rsidRDefault="00960593">
            <w:pPr>
              <w:jc w:val="both"/>
              <w:rPr>
                <w:color w:val="000000"/>
                <w:sz w:val="20"/>
                <w:szCs w:val="20"/>
              </w:rPr>
            </w:pPr>
            <w:r>
              <w:rPr>
                <w:color w:val="000000"/>
                <w:sz w:val="20"/>
                <w:szCs w:val="20"/>
              </w:rPr>
              <w:t> </w:t>
            </w:r>
          </w:p>
        </w:tc>
        <w:tc>
          <w:tcPr>
            <w:tcW w:w="1080" w:type="dxa"/>
            <w:vAlign w:val="center"/>
            <w:hideMark/>
          </w:tcPr>
          <w:p w:rsidR="00960593" w:rsidRDefault="00960593">
            <w:pPr>
              <w:jc w:val="both"/>
              <w:cnfStyle w:val="100000000000" w:firstRow="1"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 </w:t>
            </w:r>
          </w:p>
        </w:tc>
        <w:tc>
          <w:tcPr>
            <w:tcW w:w="1170" w:type="dxa"/>
            <w:vAlign w:val="center"/>
            <w:hideMark/>
          </w:tcPr>
          <w:p w:rsidR="00960593" w:rsidRDefault="00960593">
            <w:pPr>
              <w:jc w:val="both"/>
              <w:cnfStyle w:val="100000000000" w:firstRow="1"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 </w:t>
            </w:r>
          </w:p>
        </w:tc>
        <w:tc>
          <w:tcPr>
            <w:tcW w:w="1080" w:type="dxa"/>
            <w:vAlign w:val="center"/>
            <w:hideMark/>
          </w:tcPr>
          <w:p w:rsidR="00960593" w:rsidRDefault="00960593">
            <w:pPr>
              <w:jc w:val="both"/>
              <w:cnfStyle w:val="100000000000" w:firstRow="1"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 </w:t>
            </w:r>
          </w:p>
        </w:tc>
        <w:tc>
          <w:tcPr>
            <w:tcW w:w="1620" w:type="dxa"/>
            <w:vMerge w:val="restart"/>
            <w:vAlign w:val="center"/>
            <w:hideMark/>
          </w:tcPr>
          <w:p w:rsidR="00960593" w:rsidRDefault="00960593">
            <w:pPr>
              <w:jc w:val="both"/>
              <w:cnfStyle w:val="100000000000" w:firstRow="1"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Yearly Change (2020-2019)</w:t>
            </w:r>
          </w:p>
        </w:tc>
        <w:tc>
          <w:tcPr>
            <w:tcW w:w="1980" w:type="dxa"/>
            <w:vMerge w:val="restart"/>
            <w:vAlign w:val="center"/>
            <w:hideMark/>
          </w:tcPr>
          <w:p w:rsidR="00960593" w:rsidRPr="00E8410D" w:rsidRDefault="00960593">
            <w:pPr>
              <w:jc w:val="both"/>
              <w:cnfStyle w:val="100000000000" w:firstRow="1" w:lastRow="0" w:firstColumn="0" w:lastColumn="0" w:oddVBand="0" w:evenVBand="0" w:oddHBand="0" w:evenHBand="0" w:firstRowFirstColumn="0" w:firstRowLastColumn="0" w:lastRowFirstColumn="0" w:lastRowLastColumn="0"/>
              <w:rPr>
                <w:color w:val="000000"/>
                <w:sz w:val="18"/>
                <w:szCs w:val="18"/>
              </w:rPr>
            </w:pPr>
            <w:r w:rsidRPr="00E8410D">
              <w:rPr>
                <w:color w:val="000000"/>
                <w:sz w:val="18"/>
                <w:szCs w:val="18"/>
              </w:rPr>
              <w:t>Year to year change (2020-2018)</w:t>
            </w:r>
          </w:p>
        </w:tc>
      </w:tr>
      <w:tr w:rsidR="00E8410D" w:rsidRPr="002B5350" w:rsidTr="00AD7961">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3168" w:type="dxa"/>
            <w:vMerge/>
            <w:vAlign w:val="center"/>
            <w:hideMark/>
          </w:tcPr>
          <w:p w:rsidR="00960593" w:rsidRPr="002B5350" w:rsidRDefault="00960593" w:rsidP="002B5350">
            <w:pPr>
              <w:rPr>
                <w:rFonts w:ascii="Times New Roman" w:eastAsia="Times New Roman" w:hAnsi="Times New Roman" w:cs="Times New Roman"/>
                <w:color w:val="000000"/>
                <w:sz w:val="20"/>
                <w:szCs w:val="20"/>
              </w:rPr>
            </w:pPr>
          </w:p>
        </w:tc>
        <w:tc>
          <w:tcPr>
            <w:tcW w:w="1080" w:type="dxa"/>
            <w:vAlign w:val="center"/>
            <w:hideMark/>
          </w:tcPr>
          <w:p w:rsidR="00960593" w:rsidRPr="002B5350" w:rsidRDefault="00960593" w:rsidP="002B535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color w:val="000000"/>
                <w:sz w:val="20"/>
                <w:szCs w:val="20"/>
              </w:rPr>
              <w:t>2018</w:t>
            </w:r>
          </w:p>
        </w:tc>
        <w:tc>
          <w:tcPr>
            <w:tcW w:w="1170" w:type="dxa"/>
            <w:vAlign w:val="center"/>
            <w:hideMark/>
          </w:tcPr>
          <w:p w:rsidR="00960593" w:rsidRPr="002B5350" w:rsidRDefault="00960593" w:rsidP="002B535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color w:val="000000"/>
                <w:sz w:val="20"/>
                <w:szCs w:val="20"/>
              </w:rPr>
              <w:t>2019</w:t>
            </w:r>
          </w:p>
        </w:tc>
        <w:tc>
          <w:tcPr>
            <w:tcW w:w="1080" w:type="dxa"/>
            <w:vAlign w:val="center"/>
            <w:hideMark/>
          </w:tcPr>
          <w:p w:rsidR="00960593" w:rsidRPr="002B5350" w:rsidRDefault="00960593" w:rsidP="002B535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color w:val="000000"/>
                <w:sz w:val="20"/>
                <w:szCs w:val="20"/>
              </w:rPr>
              <w:t>2020</w:t>
            </w:r>
          </w:p>
        </w:tc>
        <w:tc>
          <w:tcPr>
            <w:tcW w:w="1620" w:type="dxa"/>
            <w:vMerge/>
            <w:vAlign w:val="center"/>
            <w:hideMark/>
          </w:tcPr>
          <w:p w:rsidR="00960593" w:rsidRPr="002B5350" w:rsidRDefault="00960593" w:rsidP="002B535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p>
        </w:tc>
        <w:tc>
          <w:tcPr>
            <w:tcW w:w="1980" w:type="dxa"/>
            <w:vMerge/>
            <w:vAlign w:val="center"/>
            <w:hideMark/>
          </w:tcPr>
          <w:p w:rsidR="00960593" w:rsidRPr="002B5350" w:rsidRDefault="00960593" w:rsidP="002B535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p>
        </w:tc>
      </w:tr>
      <w:tr w:rsidR="00E8410D" w:rsidRPr="002B5350" w:rsidTr="00AD7961">
        <w:trPr>
          <w:cnfStyle w:val="000000010000" w:firstRow="0" w:lastRow="0" w:firstColumn="0" w:lastColumn="0" w:oddVBand="0" w:evenVBand="0" w:oddHBand="0" w:evenHBand="1"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3168" w:type="dxa"/>
            <w:vAlign w:val="center"/>
            <w:hideMark/>
          </w:tcPr>
          <w:p w:rsidR="00960593" w:rsidRDefault="00960593">
            <w:pPr>
              <w:jc w:val="both"/>
              <w:rPr>
                <w:color w:val="000000"/>
                <w:sz w:val="20"/>
                <w:szCs w:val="20"/>
              </w:rPr>
            </w:pPr>
            <w:r>
              <w:rPr>
                <w:color w:val="000000"/>
                <w:sz w:val="20"/>
                <w:szCs w:val="20"/>
              </w:rPr>
              <w:t xml:space="preserve">Total accounts </w:t>
            </w:r>
          </w:p>
        </w:tc>
        <w:tc>
          <w:tcPr>
            <w:tcW w:w="1080" w:type="dxa"/>
            <w:vAlign w:val="center"/>
            <w:hideMark/>
          </w:tcPr>
          <w:p w:rsidR="00960593" w:rsidRDefault="00960593">
            <w:pPr>
              <w:jc w:val="both"/>
              <w:cnfStyle w:val="000000010000" w:firstRow="0" w:lastRow="0" w:firstColumn="0" w:lastColumn="0" w:oddVBand="0" w:evenVBand="0" w:oddHBand="0" w:evenHBand="1" w:firstRowFirstColumn="0" w:firstRowLastColumn="0" w:lastRowFirstColumn="0" w:lastRowLastColumn="0"/>
              <w:rPr>
                <w:color w:val="231F20"/>
                <w:sz w:val="20"/>
                <w:szCs w:val="20"/>
              </w:rPr>
            </w:pPr>
            <w:r>
              <w:rPr>
                <w:color w:val="231F20"/>
                <w:sz w:val="20"/>
                <w:szCs w:val="20"/>
              </w:rPr>
              <w:t>243090</w:t>
            </w:r>
          </w:p>
        </w:tc>
        <w:tc>
          <w:tcPr>
            <w:tcW w:w="1170" w:type="dxa"/>
            <w:vAlign w:val="center"/>
            <w:hideMark/>
          </w:tcPr>
          <w:p w:rsidR="00960593" w:rsidRDefault="00960593">
            <w:pPr>
              <w:jc w:val="both"/>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357565</w:t>
            </w:r>
          </w:p>
        </w:tc>
        <w:tc>
          <w:tcPr>
            <w:tcW w:w="1080" w:type="dxa"/>
            <w:vAlign w:val="center"/>
            <w:hideMark/>
          </w:tcPr>
          <w:p w:rsidR="00960593" w:rsidRDefault="00960593">
            <w:pPr>
              <w:jc w:val="both"/>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768599</w:t>
            </w:r>
          </w:p>
        </w:tc>
        <w:tc>
          <w:tcPr>
            <w:tcW w:w="1620" w:type="dxa"/>
            <w:vAlign w:val="center"/>
            <w:hideMark/>
          </w:tcPr>
          <w:p w:rsidR="00960593" w:rsidRDefault="00960593">
            <w:pPr>
              <w:jc w:val="both"/>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214.95%</w:t>
            </w:r>
          </w:p>
        </w:tc>
        <w:tc>
          <w:tcPr>
            <w:tcW w:w="1980" w:type="dxa"/>
            <w:vAlign w:val="center"/>
            <w:hideMark/>
          </w:tcPr>
          <w:p w:rsidR="00960593" w:rsidRDefault="00960593">
            <w:pPr>
              <w:jc w:val="both"/>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316.18%</w:t>
            </w:r>
          </w:p>
        </w:tc>
      </w:tr>
      <w:tr w:rsidR="00E8410D" w:rsidRPr="002B5350" w:rsidTr="00AD7961">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3168" w:type="dxa"/>
            <w:vAlign w:val="center"/>
            <w:hideMark/>
          </w:tcPr>
          <w:p w:rsidR="00960593" w:rsidRDefault="00960593">
            <w:pPr>
              <w:jc w:val="both"/>
              <w:rPr>
                <w:color w:val="000000"/>
                <w:sz w:val="20"/>
                <w:szCs w:val="20"/>
              </w:rPr>
            </w:pPr>
            <w:r>
              <w:rPr>
                <w:color w:val="000000"/>
                <w:sz w:val="20"/>
                <w:szCs w:val="20"/>
              </w:rPr>
              <w:t xml:space="preserve">Outlets </w:t>
            </w:r>
          </w:p>
        </w:tc>
        <w:tc>
          <w:tcPr>
            <w:tcW w:w="1080" w:type="dxa"/>
            <w:vAlign w:val="center"/>
            <w:hideMark/>
          </w:tcPr>
          <w:p w:rsidR="00960593" w:rsidRDefault="00960593">
            <w:pPr>
              <w:jc w:val="both"/>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154</w:t>
            </w:r>
          </w:p>
        </w:tc>
        <w:tc>
          <w:tcPr>
            <w:tcW w:w="1170" w:type="dxa"/>
            <w:vAlign w:val="center"/>
            <w:hideMark/>
          </w:tcPr>
          <w:p w:rsidR="00960593" w:rsidRDefault="00960593">
            <w:pPr>
              <w:jc w:val="both"/>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642</w:t>
            </w:r>
          </w:p>
        </w:tc>
        <w:tc>
          <w:tcPr>
            <w:tcW w:w="1080" w:type="dxa"/>
            <w:vAlign w:val="center"/>
            <w:hideMark/>
          </w:tcPr>
          <w:p w:rsidR="00960593" w:rsidRDefault="00960593">
            <w:pPr>
              <w:jc w:val="both"/>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1411</w:t>
            </w:r>
          </w:p>
        </w:tc>
        <w:tc>
          <w:tcPr>
            <w:tcW w:w="1620" w:type="dxa"/>
            <w:vAlign w:val="center"/>
            <w:hideMark/>
          </w:tcPr>
          <w:p w:rsidR="00960593" w:rsidRDefault="00960593">
            <w:pPr>
              <w:jc w:val="both"/>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219.78%</w:t>
            </w:r>
          </w:p>
        </w:tc>
        <w:tc>
          <w:tcPr>
            <w:tcW w:w="1980" w:type="dxa"/>
            <w:vAlign w:val="center"/>
            <w:hideMark/>
          </w:tcPr>
          <w:p w:rsidR="00960593" w:rsidRDefault="00960593">
            <w:pPr>
              <w:jc w:val="both"/>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916.23%</w:t>
            </w:r>
          </w:p>
        </w:tc>
      </w:tr>
      <w:tr w:rsidR="00E8410D" w:rsidRPr="002B5350" w:rsidTr="00AD7961">
        <w:trPr>
          <w:cnfStyle w:val="000000010000" w:firstRow="0" w:lastRow="0" w:firstColumn="0" w:lastColumn="0" w:oddVBand="0" w:evenVBand="0" w:oddHBand="0" w:evenHBand="1"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3168" w:type="dxa"/>
            <w:vAlign w:val="center"/>
            <w:hideMark/>
          </w:tcPr>
          <w:p w:rsidR="00960593" w:rsidRDefault="00960593">
            <w:pPr>
              <w:jc w:val="both"/>
              <w:rPr>
                <w:color w:val="000000"/>
                <w:sz w:val="20"/>
                <w:szCs w:val="20"/>
              </w:rPr>
            </w:pPr>
            <w:r>
              <w:rPr>
                <w:color w:val="000000"/>
                <w:sz w:val="20"/>
                <w:szCs w:val="20"/>
              </w:rPr>
              <w:t>Deposits (</w:t>
            </w:r>
            <w:proofErr w:type="spellStart"/>
            <w:r>
              <w:rPr>
                <w:color w:val="000000"/>
                <w:sz w:val="20"/>
                <w:szCs w:val="20"/>
              </w:rPr>
              <w:t>Crore</w:t>
            </w:r>
            <w:proofErr w:type="spellEnd"/>
            <w:r>
              <w:rPr>
                <w:color w:val="000000"/>
                <w:sz w:val="20"/>
                <w:szCs w:val="20"/>
              </w:rPr>
              <w:t>)</w:t>
            </w:r>
          </w:p>
        </w:tc>
        <w:tc>
          <w:tcPr>
            <w:tcW w:w="1080" w:type="dxa"/>
            <w:vAlign w:val="center"/>
            <w:hideMark/>
          </w:tcPr>
          <w:p w:rsidR="00960593" w:rsidRDefault="00960593">
            <w:pPr>
              <w:jc w:val="both"/>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329</w:t>
            </w:r>
          </w:p>
        </w:tc>
        <w:tc>
          <w:tcPr>
            <w:tcW w:w="1170" w:type="dxa"/>
            <w:vAlign w:val="center"/>
            <w:hideMark/>
          </w:tcPr>
          <w:p w:rsidR="00960593" w:rsidRDefault="00960593">
            <w:pPr>
              <w:jc w:val="both"/>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5251.3</w:t>
            </w:r>
          </w:p>
        </w:tc>
        <w:tc>
          <w:tcPr>
            <w:tcW w:w="1080" w:type="dxa"/>
            <w:vAlign w:val="center"/>
            <w:hideMark/>
          </w:tcPr>
          <w:p w:rsidR="00960593" w:rsidRDefault="00960593">
            <w:pPr>
              <w:jc w:val="both"/>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10788.2</w:t>
            </w:r>
          </w:p>
        </w:tc>
        <w:tc>
          <w:tcPr>
            <w:tcW w:w="1620" w:type="dxa"/>
            <w:vAlign w:val="center"/>
            <w:hideMark/>
          </w:tcPr>
          <w:p w:rsidR="00960593" w:rsidRDefault="00960593">
            <w:pPr>
              <w:jc w:val="both"/>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205.44%</w:t>
            </w:r>
          </w:p>
        </w:tc>
        <w:tc>
          <w:tcPr>
            <w:tcW w:w="1980" w:type="dxa"/>
            <w:vAlign w:val="center"/>
            <w:hideMark/>
          </w:tcPr>
          <w:p w:rsidR="00960593" w:rsidRDefault="00960593">
            <w:pPr>
              <w:jc w:val="both"/>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3279.09%</w:t>
            </w:r>
          </w:p>
        </w:tc>
      </w:tr>
      <w:tr w:rsidR="00E8410D" w:rsidRPr="002B5350" w:rsidTr="00AD7961">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168" w:type="dxa"/>
            <w:vAlign w:val="center"/>
            <w:hideMark/>
          </w:tcPr>
          <w:p w:rsidR="00960593" w:rsidRDefault="00960593">
            <w:pPr>
              <w:jc w:val="both"/>
              <w:rPr>
                <w:color w:val="000000"/>
                <w:sz w:val="20"/>
                <w:szCs w:val="20"/>
              </w:rPr>
            </w:pPr>
            <w:r>
              <w:rPr>
                <w:color w:val="000000"/>
                <w:sz w:val="20"/>
                <w:szCs w:val="20"/>
              </w:rPr>
              <w:t xml:space="preserve">Number of transactions </w:t>
            </w:r>
          </w:p>
        </w:tc>
        <w:tc>
          <w:tcPr>
            <w:tcW w:w="1080" w:type="dxa"/>
            <w:vAlign w:val="center"/>
            <w:hideMark/>
          </w:tcPr>
          <w:p w:rsidR="00960593" w:rsidRDefault="00960593">
            <w:pPr>
              <w:jc w:val="both"/>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243090</w:t>
            </w:r>
          </w:p>
        </w:tc>
        <w:tc>
          <w:tcPr>
            <w:tcW w:w="1170" w:type="dxa"/>
            <w:vAlign w:val="center"/>
            <w:hideMark/>
          </w:tcPr>
          <w:p w:rsidR="00960593" w:rsidRDefault="00960593">
            <w:pPr>
              <w:jc w:val="both"/>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4027689</w:t>
            </w:r>
          </w:p>
        </w:tc>
        <w:tc>
          <w:tcPr>
            <w:tcW w:w="1080" w:type="dxa"/>
            <w:vAlign w:val="center"/>
            <w:hideMark/>
          </w:tcPr>
          <w:p w:rsidR="00960593" w:rsidRDefault="00960593">
            <w:pPr>
              <w:jc w:val="both"/>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7661508</w:t>
            </w:r>
          </w:p>
        </w:tc>
        <w:tc>
          <w:tcPr>
            <w:tcW w:w="1620" w:type="dxa"/>
            <w:vAlign w:val="center"/>
            <w:hideMark/>
          </w:tcPr>
          <w:p w:rsidR="00960593" w:rsidRDefault="00960593">
            <w:pPr>
              <w:jc w:val="both"/>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190.22%</w:t>
            </w:r>
          </w:p>
        </w:tc>
        <w:tc>
          <w:tcPr>
            <w:tcW w:w="1980" w:type="dxa"/>
            <w:vAlign w:val="center"/>
            <w:hideMark/>
          </w:tcPr>
          <w:p w:rsidR="00960593" w:rsidRDefault="00960593">
            <w:pPr>
              <w:jc w:val="both"/>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3151.72%</w:t>
            </w:r>
          </w:p>
        </w:tc>
      </w:tr>
      <w:tr w:rsidR="00E8410D" w:rsidRPr="002B5350" w:rsidTr="00AD7961">
        <w:trPr>
          <w:cnfStyle w:val="000000010000" w:firstRow="0" w:lastRow="0" w:firstColumn="0" w:lastColumn="0" w:oddVBand="0" w:evenVBand="0" w:oddHBand="0" w:evenHBand="1"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168" w:type="dxa"/>
            <w:vAlign w:val="center"/>
            <w:hideMark/>
          </w:tcPr>
          <w:p w:rsidR="00960593" w:rsidRDefault="00960593">
            <w:pPr>
              <w:jc w:val="both"/>
              <w:rPr>
                <w:color w:val="000000"/>
                <w:sz w:val="20"/>
                <w:szCs w:val="20"/>
              </w:rPr>
            </w:pPr>
            <w:r>
              <w:rPr>
                <w:color w:val="000000"/>
                <w:sz w:val="20"/>
                <w:szCs w:val="20"/>
              </w:rPr>
              <w:t>Loan disbursement (</w:t>
            </w:r>
            <w:proofErr w:type="spellStart"/>
            <w:r>
              <w:rPr>
                <w:color w:val="000000"/>
                <w:sz w:val="20"/>
                <w:szCs w:val="20"/>
              </w:rPr>
              <w:t>Crore</w:t>
            </w:r>
            <w:proofErr w:type="spellEnd"/>
            <w:r>
              <w:rPr>
                <w:color w:val="000000"/>
                <w:sz w:val="20"/>
                <w:szCs w:val="20"/>
              </w:rPr>
              <w:t>)</w:t>
            </w:r>
          </w:p>
        </w:tc>
        <w:tc>
          <w:tcPr>
            <w:tcW w:w="1080" w:type="dxa"/>
            <w:vAlign w:val="center"/>
            <w:hideMark/>
          </w:tcPr>
          <w:p w:rsidR="00960593" w:rsidRDefault="00960593">
            <w:pPr>
              <w:jc w:val="both"/>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5.7</w:t>
            </w:r>
          </w:p>
        </w:tc>
        <w:tc>
          <w:tcPr>
            <w:tcW w:w="1170" w:type="dxa"/>
            <w:vAlign w:val="center"/>
            <w:hideMark/>
          </w:tcPr>
          <w:p w:rsidR="00960593" w:rsidRDefault="00960593">
            <w:pPr>
              <w:jc w:val="both"/>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29.7</w:t>
            </w:r>
          </w:p>
        </w:tc>
        <w:tc>
          <w:tcPr>
            <w:tcW w:w="1080" w:type="dxa"/>
            <w:vAlign w:val="center"/>
            <w:hideMark/>
          </w:tcPr>
          <w:p w:rsidR="00960593" w:rsidRDefault="00960593">
            <w:pPr>
              <w:jc w:val="both"/>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94.9</w:t>
            </w:r>
          </w:p>
        </w:tc>
        <w:tc>
          <w:tcPr>
            <w:tcW w:w="1620" w:type="dxa"/>
            <w:vAlign w:val="center"/>
            <w:hideMark/>
          </w:tcPr>
          <w:p w:rsidR="00960593" w:rsidRDefault="00960593">
            <w:pPr>
              <w:jc w:val="both"/>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319.53%</w:t>
            </w:r>
          </w:p>
        </w:tc>
        <w:tc>
          <w:tcPr>
            <w:tcW w:w="1980" w:type="dxa"/>
            <w:vAlign w:val="center"/>
            <w:hideMark/>
          </w:tcPr>
          <w:p w:rsidR="00960593" w:rsidRDefault="00960593">
            <w:pPr>
              <w:jc w:val="both"/>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1664.91%</w:t>
            </w:r>
          </w:p>
        </w:tc>
      </w:tr>
      <w:tr w:rsidR="00E8410D" w:rsidRPr="002B5350" w:rsidTr="00AD7961">
        <w:trPr>
          <w:cnfStyle w:val="000000100000" w:firstRow="0" w:lastRow="0" w:firstColumn="0" w:lastColumn="0" w:oddVBand="0" w:evenVBand="0" w:oddHBand="1" w:evenHBand="0"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3168" w:type="dxa"/>
            <w:vAlign w:val="center"/>
            <w:hideMark/>
          </w:tcPr>
          <w:p w:rsidR="00960593" w:rsidRDefault="00960593">
            <w:pPr>
              <w:jc w:val="both"/>
              <w:rPr>
                <w:color w:val="000000"/>
                <w:sz w:val="20"/>
                <w:szCs w:val="20"/>
              </w:rPr>
            </w:pPr>
            <w:r>
              <w:rPr>
                <w:color w:val="000000"/>
                <w:sz w:val="20"/>
                <w:szCs w:val="20"/>
              </w:rPr>
              <w:t>Utility bill payments (</w:t>
            </w:r>
            <w:proofErr w:type="spellStart"/>
            <w:r>
              <w:rPr>
                <w:color w:val="000000"/>
                <w:sz w:val="20"/>
                <w:szCs w:val="20"/>
              </w:rPr>
              <w:t>Crore</w:t>
            </w:r>
            <w:proofErr w:type="spellEnd"/>
            <w:r>
              <w:rPr>
                <w:color w:val="000000"/>
                <w:sz w:val="20"/>
                <w:szCs w:val="20"/>
              </w:rPr>
              <w:t>)</w:t>
            </w:r>
          </w:p>
        </w:tc>
        <w:tc>
          <w:tcPr>
            <w:tcW w:w="1080" w:type="dxa"/>
            <w:vAlign w:val="center"/>
            <w:hideMark/>
          </w:tcPr>
          <w:p w:rsidR="00960593" w:rsidRDefault="00960593">
            <w:pPr>
              <w:jc w:val="both"/>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55.8</w:t>
            </w:r>
          </w:p>
        </w:tc>
        <w:tc>
          <w:tcPr>
            <w:tcW w:w="1170" w:type="dxa"/>
            <w:vAlign w:val="center"/>
            <w:hideMark/>
          </w:tcPr>
          <w:p w:rsidR="00960593" w:rsidRDefault="00960593">
            <w:pPr>
              <w:jc w:val="both"/>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75.9</w:t>
            </w:r>
          </w:p>
        </w:tc>
        <w:tc>
          <w:tcPr>
            <w:tcW w:w="1080" w:type="dxa"/>
            <w:vAlign w:val="center"/>
            <w:hideMark/>
          </w:tcPr>
          <w:p w:rsidR="00960593" w:rsidRDefault="00960593">
            <w:pPr>
              <w:jc w:val="both"/>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93.7</w:t>
            </w:r>
          </w:p>
        </w:tc>
        <w:tc>
          <w:tcPr>
            <w:tcW w:w="1620" w:type="dxa"/>
            <w:vAlign w:val="center"/>
            <w:hideMark/>
          </w:tcPr>
          <w:p w:rsidR="00960593" w:rsidRDefault="00960593">
            <w:pPr>
              <w:jc w:val="both"/>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123.45%</w:t>
            </w:r>
          </w:p>
        </w:tc>
        <w:tc>
          <w:tcPr>
            <w:tcW w:w="1980" w:type="dxa"/>
            <w:vAlign w:val="center"/>
            <w:hideMark/>
          </w:tcPr>
          <w:p w:rsidR="00960593" w:rsidRDefault="00960593">
            <w:pPr>
              <w:jc w:val="both"/>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167.92%</w:t>
            </w:r>
          </w:p>
        </w:tc>
      </w:tr>
      <w:tr w:rsidR="00E8410D" w:rsidRPr="002B5350" w:rsidTr="00AD7961">
        <w:trPr>
          <w:cnfStyle w:val="000000010000" w:firstRow="0" w:lastRow="0" w:firstColumn="0" w:lastColumn="0" w:oddVBand="0" w:evenVBand="0" w:oddHBand="0" w:evenHBand="1"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3168" w:type="dxa"/>
            <w:vAlign w:val="center"/>
            <w:hideMark/>
          </w:tcPr>
          <w:p w:rsidR="00960593" w:rsidRDefault="00960593">
            <w:pPr>
              <w:jc w:val="both"/>
              <w:rPr>
                <w:color w:val="000000"/>
                <w:sz w:val="20"/>
                <w:szCs w:val="20"/>
              </w:rPr>
            </w:pPr>
            <w:r>
              <w:rPr>
                <w:color w:val="000000"/>
                <w:sz w:val="20"/>
                <w:szCs w:val="20"/>
              </w:rPr>
              <w:t>Remittance (</w:t>
            </w:r>
            <w:proofErr w:type="spellStart"/>
            <w:r>
              <w:rPr>
                <w:color w:val="000000"/>
                <w:sz w:val="20"/>
                <w:szCs w:val="20"/>
              </w:rPr>
              <w:t>Crore</w:t>
            </w:r>
            <w:proofErr w:type="spellEnd"/>
            <w:r>
              <w:rPr>
                <w:color w:val="000000"/>
                <w:sz w:val="20"/>
                <w:szCs w:val="20"/>
              </w:rPr>
              <w:t>)</w:t>
            </w:r>
          </w:p>
        </w:tc>
        <w:tc>
          <w:tcPr>
            <w:tcW w:w="1080" w:type="dxa"/>
            <w:vAlign w:val="center"/>
            <w:hideMark/>
          </w:tcPr>
          <w:p w:rsidR="00960593" w:rsidRDefault="00960593">
            <w:pPr>
              <w:jc w:val="both"/>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230.1</w:t>
            </w:r>
          </w:p>
        </w:tc>
        <w:tc>
          <w:tcPr>
            <w:tcW w:w="1170" w:type="dxa"/>
            <w:vAlign w:val="center"/>
            <w:hideMark/>
          </w:tcPr>
          <w:p w:rsidR="00960593" w:rsidRDefault="00960593">
            <w:pPr>
              <w:jc w:val="both"/>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637.1</w:t>
            </w:r>
          </w:p>
        </w:tc>
        <w:tc>
          <w:tcPr>
            <w:tcW w:w="1080" w:type="dxa"/>
            <w:vAlign w:val="center"/>
            <w:hideMark/>
          </w:tcPr>
          <w:p w:rsidR="00960593" w:rsidRDefault="00960593">
            <w:pPr>
              <w:jc w:val="both"/>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3327.9</w:t>
            </w:r>
          </w:p>
        </w:tc>
        <w:tc>
          <w:tcPr>
            <w:tcW w:w="1620" w:type="dxa"/>
            <w:vAlign w:val="center"/>
            <w:hideMark/>
          </w:tcPr>
          <w:p w:rsidR="00960593" w:rsidRDefault="00960593">
            <w:pPr>
              <w:jc w:val="both"/>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522.35%</w:t>
            </w:r>
          </w:p>
        </w:tc>
        <w:tc>
          <w:tcPr>
            <w:tcW w:w="1980" w:type="dxa"/>
            <w:vAlign w:val="center"/>
            <w:hideMark/>
          </w:tcPr>
          <w:p w:rsidR="00960593" w:rsidRDefault="00960593">
            <w:pPr>
              <w:jc w:val="both"/>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1446.28%</w:t>
            </w:r>
          </w:p>
        </w:tc>
      </w:tr>
    </w:tbl>
    <w:p w:rsidR="009D3676" w:rsidRDefault="009D3676" w:rsidP="00E71AC8">
      <w:pPr>
        <w:pStyle w:val="Heading3"/>
      </w:pPr>
    </w:p>
    <w:p w:rsidR="009D3676" w:rsidRDefault="009D3676">
      <w:pPr>
        <w:rPr>
          <w:rFonts w:asciiTheme="majorHAnsi" w:eastAsiaTheme="majorEastAsia" w:hAnsiTheme="majorHAnsi" w:cstheme="majorBidi"/>
          <w:b/>
          <w:bCs/>
          <w:color w:val="4F81BD" w:themeColor="accent1"/>
        </w:rPr>
      </w:pPr>
      <w:r>
        <w:br w:type="page"/>
      </w:r>
    </w:p>
    <w:p w:rsidR="00D25BDC" w:rsidRPr="00E71AC8" w:rsidRDefault="009858CE" w:rsidP="00E71AC8">
      <w:pPr>
        <w:pStyle w:val="Heading3"/>
      </w:pPr>
      <w:bookmarkStart w:id="39" w:name="_Toc93425146"/>
      <w:r w:rsidRPr="00E71AC8">
        <w:lastRenderedPageBreak/>
        <w:t>4.1.1: Total Accounts and Number of Accounts</w:t>
      </w:r>
      <w:bookmarkEnd w:id="39"/>
      <w:r w:rsidRPr="00E71AC8">
        <w:t xml:space="preserve"> </w:t>
      </w:r>
    </w:p>
    <w:p w:rsidR="007F72ED" w:rsidRPr="007F72ED" w:rsidRDefault="007F72ED" w:rsidP="007F72ED"/>
    <w:p w:rsidR="009858CE" w:rsidRDefault="002B5350" w:rsidP="007F72ED">
      <w:pPr>
        <w:spacing w:before="240" w:line="360" w:lineRule="auto"/>
        <w:jc w:val="center"/>
        <w:rPr>
          <w:rFonts w:ascii="Times New Roman" w:hAnsi="Times New Roman" w:cs="Times New Roman"/>
          <w:sz w:val="24"/>
          <w:szCs w:val="24"/>
        </w:rPr>
      </w:pPr>
      <w:r>
        <w:rPr>
          <w:noProof/>
        </w:rPr>
        <w:drawing>
          <wp:inline distT="0" distB="0" distL="0" distR="0" wp14:anchorId="64D6860C" wp14:editId="14E16A74">
            <wp:extent cx="6151418" cy="3123210"/>
            <wp:effectExtent l="0" t="0" r="20955" b="2032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Pr>
          <w:noProof/>
        </w:rPr>
        <w:t xml:space="preserve"> </w:t>
      </w:r>
    </w:p>
    <w:p w:rsidR="007F72ED" w:rsidRDefault="00233A6A" w:rsidP="00E71AC8">
      <w:pPr>
        <w:tabs>
          <w:tab w:val="left" w:pos="524"/>
        </w:tabs>
        <w:spacing w:before="240" w:line="360" w:lineRule="auto"/>
        <w:jc w:val="both"/>
        <w:rPr>
          <w:rFonts w:ascii="Times New Roman" w:eastAsia="Times New Roman" w:hAnsi="Times New Roman" w:cs="Times New Roman"/>
          <w:color w:val="000000"/>
          <w:sz w:val="24"/>
          <w:szCs w:val="24"/>
        </w:rPr>
      </w:pPr>
      <w:r>
        <w:rPr>
          <w:rFonts w:ascii="Times New Roman" w:hAnsi="Times New Roman" w:cs="Times New Roman"/>
          <w:sz w:val="24"/>
          <w:szCs w:val="24"/>
        </w:rPr>
        <w:t>The graph represents</w:t>
      </w:r>
      <w:r w:rsidR="002B5350" w:rsidRPr="00E71AC8">
        <w:rPr>
          <w:rFonts w:ascii="Times New Roman" w:hAnsi="Times New Roman" w:cs="Times New Roman"/>
          <w:sz w:val="24"/>
          <w:szCs w:val="24"/>
        </w:rPr>
        <w:t xml:space="preserve"> that the year wise transactions and total number of Agent Banking Accounts. And by seeing the year wise graph it can infer that the total number of account opening and number of transactions is booming. In the year of 2018 the number of accounts was </w:t>
      </w:r>
      <w:r w:rsidR="002B5350" w:rsidRPr="00E71AC8">
        <w:rPr>
          <w:rFonts w:ascii="Times New Roman" w:hAnsi="Times New Roman" w:cs="Times New Roman"/>
          <w:color w:val="231F20"/>
          <w:sz w:val="24"/>
          <w:szCs w:val="24"/>
        </w:rPr>
        <w:t xml:space="preserve">243,090 but in 2020 the number was increased and stays at </w:t>
      </w:r>
      <w:r w:rsidR="00E71AC8" w:rsidRPr="00E71AC8">
        <w:rPr>
          <w:rFonts w:ascii="Times New Roman" w:hAnsi="Times New Roman" w:cs="Times New Roman"/>
          <w:color w:val="000000"/>
          <w:sz w:val="24"/>
          <w:szCs w:val="24"/>
        </w:rPr>
        <w:t xml:space="preserve">768,599 accounts that mean the number was increased by 316.18%. That Give a high prospects for the City Agent banking. </w:t>
      </w:r>
      <w:r w:rsidR="00E71AC8">
        <w:rPr>
          <w:rFonts w:ascii="Times New Roman" w:hAnsi="Times New Roman" w:cs="Times New Roman"/>
          <w:color w:val="000000"/>
          <w:sz w:val="24"/>
          <w:szCs w:val="24"/>
        </w:rPr>
        <w:t>Moreover</w:t>
      </w:r>
      <w:r w:rsidR="00CA290D">
        <w:rPr>
          <w:rFonts w:ascii="Times New Roman" w:hAnsi="Times New Roman" w:cs="Times New Roman"/>
          <w:color w:val="000000"/>
          <w:sz w:val="24"/>
          <w:szCs w:val="24"/>
        </w:rPr>
        <w:t>,</w:t>
      </w:r>
      <w:r w:rsidR="00B12AA1">
        <w:rPr>
          <w:rFonts w:ascii="Times New Roman" w:hAnsi="Times New Roman" w:cs="Times New Roman"/>
          <w:color w:val="000000"/>
          <w:sz w:val="24"/>
          <w:szCs w:val="24"/>
        </w:rPr>
        <w:t xml:space="preserve"> if </w:t>
      </w:r>
      <w:r>
        <w:rPr>
          <w:rFonts w:ascii="Times New Roman" w:hAnsi="Times New Roman" w:cs="Times New Roman"/>
          <w:color w:val="000000"/>
          <w:sz w:val="24"/>
          <w:szCs w:val="24"/>
        </w:rPr>
        <w:t>the researcher enlightens on</w:t>
      </w:r>
      <w:r w:rsidR="00E71AC8">
        <w:rPr>
          <w:rFonts w:ascii="Times New Roman" w:hAnsi="Times New Roman" w:cs="Times New Roman"/>
          <w:color w:val="000000"/>
          <w:sz w:val="24"/>
          <w:szCs w:val="24"/>
        </w:rPr>
        <w:t xml:space="preserve"> the </w:t>
      </w:r>
      <w:r w:rsidR="00B12AA1">
        <w:rPr>
          <w:rFonts w:ascii="Times New Roman" w:hAnsi="Times New Roman" w:cs="Times New Roman"/>
          <w:color w:val="000000"/>
          <w:sz w:val="24"/>
          <w:szCs w:val="24"/>
        </w:rPr>
        <w:t xml:space="preserve">total </w:t>
      </w:r>
      <w:r w:rsidR="00E71AC8">
        <w:rPr>
          <w:rFonts w:ascii="Times New Roman" w:hAnsi="Times New Roman" w:cs="Times New Roman"/>
          <w:color w:val="000000"/>
          <w:sz w:val="24"/>
          <w:szCs w:val="24"/>
        </w:rPr>
        <w:t>number of transactions</w:t>
      </w:r>
      <w:r w:rsidR="00B12AA1">
        <w:rPr>
          <w:rFonts w:ascii="Times New Roman" w:hAnsi="Times New Roman" w:cs="Times New Roman"/>
          <w:color w:val="000000"/>
          <w:sz w:val="24"/>
          <w:szCs w:val="24"/>
        </w:rPr>
        <w:t>,</w:t>
      </w:r>
      <w:r>
        <w:rPr>
          <w:rFonts w:ascii="Times New Roman" w:hAnsi="Times New Roman" w:cs="Times New Roman"/>
          <w:color w:val="000000"/>
          <w:sz w:val="24"/>
          <w:szCs w:val="24"/>
        </w:rPr>
        <w:t xml:space="preserve"> than it</w:t>
      </w:r>
      <w:r w:rsidR="00E71AC8">
        <w:rPr>
          <w:rFonts w:ascii="Times New Roman" w:hAnsi="Times New Roman" w:cs="Times New Roman"/>
          <w:color w:val="000000"/>
          <w:sz w:val="24"/>
          <w:szCs w:val="24"/>
        </w:rPr>
        <w:t xml:space="preserve"> will </w:t>
      </w:r>
      <w:r>
        <w:rPr>
          <w:rFonts w:ascii="Times New Roman" w:hAnsi="Times New Roman" w:cs="Times New Roman"/>
          <w:color w:val="000000"/>
          <w:sz w:val="24"/>
          <w:szCs w:val="24"/>
        </w:rPr>
        <w:t xml:space="preserve">represent </w:t>
      </w:r>
      <w:r w:rsidR="00E71AC8">
        <w:rPr>
          <w:rFonts w:ascii="Times New Roman" w:hAnsi="Times New Roman" w:cs="Times New Roman"/>
          <w:color w:val="000000"/>
          <w:sz w:val="24"/>
          <w:szCs w:val="24"/>
        </w:rPr>
        <w:t xml:space="preserve">a dramatic incensement in the last </w:t>
      </w:r>
      <w:r w:rsidR="00E71AC8" w:rsidRPr="0068798A">
        <w:rPr>
          <w:rFonts w:ascii="Times New Roman" w:hAnsi="Times New Roman" w:cs="Times New Roman"/>
          <w:color w:val="000000"/>
          <w:sz w:val="24"/>
          <w:szCs w:val="24"/>
        </w:rPr>
        <w:t xml:space="preserve">three years. </w:t>
      </w:r>
      <w:r w:rsidR="00CA290D" w:rsidRPr="0068798A">
        <w:rPr>
          <w:rFonts w:ascii="Times New Roman" w:hAnsi="Times New Roman" w:cs="Times New Roman"/>
          <w:color w:val="000000"/>
          <w:sz w:val="24"/>
          <w:szCs w:val="24"/>
        </w:rPr>
        <w:t xml:space="preserve">In the year of 2019 the number of transactions was </w:t>
      </w:r>
      <w:r w:rsidR="00CA290D" w:rsidRPr="0068798A">
        <w:rPr>
          <w:rFonts w:ascii="Times New Roman" w:eastAsia="Times New Roman" w:hAnsi="Times New Roman" w:cs="Times New Roman"/>
          <w:color w:val="000000"/>
          <w:sz w:val="24"/>
          <w:szCs w:val="24"/>
        </w:rPr>
        <w:t>402</w:t>
      </w:r>
      <w:proofErr w:type="gramStart"/>
      <w:r w:rsidR="00CA290D" w:rsidRPr="0068798A">
        <w:rPr>
          <w:rFonts w:ascii="Times New Roman" w:eastAsia="Times New Roman" w:hAnsi="Times New Roman" w:cs="Times New Roman"/>
          <w:color w:val="000000"/>
          <w:sz w:val="24"/>
          <w:szCs w:val="24"/>
        </w:rPr>
        <w:t>,7689</w:t>
      </w:r>
      <w:proofErr w:type="gramEnd"/>
      <w:r w:rsidR="00CA290D" w:rsidRPr="0068798A">
        <w:rPr>
          <w:rFonts w:ascii="Times New Roman" w:eastAsia="Times New Roman" w:hAnsi="Times New Roman" w:cs="Times New Roman"/>
          <w:color w:val="000000"/>
          <w:sz w:val="24"/>
          <w:szCs w:val="24"/>
        </w:rPr>
        <w:t xml:space="preserve"> whereas in 2020 the transactions number was </w:t>
      </w:r>
      <w:r w:rsidR="0068798A" w:rsidRPr="0068798A">
        <w:rPr>
          <w:rFonts w:ascii="Times New Roman" w:eastAsia="Times New Roman" w:hAnsi="Times New Roman" w:cs="Times New Roman"/>
          <w:color w:val="000000"/>
          <w:sz w:val="24"/>
          <w:szCs w:val="24"/>
        </w:rPr>
        <w:t xml:space="preserve">7,661,508 that means in percentage the number was increased by more than 190%. </w:t>
      </w:r>
      <w:r w:rsidR="0068798A">
        <w:rPr>
          <w:rFonts w:ascii="Times New Roman" w:eastAsia="Times New Roman" w:hAnsi="Times New Roman" w:cs="Times New Roman"/>
          <w:color w:val="000000"/>
          <w:sz w:val="24"/>
          <w:szCs w:val="24"/>
        </w:rPr>
        <w:t xml:space="preserve"> So it can be said that in both cases (Number of tra</w:t>
      </w:r>
      <w:r>
        <w:rPr>
          <w:rFonts w:ascii="Times New Roman" w:eastAsia="Times New Roman" w:hAnsi="Times New Roman" w:cs="Times New Roman"/>
          <w:color w:val="000000"/>
          <w:sz w:val="24"/>
          <w:szCs w:val="24"/>
        </w:rPr>
        <w:t>nsactions and Total accounts) the researcher</w:t>
      </w:r>
      <w:r w:rsidR="0068798A">
        <w:rPr>
          <w:rFonts w:ascii="Times New Roman" w:eastAsia="Times New Roman" w:hAnsi="Times New Roman" w:cs="Times New Roman"/>
          <w:color w:val="000000"/>
          <w:sz w:val="24"/>
          <w:szCs w:val="24"/>
        </w:rPr>
        <w:t xml:space="preserve"> found</w:t>
      </w:r>
      <w:r>
        <w:rPr>
          <w:rFonts w:ascii="Times New Roman" w:eastAsia="Times New Roman" w:hAnsi="Times New Roman" w:cs="Times New Roman"/>
          <w:color w:val="000000"/>
          <w:sz w:val="24"/>
          <w:szCs w:val="24"/>
        </w:rPr>
        <w:t>s</w:t>
      </w:r>
      <w:r w:rsidR="0068798A">
        <w:rPr>
          <w:rFonts w:ascii="Times New Roman" w:eastAsia="Times New Roman" w:hAnsi="Times New Roman" w:cs="Times New Roman"/>
          <w:color w:val="000000"/>
          <w:sz w:val="24"/>
          <w:szCs w:val="24"/>
        </w:rPr>
        <w:t xml:space="preserve"> that the high</w:t>
      </w:r>
      <w:r>
        <w:rPr>
          <w:rFonts w:ascii="Times New Roman" w:eastAsia="Times New Roman" w:hAnsi="Times New Roman" w:cs="Times New Roman"/>
          <w:color w:val="000000"/>
          <w:sz w:val="24"/>
          <w:szCs w:val="24"/>
        </w:rPr>
        <w:t>er margin and because of this it</w:t>
      </w:r>
      <w:r w:rsidR="0068798A">
        <w:rPr>
          <w:rFonts w:ascii="Times New Roman" w:eastAsia="Times New Roman" w:hAnsi="Times New Roman" w:cs="Times New Roman"/>
          <w:color w:val="000000"/>
          <w:sz w:val="24"/>
          <w:szCs w:val="24"/>
        </w:rPr>
        <w:t xml:space="preserve"> can said that the City Agent Banking has a good prospects for the future. </w:t>
      </w:r>
    </w:p>
    <w:p w:rsidR="009D3676" w:rsidRDefault="009D3676">
      <w:pPr>
        <w:rPr>
          <w:rFonts w:asciiTheme="majorHAnsi" w:eastAsiaTheme="majorEastAsia" w:hAnsiTheme="majorHAnsi" w:cstheme="majorBidi"/>
          <w:b/>
          <w:bCs/>
          <w:color w:val="4F81BD" w:themeColor="accent1"/>
        </w:rPr>
      </w:pPr>
      <w:r>
        <w:br w:type="page"/>
      </w:r>
    </w:p>
    <w:p w:rsidR="0068798A" w:rsidRDefault="0068798A" w:rsidP="0068798A">
      <w:pPr>
        <w:pStyle w:val="Heading3"/>
      </w:pPr>
      <w:bookmarkStart w:id="40" w:name="_Toc93425147"/>
      <w:r>
        <w:lastRenderedPageBreak/>
        <w:t>4.1.2: Deposits and Remittance</w:t>
      </w:r>
      <w:bookmarkEnd w:id="40"/>
    </w:p>
    <w:p w:rsidR="008A0B24" w:rsidRPr="008A0B24" w:rsidRDefault="008A0B24" w:rsidP="008A0B24"/>
    <w:p w:rsidR="0068798A" w:rsidRDefault="00A31825" w:rsidP="008A0B24">
      <w:pPr>
        <w:tabs>
          <w:tab w:val="left" w:pos="524"/>
        </w:tabs>
        <w:spacing w:before="240" w:line="360" w:lineRule="auto"/>
        <w:jc w:val="center"/>
        <w:rPr>
          <w:rFonts w:ascii="Times New Roman" w:hAnsi="Times New Roman" w:cs="Times New Roman"/>
          <w:sz w:val="24"/>
          <w:szCs w:val="24"/>
        </w:rPr>
      </w:pPr>
      <w:r>
        <w:rPr>
          <w:noProof/>
        </w:rPr>
        <w:drawing>
          <wp:inline distT="0" distB="0" distL="0" distR="0" wp14:anchorId="26BDB3CB" wp14:editId="56A72971">
            <wp:extent cx="6246421" cy="3075709"/>
            <wp:effectExtent l="0" t="0" r="21590" b="1079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8A0B24" w:rsidRDefault="00233A6A" w:rsidP="00FF664D">
      <w:pPr>
        <w:tabs>
          <w:tab w:val="left" w:pos="524"/>
        </w:tabs>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The graph is basically </w:t>
      </w:r>
      <w:r w:rsidR="00FF664D">
        <w:rPr>
          <w:rFonts w:ascii="Times New Roman" w:hAnsi="Times New Roman" w:cs="Times New Roman"/>
          <w:sz w:val="24"/>
          <w:szCs w:val="24"/>
        </w:rPr>
        <w:t>focus</w:t>
      </w:r>
      <w:r>
        <w:rPr>
          <w:rFonts w:ascii="Times New Roman" w:hAnsi="Times New Roman" w:cs="Times New Roman"/>
          <w:sz w:val="24"/>
          <w:szCs w:val="24"/>
        </w:rPr>
        <w:t>ed</w:t>
      </w:r>
      <w:r w:rsidR="00FF664D">
        <w:rPr>
          <w:rFonts w:ascii="Times New Roman" w:hAnsi="Times New Roman" w:cs="Times New Roman"/>
          <w:sz w:val="24"/>
          <w:szCs w:val="24"/>
        </w:rPr>
        <w:t xml:space="preserve"> on</w:t>
      </w:r>
      <w:r w:rsidR="00960593">
        <w:rPr>
          <w:rFonts w:ascii="Times New Roman" w:hAnsi="Times New Roman" w:cs="Times New Roman"/>
          <w:sz w:val="24"/>
          <w:szCs w:val="24"/>
        </w:rPr>
        <w:t xml:space="preserve"> the </w:t>
      </w:r>
      <w:r w:rsidR="00FF664D">
        <w:rPr>
          <w:rFonts w:ascii="Times New Roman" w:hAnsi="Times New Roman" w:cs="Times New Roman"/>
          <w:sz w:val="24"/>
          <w:szCs w:val="24"/>
        </w:rPr>
        <w:t xml:space="preserve">total </w:t>
      </w:r>
      <w:r w:rsidR="00960593">
        <w:rPr>
          <w:rFonts w:ascii="Times New Roman" w:hAnsi="Times New Roman" w:cs="Times New Roman"/>
          <w:sz w:val="24"/>
          <w:szCs w:val="24"/>
        </w:rPr>
        <w:t xml:space="preserve">number of </w:t>
      </w:r>
      <w:r>
        <w:rPr>
          <w:rFonts w:ascii="Times New Roman" w:hAnsi="Times New Roman" w:cs="Times New Roman"/>
          <w:sz w:val="24"/>
          <w:szCs w:val="24"/>
        </w:rPr>
        <w:t>deposits. The researcher</w:t>
      </w:r>
      <w:r w:rsidR="00FF664D">
        <w:rPr>
          <w:rFonts w:ascii="Times New Roman" w:hAnsi="Times New Roman" w:cs="Times New Roman"/>
          <w:sz w:val="24"/>
          <w:szCs w:val="24"/>
        </w:rPr>
        <w:t xml:space="preserve"> found that in 2018 the number was 329 </w:t>
      </w:r>
      <w:proofErr w:type="spellStart"/>
      <w:r w:rsidR="00FF664D">
        <w:rPr>
          <w:rFonts w:ascii="Times New Roman" w:hAnsi="Times New Roman" w:cs="Times New Roman"/>
          <w:sz w:val="24"/>
          <w:szCs w:val="24"/>
        </w:rPr>
        <w:t>Crore</w:t>
      </w:r>
      <w:proofErr w:type="spellEnd"/>
      <w:r w:rsidR="00FF664D">
        <w:rPr>
          <w:rFonts w:ascii="Times New Roman" w:hAnsi="Times New Roman" w:cs="Times New Roman"/>
          <w:sz w:val="24"/>
          <w:szCs w:val="24"/>
        </w:rPr>
        <w:t xml:space="preserve"> and in 2019 the total number has increased </w:t>
      </w:r>
      <w:r>
        <w:rPr>
          <w:rFonts w:ascii="Times New Roman" w:hAnsi="Times New Roman" w:cs="Times New Roman"/>
          <w:sz w:val="24"/>
          <w:szCs w:val="24"/>
        </w:rPr>
        <w:t xml:space="preserve">and stays at 5,252.3 </w:t>
      </w:r>
      <w:proofErr w:type="spellStart"/>
      <w:r>
        <w:rPr>
          <w:rFonts w:ascii="Times New Roman" w:hAnsi="Times New Roman" w:cs="Times New Roman"/>
          <w:sz w:val="24"/>
          <w:szCs w:val="24"/>
        </w:rPr>
        <w:t>Crore</w:t>
      </w:r>
      <w:proofErr w:type="spellEnd"/>
      <w:r>
        <w:rPr>
          <w:rFonts w:ascii="Times New Roman" w:hAnsi="Times New Roman" w:cs="Times New Roman"/>
          <w:sz w:val="24"/>
          <w:szCs w:val="24"/>
        </w:rPr>
        <w:t>, Moreover, by</w:t>
      </w:r>
      <w:r w:rsidR="00FF664D">
        <w:rPr>
          <w:rFonts w:ascii="Times New Roman" w:hAnsi="Times New Roman" w:cs="Times New Roman"/>
          <w:sz w:val="24"/>
          <w:szCs w:val="24"/>
        </w:rPr>
        <w:t xml:space="preserve"> </w:t>
      </w:r>
      <w:r>
        <w:rPr>
          <w:rFonts w:ascii="Times New Roman" w:hAnsi="Times New Roman" w:cs="Times New Roman"/>
          <w:sz w:val="24"/>
          <w:szCs w:val="24"/>
        </w:rPr>
        <w:t>comparing with the percentage than the researcher</w:t>
      </w:r>
      <w:r w:rsidR="00FF664D">
        <w:rPr>
          <w:rFonts w:ascii="Times New Roman" w:hAnsi="Times New Roman" w:cs="Times New Roman"/>
          <w:sz w:val="24"/>
          <w:szCs w:val="24"/>
        </w:rPr>
        <w:t xml:space="preserve"> found that it was inc</w:t>
      </w:r>
      <w:r>
        <w:rPr>
          <w:rFonts w:ascii="Times New Roman" w:hAnsi="Times New Roman" w:cs="Times New Roman"/>
          <w:sz w:val="24"/>
          <w:szCs w:val="24"/>
        </w:rPr>
        <w:t>rease by 1,596% which</w:t>
      </w:r>
      <w:r w:rsidR="00FF664D">
        <w:rPr>
          <w:rFonts w:ascii="Times New Roman" w:hAnsi="Times New Roman" w:cs="Times New Roman"/>
          <w:sz w:val="24"/>
          <w:szCs w:val="24"/>
        </w:rPr>
        <w:t xml:space="preserve"> is a very high margin for any Agent Banking department.</w:t>
      </w:r>
      <w:r>
        <w:rPr>
          <w:rFonts w:ascii="Times New Roman" w:hAnsi="Times New Roman" w:cs="Times New Roman"/>
          <w:sz w:val="24"/>
          <w:szCs w:val="24"/>
        </w:rPr>
        <w:t xml:space="preserve"> I</w:t>
      </w:r>
      <w:r w:rsidR="00FF664D">
        <w:rPr>
          <w:rFonts w:ascii="Times New Roman" w:hAnsi="Times New Roman" w:cs="Times New Roman"/>
          <w:sz w:val="24"/>
          <w:szCs w:val="24"/>
        </w:rPr>
        <w:t>n 2020 the total number</w:t>
      </w:r>
      <w:r>
        <w:rPr>
          <w:rFonts w:ascii="Times New Roman" w:hAnsi="Times New Roman" w:cs="Times New Roman"/>
          <w:sz w:val="24"/>
          <w:szCs w:val="24"/>
        </w:rPr>
        <w:t xml:space="preserve"> of deposits was 10,788.2 </w:t>
      </w:r>
      <w:proofErr w:type="spellStart"/>
      <w:r>
        <w:rPr>
          <w:rFonts w:ascii="Times New Roman" w:hAnsi="Times New Roman" w:cs="Times New Roman"/>
          <w:sz w:val="24"/>
          <w:szCs w:val="24"/>
        </w:rPr>
        <w:t>crore</w:t>
      </w:r>
      <w:proofErr w:type="spellEnd"/>
      <w:r>
        <w:rPr>
          <w:rFonts w:ascii="Times New Roman" w:hAnsi="Times New Roman" w:cs="Times New Roman"/>
          <w:sz w:val="24"/>
          <w:szCs w:val="24"/>
        </w:rPr>
        <w:t>; a</w:t>
      </w:r>
      <w:r w:rsidR="00FF664D">
        <w:rPr>
          <w:rFonts w:ascii="Times New Roman" w:hAnsi="Times New Roman" w:cs="Times New Roman"/>
          <w:sz w:val="24"/>
          <w:szCs w:val="24"/>
        </w:rPr>
        <w:t>nd in</w:t>
      </w:r>
      <w:r>
        <w:rPr>
          <w:rFonts w:ascii="Times New Roman" w:hAnsi="Times New Roman" w:cs="Times New Roman"/>
          <w:sz w:val="24"/>
          <w:szCs w:val="24"/>
        </w:rPr>
        <w:t xml:space="preserve"> the compare of the two years the researcher</w:t>
      </w:r>
      <w:r w:rsidR="00FF664D">
        <w:rPr>
          <w:rFonts w:ascii="Times New Roman" w:hAnsi="Times New Roman" w:cs="Times New Roman"/>
          <w:sz w:val="24"/>
          <w:szCs w:val="24"/>
        </w:rPr>
        <w:t xml:space="preserve"> found that the percentage was increased and stays at the percentage of </w:t>
      </w:r>
      <w:r w:rsidR="00E560E5">
        <w:rPr>
          <w:rFonts w:ascii="Times New Roman" w:hAnsi="Times New Roman" w:cs="Times New Roman"/>
          <w:sz w:val="24"/>
          <w:szCs w:val="24"/>
        </w:rPr>
        <w:t xml:space="preserve">205.44%. So in fine, it can be said that, when </w:t>
      </w:r>
      <w:r>
        <w:rPr>
          <w:rFonts w:ascii="Times New Roman" w:hAnsi="Times New Roman" w:cs="Times New Roman"/>
          <w:sz w:val="24"/>
          <w:szCs w:val="24"/>
        </w:rPr>
        <w:t xml:space="preserve">the researcher enlighten </w:t>
      </w:r>
      <w:r w:rsidR="00E560E5">
        <w:rPr>
          <w:rFonts w:ascii="Times New Roman" w:hAnsi="Times New Roman" w:cs="Times New Roman"/>
          <w:sz w:val="24"/>
          <w:szCs w:val="24"/>
        </w:rPr>
        <w:t>on the total number of deposi</w:t>
      </w:r>
      <w:r>
        <w:rPr>
          <w:rFonts w:ascii="Times New Roman" w:hAnsi="Times New Roman" w:cs="Times New Roman"/>
          <w:sz w:val="24"/>
          <w:szCs w:val="24"/>
        </w:rPr>
        <w:t>ts of City Agent Banking than the findings is</w:t>
      </w:r>
      <w:r w:rsidR="001D4D23">
        <w:rPr>
          <w:rFonts w:ascii="Times New Roman" w:hAnsi="Times New Roman" w:cs="Times New Roman"/>
          <w:sz w:val="24"/>
          <w:szCs w:val="24"/>
        </w:rPr>
        <w:t xml:space="preserve"> basically</w:t>
      </w:r>
      <w:r w:rsidR="00E560E5">
        <w:rPr>
          <w:rFonts w:ascii="Times New Roman" w:hAnsi="Times New Roman" w:cs="Times New Roman"/>
          <w:sz w:val="24"/>
          <w:szCs w:val="24"/>
        </w:rPr>
        <w:t xml:space="preserve"> the prospects of City Agent Banking is really high because all its customers and also the probable customers take the Agent Banking Department more positive way and invest their money by the help of the Agents. </w:t>
      </w:r>
    </w:p>
    <w:p w:rsidR="009D3676" w:rsidRDefault="001D4D23" w:rsidP="00CB1DCD">
      <w:pPr>
        <w:tabs>
          <w:tab w:val="left" w:pos="524"/>
        </w:tabs>
        <w:spacing w:before="240" w:line="360" w:lineRule="auto"/>
        <w:jc w:val="both"/>
        <w:rPr>
          <w:rFonts w:ascii="Times New Roman" w:hAnsi="Times New Roman" w:cs="Times New Roman"/>
          <w:sz w:val="24"/>
          <w:szCs w:val="24"/>
        </w:rPr>
      </w:pPr>
      <w:r>
        <w:rPr>
          <w:rFonts w:ascii="Times New Roman" w:hAnsi="Times New Roman" w:cs="Times New Roman"/>
          <w:sz w:val="24"/>
          <w:szCs w:val="24"/>
        </w:rPr>
        <w:t>On the other hand, when the researcher</w:t>
      </w:r>
      <w:r w:rsidR="00E560E5">
        <w:rPr>
          <w:rFonts w:ascii="Times New Roman" w:hAnsi="Times New Roman" w:cs="Times New Roman"/>
          <w:sz w:val="24"/>
          <w:szCs w:val="24"/>
        </w:rPr>
        <w:t xml:space="preserve"> </w:t>
      </w:r>
      <w:r w:rsidR="00D1647B">
        <w:rPr>
          <w:rFonts w:ascii="Times New Roman" w:hAnsi="Times New Roman" w:cs="Times New Roman"/>
          <w:sz w:val="24"/>
          <w:szCs w:val="24"/>
        </w:rPr>
        <w:t>focus</w:t>
      </w:r>
      <w:r>
        <w:rPr>
          <w:rFonts w:ascii="Times New Roman" w:hAnsi="Times New Roman" w:cs="Times New Roman"/>
          <w:sz w:val="24"/>
          <w:szCs w:val="24"/>
        </w:rPr>
        <w:t>ed</w:t>
      </w:r>
      <w:r w:rsidR="00D1647B">
        <w:rPr>
          <w:rFonts w:ascii="Times New Roman" w:hAnsi="Times New Roman" w:cs="Times New Roman"/>
          <w:sz w:val="24"/>
          <w:szCs w:val="24"/>
        </w:rPr>
        <w:t xml:space="preserve"> on the remittance of Agent Banking than </w:t>
      </w:r>
      <w:r>
        <w:rPr>
          <w:rFonts w:ascii="Times New Roman" w:hAnsi="Times New Roman" w:cs="Times New Roman"/>
          <w:sz w:val="24"/>
          <w:szCs w:val="24"/>
        </w:rPr>
        <w:t xml:space="preserve">he found </w:t>
      </w:r>
      <w:r w:rsidR="00D1647B">
        <w:rPr>
          <w:rFonts w:ascii="Times New Roman" w:hAnsi="Times New Roman" w:cs="Times New Roman"/>
          <w:sz w:val="24"/>
          <w:szCs w:val="24"/>
        </w:rPr>
        <w:t xml:space="preserve">in the year of 2018 the total collection of remittance was 230.1 </w:t>
      </w:r>
      <w:proofErr w:type="spellStart"/>
      <w:r w:rsidR="00D1647B">
        <w:rPr>
          <w:rFonts w:ascii="Times New Roman" w:hAnsi="Times New Roman" w:cs="Times New Roman"/>
          <w:sz w:val="24"/>
          <w:szCs w:val="24"/>
        </w:rPr>
        <w:t>Crore</w:t>
      </w:r>
      <w:proofErr w:type="spellEnd"/>
      <w:r w:rsidR="00D1647B">
        <w:rPr>
          <w:rFonts w:ascii="Times New Roman" w:hAnsi="Times New Roman" w:cs="Times New Roman"/>
          <w:sz w:val="24"/>
          <w:szCs w:val="24"/>
        </w:rPr>
        <w:t xml:space="preserve"> and it increased dramatically and in 2020 the number was 3327.9 </w:t>
      </w:r>
      <w:proofErr w:type="spellStart"/>
      <w:r w:rsidR="00D1647B">
        <w:rPr>
          <w:rFonts w:ascii="Times New Roman" w:hAnsi="Times New Roman" w:cs="Times New Roman"/>
          <w:sz w:val="24"/>
          <w:szCs w:val="24"/>
        </w:rPr>
        <w:t>Crore</w:t>
      </w:r>
      <w:proofErr w:type="spellEnd"/>
      <w:r w:rsidR="00D1647B">
        <w:rPr>
          <w:rFonts w:ascii="Times New Roman" w:hAnsi="Times New Roman" w:cs="Times New Roman"/>
          <w:sz w:val="24"/>
          <w:szCs w:val="24"/>
        </w:rPr>
        <w:t xml:space="preserve">. In percentage the number was 1446% </w:t>
      </w:r>
      <w:r w:rsidR="003B7A4B">
        <w:rPr>
          <w:rFonts w:ascii="Times New Roman" w:hAnsi="Times New Roman" w:cs="Times New Roman"/>
          <w:sz w:val="24"/>
          <w:szCs w:val="24"/>
        </w:rPr>
        <w:t>increase from the year 2020 to 2018 respectively</w:t>
      </w:r>
      <w:r w:rsidR="00D1647B">
        <w:rPr>
          <w:rFonts w:ascii="Times New Roman" w:hAnsi="Times New Roman" w:cs="Times New Roman"/>
          <w:sz w:val="24"/>
          <w:szCs w:val="24"/>
        </w:rPr>
        <w:t xml:space="preserve">. That will give a very high hope for the City Agent Banking in the future. </w:t>
      </w:r>
    </w:p>
    <w:p w:rsidR="00CB1DCD" w:rsidRPr="00CB1DCD" w:rsidRDefault="00CB1DCD" w:rsidP="00CB1DCD">
      <w:pPr>
        <w:tabs>
          <w:tab w:val="left" w:pos="524"/>
        </w:tabs>
        <w:spacing w:before="240" w:line="360" w:lineRule="auto"/>
        <w:jc w:val="both"/>
        <w:rPr>
          <w:rFonts w:ascii="Times New Roman" w:hAnsi="Times New Roman" w:cs="Times New Roman"/>
          <w:sz w:val="24"/>
          <w:szCs w:val="24"/>
        </w:rPr>
      </w:pPr>
    </w:p>
    <w:p w:rsidR="003B7A4B" w:rsidRDefault="00DF7D6B" w:rsidP="00DF7D6B">
      <w:pPr>
        <w:pStyle w:val="Heading3"/>
      </w:pPr>
      <w:bookmarkStart w:id="41" w:name="_Toc93425148"/>
      <w:r>
        <w:t>4.1.3</w:t>
      </w:r>
      <w:r w:rsidRPr="00DF7D6B">
        <w:t>: Loan disbursement and Utility bill payments</w:t>
      </w:r>
      <w:bookmarkEnd w:id="41"/>
    </w:p>
    <w:p w:rsidR="00FA7F22" w:rsidRPr="00FA7F22" w:rsidRDefault="00FA7F22" w:rsidP="00FA7F22"/>
    <w:p w:rsidR="00DF7D6B" w:rsidRDefault="00FA7F22" w:rsidP="00621C5D">
      <w:pPr>
        <w:spacing w:before="240" w:line="360" w:lineRule="auto"/>
        <w:jc w:val="both"/>
        <w:rPr>
          <w:rFonts w:ascii="Times New Roman" w:hAnsi="Times New Roman" w:cs="Times New Roman"/>
          <w:sz w:val="24"/>
          <w:szCs w:val="24"/>
        </w:rPr>
      </w:pPr>
      <w:r>
        <w:rPr>
          <w:noProof/>
        </w:rPr>
        <w:drawing>
          <wp:inline distT="0" distB="0" distL="0" distR="0" wp14:anchorId="65EDC4D1" wp14:editId="6DA46DEC">
            <wp:extent cx="6139543" cy="3621974"/>
            <wp:effectExtent l="0" t="0" r="13970" b="1714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FA7F22" w:rsidRDefault="00FA533C" w:rsidP="00621C5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In the year of 2018 The City Agent Banking started their loan disbursement department. In 2018 they disbursed 5.7 </w:t>
      </w:r>
      <w:proofErr w:type="spellStart"/>
      <w:r>
        <w:rPr>
          <w:rFonts w:ascii="Times New Roman" w:hAnsi="Times New Roman" w:cs="Times New Roman"/>
          <w:sz w:val="24"/>
          <w:szCs w:val="24"/>
        </w:rPr>
        <w:t>crore</w:t>
      </w:r>
      <w:proofErr w:type="spellEnd"/>
      <w:r>
        <w:rPr>
          <w:rFonts w:ascii="Times New Roman" w:hAnsi="Times New Roman" w:cs="Times New Roman"/>
          <w:sz w:val="24"/>
          <w:szCs w:val="24"/>
        </w:rPr>
        <w:t xml:space="preserve"> loan. And in the year 2019 the amount was increased and stays at </w:t>
      </w:r>
      <w:r w:rsidR="0002767A">
        <w:rPr>
          <w:rFonts w:ascii="Times New Roman" w:hAnsi="Times New Roman" w:cs="Times New Roman"/>
          <w:sz w:val="24"/>
          <w:szCs w:val="24"/>
        </w:rPr>
        <w:t xml:space="preserve">29.7 </w:t>
      </w:r>
      <w:proofErr w:type="spellStart"/>
      <w:r w:rsidR="0002767A">
        <w:rPr>
          <w:rFonts w:ascii="Times New Roman" w:hAnsi="Times New Roman" w:cs="Times New Roman"/>
          <w:sz w:val="24"/>
          <w:szCs w:val="24"/>
        </w:rPr>
        <w:t>crore</w:t>
      </w:r>
      <w:proofErr w:type="spellEnd"/>
      <w:r w:rsidR="0002767A">
        <w:rPr>
          <w:rFonts w:ascii="Times New Roman" w:hAnsi="Times New Roman" w:cs="Times New Roman"/>
          <w:sz w:val="24"/>
          <w:szCs w:val="24"/>
        </w:rPr>
        <w:t xml:space="preserve"> which is more than 19% higher. And in 2020 the total loan amount was stayed at 94.9 </w:t>
      </w:r>
      <w:proofErr w:type="spellStart"/>
      <w:r w:rsidR="0002767A">
        <w:rPr>
          <w:rFonts w:ascii="Times New Roman" w:hAnsi="Times New Roman" w:cs="Times New Roman"/>
          <w:sz w:val="24"/>
          <w:szCs w:val="24"/>
        </w:rPr>
        <w:t>crore</w:t>
      </w:r>
      <w:proofErr w:type="spellEnd"/>
      <w:r w:rsidR="0002767A">
        <w:rPr>
          <w:rFonts w:ascii="Times New Roman" w:hAnsi="Times New Roman" w:cs="Times New Roman"/>
          <w:sz w:val="24"/>
          <w:szCs w:val="24"/>
        </w:rPr>
        <w:t xml:space="preserve"> which is 319% higher. That means people are now more interest to take loan from the City Bank Limited, and give the source the bank to invest their deposits money and earn interest. So it can be said that the </w:t>
      </w:r>
      <w:r w:rsidR="00E030DA">
        <w:rPr>
          <w:rFonts w:ascii="Times New Roman" w:hAnsi="Times New Roman" w:cs="Times New Roman"/>
          <w:sz w:val="24"/>
          <w:szCs w:val="24"/>
        </w:rPr>
        <w:t xml:space="preserve">people are more interest and show their trust to take loan and deposits their money in the Agent Banking Department. </w:t>
      </w:r>
      <w:r w:rsidR="00AD7961" w:rsidRPr="00200482">
        <w:rPr>
          <w:rFonts w:ascii="Times New Roman" w:hAnsi="Times New Roman" w:cs="Times New Roman"/>
          <w:sz w:val="24"/>
          <w:szCs w:val="24"/>
        </w:rPr>
        <w:t xml:space="preserve">City Agent Banking introducing their loan facilities in the year of 2018 and in the year of 2020 they disburse almost 100 </w:t>
      </w:r>
      <w:proofErr w:type="spellStart"/>
      <w:r w:rsidR="00AD7961" w:rsidRPr="00200482">
        <w:rPr>
          <w:rFonts w:ascii="Times New Roman" w:hAnsi="Times New Roman" w:cs="Times New Roman"/>
          <w:sz w:val="24"/>
          <w:szCs w:val="24"/>
        </w:rPr>
        <w:t>crore</w:t>
      </w:r>
      <w:proofErr w:type="spellEnd"/>
      <w:r w:rsidR="00AD7961" w:rsidRPr="00200482">
        <w:rPr>
          <w:rFonts w:ascii="Times New Roman" w:hAnsi="Times New Roman" w:cs="Times New Roman"/>
          <w:sz w:val="24"/>
          <w:szCs w:val="24"/>
        </w:rPr>
        <w:t xml:space="preserve"> money in purpose of loan, although it is only 8% of total deposits.</w:t>
      </w:r>
    </w:p>
    <w:p w:rsidR="00E030DA" w:rsidRDefault="00E030DA" w:rsidP="00621C5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Likewise, when </w:t>
      </w:r>
      <w:r w:rsidR="001D4D23">
        <w:rPr>
          <w:rFonts w:ascii="Times New Roman" w:hAnsi="Times New Roman" w:cs="Times New Roman"/>
          <w:sz w:val="24"/>
          <w:szCs w:val="24"/>
        </w:rPr>
        <w:t>the researcher</w:t>
      </w:r>
      <w:r>
        <w:rPr>
          <w:rFonts w:ascii="Times New Roman" w:hAnsi="Times New Roman" w:cs="Times New Roman"/>
          <w:sz w:val="24"/>
          <w:szCs w:val="24"/>
        </w:rPr>
        <w:t xml:space="preserve"> focus</w:t>
      </w:r>
      <w:r w:rsidR="001D4D23">
        <w:rPr>
          <w:rFonts w:ascii="Times New Roman" w:hAnsi="Times New Roman" w:cs="Times New Roman"/>
          <w:sz w:val="24"/>
          <w:szCs w:val="24"/>
        </w:rPr>
        <w:t>ed</w:t>
      </w:r>
      <w:r>
        <w:rPr>
          <w:rFonts w:ascii="Times New Roman" w:hAnsi="Times New Roman" w:cs="Times New Roman"/>
          <w:sz w:val="24"/>
          <w:szCs w:val="24"/>
        </w:rPr>
        <w:t xml:space="preserve"> on t</w:t>
      </w:r>
      <w:r w:rsidR="001D4D23">
        <w:rPr>
          <w:rFonts w:ascii="Times New Roman" w:hAnsi="Times New Roman" w:cs="Times New Roman"/>
          <w:sz w:val="24"/>
          <w:szCs w:val="24"/>
        </w:rPr>
        <w:t>he utility bill payments than he</w:t>
      </w:r>
      <w:r>
        <w:rPr>
          <w:rFonts w:ascii="Times New Roman" w:hAnsi="Times New Roman" w:cs="Times New Roman"/>
          <w:sz w:val="24"/>
          <w:szCs w:val="24"/>
        </w:rPr>
        <w:t xml:space="preserve"> found in the year of 2018 the amount was 55.8 </w:t>
      </w:r>
      <w:proofErr w:type="spellStart"/>
      <w:r>
        <w:rPr>
          <w:rFonts w:ascii="Times New Roman" w:hAnsi="Times New Roman" w:cs="Times New Roman"/>
          <w:sz w:val="24"/>
          <w:szCs w:val="24"/>
        </w:rPr>
        <w:t>crore</w:t>
      </w:r>
      <w:proofErr w:type="spellEnd"/>
      <w:r>
        <w:rPr>
          <w:rFonts w:ascii="Times New Roman" w:hAnsi="Times New Roman" w:cs="Times New Roman"/>
          <w:sz w:val="24"/>
          <w:szCs w:val="24"/>
        </w:rPr>
        <w:t xml:space="preserve"> and in the year of 2020 the amount was increased by </w:t>
      </w:r>
      <w:r w:rsidR="00AE3FBC">
        <w:rPr>
          <w:rFonts w:ascii="Times New Roman" w:hAnsi="Times New Roman" w:cs="Times New Roman"/>
          <w:sz w:val="24"/>
          <w:szCs w:val="24"/>
        </w:rPr>
        <w:t xml:space="preserve">167% and </w:t>
      </w:r>
      <w:r w:rsidR="00AE3FBC">
        <w:rPr>
          <w:rFonts w:ascii="Times New Roman" w:hAnsi="Times New Roman" w:cs="Times New Roman"/>
          <w:sz w:val="24"/>
          <w:szCs w:val="24"/>
        </w:rPr>
        <w:lastRenderedPageBreak/>
        <w:t xml:space="preserve">stays at the amount of 93.7 </w:t>
      </w:r>
      <w:proofErr w:type="spellStart"/>
      <w:r w:rsidR="00AE3FBC">
        <w:rPr>
          <w:rFonts w:ascii="Times New Roman" w:hAnsi="Times New Roman" w:cs="Times New Roman"/>
          <w:sz w:val="24"/>
          <w:szCs w:val="24"/>
        </w:rPr>
        <w:t>crore</w:t>
      </w:r>
      <w:proofErr w:type="spellEnd"/>
      <w:r w:rsidR="00AE3FBC">
        <w:rPr>
          <w:rFonts w:ascii="Times New Roman" w:hAnsi="Times New Roman" w:cs="Times New Roman"/>
          <w:sz w:val="24"/>
          <w:szCs w:val="24"/>
        </w:rPr>
        <w:t xml:space="preserve">. And when the people use the Agent Bank to payment </w:t>
      </w:r>
      <w:r w:rsidR="007901F6">
        <w:rPr>
          <w:rFonts w:ascii="Times New Roman" w:hAnsi="Times New Roman" w:cs="Times New Roman"/>
          <w:sz w:val="24"/>
          <w:szCs w:val="24"/>
        </w:rPr>
        <w:t xml:space="preserve">their utilities bills that means the people trust the banks and invest their money. </w:t>
      </w:r>
    </w:p>
    <w:p w:rsidR="007901F6" w:rsidRPr="00621C5D" w:rsidRDefault="007901F6" w:rsidP="00621C5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In fine it can be said that, when </w:t>
      </w:r>
      <w:r w:rsidR="001D4D23">
        <w:rPr>
          <w:rFonts w:ascii="Times New Roman" w:hAnsi="Times New Roman" w:cs="Times New Roman"/>
          <w:sz w:val="24"/>
          <w:szCs w:val="24"/>
        </w:rPr>
        <w:t xml:space="preserve">the researcher </w:t>
      </w:r>
      <w:r>
        <w:rPr>
          <w:rFonts w:ascii="Times New Roman" w:hAnsi="Times New Roman" w:cs="Times New Roman"/>
          <w:sz w:val="24"/>
          <w:szCs w:val="24"/>
        </w:rPr>
        <w:t>focus</w:t>
      </w:r>
      <w:r w:rsidR="001D4D23">
        <w:rPr>
          <w:rFonts w:ascii="Times New Roman" w:hAnsi="Times New Roman" w:cs="Times New Roman"/>
          <w:sz w:val="24"/>
          <w:szCs w:val="24"/>
        </w:rPr>
        <w:t>ed</w:t>
      </w:r>
      <w:r>
        <w:rPr>
          <w:rFonts w:ascii="Times New Roman" w:hAnsi="Times New Roman" w:cs="Times New Roman"/>
          <w:sz w:val="24"/>
          <w:szCs w:val="24"/>
        </w:rPr>
        <w:t xml:space="preserve"> on the year wise performance of the each year of The City Agent Banking than the researcher found that in ever</w:t>
      </w:r>
      <w:r w:rsidR="001D4D23">
        <w:rPr>
          <w:rFonts w:ascii="Times New Roman" w:hAnsi="Times New Roman" w:cs="Times New Roman"/>
          <w:sz w:val="24"/>
          <w:szCs w:val="24"/>
        </w:rPr>
        <w:t>y year the department were ensuring</w:t>
      </w:r>
      <w:r>
        <w:rPr>
          <w:rFonts w:ascii="Times New Roman" w:hAnsi="Times New Roman" w:cs="Times New Roman"/>
          <w:sz w:val="24"/>
          <w:szCs w:val="24"/>
        </w:rPr>
        <w:t xml:space="preserve"> more strong positions and earn more trust to their customers. In reply City Agent Banking </w:t>
      </w:r>
      <w:r w:rsidR="00E91EA4">
        <w:rPr>
          <w:rFonts w:ascii="Times New Roman" w:hAnsi="Times New Roman" w:cs="Times New Roman"/>
          <w:sz w:val="24"/>
          <w:szCs w:val="24"/>
        </w:rPr>
        <w:t>becomes</w:t>
      </w:r>
      <w:r>
        <w:rPr>
          <w:rFonts w:ascii="Times New Roman" w:hAnsi="Times New Roman" w:cs="Times New Roman"/>
          <w:sz w:val="24"/>
          <w:szCs w:val="24"/>
        </w:rPr>
        <w:t xml:space="preserve"> more bigger and better for their customers. It gives </w:t>
      </w:r>
      <w:r w:rsidR="00340F7D">
        <w:rPr>
          <w:rFonts w:ascii="Times New Roman" w:hAnsi="Times New Roman" w:cs="Times New Roman"/>
          <w:sz w:val="24"/>
          <w:szCs w:val="24"/>
        </w:rPr>
        <w:t>high prospects</w:t>
      </w:r>
      <w:r w:rsidR="00053418">
        <w:rPr>
          <w:rFonts w:ascii="Times New Roman" w:hAnsi="Times New Roman" w:cs="Times New Roman"/>
          <w:sz w:val="24"/>
          <w:szCs w:val="24"/>
        </w:rPr>
        <w:t xml:space="preserve"> for the bank and even in the pandemic situations the Agent Banking shows its strong positions on its performance. </w:t>
      </w:r>
      <w:r w:rsidR="001D4D23">
        <w:rPr>
          <w:rFonts w:ascii="Times New Roman" w:hAnsi="Times New Roman" w:cs="Times New Roman"/>
          <w:sz w:val="24"/>
          <w:szCs w:val="24"/>
        </w:rPr>
        <w:t>And even in more further</w:t>
      </w:r>
      <w:r w:rsidR="001744D4">
        <w:rPr>
          <w:rFonts w:ascii="Times New Roman" w:hAnsi="Times New Roman" w:cs="Times New Roman"/>
          <w:sz w:val="24"/>
          <w:szCs w:val="24"/>
        </w:rPr>
        <w:t xml:space="preserve"> focus on the total number of customers of City Bank than </w:t>
      </w:r>
      <w:r w:rsidR="001D4D23">
        <w:rPr>
          <w:rFonts w:ascii="Times New Roman" w:hAnsi="Times New Roman" w:cs="Times New Roman"/>
          <w:sz w:val="24"/>
          <w:szCs w:val="24"/>
        </w:rPr>
        <w:t>the researcher</w:t>
      </w:r>
      <w:r w:rsidR="001744D4">
        <w:rPr>
          <w:rFonts w:ascii="Times New Roman" w:hAnsi="Times New Roman" w:cs="Times New Roman"/>
          <w:sz w:val="24"/>
          <w:szCs w:val="24"/>
        </w:rPr>
        <w:t xml:space="preserve"> found that more than 30% of customers are coming from the Agent Banking Department and because of this we can said that the customer are seeing the high prospects into the City Agent Banking and because of this in the 3 years period customer finding strong bonds with the City Agent Banking. </w:t>
      </w:r>
      <w:r w:rsidR="007C2EC7">
        <w:rPr>
          <w:rFonts w:ascii="Times New Roman" w:hAnsi="Times New Roman" w:cs="Times New Roman"/>
          <w:sz w:val="24"/>
          <w:szCs w:val="24"/>
        </w:rPr>
        <w:t>That ensures</w:t>
      </w:r>
      <w:r w:rsidR="001744D4">
        <w:rPr>
          <w:rFonts w:ascii="Times New Roman" w:hAnsi="Times New Roman" w:cs="Times New Roman"/>
          <w:sz w:val="24"/>
          <w:szCs w:val="24"/>
        </w:rPr>
        <w:t xml:space="preserve"> a great future for the agent banking department. </w:t>
      </w:r>
    </w:p>
    <w:p w:rsidR="007C2EC7" w:rsidRDefault="007C2EC7" w:rsidP="00E31425">
      <w:pPr>
        <w:pStyle w:val="Heading2"/>
      </w:pPr>
    </w:p>
    <w:p w:rsidR="00E31425" w:rsidRDefault="00E31425" w:rsidP="00E31425">
      <w:pPr>
        <w:pStyle w:val="Heading2"/>
      </w:pPr>
      <w:bookmarkStart w:id="42" w:name="_Toc93425149"/>
      <w:r>
        <w:t>4.2: Risks of City Agent Baking</w:t>
      </w:r>
      <w:bookmarkEnd w:id="42"/>
    </w:p>
    <w:p w:rsidR="00E31425" w:rsidRDefault="007C2EC7" w:rsidP="007C2EC7">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Here </w:t>
      </w:r>
      <w:r w:rsidR="001D4D23">
        <w:rPr>
          <w:rFonts w:ascii="Times New Roman" w:hAnsi="Times New Roman" w:cs="Times New Roman"/>
          <w:sz w:val="24"/>
          <w:szCs w:val="24"/>
        </w:rPr>
        <w:t xml:space="preserve">the researcher </w:t>
      </w:r>
      <w:r>
        <w:rPr>
          <w:rFonts w:ascii="Times New Roman" w:hAnsi="Times New Roman" w:cs="Times New Roman"/>
          <w:sz w:val="24"/>
          <w:szCs w:val="24"/>
        </w:rPr>
        <w:t>divide</w:t>
      </w:r>
      <w:r w:rsidR="001D4D23">
        <w:rPr>
          <w:rFonts w:ascii="Times New Roman" w:hAnsi="Times New Roman" w:cs="Times New Roman"/>
          <w:sz w:val="24"/>
          <w:szCs w:val="24"/>
        </w:rPr>
        <w:t>s</w:t>
      </w:r>
      <w:r>
        <w:rPr>
          <w:rFonts w:ascii="Times New Roman" w:hAnsi="Times New Roman" w:cs="Times New Roman"/>
          <w:sz w:val="24"/>
          <w:szCs w:val="24"/>
        </w:rPr>
        <w:t xml:space="preserve"> the risk factors into two different parts. First one is agent</w:t>
      </w:r>
      <w:r w:rsidR="00F3052D">
        <w:rPr>
          <w:rFonts w:ascii="Times New Roman" w:hAnsi="Times New Roman" w:cs="Times New Roman"/>
          <w:sz w:val="24"/>
          <w:szCs w:val="24"/>
        </w:rPr>
        <w:t xml:space="preserve"> related risks and second one is high competition risk</w:t>
      </w:r>
      <w:r>
        <w:rPr>
          <w:rFonts w:ascii="Times New Roman" w:hAnsi="Times New Roman" w:cs="Times New Roman"/>
          <w:sz w:val="24"/>
          <w:szCs w:val="24"/>
        </w:rPr>
        <w:t>. In below, the researcher tries to give detailed information about those types of risks.</w:t>
      </w:r>
    </w:p>
    <w:p w:rsidR="00B551BB" w:rsidRDefault="00B551BB" w:rsidP="008C28FB">
      <w:pPr>
        <w:pStyle w:val="Heading3"/>
      </w:pPr>
    </w:p>
    <w:p w:rsidR="007C2EC7" w:rsidRPr="00F3052D" w:rsidRDefault="00F3052D" w:rsidP="008C28FB">
      <w:pPr>
        <w:pStyle w:val="Heading3"/>
      </w:pPr>
      <w:bookmarkStart w:id="43" w:name="_Toc93425150"/>
      <w:r>
        <w:t xml:space="preserve">4.2.1: </w:t>
      </w:r>
      <w:r w:rsidR="007C2EC7" w:rsidRPr="00F3052D">
        <w:t>Agent Related Risks</w:t>
      </w:r>
      <w:bookmarkEnd w:id="43"/>
    </w:p>
    <w:p w:rsidR="007C2EC7" w:rsidRDefault="00976D48" w:rsidP="007C2EC7">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Whe</w:t>
      </w:r>
      <w:r w:rsidR="005E394D">
        <w:rPr>
          <w:rFonts w:ascii="Times New Roman" w:hAnsi="Times New Roman" w:cs="Times New Roman"/>
          <w:sz w:val="24"/>
          <w:szCs w:val="24"/>
        </w:rPr>
        <w:t xml:space="preserve">n a bank open an agent outlet that means they will hand over a third party into the actions between the customers and the bank. So they need to truest the agents that he/she does all the works that a branch will do. So first risk will be whether the agent can give that level of services that a branch can provide. And most of the time </w:t>
      </w:r>
      <w:r w:rsidR="001D4D23">
        <w:rPr>
          <w:rFonts w:ascii="Times New Roman" w:hAnsi="Times New Roman" w:cs="Times New Roman"/>
          <w:sz w:val="24"/>
          <w:szCs w:val="24"/>
        </w:rPr>
        <w:t xml:space="preserve">the researcher </w:t>
      </w:r>
      <w:r w:rsidR="005E394D">
        <w:rPr>
          <w:rFonts w:ascii="Times New Roman" w:hAnsi="Times New Roman" w:cs="Times New Roman"/>
          <w:sz w:val="24"/>
          <w:szCs w:val="24"/>
        </w:rPr>
        <w:t>see</w:t>
      </w:r>
      <w:r w:rsidR="001D4D23">
        <w:rPr>
          <w:rFonts w:ascii="Times New Roman" w:hAnsi="Times New Roman" w:cs="Times New Roman"/>
          <w:sz w:val="24"/>
          <w:szCs w:val="24"/>
        </w:rPr>
        <w:t>s</w:t>
      </w:r>
      <w:r w:rsidR="005E394D">
        <w:rPr>
          <w:rFonts w:ascii="Times New Roman" w:hAnsi="Times New Roman" w:cs="Times New Roman"/>
          <w:sz w:val="24"/>
          <w:szCs w:val="24"/>
        </w:rPr>
        <w:t xml:space="preserve"> that </w:t>
      </w:r>
      <w:r w:rsidR="00F95949">
        <w:rPr>
          <w:rFonts w:ascii="Times New Roman" w:hAnsi="Times New Roman" w:cs="Times New Roman"/>
          <w:sz w:val="24"/>
          <w:szCs w:val="24"/>
        </w:rPr>
        <w:t xml:space="preserve">the agent are failed to give quality services to their customers and because of this many customers are turn down their hope towards the agent banking. </w:t>
      </w:r>
    </w:p>
    <w:p w:rsidR="00F95949" w:rsidRDefault="00F95949" w:rsidP="007C2EC7">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Secondly, since all the monetary is transacted by the agent, so there might be some risk factors involved because the agent can’t ensure the necessary security</w:t>
      </w:r>
      <w:r w:rsidR="00C132C8">
        <w:rPr>
          <w:rFonts w:ascii="Times New Roman" w:hAnsi="Times New Roman" w:cs="Times New Roman"/>
          <w:sz w:val="24"/>
          <w:szCs w:val="24"/>
        </w:rPr>
        <w:t xml:space="preserve"> because they operate their service independently</w:t>
      </w:r>
      <w:r>
        <w:rPr>
          <w:rFonts w:ascii="Times New Roman" w:hAnsi="Times New Roman" w:cs="Times New Roman"/>
          <w:sz w:val="24"/>
          <w:szCs w:val="24"/>
        </w:rPr>
        <w:t xml:space="preserve"> </w:t>
      </w:r>
      <w:r w:rsidR="00C132C8">
        <w:rPr>
          <w:rFonts w:ascii="Times New Roman" w:hAnsi="Times New Roman" w:cs="Times New Roman"/>
          <w:sz w:val="24"/>
          <w:szCs w:val="24"/>
        </w:rPr>
        <w:t xml:space="preserve">so </w:t>
      </w:r>
      <w:r>
        <w:rPr>
          <w:rFonts w:ascii="Times New Roman" w:hAnsi="Times New Roman" w:cs="Times New Roman"/>
          <w:sz w:val="24"/>
          <w:szCs w:val="24"/>
        </w:rPr>
        <w:t xml:space="preserve">when they </w:t>
      </w:r>
      <w:r w:rsidR="00C132C8">
        <w:rPr>
          <w:rFonts w:ascii="Times New Roman" w:hAnsi="Times New Roman" w:cs="Times New Roman"/>
          <w:sz w:val="24"/>
          <w:szCs w:val="24"/>
        </w:rPr>
        <w:t xml:space="preserve">carry </w:t>
      </w:r>
      <w:r>
        <w:rPr>
          <w:rFonts w:ascii="Times New Roman" w:hAnsi="Times New Roman" w:cs="Times New Roman"/>
          <w:sz w:val="24"/>
          <w:szCs w:val="24"/>
        </w:rPr>
        <w:t>money</w:t>
      </w:r>
      <w:r w:rsidR="00C132C8">
        <w:rPr>
          <w:rFonts w:ascii="Times New Roman" w:hAnsi="Times New Roman" w:cs="Times New Roman"/>
          <w:sz w:val="24"/>
          <w:szCs w:val="24"/>
        </w:rPr>
        <w:t xml:space="preserve"> and manage</w:t>
      </w:r>
      <w:r>
        <w:rPr>
          <w:rFonts w:ascii="Times New Roman" w:hAnsi="Times New Roman" w:cs="Times New Roman"/>
          <w:sz w:val="24"/>
          <w:szCs w:val="24"/>
        </w:rPr>
        <w:t xml:space="preserve"> from one place to another. Moreover, </w:t>
      </w:r>
      <w:r>
        <w:rPr>
          <w:rFonts w:ascii="Times New Roman" w:hAnsi="Times New Roman" w:cs="Times New Roman"/>
          <w:sz w:val="24"/>
          <w:szCs w:val="24"/>
        </w:rPr>
        <w:lastRenderedPageBreak/>
        <w:t xml:space="preserve">sometimes agent can </w:t>
      </w:r>
      <w:r w:rsidR="00C132C8">
        <w:rPr>
          <w:rFonts w:ascii="Times New Roman" w:hAnsi="Times New Roman" w:cs="Times New Roman"/>
          <w:sz w:val="24"/>
          <w:szCs w:val="24"/>
        </w:rPr>
        <w:t xml:space="preserve">also </w:t>
      </w:r>
      <w:r>
        <w:rPr>
          <w:rFonts w:ascii="Times New Roman" w:hAnsi="Times New Roman" w:cs="Times New Roman"/>
          <w:sz w:val="24"/>
          <w:szCs w:val="24"/>
        </w:rPr>
        <w:t xml:space="preserve">involve with the fraud. So bank always need to think how they can protect their money. </w:t>
      </w:r>
    </w:p>
    <w:p w:rsidR="00F95949" w:rsidRDefault="00F95949" w:rsidP="007C2EC7">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Thirdly, when agent faces any kind of customer problem they need to wait for the back office to solve those problems. It will take some times to solve and sometimes it might take some days. And </w:t>
      </w:r>
      <w:r w:rsidR="00C132C8">
        <w:rPr>
          <w:rFonts w:ascii="Times New Roman" w:hAnsi="Times New Roman" w:cs="Times New Roman"/>
          <w:sz w:val="24"/>
          <w:szCs w:val="24"/>
        </w:rPr>
        <w:t xml:space="preserve">because of this it became an inefficient process as well as time consuming for those customers. </w:t>
      </w:r>
    </w:p>
    <w:p w:rsidR="00C132C8" w:rsidRDefault="00C132C8" w:rsidP="007C2EC7">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Fourthly, agents need to gives their services by using the Smart Tab by the help of Biometric features. And because of this they might be easily target by the hacking group because they can’t make enough secure to their instruments to get rid of the hacker groups. As a result hacker group can easily manipulate their digital devices and hacked digital currencies. </w:t>
      </w:r>
    </w:p>
    <w:p w:rsidR="00E2532D" w:rsidRDefault="00E2532D" w:rsidP="008C28FB">
      <w:pPr>
        <w:pStyle w:val="Heading3"/>
      </w:pPr>
    </w:p>
    <w:p w:rsidR="007C2EC7" w:rsidRDefault="00F3052D" w:rsidP="008C28FB">
      <w:pPr>
        <w:pStyle w:val="Heading3"/>
      </w:pPr>
      <w:bookmarkStart w:id="44" w:name="_Toc93425151"/>
      <w:r>
        <w:t>4.2.2: High competition</w:t>
      </w:r>
      <w:r w:rsidR="007C2EC7">
        <w:t xml:space="preserve"> risks</w:t>
      </w:r>
      <w:bookmarkEnd w:id="44"/>
    </w:p>
    <w:p w:rsidR="001747D5" w:rsidRDefault="00E64785" w:rsidP="007C2EC7">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Now there are 27 Banks are operates Agent banking services towards the customers. </w:t>
      </w:r>
      <w:r w:rsidR="00254DDE">
        <w:rPr>
          <w:rFonts w:ascii="Times New Roman" w:hAnsi="Times New Roman" w:cs="Times New Roman"/>
          <w:sz w:val="24"/>
          <w:szCs w:val="24"/>
        </w:rPr>
        <w:t xml:space="preserve">That means there will be a high competitions between the Banks and because of this many banks wrap up their agent banking activities. Many banks invest a huge sum of money to the agent banking sectors to develop digital financial services in the rural areas. But since many competitors are there sometimes many banks get not up to the mark response and shut down their Agent banking department. However the </w:t>
      </w:r>
      <w:r w:rsidR="001747D5">
        <w:rPr>
          <w:rFonts w:ascii="Times New Roman" w:hAnsi="Times New Roman" w:cs="Times New Roman"/>
          <w:sz w:val="24"/>
          <w:szCs w:val="24"/>
        </w:rPr>
        <w:t>ranges of customers of agent banking become</w:t>
      </w:r>
      <w:r w:rsidR="00254DDE">
        <w:rPr>
          <w:rFonts w:ascii="Times New Roman" w:hAnsi="Times New Roman" w:cs="Times New Roman"/>
          <w:sz w:val="24"/>
          <w:szCs w:val="24"/>
        </w:rPr>
        <w:t xml:space="preserve"> increased so there are many opportunities to provide better service to their customers and earn profits. </w:t>
      </w:r>
    </w:p>
    <w:p w:rsidR="008C28FB" w:rsidRDefault="001747D5" w:rsidP="007C2EC7">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So in fine it can be said that although there is a high competition but there also so many opportunities of doing good in the Agent Banking sector under the Digital Financial services. And one day it might </w:t>
      </w:r>
      <w:proofErr w:type="gramStart"/>
      <w:r w:rsidR="00E2532D">
        <w:rPr>
          <w:rFonts w:ascii="Times New Roman" w:hAnsi="Times New Roman" w:cs="Times New Roman"/>
          <w:sz w:val="24"/>
          <w:szCs w:val="24"/>
        </w:rPr>
        <w:t>happen</w:t>
      </w:r>
      <w:proofErr w:type="gramEnd"/>
      <w:r>
        <w:rPr>
          <w:rFonts w:ascii="Times New Roman" w:hAnsi="Times New Roman" w:cs="Times New Roman"/>
          <w:sz w:val="24"/>
          <w:szCs w:val="24"/>
        </w:rPr>
        <w:t xml:space="preserve"> that agent banking dominate the world. </w:t>
      </w:r>
    </w:p>
    <w:p w:rsidR="009D3676" w:rsidRDefault="009D3676">
      <w:pPr>
        <w:rPr>
          <w:rFonts w:ascii="Times New Roman" w:hAnsi="Times New Roman" w:cs="Times New Roman"/>
          <w:sz w:val="24"/>
          <w:szCs w:val="24"/>
        </w:rPr>
      </w:pPr>
      <w:r>
        <w:rPr>
          <w:rFonts w:ascii="Times New Roman" w:hAnsi="Times New Roman" w:cs="Times New Roman"/>
          <w:b/>
          <w:bCs/>
          <w:sz w:val="24"/>
          <w:szCs w:val="24"/>
        </w:rPr>
        <w:br w:type="page"/>
      </w:r>
    </w:p>
    <w:p w:rsidR="008C28FB" w:rsidRDefault="008C28FB" w:rsidP="008C28FB">
      <w:pPr>
        <w:pStyle w:val="Heading1"/>
      </w:pPr>
      <w:bookmarkStart w:id="45" w:name="_Toc93425152"/>
      <w:r>
        <w:lastRenderedPageBreak/>
        <w:t>Conclusion</w:t>
      </w:r>
      <w:bookmarkEnd w:id="45"/>
    </w:p>
    <w:p w:rsidR="00736C8B" w:rsidRDefault="00ED56F3" w:rsidP="007B3107">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B</w:t>
      </w:r>
      <w:r w:rsidR="00280812">
        <w:rPr>
          <w:rFonts w:ascii="Times New Roman" w:hAnsi="Times New Roman" w:cs="Times New Roman"/>
          <w:sz w:val="24"/>
          <w:szCs w:val="24"/>
        </w:rPr>
        <w:t>ecause of the a</w:t>
      </w:r>
      <w:r w:rsidR="00746DE5" w:rsidRPr="00746DE5">
        <w:rPr>
          <w:rFonts w:ascii="Times New Roman" w:hAnsi="Times New Roman" w:cs="Times New Roman"/>
          <w:sz w:val="24"/>
          <w:szCs w:val="24"/>
        </w:rPr>
        <w:t xml:space="preserve">gent banking </w:t>
      </w:r>
      <w:r w:rsidR="00280812">
        <w:rPr>
          <w:rFonts w:ascii="Times New Roman" w:hAnsi="Times New Roman" w:cs="Times New Roman"/>
          <w:sz w:val="24"/>
          <w:szCs w:val="24"/>
        </w:rPr>
        <w:t>entire</w:t>
      </w:r>
      <w:r>
        <w:rPr>
          <w:rFonts w:ascii="Times New Roman" w:hAnsi="Times New Roman" w:cs="Times New Roman"/>
          <w:sz w:val="24"/>
          <w:szCs w:val="24"/>
        </w:rPr>
        <w:t xml:space="preserve"> people of this nation is</w:t>
      </w:r>
      <w:r w:rsidR="00746DE5" w:rsidRPr="00746DE5">
        <w:rPr>
          <w:rFonts w:ascii="Times New Roman" w:hAnsi="Times New Roman" w:cs="Times New Roman"/>
          <w:sz w:val="24"/>
          <w:szCs w:val="24"/>
        </w:rPr>
        <w:t xml:space="preserve"> </w:t>
      </w:r>
      <w:r w:rsidR="00280812">
        <w:rPr>
          <w:rFonts w:ascii="Times New Roman" w:hAnsi="Times New Roman" w:cs="Times New Roman"/>
          <w:sz w:val="24"/>
          <w:szCs w:val="24"/>
        </w:rPr>
        <w:t xml:space="preserve">getting a </w:t>
      </w:r>
      <w:r w:rsidR="008772B8">
        <w:rPr>
          <w:rFonts w:ascii="Times New Roman" w:hAnsi="Times New Roman" w:cs="Times New Roman"/>
          <w:sz w:val="24"/>
          <w:szCs w:val="24"/>
        </w:rPr>
        <w:t xml:space="preserve">probable </w:t>
      </w:r>
      <w:r w:rsidR="00746DE5" w:rsidRPr="00746DE5">
        <w:rPr>
          <w:rFonts w:ascii="Times New Roman" w:hAnsi="Times New Roman" w:cs="Times New Roman"/>
          <w:sz w:val="24"/>
          <w:szCs w:val="24"/>
        </w:rPr>
        <w:t xml:space="preserve">chance to </w:t>
      </w:r>
      <w:r w:rsidR="008772B8">
        <w:rPr>
          <w:rFonts w:ascii="Times New Roman" w:hAnsi="Times New Roman" w:cs="Times New Roman"/>
          <w:sz w:val="24"/>
          <w:szCs w:val="24"/>
        </w:rPr>
        <w:t xml:space="preserve">get the banking service </w:t>
      </w:r>
      <w:r w:rsidR="00F05E72">
        <w:rPr>
          <w:rFonts w:ascii="Times New Roman" w:hAnsi="Times New Roman" w:cs="Times New Roman"/>
          <w:sz w:val="24"/>
          <w:szCs w:val="24"/>
        </w:rPr>
        <w:t xml:space="preserve">at their door. </w:t>
      </w:r>
      <w:r>
        <w:rPr>
          <w:rFonts w:ascii="Times New Roman" w:hAnsi="Times New Roman" w:cs="Times New Roman"/>
          <w:sz w:val="24"/>
          <w:szCs w:val="24"/>
        </w:rPr>
        <w:t xml:space="preserve">It </w:t>
      </w:r>
      <w:r w:rsidR="00F05E72">
        <w:rPr>
          <w:rFonts w:ascii="Times New Roman" w:hAnsi="Times New Roman" w:cs="Times New Roman"/>
          <w:sz w:val="24"/>
          <w:szCs w:val="24"/>
        </w:rPr>
        <w:t xml:space="preserve">also </w:t>
      </w:r>
      <w:r w:rsidR="00F05E72" w:rsidRPr="00746DE5">
        <w:rPr>
          <w:rFonts w:ascii="Times New Roman" w:hAnsi="Times New Roman" w:cs="Times New Roman"/>
          <w:sz w:val="24"/>
          <w:szCs w:val="24"/>
        </w:rPr>
        <w:t>contributes</w:t>
      </w:r>
      <w:r w:rsidR="00746DE5" w:rsidRPr="00746DE5">
        <w:rPr>
          <w:rFonts w:ascii="Times New Roman" w:hAnsi="Times New Roman" w:cs="Times New Roman"/>
          <w:sz w:val="24"/>
          <w:szCs w:val="24"/>
        </w:rPr>
        <w:t xml:space="preserve"> to the d</w:t>
      </w:r>
      <w:r w:rsidR="00280812">
        <w:rPr>
          <w:rFonts w:ascii="Times New Roman" w:hAnsi="Times New Roman" w:cs="Times New Roman"/>
          <w:sz w:val="24"/>
          <w:szCs w:val="24"/>
        </w:rPr>
        <w:t>igitization of rural areas. Agent banking</w:t>
      </w:r>
      <w:r w:rsidR="00746DE5" w:rsidRPr="00746DE5">
        <w:rPr>
          <w:rFonts w:ascii="Times New Roman" w:hAnsi="Times New Roman" w:cs="Times New Roman"/>
          <w:sz w:val="24"/>
          <w:szCs w:val="24"/>
        </w:rPr>
        <w:t xml:space="preserve"> ser</w:t>
      </w:r>
      <w:r w:rsidR="00280812">
        <w:rPr>
          <w:rFonts w:ascii="Times New Roman" w:hAnsi="Times New Roman" w:cs="Times New Roman"/>
          <w:sz w:val="24"/>
          <w:szCs w:val="24"/>
        </w:rPr>
        <w:t>vice is</w:t>
      </w:r>
      <w:r w:rsidR="00F05E72">
        <w:rPr>
          <w:rFonts w:ascii="Times New Roman" w:hAnsi="Times New Roman" w:cs="Times New Roman"/>
          <w:sz w:val="24"/>
          <w:szCs w:val="24"/>
        </w:rPr>
        <w:t xml:space="preserve"> currently provided by 27 banks and there are also some other banks who are trying to open Agent banking sections.</w:t>
      </w:r>
      <w:r w:rsidR="00746DE5" w:rsidRPr="00746DE5">
        <w:rPr>
          <w:rFonts w:ascii="Times New Roman" w:hAnsi="Times New Roman" w:cs="Times New Roman"/>
          <w:sz w:val="24"/>
          <w:szCs w:val="24"/>
        </w:rPr>
        <w:t xml:space="preserve"> Agen</w:t>
      </w:r>
      <w:r w:rsidR="00F05E72">
        <w:rPr>
          <w:rFonts w:ascii="Times New Roman" w:hAnsi="Times New Roman" w:cs="Times New Roman"/>
          <w:sz w:val="24"/>
          <w:szCs w:val="24"/>
        </w:rPr>
        <w:t>t banking involves combining two parties</w:t>
      </w:r>
      <w:r w:rsidR="00746DE5" w:rsidRPr="00746DE5">
        <w:rPr>
          <w:rFonts w:ascii="Times New Roman" w:hAnsi="Times New Roman" w:cs="Times New Roman"/>
          <w:sz w:val="24"/>
          <w:szCs w:val="24"/>
        </w:rPr>
        <w:t xml:space="preserve"> to undertake banking tasks on behalf of their respective institutions. </w:t>
      </w:r>
      <w:r w:rsidR="00280812">
        <w:rPr>
          <w:rFonts w:ascii="Times New Roman" w:hAnsi="Times New Roman" w:cs="Times New Roman"/>
          <w:sz w:val="24"/>
          <w:szCs w:val="24"/>
        </w:rPr>
        <w:t>First of all, t</w:t>
      </w:r>
      <w:r w:rsidR="00746DE5" w:rsidRPr="00746DE5">
        <w:rPr>
          <w:rFonts w:ascii="Times New Roman" w:hAnsi="Times New Roman" w:cs="Times New Roman"/>
          <w:sz w:val="24"/>
          <w:szCs w:val="24"/>
        </w:rPr>
        <w:t>he government wants to promote rural digitization by bolstering banking activity. People in remote regions would soon see the agent stores as their own bank</w:t>
      </w:r>
      <w:r w:rsidR="00F05E72">
        <w:rPr>
          <w:rFonts w:ascii="Times New Roman" w:hAnsi="Times New Roman" w:cs="Times New Roman"/>
          <w:sz w:val="24"/>
          <w:szCs w:val="24"/>
        </w:rPr>
        <w:t xml:space="preserve"> in their own town and get the all kind of banking service in more digital way</w:t>
      </w:r>
      <w:r w:rsidR="00746DE5" w:rsidRPr="00746DE5">
        <w:rPr>
          <w:rFonts w:ascii="Times New Roman" w:hAnsi="Times New Roman" w:cs="Times New Roman"/>
          <w:sz w:val="24"/>
          <w:szCs w:val="24"/>
        </w:rPr>
        <w:t>.</w:t>
      </w:r>
      <w:r w:rsidR="00746DE5">
        <w:rPr>
          <w:rFonts w:ascii="Times New Roman" w:hAnsi="Times New Roman" w:cs="Times New Roman"/>
          <w:sz w:val="24"/>
          <w:szCs w:val="24"/>
        </w:rPr>
        <w:t xml:space="preserve"> </w:t>
      </w:r>
      <w:r w:rsidR="00280812">
        <w:rPr>
          <w:rFonts w:ascii="Times New Roman" w:hAnsi="Times New Roman" w:cs="Times New Roman"/>
          <w:sz w:val="24"/>
          <w:szCs w:val="24"/>
        </w:rPr>
        <w:t xml:space="preserve">And secondly, </w:t>
      </w:r>
      <w:r w:rsidR="007520A9">
        <w:rPr>
          <w:rFonts w:ascii="Times New Roman" w:hAnsi="Times New Roman" w:cs="Times New Roman"/>
          <w:sz w:val="24"/>
          <w:szCs w:val="24"/>
        </w:rPr>
        <w:t>agent banking gives</w:t>
      </w:r>
      <w:r w:rsidR="00280812">
        <w:rPr>
          <w:rFonts w:ascii="Times New Roman" w:hAnsi="Times New Roman" w:cs="Times New Roman"/>
          <w:sz w:val="24"/>
          <w:szCs w:val="24"/>
        </w:rPr>
        <w:t xml:space="preserve"> the touch of di</w:t>
      </w:r>
      <w:r w:rsidR="00AB72EA">
        <w:rPr>
          <w:rFonts w:ascii="Times New Roman" w:hAnsi="Times New Roman" w:cs="Times New Roman"/>
          <w:sz w:val="24"/>
          <w:szCs w:val="24"/>
        </w:rPr>
        <w:t xml:space="preserve">gitalization </w:t>
      </w:r>
      <w:r w:rsidR="00F05E72">
        <w:rPr>
          <w:rFonts w:ascii="Times New Roman" w:hAnsi="Times New Roman" w:cs="Times New Roman"/>
          <w:sz w:val="24"/>
          <w:szCs w:val="24"/>
        </w:rPr>
        <w:t>in the rural area</w:t>
      </w:r>
      <w:r w:rsidR="00AB72EA">
        <w:rPr>
          <w:rFonts w:ascii="Times New Roman" w:hAnsi="Times New Roman" w:cs="Times New Roman"/>
          <w:sz w:val="24"/>
          <w:szCs w:val="24"/>
        </w:rPr>
        <w:t>. Thirdly, because of agent banking concept</w:t>
      </w:r>
      <w:r w:rsidR="00F05E72">
        <w:rPr>
          <w:rFonts w:ascii="Times New Roman" w:hAnsi="Times New Roman" w:cs="Times New Roman"/>
          <w:sz w:val="24"/>
          <w:szCs w:val="24"/>
        </w:rPr>
        <w:t>,</w:t>
      </w:r>
      <w:r w:rsidR="00AB72EA">
        <w:rPr>
          <w:rFonts w:ascii="Times New Roman" w:hAnsi="Times New Roman" w:cs="Times New Roman"/>
          <w:sz w:val="24"/>
          <w:szCs w:val="24"/>
        </w:rPr>
        <w:t xml:space="preserve"> bank can give their service all over the nations with a very little cost and very low manpower. </w:t>
      </w:r>
      <w:r w:rsidR="00F67F0E" w:rsidRPr="00F67F0E">
        <w:rPr>
          <w:rFonts w:ascii="Times New Roman" w:hAnsi="Times New Roman" w:cs="Times New Roman"/>
          <w:sz w:val="24"/>
          <w:szCs w:val="24"/>
        </w:rPr>
        <w:t>As a result, the researcher would like to infer that, within the umbrella of</w:t>
      </w:r>
      <w:r w:rsidR="00F67F0E">
        <w:rPr>
          <w:rFonts w:ascii="Times New Roman" w:hAnsi="Times New Roman" w:cs="Times New Roman"/>
          <w:sz w:val="24"/>
          <w:szCs w:val="24"/>
        </w:rPr>
        <w:t xml:space="preserve"> digital</w:t>
      </w:r>
      <w:r w:rsidR="00F05E72">
        <w:rPr>
          <w:rFonts w:ascii="Times New Roman" w:hAnsi="Times New Roman" w:cs="Times New Roman"/>
          <w:sz w:val="24"/>
          <w:szCs w:val="24"/>
        </w:rPr>
        <w:t xml:space="preserve"> financial services, City Agent B</w:t>
      </w:r>
      <w:r w:rsidR="00F67F0E" w:rsidRPr="00F67F0E">
        <w:rPr>
          <w:rFonts w:ascii="Times New Roman" w:hAnsi="Times New Roman" w:cs="Times New Roman"/>
          <w:sz w:val="24"/>
          <w:szCs w:val="24"/>
        </w:rPr>
        <w:t>anking attempts to give banking services to those who are geographically underserved or who do not currently have access to banking services.</w:t>
      </w:r>
      <w:r w:rsidR="00F67F0E">
        <w:rPr>
          <w:rFonts w:ascii="Times New Roman" w:hAnsi="Times New Roman" w:cs="Times New Roman"/>
          <w:sz w:val="24"/>
          <w:szCs w:val="24"/>
        </w:rPr>
        <w:t xml:space="preserve"> </w:t>
      </w:r>
    </w:p>
    <w:p w:rsidR="00736C8B" w:rsidRDefault="00736C8B">
      <w:pPr>
        <w:rPr>
          <w:rFonts w:ascii="Times New Roman" w:hAnsi="Times New Roman" w:cs="Times New Roman"/>
          <w:sz w:val="24"/>
          <w:szCs w:val="24"/>
        </w:rPr>
      </w:pPr>
      <w:r>
        <w:rPr>
          <w:rFonts w:ascii="Times New Roman" w:hAnsi="Times New Roman" w:cs="Times New Roman"/>
          <w:sz w:val="24"/>
          <w:szCs w:val="24"/>
        </w:rPr>
        <w:br w:type="page"/>
      </w:r>
    </w:p>
    <w:p w:rsidR="008C28FB" w:rsidRDefault="008C28FB" w:rsidP="008C28FB">
      <w:pPr>
        <w:pStyle w:val="Heading1"/>
      </w:pPr>
      <w:bookmarkStart w:id="46" w:name="_Toc93425153"/>
      <w:r>
        <w:lastRenderedPageBreak/>
        <w:t>Recommendations</w:t>
      </w:r>
      <w:bookmarkEnd w:id="46"/>
    </w:p>
    <w:p w:rsidR="00A03B23" w:rsidRDefault="00796966" w:rsidP="00A03B23">
      <w:pPr>
        <w:spacing w:before="24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Now a days</w:t>
      </w:r>
      <w:proofErr w:type="gramEnd"/>
      <w:r w:rsidR="007B3107">
        <w:rPr>
          <w:rFonts w:ascii="Times New Roman" w:hAnsi="Times New Roman" w:cs="Times New Roman"/>
          <w:sz w:val="24"/>
          <w:szCs w:val="24"/>
        </w:rPr>
        <w:t>, City Agent banking providing one of</w:t>
      </w:r>
      <w:r>
        <w:rPr>
          <w:rFonts w:ascii="Times New Roman" w:hAnsi="Times New Roman" w:cs="Times New Roman"/>
          <w:sz w:val="24"/>
          <w:szCs w:val="24"/>
        </w:rPr>
        <w:t xml:space="preserve"> the</w:t>
      </w:r>
      <w:r w:rsidR="007B3107">
        <w:rPr>
          <w:rFonts w:ascii="Times New Roman" w:hAnsi="Times New Roman" w:cs="Times New Roman"/>
          <w:sz w:val="24"/>
          <w:szCs w:val="24"/>
        </w:rPr>
        <w:t xml:space="preserve"> top services in the entire nations. </w:t>
      </w:r>
      <w:r w:rsidR="00DE15CA">
        <w:rPr>
          <w:rFonts w:ascii="Times New Roman" w:hAnsi="Times New Roman" w:cs="Times New Roman"/>
          <w:sz w:val="24"/>
          <w:szCs w:val="24"/>
        </w:rPr>
        <w:t xml:space="preserve">In my internship </w:t>
      </w:r>
      <w:r w:rsidR="007B3107">
        <w:rPr>
          <w:rFonts w:ascii="Times New Roman" w:hAnsi="Times New Roman" w:cs="Times New Roman"/>
          <w:sz w:val="24"/>
          <w:szCs w:val="24"/>
        </w:rPr>
        <w:t>period, I learn a great deal of knowledge of how to handle agents and give best services to its consumers. However, I found so</w:t>
      </w:r>
      <w:r w:rsidR="00A03B23">
        <w:rPr>
          <w:rFonts w:ascii="Times New Roman" w:hAnsi="Times New Roman" w:cs="Times New Roman"/>
          <w:sz w:val="24"/>
          <w:szCs w:val="24"/>
        </w:rPr>
        <w:t>me flaws too. So, in this part the researcher</w:t>
      </w:r>
      <w:r w:rsidR="007B3107">
        <w:rPr>
          <w:rFonts w:ascii="Times New Roman" w:hAnsi="Times New Roman" w:cs="Times New Roman"/>
          <w:sz w:val="24"/>
          <w:szCs w:val="24"/>
        </w:rPr>
        <w:t xml:space="preserve"> will recommend</w:t>
      </w:r>
      <w:r w:rsidR="00516056">
        <w:rPr>
          <w:rFonts w:ascii="Times New Roman" w:hAnsi="Times New Roman" w:cs="Times New Roman"/>
          <w:sz w:val="24"/>
          <w:szCs w:val="24"/>
        </w:rPr>
        <w:t xml:space="preserve"> some of the po</w:t>
      </w:r>
      <w:r w:rsidR="00A03B23">
        <w:rPr>
          <w:rFonts w:ascii="Times New Roman" w:hAnsi="Times New Roman" w:cs="Times New Roman"/>
          <w:sz w:val="24"/>
          <w:szCs w:val="24"/>
        </w:rPr>
        <w:t xml:space="preserve">ints thus the Agent banking will continue its bright prospects and reduces the risks. </w:t>
      </w:r>
    </w:p>
    <w:p w:rsidR="001D4D23" w:rsidRPr="00A03B23" w:rsidRDefault="001D4D23" w:rsidP="00A03B23">
      <w:pPr>
        <w:pStyle w:val="ListParagraph"/>
        <w:numPr>
          <w:ilvl w:val="0"/>
          <w:numId w:val="22"/>
        </w:numPr>
        <w:spacing w:before="240" w:line="360" w:lineRule="auto"/>
        <w:jc w:val="both"/>
        <w:rPr>
          <w:rFonts w:ascii="Times New Roman" w:hAnsi="Times New Roman" w:cs="Times New Roman"/>
          <w:sz w:val="24"/>
          <w:szCs w:val="24"/>
        </w:rPr>
      </w:pPr>
      <w:r w:rsidRPr="00A03B23">
        <w:rPr>
          <w:rFonts w:ascii="Times New Roman" w:hAnsi="Times New Roman" w:cs="Times New Roman"/>
          <w:sz w:val="24"/>
          <w:szCs w:val="24"/>
        </w:rPr>
        <w:t xml:space="preserve">First of all, many urban people aren’t comfortable with the process of the agent banking. So it will the first responsibility for the bank to educate its probable customers by ensuring them that the agent banking is safe and they can get all the services like a bank can provides. Moreover, banks are taking the direct responsibility of the customers’ money. </w:t>
      </w:r>
    </w:p>
    <w:p w:rsidR="00516056" w:rsidRPr="00A03B23" w:rsidRDefault="008772B8" w:rsidP="00A03B23">
      <w:pPr>
        <w:pStyle w:val="ListParagraph"/>
        <w:numPr>
          <w:ilvl w:val="0"/>
          <w:numId w:val="22"/>
        </w:numPr>
        <w:spacing w:before="240" w:line="360" w:lineRule="auto"/>
        <w:jc w:val="both"/>
        <w:rPr>
          <w:rFonts w:ascii="Times New Roman" w:hAnsi="Times New Roman" w:cs="Times New Roman"/>
          <w:sz w:val="24"/>
          <w:szCs w:val="24"/>
        </w:rPr>
      </w:pPr>
      <w:r w:rsidRPr="00A03B23">
        <w:rPr>
          <w:rFonts w:ascii="Times New Roman" w:hAnsi="Times New Roman" w:cs="Times New Roman"/>
          <w:sz w:val="24"/>
          <w:szCs w:val="24"/>
        </w:rPr>
        <w:t>Secondly</w:t>
      </w:r>
      <w:r w:rsidR="00516056" w:rsidRPr="00A03B23">
        <w:rPr>
          <w:rFonts w:ascii="Times New Roman" w:hAnsi="Times New Roman" w:cs="Times New Roman"/>
          <w:sz w:val="24"/>
          <w:szCs w:val="24"/>
        </w:rPr>
        <w:t xml:space="preserve">, City Agent Banking needs to </w:t>
      </w:r>
      <w:r w:rsidRPr="00A03B23">
        <w:rPr>
          <w:rFonts w:ascii="Times New Roman" w:hAnsi="Times New Roman" w:cs="Times New Roman"/>
          <w:sz w:val="24"/>
          <w:szCs w:val="24"/>
        </w:rPr>
        <w:t xml:space="preserve">more </w:t>
      </w:r>
      <w:r w:rsidR="000131B9" w:rsidRPr="00A03B23">
        <w:rPr>
          <w:rFonts w:ascii="Times New Roman" w:hAnsi="Times New Roman" w:cs="Times New Roman"/>
          <w:sz w:val="24"/>
          <w:szCs w:val="24"/>
        </w:rPr>
        <w:t>educate</w:t>
      </w:r>
      <w:r w:rsidRPr="00A03B23">
        <w:rPr>
          <w:rFonts w:ascii="Times New Roman" w:hAnsi="Times New Roman" w:cs="Times New Roman"/>
          <w:sz w:val="24"/>
          <w:szCs w:val="24"/>
        </w:rPr>
        <w:t xml:space="preserve"> to</w:t>
      </w:r>
      <w:r w:rsidR="000131B9" w:rsidRPr="00A03B23">
        <w:rPr>
          <w:rFonts w:ascii="Times New Roman" w:hAnsi="Times New Roman" w:cs="Times New Roman"/>
          <w:sz w:val="24"/>
          <w:szCs w:val="24"/>
        </w:rPr>
        <w:t xml:space="preserve"> its agents thus they can </w:t>
      </w:r>
      <w:r w:rsidRPr="00A03B23">
        <w:rPr>
          <w:rFonts w:ascii="Times New Roman" w:hAnsi="Times New Roman" w:cs="Times New Roman"/>
          <w:sz w:val="24"/>
          <w:szCs w:val="24"/>
        </w:rPr>
        <w:t xml:space="preserve">gain more knowledge about the banking activities. Like how to </w:t>
      </w:r>
      <w:r w:rsidR="000131B9" w:rsidRPr="00A03B23">
        <w:rPr>
          <w:rFonts w:ascii="Times New Roman" w:hAnsi="Times New Roman" w:cs="Times New Roman"/>
          <w:sz w:val="24"/>
          <w:szCs w:val="24"/>
        </w:rPr>
        <w:t xml:space="preserve">fill up the </w:t>
      </w:r>
      <w:r w:rsidR="005E0B5E" w:rsidRPr="00A03B23">
        <w:rPr>
          <w:rFonts w:ascii="Times New Roman" w:hAnsi="Times New Roman" w:cs="Times New Roman"/>
          <w:sz w:val="24"/>
          <w:szCs w:val="24"/>
        </w:rPr>
        <w:t xml:space="preserve">AOF more perfectly as well as their day to day activities. </w:t>
      </w:r>
    </w:p>
    <w:p w:rsidR="005E0B5E" w:rsidRDefault="008772B8" w:rsidP="00A03B23">
      <w:pPr>
        <w:pStyle w:val="ListParagraph"/>
        <w:numPr>
          <w:ilvl w:val="0"/>
          <w:numId w:val="22"/>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Thirdly</w:t>
      </w:r>
      <w:r w:rsidR="00796966">
        <w:rPr>
          <w:rFonts w:ascii="Times New Roman" w:hAnsi="Times New Roman" w:cs="Times New Roman"/>
          <w:sz w:val="24"/>
          <w:szCs w:val="24"/>
        </w:rPr>
        <w:t>,</w:t>
      </w:r>
      <w:r w:rsidR="005E0B5E">
        <w:rPr>
          <w:rFonts w:ascii="Times New Roman" w:hAnsi="Times New Roman" w:cs="Times New Roman"/>
          <w:sz w:val="24"/>
          <w:szCs w:val="24"/>
        </w:rPr>
        <w:t xml:space="preserve"> Banks and </w:t>
      </w:r>
      <w:r w:rsidR="005E0B5E" w:rsidRPr="005E0B5E">
        <w:rPr>
          <w:rFonts w:ascii="Times New Roman" w:hAnsi="Times New Roman" w:cs="Times New Roman"/>
          <w:sz w:val="24"/>
          <w:szCs w:val="24"/>
        </w:rPr>
        <w:t xml:space="preserve">Agents </w:t>
      </w:r>
      <w:r>
        <w:rPr>
          <w:rFonts w:ascii="Times New Roman" w:hAnsi="Times New Roman" w:cs="Times New Roman"/>
          <w:sz w:val="24"/>
          <w:szCs w:val="24"/>
        </w:rPr>
        <w:t>need to</w:t>
      </w:r>
      <w:r w:rsidR="005E0B5E" w:rsidRPr="005E0B5E">
        <w:rPr>
          <w:rFonts w:ascii="Times New Roman" w:hAnsi="Times New Roman" w:cs="Times New Roman"/>
          <w:sz w:val="24"/>
          <w:szCs w:val="24"/>
        </w:rPr>
        <w:t xml:space="preserve"> collaborate</w:t>
      </w:r>
      <w:r>
        <w:rPr>
          <w:rFonts w:ascii="Times New Roman" w:hAnsi="Times New Roman" w:cs="Times New Roman"/>
          <w:sz w:val="24"/>
          <w:szCs w:val="24"/>
        </w:rPr>
        <w:t xml:space="preserve"> more thus they can</w:t>
      </w:r>
      <w:r w:rsidR="005E0B5E" w:rsidRPr="005E0B5E">
        <w:rPr>
          <w:rFonts w:ascii="Times New Roman" w:hAnsi="Times New Roman" w:cs="Times New Roman"/>
          <w:sz w:val="24"/>
          <w:szCs w:val="24"/>
        </w:rPr>
        <w:t xml:space="preserve"> modify ru</w:t>
      </w:r>
      <w:r w:rsidR="00F94035">
        <w:rPr>
          <w:rFonts w:ascii="Times New Roman" w:hAnsi="Times New Roman" w:cs="Times New Roman"/>
          <w:sz w:val="24"/>
          <w:szCs w:val="24"/>
        </w:rPr>
        <w:t xml:space="preserve">ral people's mindsets </w:t>
      </w:r>
      <w:r>
        <w:rPr>
          <w:rFonts w:ascii="Times New Roman" w:hAnsi="Times New Roman" w:cs="Times New Roman"/>
          <w:sz w:val="24"/>
          <w:szCs w:val="24"/>
        </w:rPr>
        <w:t xml:space="preserve">that might help to </w:t>
      </w:r>
      <w:r w:rsidR="00F94035">
        <w:rPr>
          <w:rFonts w:ascii="Times New Roman" w:hAnsi="Times New Roman" w:cs="Times New Roman"/>
          <w:sz w:val="24"/>
          <w:szCs w:val="24"/>
        </w:rPr>
        <w:t>reduce</w:t>
      </w:r>
      <w:r w:rsidR="005E0B5E" w:rsidRPr="005E0B5E">
        <w:rPr>
          <w:rFonts w:ascii="Times New Roman" w:hAnsi="Times New Roman" w:cs="Times New Roman"/>
          <w:sz w:val="24"/>
          <w:szCs w:val="24"/>
        </w:rPr>
        <w:t xml:space="preserve"> the lack of trust and reliability.</w:t>
      </w:r>
    </w:p>
    <w:p w:rsidR="00964373" w:rsidRDefault="001D4D23" w:rsidP="00A03B23">
      <w:pPr>
        <w:pStyle w:val="ListParagraph"/>
        <w:numPr>
          <w:ilvl w:val="0"/>
          <w:numId w:val="22"/>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Fourthly</w:t>
      </w:r>
      <w:r w:rsidR="00964373">
        <w:rPr>
          <w:rFonts w:ascii="Times New Roman" w:hAnsi="Times New Roman" w:cs="Times New Roman"/>
          <w:sz w:val="24"/>
          <w:szCs w:val="24"/>
        </w:rPr>
        <w:t xml:space="preserve">, </w:t>
      </w:r>
      <w:r w:rsidR="00647A21">
        <w:rPr>
          <w:rFonts w:ascii="Times New Roman" w:hAnsi="Times New Roman" w:cs="Times New Roman"/>
          <w:sz w:val="24"/>
          <w:szCs w:val="24"/>
        </w:rPr>
        <w:t>since the a</w:t>
      </w:r>
      <w:r w:rsidR="00647A21" w:rsidRPr="00647A21">
        <w:rPr>
          <w:rFonts w:ascii="Times New Roman" w:hAnsi="Times New Roman" w:cs="Times New Roman"/>
          <w:sz w:val="24"/>
          <w:szCs w:val="24"/>
        </w:rPr>
        <w:t>gents</w:t>
      </w:r>
      <w:r w:rsidR="00647A21">
        <w:rPr>
          <w:rFonts w:ascii="Times New Roman" w:hAnsi="Times New Roman" w:cs="Times New Roman"/>
          <w:sz w:val="24"/>
          <w:szCs w:val="24"/>
        </w:rPr>
        <w:t xml:space="preserve"> are</w:t>
      </w:r>
      <w:r w:rsidR="00647A21" w:rsidRPr="00647A21">
        <w:rPr>
          <w:rFonts w:ascii="Times New Roman" w:hAnsi="Times New Roman" w:cs="Times New Roman"/>
          <w:sz w:val="24"/>
          <w:szCs w:val="24"/>
        </w:rPr>
        <w:t xml:space="preserve"> run</w:t>
      </w:r>
      <w:r w:rsidR="00647A21">
        <w:rPr>
          <w:rFonts w:ascii="Times New Roman" w:hAnsi="Times New Roman" w:cs="Times New Roman"/>
          <w:sz w:val="24"/>
          <w:szCs w:val="24"/>
        </w:rPr>
        <w:t>ning</w:t>
      </w:r>
      <w:r w:rsidR="00647A21" w:rsidRPr="00647A21">
        <w:rPr>
          <w:rFonts w:ascii="Times New Roman" w:hAnsi="Times New Roman" w:cs="Times New Roman"/>
          <w:sz w:val="24"/>
          <w:szCs w:val="24"/>
        </w:rPr>
        <w:t xml:space="preserve"> the stores in the same way </w:t>
      </w:r>
      <w:r w:rsidR="00647A21">
        <w:rPr>
          <w:rFonts w:ascii="Times New Roman" w:hAnsi="Times New Roman" w:cs="Times New Roman"/>
          <w:sz w:val="24"/>
          <w:szCs w:val="24"/>
        </w:rPr>
        <w:t xml:space="preserve">like </w:t>
      </w:r>
      <w:r w:rsidR="008772B8">
        <w:rPr>
          <w:rFonts w:ascii="Times New Roman" w:hAnsi="Times New Roman" w:cs="Times New Roman"/>
          <w:sz w:val="24"/>
          <w:szCs w:val="24"/>
        </w:rPr>
        <w:t>a branch manager does a</w:t>
      </w:r>
      <w:r w:rsidR="00647A21" w:rsidRPr="00647A21">
        <w:rPr>
          <w:rFonts w:ascii="Times New Roman" w:hAnsi="Times New Roman" w:cs="Times New Roman"/>
          <w:sz w:val="24"/>
          <w:szCs w:val="24"/>
        </w:rPr>
        <w:t xml:space="preserve">s a result, the relevant institutions should provide the required support and </w:t>
      </w:r>
      <w:r w:rsidR="008772B8">
        <w:rPr>
          <w:rFonts w:ascii="Times New Roman" w:hAnsi="Times New Roman" w:cs="Times New Roman"/>
          <w:sz w:val="24"/>
          <w:szCs w:val="24"/>
        </w:rPr>
        <w:t xml:space="preserve">also can arrange </w:t>
      </w:r>
      <w:r w:rsidR="00647A21" w:rsidRPr="00647A21">
        <w:rPr>
          <w:rFonts w:ascii="Times New Roman" w:hAnsi="Times New Roman" w:cs="Times New Roman"/>
          <w:sz w:val="24"/>
          <w:szCs w:val="24"/>
        </w:rPr>
        <w:t>seminars to help them</w:t>
      </w:r>
      <w:r w:rsidR="00647A21">
        <w:rPr>
          <w:rFonts w:ascii="Times New Roman" w:hAnsi="Times New Roman" w:cs="Times New Roman"/>
          <w:sz w:val="24"/>
          <w:szCs w:val="24"/>
        </w:rPr>
        <w:t xml:space="preserve"> to</w:t>
      </w:r>
      <w:r w:rsidR="00647A21" w:rsidRPr="00647A21">
        <w:rPr>
          <w:rFonts w:ascii="Times New Roman" w:hAnsi="Times New Roman" w:cs="Times New Roman"/>
          <w:sz w:val="24"/>
          <w:szCs w:val="24"/>
        </w:rPr>
        <w:t xml:space="preserve"> improve</w:t>
      </w:r>
      <w:r w:rsidR="00647A21">
        <w:rPr>
          <w:rFonts w:ascii="Times New Roman" w:hAnsi="Times New Roman" w:cs="Times New Roman"/>
          <w:sz w:val="24"/>
          <w:szCs w:val="24"/>
        </w:rPr>
        <w:t xml:space="preserve"> thus they can give the same types of service like branches</w:t>
      </w:r>
      <w:r w:rsidR="00647A21" w:rsidRPr="00647A21">
        <w:rPr>
          <w:rFonts w:ascii="Times New Roman" w:hAnsi="Times New Roman" w:cs="Times New Roman"/>
          <w:sz w:val="24"/>
          <w:szCs w:val="24"/>
        </w:rPr>
        <w:t>.</w:t>
      </w:r>
    </w:p>
    <w:p w:rsidR="00D95CC4" w:rsidRDefault="00D95CC4" w:rsidP="00A03B23">
      <w:pPr>
        <w:pStyle w:val="ListParagraph"/>
        <w:numPr>
          <w:ilvl w:val="0"/>
          <w:numId w:val="22"/>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Fifthly, since the higher growth of City Agent Banking so the </w:t>
      </w:r>
      <w:proofErr w:type="gramStart"/>
      <w:r>
        <w:rPr>
          <w:rFonts w:ascii="Times New Roman" w:hAnsi="Times New Roman" w:cs="Times New Roman"/>
          <w:sz w:val="24"/>
          <w:szCs w:val="24"/>
        </w:rPr>
        <w:t>department  can</w:t>
      </w:r>
      <w:proofErr w:type="gramEnd"/>
      <w:r>
        <w:rPr>
          <w:rFonts w:ascii="Times New Roman" w:hAnsi="Times New Roman" w:cs="Times New Roman"/>
          <w:sz w:val="24"/>
          <w:szCs w:val="24"/>
        </w:rPr>
        <w:t xml:space="preserve"> give more incentives to their agents thus they can encourage more and complete their task more perfectly. </w:t>
      </w:r>
    </w:p>
    <w:p w:rsidR="001D4D23" w:rsidRPr="001D4D23" w:rsidRDefault="00D95CC4" w:rsidP="00A03B23">
      <w:pPr>
        <w:pStyle w:val="ListParagraph"/>
        <w:numPr>
          <w:ilvl w:val="0"/>
          <w:numId w:val="22"/>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Sixthly, </w:t>
      </w:r>
      <w:r w:rsidR="001D4D23" w:rsidRPr="001D4D23">
        <w:rPr>
          <w:rFonts w:ascii="Times New Roman" w:hAnsi="Times New Roman" w:cs="Times New Roman"/>
          <w:sz w:val="24"/>
          <w:szCs w:val="24"/>
        </w:rPr>
        <w:t xml:space="preserve">City Agent banking is basically follows the centralized concepts, where any agents around the country if faces any kind of problem every time they need to connect with the head office. That is very time consuming. So they should go de-centralized concept where the bank will open back office in every regions thus the agents can get faster services. This will helps the bank to reduce the waiting time for the customer to get any kind of services. </w:t>
      </w:r>
    </w:p>
    <w:p w:rsidR="00736C8B" w:rsidRPr="008772B8" w:rsidRDefault="00736C8B" w:rsidP="008772B8">
      <w:pPr>
        <w:pStyle w:val="ListParagraph"/>
        <w:numPr>
          <w:ilvl w:val="0"/>
          <w:numId w:val="14"/>
        </w:numPr>
        <w:spacing w:before="240" w:line="360" w:lineRule="auto"/>
        <w:jc w:val="both"/>
        <w:rPr>
          <w:rFonts w:ascii="Times New Roman" w:hAnsi="Times New Roman" w:cs="Times New Roman"/>
          <w:sz w:val="24"/>
          <w:szCs w:val="24"/>
        </w:rPr>
      </w:pPr>
      <w:r>
        <w:br w:type="page"/>
      </w:r>
    </w:p>
    <w:p w:rsidR="00643046" w:rsidRDefault="00643046" w:rsidP="00643046">
      <w:pPr>
        <w:pStyle w:val="Heading1"/>
      </w:pPr>
      <w:bookmarkStart w:id="47" w:name="_Toc93425154"/>
      <w:r>
        <w:lastRenderedPageBreak/>
        <w:t>Internship Experience</w:t>
      </w:r>
      <w:bookmarkEnd w:id="47"/>
    </w:p>
    <w:p w:rsidR="009D2E10" w:rsidRDefault="00ED4394" w:rsidP="00643046">
      <w:pPr>
        <w:spacing w:before="240"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I joined as a DFS (Digital Financial Services) intern on 10</w:t>
      </w:r>
      <w:r w:rsidRPr="00ED4394">
        <w:rPr>
          <w:rFonts w:ascii="Times New Roman" w:hAnsi="Times New Roman" w:cs="Times New Roman"/>
          <w:sz w:val="24"/>
          <w:szCs w:val="24"/>
          <w:vertAlign w:val="superscript"/>
        </w:rPr>
        <w:t>th</w:t>
      </w:r>
      <w:r>
        <w:rPr>
          <w:rFonts w:ascii="Times New Roman" w:hAnsi="Times New Roman" w:cs="Times New Roman"/>
          <w:sz w:val="24"/>
          <w:szCs w:val="24"/>
        </w:rPr>
        <w:t xml:space="preserve"> October 2021 and my tenure period was over at 9</w:t>
      </w:r>
      <w:r w:rsidRPr="00ED4394">
        <w:rPr>
          <w:rFonts w:ascii="Times New Roman" w:hAnsi="Times New Roman" w:cs="Times New Roman"/>
          <w:sz w:val="24"/>
          <w:szCs w:val="24"/>
          <w:vertAlign w:val="superscript"/>
        </w:rPr>
        <w:t>th</w:t>
      </w:r>
      <w:r>
        <w:rPr>
          <w:rFonts w:ascii="Times New Roman" w:hAnsi="Times New Roman" w:cs="Times New Roman"/>
          <w:sz w:val="24"/>
          <w:szCs w:val="24"/>
        </w:rPr>
        <w:t xml:space="preserve"> January 2022. In my tenure period I learn a great deal </w:t>
      </w:r>
      <w:r w:rsidR="00516073">
        <w:rPr>
          <w:rFonts w:ascii="Times New Roman" w:hAnsi="Times New Roman" w:cs="Times New Roman"/>
          <w:sz w:val="24"/>
          <w:szCs w:val="24"/>
        </w:rPr>
        <w:t xml:space="preserve">of experience about the core banking and Agent banking related activities. </w:t>
      </w:r>
      <w:r w:rsidR="009D2E10">
        <w:rPr>
          <w:rFonts w:ascii="Times New Roman" w:hAnsi="Times New Roman" w:cs="Times New Roman"/>
          <w:sz w:val="24"/>
          <w:szCs w:val="24"/>
        </w:rPr>
        <w:t xml:space="preserve">In my internship period I have some primary responsibilities. First of all, I need to review the </w:t>
      </w:r>
      <w:r w:rsidR="009D2E10" w:rsidRPr="009D2E10">
        <w:rPr>
          <w:rFonts w:ascii="Times New Roman" w:hAnsi="Times New Roman" w:cs="Times New Roman"/>
          <w:sz w:val="24"/>
          <w:szCs w:val="24"/>
        </w:rPr>
        <w:t xml:space="preserve">AOF </w:t>
      </w:r>
      <w:r w:rsidR="009D2E10" w:rsidRPr="009D2E10">
        <w:rPr>
          <w:rFonts w:ascii="Times New Roman" w:hAnsi="Times New Roman" w:cs="Times New Roman"/>
          <w:b/>
          <w:sz w:val="24"/>
          <w:szCs w:val="24"/>
        </w:rPr>
        <w:t>(</w:t>
      </w:r>
      <w:r w:rsidR="009D2E10">
        <w:rPr>
          <w:rFonts w:ascii="Times New Roman" w:hAnsi="Times New Roman" w:cs="Times New Roman"/>
          <w:sz w:val="24"/>
          <w:szCs w:val="24"/>
        </w:rPr>
        <w:t>Account Opening Form). In my internship period I re</w:t>
      </w:r>
      <w:r w:rsidR="009D2E10" w:rsidRPr="009D2E10">
        <w:rPr>
          <w:rFonts w:ascii="Times New Roman" w:hAnsi="Times New Roman" w:cs="Times New Roman"/>
          <w:sz w:val="24"/>
          <w:szCs w:val="24"/>
        </w:rPr>
        <w:t>v</w:t>
      </w:r>
      <w:r w:rsidR="009D2E10">
        <w:rPr>
          <w:rFonts w:ascii="Times New Roman" w:hAnsi="Times New Roman" w:cs="Times New Roman"/>
          <w:sz w:val="24"/>
          <w:szCs w:val="24"/>
        </w:rPr>
        <w:t>iewed almost 4200 AOF w</w:t>
      </w:r>
      <w:r w:rsidR="009D2E10" w:rsidRPr="009D2E10">
        <w:rPr>
          <w:rFonts w:ascii="Times New Roman" w:hAnsi="Times New Roman" w:cs="Times New Roman"/>
          <w:sz w:val="24"/>
          <w:szCs w:val="24"/>
        </w:rPr>
        <w:t xml:space="preserve">hich is 20% of total pending forms. </w:t>
      </w:r>
      <w:r w:rsidR="009D2E10">
        <w:rPr>
          <w:rFonts w:ascii="Times New Roman" w:hAnsi="Times New Roman" w:cs="Times New Roman"/>
          <w:sz w:val="24"/>
          <w:szCs w:val="24"/>
        </w:rPr>
        <w:t xml:space="preserve">While I am reviewing the AOF i am listing down the common mistakes of the AOF. Secondly, I </w:t>
      </w:r>
      <w:r w:rsidR="009D2E10" w:rsidRPr="009D2E10">
        <w:rPr>
          <w:rFonts w:ascii="Times New Roman" w:hAnsi="Times New Roman" w:cs="Times New Roman"/>
          <w:sz w:val="24"/>
          <w:szCs w:val="24"/>
        </w:rPr>
        <w:t xml:space="preserve">had the experienced to work with </w:t>
      </w:r>
      <w:proofErr w:type="spellStart"/>
      <w:r w:rsidR="009D2E10" w:rsidRPr="009D2E10">
        <w:rPr>
          <w:rFonts w:ascii="Times New Roman" w:hAnsi="Times New Roman" w:cs="Times New Roman"/>
          <w:sz w:val="24"/>
          <w:szCs w:val="24"/>
        </w:rPr>
        <w:t>Finacle</w:t>
      </w:r>
      <w:proofErr w:type="spellEnd"/>
      <w:r w:rsidR="009D2E10" w:rsidRPr="009D2E10">
        <w:rPr>
          <w:rFonts w:ascii="Times New Roman" w:hAnsi="Times New Roman" w:cs="Times New Roman"/>
          <w:sz w:val="24"/>
          <w:szCs w:val="24"/>
        </w:rPr>
        <w:t xml:space="preserve"> core banking software like, transaction making, account freeze or unfreeze, inquiry, and so on. My third primary responsibility was w</w:t>
      </w:r>
      <w:r w:rsidR="009D2E10" w:rsidRPr="009D2E10">
        <w:rPr>
          <w:rFonts w:ascii="Times New Roman" w:eastAsia="Times New Roman" w:hAnsi="Times New Roman" w:cs="Times New Roman"/>
          <w:sz w:val="24"/>
          <w:szCs w:val="24"/>
        </w:rPr>
        <w:t>orked with Online Customer Acquisitions of Agent Banking Software (Provide customer CIF) where I successfully acquired almost 15% customers in my internship tenure.</w:t>
      </w:r>
      <w:r w:rsidR="009D2E10">
        <w:rPr>
          <w:rFonts w:ascii="Times New Roman" w:eastAsia="Times New Roman" w:hAnsi="Times New Roman" w:cs="Times New Roman"/>
          <w:sz w:val="24"/>
          <w:szCs w:val="24"/>
        </w:rPr>
        <w:t xml:space="preserve"> Along with the core primary works I also need to done many day to day activities. In below I am trying to describe my different month wise work responsibilities. </w:t>
      </w:r>
    </w:p>
    <w:p w:rsidR="009F25CF" w:rsidRPr="009F25CF" w:rsidRDefault="009D2E10" w:rsidP="009F25CF">
      <w:pPr>
        <w:spacing w:before="240" w:line="360" w:lineRule="auto"/>
        <w:jc w:val="both"/>
        <w:rPr>
          <w:rFonts w:ascii="Times New Roman" w:eastAsia="Times New Roman" w:hAnsi="Times New Roman" w:cs="Times New Roman"/>
          <w:sz w:val="24"/>
          <w:szCs w:val="24"/>
        </w:rPr>
      </w:pPr>
      <w:r w:rsidRPr="009F25CF">
        <w:rPr>
          <w:rFonts w:ascii="Times New Roman" w:eastAsia="Times New Roman" w:hAnsi="Times New Roman" w:cs="Times New Roman"/>
          <w:b/>
          <w:sz w:val="24"/>
          <w:szCs w:val="24"/>
        </w:rPr>
        <w:t>1</w:t>
      </w:r>
      <w:r w:rsidRPr="009F25CF">
        <w:rPr>
          <w:rFonts w:ascii="Times New Roman" w:eastAsia="Times New Roman" w:hAnsi="Times New Roman" w:cs="Times New Roman"/>
          <w:b/>
          <w:sz w:val="24"/>
          <w:szCs w:val="24"/>
          <w:vertAlign w:val="superscript"/>
        </w:rPr>
        <w:t>st</w:t>
      </w:r>
      <w:r w:rsidRPr="009F25CF">
        <w:rPr>
          <w:rFonts w:ascii="Times New Roman" w:eastAsia="Times New Roman" w:hAnsi="Times New Roman" w:cs="Times New Roman"/>
          <w:b/>
          <w:sz w:val="24"/>
          <w:szCs w:val="24"/>
        </w:rPr>
        <w:t xml:space="preserve"> Month:</w:t>
      </w:r>
      <w:r w:rsidR="00543B86">
        <w:rPr>
          <w:rFonts w:ascii="Times New Roman" w:eastAsia="Times New Roman" w:hAnsi="Times New Roman" w:cs="Times New Roman"/>
          <w:sz w:val="24"/>
          <w:szCs w:val="24"/>
        </w:rPr>
        <w:t xml:space="preserve"> In the first month I am completing responsibilities like; </w:t>
      </w:r>
      <w:r w:rsidR="00543B86" w:rsidRPr="009F25CF">
        <w:rPr>
          <w:rFonts w:ascii="Times New Roman" w:eastAsia="Times New Roman" w:hAnsi="Times New Roman" w:cs="Times New Roman"/>
          <w:sz w:val="24"/>
          <w:szCs w:val="24"/>
        </w:rPr>
        <w:t xml:space="preserve">Reviewed AOF and </w:t>
      </w:r>
      <w:proofErr w:type="gramStart"/>
      <w:r w:rsidR="00543B86" w:rsidRPr="009F25CF">
        <w:rPr>
          <w:rFonts w:ascii="Times New Roman" w:eastAsia="Times New Roman" w:hAnsi="Times New Roman" w:cs="Times New Roman"/>
          <w:sz w:val="24"/>
          <w:szCs w:val="24"/>
        </w:rPr>
        <w:t>P</w:t>
      </w:r>
      <w:r w:rsidR="009F25CF">
        <w:rPr>
          <w:rFonts w:ascii="Times New Roman" w:eastAsia="Times New Roman" w:hAnsi="Times New Roman" w:cs="Times New Roman"/>
          <w:sz w:val="24"/>
          <w:szCs w:val="24"/>
        </w:rPr>
        <w:t>ayroll,</w:t>
      </w:r>
      <w:proofErr w:type="gramEnd"/>
      <w:r w:rsidR="009F25CF">
        <w:rPr>
          <w:rFonts w:ascii="Times New Roman" w:eastAsia="Times New Roman" w:hAnsi="Times New Roman" w:cs="Times New Roman"/>
          <w:sz w:val="24"/>
          <w:szCs w:val="24"/>
        </w:rPr>
        <w:t xml:space="preserve"> </w:t>
      </w:r>
      <w:r w:rsidR="00543B86" w:rsidRPr="009F25CF">
        <w:rPr>
          <w:rFonts w:ascii="Times New Roman" w:eastAsia="Times New Roman" w:hAnsi="Times New Roman" w:cs="Times New Roman"/>
          <w:sz w:val="24"/>
          <w:szCs w:val="24"/>
        </w:rPr>
        <w:t>Provide customer CB</w:t>
      </w:r>
      <w:r w:rsidR="009F25CF">
        <w:rPr>
          <w:rFonts w:ascii="Times New Roman" w:eastAsia="Times New Roman" w:hAnsi="Times New Roman" w:cs="Times New Roman"/>
          <w:sz w:val="24"/>
          <w:szCs w:val="24"/>
        </w:rPr>
        <w:t xml:space="preserve">, </w:t>
      </w:r>
      <w:r w:rsidR="00543B86" w:rsidRPr="009F25CF">
        <w:rPr>
          <w:rFonts w:ascii="Times New Roman" w:eastAsia="Times New Roman" w:hAnsi="Times New Roman" w:cs="Times New Roman"/>
          <w:sz w:val="24"/>
          <w:szCs w:val="24"/>
        </w:rPr>
        <w:t>List down the common AOF mistakes</w:t>
      </w:r>
      <w:r w:rsidR="009F25CF">
        <w:rPr>
          <w:rFonts w:ascii="Times New Roman" w:eastAsia="Times New Roman" w:hAnsi="Times New Roman" w:cs="Times New Roman"/>
          <w:sz w:val="24"/>
          <w:szCs w:val="24"/>
        </w:rPr>
        <w:t xml:space="preserve">, </w:t>
      </w:r>
      <w:r w:rsidR="009F25CF" w:rsidRPr="009F25CF">
        <w:rPr>
          <w:rFonts w:ascii="Times New Roman" w:eastAsia="Times New Roman" w:hAnsi="Times New Roman" w:cs="Times New Roman"/>
          <w:sz w:val="24"/>
          <w:szCs w:val="24"/>
        </w:rPr>
        <w:t>Manual data process</w:t>
      </w:r>
      <w:r w:rsidR="009F25CF">
        <w:rPr>
          <w:rFonts w:ascii="Times New Roman" w:eastAsia="Times New Roman" w:hAnsi="Times New Roman" w:cs="Times New Roman"/>
          <w:sz w:val="24"/>
          <w:szCs w:val="24"/>
        </w:rPr>
        <w:t xml:space="preserve"> and so on. </w:t>
      </w:r>
    </w:p>
    <w:p w:rsidR="009F25CF" w:rsidRPr="009F25CF" w:rsidRDefault="009D2E10" w:rsidP="009F25CF">
      <w:pPr>
        <w:spacing w:before="240" w:line="360" w:lineRule="auto"/>
        <w:jc w:val="both"/>
        <w:rPr>
          <w:rFonts w:ascii="Times New Roman" w:eastAsia="Times New Roman" w:hAnsi="Times New Roman" w:cs="Times New Roman"/>
          <w:sz w:val="24"/>
          <w:szCs w:val="24"/>
        </w:rPr>
      </w:pPr>
      <w:r w:rsidRPr="009F25CF">
        <w:rPr>
          <w:rFonts w:ascii="Times New Roman" w:eastAsia="Times New Roman" w:hAnsi="Times New Roman" w:cs="Times New Roman"/>
          <w:b/>
          <w:sz w:val="24"/>
          <w:szCs w:val="24"/>
        </w:rPr>
        <w:t>2</w:t>
      </w:r>
      <w:r w:rsidRPr="009F25CF">
        <w:rPr>
          <w:rFonts w:ascii="Times New Roman" w:eastAsia="Times New Roman" w:hAnsi="Times New Roman" w:cs="Times New Roman"/>
          <w:b/>
          <w:sz w:val="24"/>
          <w:szCs w:val="24"/>
          <w:vertAlign w:val="superscript"/>
        </w:rPr>
        <w:t>nd</w:t>
      </w:r>
      <w:r w:rsidRPr="009F25CF">
        <w:rPr>
          <w:rFonts w:ascii="Times New Roman" w:eastAsia="Times New Roman" w:hAnsi="Times New Roman" w:cs="Times New Roman"/>
          <w:b/>
          <w:sz w:val="24"/>
          <w:szCs w:val="24"/>
        </w:rPr>
        <w:t xml:space="preserve"> Month:</w:t>
      </w:r>
      <w:r>
        <w:rPr>
          <w:rFonts w:ascii="Times New Roman" w:eastAsia="Times New Roman" w:hAnsi="Times New Roman" w:cs="Times New Roman"/>
          <w:sz w:val="24"/>
          <w:szCs w:val="24"/>
        </w:rPr>
        <w:t xml:space="preserve"> </w:t>
      </w:r>
      <w:r w:rsidR="009F25CF">
        <w:rPr>
          <w:rFonts w:ascii="Times New Roman" w:eastAsia="Times New Roman" w:hAnsi="Times New Roman" w:cs="Times New Roman"/>
          <w:sz w:val="24"/>
          <w:szCs w:val="24"/>
        </w:rPr>
        <w:t xml:space="preserve">In the second month I am completing responsibilities like; </w:t>
      </w:r>
      <w:r w:rsidR="009F25CF" w:rsidRPr="009F25CF">
        <w:rPr>
          <w:rFonts w:ascii="Times New Roman" w:eastAsia="Times New Roman" w:hAnsi="Times New Roman" w:cs="Times New Roman"/>
          <w:sz w:val="24"/>
          <w:szCs w:val="24"/>
        </w:rPr>
        <w:t xml:space="preserve">Conduct De-dupe and SDN </w:t>
      </w:r>
      <w:r w:rsidR="009F25CF">
        <w:rPr>
          <w:rFonts w:ascii="Times New Roman" w:eastAsia="Times New Roman" w:hAnsi="Times New Roman" w:cs="Times New Roman"/>
          <w:sz w:val="24"/>
          <w:szCs w:val="24"/>
        </w:rPr>
        <w:t>report, Keep</w:t>
      </w:r>
      <w:r w:rsidR="009F25CF" w:rsidRPr="009F25CF">
        <w:rPr>
          <w:rFonts w:ascii="Times New Roman" w:eastAsia="Times New Roman" w:hAnsi="Times New Roman" w:cs="Times New Roman"/>
          <w:sz w:val="24"/>
          <w:szCs w:val="24"/>
        </w:rPr>
        <w:t xml:space="preserve"> records of Check and cards and also worked with tracker</w:t>
      </w:r>
      <w:r w:rsidR="009F25CF">
        <w:rPr>
          <w:rFonts w:ascii="Times New Roman" w:eastAsia="Times New Roman" w:hAnsi="Times New Roman" w:cs="Times New Roman"/>
          <w:sz w:val="24"/>
          <w:szCs w:val="24"/>
        </w:rPr>
        <w:t xml:space="preserve">, </w:t>
      </w:r>
      <w:r w:rsidR="009F25CF" w:rsidRPr="009F25CF">
        <w:rPr>
          <w:rFonts w:ascii="Times New Roman" w:eastAsia="Times New Roman" w:hAnsi="Times New Roman" w:cs="Times New Roman"/>
          <w:sz w:val="24"/>
          <w:szCs w:val="24"/>
        </w:rPr>
        <w:t>helping in the file processing</w:t>
      </w:r>
      <w:r w:rsidR="009F25CF">
        <w:rPr>
          <w:rFonts w:ascii="Times New Roman" w:eastAsia="Times New Roman" w:hAnsi="Times New Roman" w:cs="Times New Roman"/>
          <w:sz w:val="24"/>
          <w:szCs w:val="24"/>
        </w:rPr>
        <w:t xml:space="preserve"> and so on. </w:t>
      </w:r>
    </w:p>
    <w:p w:rsidR="009F25CF" w:rsidRPr="009F25CF" w:rsidRDefault="009D2E10" w:rsidP="009F25CF">
      <w:pPr>
        <w:spacing w:before="240" w:line="360" w:lineRule="auto"/>
        <w:jc w:val="both"/>
        <w:rPr>
          <w:rFonts w:ascii="Times New Roman" w:eastAsia="Times New Roman" w:hAnsi="Times New Roman" w:cs="Times New Roman"/>
          <w:sz w:val="24"/>
          <w:szCs w:val="24"/>
        </w:rPr>
      </w:pPr>
      <w:r w:rsidRPr="009F25CF">
        <w:rPr>
          <w:rFonts w:ascii="Times New Roman" w:eastAsia="Times New Roman" w:hAnsi="Times New Roman" w:cs="Times New Roman"/>
          <w:b/>
          <w:sz w:val="24"/>
          <w:szCs w:val="24"/>
        </w:rPr>
        <w:t>3</w:t>
      </w:r>
      <w:r w:rsidRPr="009F25CF">
        <w:rPr>
          <w:rFonts w:ascii="Times New Roman" w:eastAsia="Times New Roman" w:hAnsi="Times New Roman" w:cs="Times New Roman"/>
          <w:b/>
          <w:sz w:val="24"/>
          <w:szCs w:val="24"/>
          <w:vertAlign w:val="superscript"/>
        </w:rPr>
        <w:t>rd</w:t>
      </w:r>
      <w:r w:rsidRPr="009F25CF">
        <w:rPr>
          <w:rFonts w:ascii="Times New Roman" w:eastAsia="Times New Roman" w:hAnsi="Times New Roman" w:cs="Times New Roman"/>
          <w:b/>
          <w:sz w:val="24"/>
          <w:szCs w:val="24"/>
        </w:rPr>
        <w:t xml:space="preserve"> Month:</w:t>
      </w:r>
      <w:r>
        <w:rPr>
          <w:rFonts w:ascii="Times New Roman" w:eastAsia="Times New Roman" w:hAnsi="Times New Roman" w:cs="Times New Roman"/>
          <w:sz w:val="24"/>
          <w:szCs w:val="24"/>
        </w:rPr>
        <w:t xml:space="preserve"> </w:t>
      </w:r>
      <w:r w:rsidR="009F25CF">
        <w:rPr>
          <w:rFonts w:ascii="Times New Roman" w:eastAsia="Times New Roman" w:hAnsi="Times New Roman" w:cs="Times New Roman"/>
          <w:sz w:val="24"/>
          <w:szCs w:val="24"/>
        </w:rPr>
        <w:t>In the 3</w:t>
      </w:r>
      <w:r w:rsidR="009F25CF" w:rsidRPr="009F25CF">
        <w:rPr>
          <w:rFonts w:ascii="Times New Roman" w:eastAsia="Times New Roman" w:hAnsi="Times New Roman" w:cs="Times New Roman"/>
          <w:sz w:val="24"/>
          <w:szCs w:val="24"/>
          <w:vertAlign w:val="superscript"/>
        </w:rPr>
        <w:t>rd</w:t>
      </w:r>
      <w:r w:rsidR="009F25CF">
        <w:rPr>
          <w:rFonts w:ascii="Times New Roman" w:eastAsia="Times New Roman" w:hAnsi="Times New Roman" w:cs="Times New Roman"/>
          <w:sz w:val="24"/>
          <w:szCs w:val="24"/>
        </w:rPr>
        <w:t xml:space="preserve"> month of my internship tenure I am mostly spend my time by visiting the outlets near Dhak</w:t>
      </w:r>
      <w:r w:rsidR="001D4D23">
        <w:rPr>
          <w:rFonts w:ascii="Times New Roman" w:eastAsia="Times New Roman" w:hAnsi="Times New Roman" w:cs="Times New Roman"/>
          <w:sz w:val="24"/>
          <w:szCs w:val="24"/>
        </w:rPr>
        <w:t>a City with the line manager. The line manager and the researcher</w:t>
      </w:r>
      <w:r w:rsidR="009F25CF" w:rsidRPr="009F25CF">
        <w:rPr>
          <w:rFonts w:ascii="Times New Roman" w:eastAsia="Times New Roman" w:hAnsi="Times New Roman" w:cs="Times New Roman"/>
          <w:sz w:val="24"/>
          <w:szCs w:val="24"/>
        </w:rPr>
        <w:t xml:space="preserve"> almost</w:t>
      </w:r>
      <w:r w:rsidR="001D4D23">
        <w:rPr>
          <w:rFonts w:ascii="Times New Roman" w:eastAsia="Times New Roman" w:hAnsi="Times New Roman" w:cs="Times New Roman"/>
          <w:sz w:val="24"/>
          <w:szCs w:val="24"/>
        </w:rPr>
        <w:t xml:space="preserve"> visited</w:t>
      </w:r>
      <w:r w:rsidR="009F25CF" w:rsidRPr="009F25CF">
        <w:rPr>
          <w:rFonts w:ascii="Times New Roman" w:eastAsia="Times New Roman" w:hAnsi="Times New Roman" w:cs="Times New Roman"/>
          <w:sz w:val="24"/>
          <w:szCs w:val="24"/>
        </w:rPr>
        <w:t xml:space="preserve"> 20 outlets and give directions </w:t>
      </w:r>
      <w:r w:rsidR="009F25CF">
        <w:rPr>
          <w:rFonts w:ascii="Times New Roman" w:eastAsia="Times New Roman" w:hAnsi="Times New Roman" w:cs="Times New Roman"/>
          <w:sz w:val="24"/>
          <w:szCs w:val="24"/>
        </w:rPr>
        <w:t xml:space="preserve">how to do the work more effectively. </w:t>
      </w:r>
    </w:p>
    <w:p w:rsidR="009F25CF" w:rsidRPr="009F25CF" w:rsidRDefault="009F25CF" w:rsidP="009F25CF">
      <w:pPr>
        <w:spacing w:before="240" w:after="0" w:line="360" w:lineRule="auto"/>
        <w:jc w:val="both"/>
        <w:rPr>
          <w:rFonts w:ascii="Times New Roman" w:hAnsi="Times New Roman" w:cs="Times New Roman"/>
          <w:b/>
          <w:i/>
          <w:sz w:val="24"/>
          <w:szCs w:val="24"/>
        </w:rPr>
      </w:pPr>
      <w:r w:rsidRPr="009F25CF">
        <w:rPr>
          <w:rFonts w:ascii="Times New Roman" w:hAnsi="Times New Roman" w:cs="Times New Roman"/>
          <w:b/>
          <w:i/>
          <w:sz w:val="24"/>
          <w:szCs w:val="24"/>
        </w:rPr>
        <w:t xml:space="preserve">Achievements: </w:t>
      </w:r>
    </w:p>
    <w:p w:rsidR="00643046" w:rsidRPr="000D1473" w:rsidRDefault="009F25CF" w:rsidP="000D1473">
      <w:pPr>
        <w:spacing w:line="360" w:lineRule="auto"/>
        <w:jc w:val="both"/>
        <w:rPr>
          <w:rFonts w:ascii="Times New Roman" w:hAnsi="Times New Roman" w:cs="Times New Roman"/>
          <w:sz w:val="24"/>
          <w:szCs w:val="24"/>
        </w:rPr>
      </w:pPr>
      <w:r w:rsidRPr="007C42E6">
        <w:rPr>
          <w:rFonts w:ascii="Times New Roman" w:hAnsi="Times New Roman" w:cs="Times New Roman"/>
          <w:sz w:val="24"/>
          <w:szCs w:val="24"/>
        </w:rPr>
        <w:t xml:space="preserve">While reviewing the AOF I found so many repetitive mistakes so I shared with my line manager about those mistakes. The line manager takes my findings on a serious note and gives training all of their agents based on my findings. On that time I also had the experience to visit almost 20 outlets and by seeing their book-keeping I gave so many suggestions (like, how to fill-up AOF and also how to write KYC and declarations) to solve those repetitive mistakes. Three weeks later I found the mistakes are more than 75% less. </w:t>
      </w:r>
      <w:r w:rsidR="00643046">
        <w:br w:type="page"/>
      </w:r>
    </w:p>
    <w:p w:rsidR="005C7029" w:rsidRDefault="005C7029" w:rsidP="005C7029">
      <w:pPr>
        <w:pStyle w:val="Heading1"/>
      </w:pPr>
      <w:bookmarkStart w:id="48" w:name="_Toc93425155"/>
      <w:r>
        <w:lastRenderedPageBreak/>
        <w:t>References</w:t>
      </w:r>
      <w:bookmarkEnd w:id="48"/>
    </w:p>
    <w:p w:rsidR="005C7029" w:rsidRDefault="005C7029" w:rsidP="005C7029"/>
    <w:p w:rsidR="00587A67" w:rsidRPr="00587A67" w:rsidRDefault="00587A67" w:rsidP="00006A00">
      <w:pPr>
        <w:pStyle w:val="ListParagraph"/>
        <w:numPr>
          <w:ilvl w:val="0"/>
          <w:numId w:val="6"/>
        </w:numPr>
        <w:jc w:val="both"/>
      </w:pPr>
      <w:r w:rsidRPr="00587A67">
        <w:t xml:space="preserve">Islam, Mohammad &amp; </w:t>
      </w:r>
      <w:proofErr w:type="spellStart"/>
      <w:r w:rsidRPr="00587A67">
        <w:t>Rahman</w:t>
      </w:r>
      <w:proofErr w:type="spellEnd"/>
      <w:r w:rsidRPr="00587A67">
        <w:t xml:space="preserve">, Syed &amp; Faisal, </w:t>
      </w:r>
      <w:proofErr w:type="spellStart"/>
      <w:r w:rsidRPr="00587A67">
        <w:t>Fazle</w:t>
      </w:r>
      <w:proofErr w:type="spellEnd"/>
      <w:r w:rsidRPr="00587A67">
        <w:t>. (2019). Present Scenario of Agent Banking in Bangladesh.</w:t>
      </w:r>
    </w:p>
    <w:p w:rsidR="00E533E9" w:rsidRPr="00E533E9" w:rsidRDefault="00E533E9" w:rsidP="00006A00">
      <w:pPr>
        <w:pStyle w:val="ListParagraph"/>
        <w:numPr>
          <w:ilvl w:val="0"/>
          <w:numId w:val="6"/>
        </w:numPr>
        <w:jc w:val="both"/>
      </w:pPr>
      <w:proofErr w:type="spellStart"/>
      <w:r w:rsidRPr="00E533E9">
        <w:rPr>
          <w:rFonts w:ascii="Arial" w:hAnsi="Arial" w:cs="Arial"/>
          <w:color w:val="222222"/>
          <w:sz w:val="20"/>
          <w:szCs w:val="20"/>
          <w:shd w:val="clear" w:color="auto" w:fill="FFFFFF"/>
        </w:rPr>
        <w:t>Afzal</w:t>
      </w:r>
      <w:proofErr w:type="spellEnd"/>
      <w:r w:rsidRPr="00E533E9">
        <w:rPr>
          <w:rFonts w:ascii="Arial" w:hAnsi="Arial" w:cs="Arial"/>
          <w:color w:val="222222"/>
          <w:sz w:val="20"/>
          <w:szCs w:val="20"/>
          <w:shd w:val="clear" w:color="auto" w:fill="FFFFFF"/>
        </w:rPr>
        <w:t>, M. H. B. (2017). Sustainable development of rural communities in Bangladesh by integrating mobile internet and agent banking technology. In </w:t>
      </w:r>
      <w:r w:rsidRPr="00E533E9">
        <w:rPr>
          <w:rFonts w:ascii="Arial" w:hAnsi="Arial" w:cs="Arial"/>
          <w:i/>
          <w:iCs/>
          <w:color w:val="222222"/>
          <w:sz w:val="20"/>
          <w:szCs w:val="20"/>
          <w:shd w:val="clear" w:color="auto" w:fill="FFFFFF"/>
        </w:rPr>
        <w:t>Leadership, Innovation and Entrepreneurship as Driving Forces of the Global Economy</w:t>
      </w:r>
      <w:r w:rsidRPr="00E533E9">
        <w:rPr>
          <w:rFonts w:ascii="Arial" w:hAnsi="Arial" w:cs="Arial"/>
          <w:color w:val="222222"/>
          <w:sz w:val="20"/>
          <w:szCs w:val="20"/>
          <w:shd w:val="clear" w:color="auto" w:fill="FFFFFF"/>
        </w:rPr>
        <w:t> (pp. 361-370). Springer, Cham.</w:t>
      </w:r>
    </w:p>
    <w:p w:rsidR="00E533E9" w:rsidRPr="005C7029" w:rsidRDefault="00E533E9" w:rsidP="00006A00">
      <w:pPr>
        <w:pStyle w:val="ListParagraph"/>
        <w:numPr>
          <w:ilvl w:val="0"/>
          <w:numId w:val="6"/>
        </w:numPr>
        <w:jc w:val="both"/>
      </w:pPr>
      <w:proofErr w:type="spellStart"/>
      <w:r>
        <w:rPr>
          <w:rFonts w:ascii="Arial" w:hAnsi="Arial" w:cs="Arial"/>
          <w:color w:val="222222"/>
          <w:sz w:val="20"/>
          <w:szCs w:val="20"/>
          <w:shd w:val="clear" w:color="auto" w:fill="FFFFFF"/>
        </w:rPr>
        <w:t>Uddin</w:t>
      </w:r>
      <w:proofErr w:type="spellEnd"/>
      <w:r>
        <w:rPr>
          <w:rFonts w:ascii="Arial" w:hAnsi="Arial" w:cs="Arial"/>
          <w:color w:val="222222"/>
          <w:sz w:val="20"/>
          <w:szCs w:val="20"/>
          <w:shd w:val="clear" w:color="auto" w:fill="FFFFFF"/>
        </w:rPr>
        <w:t>, M. M., &amp; Sultana, A. (2019). Factors Shaping the Prospects of Agent Banking in Bangladesh. </w:t>
      </w:r>
      <w:r>
        <w:rPr>
          <w:rFonts w:ascii="Arial" w:hAnsi="Arial" w:cs="Arial"/>
          <w:i/>
          <w:iCs/>
          <w:color w:val="222222"/>
          <w:sz w:val="20"/>
          <w:szCs w:val="20"/>
          <w:shd w:val="clear" w:color="auto" w:fill="FFFFFF"/>
        </w:rPr>
        <w:t>Journal of Business</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40</w:t>
      </w:r>
      <w:r>
        <w:rPr>
          <w:rFonts w:ascii="Arial" w:hAnsi="Arial" w:cs="Arial"/>
          <w:color w:val="222222"/>
          <w:sz w:val="20"/>
          <w:szCs w:val="20"/>
          <w:shd w:val="clear" w:color="auto" w:fill="FFFFFF"/>
        </w:rPr>
        <w:t>(2).</w:t>
      </w:r>
    </w:p>
    <w:p w:rsidR="00BC3487" w:rsidRPr="00BC3487" w:rsidRDefault="00BC3487" w:rsidP="00BC3487">
      <w:pPr>
        <w:pStyle w:val="ListParagraph"/>
        <w:numPr>
          <w:ilvl w:val="0"/>
          <w:numId w:val="6"/>
        </w:numPr>
        <w:spacing w:before="240" w:line="360" w:lineRule="auto"/>
        <w:jc w:val="both"/>
        <w:rPr>
          <w:rFonts w:ascii="Times New Roman" w:hAnsi="Times New Roman" w:cs="Times New Roman"/>
          <w:sz w:val="24"/>
          <w:szCs w:val="24"/>
        </w:rPr>
      </w:pPr>
      <w:r w:rsidRPr="00BC3487">
        <w:rPr>
          <w:rFonts w:ascii="Calibri" w:hAnsi="Calibri" w:cs="Calibri"/>
          <w:color w:val="333300"/>
        </w:rPr>
        <w:t>The following web site was accessed on October 17, 2021:</w:t>
      </w:r>
    </w:p>
    <w:p w:rsidR="00BC3487" w:rsidRPr="00BC3487" w:rsidRDefault="00BB2BCF" w:rsidP="00BC3487">
      <w:pPr>
        <w:pStyle w:val="ListParagraph"/>
        <w:ind w:left="360"/>
        <w:rPr>
          <w:rStyle w:val="Hyperlink"/>
          <w:rFonts w:ascii="Calibri" w:hAnsi="Calibri" w:cs="Calibri"/>
          <w:color w:val="333300"/>
          <w:u w:val="none"/>
        </w:rPr>
      </w:pPr>
      <w:hyperlink r:id="rId34" w:history="1">
        <w:r w:rsidR="00BC3487" w:rsidRPr="003C6828">
          <w:rPr>
            <w:rStyle w:val="Hyperlink"/>
            <w:rFonts w:ascii="Times New Roman" w:hAnsi="Times New Roman" w:cs="Times New Roman"/>
            <w:sz w:val="24"/>
            <w:szCs w:val="24"/>
          </w:rPr>
          <w:t>https://businessinspection.com.bd/rise-of-agent-banking-in-bangladesh/</w:t>
        </w:r>
      </w:hyperlink>
    </w:p>
    <w:p w:rsidR="005C7029" w:rsidRPr="003C6828" w:rsidRDefault="003C6828" w:rsidP="00BC3487">
      <w:pPr>
        <w:pStyle w:val="ListParagraph"/>
        <w:numPr>
          <w:ilvl w:val="0"/>
          <w:numId w:val="6"/>
        </w:numPr>
        <w:rPr>
          <w:rFonts w:ascii="Calibri" w:hAnsi="Calibri" w:cs="Calibri"/>
          <w:color w:val="333300"/>
        </w:rPr>
      </w:pPr>
      <w:r w:rsidRPr="003C6828">
        <w:rPr>
          <w:rFonts w:ascii="Calibri" w:hAnsi="Calibri" w:cs="Calibri"/>
          <w:color w:val="333300"/>
        </w:rPr>
        <w:t>The follow</w:t>
      </w:r>
      <w:r>
        <w:rPr>
          <w:rFonts w:ascii="Calibri" w:hAnsi="Calibri" w:cs="Calibri"/>
          <w:color w:val="333300"/>
        </w:rPr>
        <w:t>ing web site was accessed on January 11, 2019</w:t>
      </w:r>
      <w:r w:rsidRPr="003C6828">
        <w:rPr>
          <w:rFonts w:ascii="Calibri" w:hAnsi="Calibri" w:cs="Calibri"/>
          <w:color w:val="333300"/>
        </w:rPr>
        <w:t xml:space="preserve">: </w:t>
      </w:r>
      <w:hyperlink r:id="rId35" w:history="1">
        <w:r>
          <w:rPr>
            <w:rStyle w:val="Hyperlink"/>
            <w:rFonts w:ascii="Times New Roman" w:hAnsi="Times New Roman" w:cs="Times New Roman"/>
            <w:sz w:val="24"/>
            <w:szCs w:val="24"/>
          </w:rPr>
          <w:t>https:/</w:t>
        </w:r>
        <w:r w:rsidR="005C7029" w:rsidRPr="003C6828">
          <w:rPr>
            <w:rStyle w:val="Hyperlink"/>
            <w:rFonts w:ascii="Times New Roman" w:hAnsi="Times New Roman" w:cs="Times New Roman"/>
            <w:sz w:val="24"/>
            <w:szCs w:val="24"/>
          </w:rPr>
          <w:t>thefinancialexpress.com.bd/views/views/economic-growth-in-bangladesh-and-the-role-of-banking-sector-1547220114</w:t>
        </w:r>
      </w:hyperlink>
    </w:p>
    <w:p w:rsidR="003C6828" w:rsidRPr="003C6828" w:rsidRDefault="003C6828" w:rsidP="00006A00">
      <w:pPr>
        <w:pStyle w:val="ListParagraph"/>
        <w:numPr>
          <w:ilvl w:val="0"/>
          <w:numId w:val="6"/>
        </w:numPr>
        <w:spacing w:before="240" w:line="360" w:lineRule="auto"/>
        <w:jc w:val="both"/>
        <w:rPr>
          <w:rFonts w:ascii="Times New Roman" w:hAnsi="Times New Roman" w:cs="Times New Roman"/>
          <w:sz w:val="24"/>
          <w:szCs w:val="24"/>
        </w:rPr>
      </w:pPr>
      <w:r w:rsidRPr="003C6828">
        <w:rPr>
          <w:rFonts w:ascii="Calibri" w:hAnsi="Calibri" w:cs="Calibri"/>
          <w:color w:val="333300"/>
        </w:rPr>
        <w:t>The follow</w:t>
      </w:r>
      <w:r>
        <w:rPr>
          <w:rFonts w:ascii="Calibri" w:hAnsi="Calibri" w:cs="Calibri"/>
          <w:color w:val="333300"/>
        </w:rPr>
        <w:t>ing web site was accessed on August 23, 2020</w:t>
      </w:r>
      <w:r w:rsidRPr="003C6828">
        <w:rPr>
          <w:rFonts w:ascii="Calibri" w:hAnsi="Calibri" w:cs="Calibri"/>
          <w:color w:val="333300"/>
        </w:rPr>
        <w:t>:</w:t>
      </w:r>
    </w:p>
    <w:p w:rsidR="005C7029" w:rsidRDefault="00BB2BCF" w:rsidP="003C6828">
      <w:pPr>
        <w:pStyle w:val="ListParagraph"/>
        <w:spacing w:before="240" w:line="360" w:lineRule="auto"/>
        <w:ind w:left="360"/>
        <w:jc w:val="both"/>
        <w:rPr>
          <w:rFonts w:ascii="Times New Roman" w:hAnsi="Times New Roman" w:cs="Times New Roman"/>
          <w:sz w:val="24"/>
          <w:szCs w:val="24"/>
        </w:rPr>
      </w:pPr>
      <w:hyperlink r:id="rId36" w:history="1">
        <w:r w:rsidR="00B55E5C" w:rsidRPr="00C562C6">
          <w:rPr>
            <w:rStyle w:val="Hyperlink"/>
            <w:rFonts w:ascii="Times New Roman" w:hAnsi="Times New Roman" w:cs="Times New Roman"/>
            <w:sz w:val="24"/>
            <w:szCs w:val="24"/>
          </w:rPr>
          <w:t>https://thefinancialexpress.com.bd/economy/financial-sector-clocks-lower-growth-in-fy20-1598153631</w:t>
        </w:r>
      </w:hyperlink>
    </w:p>
    <w:p w:rsidR="00C64CB3" w:rsidRPr="003C6828" w:rsidRDefault="00C64CB3" w:rsidP="003C6828">
      <w:pPr>
        <w:pStyle w:val="ListParagraph"/>
        <w:spacing w:before="240" w:line="360" w:lineRule="auto"/>
        <w:ind w:left="360"/>
        <w:jc w:val="both"/>
        <w:rPr>
          <w:rFonts w:ascii="Times New Roman" w:hAnsi="Times New Roman" w:cs="Times New Roman"/>
          <w:sz w:val="24"/>
          <w:szCs w:val="24"/>
        </w:rPr>
      </w:pPr>
    </w:p>
    <w:sectPr w:rsidR="00C64CB3" w:rsidRPr="003C6828" w:rsidSect="00555856">
      <w:pgSz w:w="12240" w:h="15840"/>
      <w:pgMar w:top="1440" w:right="1440" w:bottom="1440" w:left="1440" w:header="576"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2BCF" w:rsidRDefault="00BB2BCF" w:rsidP="002C1CB8">
      <w:pPr>
        <w:spacing w:after="0" w:line="240" w:lineRule="auto"/>
      </w:pPr>
      <w:r>
        <w:separator/>
      </w:r>
    </w:p>
  </w:endnote>
  <w:endnote w:type="continuationSeparator" w:id="0">
    <w:p w:rsidR="00BB2BCF" w:rsidRDefault="00BB2BCF" w:rsidP="002C1C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6198490"/>
      <w:docPartObj>
        <w:docPartGallery w:val="Page Numbers (Bottom of Page)"/>
        <w:docPartUnique/>
      </w:docPartObj>
    </w:sdtPr>
    <w:sdtEndPr>
      <w:rPr>
        <w:noProof/>
      </w:rPr>
    </w:sdtEndPr>
    <w:sdtContent>
      <w:p w:rsidR="00350196" w:rsidRDefault="00350196">
        <w:pPr>
          <w:pStyle w:val="Footer"/>
          <w:jc w:val="right"/>
        </w:pPr>
        <w:r>
          <w:fldChar w:fldCharType="begin"/>
        </w:r>
        <w:r>
          <w:instrText xml:space="preserve"> PAGE   \* MERGEFORMAT </w:instrText>
        </w:r>
        <w:r>
          <w:fldChar w:fldCharType="separate"/>
        </w:r>
        <w:r w:rsidR="00237118">
          <w:rPr>
            <w:noProof/>
          </w:rPr>
          <w:t>iii</w:t>
        </w:r>
        <w:r>
          <w:rPr>
            <w:noProof/>
          </w:rPr>
          <w:fldChar w:fldCharType="end"/>
        </w:r>
      </w:p>
    </w:sdtContent>
  </w:sdt>
  <w:p w:rsidR="00350196" w:rsidRDefault="00350196">
    <w:pPr>
      <w:pStyle w:val="Footer"/>
    </w:pPr>
    <w:r>
      <w:rPr>
        <w:noProof/>
      </w:rPr>
      <w:drawing>
        <wp:inline distT="0" distB="0" distL="0" distR="0">
          <wp:extent cx="515155" cy="3657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y-bank-logo-7D2C072C2C-seeklogo.com.png"/>
                  <pic:cNvPicPr/>
                </pic:nvPicPr>
                <pic:blipFill>
                  <a:blip r:embed="rId1">
                    <a:extLst>
                      <a:ext uri="{28A0092B-C50C-407E-A947-70E740481C1C}">
                        <a14:useLocalDpi xmlns:a14="http://schemas.microsoft.com/office/drawing/2010/main" val="0"/>
                      </a:ext>
                    </a:extLst>
                  </a:blip>
                  <a:stretch>
                    <a:fillRect/>
                  </a:stretch>
                </pic:blipFill>
                <pic:spPr>
                  <a:xfrm>
                    <a:off x="0" y="0"/>
                    <a:ext cx="515155" cy="365760"/>
                  </a:xfrm>
                  <a:prstGeom prst="rect">
                    <a:avLst/>
                  </a:prstGeom>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5546431"/>
      <w:docPartObj>
        <w:docPartGallery w:val="Page Numbers (Bottom of Page)"/>
        <w:docPartUnique/>
      </w:docPartObj>
    </w:sdtPr>
    <w:sdtEndPr>
      <w:rPr>
        <w:color w:val="808080" w:themeColor="background1" w:themeShade="80"/>
        <w:spacing w:val="60"/>
      </w:rPr>
    </w:sdtEndPr>
    <w:sdtContent>
      <w:p w:rsidR="00350196" w:rsidRDefault="00350196">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237118" w:rsidRPr="00237118">
          <w:rPr>
            <w:b/>
            <w:bCs/>
            <w:noProof/>
          </w:rPr>
          <w:t xml:space="preserve"> </w:t>
        </w:r>
        <w:r>
          <w:rPr>
            <w:b/>
            <w:bCs/>
            <w:noProof/>
          </w:rPr>
          <w:fldChar w:fldCharType="end"/>
        </w:r>
        <w:r>
          <w:rPr>
            <w:b/>
            <w:bCs/>
          </w:rPr>
          <w:t xml:space="preserve"> | </w:t>
        </w:r>
        <w:r>
          <w:rPr>
            <w:color w:val="808080" w:themeColor="background1" w:themeShade="80"/>
            <w:spacing w:val="60"/>
          </w:rPr>
          <w:t>Page</w:t>
        </w:r>
      </w:p>
    </w:sdtContent>
  </w:sdt>
  <w:p w:rsidR="00350196" w:rsidRDefault="003501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2BCF" w:rsidRDefault="00BB2BCF" w:rsidP="002C1CB8">
      <w:pPr>
        <w:spacing w:after="0" w:line="240" w:lineRule="auto"/>
      </w:pPr>
      <w:r>
        <w:separator/>
      </w:r>
    </w:p>
  </w:footnote>
  <w:footnote w:type="continuationSeparator" w:id="0">
    <w:p w:rsidR="00BB2BCF" w:rsidRDefault="00BB2BCF" w:rsidP="002C1C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196" w:rsidRDefault="00350196" w:rsidP="002C1CB8">
    <w:pPr>
      <w:pStyle w:val="Header"/>
      <w:jc w:val="right"/>
    </w:pPr>
    <w:r>
      <w:rPr>
        <w:noProof/>
      </w:rPr>
      <w:drawing>
        <wp:inline distT="0" distB="0" distL="0" distR="0" wp14:anchorId="447936D1" wp14:editId="7938DBBF">
          <wp:extent cx="949997" cy="159488"/>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y-bank-agent-banking-logo-DF10F08D8A-seeklogo.com.png"/>
                  <pic:cNvPicPr/>
                </pic:nvPicPr>
                <pic:blipFill>
                  <a:blip r:embed="rId1">
                    <a:extLst>
                      <a:ext uri="{28A0092B-C50C-407E-A947-70E740481C1C}">
                        <a14:useLocalDpi xmlns:a14="http://schemas.microsoft.com/office/drawing/2010/main" val="0"/>
                      </a:ext>
                    </a:extLst>
                  </a:blip>
                  <a:stretch>
                    <a:fillRect/>
                  </a:stretch>
                </pic:blipFill>
                <pic:spPr>
                  <a:xfrm>
                    <a:off x="0" y="0"/>
                    <a:ext cx="988828" cy="166007"/>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013BA"/>
    <w:multiLevelType w:val="hybridMultilevel"/>
    <w:tmpl w:val="E8AE19A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nsid w:val="07980B40"/>
    <w:multiLevelType w:val="hybridMultilevel"/>
    <w:tmpl w:val="AB5A386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nsid w:val="0BCB0FFF"/>
    <w:multiLevelType w:val="hybridMultilevel"/>
    <w:tmpl w:val="B61AA5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B32FA4"/>
    <w:multiLevelType w:val="multilevel"/>
    <w:tmpl w:val="B4EA2CE2"/>
    <w:lvl w:ilvl="0">
      <w:start w:val="1"/>
      <w:numFmt w:val="decimal"/>
      <w:lvlText w:val="%1."/>
      <w:lvlJc w:val="left"/>
      <w:pPr>
        <w:ind w:left="450" w:hanging="360"/>
      </w:pPr>
    </w:lvl>
    <w:lvl w:ilvl="1">
      <w:start w:val="2"/>
      <w:numFmt w:val="decimal"/>
      <w:isLgl/>
      <w:lvlText w:val="%1.%2."/>
      <w:lvlJc w:val="left"/>
      <w:pPr>
        <w:ind w:left="630" w:hanging="54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10" w:hanging="72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170" w:hanging="108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530" w:hanging="1440"/>
      </w:pPr>
      <w:rPr>
        <w:rFonts w:hint="default"/>
      </w:rPr>
    </w:lvl>
    <w:lvl w:ilvl="8">
      <w:start w:val="1"/>
      <w:numFmt w:val="decimal"/>
      <w:isLgl/>
      <w:lvlText w:val="%1.%2.%3.%4.%5.%6.%7.%8.%9."/>
      <w:lvlJc w:val="left"/>
      <w:pPr>
        <w:ind w:left="1890" w:hanging="1800"/>
      </w:pPr>
      <w:rPr>
        <w:rFonts w:hint="default"/>
      </w:rPr>
    </w:lvl>
  </w:abstractNum>
  <w:abstractNum w:abstractNumId="4">
    <w:nsid w:val="14733F4E"/>
    <w:multiLevelType w:val="hybridMultilevel"/>
    <w:tmpl w:val="264EC3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8BF0802"/>
    <w:multiLevelType w:val="hybridMultilevel"/>
    <w:tmpl w:val="E834BE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5F7296"/>
    <w:multiLevelType w:val="hybridMultilevel"/>
    <w:tmpl w:val="54747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BA79C6"/>
    <w:multiLevelType w:val="hybridMultilevel"/>
    <w:tmpl w:val="81D89B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ABE2398"/>
    <w:multiLevelType w:val="hybridMultilevel"/>
    <w:tmpl w:val="898C50C8"/>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nsid w:val="1F884AC4"/>
    <w:multiLevelType w:val="hybridMultilevel"/>
    <w:tmpl w:val="1458D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1B617A"/>
    <w:multiLevelType w:val="hybridMultilevel"/>
    <w:tmpl w:val="9266F9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6C22178"/>
    <w:multiLevelType w:val="hybridMultilevel"/>
    <w:tmpl w:val="7D92D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A935C5C"/>
    <w:multiLevelType w:val="hybridMultilevel"/>
    <w:tmpl w:val="F1526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CDC7DAA"/>
    <w:multiLevelType w:val="hybridMultilevel"/>
    <w:tmpl w:val="60FAC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D02415B"/>
    <w:multiLevelType w:val="hybridMultilevel"/>
    <w:tmpl w:val="29D67C2E"/>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nsid w:val="3FCE76FB"/>
    <w:multiLevelType w:val="hybridMultilevel"/>
    <w:tmpl w:val="A5DED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4A70934"/>
    <w:multiLevelType w:val="hybridMultilevel"/>
    <w:tmpl w:val="A1442AAC"/>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7">
    <w:nsid w:val="49784167"/>
    <w:multiLevelType w:val="hybridMultilevel"/>
    <w:tmpl w:val="5418A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40D44B7"/>
    <w:multiLevelType w:val="hybridMultilevel"/>
    <w:tmpl w:val="AA62E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AA0724A"/>
    <w:multiLevelType w:val="hybridMultilevel"/>
    <w:tmpl w:val="E2FEBF1C"/>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69077F2"/>
    <w:multiLevelType w:val="hybridMultilevel"/>
    <w:tmpl w:val="E606F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4FC3F98"/>
    <w:multiLevelType w:val="hybridMultilevel"/>
    <w:tmpl w:val="CCF69E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4"/>
  </w:num>
  <w:num w:numId="3">
    <w:abstractNumId w:val="19"/>
  </w:num>
  <w:num w:numId="4">
    <w:abstractNumId w:val="5"/>
  </w:num>
  <w:num w:numId="5">
    <w:abstractNumId w:val="10"/>
  </w:num>
  <w:num w:numId="6">
    <w:abstractNumId w:val="7"/>
  </w:num>
  <w:num w:numId="7">
    <w:abstractNumId w:val="15"/>
  </w:num>
  <w:num w:numId="8">
    <w:abstractNumId w:val="18"/>
  </w:num>
  <w:num w:numId="9">
    <w:abstractNumId w:val="3"/>
  </w:num>
  <w:num w:numId="10">
    <w:abstractNumId w:val="20"/>
  </w:num>
  <w:num w:numId="11">
    <w:abstractNumId w:val="16"/>
  </w:num>
  <w:num w:numId="12">
    <w:abstractNumId w:val="8"/>
  </w:num>
  <w:num w:numId="13">
    <w:abstractNumId w:val="14"/>
  </w:num>
  <w:num w:numId="14">
    <w:abstractNumId w:val="11"/>
  </w:num>
  <w:num w:numId="15">
    <w:abstractNumId w:val="12"/>
  </w:num>
  <w:num w:numId="16">
    <w:abstractNumId w:val="1"/>
  </w:num>
  <w:num w:numId="17">
    <w:abstractNumId w:val="0"/>
  </w:num>
  <w:num w:numId="18">
    <w:abstractNumId w:val="9"/>
  </w:num>
  <w:num w:numId="19">
    <w:abstractNumId w:val="13"/>
  </w:num>
  <w:num w:numId="20">
    <w:abstractNumId w:val="6"/>
  </w:num>
  <w:num w:numId="21">
    <w:abstractNumId w:val="21"/>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41E"/>
    <w:rsid w:val="00006A00"/>
    <w:rsid w:val="000070C7"/>
    <w:rsid w:val="000131B9"/>
    <w:rsid w:val="00021D92"/>
    <w:rsid w:val="00026FDB"/>
    <w:rsid w:val="0002767A"/>
    <w:rsid w:val="00027833"/>
    <w:rsid w:val="000328C7"/>
    <w:rsid w:val="00034A2E"/>
    <w:rsid w:val="00034D49"/>
    <w:rsid w:val="0004268B"/>
    <w:rsid w:val="00043439"/>
    <w:rsid w:val="000466D6"/>
    <w:rsid w:val="00053418"/>
    <w:rsid w:val="00054569"/>
    <w:rsid w:val="00056ED0"/>
    <w:rsid w:val="0006271A"/>
    <w:rsid w:val="00082C91"/>
    <w:rsid w:val="00084F6A"/>
    <w:rsid w:val="00090861"/>
    <w:rsid w:val="00095A1D"/>
    <w:rsid w:val="000979FA"/>
    <w:rsid w:val="000A2210"/>
    <w:rsid w:val="000C6E8C"/>
    <w:rsid w:val="000C768C"/>
    <w:rsid w:val="000D1473"/>
    <w:rsid w:val="000D4045"/>
    <w:rsid w:val="000F2332"/>
    <w:rsid w:val="000F6744"/>
    <w:rsid w:val="00106C13"/>
    <w:rsid w:val="0012086B"/>
    <w:rsid w:val="0013652B"/>
    <w:rsid w:val="00144FD0"/>
    <w:rsid w:val="00164000"/>
    <w:rsid w:val="00164097"/>
    <w:rsid w:val="0017143C"/>
    <w:rsid w:val="001744D4"/>
    <w:rsid w:val="001747D5"/>
    <w:rsid w:val="00180F6E"/>
    <w:rsid w:val="001A2CC3"/>
    <w:rsid w:val="001A4CD3"/>
    <w:rsid w:val="001C01F6"/>
    <w:rsid w:val="001C3978"/>
    <w:rsid w:val="001C4C8C"/>
    <w:rsid w:val="001D24F3"/>
    <w:rsid w:val="001D4D23"/>
    <w:rsid w:val="001E10E4"/>
    <w:rsid w:val="001E22BA"/>
    <w:rsid w:val="001E2AE5"/>
    <w:rsid w:val="001E4576"/>
    <w:rsid w:val="001E5143"/>
    <w:rsid w:val="001E58ED"/>
    <w:rsid w:val="001F5BCB"/>
    <w:rsid w:val="001F6B01"/>
    <w:rsid w:val="00200482"/>
    <w:rsid w:val="00201B90"/>
    <w:rsid w:val="00206868"/>
    <w:rsid w:val="002129F5"/>
    <w:rsid w:val="00216468"/>
    <w:rsid w:val="00233A6A"/>
    <w:rsid w:val="00237118"/>
    <w:rsid w:val="00251DCE"/>
    <w:rsid w:val="00252793"/>
    <w:rsid w:val="00254DDE"/>
    <w:rsid w:val="002655AF"/>
    <w:rsid w:val="00271605"/>
    <w:rsid w:val="00271B12"/>
    <w:rsid w:val="00272F9E"/>
    <w:rsid w:val="00273C04"/>
    <w:rsid w:val="00280812"/>
    <w:rsid w:val="0029191A"/>
    <w:rsid w:val="00295595"/>
    <w:rsid w:val="002956F5"/>
    <w:rsid w:val="002A1C20"/>
    <w:rsid w:val="002A3E8C"/>
    <w:rsid w:val="002A4EB8"/>
    <w:rsid w:val="002B5350"/>
    <w:rsid w:val="002C0FE8"/>
    <w:rsid w:val="002C1CB8"/>
    <w:rsid w:val="002C63B3"/>
    <w:rsid w:val="002C7B16"/>
    <w:rsid w:val="002E4EBD"/>
    <w:rsid w:val="002F04D8"/>
    <w:rsid w:val="002F4ED5"/>
    <w:rsid w:val="002F641E"/>
    <w:rsid w:val="00301F4A"/>
    <w:rsid w:val="0030344D"/>
    <w:rsid w:val="00312125"/>
    <w:rsid w:val="0031329F"/>
    <w:rsid w:val="00326DC5"/>
    <w:rsid w:val="003356A1"/>
    <w:rsid w:val="00340F7D"/>
    <w:rsid w:val="00350196"/>
    <w:rsid w:val="00360694"/>
    <w:rsid w:val="003676C1"/>
    <w:rsid w:val="00381444"/>
    <w:rsid w:val="0038285F"/>
    <w:rsid w:val="00383930"/>
    <w:rsid w:val="003860D6"/>
    <w:rsid w:val="00390E20"/>
    <w:rsid w:val="003970A2"/>
    <w:rsid w:val="003A0C00"/>
    <w:rsid w:val="003A44BD"/>
    <w:rsid w:val="003A6506"/>
    <w:rsid w:val="003B7A4B"/>
    <w:rsid w:val="003C6828"/>
    <w:rsid w:val="003D1502"/>
    <w:rsid w:val="003E025E"/>
    <w:rsid w:val="003E27A9"/>
    <w:rsid w:val="003E3650"/>
    <w:rsid w:val="003E6926"/>
    <w:rsid w:val="003F7BB5"/>
    <w:rsid w:val="00405A26"/>
    <w:rsid w:val="004141AC"/>
    <w:rsid w:val="0042042F"/>
    <w:rsid w:val="00443524"/>
    <w:rsid w:val="004438E0"/>
    <w:rsid w:val="00450C8D"/>
    <w:rsid w:val="00451FA7"/>
    <w:rsid w:val="0045434E"/>
    <w:rsid w:val="00455574"/>
    <w:rsid w:val="0046074A"/>
    <w:rsid w:val="00463EDA"/>
    <w:rsid w:val="004650D7"/>
    <w:rsid w:val="00494CA4"/>
    <w:rsid w:val="004A1DD7"/>
    <w:rsid w:val="004A46C1"/>
    <w:rsid w:val="004B5472"/>
    <w:rsid w:val="004C4B08"/>
    <w:rsid w:val="004D320E"/>
    <w:rsid w:val="004E084A"/>
    <w:rsid w:val="004E235A"/>
    <w:rsid w:val="004E428F"/>
    <w:rsid w:val="004F1A99"/>
    <w:rsid w:val="004F6251"/>
    <w:rsid w:val="005029D4"/>
    <w:rsid w:val="005045EE"/>
    <w:rsid w:val="00516056"/>
    <w:rsid w:val="00516073"/>
    <w:rsid w:val="00522405"/>
    <w:rsid w:val="005232CB"/>
    <w:rsid w:val="00531CE0"/>
    <w:rsid w:val="005402E3"/>
    <w:rsid w:val="00542466"/>
    <w:rsid w:val="00543B86"/>
    <w:rsid w:val="00555856"/>
    <w:rsid w:val="00560A00"/>
    <w:rsid w:val="00562B32"/>
    <w:rsid w:val="00573641"/>
    <w:rsid w:val="00586EF5"/>
    <w:rsid w:val="00587A67"/>
    <w:rsid w:val="00595D75"/>
    <w:rsid w:val="00597CAB"/>
    <w:rsid w:val="005A6047"/>
    <w:rsid w:val="005B2728"/>
    <w:rsid w:val="005B5204"/>
    <w:rsid w:val="005C3D58"/>
    <w:rsid w:val="005C411D"/>
    <w:rsid w:val="005C7029"/>
    <w:rsid w:val="005D02F8"/>
    <w:rsid w:val="005E0B5E"/>
    <w:rsid w:val="005E394D"/>
    <w:rsid w:val="005E7907"/>
    <w:rsid w:val="00607816"/>
    <w:rsid w:val="00620ED0"/>
    <w:rsid w:val="00621C5D"/>
    <w:rsid w:val="006305F6"/>
    <w:rsid w:val="006347EF"/>
    <w:rsid w:val="00635191"/>
    <w:rsid w:val="00636A87"/>
    <w:rsid w:val="00640DEA"/>
    <w:rsid w:val="00641CF5"/>
    <w:rsid w:val="00641D4E"/>
    <w:rsid w:val="00643046"/>
    <w:rsid w:val="00647A21"/>
    <w:rsid w:val="00651823"/>
    <w:rsid w:val="0065414F"/>
    <w:rsid w:val="006730AE"/>
    <w:rsid w:val="006755BD"/>
    <w:rsid w:val="006815BC"/>
    <w:rsid w:val="0068798A"/>
    <w:rsid w:val="006A2313"/>
    <w:rsid w:val="006B13A7"/>
    <w:rsid w:val="006B3955"/>
    <w:rsid w:val="006B77BB"/>
    <w:rsid w:val="006D2D63"/>
    <w:rsid w:val="006E0418"/>
    <w:rsid w:val="006F4A41"/>
    <w:rsid w:val="00701991"/>
    <w:rsid w:val="007127CF"/>
    <w:rsid w:val="0072064C"/>
    <w:rsid w:val="00724491"/>
    <w:rsid w:val="0072572D"/>
    <w:rsid w:val="0073505F"/>
    <w:rsid w:val="00736C8B"/>
    <w:rsid w:val="00746DE5"/>
    <w:rsid w:val="00750B14"/>
    <w:rsid w:val="007511A3"/>
    <w:rsid w:val="007520A9"/>
    <w:rsid w:val="00761ED8"/>
    <w:rsid w:val="007642F9"/>
    <w:rsid w:val="00764626"/>
    <w:rsid w:val="00765949"/>
    <w:rsid w:val="007669C2"/>
    <w:rsid w:val="00767203"/>
    <w:rsid w:val="007856AE"/>
    <w:rsid w:val="00785ED3"/>
    <w:rsid w:val="007901F6"/>
    <w:rsid w:val="007933CE"/>
    <w:rsid w:val="00796966"/>
    <w:rsid w:val="007B3107"/>
    <w:rsid w:val="007B4904"/>
    <w:rsid w:val="007B6F94"/>
    <w:rsid w:val="007C2EC7"/>
    <w:rsid w:val="007C42E6"/>
    <w:rsid w:val="007C7CCF"/>
    <w:rsid w:val="007D7151"/>
    <w:rsid w:val="007F6968"/>
    <w:rsid w:val="007F72ED"/>
    <w:rsid w:val="007F74E0"/>
    <w:rsid w:val="008016CF"/>
    <w:rsid w:val="00822563"/>
    <w:rsid w:val="008229B2"/>
    <w:rsid w:val="00824ED0"/>
    <w:rsid w:val="008406E7"/>
    <w:rsid w:val="00846A02"/>
    <w:rsid w:val="00852D53"/>
    <w:rsid w:val="0086092C"/>
    <w:rsid w:val="008610B4"/>
    <w:rsid w:val="00871969"/>
    <w:rsid w:val="008738F0"/>
    <w:rsid w:val="0087395C"/>
    <w:rsid w:val="00875E6B"/>
    <w:rsid w:val="008772B8"/>
    <w:rsid w:val="008904CD"/>
    <w:rsid w:val="00892574"/>
    <w:rsid w:val="008A0B24"/>
    <w:rsid w:val="008A2D1D"/>
    <w:rsid w:val="008A492C"/>
    <w:rsid w:val="008A6AFA"/>
    <w:rsid w:val="008C28FB"/>
    <w:rsid w:val="008D7AA3"/>
    <w:rsid w:val="00901D51"/>
    <w:rsid w:val="00925EED"/>
    <w:rsid w:val="00932215"/>
    <w:rsid w:val="009508A2"/>
    <w:rsid w:val="00957C28"/>
    <w:rsid w:val="00960593"/>
    <w:rsid w:val="00964077"/>
    <w:rsid w:val="00964373"/>
    <w:rsid w:val="009653D0"/>
    <w:rsid w:val="00976D48"/>
    <w:rsid w:val="00980A99"/>
    <w:rsid w:val="009858CE"/>
    <w:rsid w:val="00996CAA"/>
    <w:rsid w:val="009A093E"/>
    <w:rsid w:val="009A2DD9"/>
    <w:rsid w:val="009B080A"/>
    <w:rsid w:val="009B6525"/>
    <w:rsid w:val="009C7BCA"/>
    <w:rsid w:val="009D2E10"/>
    <w:rsid w:val="009D3120"/>
    <w:rsid w:val="009D3676"/>
    <w:rsid w:val="009D626B"/>
    <w:rsid w:val="009D680C"/>
    <w:rsid w:val="009E2C7D"/>
    <w:rsid w:val="009E3D28"/>
    <w:rsid w:val="009E51B9"/>
    <w:rsid w:val="009F25CF"/>
    <w:rsid w:val="009F28C9"/>
    <w:rsid w:val="00A03B23"/>
    <w:rsid w:val="00A06382"/>
    <w:rsid w:val="00A154EB"/>
    <w:rsid w:val="00A17E50"/>
    <w:rsid w:val="00A31825"/>
    <w:rsid w:val="00A3344C"/>
    <w:rsid w:val="00A5562B"/>
    <w:rsid w:val="00A57192"/>
    <w:rsid w:val="00A605F4"/>
    <w:rsid w:val="00A634AA"/>
    <w:rsid w:val="00A66740"/>
    <w:rsid w:val="00A70AB5"/>
    <w:rsid w:val="00A91CA6"/>
    <w:rsid w:val="00AA7483"/>
    <w:rsid w:val="00AB72EA"/>
    <w:rsid w:val="00AC1A47"/>
    <w:rsid w:val="00AD22ED"/>
    <w:rsid w:val="00AD61D8"/>
    <w:rsid w:val="00AD71E2"/>
    <w:rsid w:val="00AD7961"/>
    <w:rsid w:val="00AE3FBC"/>
    <w:rsid w:val="00B079BC"/>
    <w:rsid w:val="00B10DC9"/>
    <w:rsid w:val="00B12AA1"/>
    <w:rsid w:val="00B16643"/>
    <w:rsid w:val="00B22B73"/>
    <w:rsid w:val="00B47DFC"/>
    <w:rsid w:val="00B53AD7"/>
    <w:rsid w:val="00B551BB"/>
    <w:rsid w:val="00B55E5C"/>
    <w:rsid w:val="00B621BC"/>
    <w:rsid w:val="00B65B9F"/>
    <w:rsid w:val="00B7070C"/>
    <w:rsid w:val="00B84B12"/>
    <w:rsid w:val="00B90F8B"/>
    <w:rsid w:val="00BA09CA"/>
    <w:rsid w:val="00BA312B"/>
    <w:rsid w:val="00BB204F"/>
    <w:rsid w:val="00BB2BCF"/>
    <w:rsid w:val="00BC3487"/>
    <w:rsid w:val="00BC3594"/>
    <w:rsid w:val="00BC4B37"/>
    <w:rsid w:val="00BD2C4A"/>
    <w:rsid w:val="00BD3086"/>
    <w:rsid w:val="00BE2824"/>
    <w:rsid w:val="00BE610F"/>
    <w:rsid w:val="00BF5D36"/>
    <w:rsid w:val="00C06A5E"/>
    <w:rsid w:val="00C132C8"/>
    <w:rsid w:val="00C273B6"/>
    <w:rsid w:val="00C27EAA"/>
    <w:rsid w:val="00C437C0"/>
    <w:rsid w:val="00C4435C"/>
    <w:rsid w:val="00C64794"/>
    <w:rsid w:val="00C64CB3"/>
    <w:rsid w:val="00C82FE2"/>
    <w:rsid w:val="00CA1F13"/>
    <w:rsid w:val="00CA290D"/>
    <w:rsid w:val="00CA3538"/>
    <w:rsid w:val="00CA7BEB"/>
    <w:rsid w:val="00CB1DCD"/>
    <w:rsid w:val="00CC3D8D"/>
    <w:rsid w:val="00CC47A2"/>
    <w:rsid w:val="00CD3B74"/>
    <w:rsid w:val="00CE0557"/>
    <w:rsid w:val="00CE2088"/>
    <w:rsid w:val="00CE4D4B"/>
    <w:rsid w:val="00CE608B"/>
    <w:rsid w:val="00CF1AA8"/>
    <w:rsid w:val="00CF578B"/>
    <w:rsid w:val="00D0746A"/>
    <w:rsid w:val="00D1647B"/>
    <w:rsid w:val="00D25BDC"/>
    <w:rsid w:val="00D31C97"/>
    <w:rsid w:val="00D3326F"/>
    <w:rsid w:val="00D3722B"/>
    <w:rsid w:val="00D55999"/>
    <w:rsid w:val="00D55DBD"/>
    <w:rsid w:val="00D6642F"/>
    <w:rsid w:val="00D72A0B"/>
    <w:rsid w:val="00D9295D"/>
    <w:rsid w:val="00D95CC4"/>
    <w:rsid w:val="00DA3603"/>
    <w:rsid w:val="00DB08BF"/>
    <w:rsid w:val="00DC2FDE"/>
    <w:rsid w:val="00DC744B"/>
    <w:rsid w:val="00DC75F0"/>
    <w:rsid w:val="00DE15CA"/>
    <w:rsid w:val="00DE6D10"/>
    <w:rsid w:val="00DF00DC"/>
    <w:rsid w:val="00DF0750"/>
    <w:rsid w:val="00DF7D6B"/>
    <w:rsid w:val="00E030DA"/>
    <w:rsid w:val="00E0311A"/>
    <w:rsid w:val="00E22E0A"/>
    <w:rsid w:val="00E2532D"/>
    <w:rsid w:val="00E2682D"/>
    <w:rsid w:val="00E2782F"/>
    <w:rsid w:val="00E278B6"/>
    <w:rsid w:val="00E31425"/>
    <w:rsid w:val="00E34990"/>
    <w:rsid w:val="00E53344"/>
    <w:rsid w:val="00E533E9"/>
    <w:rsid w:val="00E560E5"/>
    <w:rsid w:val="00E64367"/>
    <w:rsid w:val="00E64785"/>
    <w:rsid w:val="00E71AC8"/>
    <w:rsid w:val="00E803EF"/>
    <w:rsid w:val="00E80A89"/>
    <w:rsid w:val="00E8338B"/>
    <w:rsid w:val="00E8410D"/>
    <w:rsid w:val="00E91EA4"/>
    <w:rsid w:val="00EA0C80"/>
    <w:rsid w:val="00EA12D5"/>
    <w:rsid w:val="00EA2151"/>
    <w:rsid w:val="00EB347D"/>
    <w:rsid w:val="00ED0300"/>
    <w:rsid w:val="00ED4394"/>
    <w:rsid w:val="00ED56F3"/>
    <w:rsid w:val="00EE25F1"/>
    <w:rsid w:val="00EE27DB"/>
    <w:rsid w:val="00EE6F6D"/>
    <w:rsid w:val="00EF2FD6"/>
    <w:rsid w:val="00F00468"/>
    <w:rsid w:val="00F005E0"/>
    <w:rsid w:val="00F039D0"/>
    <w:rsid w:val="00F05E72"/>
    <w:rsid w:val="00F14A08"/>
    <w:rsid w:val="00F22FB7"/>
    <w:rsid w:val="00F3052D"/>
    <w:rsid w:val="00F314FF"/>
    <w:rsid w:val="00F354D6"/>
    <w:rsid w:val="00F40192"/>
    <w:rsid w:val="00F57579"/>
    <w:rsid w:val="00F66215"/>
    <w:rsid w:val="00F67850"/>
    <w:rsid w:val="00F67F0E"/>
    <w:rsid w:val="00F71903"/>
    <w:rsid w:val="00F73D05"/>
    <w:rsid w:val="00F7798D"/>
    <w:rsid w:val="00F804C0"/>
    <w:rsid w:val="00F82DEA"/>
    <w:rsid w:val="00F933AD"/>
    <w:rsid w:val="00F94035"/>
    <w:rsid w:val="00F95949"/>
    <w:rsid w:val="00F95E66"/>
    <w:rsid w:val="00FA1191"/>
    <w:rsid w:val="00FA533C"/>
    <w:rsid w:val="00FA6EDE"/>
    <w:rsid w:val="00FA7F22"/>
    <w:rsid w:val="00FB005B"/>
    <w:rsid w:val="00FB42BC"/>
    <w:rsid w:val="00FB4C94"/>
    <w:rsid w:val="00FC125A"/>
    <w:rsid w:val="00FC43C8"/>
    <w:rsid w:val="00FC45F8"/>
    <w:rsid w:val="00FD4ED6"/>
    <w:rsid w:val="00FD6447"/>
    <w:rsid w:val="00FE38D0"/>
    <w:rsid w:val="00FF6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60D6"/>
    <w:rPr>
      <w:rFonts w:eastAsiaTheme="minorEastAsia"/>
    </w:rPr>
  </w:style>
  <w:style w:type="paragraph" w:styleId="Heading1">
    <w:name w:val="heading 1"/>
    <w:basedOn w:val="Normal"/>
    <w:next w:val="Normal"/>
    <w:link w:val="Heading1Char"/>
    <w:uiPriority w:val="9"/>
    <w:qFormat/>
    <w:rsid w:val="004C4B0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6720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A650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0199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60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60D6"/>
    <w:rPr>
      <w:rFonts w:ascii="Tahoma" w:eastAsiaTheme="minorEastAsia" w:hAnsi="Tahoma" w:cs="Tahoma"/>
      <w:sz w:val="16"/>
      <w:szCs w:val="16"/>
    </w:rPr>
  </w:style>
  <w:style w:type="table" w:styleId="TableGrid">
    <w:name w:val="Table Grid"/>
    <w:basedOn w:val="TableNormal"/>
    <w:uiPriority w:val="59"/>
    <w:rsid w:val="00875E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956F5"/>
    <w:rPr>
      <w:color w:val="0000FF" w:themeColor="hyperlink"/>
      <w:u w:val="single"/>
    </w:rPr>
  </w:style>
  <w:style w:type="character" w:customStyle="1" w:styleId="Heading1Char">
    <w:name w:val="Heading 1 Char"/>
    <w:basedOn w:val="DefaultParagraphFont"/>
    <w:link w:val="Heading1"/>
    <w:uiPriority w:val="9"/>
    <w:rsid w:val="004C4B08"/>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4C4B08"/>
    <w:pPr>
      <w:outlineLvl w:val="9"/>
    </w:pPr>
    <w:rPr>
      <w:lang w:eastAsia="ja-JP"/>
    </w:rPr>
  </w:style>
  <w:style w:type="paragraph" w:styleId="TOC1">
    <w:name w:val="toc 1"/>
    <w:basedOn w:val="Normal"/>
    <w:next w:val="Normal"/>
    <w:autoRedefine/>
    <w:uiPriority w:val="39"/>
    <w:unhideWhenUsed/>
    <w:rsid w:val="00E22E0A"/>
    <w:pPr>
      <w:spacing w:after="100"/>
    </w:pPr>
  </w:style>
  <w:style w:type="paragraph" w:styleId="ListParagraph">
    <w:name w:val="List Paragraph"/>
    <w:basedOn w:val="Normal"/>
    <w:uiPriority w:val="34"/>
    <w:qFormat/>
    <w:rsid w:val="009A093E"/>
    <w:pPr>
      <w:ind w:left="720"/>
      <w:contextualSpacing/>
    </w:pPr>
  </w:style>
  <w:style w:type="character" w:customStyle="1" w:styleId="Heading2Char">
    <w:name w:val="Heading 2 Char"/>
    <w:basedOn w:val="DefaultParagraphFont"/>
    <w:link w:val="Heading2"/>
    <w:uiPriority w:val="9"/>
    <w:rsid w:val="00767203"/>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8738F0"/>
    <w:pPr>
      <w:spacing w:after="100"/>
      <w:ind w:left="220"/>
    </w:pPr>
  </w:style>
  <w:style w:type="character" w:customStyle="1" w:styleId="Heading3Char">
    <w:name w:val="Heading 3 Char"/>
    <w:basedOn w:val="DefaultParagraphFont"/>
    <w:link w:val="Heading3"/>
    <w:uiPriority w:val="9"/>
    <w:rsid w:val="003A6506"/>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043439"/>
    <w:pPr>
      <w:spacing w:after="100"/>
      <w:ind w:left="440"/>
    </w:pPr>
  </w:style>
  <w:style w:type="character" w:customStyle="1" w:styleId="Heading4Char">
    <w:name w:val="Heading 4 Char"/>
    <w:basedOn w:val="DefaultParagraphFont"/>
    <w:link w:val="Heading4"/>
    <w:uiPriority w:val="9"/>
    <w:rsid w:val="00701991"/>
    <w:rPr>
      <w:rFonts w:asciiTheme="majorHAnsi" w:eastAsiaTheme="majorEastAsia" w:hAnsiTheme="majorHAnsi" w:cstheme="majorBidi"/>
      <w:b/>
      <w:bCs/>
      <w:i/>
      <w:iCs/>
      <w:color w:val="4F81BD" w:themeColor="accent1"/>
    </w:rPr>
  </w:style>
  <w:style w:type="paragraph" w:styleId="NoSpacing">
    <w:name w:val="No Spacing"/>
    <w:link w:val="NoSpacingChar"/>
    <w:uiPriority w:val="1"/>
    <w:qFormat/>
    <w:rsid w:val="00F22FB7"/>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F22FB7"/>
    <w:rPr>
      <w:rFonts w:eastAsiaTheme="minorEastAsia"/>
      <w:lang w:eastAsia="ja-JP"/>
    </w:rPr>
  </w:style>
  <w:style w:type="table" w:styleId="MediumShading2-Accent4">
    <w:name w:val="Medium Shading 2 Accent 4"/>
    <w:basedOn w:val="TableNormal"/>
    <w:uiPriority w:val="64"/>
    <w:rsid w:val="00463ED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Grid-Accent5">
    <w:name w:val="Light Grid Accent 5"/>
    <w:basedOn w:val="TableNormal"/>
    <w:uiPriority w:val="62"/>
    <w:rsid w:val="00463EDA"/>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2">
    <w:name w:val="Light Grid Accent 2"/>
    <w:basedOn w:val="TableNormal"/>
    <w:uiPriority w:val="62"/>
    <w:rsid w:val="00562B3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Header">
    <w:name w:val="header"/>
    <w:basedOn w:val="Normal"/>
    <w:link w:val="HeaderChar"/>
    <w:uiPriority w:val="99"/>
    <w:unhideWhenUsed/>
    <w:rsid w:val="002C1C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1CB8"/>
    <w:rPr>
      <w:rFonts w:eastAsiaTheme="minorEastAsia"/>
    </w:rPr>
  </w:style>
  <w:style w:type="paragraph" w:styleId="Footer">
    <w:name w:val="footer"/>
    <w:basedOn w:val="Normal"/>
    <w:link w:val="FooterChar"/>
    <w:uiPriority w:val="99"/>
    <w:unhideWhenUsed/>
    <w:rsid w:val="002C1C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1CB8"/>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60D6"/>
    <w:rPr>
      <w:rFonts w:eastAsiaTheme="minorEastAsia"/>
    </w:rPr>
  </w:style>
  <w:style w:type="paragraph" w:styleId="Heading1">
    <w:name w:val="heading 1"/>
    <w:basedOn w:val="Normal"/>
    <w:next w:val="Normal"/>
    <w:link w:val="Heading1Char"/>
    <w:uiPriority w:val="9"/>
    <w:qFormat/>
    <w:rsid w:val="004C4B0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6720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A650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0199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60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60D6"/>
    <w:rPr>
      <w:rFonts w:ascii="Tahoma" w:eastAsiaTheme="minorEastAsia" w:hAnsi="Tahoma" w:cs="Tahoma"/>
      <w:sz w:val="16"/>
      <w:szCs w:val="16"/>
    </w:rPr>
  </w:style>
  <w:style w:type="table" w:styleId="TableGrid">
    <w:name w:val="Table Grid"/>
    <w:basedOn w:val="TableNormal"/>
    <w:uiPriority w:val="59"/>
    <w:rsid w:val="00875E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956F5"/>
    <w:rPr>
      <w:color w:val="0000FF" w:themeColor="hyperlink"/>
      <w:u w:val="single"/>
    </w:rPr>
  </w:style>
  <w:style w:type="character" w:customStyle="1" w:styleId="Heading1Char">
    <w:name w:val="Heading 1 Char"/>
    <w:basedOn w:val="DefaultParagraphFont"/>
    <w:link w:val="Heading1"/>
    <w:uiPriority w:val="9"/>
    <w:rsid w:val="004C4B08"/>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4C4B08"/>
    <w:pPr>
      <w:outlineLvl w:val="9"/>
    </w:pPr>
    <w:rPr>
      <w:lang w:eastAsia="ja-JP"/>
    </w:rPr>
  </w:style>
  <w:style w:type="paragraph" w:styleId="TOC1">
    <w:name w:val="toc 1"/>
    <w:basedOn w:val="Normal"/>
    <w:next w:val="Normal"/>
    <w:autoRedefine/>
    <w:uiPriority w:val="39"/>
    <w:unhideWhenUsed/>
    <w:rsid w:val="00E22E0A"/>
    <w:pPr>
      <w:spacing w:after="100"/>
    </w:pPr>
  </w:style>
  <w:style w:type="paragraph" w:styleId="ListParagraph">
    <w:name w:val="List Paragraph"/>
    <w:basedOn w:val="Normal"/>
    <w:uiPriority w:val="34"/>
    <w:qFormat/>
    <w:rsid w:val="009A093E"/>
    <w:pPr>
      <w:ind w:left="720"/>
      <w:contextualSpacing/>
    </w:pPr>
  </w:style>
  <w:style w:type="character" w:customStyle="1" w:styleId="Heading2Char">
    <w:name w:val="Heading 2 Char"/>
    <w:basedOn w:val="DefaultParagraphFont"/>
    <w:link w:val="Heading2"/>
    <w:uiPriority w:val="9"/>
    <w:rsid w:val="00767203"/>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8738F0"/>
    <w:pPr>
      <w:spacing w:after="100"/>
      <w:ind w:left="220"/>
    </w:pPr>
  </w:style>
  <w:style w:type="character" w:customStyle="1" w:styleId="Heading3Char">
    <w:name w:val="Heading 3 Char"/>
    <w:basedOn w:val="DefaultParagraphFont"/>
    <w:link w:val="Heading3"/>
    <w:uiPriority w:val="9"/>
    <w:rsid w:val="003A6506"/>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043439"/>
    <w:pPr>
      <w:spacing w:after="100"/>
      <w:ind w:left="440"/>
    </w:pPr>
  </w:style>
  <w:style w:type="character" w:customStyle="1" w:styleId="Heading4Char">
    <w:name w:val="Heading 4 Char"/>
    <w:basedOn w:val="DefaultParagraphFont"/>
    <w:link w:val="Heading4"/>
    <w:uiPriority w:val="9"/>
    <w:rsid w:val="00701991"/>
    <w:rPr>
      <w:rFonts w:asciiTheme="majorHAnsi" w:eastAsiaTheme="majorEastAsia" w:hAnsiTheme="majorHAnsi" w:cstheme="majorBidi"/>
      <w:b/>
      <w:bCs/>
      <w:i/>
      <w:iCs/>
      <w:color w:val="4F81BD" w:themeColor="accent1"/>
    </w:rPr>
  </w:style>
  <w:style w:type="paragraph" w:styleId="NoSpacing">
    <w:name w:val="No Spacing"/>
    <w:link w:val="NoSpacingChar"/>
    <w:uiPriority w:val="1"/>
    <w:qFormat/>
    <w:rsid w:val="00F22FB7"/>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F22FB7"/>
    <w:rPr>
      <w:rFonts w:eastAsiaTheme="minorEastAsia"/>
      <w:lang w:eastAsia="ja-JP"/>
    </w:rPr>
  </w:style>
  <w:style w:type="table" w:styleId="MediumShading2-Accent4">
    <w:name w:val="Medium Shading 2 Accent 4"/>
    <w:basedOn w:val="TableNormal"/>
    <w:uiPriority w:val="64"/>
    <w:rsid w:val="00463ED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Grid-Accent5">
    <w:name w:val="Light Grid Accent 5"/>
    <w:basedOn w:val="TableNormal"/>
    <w:uiPriority w:val="62"/>
    <w:rsid w:val="00463EDA"/>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2">
    <w:name w:val="Light Grid Accent 2"/>
    <w:basedOn w:val="TableNormal"/>
    <w:uiPriority w:val="62"/>
    <w:rsid w:val="00562B3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Header">
    <w:name w:val="header"/>
    <w:basedOn w:val="Normal"/>
    <w:link w:val="HeaderChar"/>
    <w:uiPriority w:val="99"/>
    <w:unhideWhenUsed/>
    <w:rsid w:val="002C1C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1CB8"/>
    <w:rPr>
      <w:rFonts w:eastAsiaTheme="minorEastAsia"/>
    </w:rPr>
  </w:style>
  <w:style w:type="paragraph" w:styleId="Footer">
    <w:name w:val="footer"/>
    <w:basedOn w:val="Normal"/>
    <w:link w:val="FooterChar"/>
    <w:uiPriority w:val="99"/>
    <w:unhideWhenUsed/>
    <w:rsid w:val="002C1C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1CB8"/>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8374596">
      <w:bodyDiv w:val="1"/>
      <w:marLeft w:val="0"/>
      <w:marRight w:val="0"/>
      <w:marTop w:val="0"/>
      <w:marBottom w:val="0"/>
      <w:divBdr>
        <w:top w:val="none" w:sz="0" w:space="0" w:color="auto"/>
        <w:left w:val="none" w:sz="0" w:space="0" w:color="auto"/>
        <w:bottom w:val="none" w:sz="0" w:space="0" w:color="auto"/>
        <w:right w:val="none" w:sz="0" w:space="0" w:color="auto"/>
      </w:divBdr>
    </w:div>
    <w:div w:id="192410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footer" Target="footer2.xml"/><Relationship Id="rId26" Type="http://schemas.openxmlformats.org/officeDocument/2006/relationships/diagramData" Target="diagrams/data2.xml"/><Relationship Id="rId21" Type="http://schemas.openxmlformats.org/officeDocument/2006/relationships/diagramData" Target="diagrams/data1.xml"/><Relationship Id="rId34" Type="http://schemas.openxmlformats.org/officeDocument/2006/relationships/hyperlink" Target="https://businessinspection.com.bd/rise-of-agent-banking-in-bangladesh/" TargetMode="Externa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1.xml"/><Relationship Id="rId25" Type="http://schemas.microsoft.com/office/2007/relationships/diagramDrawing" Target="diagrams/drawing1.xml"/><Relationship Id="rId33" Type="http://schemas.openxmlformats.org/officeDocument/2006/relationships/chart" Target="charts/chart3.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6.jpg"/><Relationship Id="rId29" Type="http://schemas.openxmlformats.org/officeDocument/2006/relationships/diagramColors" Target="diagrams/colors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diagramColors" Target="diagrams/colors1.xml"/><Relationship Id="rId32" Type="http://schemas.openxmlformats.org/officeDocument/2006/relationships/chart" Target="charts/chart2.xml"/><Relationship Id="rId37"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hyperlink" Target="mailto:krahman181061@bba.uiu.ac.bd" TargetMode="External"/><Relationship Id="rId23" Type="http://schemas.openxmlformats.org/officeDocument/2006/relationships/diagramQuickStyle" Target="diagrams/quickStyle1.xml"/><Relationship Id="rId28" Type="http://schemas.openxmlformats.org/officeDocument/2006/relationships/diagramQuickStyle" Target="diagrams/quickStyle2.xml"/><Relationship Id="rId36" Type="http://schemas.openxmlformats.org/officeDocument/2006/relationships/hyperlink" Target="https://thefinancialexpress.com.bd/economy/financial-sector-clocks-lower-growth-in-fy20-1598153631" TargetMode="External"/><Relationship Id="rId10" Type="http://schemas.openxmlformats.org/officeDocument/2006/relationships/image" Target="media/image1.png"/><Relationship Id="rId19" Type="http://schemas.openxmlformats.org/officeDocument/2006/relationships/image" Target="media/image5.jpg"/><Relationship Id="rId31" Type="http://schemas.openxmlformats.org/officeDocument/2006/relationships/chart" Target="charts/chart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diagramLayout" Target="diagrams/layout1.xml"/><Relationship Id="rId27" Type="http://schemas.openxmlformats.org/officeDocument/2006/relationships/diagramLayout" Target="diagrams/layout2.xml"/><Relationship Id="rId30" Type="http://schemas.microsoft.com/office/2007/relationships/diagramDrawing" Target="diagrams/drawing2.xml"/><Relationship Id="rId35" Type="http://schemas.openxmlformats.org/officeDocument/2006/relationships/hyperlink" Target="https://thefinancialexpress.com.bd/views/views/economic-growth-in-bangladesh-and-the-role-of-banking-sector-1547220114" TargetMode="External"/><Relationship Id="rId8" Type="http://schemas.openxmlformats.org/officeDocument/2006/relationships/footnotes" Target="footnotes.xml"/><Relationship Id="rId3"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New%20Microsoft%20Excel%20Workshee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New%20Microsoft%20Excel%20Workshee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New%20Microsoft%20Excel%20Workshee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800" b="1" i="0" u="none" strike="noStrike" baseline="0">
                <a:effectLst/>
              </a:rPr>
              <a:t>Total Accounts and Number of Accounts </a:t>
            </a:r>
            <a:endParaRPr lang="en-US"/>
          </a:p>
        </c:rich>
      </c:tx>
      <c:overlay val="0"/>
    </c:title>
    <c:autoTitleDeleted val="0"/>
    <c:plotArea>
      <c:layout/>
      <c:lineChart>
        <c:grouping val="standard"/>
        <c:varyColors val="0"/>
        <c:ser>
          <c:idx val="1"/>
          <c:order val="0"/>
          <c:tx>
            <c:strRef>
              <c:f>Sheet1!$B$8</c:f>
              <c:strCache>
                <c:ptCount val="1"/>
                <c:pt idx="0">
                  <c:v>Number of transactions </c:v>
                </c:pt>
              </c:strCache>
            </c:strRef>
          </c:tx>
          <c:marker>
            <c:symbol val="none"/>
          </c:marker>
          <c:cat>
            <c:numRef>
              <c:f>Sheet1!$C$4:$E$4</c:f>
              <c:numCache>
                <c:formatCode>General</c:formatCode>
                <c:ptCount val="3"/>
                <c:pt idx="0">
                  <c:v>2018</c:v>
                </c:pt>
                <c:pt idx="1">
                  <c:v>2019</c:v>
                </c:pt>
                <c:pt idx="2">
                  <c:v>2020</c:v>
                </c:pt>
              </c:numCache>
            </c:numRef>
          </c:cat>
          <c:val>
            <c:numRef>
              <c:f>Sheet1!$C$8:$E$8</c:f>
              <c:numCache>
                <c:formatCode>General</c:formatCode>
                <c:ptCount val="3"/>
                <c:pt idx="0">
                  <c:v>243090</c:v>
                </c:pt>
                <c:pt idx="1">
                  <c:v>4027689</c:v>
                </c:pt>
                <c:pt idx="2">
                  <c:v>7661508</c:v>
                </c:pt>
              </c:numCache>
            </c:numRef>
          </c:val>
          <c:smooth val="0"/>
        </c:ser>
        <c:ser>
          <c:idx val="0"/>
          <c:order val="1"/>
          <c:tx>
            <c:strRef>
              <c:f>Sheet1!$B$5</c:f>
              <c:strCache>
                <c:ptCount val="1"/>
                <c:pt idx="0">
                  <c:v>Total accounts </c:v>
                </c:pt>
              </c:strCache>
            </c:strRef>
          </c:tx>
          <c:marker>
            <c:symbol val="none"/>
          </c:marker>
          <c:cat>
            <c:numRef>
              <c:f>Sheet1!$C$4:$E$4</c:f>
              <c:numCache>
                <c:formatCode>General</c:formatCode>
                <c:ptCount val="3"/>
                <c:pt idx="0">
                  <c:v>2018</c:v>
                </c:pt>
                <c:pt idx="1">
                  <c:v>2019</c:v>
                </c:pt>
                <c:pt idx="2">
                  <c:v>2020</c:v>
                </c:pt>
              </c:numCache>
            </c:numRef>
          </c:cat>
          <c:val>
            <c:numRef>
              <c:f>Sheet1!$C$5:$E$5</c:f>
              <c:numCache>
                <c:formatCode>General</c:formatCode>
                <c:ptCount val="3"/>
                <c:pt idx="0">
                  <c:v>243090</c:v>
                </c:pt>
                <c:pt idx="1">
                  <c:v>357565</c:v>
                </c:pt>
                <c:pt idx="2">
                  <c:v>768599</c:v>
                </c:pt>
              </c:numCache>
            </c:numRef>
          </c:val>
          <c:smooth val="0"/>
        </c:ser>
        <c:dLbls>
          <c:showLegendKey val="0"/>
          <c:showVal val="0"/>
          <c:showCatName val="0"/>
          <c:showSerName val="0"/>
          <c:showPercent val="0"/>
          <c:showBubbleSize val="0"/>
        </c:dLbls>
        <c:marker val="1"/>
        <c:smooth val="0"/>
        <c:axId val="138212864"/>
        <c:axId val="137294336"/>
      </c:lineChart>
      <c:catAx>
        <c:axId val="138212864"/>
        <c:scaling>
          <c:orientation val="minMax"/>
        </c:scaling>
        <c:delete val="0"/>
        <c:axPos val="b"/>
        <c:numFmt formatCode="General" sourceLinked="1"/>
        <c:majorTickMark val="none"/>
        <c:minorTickMark val="none"/>
        <c:tickLblPos val="nextTo"/>
        <c:crossAx val="137294336"/>
        <c:crosses val="autoZero"/>
        <c:auto val="1"/>
        <c:lblAlgn val="ctr"/>
        <c:lblOffset val="100"/>
        <c:noMultiLvlLbl val="0"/>
      </c:catAx>
      <c:valAx>
        <c:axId val="137294336"/>
        <c:scaling>
          <c:orientation val="minMax"/>
        </c:scaling>
        <c:delete val="0"/>
        <c:axPos val="l"/>
        <c:majorGridlines/>
        <c:numFmt formatCode="General" sourceLinked="1"/>
        <c:majorTickMark val="none"/>
        <c:minorTickMark val="none"/>
        <c:tickLblPos val="nextTo"/>
        <c:crossAx val="138212864"/>
        <c:crosses val="autoZero"/>
        <c:crossBetween val="between"/>
      </c:valAx>
      <c:dTable>
        <c:showHorzBorder val="1"/>
        <c:showVertBorder val="1"/>
        <c:showOutline val="1"/>
        <c:showKeys val="1"/>
      </c:dTable>
    </c:plotArea>
    <c:plotVisOnly val="1"/>
    <c:dispBlanksAs val="gap"/>
    <c:showDLblsOverMax val="0"/>
  </c:chart>
  <c:spPr>
    <a:noFill/>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Total Deposits and Remittance</a:t>
            </a:r>
          </a:p>
        </c:rich>
      </c:tx>
      <c:overlay val="0"/>
    </c:title>
    <c:autoTitleDeleted val="0"/>
    <c:plotArea>
      <c:layout/>
      <c:lineChart>
        <c:grouping val="standard"/>
        <c:varyColors val="0"/>
        <c:ser>
          <c:idx val="0"/>
          <c:order val="0"/>
          <c:tx>
            <c:strRef>
              <c:f>Sheet1!$B$7</c:f>
              <c:strCache>
                <c:ptCount val="1"/>
                <c:pt idx="0">
                  <c:v>Deposits (Crore)</c:v>
                </c:pt>
              </c:strCache>
            </c:strRef>
          </c:tx>
          <c:marker>
            <c:symbol val="none"/>
          </c:marker>
          <c:cat>
            <c:numRef>
              <c:f>Sheet1!$C$4:$E$4</c:f>
              <c:numCache>
                <c:formatCode>General</c:formatCode>
                <c:ptCount val="3"/>
                <c:pt idx="0">
                  <c:v>2018</c:v>
                </c:pt>
                <c:pt idx="1">
                  <c:v>2019</c:v>
                </c:pt>
                <c:pt idx="2">
                  <c:v>2020</c:v>
                </c:pt>
              </c:numCache>
            </c:numRef>
          </c:cat>
          <c:val>
            <c:numRef>
              <c:f>Sheet1!$C$7:$E$7</c:f>
              <c:numCache>
                <c:formatCode>General</c:formatCode>
                <c:ptCount val="3"/>
                <c:pt idx="0">
                  <c:v>329</c:v>
                </c:pt>
                <c:pt idx="1">
                  <c:v>5251.3</c:v>
                </c:pt>
                <c:pt idx="2">
                  <c:v>10788.2</c:v>
                </c:pt>
              </c:numCache>
            </c:numRef>
          </c:val>
          <c:smooth val="0"/>
        </c:ser>
        <c:ser>
          <c:idx val="1"/>
          <c:order val="1"/>
          <c:tx>
            <c:strRef>
              <c:f>Sheet1!$B$11</c:f>
              <c:strCache>
                <c:ptCount val="1"/>
                <c:pt idx="0">
                  <c:v>Remittance (Crore)</c:v>
                </c:pt>
              </c:strCache>
            </c:strRef>
          </c:tx>
          <c:marker>
            <c:symbol val="none"/>
          </c:marker>
          <c:cat>
            <c:numRef>
              <c:f>Sheet1!$C$4:$E$4</c:f>
              <c:numCache>
                <c:formatCode>General</c:formatCode>
                <c:ptCount val="3"/>
                <c:pt idx="0">
                  <c:v>2018</c:v>
                </c:pt>
                <c:pt idx="1">
                  <c:v>2019</c:v>
                </c:pt>
                <c:pt idx="2">
                  <c:v>2020</c:v>
                </c:pt>
              </c:numCache>
            </c:numRef>
          </c:cat>
          <c:val>
            <c:numRef>
              <c:f>Sheet1!$C$11:$E$11</c:f>
              <c:numCache>
                <c:formatCode>General</c:formatCode>
                <c:ptCount val="3"/>
                <c:pt idx="0">
                  <c:v>230.1</c:v>
                </c:pt>
                <c:pt idx="1">
                  <c:v>637.1</c:v>
                </c:pt>
                <c:pt idx="2">
                  <c:v>3327.9</c:v>
                </c:pt>
              </c:numCache>
            </c:numRef>
          </c:val>
          <c:smooth val="0"/>
        </c:ser>
        <c:dLbls>
          <c:showLegendKey val="0"/>
          <c:showVal val="0"/>
          <c:showCatName val="0"/>
          <c:showSerName val="0"/>
          <c:showPercent val="0"/>
          <c:showBubbleSize val="0"/>
        </c:dLbls>
        <c:marker val="1"/>
        <c:smooth val="0"/>
        <c:axId val="138205696"/>
        <c:axId val="137296640"/>
      </c:lineChart>
      <c:catAx>
        <c:axId val="138205696"/>
        <c:scaling>
          <c:orientation val="minMax"/>
        </c:scaling>
        <c:delete val="0"/>
        <c:axPos val="b"/>
        <c:numFmt formatCode="General" sourceLinked="1"/>
        <c:majorTickMark val="none"/>
        <c:minorTickMark val="none"/>
        <c:tickLblPos val="nextTo"/>
        <c:crossAx val="137296640"/>
        <c:crosses val="autoZero"/>
        <c:auto val="1"/>
        <c:lblAlgn val="ctr"/>
        <c:lblOffset val="100"/>
        <c:noMultiLvlLbl val="0"/>
      </c:catAx>
      <c:valAx>
        <c:axId val="137296640"/>
        <c:scaling>
          <c:orientation val="minMax"/>
        </c:scaling>
        <c:delete val="0"/>
        <c:axPos val="l"/>
        <c:majorGridlines/>
        <c:title>
          <c:tx>
            <c:rich>
              <a:bodyPr/>
              <a:lstStyle/>
              <a:p>
                <a:pPr>
                  <a:defRPr sz="1600"/>
                </a:pPr>
                <a:r>
                  <a:rPr lang="en-US" sz="1600"/>
                  <a:t>Crore</a:t>
                </a:r>
              </a:p>
            </c:rich>
          </c:tx>
          <c:overlay val="0"/>
        </c:title>
        <c:numFmt formatCode="General" sourceLinked="1"/>
        <c:majorTickMark val="none"/>
        <c:minorTickMark val="none"/>
        <c:tickLblPos val="nextTo"/>
        <c:crossAx val="138205696"/>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800" b="1">
                <a:effectLst/>
              </a:rPr>
              <a:t>Loan disbursement and Utility bill payments</a:t>
            </a:r>
          </a:p>
          <a:p>
            <a:pPr>
              <a:defRPr/>
            </a:pPr>
            <a:r>
              <a:rPr lang="en-US" sz="1800">
                <a:effectLst/>
              </a:rPr>
              <a:t> </a:t>
            </a:r>
          </a:p>
        </c:rich>
      </c:tx>
      <c:overlay val="0"/>
    </c:title>
    <c:autoTitleDeleted val="0"/>
    <c:plotArea>
      <c:layout/>
      <c:lineChart>
        <c:grouping val="standard"/>
        <c:varyColors val="0"/>
        <c:ser>
          <c:idx val="0"/>
          <c:order val="0"/>
          <c:tx>
            <c:strRef>
              <c:f>Sheet1!$B$9</c:f>
              <c:strCache>
                <c:ptCount val="1"/>
                <c:pt idx="0">
                  <c:v>Loan disbursement (Crore)</c:v>
                </c:pt>
              </c:strCache>
            </c:strRef>
          </c:tx>
          <c:marker>
            <c:symbol val="none"/>
          </c:marker>
          <c:cat>
            <c:numRef>
              <c:f>Sheet1!$C$4:$E$4</c:f>
              <c:numCache>
                <c:formatCode>General</c:formatCode>
                <c:ptCount val="3"/>
                <c:pt idx="0">
                  <c:v>2018</c:v>
                </c:pt>
                <c:pt idx="1">
                  <c:v>2019</c:v>
                </c:pt>
                <c:pt idx="2">
                  <c:v>2020</c:v>
                </c:pt>
              </c:numCache>
            </c:numRef>
          </c:cat>
          <c:val>
            <c:numRef>
              <c:f>Sheet1!$C$9:$E$9</c:f>
              <c:numCache>
                <c:formatCode>General</c:formatCode>
                <c:ptCount val="3"/>
                <c:pt idx="0">
                  <c:v>5.7</c:v>
                </c:pt>
                <c:pt idx="1">
                  <c:v>29.7</c:v>
                </c:pt>
                <c:pt idx="2">
                  <c:v>94.9</c:v>
                </c:pt>
              </c:numCache>
            </c:numRef>
          </c:val>
          <c:smooth val="0"/>
        </c:ser>
        <c:ser>
          <c:idx val="1"/>
          <c:order val="1"/>
          <c:tx>
            <c:strRef>
              <c:f>Sheet1!$B$10</c:f>
              <c:strCache>
                <c:ptCount val="1"/>
                <c:pt idx="0">
                  <c:v>Utility bill payments (Crore)</c:v>
                </c:pt>
              </c:strCache>
            </c:strRef>
          </c:tx>
          <c:marker>
            <c:symbol val="none"/>
          </c:marker>
          <c:cat>
            <c:numRef>
              <c:f>Sheet1!$C$4:$E$4</c:f>
              <c:numCache>
                <c:formatCode>General</c:formatCode>
                <c:ptCount val="3"/>
                <c:pt idx="0">
                  <c:v>2018</c:v>
                </c:pt>
                <c:pt idx="1">
                  <c:v>2019</c:v>
                </c:pt>
                <c:pt idx="2">
                  <c:v>2020</c:v>
                </c:pt>
              </c:numCache>
            </c:numRef>
          </c:cat>
          <c:val>
            <c:numRef>
              <c:f>Sheet1!$C$10:$E$10</c:f>
              <c:numCache>
                <c:formatCode>General</c:formatCode>
                <c:ptCount val="3"/>
                <c:pt idx="0">
                  <c:v>55.8</c:v>
                </c:pt>
                <c:pt idx="1">
                  <c:v>75.900000000000006</c:v>
                </c:pt>
                <c:pt idx="2">
                  <c:v>93.7</c:v>
                </c:pt>
              </c:numCache>
            </c:numRef>
          </c:val>
          <c:smooth val="0"/>
        </c:ser>
        <c:dLbls>
          <c:showLegendKey val="0"/>
          <c:showVal val="0"/>
          <c:showCatName val="0"/>
          <c:showSerName val="0"/>
          <c:showPercent val="0"/>
          <c:showBubbleSize val="0"/>
        </c:dLbls>
        <c:marker val="1"/>
        <c:smooth val="0"/>
        <c:axId val="138214912"/>
        <c:axId val="137956736"/>
      </c:lineChart>
      <c:catAx>
        <c:axId val="138214912"/>
        <c:scaling>
          <c:orientation val="minMax"/>
        </c:scaling>
        <c:delete val="0"/>
        <c:axPos val="b"/>
        <c:numFmt formatCode="General" sourceLinked="1"/>
        <c:majorTickMark val="none"/>
        <c:minorTickMark val="none"/>
        <c:tickLblPos val="nextTo"/>
        <c:crossAx val="137956736"/>
        <c:crosses val="autoZero"/>
        <c:auto val="1"/>
        <c:lblAlgn val="ctr"/>
        <c:lblOffset val="100"/>
        <c:noMultiLvlLbl val="0"/>
      </c:catAx>
      <c:valAx>
        <c:axId val="137956736"/>
        <c:scaling>
          <c:orientation val="minMax"/>
        </c:scaling>
        <c:delete val="0"/>
        <c:axPos val="l"/>
        <c:majorGridlines/>
        <c:title>
          <c:tx>
            <c:rich>
              <a:bodyPr/>
              <a:lstStyle/>
              <a:p>
                <a:pPr>
                  <a:defRPr sz="1600"/>
                </a:pPr>
                <a:r>
                  <a:rPr lang="en-US" sz="1600"/>
                  <a:t>Crore</a:t>
                </a:r>
              </a:p>
            </c:rich>
          </c:tx>
          <c:overlay val="0"/>
        </c:title>
        <c:numFmt formatCode="General" sourceLinked="1"/>
        <c:majorTickMark val="none"/>
        <c:minorTickMark val="none"/>
        <c:tickLblPos val="nextTo"/>
        <c:crossAx val="138214912"/>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0BCAB0F-2AD2-49F3-A32F-BCD7CAC6CB1F}" type="doc">
      <dgm:prSet loTypeId="urn:microsoft.com/office/officeart/2005/8/layout/cycle5" loCatId="cycle" qsTypeId="urn:microsoft.com/office/officeart/2005/8/quickstyle/simple1" qsCatId="simple" csTypeId="urn:microsoft.com/office/officeart/2005/8/colors/colorful4" csCatId="colorful" phldr="1"/>
      <dgm:spPr/>
      <dgm:t>
        <a:bodyPr/>
        <a:lstStyle/>
        <a:p>
          <a:endParaRPr lang="en-US"/>
        </a:p>
      </dgm:t>
    </dgm:pt>
    <dgm:pt modelId="{FD636E70-AA5A-4F52-A63D-9710231DD3AF}">
      <dgm:prSet phldrT="[Text]"/>
      <dgm:spPr/>
      <dgm:t>
        <a:bodyPr/>
        <a:lstStyle/>
        <a:p>
          <a:pPr algn="ctr"/>
          <a:r>
            <a:rPr lang="en-US"/>
            <a:t>Customer</a:t>
          </a:r>
        </a:p>
      </dgm:t>
    </dgm:pt>
    <dgm:pt modelId="{91372163-B719-4E17-9013-49193FA21CBB}" type="parTrans" cxnId="{02E8E00A-1DA6-4A84-BC12-EB641B34F03B}">
      <dgm:prSet/>
      <dgm:spPr/>
      <dgm:t>
        <a:bodyPr/>
        <a:lstStyle/>
        <a:p>
          <a:pPr algn="ctr"/>
          <a:endParaRPr lang="en-US"/>
        </a:p>
      </dgm:t>
    </dgm:pt>
    <dgm:pt modelId="{0A6A8C3D-C020-4CA0-8C85-5E9D54C984A5}" type="sibTrans" cxnId="{02E8E00A-1DA6-4A84-BC12-EB641B34F03B}">
      <dgm:prSet/>
      <dgm:spPr/>
      <dgm:t>
        <a:bodyPr/>
        <a:lstStyle/>
        <a:p>
          <a:pPr algn="ctr"/>
          <a:endParaRPr lang="en-US"/>
        </a:p>
      </dgm:t>
    </dgm:pt>
    <dgm:pt modelId="{E9C0C93C-CC9B-4098-B1A8-244E1F4109A5}">
      <dgm:prSet phldrT="[Text]"/>
      <dgm:spPr/>
      <dgm:t>
        <a:bodyPr/>
        <a:lstStyle/>
        <a:p>
          <a:pPr algn="ctr"/>
          <a:r>
            <a:rPr lang="en-US"/>
            <a:t>Agent Outlet</a:t>
          </a:r>
        </a:p>
      </dgm:t>
    </dgm:pt>
    <dgm:pt modelId="{ADFA7D77-8225-4709-BB58-74B256CD03E8}" type="parTrans" cxnId="{74F2EAA6-E3B4-4E6D-A4C3-CE26BBE3101B}">
      <dgm:prSet/>
      <dgm:spPr/>
      <dgm:t>
        <a:bodyPr/>
        <a:lstStyle/>
        <a:p>
          <a:pPr algn="ctr"/>
          <a:endParaRPr lang="en-US"/>
        </a:p>
      </dgm:t>
    </dgm:pt>
    <dgm:pt modelId="{DA408CB4-F982-44B9-8E7E-79FB79A2EED3}" type="sibTrans" cxnId="{74F2EAA6-E3B4-4E6D-A4C3-CE26BBE3101B}">
      <dgm:prSet/>
      <dgm:spPr/>
      <dgm:t>
        <a:bodyPr/>
        <a:lstStyle/>
        <a:p>
          <a:pPr algn="ctr"/>
          <a:endParaRPr lang="en-US"/>
        </a:p>
      </dgm:t>
    </dgm:pt>
    <dgm:pt modelId="{97665B68-AB24-4014-AA61-61E43597FD5A}">
      <dgm:prSet phldrT="[Text]"/>
      <dgm:spPr/>
      <dgm:t>
        <a:bodyPr/>
        <a:lstStyle/>
        <a:p>
          <a:pPr algn="ctr"/>
          <a:r>
            <a:rPr lang="en-US"/>
            <a:t>Agent Banking Division</a:t>
          </a:r>
        </a:p>
      </dgm:t>
    </dgm:pt>
    <dgm:pt modelId="{8B12A4C3-0057-44F0-B759-D21811DD64FA}" type="parTrans" cxnId="{59939C14-A2FD-4E87-838B-5B94DFDFC90E}">
      <dgm:prSet/>
      <dgm:spPr/>
      <dgm:t>
        <a:bodyPr/>
        <a:lstStyle/>
        <a:p>
          <a:pPr algn="ctr"/>
          <a:endParaRPr lang="en-US"/>
        </a:p>
      </dgm:t>
    </dgm:pt>
    <dgm:pt modelId="{48AD1BDA-955C-497F-B0F7-852D7E8A0B3D}" type="sibTrans" cxnId="{59939C14-A2FD-4E87-838B-5B94DFDFC90E}">
      <dgm:prSet/>
      <dgm:spPr/>
      <dgm:t>
        <a:bodyPr/>
        <a:lstStyle/>
        <a:p>
          <a:pPr algn="ctr"/>
          <a:endParaRPr lang="en-US"/>
        </a:p>
      </dgm:t>
    </dgm:pt>
    <dgm:pt modelId="{ED1CADAD-50C9-4B32-90D1-4C5E26EA0C7B}">
      <dgm:prSet phldrT="[Text]"/>
      <dgm:spPr/>
      <dgm:t>
        <a:bodyPr/>
        <a:lstStyle/>
        <a:p>
          <a:pPr algn="ctr"/>
          <a:r>
            <a:rPr lang="en-US"/>
            <a:t>SD/Back Office</a:t>
          </a:r>
        </a:p>
      </dgm:t>
    </dgm:pt>
    <dgm:pt modelId="{46C2CB36-5E14-4FA2-94B2-8039E2E1C85A}" type="parTrans" cxnId="{064AE5DB-2D65-486E-AC63-A0632A5D8BFF}">
      <dgm:prSet/>
      <dgm:spPr/>
      <dgm:t>
        <a:bodyPr/>
        <a:lstStyle/>
        <a:p>
          <a:pPr algn="ctr"/>
          <a:endParaRPr lang="en-US"/>
        </a:p>
      </dgm:t>
    </dgm:pt>
    <dgm:pt modelId="{7B2FD050-4D5A-49EE-9917-FCDA10439E25}" type="sibTrans" cxnId="{064AE5DB-2D65-486E-AC63-A0632A5D8BFF}">
      <dgm:prSet/>
      <dgm:spPr/>
      <dgm:t>
        <a:bodyPr/>
        <a:lstStyle/>
        <a:p>
          <a:pPr algn="ctr"/>
          <a:endParaRPr lang="en-US"/>
        </a:p>
      </dgm:t>
    </dgm:pt>
    <dgm:pt modelId="{C774548B-207E-4EE0-8707-002203702E80}" type="pres">
      <dgm:prSet presAssocID="{10BCAB0F-2AD2-49F3-A32F-BCD7CAC6CB1F}" presName="cycle" presStyleCnt="0">
        <dgm:presLayoutVars>
          <dgm:dir/>
          <dgm:resizeHandles val="exact"/>
        </dgm:presLayoutVars>
      </dgm:prSet>
      <dgm:spPr/>
      <dgm:t>
        <a:bodyPr/>
        <a:lstStyle/>
        <a:p>
          <a:endParaRPr lang="en-US"/>
        </a:p>
      </dgm:t>
    </dgm:pt>
    <dgm:pt modelId="{6F96185B-346B-477F-9EF3-2DAD62C05839}" type="pres">
      <dgm:prSet presAssocID="{FD636E70-AA5A-4F52-A63D-9710231DD3AF}" presName="node" presStyleLbl="node1" presStyleIdx="0" presStyleCnt="4">
        <dgm:presLayoutVars>
          <dgm:bulletEnabled val="1"/>
        </dgm:presLayoutVars>
      </dgm:prSet>
      <dgm:spPr/>
      <dgm:t>
        <a:bodyPr/>
        <a:lstStyle/>
        <a:p>
          <a:endParaRPr lang="en-US"/>
        </a:p>
      </dgm:t>
    </dgm:pt>
    <dgm:pt modelId="{0DD1B2CE-E6D8-4315-83DD-EBEA8462BCAB}" type="pres">
      <dgm:prSet presAssocID="{FD636E70-AA5A-4F52-A63D-9710231DD3AF}" presName="spNode" presStyleCnt="0"/>
      <dgm:spPr/>
    </dgm:pt>
    <dgm:pt modelId="{A88B6C65-AD24-427F-8598-8CC2B8C23F5C}" type="pres">
      <dgm:prSet presAssocID="{0A6A8C3D-C020-4CA0-8C85-5E9D54C984A5}" presName="sibTrans" presStyleLbl="sibTrans1D1" presStyleIdx="0" presStyleCnt="4"/>
      <dgm:spPr/>
      <dgm:t>
        <a:bodyPr/>
        <a:lstStyle/>
        <a:p>
          <a:endParaRPr lang="en-US"/>
        </a:p>
      </dgm:t>
    </dgm:pt>
    <dgm:pt modelId="{F673DD42-2991-437F-AC71-171FE006C88A}" type="pres">
      <dgm:prSet presAssocID="{E9C0C93C-CC9B-4098-B1A8-244E1F4109A5}" presName="node" presStyleLbl="node1" presStyleIdx="1" presStyleCnt="4">
        <dgm:presLayoutVars>
          <dgm:bulletEnabled val="1"/>
        </dgm:presLayoutVars>
      </dgm:prSet>
      <dgm:spPr/>
      <dgm:t>
        <a:bodyPr/>
        <a:lstStyle/>
        <a:p>
          <a:endParaRPr lang="en-US"/>
        </a:p>
      </dgm:t>
    </dgm:pt>
    <dgm:pt modelId="{773D341D-F85D-45AF-BD95-6A974A9C1807}" type="pres">
      <dgm:prSet presAssocID="{E9C0C93C-CC9B-4098-B1A8-244E1F4109A5}" presName="spNode" presStyleCnt="0"/>
      <dgm:spPr/>
    </dgm:pt>
    <dgm:pt modelId="{13E141A6-68ED-4B38-B23E-0537EC94473C}" type="pres">
      <dgm:prSet presAssocID="{DA408CB4-F982-44B9-8E7E-79FB79A2EED3}" presName="sibTrans" presStyleLbl="sibTrans1D1" presStyleIdx="1" presStyleCnt="4"/>
      <dgm:spPr/>
      <dgm:t>
        <a:bodyPr/>
        <a:lstStyle/>
        <a:p>
          <a:endParaRPr lang="en-US"/>
        </a:p>
      </dgm:t>
    </dgm:pt>
    <dgm:pt modelId="{99DDF010-E3A1-4C9C-9EB3-DBFF19AA01EB}" type="pres">
      <dgm:prSet presAssocID="{97665B68-AB24-4014-AA61-61E43597FD5A}" presName="node" presStyleLbl="node1" presStyleIdx="2" presStyleCnt="4">
        <dgm:presLayoutVars>
          <dgm:bulletEnabled val="1"/>
        </dgm:presLayoutVars>
      </dgm:prSet>
      <dgm:spPr/>
      <dgm:t>
        <a:bodyPr/>
        <a:lstStyle/>
        <a:p>
          <a:endParaRPr lang="en-US"/>
        </a:p>
      </dgm:t>
    </dgm:pt>
    <dgm:pt modelId="{7742E497-CBC1-4846-8F8D-A38471332AC3}" type="pres">
      <dgm:prSet presAssocID="{97665B68-AB24-4014-AA61-61E43597FD5A}" presName="spNode" presStyleCnt="0"/>
      <dgm:spPr/>
    </dgm:pt>
    <dgm:pt modelId="{1897B84A-FB6E-4D3F-9E42-1979EB676CB9}" type="pres">
      <dgm:prSet presAssocID="{48AD1BDA-955C-497F-B0F7-852D7E8A0B3D}" presName="sibTrans" presStyleLbl="sibTrans1D1" presStyleIdx="2" presStyleCnt="4"/>
      <dgm:spPr/>
      <dgm:t>
        <a:bodyPr/>
        <a:lstStyle/>
        <a:p>
          <a:endParaRPr lang="en-US"/>
        </a:p>
      </dgm:t>
    </dgm:pt>
    <dgm:pt modelId="{8F459FF8-A292-4005-BC24-54A41279370F}" type="pres">
      <dgm:prSet presAssocID="{ED1CADAD-50C9-4B32-90D1-4C5E26EA0C7B}" presName="node" presStyleLbl="node1" presStyleIdx="3" presStyleCnt="4">
        <dgm:presLayoutVars>
          <dgm:bulletEnabled val="1"/>
        </dgm:presLayoutVars>
      </dgm:prSet>
      <dgm:spPr/>
      <dgm:t>
        <a:bodyPr/>
        <a:lstStyle/>
        <a:p>
          <a:endParaRPr lang="en-US"/>
        </a:p>
      </dgm:t>
    </dgm:pt>
    <dgm:pt modelId="{5B8CCFB8-4367-45C2-B80C-6AE82E7FADDF}" type="pres">
      <dgm:prSet presAssocID="{ED1CADAD-50C9-4B32-90D1-4C5E26EA0C7B}" presName="spNode" presStyleCnt="0"/>
      <dgm:spPr/>
    </dgm:pt>
    <dgm:pt modelId="{1F45DC01-5276-4F2E-8EFB-447D2BD617CC}" type="pres">
      <dgm:prSet presAssocID="{7B2FD050-4D5A-49EE-9917-FCDA10439E25}" presName="sibTrans" presStyleLbl="sibTrans1D1" presStyleIdx="3" presStyleCnt="4"/>
      <dgm:spPr/>
      <dgm:t>
        <a:bodyPr/>
        <a:lstStyle/>
        <a:p>
          <a:endParaRPr lang="en-US"/>
        </a:p>
      </dgm:t>
    </dgm:pt>
  </dgm:ptLst>
  <dgm:cxnLst>
    <dgm:cxn modelId="{81671236-86E9-495C-823E-5ED17B5513D4}" type="presOf" srcId="{10BCAB0F-2AD2-49F3-A32F-BCD7CAC6CB1F}" destId="{C774548B-207E-4EE0-8707-002203702E80}" srcOrd="0" destOrd="0" presId="urn:microsoft.com/office/officeart/2005/8/layout/cycle5"/>
    <dgm:cxn modelId="{02E8E00A-1DA6-4A84-BC12-EB641B34F03B}" srcId="{10BCAB0F-2AD2-49F3-A32F-BCD7CAC6CB1F}" destId="{FD636E70-AA5A-4F52-A63D-9710231DD3AF}" srcOrd="0" destOrd="0" parTransId="{91372163-B719-4E17-9013-49193FA21CBB}" sibTransId="{0A6A8C3D-C020-4CA0-8C85-5E9D54C984A5}"/>
    <dgm:cxn modelId="{192A620F-D88F-4FE1-AF6B-49B422ADC840}" type="presOf" srcId="{DA408CB4-F982-44B9-8E7E-79FB79A2EED3}" destId="{13E141A6-68ED-4B38-B23E-0537EC94473C}" srcOrd="0" destOrd="0" presId="urn:microsoft.com/office/officeart/2005/8/layout/cycle5"/>
    <dgm:cxn modelId="{352DAC7A-BA1C-4181-8B1B-1F06EE8BF135}" type="presOf" srcId="{7B2FD050-4D5A-49EE-9917-FCDA10439E25}" destId="{1F45DC01-5276-4F2E-8EFB-447D2BD617CC}" srcOrd="0" destOrd="0" presId="urn:microsoft.com/office/officeart/2005/8/layout/cycle5"/>
    <dgm:cxn modelId="{064AE5DB-2D65-486E-AC63-A0632A5D8BFF}" srcId="{10BCAB0F-2AD2-49F3-A32F-BCD7CAC6CB1F}" destId="{ED1CADAD-50C9-4B32-90D1-4C5E26EA0C7B}" srcOrd="3" destOrd="0" parTransId="{46C2CB36-5E14-4FA2-94B2-8039E2E1C85A}" sibTransId="{7B2FD050-4D5A-49EE-9917-FCDA10439E25}"/>
    <dgm:cxn modelId="{D8F67D92-27CF-4395-94EF-C9E7120963B8}" type="presOf" srcId="{ED1CADAD-50C9-4B32-90D1-4C5E26EA0C7B}" destId="{8F459FF8-A292-4005-BC24-54A41279370F}" srcOrd="0" destOrd="0" presId="urn:microsoft.com/office/officeart/2005/8/layout/cycle5"/>
    <dgm:cxn modelId="{00E83258-08EF-444D-93A1-7A61C9C19E26}" type="presOf" srcId="{48AD1BDA-955C-497F-B0F7-852D7E8A0B3D}" destId="{1897B84A-FB6E-4D3F-9E42-1979EB676CB9}" srcOrd="0" destOrd="0" presId="urn:microsoft.com/office/officeart/2005/8/layout/cycle5"/>
    <dgm:cxn modelId="{59939C14-A2FD-4E87-838B-5B94DFDFC90E}" srcId="{10BCAB0F-2AD2-49F3-A32F-BCD7CAC6CB1F}" destId="{97665B68-AB24-4014-AA61-61E43597FD5A}" srcOrd="2" destOrd="0" parTransId="{8B12A4C3-0057-44F0-B759-D21811DD64FA}" sibTransId="{48AD1BDA-955C-497F-B0F7-852D7E8A0B3D}"/>
    <dgm:cxn modelId="{5269CD93-DD20-4BB2-B0B9-0B938DAD4E97}" type="presOf" srcId="{97665B68-AB24-4014-AA61-61E43597FD5A}" destId="{99DDF010-E3A1-4C9C-9EB3-DBFF19AA01EB}" srcOrd="0" destOrd="0" presId="urn:microsoft.com/office/officeart/2005/8/layout/cycle5"/>
    <dgm:cxn modelId="{8B4568F5-ACBC-4B22-B8A0-D704F2FDFE2C}" type="presOf" srcId="{0A6A8C3D-C020-4CA0-8C85-5E9D54C984A5}" destId="{A88B6C65-AD24-427F-8598-8CC2B8C23F5C}" srcOrd="0" destOrd="0" presId="urn:microsoft.com/office/officeart/2005/8/layout/cycle5"/>
    <dgm:cxn modelId="{FC519EEB-ECB2-4EAE-A6F7-CD6E99154C5D}" type="presOf" srcId="{E9C0C93C-CC9B-4098-B1A8-244E1F4109A5}" destId="{F673DD42-2991-437F-AC71-171FE006C88A}" srcOrd="0" destOrd="0" presId="urn:microsoft.com/office/officeart/2005/8/layout/cycle5"/>
    <dgm:cxn modelId="{154B633D-8363-45E1-94EC-12B3CF34DE11}" type="presOf" srcId="{FD636E70-AA5A-4F52-A63D-9710231DD3AF}" destId="{6F96185B-346B-477F-9EF3-2DAD62C05839}" srcOrd="0" destOrd="0" presId="urn:microsoft.com/office/officeart/2005/8/layout/cycle5"/>
    <dgm:cxn modelId="{74F2EAA6-E3B4-4E6D-A4C3-CE26BBE3101B}" srcId="{10BCAB0F-2AD2-49F3-A32F-BCD7CAC6CB1F}" destId="{E9C0C93C-CC9B-4098-B1A8-244E1F4109A5}" srcOrd="1" destOrd="0" parTransId="{ADFA7D77-8225-4709-BB58-74B256CD03E8}" sibTransId="{DA408CB4-F982-44B9-8E7E-79FB79A2EED3}"/>
    <dgm:cxn modelId="{CEA4A34E-2751-4A15-A544-250BD67E7E5A}" type="presParOf" srcId="{C774548B-207E-4EE0-8707-002203702E80}" destId="{6F96185B-346B-477F-9EF3-2DAD62C05839}" srcOrd="0" destOrd="0" presId="urn:microsoft.com/office/officeart/2005/8/layout/cycle5"/>
    <dgm:cxn modelId="{A62979D9-BC23-47E4-BA35-BE84C284F87D}" type="presParOf" srcId="{C774548B-207E-4EE0-8707-002203702E80}" destId="{0DD1B2CE-E6D8-4315-83DD-EBEA8462BCAB}" srcOrd="1" destOrd="0" presId="urn:microsoft.com/office/officeart/2005/8/layout/cycle5"/>
    <dgm:cxn modelId="{EA02F46A-F428-451C-9D07-2F9D26613687}" type="presParOf" srcId="{C774548B-207E-4EE0-8707-002203702E80}" destId="{A88B6C65-AD24-427F-8598-8CC2B8C23F5C}" srcOrd="2" destOrd="0" presId="urn:microsoft.com/office/officeart/2005/8/layout/cycle5"/>
    <dgm:cxn modelId="{7C37F858-971F-4190-9E30-00A443A725CF}" type="presParOf" srcId="{C774548B-207E-4EE0-8707-002203702E80}" destId="{F673DD42-2991-437F-AC71-171FE006C88A}" srcOrd="3" destOrd="0" presId="urn:microsoft.com/office/officeart/2005/8/layout/cycle5"/>
    <dgm:cxn modelId="{D3E20961-3FD5-49CB-BDD8-0B291027E9E1}" type="presParOf" srcId="{C774548B-207E-4EE0-8707-002203702E80}" destId="{773D341D-F85D-45AF-BD95-6A974A9C1807}" srcOrd="4" destOrd="0" presId="urn:microsoft.com/office/officeart/2005/8/layout/cycle5"/>
    <dgm:cxn modelId="{9FF1CB41-C5A7-400C-A4FC-EFDB28A98CC1}" type="presParOf" srcId="{C774548B-207E-4EE0-8707-002203702E80}" destId="{13E141A6-68ED-4B38-B23E-0537EC94473C}" srcOrd="5" destOrd="0" presId="urn:microsoft.com/office/officeart/2005/8/layout/cycle5"/>
    <dgm:cxn modelId="{F473BC35-EBA4-4ACA-9593-4E2DD4DBEDD2}" type="presParOf" srcId="{C774548B-207E-4EE0-8707-002203702E80}" destId="{99DDF010-E3A1-4C9C-9EB3-DBFF19AA01EB}" srcOrd="6" destOrd="0" presId="urn:microsoft.com/office/officeart/2005/8/layout/cycle5"/>
    <dgm:cxn modelId="{7F50250D-94F4-4060-801D-1EBDD0F1238F}" type="presParOf" srcId="{C774548B-207E-4EE0-8707-002203702E80}" destId="{7742E497-CBC1-4846-8F8D-A38471332AC3}" srcOrd="7" destOrd="0" presId="urn:microsoft.com/office/officeart/2005/8/layout/cycle5"/>
    <dgm:cxn modelId="{E1ED9F9B-602B-43E0-A8C7-C44CA1C22ED7}" type="presParOf" srcId="{C774548B-207E-4EE0-8707-002203702E80}" destId="{1897B84A-FB6E-4D3F-9E42-1979EB676CB9}" srcOrd="8" destOrd="0" presId="urn:microsoft.com/office/officeart/2005/8/layout/cycle5"/>
    <dgm:cxn modelId="{514AD877-9063-417F-9443-F249C9C3563E}" type="presParOf" srcId="{C774548B-207E-4EE0-8707-002203702E80}" destId="{8F459FF8-A292-4005-BC24-54A41279370F}" srcOrd="9" destOrd="0" presId="urn:microsoft.com/office/officeart/2005/8/layout/cycle5"/>
    <dgm:cxn modelId="{6064FA9B-51B2-4954-A890-18FB04FB0FA4}" type="presParOf" srcId="{C774548B-207E-4EE0-8707-002203702E80}" destId="{5B8CCFB8-4367-45C2-B80C-6AE82E7FADDF}" srcOrd="10" destOrd="0" presId="urn:microsoft.com/office/officeart/2005/8/layout/cycle5"/>
    <dgm:cxn modelId="{FE3770D9-CE74-4A62-8A60-3326E99877B2}" type="presParOf" srcId="{C774548B-207E-4EE0-8707-002203702E80}" destId="{1F45DC01-5276-4F2E-8EFB-447D2BD617CC}" srcOrd="11" destOrd="0" presId="urn:microsoft.com/office/officeart/2005/8/layout/cycle5"/>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C9E2E29-F138-4566-A83E-287125C6466E}" type="doc">
      <dgm:prSet loTypeId="urn:microsoft.com/office/officeart/2005/8/layout/cycle4" loCatId="cycle" qsTypeId="urn:microsoft.com/office/officeart/2005/8/quickstyle/simple1" qsCatId="simple" csTypeId="urn:microsoft.com/office/officeart/2005/8/colors/accent2_1" csCatId="accent2" phldr="1"/>
      <dgm:spPr/>
      <dgm:t>
        <a:bodyPr/>
        <a:lstStyle/>
        <a:p>
          <a:endParaRPr lang="en-US"/>
        </a:p>
      </dgm:t>
    </dgm:pt>
    <dgm:pt modelId="{93ABDC71-D2EF-4A36-A254-0873E076B163}">
      <dgm:prSet phldrT="[Text]"/>
      <dgm:spPr/>
      <dgm:t>
        <a:bodyPr/>
        <a:lstStyle/>
        <a:p>
          <a:r>
            <a:rPr lang="en-US"/>
            <a:t>S</a:t>
          </a:r>
        </a:p>
      </dgm:t>
    </dgm:pt>
    <dgm:pt modelId="{2541A4B1-AAA7-4174-B87C-1E194C8B323B}" type="parTrans" cxnId="{3F48F84C-B477-45D1-BAD9-0A55542813EA}">
      <dgm:prSet/>
      <dgm:spPr/>
      <dgm:t>
        <a:bodyPr/>
        <a:lstStyle/>
        <a:p>
          <a:endParaRPr lang="en-US"/>
        </a:p>
      </dgm:t>
    </dgm:pt>
    <dgm:pt modelId="{5DEBF23A-7EC1-4B10-B984-1E8C6739832B}" type="sibTrans" cxnId="{3F48F84C-B477-45D1-BAD9-0A55542813EA}">
      <dgm:prSet/>
      <dgm:spPr/>
      <dgm:t>
        <a:bodyPr/>
        <a:lstStyle/>
        <a:p>
          <a:endParaRPr lang="en-US"/>
        </a:p>
      </dgm:t>
    </dgm:pt>
    <dgm:pt modelId="{3E125D20-0247-422A-B2E3-9B8C15B4E235}">
      <dgm:prSet phldrT="[Text]"/>
      <dgm:spPr/>
      <dgm:t>
        <a:bodyPr/>
        <a:lstStyle/>
        <a:p>
          <a:r>
            <a:rPr lang="en-US"/>
            <a:t>W</a:t>
          </a:r>
        </a:p>
      </dgm:t>
    </dgm:pt>
    <dgm:pt modelId="{C362B47E-2369-4829-82E4-9F403B9DD46B}" type="parTrans" cxnId="{779BC58C-0E5F-43BE-BF49-F2F1A201321B}">
      <dgm:prSet/>
      <dgm:spPr/>
      <dgm:t>
        <a:bodyPr/>
        <a:lstStyle/>
        <a:p>
          <a:endParaRPr lang="en-US"/>
        </a:p>
      </dgm:t>
    </dgm:pt>
    <dgm:pt modelId="{2F52D084-16EB-4D8B-84E6-2050A10F2D29}" type="sibTrans" cxnId="{779BC58C-0E5F-43BE-BF49-F2F1A201321B}">
      <dgm:prSet/>
      <dgm:spPr/>
      <dgm:t>
        <a:bodyPr/>
        <a:lstStyle/>
        <a:p>
          <a:endParaRPr lang="en-US"/>
        </a:p>
      </dgm:t>
    </dgm:pt>
    <dgm:pt modelId="{CDD99EB0-07C5-4E64-91CD-1C4C3F47FA6B}">
      <dgm:prSet phldrT="[Text]" custT="1"/>
      <dgm:spPr/>
      <dgm:t>
        <a:bodyPr/>
        <a:lstStyle/>
        <a:p>
          <a:r>
            <a:rPr lang="en-US" sz="1050"/>
            <a:t>Lack of awareness, trust and reliability</a:t>
          </a:r>
        </a:p>
      </dgm:t>
    </dgm:pt>
    <dgm:pt modelId="{273D2528-1DCD-4882-89D8-DE4B1992972B}" type="parTrans" cxnId="{DD0CC69C-BF82-492E-BE3E-1EE259D80A4E}">
      <dgm:prSet/>
      <dgm:spPr/>
      <dgm:t>
        <a:bodyPr/>
        <a:lstStyle/>
        <a:p>
          <a:endParaRPr lang="en-US"/>
        </a:p>
      </dgm:t>
    </dgm:pt>
    <dgm:pt modelId="{86735EBA-CB36-40D1-A3E7-CFFBA10ECD70}" type="sibTrans" cxnId="{DD0CC69C-BF82-492E-BE3E-1EE259D80A4E}">
      <dgm:prSet/>
      <dgm:spPr/>
      <dgm:t>
        <a:bodyPr/>
        <a:lstStyle/>
        <a:p>
          <a:endParaRPr lang="en-US"/>
        </a:p>
      </dgm:t>
    </dgm:pt>
    <dgm:pt modelId="{CA5549F5-2DFF-47C7-A35B-174C3C7AAA26}">
      <dgm:prSet phldrT="[Text]"/>
      <dgm:spPr/>
      <dgm:t>
        <a:bodyPr/>
        <a:lstStyle/>
        <a:p>
          <a:r>
            <a:rPr lang="en-US"/>
            <a:t>T</a:t>
          </a:r>
        </a:p>
      </dgm:t>
    </dgm:pt>
    <dgm:pt modelId="{1F2BF66B-0E28-419A-AF69-CF62BE0B834C}" type="parTrans" cxnId="{D1E4ECF5-A928-4EBA-8402-E8ED47B149BA}">
      <dgm:prSet/>
      <dgm:spPr/>
      <dgm:t>
        <a:bodyPr/>
        <a:lstStyle/>
        <a:p>
          <a:endParaRPr lang="en-US"/>
        </a:p>
      </dgm:t>
    </dgm:pt>
    <dgm:pt modelId="{98146CD1-E7F8-4731-8530-15799DB2AC87}" type="sibTrans" cxnId="{D1E4ECF5-A928-4EBA-8402-E8ED47B149BA}">
      <dgm:prSet/>
      <dgm:spPr/>
      <dgm:t>
        <a:bodyPr/>
        <a:lstStyle/>
        <a:p>
          <a:endParaRPr lang="en-US"/>
        </a:p>
      </dgm:t>
    </dgm:pt>
    <dgm:pt modelId="{4EB44ECD-D794-4DCE-B39E-5EDB71ED47BD}">
      <dgm:prSet custT="1"/>
      <dgm:spPr/>
      <dgm:t>
        <a:bodyPr/>
        <a:lstStyle/>
        <a:p>
          <a:r>
            <a:rPr lang="en-US" sz="1050"/>
            <a:t>Extreme completions between the Agent Banking</a:t>
          </a:r>
        </a:p>
      </dgm:t>
    </dgm:pt>
    <dgm:pt modelId="{4733427B-11C6-40A4-AF63-37CB3ADD4FBD}" type="parTrans" cxnId="{571DFBED-530E-4AD1-93D5-76B70D25088C}">
      <dgm:prSet/>
      <dgm:spPr/>
      <dgm:t>
        <a:bodyPr/>
        <a:lstStyle/>
        <a:p>
          <a:endParaRPr lang="en-US"/>
        </a:p>
      </dgm:t>
    </dgm:pt>
    <dgm:pt modelId="{693BF411-1CC5-480A-91EE-0C6636AEEEDC}" type="sibTrans" cxnId="{571DFBED-530E-4AD1-93D5-76B70D25088C}">
      <dgm:prSet/>
      <dgm:spPr/>
      <dgm:t>
        <a:bodyPr/>
        <a:lstStyle/>
        <a:p>
          <a:endParaRPr lang="en-US"/>
        </a:p>
      </dgm:t>
    </dgm:pt>
    <dgm:pt modelId="{D2DE2987-5A07-49D1-906A-31CAB067FE5F}">
      <dgm:prSet phldrT="[Text]"/>
      <dgm:spPr/>
      <dgm:t>
        <a:bodyPr/>
        <a:lstStyle/>
        <a:p>
          <a:r>
            <a:rPr lang="en-US"/>
            <a:t>O</a:t>
          </a:r>
        </a:p>
      </dgm:t>
    </dgm:pt>
    <dgm:pt modelId="{2E775B46-EF88-47F7-8F3C-A9287FF59D44}" type="parTrans" cxnId="{D1C1FBA9-BA18-4352-99B8-5AFC8455D090}">
      <dgm:prSet/>
      <dgm:spPr/>
      <dgm:t>
        <a:bodyPr/>
        <a:lstStyle/>
        <a:p>
          <a:endParaRPr lang="en-US"/>
        </a:p>
      </dgm:t>
    </dgm:pt>
    <dgm:pt modelId="{25EC80C7-DE00-455F-9B0A-BE830E7D2BAD}" type="sibTrans" cxnId="{D1C1FBA9-BA18-4352-99B8-5AFC8455D090}">
      <dgm:prSet/>
      <dgm:spPr/>
      <dgm:t>
        <a:bodyPr/>
        <a:lstStyle/>
        <a:p>
          <a:endParaRPr lang="en-US"/>
        </a:p>
      </dgm:t>
    </dgm:pt>
    <dgm:pt modelId="{108293BA-E7E2-4A1B-8CCB-74045BB7322F}">
      <dgm:prSet phldrT="[Text]" custT="1"/>
      <dgm:spPr/>
      <dgm:t>
        <a:bodyPr/>
        <a:lstStyle/>
        <a:p>
          <a:pPr algn="just"/>
          <a:r>
            <a:rPr lang="en-US" sz="1050"/>
            <a:t>Rural digitalization</a:t>
          </a:r>
        </a:p>
      </dgm:t>
    </dgm:pt>
    <dgm:pt modelId="{B53F65B1-B56F-421E-B755-E17D3157C92A}" type="parTrans" cxnId="{E97AD1E3-6B36-4BD4-8DE0-A01FD91585DF}">
      <dgm:prSet/>
      <dgm:spPr/>
      <dgm:t>
        <a:bodyPr/>
        <a:lstStyle/>
        <a:p>
          <a:endParaRPr lang="en-US"/>
        </a:p>
      </dgm:t>
    </dgm:pt>
    <dgm:pt modelId="{3BEF5B4F-18B6-4BE9-90E9-EBA56F737A69}" type="sibTrans" cxnId="{E97AD1E3-6B36-4BD4-8DE0-A01FD91585DF}">
      <dgm:prSet/>
      <dgm:spPr/>
      <dgm:t>
        <a:bodyPr/>
        <a:lstStyle/>
        <a:p>
          <a:endParaRPr lang="en-US"/>
        </a:p>
      </dgm:t>
    </dgm:pt>
    <dgm:pt modelId="{C53138C3-40C9-4458-82F6-F1865855C0F9}">
      <dgm:prSet custT="1"/>
      <dgm:spPr/>
      <dgm:t>
        <a:bodyPr/>
        <a:lstStyle/>
        <a:p>
          <a:pPr algn="just"/>
          <a:r>
            <a:rPr lang="en-US" sz="1050"/>
            <a:t>Automation in government utility sectors</a:t>
          </a:r>
        </a:p>
      </dgm:t>
    </dgm:pt>
    <dgm:pt modelId="{B8B0B255-2D0A-4E92-B816-8BDD70E0DC94}" type="parTrans" cxnId="{01A0A35E-7A9C-4532-972A-024A040D85AF}">
      <dgm:prSet/>
      <dgm:spPr/>
      <dgm:t>
        <a:bodyPr/>
        <a:lstStyle/>
        <a:p>
          <a:endParaRPr lang="en-US"/>
        </a:p>
      </dgm:t>
    </dgm:pt>
    <dgm:pt modelId="{213F36C2-BB7D-41F9-A1F7-EF74F79E599E}" type="sibTrans" cxnId="{01A0A35E-7A9C-4532-972A-024A040D85AF}">
      <dgm:prSet/>
      <dgm:spPr/>
      <dgm:t>
        <a:bodyPr/>
        <a:lstStyle/>
        <a:p>
          <a:endParaRPr lang="en-US"/>
        </a:p>
      </dgm:t>
    </dgm:pt>
    <dgm:pt modelId="{C0D47E91-75FD-49D1-B3F4-7F13763EFFA4}">
      <dgm:prSet custT="1"/>
      <dgm:spPr/>
      <dgm:t>
        <a:bodyPr/>
        <a:lstStyle/>
        <a:p>
          <a:pPr algn="just"/>
          <a:r>
            <a:rPr lang="en-US" sz="1050"/>
            <a:t>Innovations</a:t>
          </a:r>
        </a:p>
      </dgm:t>
    </dgm:pt>
    <dgm:pt modelId="{5CD38140-DFFC-48AC-A9EB-40E0F9A8D04A}" type="parTrans" cxnId="{85BD47E9-5370-4A2C-8053-35B7C54C7EFD}">
      <dgm:prSet/>
      <dgm:spPr/>
      <dgm:t>
        <a:bodyPr/>
        <a:lstStyle/>
        <a:p>
          <a:endParaRPr lang="en-US"/>
        </a:p>
      </dgm:t>
    </dgm:pt>
    <dgm:pt modelId="{D2A93227-9F77-4F7E-A28F-1BC4AB0EA64B}" type="sibTrans" cxnId="{85BD47E9-5370-4A2C-8053-35B7C54C7EFD}">
      <dgm:prSet/>
      <dgm:spPr/>
      <dgm:t>
        <a:bodyPr/>
        <a:lstStyle/>
        <a:p>
          <a:endParaRPr lang="en-US"/>
        </a:p>
      </dgm:t>
    </dgm:pt>
    <dgm:pt modelId="{2B04C6B4-B6D8-4E00-ABB2-47781235357F}">
      <dgm:prSet custT="1"/>
      <dgm:spPr/>
      <dgm:t>
        <a:bodyPr/>
        <a:lstStyle/>
        <a:p>
          <a:r>
            <a:rPr lang="en-US" sz="1050"/>
            <a:t>Qualified and skilled employees</a:t>
          </a:r>
        </a:p>
      </dgm:t>
    </dgm:pt>
    <dgm:pt modelId="{B72CFA28-19FF-404A-A80A-950409405654}" type="sibTrans" cxnId="{06959D3A-79F3-4F5F-8727-F28F3786B8AE}">
      <dgm:prSet/>
      <dgm:spPr/>
      <dgm:t>
        <a:bodyPr/>
        <a:lstStyle/>
        <a:p>
          <a:endParaRPr lang="en-US"/>
        </a:p>
      </dgm:t>
    </dgm:pt>
    <dgm:pt modelId="{5911CD00-62D8-432D-97E7-32E8175D3604}" type="parTrans" cxnId="{06959D3A-79F3-4F5F-8727-F28F3786B8AE}">
      <dgm:prSet/>
      <dgm:spPr/>
      <dgm:t>
        <a:bodyPr/>
        <a:lstStyle/>
        <a:p>
          <a:endParaRPr lang="en-US"/>
        </a:p>
      </dgm:t>
    </dgm:pt>
    <dgm:pt modelId="{7E5440F7-C675-4416-B007-55A1096C25BE}">
      <dgm:prSet custT="1"/>
      <dgm:spPr/>
      <dgm:t>
        <a:bodyPr/>
        <a:lstStyle/>
        <a:p>
          <a:r>
            <a:rPr lang="en-US" sz="1050"/>
            <a:t>Flexibility</a:t>
          </a:r>
        </a:p>
      </dgm:t>
    </dgm:pt>
    <dgm:pt modelId="{AC1291F0-A02E-49F1-B827-518331B1E564}" type="sibTrans" cxnId="{6CB9778C-98B0-4E51-A6C9-B3EB5108EA5B}">
      <dgm:prSet/>
      <dgm:spPr/>
      <dgm:t>
        <a:bodyPr/>
        <a:lstStyle/>
        <a:p>
          <a:endParaRPr lang="en-US"/>
        </a:p>
      </dgm:t>
    </dgm:pt>
    <dgm:pt modelId="{24140894-5E31-4792-9E12-D3971B03428F}" type="parTrans" cxnId="{6CB9778C-98B0-4E51-A6C9-B3EB5108EA5B}">
      <dgm:prSet/>
      <dgm:spPr/>
      <dgm:t>
        <a:bodyPr/>
        <a:lstStyle/>
        <a:p>
          <a:endParaRPr lang="en-US"/>
        </a:p>
      </dgm:t>
    </dgm:pt>
    <dgm:pt modelId="{E807EF42-1454-48BB-87C5-632933540ABE}">
      <dgm:prSet custT="1"/>
      <dgm:spPr/>
      <dgm:t>
        <a:bodyPr/>
        <a:lstStyle/>
        <a:p>
          <a:r>
            <a:rPr lang="en-US" sz="1050"/>
            <a:t>Brand Awareness</a:t>
          </a:r>
        </a:p>
      </dgm:t>
    </dgm:pt>
    <dgm:pt modelId="{F9A310AF-3D91-43F8-84AB-540EBFEB2BDC}" type="sibTrans" cxnId="{574FD912-7BFC-442C-BAC8-C52EF9E5FF09}">
      <dgm:prSet/>
      <dgm:spPr/>
      <dgm:t>
        <a:bodyPr/>
        <a:lstStyle/>
        <a:p>
          <a:endParaRPr lang="en-US"/>
        </a:p>
      </dgm:t>
    </dgm:pt>
    <dgm:pt modelId="{0B58EAF2-B62B-44F1-A152-89991F25E896}" type="parTrans" cxnId="{574FD912-7BFC-442C-BAC8-C52EF9E5FF09}">
      <dgm:prSet/>
      <dgm:spPr/>
      <dgm:t>
        <a:bodyPr/>
        <a:lstStyle/>
        <a:p>
          <a:endParaRPr lang="en-US"/>
        </a:p>
      </dgm:t>
    </dgm:pt>
    <dgm:pt modelId="{D1E7E55B-8C85-4FE0-B88B-C4530520655C}">
      <dgm:prSet phldrT="[Text]" custT="1"/>
      <dgm:spPr/>
      <dgm:t>
        <a:bodyPr/>
        <a:lstStyle/>
        <a:p>
          <a:r>
            <a:rPr lang="en-US" sz="1050"/>
            <a:t>Substitute to bank branches</a:t>
          </a:r>
        </a:p>
      </dgm:t>
    </dgm:pt>
    <dgm:pt modelId="{9D2D402E-33B3-4960-85DE-5A490CC92706}" type="sibTrans" cxnId="{F67BFD3C-CD91-4EB3-BEEB-508382FC04F8}">
      <dgm:prSet/>
      <dgm:spPr/>
      <dgm:t>
        <a:bodyPr/>
        <a:lstStyle/>
        <a:p>
          <a:endParaRPr lang="en-US"/>
        </a:p>
      </dgm:t>
    </dgm:pt>
    <dgm:pt modelId="{16A77747-F426-46A5-A659-55AF8071A6DD}" type="parTrans" cxnId="{F67BFD3C-CD91-4EB3-BEEB-508382FC04F8}">
      <dgm:prSet/>
      <dgm:spPr/>
      <dgm:t>
        <a:bodyPr/>
        <a:lstStyle/>
        <a:p>
          <a:endParaRPr lang="en-US"/>
        </a:p>
      </dgm:t>
    </dgm:pt>
    <dgm:pt modelId="{23326848-EE68-457F-B34D-A7B83F00B489}">
      <dgm:prSet custT="1"/>
      <dgm:spPr/>
      <dgm:t>
        <a:bodyPr/>
        <a:lstStyle/>
        <a:p>
          <a:r>
            <a:rPr lang="en-US" sz="1050"/>
            <a:t>Lack of service</a:t>
          </a:r>
        </a:p>
      </dgm:t>
    </dgm:pt>
    <dgm:pt modelId="{2CCC717E-F327-4DF5-B71B-C289A3D8422B}" type="parTrans" cxnId="{37FBDA3F-7262-4BCC-9971-3DD09FDBEE7A}">
      <dgm:prSet/>
      <dgm:spPr/>
      <dgm:t>
        <a:bodyPr/>
        <a:lstStyle/>
        <a:p>
          <a:endParaRPr lang="en-US"/>
        </a:p>
      </dgm:t>
    </dgm:pt>
    <dgm:pt modelId="{39922FEB-DE63-4829-A957-FB3F7B12062F}" type="sibTrans" cxnId="{37FBDA3F-7262-4BCC-9971-3DD09FDBEE7A}">
      <dgm:prSet/>
      <dgm:spPr/>
      <dgm:t>
        <a:bodyPr/>
        <a:lstStyle/>
        <a:p>
          <a:endParaRPr lang="en-US"/>
        </a:p>
      </dgm:t>
    </dgm:pt>
    <dgm:pt modelId="{5C70519E-1503-4CFE-AD11-CDBC48E1B383}">
      <dgm:prSet custT="1"/>
      <dgm:spPr/>
      <dgm:t>
        <a:bodyPr/>
        <a:lstStyle/>
        <a:p>
          <a:r>
            <a:rPr lang="en-US" sz="1050"/>
            <a:t>Hacking</a:t>
          </a:r>
        </a:p>
      </dgm:t>
    </dgm:pt>
    <dgm:pt modelId="{42FFBD0D-8C45-464D-A012-A342E0C6E009}" type="parTrans" cxnId="{AD82F367-A365-4E0A-BCBD-DAB18EEC4E47}">
      <dgm:prSet/>
      <dgm:spPr/>
      <dgm:t>
        <a:bodyPr/>
        <a:lstStyle/>
        <a:p>
          <a:endParaRPr lang="en-US"/>
        </a:p>
      </dgm:t>
    </dgm:pt>
    <dgm:pt modelId="{D5CD6FE8-1092-4958-B1B5-E3B93EF9E3A6}" type="sibTrans" cxnId="{AD82F367-A365-4E0A-BCBD-DAB18EEC4E47}">
      <dgm:prSet/>
      <dgm:spPr/>
      <dgm:t>
        <a:bodyPr/>
        <a:lstStyle/>
        <a:p>
          <a:endParaRPr lang="en-US"/>
        </a:p>
      </dgm:t>
    </dgm:pt>
    <dgm:pt modelId="{8F1D30C7-BDF1-4FB0-A29A-22F4F7F83B3D}" type="pres">
      <dgm:prSet presAssocID="{3C9E2E29-F138-4566-A83E-287125C6466E}" presName="cycleMatrixDiagram" presStyleCnt="0">
        <dgm:presLayoutVars>
          <dgm:chMax val="1"/>
          <dgm:dir/>
          <dgm:animLvl val="lvl"/>
          <dgm:resizeHandles val="exact"/>
        </dgm:presLayoutVars>
      </dgm:prSet>
      <dgm:spPr/>
      <dgm:t>
        <a:bodyPr/>
        <a:lstStyle/>
        <a:p>
          <a:endParaRPr lang="en-US"/>
        </a:p>
      </dgm:t>
    </dgm:pt>
    <dgm:pt modelId="{0C4F2A31-A5E9-40E4-A8B1-C3816AE53AF3}" type="pres">
      <dgm:prSet presAssocID="{3C9E2E29-F138-4566-A83E-287125C6466E}" presName="children" presStyleCnt="0"/>
      <dgm:spPr/>
    </dgm:pt>
    <dgm:pt modelId="{6EEF3C93-ADFF-45DA-9BB6-89995F5F0549}" type="pres">
      <dgm:prSet presAssocID="{3C9E2E29-F138-4566-A83E-287125C6466E}" presName="child1group" presStyleCnt="0"/>
      <dgm:spPr/>
    </dgm:pt>
    <dgm:pt modelId="{8625E285-E3D5-40B1-8031-B7A1D7B9ED20}" type="pres">
      <dgm:prSet presAssocID="{3C9E2E29-F138-4566-A83E-287125C6466E}" presName="child1" presStyleLbl="bgAcc1" presStyleIdx="0" presStyleCnt="4" custScaleX="176460" custScaleY="134950" custLinFactNeighborX="-34591" custLinFactNeighborY="2222"/>
      <dgm:spPr/>
      <dgm:t>
        <a:bodyPr/>
        <a:lstStyle/>
        <a:p>
          <a:endParaRPr lang="en-US"/>
        </a:p>
      </dgm:t>
    </dgm:pt>
    <dgm:pt modelId="{B3E9EDFF-B6F8-46F5-95CA-399876CD46AC}" type="pres">
      <dgm:prSet presAssocID="{3C9E2E29-F138-4566-A83E-287125C6466E}" presName="child1Text" presStyleLbl="bgAcc1" presStyleIdx="0" presStyleCnt="4">
        <dgm:presLayoutVars>
          <dgm:bulletEnabled val="1"/>
        </dgm:presLayoutVars>
      </dgm:prSet>
      <dgm:spPr/>
      <dgm:t>
        <a:bodyPr/>
        <a:lstStyle/>
        <a:p>
          <a:endParaRPr lang="en-US"/>
        </a:p>
      </dgm:t>
    </dgm:pt>
    <dgm:pt modelId="{BCB6D5F6-1D8A-4554-A673-6C533CF6CF85}" type="pres">
      <dgm:prSet presAssocID="{3C9E2E29-F138-4566-A83E-287125C6466E}" presName="child2group" presStyleCnt="0"/>
      <dgm:spPr/>
    </dgm:pt>
    <dgm:pt modelId="{842CFD1C-C728-4981-BDB5-3366FC8E6968}" type="pres">
      <dgm:prSet presAssocID="{3C9E2E29-F138-4566-A83E-287125C6466E}" presName="child2" presStyleLbl="bgAcc1" presStyleIdx="1" presStyleCnt="4" custScaleX="175570" custScaleY="113333" custLinFactNeighborX="34408" custLinFactNeighborY="0"/>
      <dgm:spPr/>
      <dgm:t>
        <a:bodyPr/>
        <a:lstStyle/>
        <a:p>
          <a:endParaRPr lang="en-US"/>
        </a:p>
      </dgm:t>
    </dgm:pt>
    <dgm:pt modelId="{35E3D6F2-3666-429D-9B21-29139C874ED6}" type="pres">
      <dgm:prSet presAssocID="{3C9E2E29-F138-4566-A83E-287125C6466E}" presName="child2Text" presStyleLbl="bgAcc1" presStyleIdx="1" presStyleCnt="4">
        <dgm:presLayoutVars>
          <dgm:bulletEnabled val="1"/>
        </dgm:presLayoutVars>
      </dgm:prSet>
      <dgm:spPr/>
      <dgm:t>
        <a:bodyPr/>
        <a:lstStyle/>
        <a:p>
          <a:endParaRPr lang="en-US"/>
        </a:p>
      </dgm:t>
    </dgm:pt>
    <dgm:pt modelId="{DDB8FA83-3AE5-4B96-8E74-3E245E011E4A}" type="pres">
      <dgm:prSet presAssocID="{3C9E2E29-F138-4566-A83E-287125C6466E}" presName="child3group" presStyleCnt="0"/>
      <dgm:spPr/>
    </dgm:pt>
    <dgm:pt modelId="{8A07E85C-5BD0-4239-9127-490731E13802}" type="pres">
      <dgm:prSet presAssocID="{3C9E2E29-F138-4566-A83E-287125C6466E}" presName="child3" presStyleLbl="bgAcc1" presStyleIdx="2" presStyleCnt="4" custScaleX="168292" custScaleY="127256" custLinFactNeighborX="45624" custLinFactNeighborY="-2222"/>
      <dgm:spPr/>
      <dgm:t>
        <a:bodyPr/>
        <a:lstStyle/>
        <a:p>
          <a:endParaRPr lang="en-US"/>
        </a:p>
      </dgm:t>
    </dgm:pt>
    <dgm:pt modelId="{D10D40D6-99A6-4388-9158-4BADD4D64263}" type="pres">
      <dgm:prSet presAssocID="{3C9E2E29-F138-4566-A83E-287125C6466E}" presName="child3Text" presStyleLbl="bgAcc1" presStyleIdx="2" presStyleCnt="4">
        <dgm:presLayoutVars>
          <dgm:bulletEnabled val="1"/>
        </dgm:presLayoutVars>
      </dgm:prSet>
      <dgm:spPr/>
      <dgm:t>
        <a:bodyPr/>
        <a:lstStyle/>
        <a:p>
          <a:endParaRPr lang="en-US"/>
        </a:p>
      </dgm:t>
    </dgm:pt>
    <dgm:pt modelId="{FE6744B5-7FD2-486D-AF21-53BC8F662A87}" type="pres">
      <dgm:prSet presAssocID="{3C9E2E29-F138-4566-A83E-287125C6466E}" presName="child4group" presStyleCnt="0"/>
      <dgm:spPr/>
    </dgm:pt>
    <dgm:pt modelId="{ABD8A5A5-FDAB-4481-A756-49380D63DB4B}" type="pres">
      <dgm:prSet presAssocID="{3C9E2E29-F138-4566-A83E-287125C6466E}" presName="child4" presStyleLbl="bgAcc1" presStyleIdx="3" presStyleCnt="4" custScaleX="180085" custScaleY="141922" custLinFactNeighborX="-54586" custLinFactNeighborY="-2222"/>
      <dgm:spPr/>
      <dgm:t>
        <a:bodyPr/>
        <a:lstStyle/>
        <a:p>
          <a:endParaRPr lang="en-US"/>
        </a:p>
      </dgm:t>
    </dgm:pt>
    <dgm:pt modelId="{333AF566-061D-4E9A-B3F2-F32242E3A6D0}" type="pres">
      <dgm:prSet presAssocID="{3C9E2E29-F138-4566-A83E-287125C6466E}" presName="child4Text" presStyleLbl="bgAcc1" presStyleIdx="3" presStyleCnt="4">
        <dgm:presLayoutVars>
          <dgm:bulletEnabled val="1"/>
        </dgm:presLayoutVars>
      </dgm:prSet>
      <dgm:spPr/>
      <dgm:t>
        <a:bodyPr/>
        <a:lstStyle/>
        <a:p>
          <a:endParaRPr lang="en-US"/>
        </a:p>
      </dgm:t>
    </dgm:pt>
    <dgm:pt modelId="{90E19922-FD3B-4156-86F9-503AED76B326}" type="pres">
      <dgm:prSet presAssocID="{3C9E2E29-F138-4566-A83E-287125C6466E}" presName="childPlaceholder" presStyleCnt="0"/>
      <dgm:spPr/>
    </dgm:pt>
    <dgm:pt modelId="{6395CAF1-6A14-4EDD-A9A3-600C160DE695}" type="pres">
      <dgm:prSet presAssocID="{3C9E2E29-F138-4566-A83E-287125C6466E}" presName="circle" presStyleCnt="0"/>
      <dgm:spPr/>
    </dgm:pt>
    <dgm:pt modelId="{1D96BFAA-5BEE-40DF-8E9A-2B69BFDB8F44}" type="pres">
      <dgm:prSet presAssocID="{3C9E2E29-F138-4566-A83E-287125C6466E}" presName="quadrant1" presStyleLbl="node1" presStyleIdx="0" presStyleCnt="4">
        <dgm:presLayoutVars>
          <dgm:chMax val="1"/>
          <dgm:bulletEnabled val="1"/>
        </dgm:presLayoutVars>
      </dgm:prSet>
      <dgm:spPr/>
      <dgm:t>
        <a:bodyPr/>
        <a:lstStyle/>
        <a:p>
          <a:endParaRPr lang="en-US"/>
        </a:p>
      </dgm:t>
    </dgm:pt>
    <dgm:pt modelId="{FCC7FFD4-B27C-4ECC-AA65-757CBD5EA050}" type="pres">
      <dgm:prSet presAssocID="{3C9E2E29-F138-4566-A83E-287125C6466E}" presName="quadrant2" presStyleLbl="node1" presStyleIdx="1" presStyleCnt="4">
        <dgm:presLayoutVars>
          <dgm:chMax val="1"/>
          <dgm:bulletEnabled val="1"/>
        </dgm:presLayoutVars>
      </dgm:prSet>
      <dgm:spPr/>
      <dgm:t>
        <a:bodyPr/>
        <a:lstStyle/>
        <a:p>
          <a:endParaRPr lang="en-US"/>
        </a:p>
      </dgm:t>
    </dgm:pt>
    <dgm:pt modelId="{7D65D9A0-14F0-4648-9D09-10C939C4408B}" type="pres">
      <dgm:prSet presAssocID="{3C9E2E29-F138-4566-A83E-287125C6466E}" presName="quadrant3" presStyleLbl="node1" presStyleIdx="2" presStyleCnt="4">
        <dgm:presLayoutVars>
          <dgm:chMax val="1"/>
          <dgm:bulletEnabled val="1"/>
        </dgm:presLayoutVars>
      </dgm:prSet>
      <dgm:spPr/>
      <dgm:t>
        <a:bodyPr/>
        <a:lstStyle/>
        <a:p>
          <a:endParaRPr lang="en-US"/>
        </a:p>
      </dgm:t>
    </dgm:pt>
    <dgm:pt modelId="{6B8A06DC-EBD2-4894-A4C0-E39B7C64A0F7}" type="pres">
      <dgm:prSet presAssocID="{3C9E2E29-F138-4566-A83E-287125C6466E}" presName="quadrant4" presStyleLbl="node1" presStyleIdx="3" presStyleCnt="4">
        <dgm:presLayoutVars>
          <dgm:chMax val="1"/>
          <dgm:bulletEnabled val="1"/>
        </dgm:presLayoutVars>
      </dgm:prSet>
      <dgm:spPr/>
      <dgm:t>
        <a:bodyPr/>
        <a:lstStyle/>
        <a:p>
          <a:endParaRPr lang="en-US"/>
        </a:p>
      </dgm:t>
    </dgm:pt>
    <dgm:pt modelId="{C3DC5C06-A30F-4817-B873-1D6D8516FF4B}" type="pres">
      <dgm:prSet presAssocID="{3C9E2E29-F138-4566-A83E-287125C6466E}" presName="quadrantPlaceholder" presStyleCnt="0"/>
      <dgm:spPr/>
    </dgm:pt>
    <dgm:pt modelId="{2679CA39-20B6-4A47-84F2-6B098C769CBC}" type="pres">
      <dgm:prSet presAssocID="{3C9E2E29-F138-4566-A83E-287125C6466E}" presName="center1" presStyleLbl="fgShp" presStyleIdx="0" presStyleCnt="2"/>
      <dgm:spPr/>
    </dgm:pt>
    <dgm:pt modelId="{C41185E5-6652-47E1-B2D4-B6DF21133EFA}" type="pres">
      <dgm:prSet presAssocID="{3C9E2E29-F138-4566-A83E-287125C6466E}" presName="center2" presStyleLbl="fgShp" presStyleIdx="1" presStyleCnt="2"/>
      <dgm:spPr/>
    </dgm:pt>
  </dgm:ptLst>
  <dgm:cxnLst>
    <dgm:cxn modelId="{E8867F87-C33A-45CE-A350-A976411C8CCD}" type="presOf" srcId="{C53138C3-40C9-4458-82F6-F1865855C0F9}" destId="{ABD8A5A5-FDAB-4481-A756-49380D63DB4B}" srcOrd="0" destOrd="1" presId="urn:microsoft.com/office/officeart/2005/8/layout/cycle4"/>
    <dgm:cxn modelId="{779BC58C-0E5F-43BE-BF49-F2F1A201321B}" srcId="{3C9E2E29-F138-4566-A83E-287125C6466E}" destId="{3E125D20-0247-422A-B2E3-9B8C15B4E235}" srcOrd="1" destOrd="0" parTransId="{C362B47E-2369-4829-82E4-9F403B9DD46B}" sibTransId="{2F52D084-16EB-4D8B-84E6-2050A10F2D29}"/>
    <dgm:cxn modelId="{98A0ADA7-5427-4CB5-9110-76A3EC3FE6F6}" type="presOf" srcId="{E807EF42-1454-48BB-87C5-632933540ABE}" destId="{8625E285-E3D5-40B1-8031-B7A1D7B9ED20}" srcOrd="0" destOrd="1" presId="urn:microsoft.com/office/officeart/2005/8/layout/cycle4"/>
    <dgm:cxn modelId="{574FD912-7BFC-442C-BAC8-C52EF9E5FF09}" srcId="{93ABDC71-D2EF-4A36-A254-0873E076B163}" destId="{E807EF42-1454-48BB-87C5-632933540ABE}" srcOrd="1" destOrd="0" parTransId="{0B58EAF2-B62B-44F1-A152-89991F25E896}" sibTransId="{F9A310AF-3D91-43F8-84AB-540EBFEB2BDC}"/>
    <dgm:cxn modelId="{6CB9778C-98B0-4E51-A6C9-B3EB5108EA5B}" srcId="{93ABDC71-D2EF-4A36-A254-0873E076B163}" destId="{7E5440F7-C675-4416-B007-55A1096C25BE}" srcOrd="2" destOrd="0" parTransId="{24140894-5E31-4792-9E12-D3971B03428F}" sibTransId="{AC1291F0-A02E-49F1-B827-518331B1E564}"/>
    <dgm:cxn modelId="{1D121F85-FDEF-49DE-A834-5FC6C590793B}" type="presOf" srcId="{CDD99EB0-07C5-4E64-91CD-1C4C3F47FA6B}" destId="{35E3D6F2-3666-429D-9B21-29139C874ED6}" srcOrd="1" destOrd="0" presId="urn:microsoft.com/office/officeart/2005/8/layout/cycle4"/>
    <dgm:cxn modelId="{06959D3A-79F3-4F5F-8727-F28F3786B8AE}" srcId="{93ABDC71-D2EF-4A36-A254-0873E076B163}" destId="{2B04C6B4-B6D8-4E00-ABB2-47781235357F}" srcOrd="3" destOrd="0" parTransId="{5911CD00-62D8-432D-97E7-32E8175D3604}" sibTransId="{B72CFA28-19FF-404A-A80A-950409405654}"/>
    <dgm:cxn modelId="{9B68F95D-4AF0-49AB-BF0B-102DD9D9BD5F}" type="presOf" srcId="{5C70519E-1503-4CFE-AD11-CDBC48E1B383}" destId="{8A07E85C-5BD0-4239-9127-490731E13802}" srcOrd="0" destOrd="1" presId="urn:microsoft.com/office/officeart/2005/8/layout/cycle4"/>
    <dgm:cxn modelId="{DD0CC69C-BF82-492E-BE3E-1EE259D80A4E}" srcId="{3E125D20-0247-422A-B2E3-9B8C15B4E235}" destId="{CDD99EB0-07C5-4E64-91CD-1C4C3F47FA6B}" srcOrd="0" destOrd="0" parTransId="{273D2528-1DCD-4882-89D8-DE4B1992972B}" sibTransId="{86735EBA-CB36-40D1-A3E7-CFFBA10ECD70}"/>
    <dgm:cxn modelId="{F67BFD3C-CD91-4EB3-BEEB-508382FC04F8}" srcId="{93ABDC71-D2EF-4A36-A254-0873E076B163}" destId="{D1E7E55B-8C85-4FE0-B88B-C4530520655C}" srcOrd="0" destOrd="0" parTransId="{16A77747-F426-46A5-A659-55AF8071A6DD}" sibTransId="{9D2D402E-33B3-4960-85DE-5A490CC92706}"/>
    <dgm:cxn modelId="{E97AD1E3-6B36-4BD4-8DE0-A01FD91585DF}" srcId="{D2DE2987-5A07-49D1-906A-31CAB067FE5F}" destId="{108293BA-E7E2-4A1B-8CCB-74045BB7322F}" srcOrd="0" destOrd="0" parTransId="{B53F65B1-B56F-421E-B755-E17D3157C92A}" sibTransId="{3BEF5B4F-18B6-4BE9-90E9-EBA56F737A69}"/>
    <dgm:cxn modelId="{D1C1FBA9-BA18-4352-99B8-5AFC8455D090}" srcId="{3C9E2E29-F138-4566-A83E-287125C6466E}" destId="{D2DE2987-5A07-49D1-906A-31CAB067FE5F}" srcOrd="3" destOrd="0" parTransId="{2E775B46-EF88-47F7-8F3C-A9287FF59D44}" sibTransId="{25EC80C7-DE00-455F-9B0A-BE830E7D2BAD}"/>
    <dgm:cxn modelId="{3A9BC04D-925F-4C3D-908D-1B7B6F3E82E0}" type="presOf" srcId="{E807EF42-1454-48BB-87C5-632933540ABE}" destId="{B3E9EDFF-B6F8-46F5-95CA-399876CD46AC}" srcOrd="1" destOrd="1" presId="urn:microsoft.com/office/officeart/2005/8/layout/cycle4"/>
    <dgm:cxn modelId="{842B9212-6EF8-45EE-B219-121DDDF966CA}" type="presOf" srcId="{108293BA-E7E2-4A1B-8CCB-74045BB7322F}" destId="{333AF566-061D-4E9A-B3F2-F32242E3A6D0}" srcOrd="1" destOrd="0" presId="urn:microsoft.com/office/officeart/2005/8/layout/cycle4"/>
    <dgm:cxn modelId="{8C89B7A8-F787-4041-A2EB-EC6A24B1D54C}" type="presOf" srcId="{C53138C3-40C9-4458-82F6-F1865855C0F9}" destId="{333AF566-061D-4E9A-B3F2-F32242E3A6D0}" srcOrd="1" destOrd="1" presId="urn:microsoft.com/office/officeart/2005/8/layout/cycle4"/>
    <dgm:cxn modelId="{4B6C1F7C-3B31-4FF4-878D-7F70FE18FAF3}" type="presOf" srcId="{D2DE2987-5A07-49D1-906A-31CAB067FE5F}" destId="{6B8A06DC-EBD2-4894-A4C0-E39B7C64A0F7}" srcOrd="0" destOrd="0" presId="urn:microsoft.com/office/officeart/2005/8/layout/cycle4"/>
    <dgm:cxn modelId="{154973B0-AD14-4D7E-A994-6674274759DC}" type="presOf" srcId="{23326848-EE68-457F-B34D-A7B83F00B489}" destId="{842CFD1C-C728-4981-BDB5-3366FC8E6968}" srcOrd="0" destOrd="1" presId="urn:microsoft.com/office/officeart/2005/8/layout/cycle4"/>
    <dgm:cxn modelId="{AD82F367-A365-4E0A-BCBD-DAB18EEC4E47}" srcId="{CA5549F5-2DFF-47C7-A35B-174C3C7AAA26}" destId="{5C70519E-1503-4CFE-AD11-CDBC48E1B383}" srcOrd="1" destOrd="0" parTransId="{42FFBD0D-8C45-464D-A012-A342E0C6E009}" sibTransId="{D5CD6FE8-1092-4958-B1B5-E3B93EF9E3A6}"/>
    <dgm:cxn modelId="{37FBDA3F-7262-4BCC-9971-3DD09FDBEE7A}" srcId="{3E125D20-0247-422A-B2E3-9B8C15B4E235}" destId="{23326848-EE68-457F-B34D-A7B83F00B489}" srcOrd="1" destOrd="0" parTransId="{2CCC717E-F327-4DF5-B71B-C289A3D8422B}" sibTransId="{39922FEB-DE63-4829-A957-FB3F7B12062F}"/>
    <dgm:cxn modelId="{1575E769-7538-497F-A4B5-14E205E40BFF}" type="presOf" srcId="{D1E7E55B-8C85-4FE0-B88B-C4530520655C}" destId="{B3E9EDFF-B6F8-46F5-95CA-399876CD46AC}" srcOrd="1" destOrd="0" presId="urn:microsoft.com/office/officeart/2005/8/layout/cycle4"/>
    <dgm:cxn modelId="{8D4C6C33-8F09-4C3B-B809-2CF2B1DED305}" type="presOf" srcId="{CA5549F5-2DFF-47C7-A35B-174C3C7AAA26}" destId="{7D65D9A0-14F0-4648-9D09-10C939C4408B}" srcOrd="0" destOrd="0" presId="urn:microsoft.com/office/officeart/2005/8/layout/cycle4"/>
    <dgm:cxn modelId="{54CF210D-276C-4131-B646-AF29891E3DB1}" type="presOf" srcId="{108293BA-E7E2-4A1B-8CCB-74045BB7322F}" destId="{ABD8A5A5-FDAB-4481-A756-49380D63DB4B}" srcOrd="0" destOrd="0" presId="urn:microsoft.com/office/officeart/2005/8/layout/cycle4"/>
    <dgm:cxn modelId="{E3CDC6B5-0750-4FF1-B101-FEF834858C70}" type="presOf" srcId="{3E125D20-0247-422A-B2E3-9B8C15B4E235}" destId="{FCC7FFD4-B27C-4ECC-AA65-757CBD5EA050}" srcOrd="0" destOrd="0" presId="urn:microsoft.com/office/officeart/2005/8/layout/cycle4"/>
    <dgm:cxn modelId="{01A0A35E-7A9C-4532-972A-024A040D85AF}" srcId="{D2DE2987-5A07-49D1-906A-31CAB067FE5F}" destId="{C53138C3-40C9-4458-82F6-F1865855C0F9}" srcOrd="1" destOrd="0" parTransId="{B8B0B255-2D0A-4E92-B816-8BDD70E0DC94}" sibTransId="{213F36C2-BB7D-41F9-A1F7-EF74F79E599E}"/>
    <dgm:cxn modelId="{0EB2A9EC-79E9-457B-AD04-70D12D1F02F8}" type="presOf" srcId="{4EB44ECD-D794-4DCE-B39E-5EDB71ED47BD}" destId="{8A07E85C-5BD0-4239-9127-490731E13802}" srcOrd="0" destOrd="0" presId="urn:microsoft.com/office/officeart/2005/8/layout/cycle4"/>
    <dgm:cxn modelId="{571DFBED-530E-4AD1-93D5-76B70D25088C}" srcId="{CA5549F5-2DFF-47C7-A35B-174C3C7AAA26}" destId="{4EB44ECD-D794-4DCE-B39E-5EDB71ED47BD}" srcOrd="0" destOrd="0" parTransId="{4733427B-11C6-40A4-AF63-37CB3ADD4FBD}" sibTransId="{693BF411-1CC5-480A-91EE-0C6636AEEEDC}"/>
    <dgm:cxn modelId="{FFD39012-F105-4CE3-A134-7A54DDA4DCC1}" type="presOf" srcId="{93ABDC71-D2EF-4A36-A254-0873E076B163}" destId="{1D96BFAA-5BEE-40DF-8E9A-2B69BFDB8F44}" srcOrd="0" destOrd="0" presId="urn:microsoft.com/office/officeart/2005/8/layout/cycle4"/>
    <dgm:cxn modelId="{58F61034-7E07-4008-AD5F-49919381C99D}" type="presOf" srcId="{4EB44ECD-D794-4DCE-B39E-5EDB71ED47BD}" destId="{D10D40D6-99A6-4388-9158-4BADD4D64263}" srcOrd="1" destOrd="0" presId="urn:microsoft.com/office/officeart/2005/8/layout/cycle4"/>
    <dgm:cxn modelId="{27F5EA38-36D2-4CE0-957B-871D5066026F}" type="presOf" srcId="{3C9E2E29-F138-4566-A83E-287125C6466E}" destId="{8F1D30C7-BDF1-4FB0-A29A-22F4F7F83B3D}" srcOrd="0" destOrd="0" presId="urn:microsoft.com/office/officeart/2005/8/layout/cycle4"/>
    <dgm:cxn modelId="{6E196193-DD12-47DF-A9EC-D477DEF5D327}" type="presOf" srcId="{D1E7E55B-8C85-4FE0-B88B-C4530520655C}" destId="{8625E285-E3D5-40B1-8031-B7A1D7B9ED20}" srcOrd="0" destOrd="0" presId="urn:microsoft.com/office/officeart/2005/8/layout/cycle4"/>
    <dgm:cxn modelId="{D1E4ECF5-A928-4EBA-8402-E8ED47B149BA}" srcId="{3C9E2E29-F138-4566-A83E-287125C6466E}" destId="{CA5549F5-2DFF-47C7-A35B-174C3C7AAA26}" srcOrd="2" destOrd="0" parTransId="{1F2BF66B-0E28-419A-AF69-CF62BE0B834C}" sibTransId="{98146CD1-E7F8-4731-8530-15799DB2AC87}"/>
    <dgm:cxn modelId="{132617C0-C2A0-44B2-B4B7-8A2831CA7D9E}" type="presOf" srcId="{CDD99EB0-07C5-4E64-91CD-1C4C3F47FA6B}" destId="{842CFD1C-C728-4981-BDB5-3366FC8E6968}" srcOrd="0" destOrd="0" presId="urn:microsoft.com/office/officeart/2005/8/layout/cycle4"/>
    <dgm:cxn modelId="{3F48F84C-B477-45D1-BAD9-0A55542813EA}" srcId="{3C9E2E29-F138-4566-A83E-287125C6466E}" destId="{93ABDC71-D2EF-4A36-A254-0873E076B163}" srcOrd="0" destOrd="0" parTransId="{2541A4B1-AAA7-4174-B87C-1E194C8B323B}" sibTransId="{5DEBF23A-7EC1-4B10-B984-1E8C6739832B}"/>
    <dgm:cxn modelId="{51E10FDC-E9EA-4115-AB17-803143BC10FF}" type="presOf" srcId="{2B04C6B4-B6D8-4E00-ABB2-47781235357F}" destId="{8625E285-E3D5-40B1-8031-B7A1D7B9ED20}" srcOrd="0" destOrd="3" presId="urn:microsoft.com/office/officeart/2005/8/layout/cycle4"/>
    <dgm:cxn modelId="{55736E8B-A357-428C-BAE3-D71FE93533EB}" type="presOf" srcId="{5C70519E-1503-4CFE-AD11-CDBC48E1B383}" destId="{D10D40D6-99A6-4388-9158-4BADD4D64263}" srcOrd="1" destOrd="1" presId="urn:microsoft.com/office/officeart/2005/8/layout/cycle4"/>
    <dgm:cxn modelId="{F4541B31-A157-4A1F-A5C7-A086C1AAD2FD}" type="presOf" srcId="{23326848-EE68-457F-B34D-A7B83F00B489}" destId="{35E3D6F2-3666-429D-9B21-29139C874ED6}" srcOrd="1" destOrd="1" presId="urn:microsoft.com/office/officeart/2005/8/layout/cycle4"/>
    <dgm:cxn modelId="{E1120824-BF28-4A73-9037-B535FA153DE1}" type="presOf" srcId="{C0D47E91-75FD-49D1-B3F4-7F13763EFFA4}" destId="{ABD8A5A5-FDAB-4481-A756-49380D63DB4B}" srcOrd="0" destOrd="2" presId="urn:microsoft.com/office/officeart/2005/8/layout/cycle4"/>
    <dgm:cxn modelId="{85BD47E9-5370-4A2C-8053-35B7C54C7EFD}" srcId="{D2DE2987-5A07-49D1-906A-31CAB067FE5F}" destId="{C0D47E91-75FD-49D1-B3F4-7F13763EFFA4}" srcOrd="2" destOrd="0" parTransId="{5CD38140-DFFC-48AC-A9EB-40E0F9A8D04A}" sibTransId="{D2A93227-9F77-4F7E-A28F-1BC4AB0EA64B}"/>
    <dgm:cxn modelId="{160E336A-4808-4954-95A5-CD75B57F0EC3}" type="presOf" srcId="{C0D47E91-75FD-49D1-B3F4-7F13763EFFA4}" destId="{333AF566-061D-4E9A-B3F2-F32242E3A6D0}" srcOrd="1" destOrd="2" presId="urn:microsoft.com/office/officeart/2005/8/layout/cycle4"/>
    <dgm:cxn modelId="{DECE3B54-BBB5-47FD-8B0C-66798F4621B8}" type="presOf" srcId="{7E5440F7-C675-4416-B007-55A1096C25BE}" destId="{B3E9EDFF-B6F8-46F5-95CA-399876CD46AC}" srcOrd="1" destOrd="2" presId="urn:microsoft.com/office/officeart/2005/8/layout/cycle4"/>
    <dgm:cxn modelId="{410A9011-E787-490D-BB92-1F73ACE303CE}" type="presOf" srcId="{2B04C6B4-B6D8-4E00-ABB2-47781235357F}" destId="{B3E9EDFF-B6F8-46F5-95CA-399876CD46AC}" srcOrd="1" destOrd="3" presId="urn:microsoft.com/office/officeart/2005/8/layout/cycle4"/>
    <dgm:cxn modelId="{E4FB5E9C-D746-453B-8589-23EE1686E8D5}" type="presOf" srcId="{7E5440F7-C675-4416-B007-55A1096C25BE}" destId="{8625E285-E3D5-40B1-8031-B7A1D7B9ED20}" srcOrd="0" destOrd="2" presId="urn:microsoft.com/office/officeart/2005/8/layout/cycle4"/>
    <dgm:cxn modelId="{EB5DE0DD-514E-4BF9-B0F0-6C2DD9778611}" type="presParOf" srcId="{8F1D30C7-BDF1-4FB0-A29A-22F4F7F83B3D}" destId="{0C4F2A31-A5E9-40E4-A8B1-C3816AE53AF3}" srcOrd="0" destOrd="0" presId="urn:microsoft.com/office/officeart/2005/8/layout/cycle4"/>
    <dgm:cxn modelId="{EFBFFDAA-605C-4E20-BFDC-D3FA946D11A3}" type="presParOf" srcId="{0C4F2A31-A5E9-40E4-A8B1-C3816AE53AF3}" destId="{6EEF3C93-ADFF-45DA-9BB6-89995F5F0549}" srcOrd="0" destOrd="0" presId="urn:microsoft.com/office/officeart/2005/8/layout/cycle4"/>
    <dgm:cxn modelId="{F3A505D4-8B90-4F6C-9906-67AEAD8E3A2B}" type="presParOf" srcId="{6EEF3C93-ADFF-45DA-9BB6-89995F5F0549}" destId="{8625E285-E3D5-40B1-8031-B7A1D7B9ED20}" srcOrd="0" destOrd="0" presId="urn:microsoft.com/office/officeart/2005/8/layout/cycle4"/>
    <dgm:cxn modelId="{E251B3DD-C7AE-4C3A-992D-7BFD0C7D2CDD}" type="presParOf" srcId="{6EEF3C93-ADFF-45DA-9BB6-89995F5F0549}" destId="{B3E9EDFF-B6F8-46F5-95CA-399876CD46AC}" srcOrd="1" destOrd="0" presId="urn:microsoft.com/office/officeart/2005/8/layout/cycle4"/>
    <dgm:cxn modelId="{FDEF01C7-DF29-45C2-9255-0445BABF6AEC}" type="presParOf" srcId="{0C4F2A31-A5E9-40E4-A8B1-C3816AE53AF3}" destId="{BCB6D5F6-1D8A-4554-A673-6C533CF6CF85}" srcOrd="1" destOrd="0" presId="urn:microsoft.com/office/officeart/2005/8/layout/cycle4"/>
    <dgm:cxn modelId="{86737522-5808-457A-BB3A-D8CA1EC7CC89}" type="presParOf" srcId="{BCB6D5F6-1D8A-4554-A673-6C533CF6CF85}" destId="{842CFD1C-C728-4981-BDB5-3366FC8E6968}" srcOrd="0" destOrd="0" presId="urn:microsoft.com/office/officeart/2005/8/layout/cycle4"/>
    <dgm:cxn modelId="{012AF9C7-D18D-4EF2-AE48-9E7CD2C22C01}" type="presParOf" srcId="{BCB6D5F6-1D8A-4554-A673-6C533CF6CF85}" destId="{35E3D6F2-3666-429D-9B21-29139C874ED6}" srcOrd="1" destOrd="0" presId="urn:microsoft.com/office/officeart/2005/8/layout/cycle4"/>
    <dgm:cxn modelId="{BE4102A6-165F-4FD8-A95C-E9BB33DC2BDD}" type="presParOf" srcId="{0C4F2A31-A5E9-40E4-A8B1-C3816AE53AF3}" destId="{DDB8FA83-3AE5-4B96-8E74-3E245E011E4A}" srcOrd="2" destOrd="0" presId="urn:microsoft.com/office/officeart/2005/8/layout/cycle4"/>
    <dgm:cxn modelId="{03BFF361-6DFE-4C89-8689-EA3149E4B15D}" type="presParOf" srcId="{DDB8FA83-3AE5-4B96-8E74-3E245E011E4A}" destId="{8A07E85C-5BD0-4239-9127-490731E13802}" srcOrd="0" destOrd="0" presId="urn:microsoft.com/office/officeart/2005/8/layout/cycle4"/>
    <dgm:cxn modelId="{D2AF6A11-D4C5-4249-BF0E-94533D67231E}" type="presParOf" srcId="{DDB8FA83-3AE5-4B96-8E74-3E245E011E4A}" destId="{D10D40D6-99A6-4388-9158-4BADD4D64263}" srcOrd="1" destOrd="0" presId="urn:microsoft.com/office/officeart/2005/8/layout/cycle4"/>
    <dgm:cxn modelId="{E9F42591-2457-47A2-B17B-B4736FA7821A}" type="presParOf" srcId="{0C4F2A31-A5E9-40E4-A8B1-C3816AE53AF3}" destId="{FE6744B5-7FD2-486D-AF21-53BC8F662A87}" srcOrd="3" destOrd="0" presId="urn:microsoft.com/office/officeart/2005/8/layout/cycle4"/>
    <dgm:cxn modelId="{FF5C4424-A001-4B70-A5F4-EB5EB0BC423B}" type="presParOf" srcId="{FE6744B5-7FD2-486D-AF21-53BC8F662A87}" destId="{ABD8A5A5-FDAB-4481-A756-49380D63DB4B}" srcOrd="0" destOrd="0" presId="urn:microsoft.com/office/officeart/2005/8/layout/cycle4"/>
    <dgm:cxn modelId="{ECD5EB0C-AF0E-404A-98DC-750B13F3B762}" type="presParOf" srcId="{FE6744B5-7FD2-486D-AF21-53BC8F662A87}" destId="{333AF566-061D-4E9A-B3F2-F32242E3A6D0}" srcOrd="1" destOrd="0" presId="urn:microsoft.com/office/officeart/2005/8/layout/cycle4"/>
    <dgm:cxn modelId="{5AB18ADC-BC8F-4F1F-B0B8-10504A7493CD}" type="presParOf" srcId="{0C4F2A31-A5E9-40E4-A8B1-C3816AE53AF3}" destId="{90E19922-FD3B-4156-86F9-503AED76B326}" srcOrd="4" destOrd="0" presId="urn:microsoft.com/office/officeart/2005/8/layout/cycle4"/>
    <dgm:cxn modelId="{42859A98-4511-48ED-AE6D-EF8606D8A63D}" type="presParOf" srcId="{8F1D30C7-BDF1-4FB0-A29A-22F4F7F83B3D}" destId="{6395CAF1-6A14-4EDD-A9A3-600C160DE695}" srcOrd="1" destOrd="0" presId="urn:microsoft.com/office/officeart/2005/8/layout/cycle4"/>
    <dgm:cxn modelId="{997E3154-7B28-4CD7-BBEE-924F8009A8AF}" type="presParOf" srcId="{6395CAF1-6A14-4EDD-A9A3-600C160DE695}" destId="{1D96BFAA-5BEE-40DF-8E9A-2B69BFDB8F44}" srcOrd="0" destOrd="0" presId="urn:microsoft.com/office/officeart/2005/8/layout/cycle4"/>
    <dgm:cxn modelId="{0BCBBB97-4C99-4542-B7FB-CDCECA83BF92}" type="presParOf" srcId="{6395CAF1-6A14-4EDD-A9A3-600C160DE695}" destId="{FCC7FFD4-B27C-4ECC-AA65-757CBD5EA050}" srcOrd="1" destOrd="0" presId="urn:microsoft.com/office/officeart/2005/8/layout/cycle4"/>
    <dgm:cxn modelId="{6DFF6F01-F0AF-450B-83EC-D43DC08AFE05}" type="presParOf" srcId="{6395CAF1-6A14-4EDD-A9A3-600C160DE695}" destId="{7D65D9A0-14F0-4648-9D09-10C939C4408B}" srcOrd="2" destOrd="0" presId="urn:microsoft.com/office/officeart/2005/8/layout/cycle4"/>
    <dgm:cxn modelId="{B3079269-899A-4112-8123-92797F612EB7}" type="presParOf" srcId="{6395CAF1-6A14-4EDD-A9A3-600C160DE695}" destId="{6B8A06DC-EBD2-4894-A4C0-E39B7C64A0F7}" srcOrd="3" destOrd="0" presId="urn:microsoft.com/office/officeart/2005/8/layout/cycle4"/>
    <dgm:cxn modelId="{19BE82D2-7738-4318-B00E-B6BC27017E65}" type="presParOf" srcId="{6395CAF1-6A14-4EDD-A9A3-600C160DE695}" destId="{C3DC5C06-A30F-4817-B873-1D6D8516FF4B}" srcOrd="4" destOrd="0" presId="urn:microsoft.com/office/officeart/2005/8/layout/cycle4"/>
    <dgm:cxn modelId="{E0FFA0F1-29D6-4C58-A9C8-5C472364768C}" type="presParOf" srcId="{8F1D30C7-BDF1-4FB0-A29A-22F4F7F83B3D}" destId="{2679CA39-20B6-4A47-84F2-6B098C769CBC}" srcOrd="2" destOrd="0" presId="urn:microsoft.com/office/officeart/2005/8/layout/cycle4"/>
    <dgm:cxn modelId="{50747C10-88A8-4D27-A0AD-D40BCCBCABEA}" type="presParOf" srcId="{8F1D30C7-BDF1-4FB0-A29A-22F4F7F83B3D}" destId="{C41185E5-6652-47E1-B2D4-B6DF21133EFA}" srcOrd="3" destOrd="0" presId="urn:microsoft.com/office/officeart/2005/8/layout/cycle4"/>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F96185B-346B-477F-9EF3-2DAD62C05839}">
      <dsp:nvSpPr>
        <dsp:cNvPr id="0" name=""/>
        <dsp:cNvSpPr/>
      </dsp:nvSpPr>
      <dsp:spPr>
        <a:xfrm>
          <a:off x="1243139" y="58"/>
          <a:ext cx="1099565" cy="714717"/>
        </a:xfrm>
        <a:prstGeom prst="round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t>Customer</a:t>
          </a:r>
        </a:p>
      </dsp:txBody>
      <dsp:txXfrm>
        <a:off x="1278029" y="34948"/>
        <a:ext cx="1029785" cy="644937"/>
      </dsp:txXfrm>
    </dsp:sp>
    <dsp:sp modelId="{A88B6C65-AD24-427F-8598-8CC2B8C23F5C}">
      <dsp:nvSpPr>
        <dsp:cNvPr id="0" name=""/>
        <dsp:cNvSpPr/>
      </dsp:nvSpPr>
      <dsp:spPr>
        <a:xfrm>
          <a:off x="612687" y="357417"/>
          <a:ext cx="2360469" cy="2360469"/>
        </a:xfrm>
        <a:custGeom>
          <a:avLst/>
          <a:gdLst/>
          <a:ahLst/>
          <a:cxnLst/>
          <a:rect l="0" t="0" r="0" b="0"/>
          <a:pathLst>
            <a:path>
              <a:moveTo>
                <a:pt x="1881639" y="231032"/>
              </a:moveTo>
              <a:arcTo wR="1180234" hR="1180234" stAng="18387733" swAng="1632849"/>
            </a:path>
          </a:pathLst>
        </a:custGeom>
        <a:noFill/>
        <a:ln w="9525" cap="flat" cmpd="sng" algn="ctr">
          <a:solidFill>
            <a:schemeClr val="accent4">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F673DD42-2991-437F-AC71-171FE006C88A}">
      <dsp:nvSpPr>
        <dsp:cNvPr id="0" name=""/>
        <dsp:cNvSpPr/>
      </dsp:nvSpPr>
      <dsp:spPr>
        <a:xfrm>
          <a:off x="2423374" y="1180293"/>
          <a:ext cx="1099565" cy="714717"/>
        </a:xfrm>
        <a:prstGeom prst="roundRect">
          <a:avLst/>
        </a:prstGeom>
        <a:solidFill>
          <a:schemeClr val="accent4">
            <a:hueOff val="-1488257"/>
            <a:satOff val="8966"/>
            <a:lumOff val="71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t>Agent Outlet</a:t>
          </a:r>
        </a:p>
      </dsp:txBody>
      <dsp:txXfrm>
        <a:off x="2458264" y="1215183"/>
        <a:ext cx="1029785" cy="644937"/>
      </dsp:txXfrm>
    </dsp:sp>
    <dsp:sp modelId="{13E141A6-68ED-4B38-B23E-0537EC94473C}">
      <dsp:nvSpPr>
        <dsp:cNvPr id="0" name=""/>
        <dsp:cNvSpPr/>
      </dsp:nvSpPr>
      <dsp:spPr>
        <a:xfrm>
          <a:off x="612687" y="357417"/>
          <a:ext cx="2360469" cy="2360469"/>
        </a:xfrm>
        <a:custGeom>
          <a:avLst/>
          <a:gdLst/>
          <a:ahLst/>
          <a:cxnLst/>
          <a:rect l="0" t="0" r="0" b="0"/>
          <a:pathLst>
            <a:path>
              <a:moveTo>
                <a:pt x="2238083" y="1703598"/>
              </a:moveTo>
              <a:arcTo wR="1180234" hR="1180234" stAng="1579417" swAng="1632849"/>
            </a:path>
          </a:pathLst>
        </a:custGeom>
        <a:noFill/>
        <a:ln w="9525" cap="flat" cmpd="sng" algn="ctr">
          <a:solidFill>
            <a:schemeClr val="accent4">
              <a:hueOff val="-1488257"/>
              <a:satOff val="8966"/>
              <a:lumOff val="719"/>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99DDF010-E3A1-4C9C-9EB3-DBFF19AA01EB}">
      <dsp:nvSpPr>
        <dsp:cNvPr id="0" name=""/>
        <dsp:cNvSpPr/>
      </dsp:nvSpPr>
      <dsp:spPr>
        <a:xfrm>
          <a:off x="1243139" y="2360528"/>
          <a:ext cx="1099565" cy="714717"/>
        </a:xfrm>
        <a:prstGeom prst="roundRect">
          <a:avLst/>
        </a:prstGeom>
        <a:solidFill>
          <a:schemeClr val="accent4">
            <a:hueOff val="-2976513"/>
            <a:satOff val="17933"/>
            <a:lumOff val="143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t>Agent Banking Division</a:t>
          </a:r>
        </a:p>
      </dsp:txBody>
      <dsp:txXfrm>
        <a:off x="1278029" y="2395418"/>
        <a:ext cx="1029785" cy="644937"/>
      </dsp:txXfrm>
    </dsp:sp>
    <dsp:sp modelId="{1897B84A-FB6E-4D3F-9E42-1979EB676CB9}">
      <dsp:nvSpPr>
        <dsp:cNvPr id="0" name=""/>
        <dsp:cNvSpPr/>
      </dsp:nvSpPr>
      <dsp:spPr>
        <a:xfrm>
          <a:off x="612687" y="357417"/>
          <a:ext cx="2360469" cy="2360469"/>
        </a:xfrm>
        <a:custGeom>
          <a:avLst/>
          <a:gdLst/>
          <a:ahLst/>
          <a:cxnLst/>
          <a:rect l="0" t="0" r="0" b="0"/>
          <a:pathLst>
            <a:path>
              <a:moveTo>
                <a:pt x="478829" y="2129437"/>
              </a:moveTo>
              <a:arcTo wR="1180234" hR="1180234" stAng="7587733" swAng="1632849"/>
            </a:path>
          </a:pathLst>
        </a:custGeom>
        <a:noFill/>
        <a:ln w="9525" cap="flat" cmpd="sng" algn="ctr">
          <a:solidFill>
            <a:schemeClr val="accent4">
              <a:hueOff val="-2976513"/>
              <a:satOff val="17933"/>
              <a:lumOff val="1437"/>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8F459FF8-A292-4005-BC24-54A41279370F}">
      <dsp:nvSpPr>
        <dsp:cNvPr id="0" name=""/>
        <dsp:cNvSpPr/>
      </dsp:nvSpPr>
      <dsp:spPr>
        <a:xfrm>
          <a:off x="62904" y="1180293"/>
          <a:ext cx="1099565" cy="714717"/>
        </a:xfrm>
        <a:prstGeom prst="roundRect">
          <a:avLst/>
        </a:prstGeom>
        <a:solidFill>
          <a:schemeClr val="accent4">
            <a:hueOff val="-4464770"/>
            <a:satOff val="26899"/>
            <a:lumOff val="215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t>SD/Back Office</a:t>
          </a:r>
        </a:p>
      </dsp:txBody>
      <dsp:txXfrm>
        <a:off x="97794" y="1215183"/>
        <a:ext cx="1029785" cy="644937"/>
      </dsp:txXfrm>
    </dsp:sp>
    <dsp:sp modelId="{1F45DC01-5276-4F2E-8EFB-447D2BD617CC}">
      <dsp:nvSpPr>
        <dsp:cNvPr id="0" name=""/>
        <dsp:cNvSpPr/>
      </dsp:nvSpPr>
      <dsp:spPr>
        <a:xfrm>
          <a:off x="612687" y="357417"/>
          <a:ext cx="2360469" cy="2360469"/>
        </a:xfrm>
        <a:custGeom>
          <a:avLst/>
          <a:gdLst/>
          <a:ahLst/>
          <a:cxnLst/>
          <a:rect l="0" t="0" r="0" b="0"/>
          <a:pathLst>
            <a:path>
              <a:moveTo>
                <a:pt x="122386" y="656870"/>
              </a:moveTo>
              <a:arcTo wR="1180234" hR="1180234" stAng="12379417" swAng="1632849"/>
            </a:path>
          </a:pathLst>
        </a:custGeom>
        <a:noFill/>
        <a:ln w="9525" cap="flat" cmpd="sng" algn="ctr">
          <a:solidFill>
            <a:schemeClr val="accent4">
              <a:hueOff val="-4464770"/>
              <a:satOff val="26899"/>
              <a:lumOff val="2156"/>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07E85C-5BD0-4239-9127-490731E13802}">
      <dsp:nvSpPr>
        <dsp:cNvPr id="0" name=""/>
        <dsp:cNvSpPr/>
      </dsp:nvSpPr>
      <dsp:spPr>
        <a:xfrm>
          <a:off x="3838114" y="1864427"/>
          <a:ext cx="2474120" cy="1211877"/>
        </a:xfrm>
        <a:prstGeom prst="roundRect">
          <a:avLst>
            <a:gd name="adj" fmla="val 10000"/>
          </a:avLst>
        </a:prstGeom>
        <a:solidFill>
          <a:schemeClr val="accent2">
            <a:alpha val="90000"/>
            <a:tint val="40000"/>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57150" lvl="1" indent="-57150" algn="l" defTabSz="466725">
            <a:lnSpc>
              <a:spcPct val="90000"/>
            </a:lnSpc>
            <a:spcBef>
              <a:spcPct val="0"/>
            </a:spcBef>
            <a:spcAft>
              <a:spcPct val="15000"/>
            </a:spcAft>
            <a:buChar char="••"/>
          </a:pPr>
          <a:r>
            <a:rPr lang="en-US" sz="1050" kern="1200"/>
            <a:t>Extreme completions between the Agent Banking</a:t>
          </a:r>
        </a:p>
        <a:p>
          <a:pPr marL="57150" lvl="1" indent="-57150" algn="l" defTabSz="466725">
            <a:lnSpc>
              <a:spcPct val="90000"/>
            </a:lnSpc>
            <a:spcBef>
              <a:spcPct val="0"/>
            </a:spcBef>
            <a:spcAft>
              <a:spcPct val="15000"/>
            </a:spcAft>
            <a:buChar char="••"/>
          </a:pPr>
          <a:r>
            <a:rPr lang="en-US" sz="1050" kern="1200"/>
            <a:t>Hacking</a:t>
          </a:r>
        </a:p>
      </dsp:txBody>
      <dsp:txXfrm>
        <a:off x="4606971" y="2194017"/>
        <a:ext cx="1678642" cy="855666"/>
      </dsp:txXfrm>
    </dsp:sp>
    <dsp:sp modelId="{ABD8A5A5-FDAB-4481-A756-49380D63DB4B}">
      <dsp:nvSpPr>
        <dsp:cNvPr id="0" name=""/>
        <dsp:cNvSpPr/>
      </dsp:nvSpPr>
      <dsp:spPr>
        <a:xfrm>
          <a:off x="0" y="1794594"/>
          <a:ext cx="2647493" cy="1351543"/>
        </a:xfrm>
        <a:prstGeom prst="roundRect">
          <a:avLst>
            <a:gd name="adj" fmla="val 10000"/>
          </a:avLst>
        </a:prstGeom>
        <a:solidFill>
          <a:schemeClr val="accent2">
            <a:alpha val="90000"/>
            <a:tint val="40000"/>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57150" lvl="1" indent="-57150" algn="just" defTabSz="466725">
            <a:lnSpc>
              <a:spcPct val="90000"/>
            </a:lnSpc>
            <a:spcBef>
              <a:spcPct val="0"/>
            </a:spcBef>
            <a:spcAft>
              <a:spcPct val="15000"/>
            </a:spcAft>
            <a:buChar char="••"/>
          </a:pPr>
          <a:r>
            <a:rPr lang="en-US" sz="1050" kern="1200"/>
            <a:t>Rural digitalization</a:t>
          </a:r>
        </a:p>
        <a:p>
          <a:pPr marL="57150" lvl="1" indent="-57150" algn="just" defTabSz="466725">
            <a:lnSpc>
              <a:spcPct val="90000"/>
            </a:lnSpc>
            <a:spcBef>
              <a:spcPct val="0"/>
            </a:spcBef>
            <a:spcAft>
              <a:spcPct val="15000"/>
            </a:spcAft>
            <a:buChar char="••"/>
          </a:pPr>
          <a:r>
            <a:rPr lang="en-US" sz="1050" kern="1200"/>
            <a:t>Automation in government utility sectors</a:t>
          </a:r>
        </a:p>
        <a:p>
          <a:pPr marL="57150" lvl="1" indent="-57150" algn="just" defTabSz="466725">
            <a:lnSpc>
              <a:spcPct val="90000"/>
            </a:lnSpc>
            <a:spcBef>
              <a:spcPct val="0"/>
            </a:spcBef>
            <a:spcAft>
              <a:spcPct val="15000"/>
            </a:spcAft>
            <a:buChar char="••"/>
          </a:pPr>
          <a:r>
            <a:rPr lang="en-US" sz="1050" kern="1200"/>
            <a:t>Innovations</a:t>
          </a:r>
        </a:p>
      </dsp:txBody>
      <dsp:txXfrm>
        <a:off x="29689" y="2162169"/>
        <a:ext cx="1793867" cy="954279"/>
      </dsp:txXfrm>
    </dsp:sp>
    <dsp:sp modelId="{842CFD1C-C728-4981-BDB5-3366FC8E6968}">
      <dsp:nvSpPr>
        <dsp:cNvPr id="0" name=""/>
        <dsp:cNvSpPr/>
      </dsp:nvSpPr>
      <dsp:spPr>
        <a:xfrm>
          <a:off x="3619725" y="-71785"/>
          <a:ext cx="2581117" cy="1079286"/>
        </a:xfrm>
        <a:prstGeom prst="roundRect">
          <a:avLst>
            <a:gd name="adj" fmla="val 10000"/>
          </a:avLst>
        </a:prstGeom>
        <a:solidFill>
          <a:schemeClr val="accent2">
            <a:alpha val="90000"/>
            <a:tint val="40000"/>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57150" lvl="1" indent="-57150" algn="l" defTabSz="466725">
            <a:lnSpc>
              <a:spcPct val="90000"/>
            </a:lnSpc>
            <a:spcBef>
              <a:spcPct val="0"/>
            </a:spcBef>
            <a:spcAft>
              <a:spcPct val="15000"/>
            </a:spcAft>
            <a:buChar char="••"/>
          </a:pPr>
          <a:r>
            <a:rPr lang="en-US" sz="1050" kern="1200"/>
            <a:t>Lack of awareness, trust and reliability</a:t>
          </a:r>
        </a:p>
        <a:p>
          <a:pPr marL="57150" lvl="1" indent="-57150" algn="l" defTabSz="466725">
            <a:lnSpc>
              <a:spcPct val="90000"/>
            </a:lnSpc>
            <a:spcBef>
              <a:spcPct val="0"/>
            </a:spcBef>
            <a:spcAft>
              <a:spcPct val="15000"/>
            </a:spcAft>
            <a:buChar char="••"/>
          </a:pPr>
          <a:r>
            <a:rPr lang="en-US" sz="1050" kern="1200"/>
            <a:t>Lack of service</a:t>
          </a:r>
        </a:p>
      </dsp:txBody>
      <dsp:txXfrm>
        <a:off x="4417768" y="-48077"/>
        <a:ext cx="1759366" cy="762049"/>
      </dsp:txXfrm>
    </dsp:sp>
    <dsp:sp modelId="{8625E285-E3D5-40B1-8031-B7A1D7B9ED20}">
      <dsp:nvSpPr>
        <dsp:cNvPr id="0" name=""/>
        <dsp:cNvSpPr/>
      </dsp:nvSpPr>
      <dsp:spPr>
        <a:xfrm>
          <a:off x="200162" y="-153555"/>
          <a:ext cx="2594201" cy="1285148"/>
        </a:xfrm>
        <a:prstGeom prst="roundRect">
          <a:avLst>
            <a:gd name="adj" fmla="val 10000"/>
          </a:avLst>
        </a:prstGeom>
        <a:solidFill>
          <a:schemeClr val="accent2">
            <a:alpha val="90000"/>
            <a:tint val="40000"/>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57150" lvl="1" indent="-57150" algn="l" defTabSz="466725">
            <a:lnSpc>
              <a:spcPct val="90000"/>
            </a:lnSpc>
            <a:spcBef>
              <a:spcPct val="0"/>
            </a:spcBef>
            <a:spcAft>
              <a:spcPct val="15000"/>
            </a:spcAft>
            <a:buChar char="••"/>
          </a:pPr>
          <a:r>
            <a:rPr lang="en-US" sz="1050" kern="1200"/>
            <a:t>Substitute to bank branches</a:t>
          </a:r>
        </a:p>
        <a:p>
          <a:pPr marL="57150" lvl="1" indent="-57150" algn="l" defTabSz="466725">
            <a:lnSpc>
              <a:spcPct val="90000"/>
            </a:lnSpc>
            <a:spcBef>
              <a:spcPct val="0"/>
            </a:spcBef>
            <a:spcAft>
              <a:spcPct val="15000"/>
            </a:spcAft>
            <a:buChar char="••"/>
          </a:pPr>
          <a:r>
            <a:rPr lang="en-US" sz="1050" kern="1200"/>
            <a:t>Brand Awareness</a:t>
          </a:r>
        </a:p>
        <a:p>
          <a:pPr marL="57150" lvl="1" indent="-57150" algn="l" defTabSz="466725">
            <a:lnSpc>
              <a:spcPct val="90000"/>
            </a:lnSpc>
            <a:spcBef>
              <a:spcPct val="0"/>
            </a:spcBef>
            <a:spcAft>
              <a:spcPct val="15000"/>
            </a:spcAft>
            <a:buChar char="••"/>
          </a:pPr>
          <a:r>
            <a:rPr lang="en-US" sz="1050" kern="1200"/>
            <a:t>Flexibility</a:t>
          </a:r>
        </a:p>
        <a:p>
          <a:pPr marL="57150" lvl="1" indent="-57150" algn="l" defTabSz="466725">
            <a:lnSpc>
              <a:spcPct val="90000"/>
            </a:lnSpc>
            <a:spcBef>
              <a:spcPct val="0"/>
            </a:spcBef>
            <a:spcAft>
              <a:spcPct val="15000"/>
            </a:spcAft>
            <a:buChar char="••"/>
          </a:pPr>
          <a:r>
            <a:rPr lang="en-US" sz="1050" kern="1200"/>
            <a:t>Qualified and skilled employees</a:t>
          </a:r>
        </a:p>
      </dsp:txBody>
      <dsp:txXfrm>
        <a:off x="228393" y="-125324"/>
        <a:ext cx="1759478" cy="907399"/>
      </dsp:txXfrm>
    </dsp:sp>
    <dsp:sp modelId="{1D96BFAA-5BEE-40DF-8E9A-2B69BFDB8F44}">
      <dsp:nvSpPr>
        <dsp:cNvPr id="0" name=""/>
        <dsp:cNvSpPr/>
      </dsp:nvSpPr>
      <dsp:spPr>
        <a:xfrm>
          <a:off x="1870163" y="177930"/>
          <a:ext cx="1288600" cy="1288600"/>
        </a:xfrm>
        <a:prstGeom prst="pieWedge">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7584" tIns="227584" rIns="227584" bIns="227584" numCol="1" spcCol="1270" anchor="ctr" anchorCtr="0">
          <a:noAutofit/>
        </a:bodyPr>
        <a:lstStyle/>
        <a:p>
          <a:pPr lvl="0" algn="ctr" defTabSz="1422400">
            <a:lnSpc>
              <a:spcPct val="90000"/>
            </a:lnSpc>
            <a:spcBef>
              <a:spcPct val="0"/>
            </a:spcBef>
            <a:spcAft>
              <a:spcPct val="35000"/>
            </a:spcAft>
          </a:pPr>
          <a:r>
            <a:rPr lang="en-US" sz="3200" kern="1200"/>
            <a:t>S</a:t>
          </a:r>
        </a:p>
      </dsp:txBody>
      <dsp:txXfrm>
        <a:off x="2247585" y="555352"/>
        <a:ext cx="911178" cy="911178"/>
      </dsp:txXfrm>
    </dsp:sp>
    <dsp:sp modelId="{FCC7FFD4-B27C-4ECC-AA65-757CBD5EA050}">
      <dsp:nvSpPr>
        <dsp:cNvPr id="0" name=""/>
        <dsp:cNvSpPr/>
      </dsp:nvSpPr>
      <dsp:spPr>
        <a:xfrm rot="5400000">
          <a:off x="3218284" y="177930"/>
          <a:ext cx="1288600" cy="1288600"/>
        </a:xfrm>
        <a:prstGeom prst="pieWedge">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7584" tIns="227584" rIns="227584" bIns="227584" numCol="1" spcCol="1270" anchor="ctr" anchorCtr="0">
          <a:noAutofit/>
        </a:bodyPr>
        <a:lstStyle/>
        <a:p>
          <a:pPr lvl="0" algn="ctr" defTabSz="1422400">
            <a:lnSpc>
              <a:spcPct val="90000"/>
            </a:lnSpc>
            <a:spcBef>
              <a:spcPct val="0"/>
            </a:spcBef>
            <a:spcAft>
              <a:spcPct val="35000"/>
            </a:spcAft>
          </a:pPr>
          <a:r>
            <a:rPr lang="en-US" sz="3200" kern="1200"/>
            <a:t>W</a:t>
          </a:r>
        </a:p>
      </dsp:txBody>
      <dsp:txXfrm rot="-5400000">
        <a:off x="3218284" y="555352"/>
        <a:ext cx="911178" cy="911178"/>
      </dsp:txXfrm>
    </dsp:sp>
    <dsp:sp modelId="{7D65D9A0-14F0-4648-9D09-10C939C4408B}">
      <dsp:nvSpPr>
        <dsp:cNvPr id="0" name=""/>
        <dsp:cNvSpPr/>
      </dsp:nvSpPr>
      <dsp:spPr>
        <a:xfrm rot="10800000">
          <a:off x="3218284" y="1526050"/>
          <a:ext cx="1288600" cy="1288600"/>
        </a:xfrm>
        <a:prstGeom prst="pieWedge">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7584" tIns="227584" rIns="227584" bIns="227584" numCol="1" spcCol="1270" anchor="ctr" anchorCtr="0">
          <a:noAutofit/>
        </a:bodyPr>
        <a:lstStyle/>
        <a:p>
          <a:pPr lvl="0" algn="ctr" defTabSz="1422400">
            <a:lnSpc>
              <a:spcPct val="90000"/>
            </a:lnSpc>
            <a:spcBef>
              <a:spcPct val="0"/>
            </a:spcBef>
            <a:spcAft>
              <a:spcPct val="35000"/>
            </a:spcAft>
          </a:pPr>
          <a:r>
            <a:rPr lang="en-US" sz="3200" kern="1200"/>
            <a:t>T</a:t>
          </a:r>
        </a:p>
      </dsp:txBody>
      <dsp:txXfrm rot="10800000">
        <a:off x="3218284" y="1526050"/>
        <a:ext cx="911178" cy="911178"/>
      </dsp:txXfrm>
    </dsp:sp>
    <dsp:sp modelId="{6B8A06DC-EBD2-4894-A4C0-E39B7C64A0F7}">
      <dsp:nvSpPr>
        <dsp:cNvPr id="0" name=""/>
        <dsp:cNvSpPr/>
      </dsp:nvSpPr>
      <dsp:spPr>
        <a:xfrm rot="16200000">
          <a:off x="1870163" y="1526050"/>
          <a:ext cx="1288600" cy="1288600"/>
        </a:xfrm>
        <a:prstGeom prst="pieWedge">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7584" tIns="227584" rIns="227584" bIns="227584" numCol="1" spcCol="1270" anchor="ctr" anchorCtr="0">
          <a:noAutofit/>
        </a:bodyPr>
        <a:lstStyle/>
        <a:p>
          <a:pPr lvl="0" algn="ctr" defTabSz="1422400">
            <a:lnSpc>
              <a:spcPct val="90000"/>
            </a:lnSpc>
            <a:spcBef>
              <a:spcPct val="0"/>
            </a:spcBef>
            <a:spcAft>
              <a:spcPct val="35000"/>
            </a:spcAft>
          </a:pPr>
          <a:r>
            <a:rPr lang="en-US" sz="3200" kern="1200"/>
            <a:t>O</a:t>
          </a:r>
        </a:p>
      </dsp:txBody>
      <dsp:txXfrm rot="5400000">
        <a:off x="2247585" y="1526050"/>
        <a:ext cx="911178" cy="911178"/>
      </dsp:txXfrm>
    </dsp:sp>
    <dsp:sp modelId="{2679CA39-20B6-4A47-84F2-6B098C769CBC}">
      <dsp:nvSpPr>
        <dsp:cNvPr id="0" name=""/>
        <dsp:cNvSpPr/>
      </dsp:nvSpPr>
      <dsp:spPr>
        <a:xfrm>
          <a:off x="2966069" y="1228452"/>
          <a:ext cx="444909" cy="386877"/>
        </a:xfrm>
        <a:prstGeom prst="circularArrow">
          <a:avLst/>
        </a:prstGeom>
        <a:solidFill>
          <a:schemeClr val="accent2">
            <a:tint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41185E5-6652-47E1-B2D4-B6DF21133EFA}">
      <dsp:nvSpPr>
        <dsp:cNvPr id="0" name=""/>
        <dsp:cNvSpPr/>
      </dsp:nvSpPr>
      <dsp:spPr>
        <a:xfrm rot="10800000">
          <a:off x="2966069" y="1377251"/>
          <a:ext cx="444909" cy="386877"/>
        </a:xfrm>
        <a:prstGeom prst="circularArrow">
          <a:avLst/>
        </a:prstGeom>
        <a:solidFill>
          <a:schemeClr val="accent2">
            <a:tint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2022-01-19T00:00:00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74E0643-1F77-4700-B8ED-C725B5E5F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1944</TotalTime>
  <Pages>38</Pages>
  <Words>7180</Words>
  <Characters>40931</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Prospects and risks of City Agent Banking</vt:lpstr>
    </vt:vector>
  </TitlesOfParts>
  <Company>The City Bank</Company>
  <LinksUpToDate>false</LinksUpToDate>
  <CharactersWithSpaces>48015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Prospects and Risks of City Agent Banking</dc:title>
  <dc:creator>Kazi Hashibur Rahman</dc:creator>
  <cp:lastModifiedBy>SPARROW</cp:lastModifiedBy>
  <cp:revision>64</cp:revision>
  <cp:lastPrinted>2022-01-07T07:32:00Z</cp:lastPrinted>
  <dcterms:created xsi:type="dcterms:W3CDTF">2021-12-11T13:34:00Z</dcterms:created>
  <dcterms:modified xsi:type="dcterms:W3CDTF">2022-01-18T18:59:00Z</dcterms:modified>
</cp:coreProperties>
</file>