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6A8" w:rsidRDefault="003F46A8"/>
    <w:p w:rsidR="003F46A8" w:rsidRDefault="003F46A8">
      <w:r>
        <w:t xml:space="preserve">                                             </w:t>
      </w:r>
      <w:r w:rsidRPr="003F46A8">
        <w:rPr>
          <w:noProof/>
        </w:rPr>
        <w:drawing>
          <wp:inline distT="0" distB="0" distL="0" distR="0">
            <wp:extent cx="3190875" cy="1905000"/>
            <wp:effectExtent l="19050" t="0" r="9525" b="0"/>
            <wp:docPr id="12" name="Picture 8"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9"/>
                    <a:stretch>
                      <a:fillRect/>
                    </a:stretch>
                  </pic:blipFill>
                  <pic:spPr>
                    <a:xfrm>
                      <a:off x="0" y="0"/>
                      <a:ext cx="3190875" cy="1905000"/>
                    </a:xfrm>
                    <a:prstGeom prst="rect">
                      <a:avLst/>
                    </a:prstGeom>
                  </pic:spPr>
                </pic:pic>
              </a:graphicData>
            </a:graphic>
          </wp:inline>
        </w:drawing>
      </w:r>
    </w:p>
    <w:p w:rsidR="005B5EC5" w:rsidRPr="005B5EC5" w:rsidRDefault="003F46A8">
      <w:pPr>
        <w:rPr>
          <w:b/>
          <w:color w:val="003300"/>
          <w:sz w:val="48"/>
          <w:szCs w:val="48"/>
        </w:rPr>
      </w:pPr>
      <w:r w:rsidRPr="005B5EC5">
        <w:rPr>
          <w:b/>
          <w:sz w:val="48"/>
          <w:szCs w:val="48"/>
        </w:rPr>
        <w:t xml:space="preserve">      </w:t>
      </w:r>
      <w:r w:rsidR="005B5EC5" w:rsidRPr="005B5EC5">
        <w:rPr>
          <w:b/>
          <w:sz w:val="48"/>
          <w:szCs w:val="48"/>
        </w:rPr>
        <w:t xml:space="preserve">    </w:t>
      </w:r>
      <w:r w:rsidRPr="005B5EC5">
        <w:rPr>
          <w:b/>
          <w:sz w:val="48"/>
          <w:szCs w:val="48"/>
        </w:rPr>
        <w:t xml:space="preserve">  </w:t>
      </w:r>
      <w:r w:rsidRPr="005B5EC5">
        <w:rPr>
          <w:b/>
          <w:color w:val="003300"/>
          <w:sz w:val="48"/>
          <w:szCs w:val="48"/>
        </w:rPr>
        <w:t xml:space="preserve">Forward Looking Towards </w:t>
      </w:r>
    </w:p>
    <w:p w:rsidR="00571293" w:rsidRDefault="005B5EC5">
      <w:pPr>
        <w:rPr>
          <w:color w:val="003300"/>
          <w:sz w:val="36"/>
          <w:szCs w:val="36"/>
        </w:rPr>
      </w:pPr>
      <w:r w:rsidRPr="005B5EC5">
        <w:rPr>
          <w:b/>
          <w:color w:val="003300"/>
          <w:sz w:val="48"/>
          <w:szCs w:val="48"/>
        </w:rPr>
        <w:t xml:space="preserve">                                     Financial Excellence</w:t>
      </w:r>
      <w:r w:rsidRPr="003F46A8">
        <w:rPr>
          <w:color w:val="003300"/>
          <w:sz w:val="36"/>
          <w:szCs w:val="36"/>
        </w:rPr>
        <w:t xml:space="preserve"> </w:t>
      </w:r>
    </w:p>
    <w:p w:rsidR="00571293" w:rsidRDefault="00571293">
      <w:pPr>
        <w:rPr>
          <w:color w:val="003300"/>
          <w:sz w:val="36"/>
          <w:szCs w:val="36"/>
        </w:rPr>
      </w:pPr>
    </w:p>
    <w:p w:rsidR="00571293" w:rsidRDefault="00571293">
      <w:pPr>
        <w:rPr>
          <w:color w:val="003300"/>
          <w:sz w:val="36"/>
          <w:szCs w:val="36"/>
        </w:rPr>
      </w:pPr>
    </w:p>
    <w:p w:rsidR="00571293" w:rsidRDefault="00571293">
      <w:pPr>
        <w:rPr>
          <w:color w:val="003300"/>
          <w:sz w:val="36"/>
          <w:szCs w:val="36"/>
        </w:rPr>
      </w:pPr>
      <w:r>
        <w:rPr>
          <w:color w:val="003300"/>
          <w:sz w:val="36"/>
          <w:szCs w:val="36"/>
        </w:rPr>
        <w:t xml:space="preserve">  </w:t>
      </w:r>
      <w:proofErr w:type="spellStart"/>
      <w:r>
        <w:rPr>
          <w:color w:val="003300"/>
          <w:sz w:val="36"/>
          <w:szCs w:val="36"/>
        </w:rPr>
        <w:t>Anonna</w:t>
      </w:r>
      <w:proofErr w:type="spellEnd"/>
      <w:r>
        <w:rPr>
          <w:color w:val="003300"/>
          <w:sz w:val="36"/>
          <w:szCs w:val="36"/>
        </w:rPr>
        <w:t xml:space="preserve"> </w:t>
      </w:r>
      <w:proofErr w:type="spellStart"/>
      <w:r>
        <w:rPr>
          <w:color w:val="003300"/>
          <w:sz w:val="36"/>
          <w:szCs w:val="36"/>
        </w:rPr>
        <w:t>Aktar</w:t>
      </w:r>
      <w:proofErr w:type="spellEnd"/>
      <w:r>
        <w:rPr>
          <w:color w:val="003300"/>
          <w:sz w:val="36"/>
          <w:szCs w:val="36"/>
        </w:rPr>
        <w:t xml:space="preserve"> </w:t>
      </w:r>
      <w:proofErr w:type="spellStart"/>
      <w:r>
        <w:rPr>
          <w:color w:val="003300"/>
          <w:sz w:val="36"/>
          <w:szCs w:val="36"/>
        </w:rPr>
        <w:t>Bristy</w:t>
      </w:r>
      <w:proofErr w:type="spellEnd"/>
    </w:p>
    <w:p w:rsidR="00571293" w:rsidRDefault="00571293">
      <w:pPr>
        <w:rPr>
          <w:color w:val="003300"/>
          <w:sz w:val="36"/>
          <w:szCs w:val="36"/>
        </w:rPr>
      </w:pPr>
      <w:r>
        <w:rPr>
          <w:color w:val="003300"/>
          <w:sz w:val="36"/>
          <w:szCs w:val="36"/>
        </w:rPr>
        <w:t xml:space="preserve"> </w:t>
      </w:r>
      <w:proofErr w:type="gramStart"/>
      <w:r>
        <w:rPr>
          <w:color w:val="003300"/>
          <w:sz w:val="36"/>
          <w:szCs w:val="36"/>
        </w:rPr>
        <w:t>ID :</w:t>
      </w:r>
      <w:proofErr w:type="gramEnd"/>
      <w:r>
        <w:rPr>
          <w:color w:val="003300"/>
          <w:sz w:val="36"/>
          <w:szCs w:val="36"/>
        </w:rPr>
        <w:t xml:space="preserve"> 111 143 037</w:t>
      </w:r>
    </w:p>
    <w:p w:rsidR="00571293" w:rsidRDefault="00571293">
      <w:pPr>
        <w:rPr>
          <w:color w:val="003300"/>
          <w:sz w:val="36"/>
          <w:szCs w:val="36"/>
        </w:rPr>
      </w:pPr>
      <w:r>
        <w:rPr>
          <w:color w:val="003300"/>
          <w:sz w:val="36"/>
          <w:szCs w:val="36"/>
        </w:rPr>
        <w:t xml:space="preserve"> </w:t>
      </w:r>
      <w:proofErr w:type="gramStart"/>
      <w:r>
        <w:rPr>
          <w:color w:val="003300"/>
          <w:sz w:val="36"/>
          <w:szCs w:val="36"/>
        </w:rPr>
        <w:t>INT  4399</w:t>
      </w:r>
      <w:proofErr w:type="gramEnd"/>
    </w:p>
    <w:p w:rsidR="00571293" w:rsidRDefault="00571293">
      <w:pPr>
        <w:rPr>
          <w:color w:val="003300"/>
          <w:sz w:val="36"/>
          <w:szCs w:val="36"/>
        </w:rPr>
      </w:pPr>
    </w:p>
    <w:p w:rsidR="003F46A8" w:rsidRPr="003F46A8" w:rsidRDefault="003F46A8">
      <w:pPr>
        <w:rPr>
          <w:color w:val="003300"/>
          <w:sz w:val="36"/>
          <w:szCs w:val="36"/>
        </w:rPr>
      </w:pPr>
      <w:r w:rsidRPr="003F46A8">
        <w:rPr>
          <w:color w:val="003300"/>
          <w:sz w:val="36"/>
          <w:szCs w:val="36"/>
        </w:rPr>
        <w:br w:type="page"/>
      </w:r>
    </w:p>
    <w:p w:rsidR="00752AC2" w:rsidRDefault="00752AC2"/>
    <w:p w:rsidR="00571293" w:rsidRDefault="00CD759B">
      <w:r>
        <w:rPr>
          <w:noProof/>
        </w:rPr>
        <w:t xml:space="preserve">                                                               </w:t>
      </w:r>
      <w:r>
        <w:rPr>
          <w:noProof/>
        </w:rPr>
        <w:drawing>
          <wp:inline distT="0" distB="0" distL="0" distR="0">
            <wp:extent cx="1981200" cy="1504950"/>
            <wp:effectExtent l="19050" t="0" r="0" b="0"/>
            <wp:docPr id="1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0"/>
                    <a:srcRect/>
                    <a:stretch>
                      <a:fillRect/>
                    </a:stretch>
                  </pic:blipFill>
                  <pic:spPr bwMode="auto">
                    <a:xfrm>
                      <a:off x="0" y="0"/>
                      <a:ext cx="1981200" cy="1504950"/>
                    </a:xfrm>
                    <a:prstGeom prst="rect">
                      <a:avLst/>
                    </a:prstGeom>
                    <a:noFill/>
                    <a:ln w="9525">
                      <a:noFill/>
                      <a:miter lim="800000"/>
                      <a:headEnd/>
                      <a:tailEnd/>
                    </a:ln>
                  </pic:spPr>
                </pic:pic>
              </a:graphicData>
            </a:graphic>
          </wp:inline>
        </w:drawing>
      </w:r>
    </w:p>
    <w:p w:rsidR="00571293" w:rsidRDefault="005B5EC5" w:rsidP="00571293">
      <w:pPr>
        <w:rPr>
          <w:b/>
          <w:sz w:val="32"/>
          <w:szCs w:val="32"/>
        </w:rPr>
      </w:pPr>
      <w:r w:rsidRPr="00571293">
        <w:rPr>
          <w:b/>
          <w:sz w:val="32"/>
          <w:szCs w:val="32"/>
        </w:rPr>
        <w:t xml:space="preserve">        </w:t>
      </w:r>
      <w:r w:rsidR="00571293">
        <w:rPr>
          <w:b/>
          <w:sz w:val="32"/>
          <w:szCs w:val="32"/>
        </w:rPr>
        <w:t xml:space="preserve">  </w:t>
      </w:r>
      <w:r w:rsidRPr="00571293">
        <w:rPr>
          <w:b/>
          <w:sz w:val="32"/>
          <w:szCs w:val="32"/>
        </w:rPr>
        <w:t xml:space="preserve"> </w:t>
      </w:r>
      <w:r w:rsidR="00CD759B" w:rsidRPr="00571293">
        <w:rPr>
          <w:b/>
          <w:sz w:val="32"/>
          <w:szCs w:val="32"/>
        </w:rPr>
        <w:t xml:space="preserve">INTERNSHIP REPORT </w:t>
      </w:r>
      <w:proofErr w:type="gramStart"/>
      <w:r w:rsidR="00CD759B" w:rsidRPr="00571293">
        <w:rPr>
          <w:b/>
          <w:sz w:val="32"/>
          <w:szCs w:val="32"/>
        </w:rPr>
        <w:t>ON</w:t>
      </w:r>
      <w:r w:rsidR="00752AC2" w:rsidRPr="00571293">
        <w:rPr>
          <w:b/>
          <w:sz w:val="32"/>
          <w:szCs w:val="32"/>
        </w:rPr>
        <w:t xml:space="preserve">  </w:t>
      </w:r>
      <w:r w:rsidR="003F46A8" w:rsidRPr="00571293">
        <w:rPr>
          <w:b/>
          <w:sz w:val="32"/>
          <w:szCs w:val="32"/>
        </w:rPr>
        <w:t>ACCOUNTING</w:t>
      </w:r>
      <w:proofErr w:type="gramEnd"/>
      <w:r w:rsidR="003F46A8" w:rsidRPr="00571293">
        <w:rPr>
          <w:b/>
          <w:sz w:val="32"/>
          <w:szCs w:val="32"/>
        </w:rPr>
        <w:t xml:space="preserve"> PRINCIPLES OF</w:t>
      </w:r>
      <w:r w:rsidR="00571293">
        <w:rPr>
          <w:b/>
          <w:sz w:val="32"/>
          <w:szCs w:val="32"/>
        </w:rPr>
        <w:t xml:space="preserve"> ISLAMI</w:t>
      </w:r>
      <w:r w:rsidR="00D42AE0">
        <w:rPr>
          <w:b/>
          <w:sz w:val="32"/>
          <w:szCs w:val="32"/>
        </w:rPr>
        <w:t>C</w:t>
      </w:r>
    </w:p>
    <w:p w:rsidR="009E3EB9" w:rsidRDefault="00571293" w:rsidP="00571293">
      <w:pPr>
        <w:rPr>
          <w:b/>
          <w:sz w:val="32"/>
          <w:szCs w:val="32"/>
        </w:rPr>
      </w:pPr>
      <w:r>
        <w:rPr>
          <w:b/>
          <w:sz w:val="32"/>
          <w:szCs w:val="32"/>
        </w:rPr>
        <w:t xml:space="preserve">           BANK</w:t>
      </w:r>
      <w:r w:rsidR="009E3EB9">
        <w:rPr>
          <w:b/>
          <w:sz w:val="32"/>
          <w:szCs w:val="32"/>
        </w:rPr>
        <w:t>S</w:t>
      </w:r>
      <w:r>
        <w:rPr>
          <w:b/>
          <w:sz w:val="32"/>
          <w:szCs w:val="32"/>
        </w:rPr>
        <w:t xml:space="preserve"> &amp; CONVENTIONAL BANK</w:t>
      </w:r>
      <w:r w:rsidR="009E3EB9">
        <w:rPr>
          <w:b/>
          <w:sz w:val="32"/>
          <w:szCs w:val="32"/>
        </w:rPr>
        <w:t xml:space="preserve">S </w:t>
      </w:r>
      <w:r w:rsidR="00BE1988">
        <w:rPr>
          <w:b/>
          <w:sz w:val="32"/>
          <w:szCs w:val="32"/>
        </w:rPr>
        <w:t xml:space="preserve">OF </w:t>
      </w:r>
      <w:proofErr w:type="gramStart"/>
      <w:r w:rsidR="00BE1988">
        <w:rPr>
          <w:b/>
          <w:sz w:val="32"/>
          <w:szCs w:val="32"/>
        </w:rPr>
        <w:t>BANGLADESH</w:t>
      </w:r>
      <w:r w:rsidR="009E3EB9">
        <w:rPr>
          <w:b/>
          <w:sz w:val="32"/>
          <w:szCs w:val="32"/>
        </w:rPr>
        <w:t xml:space="preserve"> </w:t>
      </w:r>
      <w:r w:rsidR="003F46A8" w:rsidRPr="00571293">
        <w:rPr>
          <w:b/>
          <w:sz w:val="32"/>
          <w:szCs w:val="32"/>
        </w:rPr>
        <w:t xml:space="preserve"> </w:t>
      </w:r>
      <w:r>
        <w:rPr>
          <w:b/>
          <w:sz w:val="32"/>
          <w:szCs w:val="32"/>
        </w:rPr>
        <w:t>AND</w:t>
      </w:r>
      <w:proofErr w:type="gramEnd"/>
      <w:r>
        <w:rPr>
          <w:b/>
          <w:sz w:val="32"/>
          <w:szCs w:val="32"/>
        </w:rPr>
        <w:t xml:space="preserve"> THEIR</w:t>
      </w:r>
    </w:p>
    <w:p w:rsidR="00571293" w:rsidRPr="00571293" w:rsidRDefault="009E3EB9" w:rsidP="00571293">
      <w:pPr>
        <w:rPr>
          <w:b/>
          <w:sz w:val="32"/>
          <w:szCs w:val="32"/>
        </w:rPr>
      </w:pPr>
      <w:r>
        <w:rPr>
          <w:b/>
          <w:sz w:val="32"/>
          <w:szCs w:val="32"/>
        </w:rPr>
        <w:t xml:space="preserve">                                                  </w:t>
      </w:r>
      <w:r w:rsidR="00571293">
        <w:rPr>
          <w:b/>
          <w:sz w:val="32"/>
          <w:szCs w:val="32"/>
        </w:rPr>
        <w:t xml:space="preserve"> </w:t>
      </w:r>
      <w:r>
        <w:rPr>
          <w:b/>
          <w:sz w:val="32"/>
          <w:szCs w:val="32"/>
        </w:rPr>
        <w:t xml:space="preserve">   </w:t>
      </w:r>
      <w:r w:rsidR="00571293">
        <w:rPr>
          <w:b/>
          <w:sz w:val="32"/>
          <w:szCs w:val="32"/>
        </w:rPr>
        <w:t xml:space="preserve"> </w:t>
      </w:r>
      <w:r>
        <w:rPr>
          <w:b/>
          <w:sz w:val="32"/>
          <w:szCs w:val="32"/>
        </w:rPr>
        <w:t>DIFFERENCES</w:t>
      </w:r>
      <w:r w:rsidR="00571293">
        <w:rPr>
          <w:b/>
          <w:sz w:val="32"/>
          <w:szCs w:val="32"/>
        </w:rPr>
        <w:t xml:space="preserve">                      </w:t>
      </w:r>
    </w:p>
    <w:p w:rsidR="005B5EC5" w:rsidRPr="00571293" w:rsidRDefault="005B5EC5"/>
    <w:p w:rsidR="005B5EC5" w:rsidRDefault="005B5EC5"/>
    <w:p w:rsidR="00CD759B" w:rsidRPr="003D0893" w:rsidRDefault="00CD759B" w:rsidP="00CD759B">
      <w:pPr>
        <w:jc w:val="center"/>
        <w:rPr>
          <w:rFonts w:ascii="Times New Roman" w:hAnsi="Times New Roman"/>
          <w:b/>
          <w:sz w:val="24"/>
          <w:szCs w:val="32"/>
        </w:rPr>
      </w:pPr>
      <w:r w:rsidRPr="003D0893">
        <w:rPr>
          <w:rFonts w:ascii="Times New Roman" w:hAnsi="Times New Roman"/>
          <w:b/>
          <w:sz w:val="24"/>
          <w:szCs w:val="32"/>
        </w:rPr>
        <w:t>Course Title: Internship</w:t>
      </w:r>
    </w:p>
    <w:p w:rsidR="00CD759B" w:rsidRPr="003D0893" w:rsidRDefault="00CD759B" w:rsidP="00CD759B">
      <w:pPr>
        <w:tabs>
          <w:tab w:val="left" w:pos="2700"/>
        </w:tabs>
        <w:jc w:val="center"/>
        <w:rPr>
          <w:rFonts w:ascii="Times New Roman" w:hAnsi="Times New Roman"/>
          <w:sz w:val="24"/>
          <w:szCs w:val="32"/>
        </w:rPr>
      </w:pPr>
      <w:r w:rsidRPr="003D0893">
        <w:rPr>
          <w:rFonts w:ascii="Times New Roman" w:hAnsi="Times New Roman"/>
          <w:b/>
          <w:sz w:val="24"/>
          <w:szCs w:val="32"/>
        </w:rPr>
        <w:t>Course</w:t>
      </w:r>
      <w:r w:rsidRPr="003D0893">
        <w:rPr>
          <w:rFonts w:ascii="Times New Roman" w:hAnsi="Times New Roman"/>
          <w:sz w:val="24"/>
          <w:szCs w:val="32"/>
        </w:rPr>
        <w:t xml:space="preserve"> </w:t>
      </w:r>
      <w:r w:rsidRPr="003D0893">
        <w:rPr>
          <w:rFonts w:ascii="Times New Roman" w:hAnsi="Times New Roman"/>
          <w:b/>
          <w:sz w:val="24"/>
          <w:szCs w:val="32"/>
        </w:rPr>
        <w:t>code: INT 4399</w:t>
      </w:r>
    </w:p>
    <w:p w:rsidR="00CD759B" w:rsidRPr="003D0893" w:rsidRDefault="00CD759B" w:rsidP="00CD759B">
      <w:pPr>
        <w:rPr>
          <w:rFonts w:ascii="Times New Roman" w:hAnsi="Times New Roman"/>
          <w:sz w:val="20"/>
        </w:rPr>
      </w:pPr>
    </w:p>
    <w:p w:rsidR="00CD759B" w:rsidRPr="003D0893" w:rsidRDefault="00CD759B" w:rsidP="00CD759B">
      <w:pPr>
        <w:tabs>
          <w:tab w:val="left" w:pos="3375"/>
        </w:tabs>
        <w:rPr>
          <w:rFonts w:ascii="Times New Roman" w:hAnsi="Times New Roman"/>
          <w:sz w:val="20"/>
        </w:rPr>
      </w:pPr>
    </w:p>
    <w:p w:rsidR="00CD759B" w:rsidRPr="003D0893" w:rsidRDefault="00571293" w:rsidP="00571293">
      <w:pPr>
        <w:rPr>
          <w:rFonts w:ascii="Times New Roman" w:hAnsi="Times New Roman"/>
          <w:szCs w:val="28"/>
        </w:rPr>
      </w:pPr>
      <w:r>
        <w:rPr>
          <w:rFonts w:ascii="Times New Roman" w:hAnsi="Times New Roman"/>
          <w:b/>
          <w:sz w:val="24"/>
          <w:szCs w:val="32"/>
        </w:rPr>
        <w:t xml:space="preserve">                                                                  </w:t>
      </w:r>
      <w:r w:rsidR="002B7365">
        <w:rPr>
          <w:rFonts w:ascii="Times New Roman" w:hAnsi="Times New Roman"/>
          <w:b/>
          <w:sz w:val="24"/>
          <w:szCs w:val="32"/>
        </w:rPr>
        <w:t>Submitted To</w:t>
      </w:r>
    </w:p>
    <w:p w:rsidR="002B7365" w:rsidRDefault="002B7365" w:rsidP="00CD759B">
      <w:pPr>
        <w:spacing w:line="360" w:lineRule="auto"/>
        <w:jc w:val="center"/>
        <w:rPr>
          <w:rFonts w:ascii="Times New Roman" w:hAnsi="Times New Roman"/>
          <w:sz w:val="24"/>
        </w:rPr>
      </w:pPr>
      <w:proofErr w:type="spellStart"/>
      <w:r>
        <w:rPr>
          <w:rFonts w:ascii="Times New Roman" w:hAnsi="Times New Roman"/>
          <w:sz w:val="24"/>
        </w:rPr>
        <w:t>Nusrat</w:t>
      </w:r>
      <w:proofErr w:type="spellEnd"/>
      <w:r>
        <w:rPr>
          <w:rFonts w:ascii="Times New Roman" w:hAnsi="Times New Roman"/>
          <w:sz w:val="24"/>
        </w:rPr>
        <w:t xml:space="preserve"> </w:t>
      </w:r>
      <w:proofErr w:type="spellStart"/>
      <w:r>
        <w:rPr>
          <w:rFonts w:ascii="Times New Roman" w:hAnsi="Times New Roman"/>
          <w:sz w:val="24"/>
        </w:rPr>
        <w:t>Farzana</w:t>
      </w:r>
      <w:proofErr w:type="spellEnd"/>
    </w:p>
    <w:p w:rsidR="00CD759B" w:rsidRPr="00F3434B" w:rsidRDefault="002B7365" w:rsidP="00CD759B">
      <w:pPr>
        <w:spacing w:line="360" w:lineRule="auto"/>
        <w:jc w:val="center"/>
        <w:rPr>
          <w:rFonts w:ascii="Times New Roman" w:hAnsi="Times New Roman"/>
          <w:sz w:val="24"/>
        </w:rPr>
      </w:pPr>
      <w:r>
        <w:rPr>
          <w:rFonts w:ascii="Times New Roman" w:hAnsi="Times New Roman"/>
          <w:sz w:val="24"/>
        </w:rPr>
        <w:t xml:space="preserve">Assistant </w:t>
      </w:r>
      <w:r w:rsidR="00CD759B">
        <w:rPr>
          <w:rFonts w:ascii="Times New Roman" w:hAnsi="Times New Roman"/>
          <w:sz w:val="24"/>
        </w:rPr>
        <w:t>Professor</w:t>
      </w:r>
    </w:p>
    <w:p w:rsidR="00CD759B" w:rsidRPr="00F3434B" w:rsidRDefault="00CD759B" w:rsidP="00CD759B">
      <w:pPr>
        <w:spacing w:line="360" w:lineRule="auto"/>
        <w:jc w:val="center"/>
        <w:rPr>
          <w:rFonts w:ascii="Times New Roman" w:hAnsi="Times New Roman"/>
          <w:sz w:val="24"/>
        </w:rPr>
      </w:pPr>
      <w:r>
        <w:rPr>
          <w:rFonts w:ascii="Times New Roman" w:hAnsi="Times New Roman"/>
          <w:sz w:val="24"/>
        </w:rPr>
        <w:t>School of Business &amp; Economics</w:t>
      </w:r>
    </w:p>
    <w:p w:rsidR="00CD759B" w:rsidRPr="00F3434B" w:rsidRDefault="00CD759B" w:rsidP="00CD759B">
      <w:pPr>
        <w:spacing w:line="360" w:lineRule="auto"/>
        <w:jc w:val="center"/>
        <w:rPr>
          <w:rFonts w:ascii="Times New Roman" w:hAnsi="Times New Roman"/>
          <w:sz w:val="24"/>
        </w:rPr>
      </w:pPr>
      <w:r>
        <w:rPr>
          <w:rFonts w:ascii="Times New Roman" w:hAnsi="Times New Roman"/>
          <w:sz w:val="24"/>
        </w:rPr>
        <w:t>United International University</w:t>
      </w:r>
    </w:p>
    <w:p w:rsidR="00CD759B" w:rsidRPr="003D0893" w:rsidRDefault="00CD759B" w:rsidP="00CD759B">
      <w:pPr>
        <w:tabs>
          <w:tab w:val="left" w:pos="5550"/>
        </w:tabs>
        <w:jc w:val="center"/>
        <w:rPr>
          <w:rFonts w:ascii="Times New Roman" w:hAnsi="Times New Roman"/>
          <w:b/>
          <w:sz w:val="24"/>
          <w:szCs w:val="28"/>
        </w:rPr>
      </w:pPr>
      <w:r w:rsidRPr="003D0893">
        <w:rPr>
          <w:rFonts w:ascii="Times New Roman" w:hAnsi="Times New Roman"/>
          <w:b/>
          <w:sz w:val="24"/>
          <w:szCs w:val="28"/>
        </w:rPr>
        <w:t>Submitted By</w:t>
      </w:r>
    </w:p>
    <w:p w:rsidR="002B7365" w:rsidRDefault="002B7365" w:rsidP="00CD759B">
      <w:pPr>
        <w:tabs>
          <w:tab w:val="left" w:pos="5550"/>
        </w:tabs>
        <w:jc w:val="center"/>
        <w:rPr>
          <w:rFonts w:ascii="Times New Roman" w:hAnsi="Times New Roman"/>
          <w:sz w:val="24"/>
          <w:szCs w:val="28"/>
        </w:rPr>
      </w:pPr>
      <w:proofErr w:type="spellStart"/>
      <w:r>
        <w:rPr>
          <w:rFonts w:ascii="Times New Roman" w:hAnsi="Times New Roman"/>
          <w:sz w:val="24"/>
          <w:szCs w:val="28"/>
        </w:rPr>
        <w:t>Anonna</w:t>
      </w:r>
      <w:proofErr w:type="spellEnd"/>
      <w:r>
        <w:rPr>
          <w:rFonts w:ascii="Times New Roman" w:hAnsi="Times New Roman"/>
          <w:sz w:val="24"/>
          <w:szCs w:val="28"/>
        </w:rPr>
        <w:t xml:space="preserve"> </w:t>
      </w:r>
      <w:proofErr w:type="spellStart"/>
      <w:r>
        <w:rPr>
          <w:rFonts w:ascii="Times New Roman" w:hAnsi="Times New Roman"/>
          <w:sz w:val="24"/>
          <w:szCs w:val="28"/>
        </w:rPr>
        <w:t>Aktar</w:t>
      </w:r>
      <w:proofErr w:type="spellEnd"/>
      <w:r>
        <w:rPr>
          <w:rFonts w:ascii="Times New Roman" w:hAnsi="Times New Roman"/>
          <w:sz w:val="24"/>
          <w:szCs w:val="28"/>
        </w:rPr>
        <w:t xml:space="preserve"> </w:t>
      </w:r>
      <w:proofErr w:type="spellStart"/>
      <w:r>
        <w:rPr>
          <w:rFonts w:ascii="Times New Roman" w:hAnsi="Times New Roman"/>
          <w:sz w:val="24"/>
          <w:szCs w:val="28"/>
        </w:rPr>
        <w:t>Bristy</w:t>
      </w:r>
      <w:proofErr w:type="spellEnd"/>
    </w:p>
    <w:p w:rsidR="00CD759B" w:rsidRPr="003D0893" w:rsidRDefault="00CD759B" w:rsidP="00CD759B">
      <w:pPr>
        <w:tabs>
          <w:tab w:val="left" w:pos="5550"/>
        </w:tabs>
        <w:jc w:val="center"/>
        <w:rPr>
          <w:rFonts w:ascii="Times New Roman" w:hAnsi="Times New Roman"/>
          <w:sz w:val="24"/>
          <w:szCs w:val="28"/>
        </w:rPr>
      </w:pPr>
      <w:r>
        <w:rPr>
          <w:rFonts w:ascii="Times New Roman" w:hAnsi="Times New Roman"/>
          <w:sz w:val="24"/>
          <w:szCs w:val="28"/>
        </w:rPr>
        <w:t xml:space="preserve">ID-111 </w:t>
      </w:r>
      <w:r w:rsidR="002B7365">
        <w:rPr>
          <w:rFonts w:ascii="Times New Roman" w:hAnsi="Times New Roman"/>
          <w:sz w:val="24"/>
          <w:szCs w:val="28"/>
        </w:rPr>
        <w:t>143 037</w:t>
      </w:r>
    </w:p>
    <w:p w:rsidR="00CD759B" w:rsidRPr="003D0893" w:rsidRDefault="00CD759B" w:rsidP="00CD759B">
      <w:pPr>
        <w:rPr>
          <w:rFonts w:ascii="Times New Roman" w:hAnsi="Times New Roman"/>
          <w:sz w:val="24"/>
          <w:szCs w:val="28"/>
        </w:rPr>
      </w:pPr>
    </w:p>
    <w:p w:rsidR="00CD759B" w:rsidRDefault="00CD759B"/>
    <w:p w:rsidR="00CD759B" w:rsidRDefault="00CD759B">
      <w:r>
        <w:t xml:space="preserve">                                                               </w:t>
      </w:r>
    </w:p>
    <w:p w:rsidR="003C03DE" w:rsidRPr="00727453" w:rsidRDefault="003C03DE" w:rsidP="003C03DE">
      <w:pPr>
        <w:spacing w:line="360" w:lineRule="auto"/>
        <w:jc w:val="both"/>
        <w:rPr>
          <w:rFonts w:ascii="Times New Roman" w:hAnsi="Times New Roman"/>
          <w:b/>
          <w:i/>
          <w:color w:val="003300"/>
          <w:sz w:val="28"/>
        </w:rPr>
      </w:pPr>
      <w:r w:rsidRPr="00727453">
        <w:rPr>
          <w:rFonts w:ascii="Times New Roman" w:hAnsi="Times New Roman"/>
          <w:b/>
          <w:i/>
          <w:color w:val="4F6228" w:themeColor="accent3" w:themeShade="80"/>
          <w:sz w:val="28"/>
        </w:rPr>
        <w:t xml:space="preserve">                                        </w:t>
      </w:r>
      <w:r w:rsidRPr="00727453">
        <w:rPr>
          <w:rFonts w:ascii="Times New Roman" w:hAnsi="Times New Roman"/>
          <w:b/>
          <w:i/>
          <w:color w:val="003300"/>
          <w:sz w:val="28"/>
        </w:rPr>
        <w:t>Letter of Transmittal</w:t>
      </w:r>
    </w:p>
    <w:p w:rsidR="003C03DE" w:rsidRDefault="003C03DE"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July 24, 2019</w:t>
      </w:r>
    </w:p>
    <w:p w:rsidR="003C03DE" w:rsidRDefault="003C03DE" w:rsidP="003C03DE">
      <w:pPr>
        <w:spacing w:line="36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Nusrat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Farzana</w:t>
      </w:r>
      <w:proofErr w:type="spellEnd"/>
    </w:p>
    <w:p w:rsidR="003C03DE" w:rsidRDefault="003C03DE"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Assistant Professor</w:t>
      </w:r>
    </w:p>
    <w:p w:rsidR="003C03DE" w:rsidRPr="00727453" w:rsidRDefault="003C03DE" w:rsidP="003C03DE">
      <w:pPr>
        <w:spacing w:line="360" w:lineRule="auto"/>
        <w:jc w:val="both"/>
        <w:rPr>
          <w:rFonts w:ascii="Times New Roman" w:eastAsia="Times New Roman" w:hAnsi="Times New Roman"/>
          <w:color w:val="003300"/>
          <w:sz w:val="24"/>
          <w:szCs w:val="24"/>
        </w:rPr>
      </w:pPr>
      <w:r>
        <w:rPr>
          <w:rFonts w:ascii="Times New Roman" w:eastAsia="Times New Roman" w:hAnsi="Times New Roman"/>
          <w:sz w:val="24"/>
          <w:szCs w:val="24"/>
        </w:rPr>
        <w:t>School of Business &amp; E</w:t>
      </w:r>
      <w:r w:rsidR="00D42AE0">
        <w:rPr>
          <w:rFonts w:ascii="Times New Roman" w:eastAsia="Times New Roman" w:hAnsi="Times New Roman"/>
          <w:sz w:val="24"/>
          <w:szCs w:val="24"/>
        </w:rPr>
        <w:t>c</w:t>
      </w:r>
      <w:r>
        <w:rPr>
          <w:rFonts w:ascii="Times New Roman" w:eastAsia="Times New Roman" w:hAnsi="Times New Roman"/>
          <w:sz w:val="24"/>
          <w:szCs w:val="24"/>
        </w:rPr>
        <w:t>onomics</w:t>
      </w:r>
    </w:p>
    <w:p w:rsidR="003C03DE" w:rsidRDefault="003C03DE"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Subject: Submission of Internship Report on </w:t>
      </w:r>
      <w:proofErr w:type="gramStart"/>
      <w:r>
        <w:rPr>
          <w:rFonts w:ascii="Times New Roman" w:eastAsia="Times New Roman" w:hAnsi="Times New Roman"/>
          <w:sz w:val="24"/>
          <w:szCs w:val="24"/>
        </w:rPr>
        <w:t>“ Ac</w:t>
      </w:r>
      <w:r w:rsidR="00F66BDF">
        <w:rPr>
          <w:rFonts w:ascii="Times New Roman" w:eastAsia="Times New Roman" w:hAnsi="Times New Roman"/>
          <w:sz w:val="24"/>
          <w:szCs w:val="24"/>
        </w:rPr>
        <w:t>c</w:t>
      </w:r>
      <w:r>
        <w:rPr>
          <w:rFonts w:ascii="Times New Roman" w:eastAsia="Times New Roman" w:hAnsi="Times New Roman"/>
          <w:sz w:val="24"/>
          <w:szCs w:val="24"/>
        </w:rPr>
        <w:t>ounting</w:t>
      </w:r>
      <w:proofErr w:type="gramEnd"/>
      <w:r>
        <w:rPr>
          <w:rFonts w:ascii="Times New Roman" w:eastAsia="Times New Roman" w:hAnsi="Times New Roman"/>
          <w:sz w:val="24"/>
          <w:szCs w:val="24"/>
        </w:rPr>
        <w:t xml:space="preserve"> Principle</w:t>
      </w:r>
      <w:r w:rsidR="00D42AE0">
        <w:rPr>
          <w:rFonts w:ascii="Times New Roman" w:eastAsia="Times New Roman" w:hAnsi="Times New Roman"/>
          <w:sz w:val="24"/>
          <w:szCs w:val="24"/>
        </w:rPr>
        <w:t>s</w:t>
      </w:r>
      <w:r>
        <w:rPr>
          <w:rFonts w:ascii="Times New Roman" w:eastAsia="Times New Roman" w:hAnsi="Times New Roman"/>
          <w:sz w:val="24"/>
          <w:szCs w:val="24"/>
        </w:rPr>
        <w:t xml:space="preserve"> of Islami</w:t>
      </w:r>
      <w:r w:rsidR="00B127BE">
        <w:rPr>
          <w:rFonts w:ascii="Times New Roman" w:eastAsia="Times New Roman" w:hAnsi="Times New Roman"/>
          <w:sz w:val="24"/>
          <w:szCs w:val="24"/>
        </w:rPr>
        <w:t>c Bank</w:t>
      </w:r>
      <w:r w:rsidR="009E3EB9">
        <w:rPr>
          <w:rFonts w:ascii="Times New Roman" w:eastAsia="Times New Roman" w:hAnsi="Times New Roman"/>
          <w:sz w:val="24"/>
          <w:szCs w:val="24"/>
        </w:rPr>
        <w:t>s</w:t>
      </w:r>
      <w:r w:rsidR="00B127BE">
        <w:rPr>
          <w:rFonts w:ascii="Times New Roman" w:eastAsia="Times New Roman" w:hAnsi="Times New Roman"/>
          <w:sz w:val="24"/>
          <w:szCs w:val="24"/>
        </w:rPr>
        <w:t xml:space="preserve"> &amp; Conventional Bank</w:t>
      </w:r>
      <w:r w:rsidR="009E3EB9">
        <w:rPr>
          <w:rFonts w:ascii="Times New Roman" w:eastAsia="Times New Roman" w:hAnsi="Times New Roman"/>
          <w:sz w:val="24"/>
          <w:szCs w:val="24"/>
        </w:rPr>
        <w:t>s</w:t>
      </w:r>
      <w:r w:rsidR="00B127BE">
        <w:rPr>
          <w:rFonts w:ascii="Times New Roman" w:eastAsia="Times New Roman" w:hAnsi="Times New Roman"/>
          <w:sz w:val="24"/>
          <w:szCs w:val="24"/>
        </w:rPr>
        <w:t xml:space="preserve"> </w:t>
      </w:r>
      <w:r w:rsidR="00BE1988">
        <w:rPr>
          <w:rFonts w:ascii="Times New Roman" w:eastAsia="Times New Roman" w:hAnsi="Times New Roman"/>
          <w:sz w:val="24"/>
          <w:szCs w:val="24"/>
        </w:rPr>
        <w:t>of B</w:t>
      </w:r>
      <w:r w:rsidR="00BE1988" w:rsidRPr="00BE1988">
        <w:rPr>
          <w:rFonts w:ascii="Times New Roman" w:eastAsia="Times New Roman" w:hAnsi="Times New Roman"/>
          <w:sz w:val="24"/>
          <w:szCs w:val="24"/>
        </w:rPr>
        <w:t xml:space="preserve">angladesh  </w:t>
      </w:r>
      <w:r w:rsidR="00B127BE">
        <w:rPr>
          <w:rFonts w:ascii="Times New Roman" w:eastAsia="Times New Roman" w:hAnsi="Times New Roman"/>
          <w:sz w:val="24"/>
          <w:szCs w:val="24"/>
        </w:rPr>
        <w:t>and their d</w:t>
      </w:r>
      <w:r>
        <w:rPr>
          <w:rFonts w:ascii="Times New Roman" w:eastAsia="Times New Roman" w:hAnsi="Times New Roman"/>
          <w:sz w:val="24"/>
          <w:szCs w:val="24"/>
        </w:rPr>
        <w:t>ifferences”</w:t>
      </w:r>
    </w:p>
    <w:p w:rsidR="003C03DE" w:rsidRDefault="003C03DE"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Dear Ma</w:t>
      </w:r>
      <w:r w:rsidR="003F0E8A">
        <w:rPr>
          <w:rFonts w:ascii="Times New Roman" w:eastAsia="Times New Roman" w:hAnsi="Times New Roman"/>
          <w:sz w:val="24"/>
          <w:szCs w:val="24"/>
        </w:rPr>
        <w:t>’</w:t>
      </w:r>
      <w:r>
        <w:rPr>
          <w:rFonts w:ascii="Times New Roman" w:eastAsia="Times New Roman" w:hAnsi="Times New Roman"/>
          <w:sz w:val="24"/>
          <w:szCs w:val="24"/>
        </w:rPr>
        <w:t>am,</w:t>
      </w:r>
    </w:p>
    <w:p w:rsidR="003F0E8A" w:rsidRDefault="003F0E8A"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It’s a great pleasure for me to present you the internship report on </w:t>
      </w:r>
      <w:proofErr w:type="gramStart"/>
      <w:r>
        <w:rPr>
          <w:rFonts w:ascii="Times New Roman" w:eastAsia="Times New Roman" w:hAnsi="Times New Roman"/>
          <w:sz w:val="24"/>
          <w:szCs w:val="24"/>
        </w:rPr>
        <w:t>“ Accounting</w:t>
      </w:r>
      <w:proofErr w:type="gramEnd"/>
      <w:r>
        <w:rPr>
          <w:rFonts w:ascii="Times New Roman" w:eastAsia="Times New Roman" w:hAnsi="Times New Roman"/>
          <w:sz w:val="24"/>
          <w:szCs w:val="24"/>
        </w:rPr>
        <w:t xml:space="preserve"> Principles of Islamic Bank &amp; Conventional Bank </w:t>
      </w:r>
      <w:r w:rsidR="00BE1988">
        <w:rPr>
          <w:rFonts w:ascii="Times New Roman" w:eastAsia="Times New Roman" w:hAnsi="Times New Roman"/>
          <w:sz w:val="24"/>
          <w:szCs w:val="24"/>
        </w:rPr>
        <w:t>of B</w:t>
      </w:r>
      <w:r w:rsidR="00BE1988" w:rsidRPr="00BE1988">
        <w:rPr>
          <w:rFonts w:ascii="Times New Roman" w:eastAsia="Times New Roman" w:hAnsi="Times New Roman"/>
          <w:sz w:val="24"/>
          <w:szCs w:val="24"/>
        </w:rPr>
        <w:t xml:space="preserve">angladesh  </w:t>
      </w:r>
      <w:r>
        <w:rPr>
          <w:rFonts w:ascii="Times New Roman" w:eastAsia="Times New Roman" w:hAnsi="Times New Roman"/>
          <w:sz w:val="24"/>
          <w:szCs w:val="24"/>
        </w:rPr>
        <w:t>and Their Differences”. I have tried my level best in order to meet all the specifications and guidelines you have provide me.</w:t>
      </w:r>
    </w:p>
    <w:p w:rsidR="003F0E8A" w:rsidRDefault="003F0E8A"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 appreciate having a chance to prepare this paper. I have tried my best to prepare this report in order to meet all your expectations. This report has given me an exceptional experience that might have immense uses in future endeavors and I sincerely hope that it would be able to </w:t>
      </w:r>
      <w:proofErr w:type="spellStart"/>
      <w:r>
        <w:rPr>
          <w:rFonts w:ascii="Times New Roman" w:eastAsia="Times New Roman" w:hAnsi="Times New Roman"/>
          <w:sz w:val="24"/>
          <w:szCs w:val="24"/>
        </w:rPr>
        <w:t>fullfill</w:t>
      </w:r>
      <w:proofErr w:type="spellEnd"/>
      <w:r>
        <w:rPr>
          <w:rFonts w:ascii="Times New Roman" w:eastAsia="Times New Roman" w:hAnsi="Times New Roman"/>
          <w:sz w:val="24"/>
          <w:szCs w:val="24"/>
        </w:rPr>
        <w:t xml:space="preserve"> your expectation.</w:t>
      </w:r>
    </w:p>
    <w:p w:rsidR="003F0E8A" w:rsidRDefault="003F0E8A"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I have put my sincere effort to give this report a presentable shape and make it as informative as precise as possible.</w:t>
      </w:r>
    </w:p>
    <w:p w:rsidR="003F0E8A" w:rsidRDefault="003F0E8A"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Sincerely yours,</w:t>
      </w:r>
    </w:p>
    <w:p w:rsidR="003F0E8A" w:rsidRDefault="003F0E8A" w:rsidP="003C03DE">
      <w:pPr>
        <w:spacing w:line="36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Anonna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Aktar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Bristy</w:t>
      </w:r>
      <w:proofErr w:type="spellEnd"/>
    </w:p>
    <w:p w:rsidR="003F0E8A" w:rsidRDefault="003F0E8A" w:rsidP="003C03DE">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ID: 111 143 037</w:t>
      </w:r>
    </w:p>
    <w:p w:rsidR="00C83019" w:rsidRDefault="00C83019" w:rsidP="003C03DE">
      <w:pPr>
        <w:spacing w:line="360" w:lineRule="auto"/>
        <w:jc w:val="both"/>
        <w:rPr>
          <w:rFonts w:ascii="Times New Roman" w:eastAsia="Times New Roman" w:hAnsi="Times New Roman"/>
          <w:b/>
          <w:i/>
          <w:sz w:val="24"/>
          <w:szCs w:val="24"/>
        </w:rPr>
      </w:pPr>
      <w:r>
        <w:rPr>
          <w:rFonts w:ascii="Times New Roman" w:eastAsia="Times New Roman" w:hAnsi="Times New Roman"/>
          <w:b/>
          <w:i/>
          <w:sz w:val="24"/>
          <w:szCs w:val="24"/>
        </w:rPr>
        <w:t xml:space="preserve">                                              </w:t>
      </w:r>
    </w:p>
    <w:p w:rsidR="00C83019" w:rsidRDefault="00C83019" w:rsidP="003C03DE">
      <w:pPr>
        <w:spacing w:line="360" w:lineRule="auto"/>
        <w:jc w:val="both"/>
        <w:rPr>
          <w:rFonts w:ascii="Times New Roman" w:eastAsia="Times New Roman" w:hAnsi="Times New Roman"/>
          <w:b/>
          <w:i/>
          <w:sz w:val="24"/>
          <w:szCs w:val="24"/>
        </w:rPr>
      </w:pPr>
    </w:p>
    <w:p w:rsidR="00C83019" w:rsidRDefault="00C83019" w:rsidP="003C03DE">
      <w:pPr>
        <w:spacing w:line="360" w:lineRule="auto"/>
        <w:jc w:val="both"/>
        <w:rPr>
          <w:rFonts w:ascii="Times New Roman" w:eastAsia="Times New Roman" w:hAnsi="Times New Roman"/>
          <w:b/>
          <w:i/>
          <w:sz w:val="24"/>
          <w:szCs w:val="24"/>
        </w:rPr>
      </w:pPr>
    </w:p>
    <w:p w:rsidR="003F0E8A" w:rsidRPr="00727453" w:rsidRDefault="00C83019" w:rsidP="003C03DE">
      <w:pPr>
        <w:spacing w:line="360" w:lineRule="auto"/>
        <w:jc w:val="both"/>
        <w:rPr>
          <w:rFonts w:ascii="Times New Roman" w:eastAsia="Times New Roman" w:hAnsi="Times New Roman"/>
          <w:b/>
          <w:i/>
          <w:color w:val="003300"/>
          <w:sz w:val="28"/>
          <w:szCs w:val="28"/>
        </w:rPr>
      </w:pPr>
      <w:r w:rsidRPr="00727453">
        <w:rPr>
          <w:rFonts w:ascii="Times New Roman" w:eastAsia="Times New Roman" w:hAnsi="Times New Roman"/>
          <w:b/>
          <w:i/>
          <w:color w:val="003300"/>
          <w:sz w:val="24"/>
          <w:szCs w:val="24"/>
        </w:rPr>
        <w:t xml:space="preserve">                             </w:t>
      </w:r>
      <w:r w:rsidR="001C0982" w:rsidRPr="00727453">
        <w:rPr>
          <w:rFonts w:ascii="Times New Roman" w:eastAsia="Times New Roman" w:hAnsi="Times New Roman"/>
          <w:b/>
          <w:i/>
          <w:color w:val="003300"/>
          <w:sz w:val="24"/>
          <w:szCs w:val="24"/>
        </w:rPr>
        <w:t xml:space="preserve">                             </w:t>
      </w:r>
      <w:r w:rsidRPr="00727453">
        <w:rPr>
          <w:rFonts w:ascii="Times New Roman" w:eastAsia="Times New Roman" w:hAnsi="Times New Roman"/>
          <w:b/>
          <w:i/>
          <w:color w:val="003300"/>
          <w:sz w:val="24"/>
          <w:szCs w:val="24"/>
        </w:rPr>
        <w:t xml:space="preserve">  </w:t>
      </w:r>
      <w:r w:rsidRPr="00727453">
        <w:rPr>
          <w:rFonts w:ascii="Times New Roman" w:eastAsia="Times New Roman" w:hAnsi="Times New Roman"/>
          <w:b/>
          <w:i/>
          <w:color w:val="003300"/>
          <w:sz w:val="28"/>
          <w:szCs w:val="28"/>
        </w:rPr>
        <w:t>Acknowledgement</w:t>
      </w:r>
    </w:p>
    <w:p w:rsidR="00C83019" w:rsidRPr="00727453" w:rsidRDefault="00C83019" w:rsidP="003C03DE">
      <w:pPr>
        <w:spacing w:line="360" w:lineRule="auto"/>
        <w:jc w:val="both"/>
        <w:rPr>
          <w:rFonts w:ascii="Times New Roman" w:eastAsia="Times New Roman" w:hAnsi="Times New Roman"/>
          <w:b/>
          <w:i/>
          <w:color w:val="003300"/>
          <w:sz w:val="24"/>
          <w:szCs w:val="24"/>
        </w:rPr>
      </w:pPr>
    </w:p>
    <w:p w:rsidR="003C03DE" w:rsidRPr="001C0982" w:rsidRDefault="00C83019" w:rsidP="004F1044">
      <w:pPr>
        <w:jc w:val="both"/>
        <w:rPr>
          <w:rFonts w:eastAsia="Times New Roman" w:cstheme="minorHAnsi"/>
          <w:sz w:val="24"/>
          <w:szCs w:val="24"/>
        </w:rPr>
      </w:pPr>
      <w:r w:rsidRPr="001C0982">
        <w:rPr>
          <w:rFonts w:eastAsia="Times New Roman" w:cstheme="minorHAnsi"/>
          <w:sz w:val="24"/>
          <w:szCs w:val="24"/>
        </w:rPr>
        <w:t>I want to thank Almighty Allah for granting me the ability to complete this report. My heartiest</w:t>
      </w:r>
    </w:p>
    <w:p w:rsidR="008E49E7" w:rsidRDefault="00C83019" w:rsidP="004F1044">
      <w:pPr>
        <w:jc w:val="both"/>
        <w:rPr>
          <w:rFonts w:cstheme="minorHAnsi"/>
          <w:sz w:val="24"/>
          <w:szCs w:val="24"/>
        </w:rPr>
      </w:pPr>
      <w:proofErr w:type="gramStart"/>
      <w:r w:rsidRPr="001C0982">
        <w:rPr>
          <w:rFonts w:cstheme="minorHAnsi"/>
          <w:sz w:val="24"/>
          <w:szCs w:val="24"/>
        </w:rPr>
        <w:t>thanks</w:t>
      </w:r>
      <w:proofErr w:type="gramEnd"/>
      <w:r w:rsidRPr="001C0982">
        <w:rPr>
          <w:rFonts w:cstheme="minorHAnsi"/>
          <w:sz w:val="24"/>
          <w:szCs w:val="24"/>
        </w:rPr>
        <w:t xml:space="preserve"> to go to my supervisor whose guidance helped me immensely to improve this report.</w:t>
      </w:r>
    </w:p>
    <w:p w:rsidR="008E49E7" w:rsidRPr="001C0982" w:rsidRDefault="008E49E7" w:rsidP="004F1044">
      <w:pPr>
        <w:jc w:val="both"/>
        <w:rPr>
          <w:rFonts w:cstheme="minorHAnsi"/>
          <w:sz w:val="24"/>
          <w:szCs w:val="24"/>
        </w:rPr>
      </w:pPr>
    </w:p>
    <w:p w:rsidR="00C83019" w:rsidRPr="001C0982" w:rsidRDefault="00C83019" w:rsidP="004F1044">
      <w:pPr>
        <w:spacing w:line="480" w:lineRule="auto"/>
        <w:jc w:val="both"/>
        <w:rPr>
          <w:rFonts w:cstheme="minorHAnsi"/>
          <w:sz w:val="24"/>
          <w:szCs w:val="24"/>
        </w:rPr>
      </w:pPr>
      <w:r w:rsidRPr="001C0982">
        <w:rPr>
          <w:rFonts w:cstheme="minorHAnsi"/>
          <w:sz w:val="24"/>
          <w:szCs w:val="24"/>
        </w:rPr>
        <w:t xml:space="preserve">I would like to thank my organizational supervisor </w:t>
      </w:r>
      <w:r w:rsidR="00D20878" w:rsidRPr="001C0982">
        <w:rPr>
          <w:rFonts w:cstheme="minorHAnsi"/>
          <w:sz w:val="24"/>
          <w:szCs w:val="24"/>
        </w:rPr>
        <w:t xml:space="preserve">Jahangir </w:t>
      </w:r>
      <w:proofErr w:type="spellStart"/>
      <w:r w:rsidR="00D20878" w:rsidRPr="001C0982">
        <w:rPr>
          <w:rFonts w:cstheme="minorHAnsi"/>
          <w:sz w:val="24"/>
          <w:szCs w:val="24"/>
        </w:rPr>
        <w:t>Alam</w:t>
      </w:r>
      <w:proofErr w:type="spellEnd"/>
      <w:r w:rsidR="00D20878" w:rsidRPr="001C0982">
        <w:rPr>
          <w:rFonts w:cstheme="minorHAnsi"/>
          <w:sz w:val="24"/>
          <w:szCs w:val="24"/>
        </w:rPr>
        <w:t xml:space="preserve"> </w:t>
      </w:r>
      <w:proofErr w:type="spellStart"/>
      <w:r w:rsidR="00D20878" w:rsidRPr="001C0982">
        <w:rPr>
          <w:rFonts w:cstheme="minorHAnsi"/>
          <w:sz w:val="24"/>
          <w:szCs w:val="24"/>
        </w:rPr>
        <w:t>Phd</w:t>
      </w:r>
      <w:proofErr w:type="spellEnd"/>
      <w:r w:rsidR="00D20878" w:rsidRPr="001C0982">
        <w:rPr>
          <w:rFonts w:cstheme="minorHAnsi"/>
          <w:sz w:val="24"/>
          <w:szCs w:val="24"/>
        </w:rPr>
        <w:t xml:space="preserve">. manager operation &amp; First Assistant Vice President, </w:t>
      </w:r>
      <w:proofErr w:type="spellStart"/>
      <w:r w:rsidR="00D20878" w:rsidRPr="001C0982">
        <w:rPr>
          <w:rFonts w:cstheme="minorHAnsi"/>
          <w:sz w:val="24"/>
          <w:szCs w:val="24"/>
        </w:rPr>
        <w:t>Islami</w:t>
      </w:r>
      <w:proofErr w:type="spellEnd"/>
      <w:r w:rsidR="00D20878" w:rsidRPr="001C0982">
        <w:rPr>
          <w:rFonts w:cstheme="minorHAnsi"/>
          <w:sz w:val="24"/>
          <w:szCs w:val="24"/>
        </w:rPr>
        <w:t xml:space="preserve"> Bank Bangladesh Limited for helping me and guiding me to know the process of the </w:t>
      </w:r>
      <w:r w:rsidR="001C0982" w:rsidRPr="001C0982">
        <w:rPr>
          <w:rFonts w:cstheme="minorHAnsi"/>
          <w:sz w:val="24"/>
          <w:szCs w:val="24"/>
        </w:rPr>
        <w:t>organiza</w:t>
      </w:r>
      <w:r w:rsidR="00D42AE0">
        <w:rPr>
          <w:rFonts w:cstheme="minorHAnsi"/>
          <w:sz w:val="24"/>
          <w:szCs w:val="24"/>
        </w:rPr>
        <w:t>t</w:t>
      </w:r>
      <w:r w:rsidR="001C0982" w:rsidRPr="001C0982">
        <w:rPr>
          <w:rFonts w:cstheme="minorHAnsi"/>
          <w:sz w:val="24"/>
          <w:szCs w:val="24"/>
        </w:rPr>
        <w:t xml:space="preserve">ional procedure and gave me the idea about this topic. I would also like to thank </w:t>
      </w:r>
      <w:proofErr w:type="spellStart"/>
      <w:r w:rsidR="001C0982" w:rsidRPr="001C0982">
        <w:rPr>
          <w:rFonts w:cstheme="minorHAnsi"/>
          <w:sz w:val="24"/>
          <w:szCs w:val="24"/>
        </w:rPr>
        <w:t>Md</w:t>
      </w:r>
      <w:proofErr w:type="spellEnd"/>
      <w:r w:rsidR="001C0982" w:rsidRPr="001C0982">
        <w:rPr>
          <w:rFonts w:cstheme="minorHAnsi"/>
          <w:sz w:val="24"/>
          <w:szCs w:val="24"/>
        </w:rPr>
        <w:t xml:space="preserve"> </w:t>
      </w:r>
      <w:proofErr w:type="spellStart"/>
      <w:r w:rsidR="001C0982" w:rsidRPr="001C0982">
        <w:rPr>
          <w:rFonts w:cstheme="minorHAnsi"/>
          <w:sz w:val="24"/>
          <w:szCs w:val="24"/>
        </w:rPr>
        <w:t>Zakir</w:t>
      </w:r>
      <w:proofErr w:type="spellEnd"/>
      <w:r w:rsidR="001C0982" w:rsidRPr="001C0982">
        <w:rPr>
          <w:rFonts w:cstheme="minorHAnsi"/>
          <w:sz w:val="24"/>
          <w:szCs w:val="24"/>
        </w:rPr>
        <w:t xml:space="preserve"> </w:t>
      </w:r>
      <w:proofErr w:type="spellStart"/>
      <w:r w:rsidR="001C0982" w:rsidRPr="001C0982">
        <w:rPr>
          <w:rFonts w:cstheme="minorHAnsi"/>
          <w:sz w:val="24"/>
          <w:szCs w:val="24"/>
        </w:rPr>
        <w:t>Hossain</w:t>
      </w:r>
      <w:proofErr w:type="spellEnd"/>
      <w:r w:rsidR="001C0982" w:rsidRPr="001C0982">
        <w:rPr>
          <w:rFonts w:cstheme="minorHAnsi"/>
          <w:sz w:val="24"/>
          <w:szCs w:val="24"/>
        </w:rPr>
        <w:t xml:space="preserve">, Officer and </w:t>
      </w:r>
      <w:proofErr w:type="spellStart"/>
      <w:r w:rsidR="001C0982" w:rsidRPr="001C0982">
        <w:rPr>
          <w:rFonts w:cstheme="minorHAnsi"/>
          <w:sz w:val="24"/>
          <w:szCs w:val="24"/>
        </w:rPr>
        <w:t>Md</w:t>
      </w:r>
      <w:proofErr w:type="spellEnd"/>
      <w:r w:rsidR="001C0982" w:rsidRPr="001C0982">
        <w:rPr>
          <w:rFonts w:cstheme="minorHAnsi"/>
          <w:sz w:val="24"/>
          <w:szCs w:val="24"/>
        </w:rPr>
        <w:t xml:space="preserve"> </w:t>
      </w:r>
      <w:proofErr w:type="spellStart"/>
      <w:r w:rsidR="001C0982" w:rsidRPr="001C0982">
        <w:rPr>
          <w:rFonts w:cstheme="minorHAnsi"/>
          <w:sz w:val="24"/>
          <w:szCs w:val="24"/>
        </w:rPr>
        <w:t>Mizanur</w:t>
      </w:r>
      <w:proofErr w:type="spellEnd"/>
      <w:r w:rsidR="001C0982" w:rsidRPr="001C0982">
        <w:rPr>
          <w:rFonts w:cstheme="minorHAnsi"/>
          <w:sz w:val="24"/>
          <w:szCs w:val="24"/>
        </w:rPr>
        <w:t xml:space="preserve"> </w:t>
      </w:r>
      <w:proofErr w:type="spellStart"/>
      <w:r w:rsidR="001C0982" w:rsidRPr="001C0982">
        <w:rPr>
          <w:rFonts w:cstheme="minorHAnsi"/>
          <w:sz w:val="24"/>
          <w:szCs w:val="24"/>
        </w:rPr>
        <w:t>Rahman</w:t>
      </w:r>
      <w:proofErr w:type="spellEnd"/>
      <w:r w:rsidR="001C0982" w:rsidRPr="001C0982">
        <w:rPr>
          <w:rFonts w:cstheme="minorHAnsi"/>
          <w:sz w:val="24"/>
          <w:szCs w:val="24"/>
        </w:rPr>
        <w:t xml:space="preserve"> Principle Officer of the IBBL </w:t>
      </w:r>
      <w:proofErr w:type="spellStart"/>
      <w:r w:rsidR="001C0982" w:rsidRPr="001C0982">
        <w:rPr>
          <w:rFonts w:cstheme="minorHAnsi"/>
          <w:sz w:val="24"/>
          <w:szCs w:val="24"/>
        </w:rPr>
        <w:t>Badda</w:t>
      </w:r>
      <w:proofErr w:type="spellEnd"/>
      <w:r w:rsidR="001C0982" w:rsidRPr="001C0982">
        <w:rPr>
          <w:rFonts w:cstheme="minorHAnsi"/>
          <w:sz w:val="24"/>
          <w:szCs w:val="24"/>
        </w:rPr>
        <w:t xml:space="preserve"> Branch for providing me necessary documents and guidance to help me the complete report.</w:t>
      </w:r>
    </w:p>
    <w:p w:rsidR="001C0982" w:rsidRPr="001C0982" w:rsidRDefault="001C0982" w:rsidP="004F1044">
      <w:pPr>
        <w:spacing w:line="480" w:lineRule="auto"/>
        <w:jc w:val="both"/>
        <w:rPr>
          <w:rFonts w:cstheme="minorHAnsi"/>
          <w:sz w:val="24"/>
          <w:szCs w:val="24"/>
        </w:rPr>
      </w:pPr>
      <w:r w:rsidRPr="001C0982">
        <w:rPr>
          <w:rFonts w:cstheme="minorHAnsi"/>
          <w:sz w:val="24"/>
          <w:szCs w:val="24"/>
        </w:rPr>
        <w:t xml:space="preserve"> I would like to thank all the employees of Branch, IBBL who were kind enough to help </w:t>
      </w:r>
      <w:proofErr w:type="gramStart"/>
      <w:r w:rsidRPr="001C0982">
        <w:rPr>
          <w:rFonts w:cstheme="minorHAnsi"/>
          <w:sz w:val="24"/>
          <w:szCs w:val="24"/>
        </w:rPr>
        <w:t>me  and</w:t>
      </w:r>
      <w:proofErr w:type="gramEnd"/>
      <w:r w:rsidRPr="001C0982">
        <w:rPr>
          <w:rFonts w:cstheme="minorHAnsi"/>
          <w:sz w:val="24"/>
          <w:szCs w:val="24"/>
        </w:rPr>
        <w:t xml:space="preserve"> giving their valuable time.</w:t>
      </w:r>
    </w:p>
    <w:p w:rsidR="001C0982" w:rsidRPr="001C0982" w:rsidRDefault="001C0982" w:rsidP="004F1044">
      <w:pPr>
        <w:spacing w:after="240" w:line="480" w:lineRule="auto"/>
        <w:jc w:val="both"/>
        <w:rPr>
          <w:rFonts w:cstheme="minorHAnsi"/>
          <w:sz w:val="24"/>
          <w:szCs w:val="24"/>
        </w:rPr>
      </w:pPr>
      <w:r w:rsidRPr="001C0982">
        <w:rPr>
          <w:rFonts w:cstheme="minorHAnsi"/>
          <w:sz w:val="24"/>
          <w:szCs w:val="24"/>
        </w:rPr>
        <w:t>It was my pleasure as an intern to get the opportunity to actually learn the real world procedure of bank. It has enhanced my theoretical knowledge and helped me real world problem and solutions.</w:t>
      </w:r>
    </w:p>
    <w:p w:rsidR="008E49E7" w:rsidRDefault="008E49E7" w:rsidP="004F1044">
      <w:pPr>
        <w:spacing w:after="240"/>
        <w:jc w:val="both"/>
        <w:rPr>
          <w:rFonts w:cstheme="minorHAnsi"/>
          <w:b/>
          <w:i/>
          <w:sz w:val="24"/>
          <w:szCs w:val="24"/>
        </w:rPr>
      </w:pPr>
    </w:p>
    <w:p w:rsidR="008E49E7" w:rsidRDefault="008E49E7" w:rsidP="008E49E7">
      <w:pPr>
        <w:spacing w:after="240"/>
        <w:rPr>
          <w:rFonts w:cstheme="minorHAnsi"/>
          <w:b/>
          <w:i/>
          <w:sz w:val="24"/>
          <w:szCs w:val="24"/>
        </w:rPr>
      </w:pPr>
    </w:p>
    <w:p w:rsidR="008E49E7" w:rsidRDefault="008E49E7" w:rsidP="008E49E7">
      <w:pPr>
        <w:spacing w:after="240"/>
        <w:rPr>
          <w:rFonts w:cstheme="minorHAnsi"/>
          <w:b/>
          <w:i/>
          <w:sz w:val="24"/>
          <w:szCs w:val="24"/>
        </w:rPr>
      </w:pPr>
    </w:p>
    <w:p w:rsidR="008E49E7" w:rsidRDefault="008E49E7" w:rsidP="008E49E7">
      <w:pPr>
        <w:spacing w:after="240"/>
        <w:rPr>
          <w:rFonts w:cstheme="minorHAnsi"/>
          <w:b/>
          <w:i/>
          <w:sz w:val="24"/>
          <w:szCs w:val="24"/>
        </w:rPr>
      </w:pPr>
    </w:p>
    <w:p w:rsidR="008E49E7" w:rsidRDefault="008E49E7" w:rsidP="008E49E7">
      <w:pPr>
        <w:spacing w:after="240"/>
        <w:rPr>
          <w:rFonts w:cstheme="minorHAnsi"/>
          <w:b/>
          <w:i/>
          <w:sz w:val="24"/>
          <w:szCs w:val="24"/>
        </w:rPr>
      </w:pPr>
    </w:p>
    <w:p w:rsidR="001C0982" w:rsidRPr="00727453" w:rsidRDefault="008E49E7" w:rsidP="008E49E7">
      <w:pPr>
        <w:spacing w:after="240"/>
        <w:rPr>
          <w:rFonts w:cstheme="minorHAnsi"/>
          <w:b/>
          <w:i/>
          <w:color w:val="003300"/>
          <w:sz w:val="32"/>
          <w:szCs w:val="32"/>
        </w:rPr>
      </w:pPr>
      <w:r w:rsidRPr="00727453">
        <w:rPr>
          <w:rFonts w:cstheme="minorHAnsi"/>
          <w:b/>
          <w:i/>
          <w:color w:val="003300"/>
          <w:sz w:val="32"/>
          <w:szCs w:val="32"/>
        </w:rPr>
        <w:t xml:space="preserve">                                           Executive Summary</w:t>
      </w:r>
    </w:p>
    <w:p w:rsidR="008E49E7" w:rsidRPr="00727453" w:rsidRDefault="008E49E7">
      <w:pPr>
        <w:rPr>
          <w:rFonts w:ascii="Times New Roman" w:hAnsi="Times New Roman" w:cs="Times New Roman"/>
          <w:color w:val="003300"/>
          <w:sz w:val="24"/>
          <w:szCs w:val="24"/>
        </w:rPr>
      </w:pPr>
    </w:p>
    <w:p w:rsidR="00CD09A3" w:rsidRPr="00D42AE0" w:rsidRDefault="000F2111" w:rsidP="004F1044">
      <w:pPr>
        <w:jc w:val="both"/>
        <w:rPr>
          <w:rFonts w:cstheme="minorHAnsi"/>
          <w:sz w:val="24"/>
          <w:szCs w:val="24"/>
        </w:rPr>
      </w:pPr>
      <w:r w:rsidRPr="00D42AE0">
        <w:rPr>
          <w:rFonts w:cstheme="minorHAnsi"/>
          <w:sz w:val="24"/>
          <w:szCs w:val="24"/>
        </w:rPr>
        <w:t xml:space="preserve">The main purpose of the report is to find accounting principle of Islamic bank &amp; Conventional </w:t>
      </w:r>
      <w:proofErr w:type="gramStart"/>
      <w:r w:rsidRPr="00D42AE0">
        <w:rPr>
          <w:rFonts w:cstheme="minorHAnsi"/>
          <w:sz w:val="24"/>
          <w:szCs w:val="24"/>
        </w:rPr>
        <w:t>bank  and</w:t>
      </w:r>
      <w:proofErr w:type="gramEnd"/>
      <w:r w:rsidRPr="00D42AE0">
        <w:rPr>
          <w:rFonts w:cstheme="minorHAnsi"/>
          <w:sz w:val="24"/>
          <w:szCs w:val="24"/>
        </w:rPr>
        <w:t xml:space="preserve"> their differences.</w:t>
      </w:r>
      <w:r w:rsidR="00CD09A3" w:rsidRPr="00D42AE0">
        <w:rPr>
          <w:rFonts w:cstheme="minorHAnsi"/>
          <w:sz w:val="24"/>
          <w:szCs w:val="24"/>
        </w:rPr>
        <w:t xml:space="preserve">. Accounting principle of IBBL as an Islamic </w:t>
      </w:r>
      <w:proofErr w:type="gramStart"/>
      <w:r w:rsidR="00CD09A3" w:rsidRPr="00D42AE0">
        <w:rPr>
          <w:rFonts w:cstheme="minorHAnsi"/>
          <w:sz w:val="24"/>
          <w:szCs w:val="24"/>
        </w:rPr>
        <w:t>Bank  &amp;</w:t>
      </w:r>
      <w:proofErr w:type="gramEnd"/>
      <w:r w:rsidR="00CD09A3" w:rsidRPr="00D42AE0">
        <w:rPr>
          <w:rFonts w:cstheme="minorHAnsi"/>
          <w:sz w:val="24"/>
          <w:szCs w:val="24"/>
        </w:rPr>
        <w:t xml:space="preserve"> </w:t>
      </w:r>
      <w:r w:rsidR="00162462" w:rsidRPr="00D42AE0">
        <w:rPr>
          <w:rFonts w:cstheme="minorHAnsi"/>
          <w:sz w:val="24"/>
          <w:szCs w:val="24"/>
        </w:rPr>
        <w:t>SE</w:t>
      </w:r>
      <w:r w:rsidR="00CD09A3" w:rsidRPr="00D42AE0">
        <w:rPr>
          <w:rFonts w:cstheme="minorHAnsi"/>
          <w:sz w:val="24"/>
          <w:szCs w:val="24"/>
        </w:rPr>
        <w:t xml:space="preserve">BL as a Conventional bank  are described . AAOIFI &amp; IFRS standard &amp; their framework are elaborated particularly in this report. </w:t>
      </w:r>
    </w:p>
    <w:p w:rsidR="00CD09A3" w:rsidRPr="00D42AE0" w:rsidRDefault="00CD09A3" w:rsidP="004F1044">
      <w:pPr>
        <w:jc w:val="both"/>
        <w:rPr>
          <w:rFonts w:cstheme="minorHAnsi"/>
          <w:sz w:val="24"/>
          <w:szCs w:val="24"/>
        </w:rPr>
      </w:pPr>
      <w:r w:rsidRPr="00D42AE0">
        <w:rPr>
          <w:rFonts w:cstheme="minorHAnsi"/>
          <w:sz w:val="24"/>
          <w:szCs w:val="24"/>
        </w:rPr>
        <w:t xml:space="preserve">In the first part of the </w:t>
      </w:r>
      <w:proofErr w:type="gramStart"/>
      <w:r w:rsidRPr="00D42AE0">
        <w:rPr>
          <w:rFonts w:cstheme="minorHAnsi"/>
          <w:sz w:val="24"/>
          <w:szCs w:val="24"/>
        </w:rPr>
        <w:t>report ,</w:t>
      </w:r>
      <w:proofErr w:type="gramEnd"/>
      <w:r w:rsidRPr="00D42AE0">
        <w:rPr>
          <w:rFonts w:cstheme="minorHAnsi"/>
          <w:sz w:val="24"/>
          <w:szCs w:val="24"/>
        </w:rPr>
        <w:t xml:space="preserve"> it discuss about the introduction as well as overview of the </w:t>
      </w:r>
      <w:proofErr w:type="spellStart"/>
      <w:r w:rsidRPr="00D42AE0">
        <w:rPr>
          <w:rFonts w:cstheme="minorHAnsi"/>
          <w:sz w:val="24"/>
          <w:szCs w:val="24"/>
        </w:rPr>
        <w:t>Islami</w:t>
      </w:r>
      <w:proofErr w:type="spellEnd"/>
      <w:r w:rsidRPr="00D42AE0">
        <w:rPr>
          <w:rFonts w:cstheme="minorHAnsi"/>
          <w:sz w:val="24"/>
          <w:szCs w:val="24"/>
        </w:rPr>
        <w:t xml:space="preserve"> Bank Bangladesh Limited which is of the leading Bank of Bangladesh. Some of the primary &amp; Company hierarchy information is also provided in that part. </w:t>
      </w:r>
    </w:p>
    <w:p w:rsidR="002B35A9" w:rsidRPr="00D42AE0" w:rsidRDefault="002B35A9" w:rsidP="004F1044">
      <w:pPr>
        <w:jc w:val="both"/>
        <w:rPr>
          <w:rFonts w:cstheme="minorHAnsi"/>
          <w:sz w:val="24"/>
          <w:szCs w:val="24"/>
        </w:rPr>
      </w:pPr>
      <w:r w:rsidRPr="00D42AE0">
        <w:rPr>
          <w:rFonts w:cstheme="minorHAnsi"/>
          <w:sz w:val="24"/>
          <w:szCs w:val="24"/>
        </w:rPr>
        <w:t>Office activities &amp; branch related informa</w:t>
      </w:r>
      <w:r w:rsidR="00D42AE0">
        <w:rPr>
          <w:rFonts w:cstheme="minorHAnsi"/>
          <w:sz w:val="24"/>
          <w:szCs w:val="24"/>
        </w:rPr>
        <w:t>t</w:t>
      </w:r>
      <w:r w:rsidRPr="00D42AE0">
        <w:rPr>
          <w:rFonts w:cstheme="minorHAnsi"/>
          <w:sz w:val="24"/>
          <w:szCs w:val="24"/>
        </w:rPr>
        <w:t>ion where I have done internship period also described in this report.</w:t>
      </w:r>
    </w:p>
    <w:p w:rsidR="008E49E7" w:rsidRDefault="002B35A9" w:rsidP="004F1044">
      <w:pPr>
        <w:jc w:val="both"/>
        <w:rPr>
          <w:rFonts w:ascii="Times New Roman" w:hAnsi="Times New Roman" w:cs="Times New Roman"/>
          <w:sz w:val="24"/>
          <w:szCs w:val="24"/>
        </w:rPr>
      </w:pPr>
      <w:r w:rsidRPr="00D42AE0">
        <w:rPr>
          <w:rFonts w:cstheme="minorHAnsi"/>
          <w:sz w:val="24"/>
          <w:szCs w:val="24"/>
        </w:rPr>
        <w:t xml:space="preserve">In the rest of the report, a brief idea about AAOIFI &amp; </w:t>
      </w:r>
      <w:r w:rsidR="00D42AE0">
        <w:rPr>
          <w:rFonts w:cstheme="minorHAnsi"/>
          <w:sz w:val="24"/>
          <w:szCs w:val="24"/>
        </w:rPr>
        <w:t xml:space="preserve">IFRS  and </w:t>
      </w:r>
      <w:r w:rsidR="00A65874">
        <w:rPr>
          <w:rFonts w:cstheme="minorHAnsi"/>
          <w:sz w:val="24"/>
          <w:szCs w:val="24"/>
        </w:rPr>
        <w:t>their difference on various sector  or how they differ from each other in several sector. AAOIFI &amp; IFRS Principles act on Islamic Banking &amp; Conventional Bank like as IBBL &amp; SEBL has been discussed elaborately.</w:t>
      </w:r>
      <w:r w:rsidR="008E49E7">
        <w:rPr>
          <w:rFonts w:ascii="Times New Roman" w:hAnsi="Times New Roman" w:cs="Times New Roman"/>
          <w:sz w:val="24"/>
          <w:szCs w:val="24"/>
        </w:rPr>
        <w:br w:type="page"/>
      </w:r>
    </w:p>
    <w:p w:rsidR="008E49E7" w:rsidRPr="00162462" w:rsidRDefault="008E49E7" w:rsidP="008A69CF">
      <w:pPr>
        <w:rPr>
          <w:b/>
          <w:i/>
          <w:color w:val="003300"/>
          <w:sz w:val="32"/>
          <w:szCs w:val="32"/>
        </w:rPr>
      </w:pPr>
      <w:r w:rsidRPr="00162462">
        <w:rPr>
          <w:rFonts w:ascii="Times New Roman" w:hAnsi="Times New Roman" w:cs="Times New Roman"/>
          <w:color w:val="003300"/>
          <w:sz w:val="24"/>
          <w:szCs w:val="24"/>
        </w:rPr>
        <w:lastRenderedPageBreak/>
        <w:t xml:space="preserve"> </w:t>
      </w:r>
      <w:r w:rsidR="00EF0A30">
        <w:rPr>
          <w:noProof/>
          <w:color w:val="003300"/>
        </w:rPr>
        <w:pict>
          <v:shapetype id="_x0000_t32" coordsize="21600,21600" o:spt="32" o:oned="t" path="m,l21600,21600e" filled="f">
            <v:path arrowok="t" fillok="f" o:connecttype="none"/>
            <o:lock v:ext="edit" shapetype="t"/>
          </v:shapetype>
          <v:shape id="_x0000_s1027" type="#_x0000_t32" style="position:absolute;margin-left:573pt;margin-top:22.3pt;width:8.25pt;height:.05pt;flip:x;z-index:251600384;mso-position-horizontal-relative:text;mso-position-vertical-relative:text" o:connectortype="straight"/>
        </w:pict>
      </w:r>
      <w:r w:rsidR="00EF0A30">
        <w:rPr>
          <w:noProof/>
          <w:color w:val="003300"/>
        </w:rPr>
        <w:pict>
          <v:shape id="_x0000_s1030" type="#_x0000_t32" style="position:absolute;margin-left:536.25pt;margin-top:31.3pt;width:11.95pt;height:0;flip:x;z-index:251601408;mso-position-horizontal-relative:text;mso-position-vertical-relative:text" o:connectortype="straight"/>
        </w:pict>
      </w:r>
      <w:r w:rsidR="00EF0A30">
        <w:rPr>
          <w:noProof/>
          <w:color w:val="003300"/>
        </w:rPr>
        <w:pict>
          <v:shape id="_x0000_s1033" type="#_x0000_t32" style="position:absolute;margin-left:581.25pt;margin-top:26.8pt;width:56.25pt;height:4.5pt;flip:x;z-index:251602432;mso-position-horizontal-relative:text;mso-position-vertical-relative:text" o:connectortype="straight"/>
        </w:pict>
      </w:r>
      <w:r w:rsidR="00EF0A30">
        <w:rPr>
          <w:noProof/>
          <w:color w:val="003300"/>
        </w:rPr>
        <w:pict>
          <v:shape id="_x0000_s1031" type="#_x0000_t32" style="position:absolute;margin-left:613.5pt;margin-top:31.3pt;width:42.8pt;height:0;flip:x;z-index:251603456;mso-position-horizontal-relative:text;mso-position-vertical-relative:text" o:connectortype="straight"/>
        </w:pict>
      </w:r>
      <w:r w:rsidR="00EF0A30">
        <w:rPr>
          <w:noProof/>
          <w:color w:val="003300"/>
        </w:rPr>
        <w:pict>
          <v:shape id="_x0000_s1029" type="#_x0000_t32" style="position:absolute;margin-left:603.75pt;margin-top:26.8pt;width:232.5pt;height:4.5pt;flip:x y;z-index:251604480;mso-position-horizontal-relative:text;mso-position-vertical-relative:text" o:connectortype="straight"/>
        </w:pict>
      </w:r>
      <w:r w:rsidR="00EF0A30">
        <w:rPr>
          <w:noProof/>
          <w:color w:val="003300"/>
        </w:rPr>
        <w:pict>
          <v:shape id="_x0000_s1026" type="#_x0000_t32" style="position:absolute;margin-left:556.55pt;margin-top:18.6pt;width:80.95pt;height:3.7pt;flip:x y;z-index:251607552;mso-position-horizontal-relative:text;mso-position-vertical-relative:text" o:connectortype="straight" strokecolor="#9bbb59 [3206]" strokeweight="1pt">
            <v:stroke endarrow="block"/>
            <v:shadow type="perspective" color="#4e6128 [1606]" offset="1pt" offset2="-3pt"/>
          </v:shape>
        </w:pict>
      </w:r>
      <w:r w:rsidR="00EF0A30">
        <w:rPr>
          <w:noProof/>
          <w:color w:val="003300"/>
        </w:rPr>
        <w:pict>
          <v:shape id="_x0000_s1028" type="#_x0000_t32" style="position:absolute;margin-left:117.75pt;margin-top:22.3pt;width:.05pt;height:.05pt;z-index:251605504;mso-position-horizontal-relative:text;mso-position-vertical-relative:text" o:connectortype="straight"/>
        </w:pict>
      </w:r>
      <w:r w:rsidRPr="00162462">
        <w:rPr>
          <w:color w:val="003300"/>
        </w:rPr>
        <w:t xml:space="preserve">                                             </w:t>
      </w:r>
      <w:r w:rsidRPr="00162462">
        <w:rPr>
          <w:b/>
          <w:i/>
          <w:color w:val="003300"/>
          <w:sz w:val="32"/>
          <w:szCs w:val="32"/>
        </w:rPr>
        <w:t>Table of Contents</w:t>
      </w:r>
    </w:p>
    <w:p w:rsidR="008E49E7" w:rsidRPr="00162462" w:rsidRDefault="00EF0A30" w:rsidP="008A69CF">
      <w:pPr>
        <w:rPr>
          <w:b/>
          <w:i/>
          <w:color w:val="003300"/>
          <w:sz w:val="32"/>
          <w:szCs w:val="32"/>
        </w:rPr>
      </w:pPr>
      <w:r>
        <w:rPr>
          <w:i/>
          <w:noProof/>
          <w:color w:val="006600"/>
          <w:sz w:val="32"/>
          <w:szCs w:val="32"/>
        </w:rPr>
        <w:pict>
          <v:shape id="_x0000_s1032" type="#_x0000_t32" style="position:absolute;margin-left:603.75pt;margin-top:9.35pt;width:74.3pt;height:6.8pt;flip:y;z-index:251606528" o:connectortype="straight"/>
        </w:pict>
      </w:r>
      <w:r w:rsidR="008E49E7" w:rsidRPr="00711048">
        <w:rPr>
          <w:i/>
          <w:color w:val="006600"/>
          <w:sz w:val="32"/>
          <w:szCs w:val="32"/>
        </w:rPr>
        <w:t xml:space="preserve">         </w:t>
      </w:r>
      <w:r w:rsidR="008E49E7" w:rsidRPr="00162462">
        <w:rPr>
          <w:b/>
          <w:i/>
          <w:color w:val="003300"/>
          <w:sz w:val="32"/>
          <w:szCs w:val="32"/>
        </w:rPr>
        <w:t>Contents</w:t>
      </w:r>
    </w:p>
    <w:p w:rsidR="008E49E7" w:rsidRPr="008A69CF" w:rsidRDefault="008E49E7" w:rsidP="008A69CF">
      <w:pPr>
        <w:pStyle w:val="ListParagraph"/>
        <w:numPr>
          <w:ilvl w:val="0"/>
          <w:numId w:val="2"/>
        </w:numPr>
        <w:rPr>
          <w:sz w:val="28"/>
          <w:szCs w:val="28"/>
        </w:rPr>
      </w:pPr>
      <w:r w:rsidRPr="008A69CF">
        <w:rPr>
          <w:sz w:val="28"/>
          <w:szCs w:val="28"/>
        </w:rPr>
        <w:t>Letter of  Transmittal</w:t>
      </w:r>
    </w:p>
    <w:p w:rsidR="008E49E7" w:rsidRPr="008A69CF" w:rsidRDefault="008E49E7" w:rsidP="008A69CF">
      <w:pPr>
        <w:pStyle w:val="ListParagraph"/>
        <w:numPr>
          <w:ilvl w:val="0"/>
          <w:numId w:val="2"/>
        </w:numPr>
        <w:rPr>
          <w:sz w:val="28"/>
          <w:szCs w:val="28"/>
        </w:rPr>
      </w:pPr>
      <w:r w:rsidRPr="008A69CF">
        <w:rPr>
          <w:sz w:val="28"/>
          <w:szCs w:val="28"/>
        </w:rPr>
        <w:t>Acknowledgement</w:t>
      </w:r>
    </w:p>
    <w:p w:rsidR="008E49E7" w:rsidRPr="008A69CF" w:rsidRDefault="008E49E7" w:rsidP="008A69CF">
      <w:pPr>
        <w:pStyle w:val="ListParagraph"/>
        <w:numPr>
          <w:ilvl w:val="0"/>
          <w:numId w:val="2"/>
        </w:numPr>
        <w:rPr>
          <w:sz w:val="28"/>
          <w:szCs w:val="28"/>
        </w:rPr>
      </w:pPr>
      <w:r w:rsidRPr="008A69CF">
        <w:rPr>
          <w:sz w:val="28"/>
          <w:szCs w:val="28"/>
        </w:rPr>
        <w:t>Executive Summary</w:t>
      </w:r>
    </w:p>
    <w:p w:rsidR="008E49E7" w:rsidRPr="00162462" w:rsidRDefault="008E49E7" w:rsidP="008A69CF">
      <w:pPr>
        <w:rPr>
          <w:b/>
          <w:i/>
          <w:color w:val="003300"/>
          <w:sz w:val="28"/>
          <w:szCs w:val="28"/>
        </w:rPr>
      </w:pPr>
      <w:r w:rsidRPr="00162462">
        <w:rPr>
          <w:b/>
          <w:i/>
          <w:color w:val="003300"/>
          <w:sz w:val="28"/>
          <w:szCs w:val="28"/>
        </w:rPr>
        <w:t xml:space="preserve">Chapter: 1 </w:t>
      </w:r>
    </w:p>
    <w:p w:rsidR="008E49E7" w:rsidRPr="00162462" w:rsidRDefault="008E49E7" w:rsidP="008A69CF">
      <w:pPr>
        <w:rPr>
          <w:b/>
          <w:i/>
          <w:color w:val="003300"/>
          <w:sz w:val="28"/>
          <w:szCs w:val="28"/>
        </w:rPr>
      </w:pPr>
      <w:r w:rsidRPr="00162462">
        <w:rPr>
          <w:b/>
          <w:i/>
          <w:color w:val="003300"/>
          <w:sz w:val="28"/>
          <w:szCs w:val="28"/>
        </w:rPr>
        <w:t xml:space="preserve">        Introduction</w:t>
      </w:r>
    </w:p>
    <w:p w:rsidR="008A69CF" w:rsidRDefault="008E49E7" w:rsidP="008A69CF">
      <w:pPr>
        <w:rPr>
          <w:b/>
          <w:i/>
        </w:rPr>
      </w:pPr>
      <w:r w:rsidRPr="008E49E7">
        <w:t xml:space="preserve">     Origin of the Repor</w:t>
      </w:r>
      <w:r w:rsidR="008A69CF">
        <w:t>t</w:t>
      </w:r>
      <w:r w:rsidR="0042157B">
        <w:t>................................................................................................................... 1</w:t>
      </w:r>
    </w:p>
    <w:p w:rsidR="008E49E7" w:rsidRPr="008A69CF" w:rsidRDefault="008A69CF" w:rsidP="008A69CF">
      <w:pPr>
        <w:rPr>
          <w:b/>
          <w:i/>
        </w:rPr>
      </w:pPr>
      <w:r>
        <w:rPr>
          <w:b/>
          <w:i/>
        </w:rPr>
        <w:t xml:space="preserve">     </w:t>
      </w:r>
      <w:r w:rsidR="008E49E7" w:rsidRPr="008E49E7">
        <w:t>Objective of the Report</w:t>
      </w:r>
      <w:r w:rsidR="0042157B">
        <w:t>.............................................................................................................. 1</w:t>
      </w:r>
    </w:p>
    <w:p w:rsidR="008E49E7" w:rsidRPr="008E49E7" w:rsidRDefault="008E49E7" w:rsidP="008A69CF">
      <w:r w:rsidRPr="008E49E7">
        <w:t xml:space="preserve">       Significant of the Report</w:t>
      </w:r>
      <w:r w:rsidR="0042157B">
        <w:t>.......................................................................................................... 1</w:t>
      </w:r>
    </w:p>
    <w:p w:rsidR="008E49E7" w:rsidRPr="008E49E7" w:rsidRDefault="008E49E7" w:rsidP="008A69CF">
      <w:r w:rsidRPr="008E49E7">
        <w:t xml:space="preserve">       Scope of the Report</w:t>
      </w:r>
      <w:r w:rsidR="0042157B">
        <w:t>..........................................................................................</w:t>
      </w:r>
      <w:r w:rsidR="00B37F1B">
        <w:t>....................... 1 -</w:t>
      </w:r>
      <w:r w:rsidR="0042157B">
        <w:t xml:space="preserve"> 2</w:t>
      </w:r>
    </w:p>
    <w:p w:rsidR="008E49E7" w:rsidRPr="008E49E7" w:rsidRDefault="008E49E7" w:rsidP="008A69CF">
      <w:r w:rsidRPr="008E49E7">
        <w:t xml:space="preserve">       Methodology</w:t>
      </w:r>
      <w:r w:rsidR="0042157B">
        <w:t>........................................................................................................................... 2</w:t>
      </w:r>
    </w:p>
    <w:p w:rsidR="008E49E7" w:rsidRPr="008E49E7" w:rsidRDefault="008E49E7" w:rsidP="008A69CF">
      <w:r w:rsidRPr="008E49E7">
        <w:t xml:space="preserve">       Limitation of the Report</w:t>
      </w:r>
      <w:r w:rsidR="0042157B">
        <w:t xml:space="preserve"> </w:t>
      </w:r>
      <w:r w:rsidRPr="008E49E7">
        <w:t xml:space="preserve"> </w:t>
      </w:r>
      <w:r w:rsidR="0042157B">
        <w:t>......................................................................................................... 3</w:t>
      </w:r>
    </w:p>
    <w:p w:rsidR="008E49E7" w:rsidRPr="008E49E7" w:rsidRDefault="008E49E7" w:rsidP="008A69CF">
      <w:r w:rsidRPr="008E49E7">
        <w:t xml:space="preserve">      History of the organization</w:t>
      </w:r>
      <w:r w:rsidR="0042157B">
        <w:t>....................................................................................................... 4</w:t>
      </w:r>
    </w:p>
    <w:p w:rsidR="008E49E7" w:rsidRPr="008E49E7" w:rsidRDefault="008E49E7" w:rsidP="008A69CF">
      <w:r w:rsidRPr="008E49E7">
        <w:t xml:space="preserve">      Product &amp; Service Offering</w:t>
      </w:r>
      <w:r w:rsidR="0042157B">
        <w:t>....................................................................................................... 4</w:t>
      </w:r>
      <w:r w:rsidR="00B37F1B">
        <w:t>-</w:t>
      </w:r>
      <w:r w:rsidR="00307988">
        <w:t xml:space="preserve">6 </w:t>
      </w:r>
    </w:p>
    <w:p w:rsidR="008E49E7" w:rsidRPr="008E49E7" w:rsidRDefault="008E49E7" w:rsidP="008A69CF">
      <w:r w:rsidRPr="008E49E7">
        <w:t xml:space="preserve">      Vision</w:t>
      </w:r>
      <w:r w:rsidR="0042157B">
        <w:t>........................................................................................................................................  6</w:t>
      </w:r>
    </w:p>
    <w:p w:rsidR="008E49E7" w:rsidRPr="008E49E7" w:rsidRDefault="008E49E7" w:rsidP="008A69CF">
      <w:r w:rsidRPr="008E49E7">
        <w:t xml:space="preserve">      Mission</w:t>
      </w:r>
      <w:r w:rsidR="0042157B">
        <w:t>.....................................................................................................................................</w:t>
      </w:r>
      <w:r w:rsidR="00307988">
        <w:t xml:space="preserve"> 6</w:t>
      </w:r>
    </w:p>
    <w:p w:rsidR="008E49E7" w:rsidRPr="008E49E7" w:rsidRDefault="008E49E7" w:rsidP="008A69CF">
      <w:r w:rsidRPr="008E49E7">
        <w:t xml:space="preserve">      Core values &amp; Commitment</w:t>
      </w:r>
      <w:r w:rsidR="0042157B">
        <w:t>.....................................................................................................</w:t>
      </w:r>
      <w:r w:rsidRPr="008E49E7">
        <w:t xml:space="preserve"> </w:t>
      </w:r>
      <w:r w:rsidR="00307988">
        <w:t xml:space="preserve"> 7</w:t>
      </w:r>
    </w:p>
    <w:p w:rsidR="008E49E7" w:rsidRPr="008E49E7" w:rsidRDefault="008E49E7" w:rsidP="008A69CF">
      <w:r w:rsidRPr="008E49E7">
        <w:t xml:space="preserve">      Strategic objectives</w:t>
      </w:r>
      <w:r w:rsidR="0042157B">
        <w:t>...................................................................................................................</w:t>
      </w:r>
      <w:r w:rsidR="00307988">
        <w:t xml:space="preserve"> 8</w:t>
      </w:r>
    </w:p>
    <w:p w:rsidR="008E49E7" w:rsidRPr="008E49E7" w:rsidRDefault="008E49E7" w:rsidP="008A69CF">
      <w:r w:rsidRPr="008E49E7">
        <w:t xml:space="preserve">      Corporate info of IBBL</w:t>
      </w:r>
      <w:r w:rsidR="0042157B">
        <w:t>..............................................................................................................</w:t>
      </w:r>
      <w:r w:rsidR="00307988">
        <w:t xml:space="preserve"> 9</w:t>
      </w:r>
    </w:p>
    <w:p w:rsidR="008E49E7" w:rsidRPr="008E49E7" w:rsidRDefault="008E49E7" w:rsidP="008A69CF">
      <w:r w:rsidRPr="008E49E7">
        <w:t xml:space="preserve">      Code of conduct &amp; Ethical principles</w:t>
      </w:r>
      <w:r w:rsidR="0042157B">
        <w:t>........................................................................................</w:t>
      </w:r>
      <w:r w:rsidR="00B37F1B">
        <w:t xml:space="preserve"> 9 -</w:t>
      </w:r>
      <w:r w:rsidR="00307988">
        <w:t xml:space="preserve"> 10</w:t>
      </w:r>
    </w:p>
    <w:p w:rsidR="00711048" w:rsidRPr="008E49E7" w:rsidRDefault="00EF0A30" w:rsidP="00711048">
      <w:r>
        <w:rPr>
          <w:noProof/>
        </w:rPr>
        <w:pict>
          <v:shape id="_x0000_s1036" type="#_x0000_t32" style="position:absolute;margin-left:-204.75pt;margin-top:4.5pt;width:49.5pt;height:15.05pt;z-index:251608576" o:connectortype="straight"/>
        </w:pict>
      </w:r>
      <w:r w:rsidR="003A6EBE">
        <w:t xml:space="preserve">    </w:t>
      </w:r>
      <w:r>
        <w:rPr>
          <w:noProof/>
        </w:rPr>
        <w:pict>
          <v:shape id="_x0000_s1125" type="#_x0000_t32" style="position:absolute;margin-left:-591pt;margin-top:10.65pt;width:442.5pt;height:1.5pt;flip:y;z-index:251690496;mso-position-horizontal-relative:text;mso-position-vertical-relative:text" o:connectortype="straight" strokecolor="#9bbb59 [3206]" strokeweight="1pt">
            <v:shadow type="perspective" color="#4e6128 [1606]" offset="1pt" offset2="-3pt"/>
          </v:shape>
        </w:pict>
      </w:r>
      <w:r>
        <w:rPr>
          <w:noProof/>
        </w:rPr>
        <w:pict>
          <v:shape id="_x0000_s1126" type="#_x0000_t32" style="position:absolute;margin-left:649.5pt;margin-top:24.9pt;width:16.5pt;height:8.25pt;flip:x y;z-index:251691520;mso-position-horizontal-relative:text;mso-position-vertical-relative:text" o:connectortype="straight"/>
        </w:pict>
      </w:r>
      <w:r w:rsidR="00711048" w:rsidRPr="008E49E7">
        <w:t xml:space="preserve"> </w:t>
      </w:r>
      <w:r w:rsidR="00711048">
        <w:t xml:space="preserve">   </w:t>
      </w:r>
      <w:r w:rsidR="00711048" w:rsidRPr="008E49E7">
        <w:t>Hierarchy of the IBBL</w:t>
      </w:r>
      <w:r w:rsidR="0042157B">
        <w:t>..............................................................................................................</w:t>
      </w:r>
      <w:r w:rsidR="00307988">
        <w:t xml:space="preserve"> 11</w:t>
      </w:r>
    </w:p>
    <w:p w:rsidR="008E49E7" w:rsidRPr="008E49E7" w:rsidRDefault="00711048" w:rsidP="008A69CF">
      <w:r>
        <w:t xml:space="preserve">      </w:t>
      </w:r>
      <w:r w:rsidR="003A6EBE">
        <w:t xml:space="preserve"> Corporate organogram</w:t>
      </w:r>
      <w:r w:rsidR="0042157B">
        <w:t>............................................................................................................</w:t>
      </w:r>
      <w:r w:rsidR="00307988">
        <w:t xml:space="preserve"> 12</w:t>
      </w:r>
    </w:p>
    <w:p w:rsidR="008E49E7" w:rsidRPr="008E49E7" w:rsidRDefault="008E49E7" w:rsidP="008A69CF">
      <w:pPr>
        <w:rPr>
          <w:b/>
        </w:rPr>
      </w:pPr>
    </w:p>
    <w:p w:rsidR="008A69CF" w:rsidRDefault="008E49E7" w:rsidP="008A69CF">
      <w:pPr>
        <w:rPr>
          <w:b/>
          <w:color w:val="4F6228" w:themeColor="accent3" w:themeShade="80"/>
        </w:rPr>
      </w:pPr>
      <w:r w:rsidRPr="008A69CF">
        <w:rPr>
          <w:b/>
          <w:color w:val="4F6228" w:themeColor="accent3" w:themeShade="80"/>
        </w:rPr>
        <w:t xml:space="preserve">     </w:t>
      </w:r>
    </w:p>
    <w:p w:rsidR="008E49E7" w:rsidRPr="00711048" w:rsidRDefault="008E49E7" w:rsidP="008A69CF">
      <w:pPr>
        <w:rPr>
          <w:b/>
          <w:i/>
          <w:color w:val="006600"/>
          <w:sz w:val="28"/>
          <w:szCs w:val="28"/>
        </w:rPr>
      </w:pPr>
      <w:r w:rsidRPr="008A69CF">
        <w:rPr>
          <w:b/>
          <w:color w:val="4F6228" w:themeColor="accent3" w:themeShade="80"/>
        </w:rPr>
        <w:lastRenderedPageBreak/>
        <w:t xml:space="preserve"> </w:t>
      </w:r>
      <w:r w:rsidRPr="00711048">
        <w:rPr>
          <w:b/>
          <w:i/>
          <w:color w:val="006600"/>
          <w:sz w:val="28"/>
          <w:szCs w:val="28"/>
        </w:rPr>
        <w:t>Chapter: 2</w:t>
      </w:r>
    </w:p>
    <w:p w:rsidR="008E49E7" w:rsidRPr="00711048" w:rsidRDefault="008E49E7" w:rsidP="008A69CF">
      <w:pPr>
        <w:rPr>
          <w:b/>
          <w:i/>
          <w:color w:val="006600"/>
          <w:sz w:val="28"/>
          <w:szCs w:val="28"/>
        </w:rPr>
      </w:pPr>
      <w:r w:rsidRPr="00711048">
        <w:rPr>
          <w:b/>
          <w:i/>
          <w:color w:val="006600"/>
          <w:sz w:val="28"/>
          <w:szCs w:val="28"/>
        </w:rPr>
        <w:t xml:space="preserve">       Job at IBBL</w:t>
      </w:r>
    </w:p>
    <w:p w:rsidR="008E49E7" w:rsidRPr="008E49E7" w:rsidRDefault="008E49E7" w:rsidP="008A69CF">
      <w:r w:rsidRPr="008E49E7">
        <w:t xml:space="preserve">      Branch location</w:t>
      </w:r>
      <w:r w:rsidR="00307988">
        <w:t>............................................................................................................................. 13</w:t>
      </w:r>
    </w:p>
    <w:p w:rsidR="008E49E7" w:rsidRPr="008E49E7" w:rsidRDefault="008E49E7" w:rsidP="008A69CF">
      <w:r w:rsidRPr="008E49E7">
        <w:t xml:space="preserve">      Description of the job</w:t>
      </w:r>
      <w:r w:rsidR="00307988">
        <w:t>................................................................................................................... 13</w:t>
      </w:r>
    </w:p>
    <w:p w:rsidR="008E49E7" w:rsidRDefault="008E49E7" w:rsidP="008A69CF">
      <w:r w:rsidRPr="008A69CF">
        <w:t xml:space="preserve">      Specific Responsibility of the job</w:t>
      </w:r>
      <w:r w:rsidR="00307988">
        <w:t xml:space="preserve">.................................................................................................. 13 </w:t>
      </w:r>
    </w:p>
    <w:p w:rsidR="008A69CF" w:rsidRDefault="008A69CF" w:rsidP="008A69CF">
      <w:r>
        <w:t xml:space="preserve">       </w:t>
      </w:r>
      <w:r w:rsidRPr="008A69CF">
        <w:t>Critical observation &amp; Recommendation</w:t>
      </w:r>
      <w:r w:rsidR="00307988">
        <w:t>.................................................................................... 13</w:t>
      </w:r>
    </w:p>
    <w:p w:rsidR="008A69CF" w:rsidRPr="00162462" w:rsidRDefault="008A69CF" w:rsidP="008A69CF">
      <w:pPr>
        <w:rPr>
          <w:b/>
          <w:i/>
          <w:color w:val="003300"/>
          <w:sz w:val="28"/>
          <w:szCs w:val="28"/>
        </w:rPr>
      </w:pPr>
      <w:r w:rsidRPr="00162462">
        <w:rPr>
          <w:b/>
          <w:i/>
          <w:color w:val="003300"/>
          <w:sz w:val="28"/>
          <w:szCs w:val="28"/>
        </w:rPr>
        <w:t>Chapter: 3</w:t>
      </w:r>
    </w:p>
    <w:p w:rsidR="008A69CF" w:rsidRPr="00162462" w:rsidRDefault="008A69CF" w:rsidP="008A69CF">
      <w:pPr>
        <w:rPr>
          <w:b/>
          <w:i/>
          <w:color w:val="003300"/>
          <w:sz w:val="28"/>
          <w:szCs w:val="28"/>
        </w:rPr>
      </w:pPr>
      <w:r w:rsidRPr="00162462">
        <w:rPr>
          <w:b/>
          <w:i/>
          <w:color w:val="003300"/>
          <w:sz w:val="28"/>
          <w:szCs w:val="28"/>
        </w:rPr>
        <w:t xml:space="preserve">      AAOIFI &amp; IFRS History &amp; Framework</w:t>
      </w:r>
    </w:p>
    <w:p w:rsidR="008A69CF" w:rsidRDefault="008A69CF" w:rsidP="008A69CF">
      <w:r>
        <w:t xml:space="preserve">      Introduction of AAOIFI</w:t>
      </w:r>
      <w:r w:rsidR="00307988">
        <w:t>................................................................................................................ 14</w:t>
      </w:r>
    </w:p>
    <w:p w:rsidR="008A69CF" w:rsidRDefault="008A69CF" w:rsidP="008A69CF">
      <w:r>
        <w:t xml:space="preserve">      Objectives</w:t>
      </w:r>
      <w:r w:rsidRPr="00440E05">
        <w:t xml:space="preserve"> </w:t>
      </w:r>
      <w:r>
        <w:t>of AAOIFI</w:t>
      </w:r>
      <w:r w:rsidR="00307988">
        <w:t>................................................................................................................... 14</w:t>
      </w:r>
    </w:p>
    <w:p w:rsidR="008A69CF" w:rsidRDefault="008A69CF" w:rsidP="008A69CF">
      <w:r>
        <w:t xml:space="preserve">      AAOIFI Standard</w:t>
      </w:r>
      <w:r w:rsidR="00307988">
        <w:t>.......................................................................................................</w:t>
      </w:r>
      <w:r w:rsidR="00B37F1B">
        <w:t>................... 15 -</w:t>
      </w:r>
      <w:r w:rsidR="00307988">
        <w:t xml:space="preserve"> 16</w:t>
      </w:r>
    </w:p>
    <w:p w:rsidR="008A69CF" w:rsidRDefault="008A69CF" w:rsidP="008A69CF">
      <w:r>
        <w:t xml:space="preserve">      Organizational Structure of AAOIFI</w:t>
      </w:r>
      <w:r w:rsidR="00307988">
        <w:t>..................................................................</w:t>
      </w:r>
      <w:r w:rsidR="00B37F1B">
        <w:t>........................... 16 -</w:t>
      </w:r>
      <w:r w:rsidR="00307988">
        <w:t xml:space="preserve"> 17</w:t>
      </w:r>
    </w:p>
    <w:p w:rsidR="008A69CF" w:rsidRDefault="008A69CF" w:rsidP="008A69CF">
      <w:r>
        <w:t xml:space="preserve">      Introduction of IFIS</w:t>
      </w:r>
      <w:r w:rsidR="00307988">
        <w:t>..................................................................................................................... 18</w:t>
      </w:r>
    </w:p>
    <w:p w:rsidR="008A69CF" w:rsidRDefault="008A69CF" w:rsidP="008A69CF">
      <w:r>
        <w:t xml:space="preserve">      Objectives of IFRS</w:t>
      </w:r>
      <w:r w:rsidR="00307988">
        <w:t>....................................................................................................................... 18</w:t>
      </w:r>
    </w:p>
    <w:p w:rsidR="008A69CF" w:rsidRDefault="008A69CF" w:rsidP="008A69CF">
      <w:r>
        <w:t xml:space="preserve">      IFRS Standard</w:t>
      </w:r>
      <w:r w:rsidR="00307988">
        <w:t>............................................................................................................................. 19</w:t>
      </w:r>
    </w:p>
    <w:p w:rsidR="00727453" w:rsidRDefault="008A69CF" w:rsidP="008A69CF">
      <w:r>
        <w:t xml:space="preserve">     </w:t>
      </w:r>
      <w:r w:rsidR="00B37F1B">
        <w:t>AAOIFI VS IFRS.............................</w:t>
      </w:r>
      <w:r>
        <w:t xml:space="preserve"> </w:t>
      </w:r>
      <w:r w:rsidR="00307988">
        <w:t>..................................................................</w:t>
      </w:r>
      <w:r w:rsidR="00B37F1B">
        <w:t>........................... 20 - 22</w:t>
      </w:r>
    </w:p>
    <w:p w:rsidR="00B37F1B" w:rsidRDefault="00B37F1B" w:rsidP="008A69CF">
      <w:r>
        <w:t xml:space="preserve">     Difference between AAOIFI &amp; IFRS............................................................................................ 23- 24</w:t>
      </w:r>
    </w:p>
    <w:p w:rsidR="008A69CF" w:rsidRPr="00162462" w:rsidRDefault="00727453" w:rsidP="008A69CF">
      <w:pPr>
        <w:rPr>
          <w:color w:val="003300"/>
        </w:rPr>
      </w:pPr>
      <w:r>
        <w:rPr>
          <w:b/>
          <w:color w:val="00642D"/>
          <w:sz w:val="28"/>
          <w:szCs w:val="28"/>
        </w:rPr>
        <w:t xml:space="preserve"> </w:t>
      </w:r>
      <w:r w:rsidR="008A69CF" w:rsidRPr="00162462">
        <w:rPr>
          <w:b/>
          <w:i/>
          <w:color w:val="003300"/>
          <w:sz w:val="28"/>
          <w:szCs w:val="28"/>
        </w:rPr>
        <w:t>Chapter-4</w:t>
      </w:r>
    </w:p>
    <w:p w:rsidR="008A69CF" w:rsidRPr="00162462" w:rsidRDefault="008A69CF" w:rsidP="008A69CF">
      <w:pPr>
        <w:rPr>
          <w:b/>
          <w:color w:val="003300"/>
          <w:sz w:val="28"/>
          <w:szCs w:val="28"/>
        </w:rPr>
      </w:pPr>
      <w:r w:rsidRPr="00162462">
        <w:rPr>
          <w:b/>
          <w:i/>
          <w:color w:val="003300"/>
          <w:sz w:val="28"/>
          <w:szCs w:val="28"/>
        </w:rPr>
        <w:t xml:space="preserve">     Comparison between </w:t>
      </w:r>
      <w:r w:rsidR="00B37F1B">
        <w:rPr>
          <w:b/>
          <w:i/>
          <w:color w:val="003300"/>
          <w:sz w:val="28"/>
          <w:szCs w:val="28"/>
        </w:rPr>
        <w:t xml:space="preserve">Accounting principles </w:t>
      </w:r>
      <w:proofErr w:type="gramStart"/>
      <w:r w:rsidR="00B37F1B">
        <w:rPr>
          <w:b/>
          <w:i/>
          <w:color w:val="003300"/>
          <w:sz w:val="28"/>
          <w:szCs w:val="28"/>
        </w:rPr>
        <w:t xml:space="preserve">of  </w:t>
      </w:r>
      <w:r w:rsidRPr="00162462">
        <w:rPr>
          <w:b/>
          <w:i/>
          <w:color w:val="003300"/>
          <w:sz w:val="28"/>
          <w:szCs w:val="28"/>
        </w:rPr>
        <w:t>IBBL</w:t>
      </w:r>
      <w:proofErr w:type="gramEnd"/>
      <w:r w:rsidRPr="00162462">
        <w:rPr>
          <w:b/>
          <w:i/>
          <w:color w:val="003300"/>
          <w:sz w:val="28"/>
          <w:szCs w:val="28"/>
        </w:rPr>
        <w:t xml:space="preserve"> &amp;</w:t>
      </w:r>
      <w:r w:rsidR="00162462" w:rsidRPr="00162462">
        <w:rPr>
          <w:b/>
          <w:i/>
          <w:color w:val="003300"/>
          <w:sz w:val="28"/>
          <w:szCs w:val="28"/>
        </w:rPr>
        <w:t xml:space="preserve"> SEBL</w:t>
      </w:r>
    </w:p>
    <w:p w:rsidR="00B37F1B" w:rsidRDefault="008A69CF" w:rsidP="008A69CF">
      <w:r>
        <w:t xml:space="preserve">      </w:t>
      </w:r>
      <w:r w:rsidR="00B37F1B">
        <w:t>Presentation of Financial Statement According to IFRS.......................................................... 25-27</w:t>
      </w:r>
    </w:p>
    <w:p w:rsidR="003C4E9F" w:rsidRDefault="003C4E9F" w:rsidP="008A69CF">
      <w:r>
        <w:t xml:space="preserve">      </w:t>
      </w:r>
      <w:r w:rsidR="00B37F1B">
        <w:t>Presentation of Financial Statement According to AAOIFI or IAS</w:t>
      </w:r>
      <w:r>
        <w:t xml:space="preserve"> </w:t>
      </w:r>
      <w:r w:rsidR="00307988">
        <w:t>...........................</w:t>
      </w:r>
      <w:r w:rsidR="00B37F1B">
        <w:t>................27 -30</w:t>
      </w:r>
    </w:p>
    <w:p w:rsidR="003C4E9F" w:rsidRDefault="00B37F1B" w:rsidP="008A69CF">
      <w:r>
        <w:t xml:space="preserve">     </w:t>
      </w:r>
      <w:r w:rsidR="003C4E9F">
        <w:t xml:space="preserve"> </w:t>
      </w:r>
      <w:r>
        <w:t xml:space="preserve">Balance sheet </w:t>
      </w:r>
      <w:r w:rsidR="003C4E9F">
        <w:t>of IBBL (2018)</w:t>
      </w:r>
      <w:proofErr w:type="gramStart"/>
      <w:r w:rsidR="00307988">
        <w:t xml:space="preserve">.............................................................................................. </w:t>
      </w:r>
      <w:r>
        <w:t>..</w:t>
      </w:r>
      <w:proofErr w:type="gramEnd"/>
      <w:r w:rsidR="00307988">
        <w:t xml:space="preserve"> </w:t>
      </w:r>
      <w:r>
        <w:t>31- 32</w:t>
      </w:r>
    </w:p>
    <w:p w:rsidR="003C4E9F" w:rsidRDefault="00B37F1B" w:rsidP="008A69CF">
      <w:r>
        <w:t xml:space="preserve">      Income Statement of </w:t>
      </w:r>
      <w:proofErr w:type="gramStart"/>
      <w:r>
        <w:t>IBB</w:t>
      </w:r>
      <w:r w:rsidR="00512E01">
        <w:t>L</w:t>
      </w:r>
      <w:r>
        <w:t>(</w:t>
      </w:r>
      <w:proofErr w:type="gramEnd"/>
      <w:r>
        <w:t>2018).................................</w:t>
      </w:r>
      <w:r w:rsidR="00307988">
        <w:t>..............................</w:t>
      </w:r>
      <w:r>
        <w:t>............................. 33 -34</w:t>
      </w:r>
      <w:r w:rsidR="00307988">
        <w:t xml:space="preserve"> </w:t>
      </w:r>
    </w:p>
    <w:p w:rsidR="0095033B" w:rsidRDefault="00162462" w:rsidP="008A69CF">
      <w:r>
        <w:t xml:space="preserve">       </w:t>
      </w:r>
      <w:r w:rsidR="00512E01">
        <w:t>Overview of t</w:t>
      </w:r>
      <w:r w:rsidR="00B37F1B">
        <w:t>he South East Bank Limited</w:t>
      </w:r>
      <w:r w:rsidR="00307988">
        <w:t>.................................................</w:t>
      </w:r>
      <w:r w:rsidR="00B37F1B">
        <w:t>........................... 35</w:t>
      </w:r>
      <w:r w:rsidR="008A69CF">
        <w:t xml:space="preserve"> </w:t>
      </w:r>
      <w:r w:rsidR="0095033B">
        <w:t xml:space="preserve"> </w:t>
      </w:r>
    </w:p>
    <w:p w:rsidR="008A69CF" w:rsidRDefault="0095033B" w:rsidP="008A69CF">
      <w:r>
        <w:lastRenderedPageBreak/>
        <w:t xml:space="preserve">     Balance Sheet of </w:t>
      </w:r>
      <w:proofErr w:type="gramStart"/>
      <w:r>
        <w:t>SEBL(</w:t>
      </w:r>
      <w:proofErr w:type="gramEnd"/>
      <w:r>
        <w:t>2018)...........................................................................</w:t>
      </w:r>
      <w:r w:rsidR="00B37F1B">
        <w:t>.......................36 - 37</w:t>
      </w:r>
      <w:r w:rsidR="008A69CF">
        <w:t xml:space="preserve">  </w:t>
      </w:r>
      <w:r>
        <w:t xml:space="preserve">      </w:t>
      </w:r>
    </w:p>
    <w:p w:rsidR="008A69CF" w:rsidRDefault="008A69CF" w:rsidP="008A69CF">
      <w:r>
        <w:t xml:space="preserve">      Income Statement of </w:t>
      </w:r>
      <w:proofErr w:type="gramStart"/>
      <w:r w:rsidR="00162462">
        <w:t>SEB</w:t>
      </w:r>
      <w:r w:rsidR="00B37F1B">
        <w:t>L</w:t>
      </w:r>
      <w:r>
        <w:t>(</w:t>
      </w:r>
      <w:proofErr w:type="gramEnd"/>
      <w:r>
        <w:t>2018)</w:t>
      </w:r>
      <w:r w:rsidR="00307988">
        <w:t>...................................</w:t>
      </w:r>
      <w:r w:rsidR="0095033B">
        <w:t>.</w:t>
      </w:r>
      <w:r w:rsidR="00B37F1B">
        <w:t xml:space="preserve">............................. ......................38 </w:t>
      </w:r>
      <w:r w:rsidR="003A34AC">
        <w:t>–</w:t>
      </w:r>
      <w:r w:rsidR="00B37F1B">
        <w:t xml:space="preserve"> 39</w:t>
      </w:r>
    </w:p>
    <w:p w:rsidR="003A34AC" w:rsidRDefault="003A34AC" w:rsidP="008A69CF">
      <w:r>
        <w:t xml:space="preserve">     Key difference of two balance </w:t>
      </w:r>
      <w:proofErr w:type="gramStart"/>
      <w:r>
        <w:t>sheet</w:t>
      </w:r>
      <w:proofErr w:type="gramEnd"/>
      <w:r>
        <w:t>......................................................................................40</w:t>
      </w:r>
    </w:p>
    <w:p w:rsidR="003A34AC" w:rsidRDefault="003A34AC" w:rsidP="008A69CF">
      <w:r>
        <w:t xml:space="preserve">     Key difference of two Income </w:t>
      </w:r>
      <w:proofErr w:type="gramStart"/>
      <w:r>
        <w:t>Statement</w:t>
      </w:r>
      <w:proofErr w:type="gramEnd"/>
      <w:r>
        <w:t>...............................................................................41</w:t>
      </w:r>
    </w:p>
    <w:p w:rsidR="008A69CF" w:rsidRPr="00162462" w:rsidRDefault="008A69CF" w:rsidP="008A69CF">
      <w:pPr>
        <w:rPr>
          <w:color w:val="003300"/>
        </w:rPr>
      </w:pPr>
      <w:r w:rsidRPr="00162462">
        <w:rPr>
          <w:b/>
          <w:i/>
          <w:color w:val="003300"/>
          <w:sz w:val="28"/>
          <w:szCs w:val="28"/>
        </w:rPr>
        <w:t>Chapter-</w:t>
      </w:r>
      <w:r w:rsidR="00CC15E3">
        <w:rPr>
          <w:b/>
          <w:i/>
          <w:color w:val="003300"/>
          <w:sz w:val="28"/>
          <w:szCs w:val="28"/>
        </w:rPr>
        <w:t>5</w:t>
      </w:r>
    </w:p>
    <w:p w:rsidR="006402A8" w:rsidRPr="006402A8" w:rsidRDefault="008A69CF" w:rsidP="008A69CF">
      <w:r w:rsidRPr="00162462">
        <w:rPr>
          <w:b/>
          <w:i/>
          <w:color w:val="003300"/>
          <w:sz w:val="28"/>
          <w:szCs w:val="28"/>
        </w:rPr>
        <w:t xml:space="preserve">       Recommendation </w:t>
      </w:r>
      <w:r w:rsidR="006402A8" w:rsidRPr="006402A8">
        <w:rPr>
          <w:i/>
          <w:color w:val="000000" w:themeColor="text1"/>
        </w:rPr>
        <w:t>..............................................................................</w:t>
      </w:r>
      <w:r w:rsidR="006402A8">
        <w:rPr>
          <w:i/>
          <w:color w:val="000000" w:themeColor="text1"/>
        </w:rPr>
        <w:t xml:space="preserve">........................... </w:t>
      </w:r>
      <w:r w:rsidR="003A34AC">
        <w:rPr>
          <w:color w:val="000000" w:themeColor="text1"/>
        </w:rPr>
        <w:t>42</w:t>
      </w:r>
    </w:p>
    <w:p w:rsidR="006402A8" w:rsidRPr="006402A8" w:rsidRDefault="006402A8" w:rsidP="008A69CF">
      <w:pPr>
        <w:rPr>
          <w:b/>
          <w:i/>
          <w:color w:val="003300"/>
        </w:rPr>
      </w:pPr>
      <w:r>
        <w:t xml:space="preserve">       </w:t>
      </w:r>
      <w:r w:rsidR="008A69CF" w:rsidRPr="00162462">
        <w:rPr>
          <w:b/>
          <w:i/>
          <w:color w:val="003300"/>
          <w:sz w:val="28"/>
          <w:szCs w:val="28"/>
        </w:rPr>
        <w:t>Conclusion</w:t>
      </w:r>
      <w:r>
        <w:rPr>
          <w:b/>
          <w:i/>
          <w:color w:val="003300"/>
          <w:sz w:val="28"/>
          <w:szCs w:val="28"/>
        </w:rPr>
        <w:t xml:space="preserve"> </w:t>
      </w:r>
      <w:r w:rsidRPr="006402A8">
        <w:rPr>
          <w:i/>
          <w:color w:val="000000" w:themeColor="text1"/>
        </w:rPr>
        <w:t>.......................................................................................</w:t>
      </w:r>
      <w:r>
        <w:rPr>
          <w:i/>
          <w:color w:val="000000" w:themeColor="text1"/>
        </w:rPr>
        <w:t>... ...............................</w:t>
      </w:r>
      <w:r w:rsidR="003A34AC">
        <w:rPr>
          <w:color w:val="000000" w:themeColor="text1"/>
        </w:rPr>
        <w:t>43</w:t>
      </w:r>
    </w:p>
    <w:p w:rsidR="00162462" w:rsidRPr="006402A8" w:rsidRDefault="006402A8" w:rsidP="008A69CF">
      <w:pPr>
        <w:rPr>
          <w:b/>
          <w:color w:val="003300"/>
          <w:sz w:val="28"/>
          <w:szCs w:val="28"/>
        </w:rPr>
      </w:pPr>
      <w:r>
        <w:rPr>
          <w:b/>
          <w:i/>
          <w:color w:val="003300"/>
          <w:sz w:val="28"/>
          <w:szCs w:val="28"/>
        </w:rPr>
        <w:t xml:space="preserve">      </w:t>
      </w:r>
      <w:proofErr w:type="gramStart"/>
      <w:r w:rsidR="00626D8B">
        <w:rPr>
          <w:b/>
          <w:i/>
          <w:color w:val="003300"/>
          <w:sz w:val="28"/>
          <w:szCs w:val="28"/>
        </w:rPr>
        <w:t>Re</w:t>
      </w:r>
      <w:r w:rsidR="00162462">
        <w:rPr>
          <w:b/>
          <w:i/>
          <w:color w:val="003300"/>
          <w:sz w:val="28"/>
          <w:szCs w:val="28"/>
        </w:rPr>
        <w:t>ference</w:t>
      </w:r>
      <w:r w:rsidR="00512E01">
        <w:rPr>
          <w:b/>
          <w:i/>
          <w:color w:val="003300"/>
          <w:sz w:val="28"/>
          <w:szCs w:val="28"/>
        </w:rPr>
        <w:t>s</w:t>
      </w:r>
      <w:r>
        <w:rPr>
          <w:b/>
          <w:i/>
          <w:color w:val="003300"/>
          <w:sz w:val="28"/>
          <w:szCs w:val="28"/>
        </w:rPr>
        <w:t xml:space="preserve"> </w:t>
      </w:r>
      <w:r w:rsidRPr="006402A8">
        <w:rPr>
          <w:i/>
          <w:color w:val="000000" w:themeColor="text1"/>
        </w:rPr>
        <w:t>...............................................................................................</w:t>
      </w:r>
      <w:r>
        <w:rPr>
          <w:i/>
          <w:color w:val="000000" w:themeColor="text1"/>
        </w:rPr>
        <w:t>...........................</w:t>
      </w:r>
      <w:proofErr w:type="gramEnd"/>
      <w:r>
        <w:rPr>
          <w:i/>
          <w:color w:val="000000" w:themeColor="text1"/>
        </w:rPr>
        <w:t xml:space="preserve"> </w:t>
      </w:r>
      <w:r w:rsidR="003A34AC">
        <w:rPr>
          <w:color w:val="000000" w:themeColor="text1"/>
        </w:rPr>
        <w:t>44</w:t>
      </w:r>
    </w:p>
    <w:p w:rsidR="008A69CF" w:rsidRPr="00727453" w:rsidRDefault="008A69CF" w:rsidP="008A69CF">
      <w:pPr>
        <w:rPr>
          <w:i/>
          <w:color w:val="003300"/>
          <w:sz w:val="28"/>
          <w:szCs w:val="28"/>
        </w:rPr>
      </w:pPr>
      <w:r w:rsidRPr="00727453">
        <w:rPr>
          <w:i/>
          <w:color w:val="003300"/>
          <w:sz w:val="28"/>
          <w:szCs w:val="28"/>
        </w:rPr>
        <w:t xml:space="preserve">      </w:t>
      </w:r>
    </w:p>
    <w:p w:rsidR="002E72FA" w:rsidRDefault="002E72FA" w:rsidP="008A69CF"/>
    <w:p w:rsidR="002E72FA" w:rsidRDefault="002E72FA">
      <w:r>
        <w:br w:type="page"/>
      </w:r>
    </w:p>
    <w:p w:rsidR="008A69CF" w:rsidRDefault="008A69CF" w:rsidP="008A69CF"/>
    <w:p w:rsidR="002E72FA" w:rsidRDefault="002E72FA" w:rsidP="002E72FA">
      <w:pPr>
        <w:pStyle w:val="Heading3"/>
        <w:rPr>
          <w:b w:val="0"/>
          <w:i/>
          <w:color w:val="006600"/>
          <w:sz w:val="52"/>
          <w:szCs w:val="52"/>
        </w:rPr>
      </w:pPr>
      <w:r>
        <w:rPr>
          <w:b w:val="0"/>
          <w:i/>
          <w:noProof/>
          <w:color w:val="006600"/>
          <w:sz w:val="52"/>
          <w:szCs w:val="52"/>
          <w:lang w:bidi="ar-SA"/>
        </w:rPr>
        <w:t xml:space="preserve">                   </w:t>
      </w:r>
      <w:r>
        <w:rPr>
          <w:b w:val="0"/>
          <w:i/>
          <w:noProof/>
          <w:color w:val="006600"/>
          <w:sz w:val="52"/>
          <w:szCs w:val="52"/>
          <w:lang w:bidi="ar-SA"/>
        </w:rPr>
        <w:drawing>
          <wp:inline distT="0" distB="0" distL="0" distR="0">
            <wp:extent cx="2857899" cy="2534004"/>
            <wp:effectExtent l="38100" t="0" r="18651" b="761646"/>
            <wp:docPr id="7" name="Picture 6" descr="islami-bank-bd-ltd-logo-AEF49FEF88-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lami-bank-bd-ltd-logo-AEF49FEF88-seeklogo.com.png"/>
                    <pic:cNvPicPr/>
                  </pic:nvPicPr>
                  <pic:blipFill>
                    <a:blip r:embed="rId11"/>
                    <a:stretch>
                      <a:fillRect/>
                    </a:stretch>
                  </pic:blipFill>
                  <pic:spPr>
                    <a:xfrm>
                      <a:off x="0" y="0"/>
                      <a:ext cx="2857899" cy="2534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E72FA" w:rsidRDefault="002E72FA" w:rsidP="002E72FA">
      <w:pPr>
        <w:pStyle w:val="Heading6"/>
      </w:pPr>
    </w:p>
    <w:p w:rsidR="002E72FA" w:rsidRDefault="002E72FA" w:rsidP="002E72FA">
      <w:pPr>
        <w:pStyle w:val="Heading3"/>
        <w:rPr>
          <w:b w:val="0"/>
          <w:i/>
          <w:color w:val="006600"/>
          <w:sz w:val="52"/>
          <w:szCs w:val="52"/>
        </w:rPr>
      </w:pPr>
    </w:p>
    <w:p w:rsidR="002E72FA" w:rsidRPr="00C4261B" w:rsidRDefault="002E72FA" w:rsidP="002E72FA">
      <w:pPr>
        <w:pStyle w:val="NoSpacing"/>
        <w:rPr>
          <w:color w:val="003300"/>
          <w:sz w:val="44"/>
          <w:szCs w:val="44"/>
        </w:rPr>
      </w:pPr>
      <w:r>
        <w:rPr>
          <w:color w:val="006600"/>
          <w:sz w:val="52"/>
          <w:szCs w:val="52"/>
        </w:rPr>
        <w:t xml:space="preserve">                       </w:t>
      </w:r>
      <w:r w:rsidRPr="00C4261B">
        <w:rPr>
          <w:color w:val="003300"/>
          <w:sz w:val="52"/>
          <w:szCs w:val="52"/>
        </w:rPr>
        <w:t>Chapter</w:t>
      </w:r>
      <w:r w:rsidRPr="00C4261B">
        <w:rPr>
          <w:color w:val="003300"/>
        </w:rPr>
        <w:t xml:space="preserve">  </w:t>
      </w:r>
      <w:r w:rsidRPr="00C4261B">
        <w:rPr>
          <w:color w:val="003300"/>
        </w:rPr>
        <w:tab/>
      </w:r>
      <w:r w:rsidRPr="00C4261B">
        <w:rPr>
          <w:color w:val="003300"/>
          <w:sz w:val="44"/>
          <w:szCs w:val="44"/>
        </w:rPr>
        <w:t>1</w:t>
      </w:r>
    </w:p>
    <w:p w:rsidR="002E72FA" w:rsidRPr="00C4261B" w:rsidRDefault="002E72FA" w:rsidP="002E72FA">
      <w:pPr>
        <w:pStyle w:val="NoSpacing"/>
        <w:rPr>
          <w:color w:val="003300"/>
        </w:rPr>
      </w:pPr>
      <w:r w:rsidRPr="00C4261B">
        <w:rPr>
          <w:color w:val="003300"/>
        </w:rPr>
        <w:t xml:space="preserve">                                                                                    </w:t>
      </w:r>
    </w:p>
    <w:p w:rsidR="002E72FA" w:rsidRPr="00C4261B" w:rsidRDefault="002E72FA" w:rsidP="002E72FA">
      <w:pPr>
        <w:pStyle w:val="NoSpacing"/>
        <w:rPr>
          <w:b/>
          <w:i/>
          <w:color w:val="003300"/>
          <w:sz w:val="36"/>
          <w:szCs w:val="36"/>
        </w:rPr>
      </w:pPr>
      <w:r w:rsidRPr="00C4261B">
        <w:rPr>
          <w:b/>
          <w:color w:val="003300"/>
          <w:sz w:val="36"/>
          <w:szCs w:val="36"/>
        </w:rPr>
        <w:t xml:space="preserve">                                                                                                                                                               </w:t>
      </w:r>
    </w:p>
    <w:p w:rsidR="002E72FA" w:rsidRPr="00C4261B" w:rsidRDefault="002E72FA" w:rsidP="002E72FA">
      <w:pPr>
        <w:pStyle w:val="Heading3"/>
        <w:rPr>
          <w:color w:val="003300"/>
        </w:rPr>
      </w:pPr>
      <w:r w:rsidRPr="00C4261B">
        <w:rPr>
          <w:color w:val="003300"/>
        </w:rPr>
        <w:t xml:space="preserve">                                                                                             </w:t>
      </w:r>
      <w:r w:rsidRPr="00C4261B">
        <w:rPr>
          <w:color w:val="003300"/>
          <w:sz w:val="36"/>
          <w:szCs w:val="36"/>
        </w:rPr>
        <w:t xml:space="preserve">Introduction   </w:t>
      </w:r>
    </w:p>
    <w:p w:rsidR="002E72FA" w:rsidRPr="00C4261B" w:rsidRDefault="002E72FA" w:rsidP="002E72FA">
      <w:pPr>
        <w:pStyle w:val="Heading3"/>
        <w:rPr>
          <w:color w:val="003300"/>
        </w:rPr>
      </w:pPr>
    </w:p>
    <w:p w:rsidR="002E72FA" w:rsidRPr="00C4261B" w:rsidRDefault="002E72FA" w:rsidP="002E72FA">
      <w:pPr>
        <w:pStyle w:val="Heading3"/>
        <w:rPr>
          <w:color w:val="003300"/>
        </w:rPr>
      </w:pPr>
      <w:r w:rsidRPr="00C4261B">
        <w:rPr>
          <w:color w:val="003300"/>
          <w:sz w:val="32"/>
          <w:szCs w:val="32"/>
        </w:rPr>
        <w:t xml:space="preserve">         Forward Looking Towards Financial Excellence</w:t>
      </w:r>
    </w:p>
    <w:p w:rsidR="002E72FA" w:rsidRPr="00C23BA5" w:rsidRDefault="002E72FA" w:rsidP="002E72FA">
      <w:pPr>
        <w:pStyle w:val="Heading3"/>
        <w:rPr>
          <w:color w:val="006600"/>
        </w:rPr>
      </w:pPr>
    </w:p>
    <w:p w:rsidR="002E72FA" w:rsidRDefault="002E72FA" w:rsidP="002E72FA">
      <w:pPr>
        <w:pStyle w:val="Heading3"/>
      </w:pPr>
    </w:p>
    <w:p w:rsidR="002E72FA" w:rsidRDefault="002E72FA" w:rsidP="002E72FA">
      <w:pPr>
        <w:pStyle w:val="NoSpacing"/>
      </w:pPr>
      <w:r>
        <w:br w:type="page"/>
      </w:r>
    </w:p>
    <w:p w:rsidR="00B655F0" w:rsidRPr="000E7806" w:rsidRDefault="00B655F0" w:rsidP="00B655F0">
      <w:pPr>
        <w:jc w:val="both"/>
        <w:rPr>
          <w:b/>
          <w:color w:val="003300"/>
          <w:sz w:val="36"/>
          <w:szCs w:val="36"/>
        </w:rPr>
      </w:pPr>
      <w:r w:rsidRPr="000E7806">
        <w:rPr>
          <w:b/>
          <w:i/>
          <w:color w:val="003300"/>
          <w:sz w:val="24"/>
          <w:szCs w:val="24"/>
        </w:rPr>
        <w:lastRenderedPageBreak/>
        <w:t xml:space="preserve">                                                 </w:t>
      </w:r>
      <w:r w:rsidRPr="000E7806">
        <w:rPr>
          <w:b/>
          <w:color w:val="003300"/>
          <w:sz w:val="36"/>
          <w:szCs w:val="36"/>
        </w:rPr>
        <w:t>Origin Of the report</w:t>
      </w:r>
      <w:r w:rsidR="00652E40" w:rsidRPr="00652E40">
        <w:rPr>
          <w:b/>
          <w:color w:val="003300"/>
          <w:sz w:val="36"/>
          <w:szCs w:val="36"/>
        </w:rPr>
        <w:t xml:space="preserve"> </w:t>
      </w:r>
      <w:r w:rsidR="00652E40">
        <w:rPr>
          <w:b/>
          <w:color w:val="003300"/>
          <w:sz w:val="36"/>
          <w:szCs w:val="36"/>
        </w:rPr>
        <w:t xml:space="preserve">                          </w:t>
      </w:r>
      <w:r w:rsidR="00652E40" w:rsidRPr="00652E40">
        <w:rPr>
          <w:b/>
          <w:color w:val="7F7F7F" w:themeColor="background1" w:themeShade="7F"/>
          <w:spacing w:val="60"/>
          <w:sz w:val="24"/>
          <w:szCs w:val="24"/>
        </w:rPr>
        <w:t xml:space="preserve">Page | </w:t>
      </w:r>
      <w:r w:rsidR="00652E40">
        <w:rPr>
          <w:b/>
          <w:color w:val="7F7F7F" w:themeColor="background1" w:themeShade="7F"/>
          <w:spacing w:val="60"/>
          <w:sz w:val="24"/>
          <w:szCs w:val="24"/>
        </w:rPr>
        <w:t>1</w:t>
      </w:r>
    </w:p>
    <w:p w:rsidR="00B655F0" w:rsidRPr="008C2DDE" w:rsidRDefault="00B655F0" w:rsidP="004F1044">
      <w:pPr>
        <w:jc w:val="both"/>
        <w:rPr>
          <w:sz w:val="24"/>
          <w:szCs w:val="24"/>
        </w:rPr>
      </w:pPr>
      <w:r w:rsidRPr="008C2DDE">
        <w:rPr>
          <w:sz w:val="24"/>
          <w:szCs w:val="24"/>
        </w:rPr>
        <w:t xml:space="preserve">This report is a requirement of The Internship course of the BBA </w:t>
      </w:r>
      <w:proofErr w:type="spellStart"/>
      <w:r w:rsidRPr="008C2DDE">
        <w:rPr>
          <w:sz w:val="24"/>
          <w:szCs w:val="24"/>
        </w:rPr>
        <w:t>program.This</w:t>
      </w:r>
      <w:proofErr w:type="spellEnd"/>
      <w:r w:rsidRPr="008C2DDE">
        <w:rPr>
          <w:sz w:val="24"/>
          <w:szCs w:val="24"/>
        </w:rPr>
        <w:t xml:space="preserve">  report is assigned for a particular topic under the supervision of </w:t>
      </w:r>
      <w:proofErr w:type="spellStart"/>
      <w:r w:rsidRPr="008C2DDE">
        <w:rPr>
          <w:sz w:val="24"/>
          <w:szCs w:val="24"/>
        </w:rPr>
        <w:t>Nusrat</w:t>
      </w:r>
      <w:proofErr w:type="spellEnd"/>
      <w:r w:rsidRPr="008C2DDE">
        <w:rPr>
          <w:sz w:val="24"/>
          <w:szCs w:val="24"/>
        </w:rPr>
        <w:t xml:space="preserve"> </w:t>
      </w:r>
      <w:proofErr w:type="spellStart"/>
      <w:r w:rsidRPr="008C2DDE">
        <w:rPr>
          <w:sz w:val="24"/>
          <w:szCs w:val="24"/>
        </w:rPr>
        <w:t>Farzana</w:t>
      </w:r>
      <w:proofErr w:type="spellEnd"/>
      <w:r w:rsidRPr="008C2DDE">
        <w:rPr>
          <w:sz w:val="24"/>
          <w:szCs w:val="24"/>
        </w:rPr>
        <w:t xml:space="preserve">, Assistant </w:t>
      </w:r>
      <w:proofErr w:type="spellStart"/>
      <w:r w:rsidRPr="008C2DDE">
        <w:rPr>
          <w:sz w:val="24"/>
          <w:szCs w:val="24"/>
        </w:rPr>
        <w:t>Professor,School</w:t>
      </w:r>
      <w:proofErr w:type="spellEnd"/>
      <w:r w:rsidRPr="008C2DDE">
        <w:rPr>
          <w:sz w:val="24"/>
          <w:szCs w:val="24"/>
        </w:rPr>
        <w:t xml:space="preserve"> of Business &amp; Economics, United International </w:t>
      </w:r>
      <w:proofErr w:type="spellStart"/>
      <w:r w:rsidRPr="008C2DDE">
        <w:rPr>
          <w:sz w:val="24"/>
          <w:szCs w:val="24"/>
        </w:rPr>
        <w:t>University.The</w:t>
      </w:r>
      <w:proofErr w:type="spellEnd"/>
      <w:r w:rsidRPr="008C2DDE">
        <w:rPr>
          <w:sz w:val="24"/>
          <w:szCs w:val="24"/>
        </w:rPr>
        <w:t xml:space="preserve"> report topic is‘ Accounting Principles followed by Islamic banks and conventional banks in our country and their differences’. Though I have worked on general banking sector, account opening </w:t>
      </w:r>
      <w:proofErr w:type="spellStart"/>
      <w:r w:rsidRPr="008C2DDE">
        <w:rPr>
          <w:sz w:val="24"/>
          <w:szCs w:val="24"/>
        </w:rPr>
        <w:t>sector</w:t>
      </w:r>
      <w:proofErr w:type="gramStart"/>
      <w:r w:rsidRPr="008C2DDE">
        <w:rPr>
          <w:sz w:val="24"/>
          <w:szCs w:val="24"/>
        </w:rPr>
        <w:t>,alternative</w:t>
      </w:r>
      <w:proofErr w:type="spellEnd"/>
      <w:proofErr w:type="gramEnd"/>
      <w:r w:rsidRPr="008C2DDE">
        <w:rPr>
          <w:sz w:val="24"/>
          <w:szCs w:val="24"/>
        </w:rPr>
        <w:t xml:space="preserve"> delivery channel sector,  investment sector as well as attached with entire banking activities and gathered knowledge about Islami</w:t>
      </w:r>
      <w:r w:rsidR="00D42AE0">
        <w:rPr>
          <w:sz w:val="24"/>
          <w:szCs w:val="24"/>
        </w:rPr>
        <w:t>c</w:t>
      </w:r>
      <w:r w:rsidRPr="008C2DDE">
        <w:rPr>
          <w:sz w:val="24"/>
          <w:szCs w:val="24"/>
        </w:rPr>
        <w:t xml:space="preserve"> banking system as an Intern. The employee of IBBL was very helpful who were </w:t>
      </w:r>
      <w:proofErr w:type="gramStart"/>
      <w:r w:rsidRPr="008C2DDE">
        <w:rPr>
          <w:sz w:val="24"/>
          <w:szCs w:val="24"/>
        </w:rPr>
        <w:t>help</w:t>
      </w:r>
      <w:proofErr w:type="gramEnd"/>
      <w:r w:rsidRPr="008C2DDE">
        <w:rPr>
          <w:sz w:val="24"/>
          <w:szCs w:val="24"/>
        </w:rPr>
        <w:t xml:space="preserve"> me for preparing this report fruitfully.</w:t>
      </w:r>
    </w:p>
    <w:p w:rsidR="00B655F0" w:rsidRPr="000E7806" w:rsidRDefault="00B655F0" w:rsidP="00B655F0">
      <w:pPr>
        <w:rPr>
          <w:b/>
          <w:color w:val="003300"/>
          <w:sz w:val="36"/>
          <w:szCs w:val="36"/>
        </w:rPr>
      </w:pPr>
      <w:r w:rsidRPr="000E7806">
        <w:rPr>
          <w:b/>
          <w:color w:val="003300"/>
          <w:sz w:val="32"/>
          <w:szCs w:val="32"/>
        </w:rPr>
        <w:t xml:space="preserve">                                    </w:t>
      </w:r>
      <w:r w:rsidRPr="000E7806">
        <w:rPr>
          <w:b/>
          <w:color w:val="003300"/>
          <w:sz w:val="36"/>
          <w:szCs w:val="36"/>
        </w:rPr>
        <w:t>Significant of the Report</w:t>
      </w:r>
    </w:p>
    <w:p w:rsidR="00B655F0" w:rsidRPr="008C2DDE" w:rsidRDefault="00B655F0" w:rsidP="004F1044">
      <w:pPr>
        <w:jc w:val="both"/>
        <w:rPr>
          <w:color w:val="000000" w:themeColor="text1"/>
          <w:sz w:val="24"/>
          <w:szCs w:val="24"/>
        </w:rPr>
      </w:pPr>
      <w:r w:rsidRPr="008C2DDE">
        <w:rPr>
          <w:color w:val="000000" w:themeColor="text1"/>
          <w:sz w:val="24"/>
          <w:szCs w:val="24"/>
        </w:rPr>
        <w:t xml:space="preserve">Education becomes more effective when there is a combination of theory and practical knowledge. </w:t>
      </w:r>
      <w:proofErr w:type="gramStart"/>
      <w:r w:rsidRPr="008C2DDE">
        <w:rPr>
          <w:color w:val="000000" w:themeColor="text1"/>
          <w:sz w:val="24"/>
          <w:szCs w:val="24"/>
        </w:rPr>
        <w:t>Theoretical  knowledge</w:t>
      </w:r>
      <w:proofErr w:type="gramEnd"/>
      <w:r w:rsidRPr="008C2DDE">
        <w:rPr>
          <w:color w:val="000000" w:themeColor="text1"/>
          <w:sz w:val="24"/>
          <w:szCs w:val="24"/>
        </w:rPr>
        <w:t xml:space="preserve"> achieve perfection with the implication of practical knowledge. A practical orientation program is essential for a student as our education system is mostly text-based. Professional experience is very important now-1-days to be established. I got assigned as an intern for 2 months period at </w:t>
      </w:r>
      <w:proofErr w:type="spellStart"/>
      <w:r w:rsidRPr="008C2DDE">
        <w:rPr>
          <w:color w:val="000000" w:themeColor="text1"/>
          <w:sz w:val="24"/>
          <w:szCs w:val="24"/>
        </w:rPr>
        <w:t>Islami</w:t>
      </w:r>
      <w:proofErr w:type="spellEnd"/>
      <w:r w:rsidRPr="008C2DDE">
        <w:rPr>
          <w:color w:val="000000" w:themeColor="text1"/>
          <w:sz w:val="24"/>
          <w:szCs w:val="24"/>
        </w:rPr>
        <w:t xml:space="preserve"> Bank Bangladesh Limited and 15 days theoretical class at </w:t>
      </w:r>
      <w:proofErr w:type="gramStart"/>
      <w:r w:rsidRPr="008C2DDE">
        <w:rPr>
          <w:color w:val="000000" w:themeColor="text1"/>
          <w:sz w:val="24"/>
          <w:szCs w:val="24"/>
        </w:rPr>
        <w:t>IBTRA  (</w:t>
      </w:r>
      <w:proofErr w:type="spellStart"/>
      <w:proofErr w:type="gramEnd"/>
      <w:r w:rsidRPr="008C2DDE">
        <w:rPr>
          <w:color w:val="000000" w:themeColor="text1"/>
          <w:sz w:val="24"/>
          <w:szCs w:val="24"/>
        </w:rPr>
        <w:t>Islami</w:t>
      </w:r>
      <w:proofErr w:type="spellEnd"/>
      <w:r w:rsidRPr="008C2DDE">
        <w:rPr>
          <w:color w:val="000000" w:themeColor="text1"/>
          <w:sz w:val="24"/>
          <w:szCs w:val="24"/>
        </w:rPr>
        <w:t xml:space="preserve"> Bank Training &amp; Research Academy) there i have got bit practical experience on relevant topic.</w:t>
      </w:r>
    </w:p>
    <w:p w:rsidR="00B655F0" w:rsidRPr="000E7806" w:rsidRDefault="00B655F0" w:rsidP="004F1044">
      <w:pPr>
        <w:jc w:val="both"/>
        <w:rPr>
          <w:b/>
          <w:color w:val="003300"/>
          <w:sz w:val="36"/>
          <w:szCs w:val="36"/>
        </w:rPr>
      </w:pPr>
      <w:r w:rsidRPr="000E7806">
        <w:rPr>
          <w:color w:val="003300"/>
          <w:sz w:val="36"/>
          <w:szCs w:val="36"/>
        </w:rPr>
        <w:t xml:space="preserve">                                   </w:t>
      </w:r>
      <w:r w:rsidRPr="000E7806">
        <w:rPr>
          <w:b/>
          <w:color w:val="003300"/>
          <w:sz w:val="36"/>
          <w:szCs w:val="36"/>
        </w:rPr>
        <w:t>Scope of the Report</w:t>
      </w:r>
    </w:p>
    <w:p w:rsidR="00B655F0" w:rsidRPr="008C2DDE" w:rsidRDefault="00B655F0" w:rsidP="004F1044">
      <w:pPr>
        <w:jc w:val="both"/>
        <w:rPr>
          <w:color w:val="000000" w:themeColor="text1"/>
          <w:sz w:val="24"/>
          <w:szCs w:val="24"/>
        </w:rPr>
      </w:pPr>
      <w:r w:rsidRPr="008C2DDE">
        <w:rPr>
          <w:color w:val="000000" w:themeColor="text1"/>
          <w:sz w:val="24"/>
          <w:szCs w:val="24"/>
        </w:rPr>
        <w:t>This report is based on my observation and studies. The prime focus was Accounting Principles followed by Islami</w:t>
      </w:r>
      <w:r w:rsidR="00D42AE0">
        <w:rPr>
          <w:color w:val="000000" w:themeColor="text1"/>
          <w:sz w:val="24"/>
          <w:szCs w:val="24"/>
        </w:rPr>
        <w:t>c</w:t>
      </w:r>
      <w:r w:rsidRPr="008C2DDE">
        <w:rPr>
          <w:color w:val="000000" w:themeColor="text1"/>
          <w:sz w:val="24"/>
          <w:szCs w:val="24"/>
        </w:rPr>
        <w:t xml:space="preserve"> Banks and Conventional Banks in our </w:t>
      </w:r>
      <w:proofErr w:type="spellStart"/>
      <w:r w:rsidRPr="008C2DDE">
        <w:rPr>
          <w:color w:val="000000" w:themeColor="text1"/>
          <w:sz w:val="24"/>
          <w:szCs w:val="24"/>
        </w:rPr>
        <w:t>country.The</w:t>
      </w:r>
      <w:proofErr w:type="spellEnd"/>
      <w:r w:rsidRPr="008C2DDE">
        <w:rPr>
          <w:color w:val="000000" w:themeColor="text1"/>
          <w:sz w:val="24"/>
          <w:szCs w:val="24"/>
        </w:rPr>
        <w:t xml:space="preserve"> scope of the study is limited to organiza</w:t>
      </w:r>
      <w:r w:rsidR="00652E40">
        <w:rPr>
          <w:color w:val="000000" w:themeColor="text1"/>
          <w:sz w:val="24"/>
          <w:szCs w:val="24"/>
        </w:rPr>
        <w:t>t</w:t>
      </w:r>
      <w:r w:rsidRPr="008C2DDE">
        <w:rPr>
          <w:color w:val="000000" w:themeColor="text1"/>
          <w:sz w:val="24"/>
          <w:szCs w:val="24"/>
        </w:rPr>
        <w:t>ional set up, accounting principles and financial mode of IBBL.</w:t>
      </w:r>
    </w:p>
    <w:p w:rsidR="00B655F0" w:rsidRDefault="00B655F0" w:rsidP="004F1044">
      <w:pPr>
        <w:jc w:val="both"/>
        <w:rPr>
          <w:color w:val="000000" w:themeColor="text1"/>
          <w:sz w:val="32"/>
          <w:szCs w:val="32"/>
        </w:rPr>
      </w:pPr>
      <w:r>
        <w:rPr>
          <w:color w:val="000000" w:themeColor="text1"/>
          <w:sz w:val="32"/>
          <w:szCs w:val="32"/>
        </w:rPr>
        <w:t xml:space="preserve">             </w:t>
      </w:r>
    </w:p>
    <w:p w:rsidR="00B655F0" w:rsidRPr="000E7806" w:rsidRDefault="00B655F0" w:rsidP="004F1044">
      <w:pPr>
        <w:pStyle w:val="Heading1"/>
        <w:jc w:val="both"/>
        <w:rPr>
          <w:color w:val="003300"/>
          <w:sz w:val="36"/>
          <w:szCs w:val="36"/>
        </w:rPr>
      </w:pPr>
      <w:r w:rsidRPr="000E7806">
        <w:rPr>
          <w:color w:val="003300"/>
        </w:rPr>
        <w:t xml:space="preserve">                                         </w:t>
      </w:r>
      <w:r w:rsidRPr="000E7806">
        <w:rPr>
          <w:color w:val="003300"/>
          <w:sz w:val="36"/>
          <w:szCs w:val="36"/>
        </w:rPr>
        <w:t>Objectives of the Report</w:t>
      </w:r>
    </w:p>
    <w:p w:rsidR="00B655F0" w:rsidRPr="000E7806" w:rsidRDefault="00B655F0" w:rsidP="004F1044">
      <w:pPr>
        <w:jc w:val="both"/>
        <w:rPr>
          <w:b/>
          <w:color w:val="003300"/>
          <w:sz w:val="32"/>
          <w:szCs w:val="32"/>
        </w:rPr>
      </w:pPr>
      <w:r w:rsidRPr="000E7806">
        <w:rPr>
          <w:b/>
          <w:color w:val="003300"/>
          <w:sz w:val="32"/>
          <w:szCs w:val="32"/>
        </w:rPr>
        <w:t>General Objective</w:t>
      </w:r>
    </w:p>
    <w:p w:rsidR="00B655F0" w:rsidRPr="008C2DDE" w:rsidRDefault="00B655F0" w:rsidP="004F1044">
      <w:pPr>
        <w:jc w:val="both"/>
        <w:rPr>
          <w:color w:val="000000" w:themeColor="text1"/>
          <w:sz w:val="24"/>
          <w:szCs w:val="24"/>
        </w:rPr>
      </w:pPr>
      <w:r w:rsidRPr="008C2DDE">
        <w:rPr>
          <w:color w:val="000000" w:themeColor="text1"/>
          <w:sz w:val="24"/>
          <w:szCs w:val="24"/>
        </w:rPr>
        <w:t>The primary Objective of this report is to identify Accounting principles of Islamic Bank and Conventional Bank, with their differences.</w:t>
      </w:r>
    </w:p>
    <w:p w:rsidR="00B655F0" w:rsidRPr="000E7806" w:rsidRDefault="00B655F0" w:rsidP="004F1044">
      <w:pPr>
        <w:jc w:val="both"/>
        <w:rPr>
          <w:b/>
          <w:color w:val="003300"/>
          <w:sz w:val="32"/>
          <w:szCs w:val="32"/>
        </w:rPr>
      </w:pPr>
      <w:r w:rsidRPr="000E7806">
        <w:rPr>
          <w:b/>
          <w:color w:val="003300"/>
          <w:sz w:val="32"/>
          <w:szCs w:val="32"/>
        </w:rPr>
        <w:t>Specific Objectives</w:t>
      </w:r>
    </w:p>
    <w:p w:rsidR="00B655F0" w:rsidRPr="008C2DDE" w:rsidRDefault="00B655F0" w:rsidP="004F1044">
      <w:pPr>
        <w:pStyle w:val="ListParagraph"/>
        <w:numPr>
          <w:ilvl w:val="0"/>
          <w:numId w:val="3"/>
        </w:numPr>
        <w:jc w:val="both"/>
        <w:rPr>
          <w:color w:val="000000" w:themeColor="text1"/>
          <w:sz w:val="24"/>
          <w:szCs w:val="24"/>
        </w:rPr>
      </w:pPr>
      <w:r w:rsidRPr="008C2DDE">
        <w:rPr>
          <w:color w:val="000000" w:themeColor="text1"/>
          <w:sz w:val="24"/>
          <w:szCs w:val="24"/>
        </w:rPr>
        <w:t xml:space="preserve">To know accounting principles of </w:t>
      </w:r>
      <w:proofErr w:type="spellStart"/>
      <w:r w:rsidRPr="008C2DDE">
        <w:rPr>
          <w:color w:val="000000" w:themeColor="text1"/>
          <w:sz w:val="24"/>
          <w:szCs w:val="24"/>
        </w:rPr>
        <w:t>Islami</w:t>
      </w:r>
      <w:proofErr w:type="spellEnd"/>
      <w:r w:rsidRPr="008C2DDE">
        <w:rPr>
          <w:color w:val="000000" w:themeColor="text1"/>
          <w:sz w:val="24"/>
          <w:szCs w:val="24"/>
        </w:rPr>
        <w:t xml:space="preserve"> bank</w:t>
      </w:r>
    </w:p>
    <w:p w:rsidR="00B759DA" w:rsidRPr="008C2DDE" w:rsidRDefault="00B759DA" w:rsidP="004F1044">
      <w:pPr>
        <w:pStyle w:val="ListParagraph"/>
        <w:numPr>
          <w:ilvl w:val="0"/>
          <w:numId w:val="3"/>
        </w:numPr>
        <w:jc w:val="both"/>
        <w:rPr>
          <w:color w:val="000000" w:themeColor="text1"/>
          <w:sz w:val="24"/>
          <w:szCs w:val="24"/>
        </w:rPr>
      </w:pPr>
      <w:r w:rsidRPr="008C2DDE">
        <w:rPr>
          <w:color w:val="000000" w:themeColor="text1"/>
          <w:sz w:val="24"/>
          <w:szCs w:val="24"/>
        </w:rPr>
        <w:lastRenderedPageBreak/>
        <w:t>To know conventional bank’s accounting principles method</w:t>
      </w:r>
      <w:r w:rsidR="00652E40">
        <w:rPr>
          <w:color w:val="000000" w:themeColor="text1"/>
          <w:sz w:val="24"/>
          <w:szCs w:val="24"/>
        </w:rPr>
        <w:t xml:space="preserve">                           </w:t>
      </w:r>
      <w:r w:rsidR="00652E40" w:rsidRPr="00652E40">
        <w:rPr>
          <w:color w:val="7F7F7F" w:themeColor="background1" w:themeShade="7F"/>
          <w:spacing w:val="60"/>
          <w:sz w:val="24"/>
          <w:szCs w:val="24"/>
        </w:rPr>
        <w:t>Page</w:t>
      </w:r>
      <w:r w:rsidR="00652E40" w:rsidRPr="00652E40">
        <w:rPr>
          <w:color w:val="000000" w:themeColor="text1"/>
          <w:sz w:val="24"/>
          <w:szCs w:val="24"/>
        </w:rPr>
        <w:t xml:space="preserve"> | </w:t>
      </w:r>
      <w:r w:rsidR="00652E40">
        <w:rPr>
          <w:color w:val="000000" w:themeColor="text1"/>
          <w:sz w:val="24"/>
          <w:szCs w:val="24"/>
        </w:rPr>
        <w:t>2</w:t>
      </w:r>
    </w:p>
    <w:p w:rsidR="00B759DA" w:rsidRPr="008C2DDE" w:rsidRDefault="00B759DA" w:rsidP="004F1044">
      <w:pPr>
        <w:pStyle w:val="ListParagraph"/>
        <w:numPr>
          <w:ilvl w:val="0"/>
          <w:numId w:val="3"/>
        </w:numPr>
        <w:jc w:val="both"/>
        <w:rPr>
          <w:color w:val="000000" w:themeColor="text1"/>
          <w:sz w:val="24"/>
          <w:szCs w:val="24"/>
        </w:rPr>
      </w:pPr>
      <w:r w:rsidRPr="008C2DDE">
        <w:rPr>
          <w:color w:val="000000" w:themeColor="text1"/>
          <w:sz w:val="24"/>
          <w:szCs w:val="24"/>
        </w:rPr>
        <w:t>To understand different mode of financing of IBBL</w:t>
      </w:r>
    </w:p>
    <w:p w:rsidR="00B759DA" w:rsidRPr="008C2DDE" w:rsidRDefault="00B759DA" w:rsidP="004F1044">
      <w:pPr>
        <w:pStyle w:val="ListParagraph"/>
        <w:numPr>
          <w:ilvl w:val="0"/>
          <w:numId w:val="3"/>
        </w:numPr>
        <w:jc w:val="both"/>
        <w:rPr>
          <w:color w:val="000000" w:themeColor="text1"/>
          <w:sz w:val="24"/>
          <w:szCs w:val="24"/>
        </w:rPr>
      </w:pPr>
      <w:r w:rsidRPr="008C2DDE">
        <w:rPr>
          <w:color w:val="000000" w:themeColor="text1"/>
          <w:sz w:val="24"/>
          <w:szCs w:val="24"/>
        </w:rPr>
        <w:t>To know balance sheet, income statement procedure of both Islami</w:t>
      </w:r>
      <w:r w:rsidR="00D42AE0">
        <w:rPr>
          <w:color w:val="000000" w:themeColor="text1"/>
          <w:sz w:val="24"/>
          <w:szCs w:val="24"/>
        </w:rPr>
        <w:t>c</w:t>
      </w:r>
      <w:r w:rsidRPr="008C2DDE">
        <w:rPr>
          <w:color w:val="000000" w:themeColor="text1"/>
          <w:sz w:val="24"/>
          <w:szCs w:val="24"/>
        </w:rPr>
        <w:t xml:space="preserve"> </w:t>
      </w:r>
      <w:r w:rsidR="00D42AE0" w:rsidRPr="008C2DDE">
        <w:rPr>
          <w:color w:val="000000" w:themeColor="text1"/>
          <w:sz w:val="24"/>
          <w:szCs w:val="24"/>
        </w:rPr>
        <w:t>and conventional bank</w:t>
      </w:r>
    </w:p>
    <w:p w:rsidR="00B759DA" w:rsidRDefault="00B759DA" w:rsidP="004F1044">
      <w:pPr>
        <w:jc w:val="both"/>
        <w:rPr>
          <w:color w:val="000000" w:themeColor="text1"/>
          <w:sz w:val="32"/>
          <w:szCs w:val="32"/>
        </w:rPr>
      </w:pPr>
    </w:p>
    <w:p w:rsidR="00B759DA" w:rsidRPr="000E7806" w:rsidRDefault="00B759DA" w:rsidP="004F1044">
      <w:pPr>
        <w:jc w:val="both"/>
        <w:rPr>
          <w:b/>
          <w:color w:val="003300"/>
          <w:sz w:val="36"/>
          <w:szCs w:val="36"/>
        </w:rPr>
      </w:pPr>
      <w:r>
        <w:rPr>
          <w:b/>
          <w:color w:val="006600"/>
          <w:sz w:val="36"/>
          <w:szCs w:val="36"/>
        </w:rPr>
        <w:t xml:space="preserve">                                         </w:t>
      </w:r>
      <w:r w:rsidRPr="000E7806">
        <w:rPr>
          <w:b/>
          <w:color w:val="003300"/>
          <w:sz w:val="36"/>
          <w:szCs w:val="36"/>
        </w:rPr>
        <w:t>Methodology</w:t>
      </w:r>
    </w:p>
    <w:p w:rsidR="00B759DA" w:rsidRPr="00AD6633" w:rsidRDefault="00B759DA" w:rsidP="004F1044">
      <w:pPr>
        <w:jc w:val="both"/>
        <w:rPr>
          <w:color w:val="000000" w:themeColor="text1"/>
          <w:sz w:val="24"/>
          <w:szCs w:val="24"/>
        </w:rPr>
      </w:pPr>
      <w:r w:rsidRPr="00AD6633">
        <w:rPr>
          <w:color w:val="000000" w:themeColor="text1"/>
          <w:sz w:val="24"/>
          <w:szCs w:val="24"/>
        </w:rPr>
        <w:t>This report is performing on the basis of the information which are extracted from different types of sources and collected by using some specific methodology. As an Internee of IBBL, it was not hard to collect data to prepare this report.</w:t>
      </w:r>
    </w:p>
    <w:p w:rsidR="00B759DA" w:rsidRPr="000E7806" w:rsidRDefault="00B759DA" w:rsidP="004F1044">
      <w:pPr>
        <w:jc w:val="both"/>
        <w:rPr>
          <w:b/>
          <w:color w:val="003300"/>
          <w:sz w:val="32"/>
          <w:szCs w:val="32"/>
        </w:rPr>
      </w:pPr>
      <w:r w:rsidRPr="000E7806">
        <w:rPr>
          <w:b/>
          <w:color w:val="003300"/>
          <w:sz w:val="32"/>
          <w:szCs w:val="32"/>
        </w:rPr>
        <w:t>Source of Information</w:t>
      </w:r>
    </w:p>
    <w:p w:rsidR="00B759DA" w:rsidRPr="00AD6633" w:rsidRDefault="00B759DA" w:rsidP="004F1044">
      <w:pPr>
        <w:jc w:val="both"/>
        <w:rPr>
          <w:color w:val="000000" w:themeColor="text1"/>
          <w:sz w:val="24"/>
          <w:szCs w:val="24"/>
        </w:rPr>
      </w:pPr>
      <w:r w:rsidRPr="00AD6633">
        <w:rPr>
          <w:color w:val="000000" w:themeColor="text1"/>
          <w:sz w:val="24"/>
          <w:szCs w:val="24"/>
        </w:rPr>
        <w:t>It was need to collect both of the data from primary sources and</w:t>
      </w:r>
    </w:p>
    <w:p w:rsidR="00B759DA" w:rsidRPr="00AD6633" w:rsidRDefault="00B759DA" w:rsidP="004F1044">
      <w:pPr>
        <w:jc w:val="both"/>
        <w:rPr>
          <w:color w:val="000000" w:themeColor="text1"/>
          <w:sz w:val="24"/>
          <w:szCs w:val="24"/>
        </w:rPr>
      </w:pPr>
      <w:proofErr w:type="gramStart"/>
      <w:r w:rsidRPr="00AD6633">
        <w:rPr>
          <w:color w:val="000000" w:themeColor="text1"/>
          <w:sz w:val="24"/>
          <w:szCs w:val="24"/>
        </w:rPr>
        <w:t>secondary</w:t>
      </w:r>
      <w:proofErr w:type="gramEnd"/>
      <w:r w:rsidRPr="00AD6633">
        <w:rPr>
          <w:color w:val="000000" w:themeColor="text1"/>
          <w:sz w:val="24"/>
          <w:szCs w:val="24"/>
        </w:rPr>
        <w:t xml:space="preserve"> sources of data.</w:t>
      </w:r>
    </w:p>
    <w:p w:rsidR="00B759DA" w:rsidRPr="000E7806" w:rsidRDefault="00B759DA" w:rsidP="004F1044">
      <w:pPr>
        <w:jc w:val="both"/>
        <w:rPr>
          <w:b/>
          <w:color w:val="003300"/>
          <w:sz w:val="28"/>
          <w:szCs w:val="28"/>
        </w:rPr>
      </w:pPr>
      <w:r w:rsidRPr="000E7806">
        <w:rPr>
          <w:b/>
          <w:color w:val="003300"/>
          <w:sz w:val="28"/>
          <w:szCs w:val="28"/>
        </w:rPr>
        <w:t>Primary Sources of Data</w:t>
      </w:r>
    </w:p>
    <w:p w:rsidR="00B759DA" w:rsidRPr="00AD6633" w:rsidRDefault="00B759DA" w:rsidP="004F1044">
      <w:pPr>
        <w:pStyle w:val="ListParagraph"/>
        <w:numPr>
          <w:ilvl w:val="0"/>
          <w:numId w:val="4"/>
        </w:numPr>
        <w:jc w:val="both"/>
        <w:rPr>
          <w:color w:val="000000" w:themeColor="text1"/>
          <w:sz w:val="24"/>
          <w:szCs w:val="24"/>
        </w:rPr>
      </w:pPr>
      <w:r w:rsidRPr="00AD6633">
        <w:rPr>
          <w:color w:val="000000" w:themeColor="text1"/>
          <w:sz w:val="24"/>
          <w:szCs w:val="24"/>
        </w:rPr>
        <w:t>Practical work experience</w:t>
      </w:r>
    </w:p>
    <w:p w:rsidR="00B759DA" w:rsidRPr="00AD6633" w:rsidRDefault="00B759DA" w:rsidP="004F1044">
      <w:pPr>
        <w:pStyle w:val="ListParagraph"/>
        <w:numPr>
          <w:ilvl w:val="0"/>
          <w:numId w:val="4"/>
        </w:numPr>
        <w:jc w:val="both"/>
        <w:rPr>
          <w:color w:val="000000" w:themeColor="text1"/>
          <w:sz w:val="24"/>
          <w:szCs w:val="24"/>
        </w:rPr>
      </w:pPr>
      <w:r w:rsidRPr="00AD6633">
        <w:rPr>
          <w:color w:val="000000" w:themeColor="text1"/>
          <w:sz w:val="24"/>
          <w:szCs w:val="24"/>
        </w:rPr>
        <w:t>Practical Desk work</w:t>
      </w:r>
    </w:p>
    <w:p w:rsidR="00B759DA" w:rsidRPr="00AD6633" w:rsidRDefault="00B759DA" w:rsidP="004F1044">
      <w:pPr>
        <w:pStyle w:val="ListParagraph"/>
        <w:numPr>
          <w:ilvl w:val="0"/>
          <w:numId w:val="4"/>
        </w:numPr>
        <w:jc w:val="both"/>
        <w:rPr>
          <w:color w:val="000000" w:themeColor="text1"/>
          <w:sz w:val="24"/>
          <w:szCs w:val="24"/>
        </w:rPr>
      </w:pPr>
      <w:r w:rsidRPr="00AD6633">
        <w:rPr>
          <w:color w:val="000000" w:themeColor="text1"/>
          <w:sz w:val="24"/>
          <w:szCs w:val="24"/>
        </w:rPr>
        <w:t>Direct observation</w:t>
      </w:r>
    </w:p>
    <w:p w:rsidR="00B759DA" w:rsidRPr="00AD6633" w:rsidRDefault="00B759DA" w:rsidP="004F1044">
      <w:pPr>
        <w:pStyle w:val="ListParagraph"/>
        <w:numPr>
          <w:ilvl w:val="0"/>
          <w:numId w:val="4"/>
        </w:numPr>
        <w:jc w:val="both"/>
        <w:rPr>
          <w:color w:val="000000" w:themeColor="text1"/>
          <w:sz w:val="24"/>
          <w:szCs w:val="24"/>
        </w:rPr>
      </w:pPr>
      <w:r w:rsidRPr="00AD6633">
        <w:rPr>
          <w:color w:val="000000" w:themeColor="text1"/>
          <w:sz w:val="24"/>
          <w:szCs w:val="24"/>
        </w:rPr>
        <w:t xml:space="preserve">Learn from </w:t>
      </w:r>
      <w:proofErr w:type="spellStart"/>
      <w:r w:rsidRPr="00AD6633">
        <w:rPr>
          <w:color w:val="000000" w:themeColor="text1"/>
          <w:sz w:val="24"/>
          <w:szCs w:val="24"/>
        </w:rPr>
        <w:t>officer’s</w:t>
      </w:r>
      <w:proofErr w:type="spellEnd"/>
      <w:r w:rsidRPr="00AD6633">
        <w:rPr>
          <w:color w:val="000000" w:themeColor="text1"/>
          <w:sz w:val="24"/>
          <w:szCs w:val="24"/>
        </w:rPr>
        <w:t xml:space="preserve"> of IBBL</w:t>
      </w:r>
    </w:p>
    <w:p w:rsidR="00B759DA" w:rsidRPr="00AD6633" w:rsidRDefault="00B759DA" w:rsidP="004F1044">
      <w:pPr>
        <w:pStyle w:val="ListParagraph"/>
        <w:numPr>
          <w:ilvl w:val="0"/>
          <w:numId w:val="4"/>
        </w:numPr>
        <w:jc w:val="both"/>
        <w:rPr>
          <w:color w:val="000000" w:themeColor="text1"/>
          <w:sz w:val="24"/>
          <w:szCs w:val="24"/>
        </w:rPr>
      </w:pPr>
      <w:r w:rsidRPr="00AD6633">
        <w:rPr>
          <w:color w:val="000000" w:themeColor="text1"/>
          <w:sz w:val="24"/>
          <w:szCs w:val="24"/>
        </w:rPr>
        <w:t xml:space="preserve">Expert Opinion </w:t>
      </w:r>
    </w:p>
    <w:p w:rsidR="00B759DA" w:rsidRDefault="00B759DA" w:rsidP="004F1044">
      <w:pPr>
        <w:pStyle w:val="ListParagraph"/>
        <w:jc w:val="both"/>
        <w:rPr>
          <w:color w:val="000000" w:themeColor="text1"/>
          <w:sz w:val="28"/>
          <w:szCs w:val="28"/>
        </w:rPr>
      </w:pPr>
      <w:r>
        <w:rPr>
          <w:color w:val="000000" w:themeColor="text1"/>
          <w:sz w:val="28"/>
          <w:szCs w:val="28"/>
        </w:rPr>
        <w:t xml:space="preserve">    </w:t>
      </w:r>
    </w:p>
    <w:p w:rsidR="00B759DA" w:rsidRPr="000E7806" w:rsidRDefault="00B759DA" w:rsidP="004F1044">
      <w:pPr>
        <w:jc w:val="both"/>
        <w:rPr>
          <w:b/>
          <w:color w:val="003300"/>
          <w:sz w:val="32"/>
          <w:szCs w:val="32"/>
        </w:rPr>
      </w:pPr>
      <w:r w:rsidRPr="000E7806">
        <w:rPr>
          <w:b/>
          <w:color w:val="003300"/>
          <w:sz w:val="32"/>
          <w:szCs w:val="32"/>
        </w:rPr>
        <w:t>Secondary Sources of Data</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Annual Report of IBBL &amp; DBBL</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Class notes and books of IBTRA</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Different journals &amp; articles</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IBBL’s website (</w:t>
      </w:r>
      <w:hyperlink r:id="rId12" w:history="1">
        <w:r w:rsidRPr="00AD6633">
          <w:rPr>
            <w:rStyle w:val="Hyperlink"/>
            <w:sz w:val="24"/>
            <w:szCs w:val="24"/>
          </w:rPr>
          <w:t>www.islamibankbd.com</w:t>
        </w:r>
      </w:hyperlink>
      <w:r w:rsidRPr="00AD6633">
        <w:rPr>
          <w:color w:val="000000" w:themeColor="text1"/>
          <w:sz w:val="24"/>
          <w:szCs w:val="24"/>
        </w:rPr>
        <w:t>)</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AAOIFI’s website (</w:t>
      </w:r>
      <w:hyperlink r:id="rId13" w:history="1">
        <w:r w:rsidRPr="00AD6633">
          <w:rPr>
            <w:rStyle w:val="Hyperlink"/>
            <w:sz w:val="24"/>
            <w:szCs w:val="24"/>
          </w:rPr>
          <w:t>www.aaoifi.com</w:t>
        </w:r>
      </w:hyperlink>
      <w:r w:rsidRPr="00AD6633">
        <w:rPr>
          <w:color w:val="000000" w:themeColor="text1"/>
          <w:sz w:val="24"/>
          <w:szCs w:val="24"/>
        </w:rPr>
        <w:t xml:space="preserve">) </w:t>
      </w:r>
    </w:p>
    <w:p w:rsidR="00B759DA" w:rsidRPr="00AD6633" w:rsidRDefault="00B759DA" w:rsidP="004F1044">
      <w:pPr>
        <w:pStyle w:val="ListParagraph"/>
        <w:numPr>
          <w:ilvl w:val="0"/>
          <w:numId w:val="5"/>
        </w:numPr>
        <w:jc w:val="both"/>
        <w:rPr>
          <w:color w:val="000000" w:themeColor="text1"/>
          <w:sz w:val="24"/>
          <w:szCs w:val="24"/>
        </w:rPr>
      </w:pPr>
      <w:r w:rsidRPr="00AD6633">
        <w:rPr>
          <w:color w:val="000000" w:themeColor="text1"/>
          <w:sz w:val="24"/>
          <w:szCs w:val="24"/>
        </w:rPr>
        <w:t>IFRS ‘s website (</w:t>
      </w:r>
      <w:hyperlink r:id="rId14" w:history="1">
        <w:r w:rsidRPr="00AD6633">
          <w:rPr>
            <w:rStyle w:val="Hyperlink"/>
            <w:sz w:val="24"/>
            <w:szCs w:val="24"/>
          </w:rPr>
          <w:t>www.ifrs.com</w:t>
        </w:r>
      </w:hyperlink>
      <w:r w:rsidRPr="00AD6633">
        <w:rPr>
          <w:color w:val="000000" w:themeColor="text1"/>
          <w:sz w:val="24"/>
          <w:szCs w:val="24"/>
        </w:rPr>
        <w:t>)</w:t>
      </w:r>
    </w:p>
    <w:p w:rsidR="00B759DA" w:rsidRDefault="00B759DA" w:rsidP="004F1044">
      <w:pPr>
        <w:jc w:val="both"/>
        <w:rPr>
          <w:color w:val="000000" w:themeColor="text1"/>
          <w:sz w:val="28"/>
          <w:szCs w:val="28"/>
        </w:rPr>
      </w:pPr>
    </w:p>
    <w:p w:rsidR="00B759DA" w:rsidRPr="00652E40" w:rsidRDefault="00B759DA" w:rsidP="004F1044">
      <w:pPr>
        <w:jc w:val="both"/>
        <w:rPr>
          <w:color w:val="003300"/>
          <w:sz w:val="28"/>
          <w:szCs w:val="28"/>
        </w:rPr>
      </w:pPr>
      <w:r w:rsidRPr="00DE0B32">
        <w:rPr>
          <w:color w:val="000000" w:themeColor="text1"/>
          <w:sz w:val="28"/>
          <w:szCs w:val="28"/>
        </w:rPr>
        <w:br w:type="page"/>
      </w:r>
      <w:r w:rsidRPr="000E7806">
        <w:rPr>
          <w:b/>
          <w:color w:val="003300"/>
          <w:sz w:val="36"/>
          <w:szCs w:val="36"/>
        </w:rPr>
        <w:lastRenderedPageBreak/>
        <w:t xml:space="preserve">                                     Limitations of the report</w:t>
      </w:r>
      <w:r w:rsidR="00652E40" w:rsidRPr="00652E40">
        <w:rPr>
          <w:b/>
          <w:color w:val="003300"/>
          <w:sz w:val="28"/>
          <w:szCs w:val="28"/>
        </w:rPr>
        <w:t xml:space="preserve"> </w:t>
      </w:r>
      <w:r w:rsidR="00652E40">
        <w:rPr>
          <w:b/>
          <w:color w:val="003300"/>
          <w:sz w:val="28"/>
          <w:szCs w:val="28"/>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3</w:t>
      </w:r>
    </w:p>
    <w:p w:rsidR="00B759DA" w:rsidRPr="000E7806" w:rsidRDefault="00B759DA" w:rsidP="004F1044">
      <w:pPr>
        <w:jc w:val="both"/>
        <w:rPr>
          <w:b/>
          <w:noProof/>
          <w:color w:val="003300"/>
          <w:sz w:val="32"/>
          <w:szCs w:val="32"/>
        </w:rPr>
      </w:pPr>
      <w:r w:rsidRPr="000E7806">
        <w:rPr>
          <w:b/>
          <w:noProof/>
          <w:color w:val="003300"/>
          <w:sz w:val="32"/>
          <w:szCs w:val="32"/>
        </w:rPr>
        <w:t>Lack of Information:</w:t>
      </w:r>
    </w:p>
    <w:p w:rsidR="00B759DA" w:rsidRDefault="00B759DA" w:rsidP="004F1044">
      <w:pPr>
        <w:jc w:val="both"/>
        <w:rPr>
          <w:noProof/>
          <w:sz w:val="24"/>
          <w:szCs w:val="24"/>
        </w:rPr>
      </w:pPr>
      <w:r>
        <w:rPr>
          <w:noProof/>
          <w:sz w:val="24"/>
          <w:szCs w:val="24"/>
        </w:rPr>
        <w:t xml:space="preserve"> As the bank drives nationwide segment base lot of policies are made by the higher authority of the country, and as an intern it was so tough to attach all the information. </w:t>
      </w:r>
    </w:p>
    <w:p w:rsidR="00B759DA" w:rsidRDefault="00B759DA" w:rsidP="004F1044">
      <w:pPr>
        <w:jc w:val="both"/>
        <w:rPr>
          <w:noProof/>
          <w:sz w:val="24"/>
          <w:szCs w:val="24"/>
        </w:rPr>
      </w:pPr>
      <w:r>
        <w:rPr>
          <w:noProof/>
          <w:sz w:val="24"/>
          <w:szCs w:val="24"/>
        </w:rPr>
        <w:t>So that it was one of the problems for preparing this report.</w:t>
      </w:r>
    </w:p>
    <w:p w:rsidR="00B759DA" w:rsidRPr="000E7806" w:rsidRDefault="00B759DA" w:rsidP="004F1044">
      <w:pPr>
        <w:jc w:val="both"/>
        <w:rPr>
          <w:b/>
          <w:noProof/>
          <w:color w:val="003300"/>
          <w:sz w:val="32"/>
          <w:szCs w:val="32"/>
        </w:rPr>
      </w:pPr>
      <w:r w:rsidRPr="000E7806">
        <w:rPr>
          <w:b/>
          <w:noProof/>
          <w:color w:val="003300"/>
          <w:sz w:val="32"/>
          <w:szCs w:val="32"/>
        </w:rPr>
        <w:t>Lack of Communication:</w:t>
      </w:r>
    </w:p>
    <w:p w:rsidR="00B759DA" w:rsidRDefault="00B759DA" w:rsidP="004F1044">
      <w:pPr>
        <w:jc w:val="both"/>
        <w:rPr>
          <w:noProof/>
          <w:sz w:val="24"/>
          <w:szCs w:val="24"/>
        </w:rPr>
      </w:pPr>
      <w:r>
        <w:rPr>
          <w:noProof/>
          <w:sz w:val="24"/>
          <w:szCs w:val="24"/>
        </w:rPr>
        <w:t>It is very tough to communicate regularly with the supervisor for the authentic information. It creates communication gap.</w:t>
      </w:r>
    </w:p>
    <w:p w:rsidR="00B759DA" w:rsidRPr="000E7806" w:rsidRDefault="00B759DA" w:rsidP="004F1044">
      <w:pPr>
        <w:jc w:val="both"/>
        <w:rPr>
          <w:b/>
          <w:noProof/>
          <w:color w:val="003300"/>
          <w:sz w:val="32"/>
          <w:szCs w:val="32"/>
        </w:rPr>
      </w:pPr>
      <w:r w:rsidRPr="000E7806">
        <w:rPr>
          <w:b/>
          <w:noProof/>
          <w:color w:val="003300"/>
          <w:sz w:val="32"/>
          <w:szCs w:val="32"/>
        </w:rPr>
        <w:t>Lack of Practice of Experience:</w:t>
      </w:r>
    </w:p>
    <w:p w:rsidR="00B759DA" w:rsidRDefault="00B759DA" w:rsidP="004F1044">
      <w:pPr>
        <w:jc w:val="both"/>
        <w:rPr>
          <w:noProof/>
          <w:sz w:val="24"/>
          <w:szCs w:val="24"/>
        </w:rPr>
      </w:pPr>
      <w:r>
        <w:rPr>
          <w:noProof/>
          <w:sz w:val="24"/>
          <w:szCs w:val="24"/>
        </w:rPr>
        <w:t>Difficult to carry out overall analysis based on limited scope of study</w:t>
      </w:r>
    </w:p>
    <w:p w:rsidR="00B759DA" w:rsidRDefault="00B759DA" w:rsidP="004F1044">
      <w:pPr>
        <w:jc w:val="both"/>
        <w:rPr>
          <w:noProof/>
          <w:sz w:val="24"/>
          <w:szCs w:val="24"/>
        </w:rPr>
      </w:pPr>
      <w:r>
        <w:rPr>
          <w:noProof/>
          <w:sz w:val="24"/>
          <w:szCs w:val="24"/>
        </w:rPr>
        <w:t>Information related to the HRM is confidental.</w:t>
      </w:r>
    </w:p>
    <w:p w:rsidR="00B759DA" w:rsidRDefault="00B759DA" w:rsidP="004F1044">
      <w:pPr>
        <w:jc w:val="both"/>
        <w:rPr>
          <w:noProof/>
          <w:sz w:val="24"/>
          <w:szCs w:val="24"/>
        </w:rPr>
      </w:pPr>
      <w:r w:rsidRPr="000E7806">
        <w:rPr>
          <w:b/>
          <w:noProof/>
          <w:color w:val="003300"/>
          <w:sz w:val="32"/>
          <w:szCs w:val="32"/>
        </w:rPr>
        <w:t>Lack of Experience &amp; Secrecy of management</w:t>
      </w:r>
      <w:r>
        <w:rPr>
          <w:noProof/>
          <w:sz w:val="24"/>
          <w:szCs w:val="24"/>
        </w:rPr>
        <w:t>:</w:t>
      </w:r>
    </w:p>
    <w:p w:rsidR="00B759DA" w:rsidRPr="00055FF1" w:rsidRDefault="00B759DA" w:rsidP="004F1044">
      <w:pPr>
        <w:jc w:val="both"/>
        <w:rPr>
          <w:noProof/>
          <w:sz w:val="24"/>
          <w:szCs w:val="24"/>
        </w:rPr>
      </w:pPr>
      <w:r>
        <w:rPr>
          <w:noProof/>
          <w:sz w:val="24"/>
          <w:szCs w:val="24"/>
        </w:rPr>
        <w:t>The internship period was 2 months only and there was a huge management sercrecy , so that it was not possible to get the detail information, enough experience about the organization and their internal working procedure.</w:t>
      </w:r>
    </w:p>
    <w:p w:rsidR="00B759DA" w:rsidRDefault="00B759DA" w:rsidP="004F1044">
      <w:pPr>
        <w:jc w:val="both"/>
        <w:rPr>
          <w:b/>
          <w:i/>
          <w:noProof/>
          <w:color w:val="00642D"/>
          <w:sz w:val="24"/>
          <w:szCs w:val="24"/>
        </w:rPr>
      </w:pPr>
    </w:p>
    <w:p w:rsidR="00B759DA" w:rsidRPr="00297F8D" w:rsidRDefault="00B759DA" w:rsidP="004F1044">
      <w:pPr>
        <w:jc w:val="both"/>
        <w:rPr>
          <w:b/>
          <w:noProof/>
          <w:color w:val="00642D"/>
          <w:sz w:val="24"/>
          <w:szCs w:val="24"/>
        </w:rPr>
      </w:pPr>
    </w:p>
    <w:p w:rsidR="00B759DA" w:rsidRDefault="00B759DA" w:rsidP="004F1044">
      <w:pPr>
        <w:jc w:val="both"/>
        <w:rPr>
          <w:b/>
          <w:i/>
          <w:color w:val="00642D"/>
          <w:sz w:val="24"/>
          <w:szCs w:val="24"/>
        </w:rPr>
      </w:pPr>
      <w:r>
        <w:rPr>
          <w:noProof/>
        </w:rPr>
        <w:drawing>
          <wp:inline distT="0" distB="0" distL="0" distR="0" wp14:anchorId="29B56C46" wp14:editId="30077F6A">
            <wp:extent cx="5876925" cy="1819275"/>
            <wp:effectExtent l="19050" t="0" r="9525" b="0"/>
            <wp:docPr id="8" name="Picture 4"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5"/>
                    <a:stretch>
                      <a:fillRect/>
                    </a:stretch>
                  </pic:blipFill>
                  <pic:spPr>
                    <a:xfrm>
                      <a:off x="0" y="0"/>
                      <a:ext cx="5876925" cy="1819275"/>
                    </a:xfrm>
                    <a:prstGeom prst="rect">
                      <a:avLst/>
                    </a:prstGeom>
                  </pic:spPr>
                </pic:pic>
              </a:graphicData>
            </a:graphic>
          </wp:inline>
        </w:drawing>
      </w:r>
    </w:p>
    <w:p w:rsidR="00B759DA" w:rsidRDefault="00B759DA" w:rsidP="004F1044">
      <w:pPr>
        <w:jc w:val="both"/>
      </w:pPr>
    </w:p>
    <w:p w:rsidR="00B759DA" w:rsidRPr="000E7806" w:rsidRDefault="00B759DA" w:rsidP="004F1044">
      <w:pPr>
        <w:jc w:val="both"/>
        <w:rPr>
          <w:b/>
          <w:color w:val="003300"/>
          <w:sz w:val="36"/>
          <w:szCs w:val="36"/>
        </w:rPr>
      </w:pPr>
      <w:r w:rsidRPr="000E7806">
        <w:rPr>
          <w:b/>
          <w:color w:val="003300"/>
          <w:sz w:val="36"/>
          <w:szCs w:val="36"/>
        </w:rPr>
        <w:lastRenderedPageBreak/>
        <w:t xml:space="preserve">                              History of the organization</w:t>
      </w:r>
      <w:r w:rsidR="00652E40">
        <w:rPr>
          <w:b/>
          <w:color w:val="003300"/>
          <w:sz w:val="36"/>
          <w:szCs w:val="36"/>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4</w:t>
      </w:r>
    </w:p>
    <w:p w:rsidR="00B759DA" w:rsidRPr="00DF148A" w:rsidRDefault="00B759DA" w:rsidP="004F1044">
      <w:pPr>
        <w:jc w:val="both"/>
        <w:rPr>
          <w:sz w:val="24"/>
          <w:szCs w:val="24"/>
        </w:rPr>
      </w:pPr>
      <w:r>
        <w:rPr>
          <w:b/>
          <w:sz w:val="36"/>
          <w:szCs w:val="36"/>
        </w:rPr>
        <w:t xml:space="preserve">  </w:t>
      </w:r>
      <w:proofErr w:type="spellStart"/>
      <w:r w:rsidRPr="00DF148A">
        <w:rPr>
          <w:sz w:val="24"/>
          <w:szCs w:val="24"/>
        </w:rPr>
        <w:t>Islami</w:t>
      </w:r>
      <w:proofErr w:type="spellEnd"/>
      <w:r w:rsidRPr="00DF148A">
        <w:rPr>
          <w:sz w:val="24"/>
          <w:szCs w:val="24"/>
        </w:rPr>
        <w:t xml:space="preserve"> Bank Bangladesh Limited (IBBL) is first </w:t>
      </w:r>
      <w:proofErr w:type="spellStart"/>
      <w:r w:rsidRPr="00DF148A">
        <w:rPr>
          <w:sz w:val="24"/>
          <w:szCs w:val="24"/>
        </w:rPr>
        <w:t>shari’ah</w:t>
      </w:r>
      <w:proofErr w:type="spellEnd"/>
      <w:r w:rsidRPr="00DF148A">
        <w:rPr>
          <w:sz w:val="24"/>
          <w:szCs w:val="24"/>
        </w:rPr>
        <w:t xml:space="preserve"> compliant bank and financial services in Bangladesh. It started its operational work on 30 March, 1983.This is a public limited </w:t>
      </w:r>
      <w:proofErr w:type="gramStart"/>
      <w:r w:rsidRPr="00DF148A">
        <w:rPr>
          <w:sz w:val="24"/>
          <w:szCs w:val="24"/>
        </w:rPr>
        <w:t>company  which</w:t>
      </w:r>
      <w:proofErr w:type="gramEnd"/>
      <w:r w:rsidRPr="00DF148A">
        <w:rPr>
          <w:sz w:val="24"/>
          <w:szCs w:val="24"/>
        </w:rPr>
        <w:t xml:space="preserve"> is registered under the companies act of 1983.</w:t>
      </w:r>
    </w:p>
    <w:p w:rsidR="00B759DA" w:rsidRPr="00DF148A" w:rsidRDefault="00B759DA" w:rsidP="004F1044">
      <w:pPr>
        <w:jc w:val="both"/>
        <w:rPr>
          <w:sz w:val="24"/>
          <w:szCs w:val="24"/>
        </w:rPr>
      </w:pPr>
    </w:p>
    <w:p w:rsidR="00B759DA" w:rsidRPr="00DF148A" w:rsidRDefault="00B759DA" w:rsidP="004F1044">
      <w:pPr>
        <w:jc w:val="both"/>
        <w:rPr>
          <w:sz w:val="24"/>
          <w:szCs w:val="24"/>
        </w:rPr>
      </w:pPr>
      <w:r w:rsidRPr="00DF148A">
        <w:rPr>
          <w:sz w:val="24"/>
          <w:szCs w:val="24"/>
        </w:rPr>
        <w:t xml:space="preserve">Islamic Development bank, Dubai </w:t>
      </w:r>
      <w:proofErr w:type="spellStart"/>
      <w:r w:rsidRPr="00DF148A">
        <w:rPr>
          <w:sz w:val="24"/>
          <w:szCs w:val="24"/>
        </w:rPr>
        <w:t>Islami</w:t>
      </w:r>
      <w:proofErr w:type="spellEnd"/>
      <w:r w:rsidRPr="00DF148A">
        <w:rPr>
          <w:sz w:val="24"/>
          <w:szCs w:val="24"/>
        </w:rPr>
        <w:t xml:space="preserve"> Bank, AL </w:t>
      </w:r>
      <w:proofErr w:type="spellStart"/>
      <w:r w:rsidRPr="00DF148A">
        <w:rPr>
          <w:sz w:val="24"/>
          <w:szCs w:val="24"/>
        </w:rPr>
        <w:t>Rajhi</w:t>
      </w:r>
      <w:proofErr w:type="spellEnd"/>
      <w:r w:rsidRPr="00DF148A">
        <w:rPr>
          <w:sz w:val="24"/>
          <w:szCs w:val="24"/>
        </w:rPr>
        <w:t xml:space="preserve"> Bank, Kuwait Finance </w:t>
      </w:r>
      <w:proofErr w:type="spellStart"/>
      <w:r w:rsidRPr="00DF148A">
        <w:rPr>
          <w:sz w:val="24"/>
          <w:szCs w:val="24"/>
        </w:rPr>
        <w:t>House</w:t>
      </w:r>
      <w:proofErr w:type="gramStart"/>
      <w:r w:rsidRPr="00DF148A">
        <w:rPr>
          <w:sz w:val="24"/>
          <w:szCs w:val="24"/>
        </w:rPr>
        <w:t>,ThreeMinister</w:t>
      </w:r>
      <w:proofErr w:type="spellEnd"/>
      <w:proofErr w:type="gramEnd"/>
      <w:r w:rsidRPr="00DF148A">
        <w:rPr>
          <w:sz w:val="24"/>
          <w:szCs w:val="24"/>
        </w:rPr>
        <w:t xml:space="preserve"> of Kuwait , Luxembourg </w:t>
      </w:r>
      <w:proofErr w:type="spellStart"/>
      <w:r w:rsidRPr="00DF148A">
        <w:rPr>
          <w:sz w:val="24"/>
          <w:szCs w:val="24"/>
        </w:rPr>
        <w:t>Islami</w:t>
      </w:r>
      <w:proofErr w:type="spellEnd"/>
      <w:r w:rsidRPr="00DF148A">
        <w:rPr>
          <w:sz w:val="24"/>
          <w:szCs w:val="24"/>
        </w:rPr>
        <w:t xml:space="preserve"> Bank are the major shareholders of IBBL. This Bank is trying to establish </w:t>
      </w:r>
      <w:proofErr w:type="spellStart"/>
      <w:proofErr w:type="gramStart"/>
      <w:r w:rsidRPr="00DF148A">
        <w:rPr>
          <w:sz w:val="24"/>
          <w:szCs w:val="24"/>
        </w:rPr>
        <w:t>te</w:t>
      </w:r>
      <w:proofErr w:type="spellEnd"/>
      <w:proofErr w:type="gramEnd"/>
      <w:r w:rsidRPr="00DF148A">
        <w:rPr>
          <w:sz w:val="24"/>
          <w:szCs w:val="24"/>
        </w:rPr>
        <w:t xml:space="preserve"> maximum welfare of the society by following the principles of Islamic</w:t>
      </w:r>
      <w:r>
        <w:rPr>
          <w:sz w:val="32"/>
          <w:szCs w:val="32"/>
        </w:rPr>
        <w:t xml:space="preserve"> </w:t>
      </w:r>
      <w:proofErr w:type="spellStart"/>
      <w:r w:rsidRPr="00DF148A">
        <w:rPr>
          <w:sz w:val="24"/>
          <w:szCs w:val="24"/>
        </w:rPr>
        <w:t>Shariah</w:t>
      </w:r>
      <w:proofErr w:type="spellEnd"/>
      <w:r w:rsidRPr="00DF148A">
        <w:rPr>
          <w:sz w:val="24"/>
          <w:szCs w:val="24"/>
        </w:rPr>
        <w:t xml:space="preserve"> which is based on Quran and </w:t>
      </w:r>
      <w:proofErr w:type="spellStart"/>
      <w:r w:rsidRPr="00DF148A">
        <w:rPr>
          <w:sz w:val="24"/>
          <w:szCs w:val="24"/>
        </w:rPr>
        <w:t>Sunnah.It</w:t>
      </w:r>
      <w:proofErr w:type="spellEnd"/>
      <w:r w:rsidRPr="00DF148A">
        <w:rPr>
          <w:sz w:val="24"/>
          <w:szCs w:val="24"/>
        </w:rPr>
        <w:t xml:space="preserve"> is trying to do all </w:t>
      </w:r>
      <w:proofErr w:type="spellStart"/>
      <w:r w:rsidRPr="00DF148A">
        <w:rPr>
          <w:sz w:val="24"/>
          <w:szCs w:val="24"/>
        </w:rPr>
        <w:t>it’s</w:t>
      </w:r>
      <w:proofErr w:type="spellEnd"/>
      <w:r w:rsidRPr="00DF148A">
        <w:rPr>
          <w:sz w:val="24"/>
          <w:szCs w:val="24"/>
        </w:rPr>
        <w:t xml:space="preserve"> activities for the betterment of </w:t>
      </w:r>
      <w:proofErr w:type="spellStart"/>
      <w:r w:rsidRPr="00DF148A">
        <w:rPr>
          <w:sz w:val="24"/>
          <w:szCs w:val="24"/>
        </w:rPr>
        <w:t>it’s</w:t>
      </w:r>
      <w:proofErr w:type="spellEnd"/>
      <w:r w:rsidRPr="00DF148A">
        <w:rPr>
          <w:sz w:val="24"/>
          <w:szCs w:val="24"/>
        </w:rPr>
        <w:t xml:space="preserve"> depositors. The Islamic </w:t>
      </w:r>
      <w:proofErr w:type="spellStart"/>
      <w:r w:rsidRPr="00DF148A">
        <w:rPr>
          <w:sz w:val="24"/>
          <w:szCs w:val="24"/>
        </w:rPr>
        <w:t>Shariah</w:t>
      </w:r>
      <w:proofErr w:type="spellEnd"/>
      <w:r w:rsidRPr="00DF148A">
        <w:rPr>
          <w:sz w:val="24"/>
          <w:szCs w:val="24"/>
        </w:rPr>
        <w:t xml:space="preserve"> prohibits the payment or acceptance of interest fees for the lending and accepting of money. </w:t>
      </w:r>
    </w:p>
    <w:p w:rsidR="00B759DA" w:rsidRPr="00DF148A" w:rsidRDefault="00B759DA" w:rsidP="004F1044">
      <w:pPr>
        <w:jc w:val="both"/>
        <w:rPr>
          <w:sz w:val="24"/>
          <w:szCs w:val="24"/>
        </w:rPr>
      </w:pPr>
      <w:r w:rsidRPr="00DF148A">
        <w:rPr>
          <w:sz w:val="24"/>
          <w:szCs w:val="24"/>
        </w:rPr>
        <w:t xml:space="preserve">The organization of the Islamic Conference (OIC) which is the second largest inter-governmental </w:t>
      </w:r>
      <w:proofErr w:type="spellStart"/>
      <w:r w:rsidRPr="00DF148A">
        <w:rPr>
          <w:sz w:val="24"/>
          <w:szCs w:val="24"/>
        </w:rPr>
        <w:t>organisation</w:t>
      </w:r>
      <w:proofErr w:type="spellEnd"/>
      <w:r w:rsidRPr="00DF148A">
        <w:rPr>
          <w:sz w:val="24"/>
          <w:szCs w:val="24"/>
        </w:rPr>
        <w:t xml:space="preserve"> who defined </w:t>
      </w:r>
      <w:proofErr w:type="spellStart"/>
      <w:r w:rsidRPr="00DF148A">
        <w:rPr>
          <w:sz w:val="24"/>
          <w:szCs w:val="24"/>
        </w:rPr>
        <w:t>Islami</w:t>
      </w:r>
      <w:proofErr w:type="spellEnd"/>
      <w:r w:rsidRPr="00DF148A">
        <w:rPr>
          <w:sz w:val="24"/>
          <w:szCs w:val="24"/>
        </w:rPr>
        <w:t xml:space="preserve"> bank</w:t>
      </w:r>
      <w:proofErr w:type="gramStart"/>
      <w:r w:rsidRPr="00DF148A">
        <w:rPr>
          <w:sz w:val="24"/>
          <w:szCs w:val="24"/>
        </w:rPr>
        <w:t>..</w:t>
      </w:r>
      <w:proofErr w:type="gramEnd"/>
      <w:r w:rsidRPr="00DF148A">
        <w:rPr>
          <w:sz w:val="24"/>
          <w:szCs w:val="24"/>
        </w:rPr>
        <w:t xml:space="preserve"> According to the OIC </w:t>
      </w:r>
      <w:proofErr w:type="gramStart"/>
      <w:r w:rsidRPr="00DF148A">
        <w:rPr>
          <w:sz w:val="24"/>
          <w:szCs w:val="24"/>
        </w:rPr>
        <w:t>‘ A</w:t>
      </w:r>
      <w:proofErr w:type="gramEnd"/>
      <w:r w:rsidRPr="00DF148A">
        <w:rPr>
          <w:sz w:val="24"/>
          <w:szCs w:val="24"/>
        </w:rPr>
        <w:t xml:space="preserve"> financial institutions whose </w:t>
      </w:r>
      <w:proofErr w:type="spellStart"/>
      <w:r w:rsidRPr="00DF148A">
        <w:rPr>
          <w:sz w:val="24"/>
          <w:szCs w:val="24"/>
        </w:rPr>
        <w:t>statutes,rules</w:t>
      </w:r>
      <w:proofErr w:type="spellEnd"/>
      <w:r w:rsidRPr="00DF148A">
        <w:rPr>
          <w:sz w:val="24"/>
          <w:szCs w:val="24"/>
        </w:rPr>
        <w:t xml:space="preserve"> and procedures expressly state its commitment to the principles of Islamic </w:t>
      </w:r>
      <w:proofErr w:type="spellStart"/>
      <w:r w:rsidRPr="00DF148A">
        <w:rPr>
          <w:sz w:val="24"/>
          <w:szCs w:val="24"/>
        </w:rPr>
        <w:t>Shari’ah</w:t>
      </w:r>
      <w:proofErr w:type="spellEnd"/>
      <w:r w:rsidRPr="00DF148A">
        <w:rPr>
          <w:sz w:val="24"/>
          <w:szCs w:val="24"/>
        </w:rPr>
        <w:t xml:space="preserve"> and to the banning of </w:t>
      </w:r>
      <w:proofErr w:type="spellStart"/>
      <w:r w:rsidRPr="00DF148A">
        <w:rPr>
          <w:sz w:val="24"/>
          <w:szCs w:val="24"/>
        </w:rPr>
        <w:t>te</w:t>
      </w:r>
      <w:proofErr w:type="spellEnd"/>
      <w:r w:rsidRPr="00DF148A">
        <w:rPr>
          <w:sz w:val="24"/>
          <w:szCs w:val="24"/>
        </w:rPr>
        <w:t xml:space="preserve"> receipt and payment of interest on any of its operation.’</w:t>
      </w:r>
    </w:p>
    <w:p w:rsidR="00B759DA" w:rsidRPr="00DF148A" w:rsidRDefault="00B759DA" w:rsidP="004F1044">
      <w:pPr>
        <w:jc w:val="both"/>
        <w:rPr>
          <w:sz w:val="24"/>
          <w:szCs w:val="24"/>
        </w:rPr>
      </w:pPr>
      <w:r w:rsidRPr="00DF148A">
        <w:rPr>
          <w:sz w:val="24"/>
          <w:szCs w:val="24"/>
        </w:rPr>
        <w:t>Now 7 full-fledged Islamic banks and 11 Conventional banks with their 24 Islamic banking branches are providing Islamic Banking Services.</w:t>
      </w:r>
    </w:p>
    <w:p w:rsidR="00B759DA" w:rsidRPr="00DF148A" w:rsidRDefault="00626D8B" w:rsidP="004F1044">
      <w:pPr>
        <w:jc w:val="both"/>
        <w:rPr>
          <w:sz w:val="24"/>
          <w:szCs w:val="24"/>
        </w:rPr>
      </w:pPr>
      <w:r>
        <w:rPr>
          <w:b/>
          <w:color w:val="003300"/>
          <w:sz w:val="36"/>
          <w:szCs w:val="36"/>
        </w:rPr>
        <w:t xml:space="preserve">                       </w:t>
      </w:r>
      <w:r w:rsidRPr="000E7806">
        <w:rPr>
          <w:b/>
          <w:color w:val="003300"/>
          <w:sz w:val="36"/>
          <w:szCs w:val="36"/>
        </w:rPr>
        <w:t>Products and services offering IBBL</w:t>
      </w:r>
    </w:p>
    <w:p w:rsidR="00B759DA" w:rsidRDefault="00B759DA" w:rsidP="004F1044">
      <w:pPr>
        <w:jc w:val="both"/>
        <w:rPr>
          <w:sz w:val="32"/>
          <w:szCs w:val="32"/>
        </w:rPr>
      </w:pPr>
    </w:p>
    <w:p w:rsidR="00B759DA" w:rsidRDefault="00B759DA" w:rsidP="004F1044">
      <w:pPr>
        <w:jc w:val="both"/>
        <w:rPr>
          <w:sz w:val="32"/>
          <w:szCs w:val="32"/>
        </w:rPr>
      </w:pPr>
      <w:r>
        <w:rPr>
          <w:noProof/>
          <w:sz w:val="32"/>
          <w:szCs w:val="32"/>
        </w:rPr>
        <w:drawing>
          <wp:inline distT="0" distB="0" distL="0" distR="0" wp14:anchorId="2AAFD203" wp14:editId="36188206">
            <wp:extent cx="5295900" cy="2524125"/>
            <wp:effectExtent l="0" t="38100" r="0" b="857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EF0A30">
        <w:rPr>
          <w:noProof/>
          <w:sz w:val="32"/>
          <w:szCs w:val="32"/>
          <w:lang w:bidi="en-US"/>
        </w:rPr>
        <w:pict>
          <v:shape id="_x0000_s1048" type="#_x0000_t32" style="position:absolute;left:0;text-align:left;margin-left:-186.75pt;margin-top:25.5pt;width:78.75pt;height:12.8pt;flip:x;z-index:251611648;mso-position-horizontal-relative:text;mso-position-vertical-relative:text" o:connectortype="straight"/>
        </w:pict>
      </w:r>
      <w:r w:rsidR="00EF0A30">
        <w:rPr>
          <w:noProof/>
          <w:sz w:val="32"/>
          <w:szCs w:val="32"/>
          <w:lang w:bidi="en-US"/>
        </w:rPr>
        <w:pict>
          <v:shape id="_x0000_s1047" type="#_x0000_t32" style="position:absolute;left:0;text-align:left;margin-left:-260.25pt;margin-top:21.75pt;width:51.75pt;height:0;flip:x;z-index:251610624;mso-position-horizontal-relative:text;mso-position-vertical-relative:text" o:connectortype="straight"/>
        </w:pict>
      </w:r>
      <w:r w:rsidR="00EF0A30">
        <w:rPr>
          <w:noProof/>
          <w:color w:val="004600"/>
          <w:sz w:val="32"/>
          <w:szCs w:val="32"/>
          <w:lang w:bidi="en-US"/>
        </w:rPr>
        <w:pict>
          <v:shape id="_x0000_s1049" type="#_x0000_t32" style="position:absolute;left:0;text-align:left;margin-left:-127.5pt;margin-top:.75pt;width:0;height:21pt;z-index:251612672;mso-position-horizontal-relative:text;mso-position-vertical-relative:text" o:connectortype="straight">
            <v:stroke endarrow="block"/>
          </v:shape>
        </w:pict>
      </w:r>
    </w:p>
    <w:p w:rsidR="00B759DA" w:rsidRPr="000E7806" w:rsidRDefault="00B759DA" w:rsidP="004F1044">
      <w:pPr>
        <w:jc w:val="both"/>
        <w:rPr>
          <w:b/>
          <w:color w:val="003300"/>
          <w:sz w:val="36"/>
          <w:szCs w:val="36"/>
        </w:rPr>
      </w:pPr>
      <w:r w:rsidRPr="000E7806">
        <w:rPr>
          <w:b/>
          <w:color w:val="003300"/>
          <w:sz w:val="32"/>
          <w:szCs w:val="32"/>
        </w:rPr>
        <w:lastRenderedPageBreak/>
        <w:t xml:space="preserve">                </w:t>
      </w:r>
      <w:r w:rsidR="00626D8B">
        <w:rPr>
          <w:b/>
          <w:color w:val="003300"/>
          <w:sz w:val="32"/>
          <w:szCs w:val="32"/>
        </w:rPr>
        <w:t xml:space="preserve">                  </w:t>
      </w:r>
      <w:r w:rsidRPr="000E7806">
        <w:rPr>
          <w:b/>
          <w:color w:val="003300"/>
          <w:sz w:val="32"/>
          <w:szCs w:val="32"/>
        </w:rPr>
        <w:t xml:space="preserve">   </w:t>
      </w:r>
      <w:r w:rsidRPr="000E7806">
        <w:rPr>
          <w:b/>
          <w:color w:val="003300"/>
          <w:sz w:val="36"/>
          <w:szCs w:val="36"/>
        </w:rPr>
        <w:t>Deposit Products</w:t>
      </w:r>
      <w:r w:rsidR="00652E40" w:rsidRPr="00652E40">
        <w:rPr>
          <w:b/>
          <w:color w:val="7F7F7F" w:themeColor="background1" w:themeShade="7F"/>
          <w:spacing w:val="60"/>
          <w:sz w:val="28"/>
          <w:szCs w:val="28"/>
        </w:rPr>
        <w:t xml:space="preserve"> </w:t>
      </w:r>
      <w:r w:rsidR="00652E40">
        <w:rPr>
          <w:b/>
          <w:color w:val="7F7F7F" w:themeColor="background1" w:themeShade="7F"/>
          <w:spacing w:val="60"/>
          <w:sz w:val="28"/>
          <w:szCs w:val="28"/>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5</w:t>
      </w:r>
    </w:p>
    <w:p w:rsidR="00B759DA" w:rsidRPr="00DF148A" w:rsidRDefault="00B759DA" w:rsidP="004F1044">
      <w:pPr>
        <w:jc w:val="both"/>
        <w:rPr>
          <w:sz w:val="24"/>
          <w:szCs w:val="24"/>
        </w:rPr>
      </w:pPr>
      <w:r>
        <w:rPr>
          <w:sz w:val="32"/>
          <w:szCs w:val="32"/>
        </w:rPr>
        <w:t xml:space="preserve"> </w:t>
      </w:r>
      <w:r w:rsidRPr="00DF148A">
        <w:rPr>
          <w:sz w:val="24"/>
          <w:szCs w:val="24"/>
        </w:rPr>
        <w:t>IBBL mobilizes Deposits through these types of account:</w:t>
      </w:r>
    </w:p>
    <w:p w:rsidR="00B759DA" w:rsidRPr="00DF148A" w:rsidRDefault="00B759DA" w:rsidP="004F1044">
      <w:pPr>
        <w:jc w:val="both"/>
        <w:rPr>
          <w:sz w:val="24"/>
          <w:szCs w:val="24"/>
        </w:rPr>
      </w:pPr>
      <w:r w:rsidRPr="00DF148A">
        <w:rPr>
          <w:sz w:val="24"/>
          <w:szCs w:val="24"/>
        </w:rPr>
        <w:t xml:space="preserve"> Al-</w:t>
      </w:r>
      <w:proofErr w:type="spellStart"/>
      <w:r w:rsidRPr="00DF148A">
        <w:rPr>
          <w:sz w:val="24"/>
          <w:szCs w:val="24"/>
        </w:rPr>
        <w:t>Wadeah</w:t>
      </w:r>
      <w:proofErr w:type="spellEnd"/>
      <w:r w:rsidRPr="00DF148A">
        <w:rPr>
          <w:sz w:val="24"/>
          <w:szCs w:val="24"/>
        </w:rPr>
        <w:t xml:space="preserve"> Accounts:</w:t>
      </w:r>
    </w:p>
    <w:p w:rsidR="00B759DA" w:rsidRPr="00DF148A" w:rsidRDefault="00B759DA" w:rsidP="004F1044">
      <w:pPr>
        <w:pStyle w:val="ListParagraph"/>
        <w:numPr>
          <w:ilvl w:val="0"/>
          <w:numId w:val="6"/>
        </w:numPr>
        <w:jc w:val="both"/>
        <w:rPr>
          <w:sz w:val="24"/>
          <w:szCs w:val="24"/>
        </w:rPr>
      </w:pPr>
      <w:r w:rsidRPr="00DF148A">
        <w:rPr>
          <w:sz w:val="24"/>
          <w:szCs w:val="24"/>
        </w:rPr>
        <w:t>Al-</w:t>
      </w:r>
      <w:proofErr w:type="spellStart"/>
      <w:r w:rsidRPr="00DF148A">
        <w:rPr>
          <w:sz w:val="24"/>
          <w:szCs w:val="24"/>
        </w:rPr>
        <w:t>Wadeah</w:t>
      </w:r>
      <w:proofErr w:type="spellEnd"/>
      <w:r w:rsidRPr="00DF148A">
        <w:rPr>
          <w:sz w:val="24"/>
          <w:szCs w:val="24"/>
        </w:rPr>
        <w:t xml:space="preserve"> Current Account (AWCA)</w:t>
      </w:r>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Mudaraba</w:t>
      </w:r>
      <w:proofErr w:type="spellEnd"/>
      <w:r w:rsidRPr="00DF148A">
        <w:rPr>
          <w:sz w:val="24"/>
          <w:szCs w:val="24"/>
        </w:rPr>
        <w:t xml:space="preserve"> Accounts:</w:t>
      </w:r>
    </w:p>
    <w:p w:rsidR="00B759DA" w:rsidRPr="00DF148A" w:rsidRDefault="00B759DA" w:rsidP="004F1044">
      <w:pPr>
        <w:pStyle w:val="ListParagraph"/>
        <w:numPr>
          <w:ilvl w:val="0"/>
          <w:numId w:val="12"/>
        </w:numPr>
        <w:jc w:val="both"/>
        <w:rPr>
          <w:sz w:val="24"/>
          <w:szCs w:val="24"/>
        </w:rPr>
      </w:pPr>
      <w:proofErr w:type="spellStart"/>
      <w:r w:rsidRPr="00DF148A">
        <w:rPr>
          <w:sz w:val="24"/>
          <w:szCs w:val="24"/>
        </w:rPr>
        <w:t>Mudaraba</w:t>
      </w:r>
      <w:proofErr w:type="spellEnd"/>
      <w:r w:rsidRPr="00DF148A">
        <w:rPr>
          <w:sz w:val="24"/>
          <w:szCs w:val="24"/>
        </w:rPr>
        <w:t xml:space="preserve"> Savings Account</w:t>
      </w:r>
    </w:p>
    <w:p w:rsidR="00B759DA" w:rsidRPr="00DF148A" w:rsidRDefault="00B759DA" w:rsidP="004F1044">
      <w:pPr>
        <w:pStyle w:val="ListParagraph"/>
        <w:numPr>
          <w:ilvl w:val="0"/>
          <w:numId w:val="12"/>
        </w:numPr>
        <w:jc w:val="both"/>
        <w:rPr>
          <w:sz w:val="24"/>
          <w:szCs w:val="24"/>
        </w:rPr>
      </w:pPr>
      <w:proofErr w:type="spellStart"/>
      <w:r w:rsidRPr="00DF148A">
        <w:rPr>
          <w:sz w:val="24"/>
          <w:szCs w:val="24"/>
        </w:rPr>
        <w:t>Mudaraba</w:t>
      </w:r>
      <w:proofErr w:type="spellEnd"/>
      <w:r w:rsidRPr="00DF148A">
        <w:rPr>
          <w:sz w:val="24"/>
          <w:szCs w:val="24"/>
        </w:rPr>
        <w:t xml:space="preserve"> Term Deposit Account</w:t>
      </w:r>
    </w:p>
    <w:p w:rsidR="00B759DA" w:rsidRPr="00DF148A" w:rsidRDefault="00B759DA" w:rsidP="004F1044">
      <w:pPr>
        <w:pStyle w:val="ListParagraph"/>
        <w:numPr>
          <w:ilvl w:val="0"/>
          <w:numId w:val="12"/>
        </w:numPr>
        <w:jc w:val="both"/>
        <w:rPr>
          <w:sz w:val="24"/>
          <w:szCs w:val="24"/>
        </w:rPr>
      </w:pPr>
      <w:proofErr w:type="spellStart"/>
      <w:r w:rsidRPr="00DF148A">
        <w:rPr>
          <w:sz w:val="24"/>
          <w:szCs w:val="24"/>
        </w:rPr>
        <w:t>Mudaraba</w:t>
      </w:r>
      <w:proofErr w:type="spellEnd"/>
      <w:r w:rsidRPr="00DF148A">
        <w:rPr>
          <w:sz w:val="24"/>
          <w:szCs w:val="24"/>
        </w:rPr>
        <w:t xml:space="preserve"> Special Note Account</w:t>
      </w:r>
    </w:p>
    <w:p w:rsidR="00B759DA" w:rsidRPr="00DF148A" w:rsidRDefault="00B759DA" w:rsidP="004F1044">
      <w:pPr>
        <w:pStyle w:val="ListParagraph"/>
        <w:numPr>
          <w:ilvl w:val="0"/>
          <w:numId w:val="12"/>
        </w:numPr>
        <w:jc w:val="both"/>
        <w:rPr>
          <w:sz w:val="24"/>
          <w:szCs w:val="24"/>
        </w:rPr>
      </w:pPr>
      <w:proofErr w:type="spellStart"/>
      <w:r w:rsidRPr="00DF148A">
        <w:rPr>
          <w:sz w:val="24"/>
          <w:szCs w:val="24"/>
        </w:rPr>
        <w:t>Mudaraba</w:t>
      </w:r>
      <w:proofErr w:type="spellEnd"/>
      <w:r w:rsidRPr="00DF148A">
        <w:rPr>
          <w:sz w:val="24"/>
          <w:szCs w:val="24"/>
        </w:rPr>
        <w:t xml:space="preserve"> Hajj Savings Account</w:t>
      </w:r>
    </w:p>
    <w:p w:rsidR="00B759DA" w:rsidRPr="00DF148A" w:rsidRDefault="00B759DA" w:rsidP="004F1044">
      <w:pPr>
        <w:pStyle w:val="ListParagraph"/>
        <w:numPr>
          <w:ilvl w:val="0"/>
          <w:numId w:val="13"/>
        </w:numPr>
        <w:jc w:val="both"/>
        <w:rPr>
          <w:sz w:val="24"/>
          <w:szCs w:val="24"/>
        </w:rPr>
      </w:pPr>
      <w:proofErr w:type="spellStart"/>
      <w:r w:rsidRPr="00DF148A">
        <w:rPr>
          <w:sz w:val="24"/>
          <w:szCs w:val="24"/>
        </w:rPr>
        <w:t>Mudaraba</w:t>
      </w:r>
      <w:proofErr w:type="spellEnd"/>
      <w:r w:rsidRPr="00DF148A">
        <w:rPr>
          <w:sz w:val="24"/>
          <w:szCs w:val="24"/>
        </w:rPr>
        <w:t xml:space="preserve"> Special Savings ( Pension)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Savings Bond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Monthly Profit Deposit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w:t>
      </w:r>
      <w:proofErr w:type="spellStart"/>
      <w:r w:rsidRPr="00DF148A">
        <w:rPr>
          <w:sz w:val="24"/>
          <w:szCs w:val="24"/>
        </w:rPr>
        <w:t>Muhor</w:t>
      </w:r>
      <w:proofErr w:type="spellEnd"/>
      <w:r w:rsidRPr="00DF148A">
        <w:rPr>
          <w:sz w:val="24"/>
          <w:szCs w:val="24"/>
        </w:rPr>
        <w:t xml:space="preserve"> Savings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w:t>
      </w:r>
      <w:proofErr w:type="spellStart"/>
      <w:r w:rsidRPr="00DF148A">
        <w:rPr>
          <w:sz w:val="24"/>
          <w:szCs w:val="24"/>
        </w:rPr>
        <w:t>Waqf</w:t>
      </w:r>
      <w:proofErr w:type="spellEnd"/>
      <w:r w:rsidRPr="00DF148A">
        <w:rPr>
          <w:sz w:val="24"/>
          <w:szCs w:val="24"/>
        </w:rPr>
        <w:t xml:space="preserve"> Cash Deposit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NRB Savings Bond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Foreign Currency Deposit Account</w:t>
      </w:r>
    </w:p>
    <w:p w:rsidR="00B759DA" w:rsidRPr="00DF148A" w:rsidRDefault="00B759DA" w:rsidP="004F1044">
      <w:pPr>
        <w:pStyle w:val="ListParagraph"/>
        <w:numPr>
          <w:ilvl w:val="0"/>
          <w:numId w:val="14"/>
        </w:numPr>
        <w:jc w:val="both"/>
        <w:rPr>
          <w:sz w:val="24"/>
          <w:szCs w:val="24"/>
        </w:rPr>
      </w:pPr>
      <w:r w:rsidRPr="00DF148A">
        <w:rPr>
          <w:sz w:val="24"/>
          <w:szCs w:val="24"/>
        </w:rPr>
        <w:t xml:space="preserve">Students </w:t>
      </w:r>
      <w:proofErr w:type="spellStart"/>
      <w:r w:rsidRPr="00DF148A">
        <w:rPr>
          <w:sz w:val="24"/>
          <w:szCs w:val="24"/>
        </w:rPr>
        <w:t>Mudaraba</w:t>
      </w:r>
      <w:proofErr w:type="spellEnd"/>
      <w:r w:rsidRPr="00DF148A">
        <w:rPr>
          <w:sz w:val="24"/>
          <w:szCs w:val="24"/>
        </w:rPr>
        <w:t xml:space="preserve"> Savings Account</w:t>
      </w:r>
    </w:p>
    <w:p w:rsidR="00B759DA" w:rsidRPr="00DF148A" w:rsidRDefault="00B759DA" w:rsidP="004F1044">
      <w:pPr>
        <w:pStyle w:val="ListParagraph"/>
        <w:numPr>
          <w:ilvl w:val="0"/>
          <w:numId w:val="14"/>
        </w:numPr>
        <w:jc w:val="both"/>
        <w:rPr>
          <w:sz w:val="24"/>
          <w:szCs w:val="24"/>
        </w:rPr>
      </w:pPr>
      <w:proofErr w:type="spellStart"/>
      <w:r w:rsidRPr="00DF148A">
        <w:rPr>
          <w:sz w:val="24"/>
          <w:szCs w:val="24"/>
        </w:rPr>
        <w:t>Mudaraba</w:t>
      </w:r>
      <w:proofErr w:type="spellEnd"/>
      <w:r w:rsidRPr="00DF148A">
        <w:rPr>
          <w:sz w:val="24"/>
          <w:szCs w:val="24"/>
        </w:rPr>
        <w:t xml:space="preserve"> Farmers Savings Account</w:t>
      </w:r>
    </w:p>
    <w:p w:rsidR="00B759DA" w:rsidRPr="00DF148A" w:rsidRDefault="00B759DA" w:rsidP="004F1044">
      <w:pPr>
        <w:jc w:val="both"/>
        <w:rPr>
          <w:sz w:val="24"/>
          <w:szCs w:val="24"/>
        </w:rPr>
      </w:pPr>
    </w:p>
    <w:p w:rsidR="00B759DA" w:rsidRPr="000E7806" w:rsidRDefault="00B759DA" w:rsidP="004F1044">
      <w:pPr>
        <w:jc w:val="both"/>
        <w:rPr>
          <w:b/>
          <w:color w:val="003300"/>
          <w:sz w:val="36"/>
          <w:szCs w:val="36"/>
        </w:rPr>
      </w:pPr>
      <w:r w:rsidRPr="000E7806">
        <w:rPr>
          <w:b/>
          <w:color w:val="003300"/>
          <w:sz w:val="36"/>
          <w:szCs w:val="36"/>
        </w:rPr>
        <w:t xml:space="preserve">                                    Investment Product</w:t>
      </w:r>
    </w:p>
    <w:p w:rsidR="00B759DA" w:rsidRPr="00DF148A" w:rsidRDefault="00B759DA" w:rsidP="004F1044">
      <w:pPr>
        <w:jc w:val="both"/>
        <w:rPr>
          <w:color w:val="006600"/>
          <w:sz w:val="36"/>
          <w:szCs w:val="36"/>
        </w:rPr>
      </w:pPr>
      <w:r w:rsidRPr="000E7806">
        <w:rPr>
          <w:color w:val="003300"/>
          <w:sz w:val="32"/>
          <w:szCs w:val="32"/>
        </w:rPr>
        <w:t xml:space="preserve">  </w:t>
      </w:r>
      <w:proofErr w:type="spellStart"/>
      <w:r w:rsidRPr="000E7806">
        <w:rPr>
          <w:color w:val="003300"/>
          <w:sz w:val="36"/>
          <w:szCs w:val="36"/>
        </w:rPr>
        <w:t>Bai</w:t>
      </w:r>
      <w:proofErr w:type="spellEnd"/>
      <w:r w:rsidRPr="000E7806">
        <w:rPr>
          <w:color w:val="003300"/>
          <w:sz w:val="36"/>
          <w:szCs w:val="36"/>
        </w:rPr>
        <w:t xml:space="preserve">-Modes:                       Share-Modes:               </w:t>
      </w:r>
      <w:proofErr w:type="spellStart"/>
      <w:r w:rsidRPr="000E7806">
        <w:rPr>
          <w:color w:val="003300"/>
          <w:sz w:val="36"/>
          <w:szCs w:val="36"/>
        </w:rPr>
        <w:t>Ijara</w:t>
      </w:r>
      <w:proofErr w:type="spellEnd"/>
      <w:r w:rsidRPr="00DF148A">
        <w:rPr>
          <w:color w:val="006600"/>
          <w:sz w:val="36"/>
          <w:szCs w:val="36"/>
        </w:rPr>
        <w:t>:</w:t>
      </w:r>
    </w:p>
    <w:p w:rsidR="00B759DA" w:rsidRPr="00DF148A" w:rsidRDefault="00B759DA" w:rsidP="004F1044">
      <w:pPr>
        <w:jc w:val="both"/>
        <w:rPr>
          <w:sz w:val="24"/>
          <w:szCs w:val="24"/>
        </w:rPr>
      </w:pPr>
      <w:r>
        <w:rPr>
          <w:sz w:val="32"/>
          <w:szCs w:val="32"/>
        </w:rPr>
        <w:t xml:space="preserve">  </w:t>
      </w:r>
      <w:proofErr w:type="spellStart"/>
      <w:r w:rsidRPr="00DF148A">
        <w:rPr>
          <w:sz w:val="24"/>
          <w:szCs w:val="24"/>
        </w:rPr>
        <w:t>Bai-Murabaha</w:t>
      </w:r>
      <w:proofErr w:type="spellEnd"/>
      <w:r w:rsidRPr="00DF148A">
        <w:rPr>
          <w:sz w:val="24"/>
          <w:szCs w:val="24"/>
        </w:rPr>
        <w:t xml:space="preserve">                 </w:t>
      </w:r>
      <w:r>
        <w:rPr>
          <w:sz w:val="24"/>
          <w:szCs w:val="24"/>
        </w:rPr>
        <w:t xml:space="preserve">                     </w:t>
      </w:r>
      <w:proofErr w:type="spellStart"/>
      <w:r w:rsidRPr="00DF148A">
        <w:rPr>
          <w:sz w:val="24"/>
          <w:szCs w:val="24"/>
        </w:rPr>
        <w:t>Mudaraba</w:t>
      </w:r>
      <w:proofErr w:type="spellEnd"/>
      <w:r w:rsidRPr="00DF148A">
        <w:rPr>
          <w:sz w:val="24"/>
          <w:szCs w:val="24"/>
        </w:rPr>
        <w:t xml:space="preserve">                 </w:t>
      </w:r>
      <w:r>
        <w:rPr>
          <w:sz w:val="24"/>
          <w:szCs w:val="24"/>
        </w:rPr>
        <w:t xml:space="preserve">                                      </w:t>
      </w:r>
      <w:r w:rsidRPr="00DF148A">
        <w:rPr>
          <w:sz w:val="24"/>
          <w:szCs w:val="24"/>
        </w:rPr>
        <w:t xml:space="preserve">Hire purchase </w:t>
      </w:r>
      <w:r>
        <w:rPr>
          <w:sz w:val="24"/>
          <w:szCs w:val="24"/>
        </w:rPr>
        <w:t xml:space="preserve">                                                                                                                                                              </w:t>
      </w:r>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Bai-Istijrar</w:t>
      </w:r>
      <w:proofErr w:type="spellEnd"/>
      <w:r w:rsidRPr="00DF148A">
        <w:rPr>
          <w:sz w:val="24"/>
          <w:szCs w:val="24"/>
        </w:rPr>
        <w:t xml:space="preserve">                      </w:t>
      </w:r>
      <w:r>
        <w:rPr>
          <w:sz w:val="24"/>
          <w:szCs w:val="24"/>
        </w:rPr>
        <w:t xml:space="preserve">                   </w:t>
      </w:r>
      <w:r w:rsidRPr="00DF148A">
        <w:rPr>
          <w:sz w:val="24"/>
          <w:szCs w:val="24"/>
        </w:rPr>
        <w:t xml:space="preserve">   </w:t>
      </w:r>
      <w:proofErr w:type="spellStart"/>
      <w:r w:rsidRPr="00DF148A">
        <w:rPr>
          <w:sz w:val="24"/>
          <w:szCs w:val="24"/>
        </w:rPr>
        <w:t>Musharaka</w:t>
      </w:r>
      <w:proofErr w:type="spellEnd"/>
      <w:r w:rsidRPr="00DF148A">
        <w:rPr>
          <w:sz w:val="24"/>
          <w:szCs w:val="24"/>
        </w:rPr>
        <w:t xml:space="preserve">                </w:t>
      </w:r>
      <w:r>
        <w:rPr>
          <w:sz w:val="24"/>
          <w:szCs w:val="24"/>
        </w:rPr>
        <w:t xml:space="preserve">                                        </w:t>
      </w:r>
      <w:proofErr w:type="spellStart"/>
      <w:r w:rsidRPr="00DF148A">
        <w:rPr>
          <w:sz w:val="24"/>
          <w:szCs w:val="24"/>
        </w:rPr>
        <w:t>shikatul</w:t>
      </w:r>
      <w:proofErr w:type="spellEnd"/>
      <w:r w:rsidRPr="00DF148A">
        <w:rPr>
          <w:sz w:val="24"/>
          <w:szCs w:val="24"/>
        </w:rPr>
        <w:t xml:space="preserve"> </w:t>
      </w:r>
      <w:proofErr w:type="spellStart"/>
      <w:r w:rsidRPr="00DF148A">
        <w:rPr>
          <w:sz w:val="24"/>
          <w:szCs w:val="24"/>
        </w:rPr>
        <w:t>melk</w:t>
      </w:r>
      <w:proofErr w:type="spellEnd"/>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Bai-Muajjal</w:t>
      </w:r>
      <w:proofErr w:type="spellEnd"/>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Bai</w:t>
      </w:r>
      <w:proofErr w:type="spellEnd"/>
      <w:r w:rsidRPr="00DF148A">
        <w:rPr>
          <w:sz w:val="24"/>
          <w:szCs w:val="24"/>
        </w:rPr>
        <w:t>-Salam</w:t>
      </w:r>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Istisna</w:t>
      </w:r>
      <w:proofErr w:type="spellEnd"/>
    </w:p>
    <w:p w:rsidR="00B759DA" w:rsidRPr="00DF148A" w:rsidRDefault="00B759DA" w:rsidP="004F1044">
      <w:pPr>
        <w:jc w:val="both"/>
        <w:rPr>
          <w:sz w:val="24"/>
          <w:szCs w:val="24"/>
        </w:rPr>
      </w:pPr>
      <w:r w:rsidRPr="00DF148A">
        <w:rPr>
          <w:sz w:val="24"/>
          <w:szCs w:val="24"/>
        </w:rPr>
        <w:t xml:space="preserve">  </w:t>
      </w:r>
      <w:proofErr w:type="spellStart"/>
      <w:r w:rsidRPr="00DF148A">
        <w:rPr>
          <w:sz w:val="24"/>
          <w:szCs w:val="24"/>
        </w:rPr>
        <w:t>Bai</w:t>
      </w:r>
      <w:proofErr w:type="spellEnd"/>
      <w:r w:rsidRPr="00DF148A">
        <w:rPr>
          <w:sz w:val="24"/>
          <w:szCs w:val="24"/>
        </w:rPr>
        <w:t>-As-</w:t>
      </w:r>
      <w:proofErr w:type="spellStart"/>
      <w:r w:rsidRPr="00DF148A">
        <w:rPr>
          <w:sz w:val="24"/>
          <w:szCs w:val="24"/>
        </w:rPr>
        <w:t>Sarf</w:t>
      </w:r>
      <w:proofErr w:type="spellEnd"/>
    </w:p>
    <w:p w:rsidR="00626D8B" w:rsidRDefault="00626D8B" w:rsidP="004F1044">
      <w:pPr>
        <w:jc w:val="both"/>
        <w:rPr>
          <w:sz w:val="32"/>
          <w:szCs w:val="32"/>
        </w:rPr>
      </w:pPr>
      <w:r>
        <w:rPr>
          <w:sz w:val="32"/>
          <w:szCs w:val="32"/>
        </w:rPr>
        <w:lastRenderedPageBreak/>
        <w:t xml:space="preserve">                                             </w:t>
      </w:r>
      <w:r w:rsidRPr="000E7806">
        <w:rPr>
          <w:b/>
          <w:color w:val="003300"/>
          <w:sz w:val="36"/>
          <w:szCs w:val="36"/>
        </w:rPr>
        <w:t>Services of IBBL</w:t>
      </w:r>
      <w:r w:rsidR="00652E40">
        <w:rPr>
          <w:b/>
          <w:color w:val="003300"/>
          <w:sz w:val="36"/>
          <w:szCs w:val="36"/>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b/>
          <w:color w:val="003300"/>
          <w:sz w:val="28"/>
          <w:szCs w:val="28"/>
        </w:rPr>
        <w:t>6</w:t>
      </w:r>
    </w:p>
    <w:p w:rsidR="00B759DA" w:rsidRDefault="00B759DA" w:rsidP="004F1044">
      <w:pPr>
        <w:jc w:val="both"/>
        <w:rPr>
          <w:sz w:val="32"/>
          <w:szCs w:val="32"/>
        </w:rPr>
      </w:pPr>
    </w:p>
    <w:p w:rsidR="00B759DA" w:rsidRPr="00626D8B" w:rsidRDefault="00626D8B" w:rsidP="004F1044">
      <w:pPr>
        <w:jc w:val="both"/>
        <w:rPr>
          <w:sz w:val="32"/>
          <w:szCs w:val="32"/>
        </w:rPr>
      </w:pPr>
      <w:r>
        <w:rPr>
          <w:noProof/>
          <w:sz w:val="32"/>
          <w:szCs w:val="32"/>
        </w:rPr>
        <w:drawing>
          <wp:inline distT="0" distB="0" distL="0" distR="0" wp14:anchorId="6540FE36" wp14:editId="09655C40">
            <wp:extent cx="5886450" cy="2543175"/>
            <wp:effectExtent l="0" t="0" r="0" b="0"/>
            <wp:docPr id="1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00B759DA">
        <w:rPr>
          <w:b/>
          <w:color w:val="4F6228" w:themeColor="accent3" w:themeShade="80"/>
          <w:sz w:val="36"/>
          <w:szCs w:val="36"/>
        </w:rPr>
        <w:t xml:space="preserve">                       </w:t>
      </w:r>
      <w:r>
        <w:rPr>
          <w:b/>
          <w:color w:val="4F6228" w:themeColor="accent3" w:themeShade="80"/>
          <w:sz w:val="36"/>
          <w:szCs w:val="36"/>
        </w:rPr>
        <w:t xml:space="preserve">              </w:t>
      </w:r>
    </w:p>
    <w:p w:rsidR="00626D8B" w:rsidRDefault="00626D8B" w:rsidP="004F1044">
      <w:pPr>
        <w:jc w:val="both"/>
        <w:rPr>
          <w:sz w:val="24"/>
          <w:szCs w:val="24"/>
        </w:rPr>
      </w:pPr>
    </w:p>
    <w:p w:rsidR="00626D8B" w:rsidRDefault="00626D8B" w:rsidP="004F1044">
      <w:pPr>
        <w:jc w:val="both"/>
        <w:rPr>
          <w:sz w:val="24"/>
          <w:szCs w:val="24"/>
        </w:rPr>
      </w:pPr>
      <w:r>
        <w:rPr>
          <w:sz w:val="24"/>
          <w:szCs w:val="24"/>
        </w:rPr>
        <w:t xml:space="preserve">                                                          </w:t>
      </w:r>
      <w:r w:rsidRPr="000E7806">
        <w:rPr>
          <w:b/>
          <w:color w:val="003300"/>
          <w:sz w:val="36"/>
          <w:szCs w:val="36"/>
        </w:rPr>
        <w:t>Vision of IBBL</w:t>
      </w:r>
    </w:p>
    <w:p w:rsidR="00626D8B" w:rsidRDefault="00626D8B" w:rsidP="004F1044">
      <w:pPr>
        <w:jc w:val="both"/>
        <w:rPr>
          <w:sz w:val="24"/>
          <w:szCs w:val="24"/>
        </w:rPr>
      </w:pPr>
    </w:p>
    <w:p w:rsidR="00B759DA" w:rsidRDefault="00B759DA" w:rsidP="004F1044">
      <w:pPr>
        <w:jc w:val="both"/>
        <w:rPr>
          <w:sz w:val="32"/>
          <w:szCs w:val="32"/>
        </w:rPr>
      </w:pPr>
      <w:r w:rsidRPr="00DF148A">
        <w:rPr>
          <w:sz w:val="24"/>
          <w:szCs w:val="24"/>
        </w:rPr>
        <w:t xml:space="preserve">To achieve superior financial </w:t>
      </w:r>
      <w:proofErr w:type="gramStart"/>
      <w:r w:rsidRPr="00DF148A">
        <w:rPr>
          <w:sz w:val="24"/>
          <w:szCs w:val="24"/>
        </w:rPr>
        <w:t>performance ,</w:t>
      </w:r>
      <w:proofErr w:type="gramEnd"/>
      <w:r w:rsidRPr="00DF148A">
        <w:rPr>
          <w:sz w:val="24"/>
          <w:szCs w:val="24"/>
        </w:rPr>
        <w:t xml:space="preserve"> be considered a leading Islamic Bank by reputation and performance</w:t>
      </w:r>
      <w:r>
        <w:rPr>
          <w:sz w:val="32"/>
          <w:szCs w:val="32"/>
        </w:rPr>
        <w:t>.</w:t>
      </w:r>
      <w:r w:rsidR="002F5853">
        <w:rPr>
          <w:sz w:val="32"/>
          <w:szCs w:val="32"/>
        </w:rPr>
        <w:t xml:space="preserve"> </w:t>
      </w:r>
    </w:p>
    <w:p w:rsidR="002F5853" w:rsidRPr="002F5853" w:rsidRDefault="002F5853" w:rsidP="004F1044">
      <w:pPr>
        <w:jc w:val="both"/>
        <w:rPr>
          <w:sz w:val="24"/>
          <w:szCs w:val="24"/>
        </w:rPr>
      </w:pPr>
      <w:r>
        <w:rPr>
          <w:sz w:val="24"/>
          <w:szCs w:val="24"/>
        </w:rPr>
        <w:t>To establish and maintain modern banking techniques, to ensure soundness and development of the financial system based on Islamic Principles and to become a strong and efficient organization with highly motivated professionals, working for the benefit of people, based on accountability, transparency and integrity to ensure stability of the financial system.</w:t>
      </w:r>
    </w:p>
    <w:p w:rsidR="00B759DA" w:rsidRPr="000E7806" w:rsidRDefault="00B759DA" w:rsidP="004F1044">
      <w:pPr>
        <w:jc w:val="both"/>
        <w:rPr>
          <w:b/>
          <w:color w:val="003300"/>
          <w:sz w:val="36"/>
          <w:szCs w:val="36"/>
        </w:rPr>
      </w:pPr>
      <w:r w:rsidRPr="000E7806">
        <w:rPr>
          <w:b/>
          <w:color w:val="003300"/>
          <w:sz w:val="36"/>
          <w:szCs w:val="36"/>
        </w:rPr>
        <w:t xml:space="preserve">                                      Mission of IBBL</w:t>
      </w:r>
    </w:p>
    <w:p w:rsidR="00B759DA" w:rsidRPr="00DF148A" w:rsidRDefault="00B759DA" w:rsidP="004F1044">
      <w:pPr>
        <w:jc w:val="both"/>
        <w:rPr>
          <w:sz w:val="24"/>
          <w:szCs w:val="24"/>
        </w:rPr>
      </w:pPr>
      <w:r w:rsidRPr="00DF148A">
        <w:rPr>
          <w:sz w:val="24"/>
          <w:szCs w:val="24"/>
        </w:rPr>
        <w:t>To establish Islamic Banking through introduction of a welfare oriented banking system and also ensure equity and justice in all economic activities, achieve balance growth and equitable development through diversified investment operations basically in the priority sectors and less development areas of the country.</w:t>
      </w:r>
    </w:p>
    <w:p w:rsidR="00B759DA" w:rsidRDefault="00B759DA" w:rsidP="004F1044">
      <w:pPr>
        <w:jc w:val="both"/>
        <w:rPr>
          <w:sz w:val="32"/>
          <w:szCs w:val="32"/>
        </w:rPr>
      </w:pPr>
    </w:p>
    <w:p w:rsidR="00B26D82" w:rsidRDefault="00B759DA" w:rsidP="004F1044">
      <w:pPr>
        <w:jc w:val="both"/>
        <w:rPr>
          <w:b/>
          <w:color w:val="006600"/>
          <w:sz w:val="36"/>
          <w:szCs w:val="36"/>
        </w:rPr>
      </w:pPr>
      <w:r w:rsidRPr="00DF148A">
        <w:rPr>
          <w:b/>
          <w:color w:val="006600"/>
          <w:sz w:val="36"/>
          <w:szCs w:val="36"/>
        </w:rPr>
        <w:lastRenderedPageBreak/>
        <w:t xml:space="preserve">             </w:t>
      </w:r>
      <w:r w:rsidR="00652E40">
        <w:rPr>
          <w:b/>
          <w:color w:val="006600"/>
          <w:sz w:val="36"/>
          <w:szCs w:val="36"/>
        </w:rPr>
        <w:t xml:space="preserve">                                                                                </w:t>
      </w:r>
      <w:r w:rsidRPr="00DF148A">
        <w:rPr>
          <w:b/>
          <w:color w:val="006600"/>
          <w:sz w:val="36"/>
          <w:szCs w:val="36"/>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7</w:t>
      </w:r>
    </w:p>
    <w:p w:rsidR="00B759DA" w:rsidRPr="000E7806" w:rsidRDefault="00B26D82" w:rsidP="004F1044">
      <w:pPr>
        <w:jc w:val="both"/>
        <w:rPr>
          <w:b/>
          <w:color w:val="003300"/>
          <w:sz w:val="36"/>
          <w:szCs w:val="36"/>
        </w:rPr>
      </w:pPr>
      <w:r>
        <w:rPr>
          <w:b/>
          <w:color w:val="006600"/>
          <w:sz w:val="36"/>
          <w:szCs w:val="36"/>
        </w:rPr>
        <w:t xml:space="preserve">               </w:t>
      </w:r>
      <w:r w:rsidR="00B759DA" w:rsidRPr="00DF148A">
        <w:rPr>
          <w:b/>
          <w:color w:val="006600"/>
          <w:sz w:val="36"/>
          <w:szCs w:val="36"/>
        </w:rPr>
        <w:t xml:space="preserve">            </w:t>
      </w:r>
      <w:r w:rsidR="00B759DA" w:rsidRPr="000E7806">
        <w:rPr>
          <w:b/>
          <w:color w:val="003300"/>
          <w:sz w:val="36"/>
          <w:szCs w:val="36"/>
        </w:rPr>
        <w:t>Core Values &amp; Commitment</w:t>
      </w:r>
    </w:p>
    <w:p w:rsidR="00B759DA" w:rsidRPr="000E7806" w:rsidRDefault="00B759DA" w:rsidP="004F1044">
      <w:pPr>
        <w:jc w:val="both"/>
        <w:rPr>
          <w:b/>
          <w:color w:val="003300"/>
          <w:sz w:val="32"/>
          <w:szCs w:val="32"/>
        </w:rPr>
      </w:pPr>
      <w:r w:rsidRPr="000E7806">
        <w:rPr>
          <w:b/>
          <w:color w:val="003300"/>
          <w:sz w:val="32"/>
          <w:szCs w:val="32"/>
        </w:rPr>
        <w:t xml:space="preserve">    Allegiance with Islamic </w:t>
      </w:r>
      <w:proofErr w:type="spellStart"/>
      <w:r w:rsidRPr="000E7806">
        <w:rPr>
          <w:b/>
          <w:color w:val="003300"/>
          <w:sz w:val="32"/>
          <w:szCs w:val="32"/>
        </w:rPr>
        <w:t>Shari’ah</w:t>
      </w:r>
      <w:proofErr w:type="spellEnd"/>
    </w:p>
    <w:p w:rsidR="00B759DA" w:rsidRPr="00DF148A" w:rsidRDefault="00B759DA" w:rsidP="004F1044">
      <w:pPr>
        <w:pStyle w:val="ListParagraph"/>
        <w:numPr>
          <w:ilvl w:val="0"/>
          <w:numId w:val="7"/>
        </w:numPr>
        <w:jc w:val="both"/>
        <w:rPr>
          <w:sz w:val="24"/>
          <w:szCs w:val="24"/>
        </w:rPr>
      </w:pPr>
      <w:r w:rsidRPr="00DF148A">
        <w:rPr>
          <w:sz w:val="24"/>
          <w:szCs w:val="24"/>
        </w:rPr>
        <w:t>‘Superiority of Islami</w:t>
      </w:r>
      <w:r w:rsidR="00626D8B">
        <w:rPr>
          <w:sz w:val="24"/>
          <w:szCs w:val="24"/>
        </w:rPr>
        <w:t>c</w:t>
      </w:r>
      <w:r w:rsidRPr="00DF148A">
        <w:rPr>
          <w:sz w:val="24"/>
          <w:szCs w:val="24"/>
        </w:rPr>
        <w:t xml:space="preserve"> Financial System’ which is the </w:t>
      </w:r>
      <w:proofErr w:type="spellStart"/>
      <w:r w:rsidRPr="00DF148A">
        <w:rPr>
          <w:sz w:val="24"/>
          <w:szCs w:val="24"/>
        </w:rPr>
        <w:t>centre</w:t>
      </w:r>
      <w:proofErr w:type="spellEnd"/>
      <w:r w:rsidRPr="00DF148A">
        <w:rPr>
          <w:sz w:val="24"/>
          <w:szCs w:val="24"/>
        </w:rPr>
        <w:t xml:space="preserve"> of IBBL’s                      strength </w:t>
      </w:r>
    </w:p>
    <w:p w:rsidR="00B759DA" w:rsidRPr="00DF148A" w:rsidRDefault="00B759DA" w:rsidP="004F1044">
      <w:pPr>
        <w:pStyle w:val="ListParagraph"/>
        <w:numPr>
          <w:ilvl w:val="0"/>
          <w:numId w:val="7"/>
        </w:numPr>
        <w:jc w:val="both"/>
        <w:rPr>
          <w:sz w:val="24"/>
          <w:szCs w:val="24"/>
        </w:rPr>
      </w:pPr>
      <w:r w:rsidRPr="00DF148A">
        <w:rPr>
          <w:sz w:val="24"/>
          <w:szCs w:val="24"/>
        </w:rPr>
        <w:t xml:space="preserve">Operational ethics with the all types of investment &amp; deposit products are conducted by the principles of Islamic Banking &amp; </w:t>
      </w:r>
      <w:proofErr w:type="spellStart"/>
      <w:r w:rsidRPr="00DF148A">
        <w:rPr>
          <w:sz w:val="24"/>
          <w:szCs w:val="24"/>
        </w:rPr>
        <w:t>Shari’ah</w:t>
      </w:r>
      <w:proofErr w:type="spellEnd"/>
      <w:r w:rsidRPr="00DF148A">
        <w:rPr>
          <w:sz w:val="24"/>
          <w:szCs w:val="24"/>
        </w:rPr>
        <w:t>.</w:t>
      </w:r>
    </w:p>
    <w:p w:rsidR="00B759DA" w:rsidRPr="000E7806" w:rsidRDefault="00B759DA" w:rsidP="004F1044">
      <w:pPr>
        <w:jc w:val="both"/>
        <w:rPr>
          <w:b/>
          <w:color w:val="003300"/>
          <w:sz w:val="32"/>
          <w:szCs w:val="32"/>
        </w:rPr>
      </w:pPr>
      <w:r w:rsidRPr="000E7806">
        <w:rPr>
          <w:b/>
          <w:color w:val="003300"/>
          <w:sz w:val="32"/>
          <w:szCs w:val="32"/>
        </w:rPr>
        <w:t>Welfare Banking</w:t>
      </w:r>
    </w:p>
    <w:p w:rsidR="00B759DA" w:rsidRPr="00DF148A" w:rsidRDefault="00B759DA" w:rsidP="004F1044">
      <w:pPr>
        <w:pStyle w:val="ListParagraph"/>
        <w:numPr>
          <w:ilvl w:val="0"/>
          <w:numId w:val="8"/>
        </w:numPr>
        <w:jc w:val="both"/>
        <w:rPr>
          <w:sz w:val="24"/>
          <w:szCs w:val="24"/>
        </w:rPr>
      </w:pPr>
      <w:r w:rsidRPr="00DF148A">
        <w:rPr>
          <w:sz w:val="24"/>
          <w:szCs w:val="24"/>
        </w:rPr>
        <w:t>Secure equity and justice in all economic activities.</w:t>
      </w:r>
    </w:p>
    <w:p w:rsidR="00B759DA" w:rsidRPr="00DF148A" w:rsidRDefault="00B759DA" w:rsidP="004F1044">
      <w:pPr>
        <w:pStyle w:val="ListParagraph"/>
        <w:numPr>
          <w:ilvl w:val="0"/>
          <w:numId w:val="8"/>
        </w:numPr>
        <w:jc w:val="both"/>
        <w:rPr>
          <w:sz w:val="24"/>
          <w:szCs w:val="24"/>
        </w:rPr>
      </w:pPr>
      <w:r w:rsidRPr="00DF148A">
        <w:rPr>
          <w:sz w:val="24"/>
          <w:szCs w:val="24"/>
        </w:rPr>
        <w:t xml:space="preserve">Earn balanced growth </w:t>
      </w:r>
    </w:p>
    <w:p w:rsidR="00B759DA" w:rsidRPr="00DF148A" w:rsidRDefault="00B759DA" w:rsidP="004F1044">
      <w:pPr>
        <w:pStyle w:val="ListParagraph"/>
        <w:numPr>
          <w:ilvl w:val="0"/>
          <w:numId w:val="8"/>
        </w:numPr>
        <w:jc w:val="both"/>
        <w:rPr>
          <w:sz w:val="24"/>
          <w:szCs w:val="24"/>
        </w:rPr>
      </w:pPr>
      <w:r w:rsidRPr="00DF148A">
        <w:rPr>
          <w:sz w:val="24"/>
          <w:szCs w:val="24"/>
        </w:rPr>
        <w:t>Achieve equitable development</w:t>
      </w:r>
    </w:p>
    <w:p w:rsidR="00B759DA" w:rsidRPr="000E7806" w:rsidRDefault="00B759DA" w:rsidP="004F1044">
      <w:pPr>
        <w:jc w:val="both"/>
        <w:rPr>
          <w:b/>
          <w:color w:val="003300"/>
          <w:sz w:val="32"/>
          <w:szCs w:val="32"/>
        </w:rPr>
      </w:pPr>
      <w:r>
        <w:rPr>
          <w:sz w:val="32"/>
          <w:szCs w:val="32"/>
        </w:rPr>
        <w:t xml:space="preserve"> </w:t>
      </w:r>
      <w:r w:rsidRPr="000E7806">
        <w:rPr>
          <w:b/>
          <w:color w:val="003300"/>
          <w:sz w:val="32"/>
          <w:szCs w:val="32"/>
        </w:rPr>
        <w:t>Integrity</w:t>
      </w:r>
    </w:p>
    <w:p w:rsidR="00B759DA" w:rsidRPr="00DF148A" w:rsidRDefault="00B759DA" w:rsidP="004F1044">
      <w:pPr>
        <w:pStyle w:val="ListParagraph"/>
        <w:numPr>
          <w:ilvl w:val="0"/>
          <w:numId w:val="9"/>
        </w:numPr>
        <w:jc w:val="both"/>
        <w:rPr>
          <w:sz w:val="24"/>
          <w:szCs w:val="24"/>
        </w:rPr>
      </w:pPr>
      <w:r w:rsidRPr="00DF148A">
        <w:rPr>
          <w:sz w:val="24"/>
          <w:szCs w:val="24"/>
        </w:rPr>
        <w:t>Respect every relationship</w:t>
      </w:r>
    </w:p>
    <w:p w:rsidR="00B759DA" w:rsidRPr="000E7806" w:rsidRDefault="00B759DA" w:rsidP="004F1044">
      <w:pPr>
        <w:jc w:val="both"/>
        <w:rPr>
          <w:b/>
          <w:color w:val="003300"/>
          <w:sz w:val="32"/>
          <w:szCs w:val="32"/>
        </w:rPr>
      </w:pPr>
      <w:r w:rsidRPr="000E7806">
        <w:rPr>
          <w:b/>
          <w:color w:val="003300"/>
          <w:sz w:val="32"/>
          <w:szCs w:val="32"/>
        </w:rPr>
        <w:t>Commitments</w:t>
      </w:r>
    </w:p>
    <w:p w:rsidR="00B759DA" w:rsidRPr="00DF148A" w:rsidRDefault="00B759DA" w:rsidP="004F1044">
      <w:pPr>
        <w:pStyle w:val="ListParagraph"/>
        <w:numPr>
          <w:ilvl w:val="0"/>
          <w:numId w:val="10"/>
        </w:numPr>
        <w:jc w:val="both"/>
        <w:rPr>
          <w:sz w:val="24"/>
          <w:szCs w:val="24"/>
        </w:rPr>
      </w:pPr>
      <w:r w:rsidRPr="00DF148A">
        <w:rPr>
          <w:sz w:val="24"/>
          <w:szCs w:val="24"/>
        </w:rPr>
        <w:t>Care about all stakeholders</w:t>
      </w:r>
    </w:p>
    <w:p w:rsidR="00B759DA" w:rsidRPr="00DF148A" w:rsidRDefault="00B759DA" w:rsidP="004F1044">
      <w:pPr>
        <w:pStyle w:val="ListParagraph"/>
        <w:numPr>
          <w:ilvl w:val="0"/>
          <w:numId w:val="10"/>
        </w:numPr>
        <w:jc w:val="both"/>
        <w:rPr>
          <w:sz w:val="24"/>
          <w:szCs w:val="24"/>
        </w:rPr>
      </w:pPr>
      <w:r w:rsidRPr="00DF148A">
        <w:rPr>
          <w:sz w:val="24"/>
          <w:szCs w:val="24"/>
        </w:rPr>
        <w:t>Belief in continuous improvement</w:t>
      </w:r>
    </w:p>
    <w:p w:rsidR="00B759DA" w:rsidRPr="000E7806" w:rsidRDefault="00B759DA" w:rsidP="004F1044">
      <w:pPr>
        <w:jc w:val="both"/>
        <w:rPr>
          <w:b/>
          <w:color w:val="003300"/>
          <w:sz w:val="32"/>
          <w:szCs w:val="32"/>
        </w:rPr>
      </w:pPr>
      <w:r w:rsidRPr="000E7806">
        <w:rPr>
          <w:b/>
          <w:color w:val="003300"/>
          <w:sz w:val="32"/>
          <w:szCs w:val="32"/>
        </w:rPr>
        <w:t>Social Responsibilities in Banking</w:t>
      </w:r>
    </w:p>
    <w:p w:rsidR="00B759DA" w:rsidRPr="00DF148A" w:rsidRDefault="00B759DA" w:rsidP="004F1044">
      <w:pPr>
        <w:pStyle w:val="ListParagraph"/>
        <w:numPr>
          <w:ilvl w:val="0"/>
          <w:numId w:val="11"/>
        </w:numPr>
        <w:jc w:val="both"/>
        <w:rPr>
          <w:sz w:val="24"/>
          <w:szCs w:val="24"/>
        </w:rPr>
      </w:pPr>
      <w:r w:rsidRPr="00DF148A">
        <w:rPr>
          <w:sz w:val="24"/>
          <w:szCs w:val="24"/>
        </w:rPr>
        <w:t>Expanding Investment according to need based retail and priority sectors of the country</w:t>
      </w:r>
    </w:p>
    <w:p w:rsidR="00B759DA" w:rsidRPr="00E12854" w:rsidRDefault="00B759DA" w:rsidP="004F1044">
      <w:pPr>
        <w:pStyle w:val="ListParagraph"/>
        <w:numPr>
          <w:ilvl w:val="0"/>
          <w:numId w:val="11"/>
        </w:numPr>
        <w:jc w:val="both"/>
        <w:rPr>
          <w:sz w:val="32"/>
          <w:szCs w:val="32"/>
        </w:rPr>
      </w:pPr>
      <w:r w:rsidRPr="00DF148A">
        <w:rPr>
          <w:sz w:val="24"/>
          <w:szCs w:val="24"/>
        </w:rPr>
        <w:t>No Investment in environmentally and socially ineligible project</w:t>
      </w:r>
      <w:r w:rsidRPr="00E12854">
        <w:rPr>
          <w:sz w:val="32"/>
          <w:szCs w:val="32"/>
        </w:rPr>
        <w:t>.</w:t>
      </w:r>
    </w:p>
    <w:p w:rsidR="00B759DA" w:rsidRDefault="00B759DA" w:rsidP="004F1044">
      <w:pPr>
        <w:jc w:val="both"/>
        <w:rPr>
          <w:sz w:val="32"/>
          <w:szCs w:val="32"/>
        </w:rPr>
      </w:pPr>
    </w:p>
    <w:p w:rsidR="00B759DA" w:rsidRDefault="00B759DA" w:rsidP="004F1044">
      <w:pPr>
        <w:jc w:val="both"/>
        <w:rPr>
          <w:sz w:val="32"/>
          <w:szCs w:val="32"/>
        </w:rPr>
      </w:pPr>
    </w:p>
    <w:p w:rsidR="00B26D82" w:rsidRDefault="00B759DA" w:rsidP="004F1044">
      <w:pPr>
        <w:jc w:val="both"/>
        <w:rPr>
          <w:color w:val="003300"/>
          <w:sz w:val="32"/>
          <w:szCs w:val="32"/>
        </w:rPr>
      </w:pPr>
      <w:r w:rsidRPr="000E7806">
        <w:rPr>
          <w:color w:val="003300"/>
          <w:sz w:val="32"/>
          <w:szCs w:val="32"/>
        </w:rPr>
        <w:t xml:space="preserve">                         </w:t>
      </w:r>
    </w:p>
    <w:p w:rsidR="00B26D82" w:rsidRDefault="00B26D82" w:rsidP="004F1044">
      <w:pPr>
        <w:jc w:val="both"/>
        <w:rPr>
          <w:color w:val="003300"/>
          <w:sz w:val="32"/>
          <w:szCs w:val="32"/>
        </w:rPr>
      </w:pPr>
    </w:p>
    <w:p w:rsidR="00652E40" w:rsidRDefault="00B759DA" w:rsidP="004F1044">
      <w:pPr>
        <w:jc w:val="both"/>
        <w:rPr>
          <w:color w:val="003300"/>
          <w:sz w:val="32"/>
          <w:szCs w:val="32"/>
        </w:rPr>
      </w:pPr>
      <w:r w:rsidRPr="000E7806">
        <w:rPr>
          <w:color w:val="003300"/>
          <w:sz w:val="32"/>
          <w:szCs w:val="32"/>
        </w:rPr>
        <w:t xml:space="preserve">      </w:t>
      </w:r>
      <w:r w:rsidR="00B26D82">
        <w:rPr>
          <w:color w:val="003300"/>
          <w:sz w:val="32"/>
          <w:szCs w:val="32"/>
        </w:rPr>
        <w:t xml:space="preserve">                    </w:t>
      </w:r>
    </w:p>
    <w:p w:rsidR="00B759DA" w:rsidRPr="000E7806" w:rsidRDefault="00652E40" w:rsidP="004F1044">
      <w:pPr>
        <w:jc w:val="both"/>
        <w:rPr>
          <w:b/>
          <w:color w:val="003300"/>
          <w:sz w:val="36"/>
          <w:szCs w:val="36"/>
        </w:rPr>
      </w:pPr>
      <w:r>
        <w:rPr>
          <w:color w:val="003300"/>
          <w:sz w:val="32"/>
          <w:szCs w:val="32"/>
        </w:rPr>
        <w:lastRenderedPageBreak/>
        <w:t xml:space="preserve">                              </w:t>
      </w:r>
      <w:r w:rsidR="00B26D82">
        <w:rPr>
          <w:color w:val="003300"/>
          <w:sz w:val="32"/>
          <w:szCs w:val="32"/>
        </w:rPr>
        <w:t xml:space="preserve"> </w:t>
      </w:r>
      <w:r w:rsidR="00B759DA" w:rsidRPr="000E7806">
        <w:rPr>
          <w:b/>
          <w:color w:val="003300"/>
          <w:sz w:val="36"/>
          <w:szCs w:val="36"/>
        </w:rPr>
        <w:t>Strategic Objectives of IBBL</w:t>
      </w:r>
      <w:r w:rsidRPr="00652E40">
        <w:rPr>
          <w:b/>
          <w:color w:val="7F7F7F" w:themeColor="background1" w:themeShade="7F"/>
          <w:spacing w:val="60"/>
          <w:sz w:val="28"/>
          <w:szCs w:val="28"/>
        </w:rPr>
        <w:t xml:space="preserve"> </w:t>
      </w:r>
      <w:r>
        <w:rPr>
          <w:b/>
          <w:color w:val="7F7F7F" w:themeColor="background1" w:themeShade="7F"/>
          <w:spacing w:val="60"/>
          <w:sz w:val="28"/>
          <w:szCs w:val="28"/>
        </w:rPr>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8</w:t>
      </w:r>
    </w:p>
    <w:p w:rsidR="00B26D82" w:rsidRDefault="00B759DA" w:rsidP="004F1044">
      <w:pPr>
        <w:jc w:val="both"/>
        <w:rPr>
          <w:sz w:val="24"/>
          <w:szCs w:val="24"/>
        </w:rPr>
      </w:pPr>
      <w:r>
        <w:rPr>
          <w:sz w:val="32"/>
          <w:szCs w:val="32"/>
        </w:rPr>
        <w:t xml:space="preserve"> </w:t>
      </w:r>
      <w:r w:rsidRPr="00DF148A">
        <w:rPr>
          <w:sz w:val="24"/>
          <w:szCs w:val="24"/>
        </w:rPr>
        <w:t>IBBL has to maintain balanced scorecard methodology and working continually reviewing annual statement.</w:t>
      </w:r>
    </w:p>
    <w:p w:rsidR="00B26D82" w:rsidRPr="00DF148A" w:rsidRDefault="00B26D82" w:rsidP="004F1044">
      <w:pPr>
        <w:jc w:val="both"/>
        <w:rPr>
          <w:sz w:val="24"/>
          <w:szCs w:val="24"/>
        </w:rPr>
      </w:pPr>
    </w:p>
    <w:p w:rsidR="00B759DA" w:rsidRPr="000E7806" w:rsidRDefault="00B759DA" w:rsidP="004F1044">
      <w:pPr>
        <w:jc w:val="both"/>
        <w:rPr>
          <w:b/>
          <w:color w:val="003300"/>
          <w:sz w:val="32"/>
          <w:szCs w:val="32"/>
        </w:rPr>
      </w:pPr>
      <w:r w:rsidRPr="000E7806">
        <w:rPr>
          <w:b/>
          <w:color w:val="003300"/>
          <w:sz w:val="32"/>
          <w:szCs w:val="32"/>
        </w:rPr>
        <w:t>Customer Focus</w:t>
      </w:r>
    </w:p>
    <w:p w:rsidR="00B759DA" w:rsidRPr="00DF148A" w:rsidRDefault="00B759DA" w:rsidP="004F1044">
      <w:pPr>
        <w:pStyle w:val="ListParagraph"/>
        <w:numPr>
          <w:ilvl w:val="0"/>
          <w:numId w:val="15"/>
        </w:numPr>
        <w:jc w:val="both"/>
        <w:rPr>
          <w:sz w:val="24"/>
          <w:szCs w:val="24"/>
        </w:rPr>
      </w:pPr>
      <w:r w:rsidRPr="00DF148A">
        <w:rPr>
          <w:sz w:val="24"/>
          <w:szCs w:val="24"/>
        </w:rPr>
        <w:t>To develop strategic partnership by addressing existing and progressive product and services</w:t>
      </w:r>
    </w:p>
    <w:p w:rsidR="00B759DA" w:rsidRPr="00DF148A" w:rsidRDefault="00B759DA" w:rsidP="004F1044">
      <w:pPr>
        <w:pStyle w:val="ListParagraph"/>
        <w:numPr>
          <w:ilvl w:val="0"/>
          <w:numId w:val="15"/>
        </w:numPr>
        <w:jc w:val="both"/>
        <w:rPr>
          <w:sz w:val="24"/>
          <w:szCs w:val="24"/>
        </w:rPr>
      </w:pPr>
      <w:r w:rsidRPr="00DF148A">
        <w:rPr>
          <w:sz w:val="24"/>
          <w:szCs w:val="24"/>
        </w:rPr>
        <w:t>Continuous Improvement of product and services</w:t>
      </w:r>
    </w:p>
    <w:p w:rsidR="00B759DA" w:rsidRPr="00DF148A" w:rsidRDefault="00B759DA" w:rsidP="004F1044">
      <w:pPr>
        <w:pStyle w:val="ListParagraph"/>
        <w:numPr>
          <w:ilvl w:val="0"/>
          <w:numId w:val="15"/>
        </w:numPr>
        <w:jc w:val="both"/>
        <w:rPr>
          <w:sz w:val="24"/>
          <w:szCs w:val="24"/>
        </w:rPr>
      </w:pPr>
      <w:r w:rsidRPr="00DF148A">
        <w:rPr>
          <w:sz w:val="24"/>
          <w:szCs w:val="24"/>
        </w:rPr>
        <w:t>Delivering need based financial services for attracting customer</w:t>
      </w:r>
    </w:p>
    <w:p w:rsidR="00B759DA" w:rsidRPr="000E7806" w:rsidRDefault="00B759DA" w:rsidP="004F1044">
      <w:pPr>
        <w:jc w:val="both"/>
        <w:rPr>
          <w:b/>
          <w:color w:val="003300"/>
          <w:sz w:val="32"/>
          <w:szCs w:val="32"/>
        </w:rPr>
      </w:pPr>
      <w:r w:rsidRPr="000E7806">
        <w:rPr>
          <w:b/>
          <w:color w:val="003300"/>
          <w:sz w:val="32"/>
          <w:szCs w:val="32"/>
        </w:rPr>
        <w:t>Financial Competency</w:t>
      </w:r>
    </w:p>
    <w:p w:rsidR="00B759DA" w:rsidRPr="00DF148A" w:rsidRDefault="00B759DA" w:rsidP="004F1044">
      <w:pPr>
        <w:pStyle w:val="ListParagraph"/>
        <w:numPr>
          <w:ilvl w:val="0"/>
          <w:numId w:val="16"/>
        </w:numPr>
        <w:jc w:val="both"/>
        <w:rPr>
          <w:sz w:val="24"/>
          <w:szCs w:val="24"/>
        </w:rPr>
      </w:pPr>
      <w:r w:rsidRPr="00DF148A">
        <w:rPr>
          <w:sz w:val="24"/>
          <w:szCs w:val="24"/>
        </w:rPr>
        <w:t>To achieve sustainable growth in all central financial Exponent</w:t>
      </w:r>
    </w:p>
    <w:p w:rsidR="00B759DA" w:rsidRPr="00DF148A" w:rsidRDefault="00B759DA" w:rsidP="004F1044">
      <w:pPr>
        <w:pStyle w:val="ListParagraph"/>
        <w:numPr>
          <w:ilvl w:val="0"/>
          <w:numId w:val="16"/>
        </w:numPr>
        <w:jc w:val="both"/>
        <w:rPr>
          <w:sz w:val="24"/>
          <w:szCs w:val="24"/>
        </w:rPr>
      </w:pPr>
      <w:r w:rsidRPr="00DF148A">
        <w:rPr>
          <w:sz w:val="24"/>
          <w:szCs w:val="24"/>
        </w:rPr>
        <w:t>To increase bottom line through maximization of income and proficient management of cost.</w:t>
      </w:r>
    </w:p>
    <w:p w:rsidR="00B759DA" w:rsidRPr="000E7806" w:rsidRDefault="00B759DA" w:rsidP="004F1044">
      <w:pPr>
        <w:jc w:val="both"/>
        <w:rPr>
          <w:b/>
          <w:color w:val="003300"/>
          <w:sz w:val="32"/>
          <w:szCs w:val="32"/>
        </w:rPr>
      </w:pPr>
      <w:r>
        <w:rPr>
          <w:sz w:val="32"/>
          <w:szCs w:val="32"/>
        </w:rPr>
        <w:t xml:space="preserve"> </w:t>
      </w:r>
      <w:r w:rsidRPr="000E7806">
        <w:rPr>
          <w:b/>
          <w:color w:val="003300"/>
          <w:sz w:val="32"/>
          <w:szCs w:val="32"/>
        </w:rPr>
        <w:t>Human Development:</w:t>
      </w:r>
    </w:p>
    <w:p w:rsidR="00B759DA" w:rsidRPr="00DF148A" w:rsidRDefault="00B759DA" w:rsidP="004F1044">
      <w:pPr>
        <w:pStyle w:val="ListParagraph"/>
        <w:numPr>
          <w:ilvl w:val="0"/>
          <w:numId w:val="17"/>
        </w:numPr>
        <w:jc w:val="both"/>
        <w:rPr>
          <w:sz w:val="24"/>
          <w:szCs w:val="24"/>
        </w:rPr>
      </w:pPr>
      <w:r w:rsidRPr="00DF148A">
        <w:rPr>
          <w:sz w:val="24"/>
          <w:szCs w:val="24"/>
        </w:rPr>
        <w:t>Employ professionals who earn success for customers</w:t>
      </w:r>
    </w:p>
    <w:p w:rsidR="00B759DA" w:rsidRPr="00DF148A" w:rsidRDefault="00B759DA" w:rsidP="004F1044">
      <w:pPr>
        <w:pStyle w:val="ListParagraph"/>
        <w:numPr>
          <w:ilvl w:val="0"/>
          <w:numId w:val="17"/>
        </w:numPr>
        <w:jc w:val="both"/>
        <w:rPr>
          <w:sz w:val="24"/>
          <w:szCs w:val="24"/>
        </w:rPr>
      </w:pPr>
      <w:r w:rsidRPr="00DF148A">
        <w:rPr>
          <w:sz w:val="24"/>
          <w:szCs w:val="24"/>
        </w:rPr>
        <w:t>To learn continuously and receive global updated best practices.</w:t>
      </w:r>
    </w:p>
    <w:p w:rsidR="00B759DA" w:rsidRPr="00DF148A" w:rsidRDefault="00B759DA" w:rsidP="004F1044">
      <w:pPr>
        <w:pStyle w:val="ListParagraph"/>
        <w:numPr>
          <w:ilvl w:val="0"/>
          <w:numId w:val="17"/>
        </w:numPr>
        <w:jc w:val="both"/>
        <w:rPr>
          <w:sz w:val="24"/>
          <w:szCs w:val="24"/>
        </w:rPr>
      </w:pPr>
      <w:r w:rsidRPr="00DF148A">
        <w:rPr>
          <w:sz w:val="24"/>
          <w:szCs w:val="24"/>
        </w:rPr>
        <w:t>To develop the ability of leadership and potentiality of team management.</w:t>
      </w:r>
    </w:p>
    <w:p w:rsidR="00B759DA" w:rsidRDefault="00B759DA" w:rsidP="004F1044">
      <w:pPr>
        <w:jc w:val="both"/>
        <w:rPr>
          <w:sz w:val="32"/>
          <w:szCs w:val="32"/>
        </w:rPr>
      </w:pPr>
    </w:p>
    <w:p w:rsidR="00B26D82" w:rsidRDefault="00626D8B" w:rsidP="004F1044">
      <w:pPr>
        <w:jc w:val="both"/>
        <w:rPr>
          <w:b/>
          <w:color w:val="003300"/>
          <w:sz w:val="32"/>
          <w:szCs w:val="32"/>
        </w:rPr>
      </w:pPr>
      <w:r>
        <w:rPr>
          <w:b/>
          <w:color w:val="003300"/>
          <w:sz w:val="32"/>
          <w:szCs w:val="32"/>
        </w:rPr>
        <w:t xml:space="preserve">                                         </w:t>
      </w:r>
    </w:p>
    <w:p w:rsidR="00B26D82" w:rsidRDefault="00B26D82" w:rsidP="004F1044">
      <w:pPr>
        <w:jc w:val="both"/>
        <w:rPr>
          <w:b/>
          <w:color w:val="003300"/>
          <w:sz w:val="32"/>
          <w:szCs w:val="32"/>
        </w:rPr>
      </w:pPr>
    </w:p>
    <w:p w:rsidR="00B26D82" w:rsidRDefault="00B26D82" w:rsidP="004F1044">
      <w:pPr>
        <w:jc w:val="both"/>
        <w:rPr>
          <w:b/>
          <w:color w:val="003300"/>
          <w:sz w:val="32"/>
          <w:szCs w:val="32"/>
        </w:rPr>
      </w:pPr>
    </w:p>
    <w:p w:rsidR="00B26D82" w:rsidRDefault="00B26D82" w:rsidP="004F1044">
      <w:pPr>
        <w:jc w:val="both"/>
        <w:rPr>
          <w:b/>
          <w:color w:val="003300"/>
          <w:sz w:val="32"/>
          <w:szCs w:val="32"/>
        </w:rPr>
      </w:pPr>
    </w:p>
    <w:p w:rsidR="00B26D82" w:rsidRDefault="00B26D82" w:rsidP="004F1044">
      <w:pPr>
        <w:jc w:val="both"/>
        <w:rPr>
          <w:b/>
          <w:color w:val="003300"/>
          <w:sz w:val="32"/>
          <w:szCs w:val="32"/>
        </w:rPr>
      </w:pPr>
    </w:p>
    <w:p w:rsidR="00B26D82" w:rsidRDefault="00B26D82" w:rsidP="004F1044">
      <w:pPr>
        <w:jc w:val="both"/>
        <w:rPr>
          <w:b/>
          <w:color w:val="003300"/>
          <w:sz w:val="32"/>
          <w:szCs w:val="32"/>
        </w:rPr>
      </w:pPr>
    </w:p>
    <w:p w:rsidR="00B759DA" w:rsidRPr="000E7806" w:rsidRDefault="00626D8B" w:rsidP="00B759DA">
      <w:pPr>
        <w:rPr>
          <w:b/>
          <w:color w:val="003300"/>
          <w:sz w:val="32"/>
          <w:szCs w:val="32"/>
        </w:rPr>
      </w:pPr>
      <w:r>
        <w:rPr>
          <w:b/>
          <w:color w:val="003300"/>
          <w:sz w:val="32"/>
          <w:szCs w:val="32"/>
        </w:rPr>
        <w:lastRenderedPageBreak/>
        <w:t xml:space="preserve">   </w:t>
      </w:r>
      <w:r w:rsidR="00B26D82">
        <w:rPr>
          <w:b/>
          <w:color w:val="003300"/>
          <w:sz w:val="32"/>
          <w:szCs w:val="32"/>
        </w:rPr>
        <w:t xml:space="preserve">                                </w:t>
      </w:r>
      <w:r>
        <w:rPr>
          <w:b/>
          <w:color w:val="003300"/>
          <w:sz w:val="32"/>
          <w:szCs w:val="32"/>
        </w:rPr>
        <w:t xml:space="preserve"> </w:t>
      </w:r>
      <w:r w:rsidR="00B759DA" w:rsidRPr="000E7806">
        <w:rPr>
          <w:b/>
          <w:color w:val="003300"/>
          <w:sz w:val="32"/>
          <w:szCs w:val="32"/>
        </w:rPr>
        <w:t>Corporate Information</w:t>
      </w:r>
      <w:r w:rsidR="00652E40" w:rsidRPr="00652E40">
        <w:rPr>
          <w:b/>
          <w:color w:val="7F7F7F" w:themeColor="background1" w:themeShade="7F"/>
          <w:spacing w:val="60"/>
          <w:sz w:val="28"/>
          <w:szCs w:val="28"/>
        </w:rPr>
        <w:t xml:space="preserve"> </w:t>
      </w:r>
      <w:r w:rsidR="00652E40">
        <w:rPr>
          <w:b/>
          <w:color w:val="7F7F7F" w:themeColor="background1" w:themeShade="7F"/>
          <w:spacing w:val="60"/>
          <w:sz w:val="28"/>
          <w:szCs w:val="28"/>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9</w:t>
      </w:r>
    </w:p>
    <w:tbl>
      <w:tblPr>
        <w:tblStyle w:val="ColorfulShading-Accent3"/>
        <w:tblW w:w="0" w:type="auto"/>
        <w:tblLook w:val="0000" w:firstRow="0" w:lastRow="0" w:firstColumn="0" w:lastColumn="0" w:noHBand="0" w:noVBand="0"/>
      </w:tblPr>
      <w:tblGrid>
        <w:gridCol w:w="4650"/>
        <w:gridCol w:w="4815"/>
      </w:tblGrid>
      <w:tr w:rsidR="00B759DA" w:rsidTr="005D064E">
        <w:trPr>
          <w:cnfStyle w:val="000000100000" w:firstRow="0" w:lastRow="0" w:firstColumn="0" w:lastColumn="0" w:oddVBand="0" w:evenVBand="0" w:oddHBand="1" w:evenHBand="0" w:firstRowFirstColumn="0" w:firstRowLastColumn="0" w:lastRowFirstColumn="0" w:lastRowLastColumn="0"/>
          <w:trHeight w:val="8187"/>
        </w:trPr>
        <w:tc>
          <w:tcPr>
            <w:cnfStyle w:val="000010000000" w:firstRow="0" w:lastRow="0" w:firstColumn="0" w:lastColumn="0" w:oddVBand="1" w:evenVBand="0" w:oddHBand="0" w:evenHBand="0" w:firstRowFirstColumn="0" w:firstRowLastColumn="0" w:lastRowFirstColumn="0" w:lastRowLastColumn="0"/>
            <w:tcW w:w="4650" w:type="dxa"/>
          </w:tcPr>
          <w:p w:rsidR="00B759DA" w:rsidRDefault="00B759DA" w:rsidP="005D064E">
            <w:r>
              <w:t xml:space="preserve">                 </w:t>
            </w:r>
            <w:r w:rsidRPr="006D62C7">
              <w:t>Name of the Company</w:t>
            </w:r>
          </w:p>
          <w:p w:rsidR="00B759DA" w:rsidRDefault="00B759DA" w:rsidP="005D064E">
            <w:r>
              <w:t xml:space="preserve">                 Legal Status</w:t>
            </w:r>
          </w:p>
          <w:p w:rsidR="00B759DA" w:rsidRDefault="00B759DA" w:rsidP="005D064E">
            <w:r>
              <w:t xml:space="preserve">                 Bangladesh Bank License No</w:t>
            </w:r>
          </w:p>
          <w:p w:rsidR="00B759DA" w:rsidRDefault="00B759DA" w:rsidP="005D064E">
            <w:r>
              <w:t xml:space="preserve">                 VAT Registration No</w:t>
            </w:r>
          </w:p>
          <w:p w:rsidR="00B759DA" w:rsidRDefault="00B759DA" w:rsidP="005D064E">
            <w:r>
              <w:t xml:space="preserve">                 Line of Business</w:t>
            </w:r>
          </w:p>
          <w:p w:rsidR="00B759DA" w:rsidRDefault="00B759DA" w:rsidP="005D064E">
            <w:r>
              <w:t xml:space="preserve">                 Total Branch</w:t>
            </w:r>
          </w:p>
          <w:p w:rsidR="00B759DA" w:rsidRDefault="00B759DA" w:rsidP="005D064E">
            <w:r>
              <w:t xml:space="preserve">                 Agricultural Branch</w:t>
            </w:r>
          </w:p>
          <w:p w:rsidR="00B759DA" w:rsidRDefault="00B759DA" w:rsidP="005D064E">
            <w:r>
              <w:t xml:space="preserve">                 AD Branch</w:t>
            </w:r>
          </w:p>
          <w:p w:rsidR="00B759DA" w:rsidRDefault="00B759DA" w:rsidP="005D064E">
            <w:r>
              <w:t xml:space="preserve">                 Zone</w:t>
            </w:r>
          </w:p>
          <w:p w:rsidR="00B759DA" w:rsidRDefault="00B759DA" w:rsidP="005D064E">
            <w:r>
              <w:t xml:space="preserve">                 ATM Booth (own)</w:t>
            </w:r>
          </w:p>
          <w:p w:rsidR="00B759DA" w:rsidRDefault="00B759DA" w:rsidP="005D064E">
            <w:r>
              <w:t xml:space="preserve">                 ATM Booth (shared)</w:t>
            </w:r>
          </w:p>
          <w:p w:rsidR="00B759DA" w:rsidRDefault="00B759DA" w:rsidP="005D064E">
            <w:r>
              <w:t xml:space="preserve">                 Agent Banking outlet</w:t>
            </w:r>
          </w:p>
          <w:p w:rsidR="00B759DA" w:rsidRDefault="00B759DA" w:rsidP="005D064E">
            <w:r>
              <w:t xml:space="preserve">                 Employees</w:t>
            </w:r>
          </w:p>
          <w:p w:rsidR="00B759DA" w:rsidRDefault="00B759DA" w:rsidP="005D064E">
            <w:r>
              <w:t xml:space="preserve">                 Directors</w:t>
            </w:r>
          </w:p>
          <w:p w:rsidR="00B759DA" w:rsidRDefault="00B759DA" w:rsidP="005D064E">
            <w:r>
              <w:t xml:space="preserve">                 Sponsors</w:t>
            </w:r>
          </w:p>
          <w:p w:rsidR="00B759DA" w:rsidRDefault="00B759DA" w:rsidP="005D064E">
            <w:r>
              <w:t xml:space="preserve">                 Shareholders</w:t>
            </w:r>
          </w:p>
          <w:p w:rsidR="00B759DA" w:rsidRDefault="00B759DA" w:rsidP="005D064E">
            <w:r>
              <w:t xml:space="preserve">                 Local Shareholders</w:t>
            </w:r>
          </w:p>
          <w:p w:rsidR="00B759DA" w:rsidRDefault="00B759DA" w:rsidP="005D064E">
            <w:r>
              <w:t xml:space="preserve">                 Foreign Shareholders</w:t>
            </w:r>
          </w:p>
          <w:p w:rsidR="00B759DA" w:rsidRDefault="00B759DA" w:rsidP="005D064E">
            <w:r>
              <w:t xml:space="preserve">                 Chairman</w:t>
            </w:r>
          </w:p>
          <w:p w:rsidR="00B759DA" w:rsidRDefault="00B759DA" w:rsidP="005D064E">
            <w:r>
              <w:t xml:space="preserve">                 Vice- Chairman</w:t>
            </w:r>
          </w:p>
          <w:p w:rsidR="00B759DA" w:rsidRDefault="00B759DA" w:rsidP="005D064E"/>
          <w:p w:rsidR="00B759DA" w:rsidRDefault="00B759DA" w:rsidP="005D064E">
            <w:r>
              <w:t xml:space="preserve">                 Managing Director</w:t>
            </w:r>
          </w:p>
          <w:p w:rsidR="00B759DA" w:rsidRDefault="00B759DA" w:rsidP="005D064E">
            <w:r>
              <w:t xml:space="preserve">                 Credit Rating Agency</w:t>
            </w:r>
          </w:p>
          <w:p w:rsidR="00B759DA" w:rsidRDefault="00B759DA" w:rsidP="005D064E">
            <w:r>
              <w:t xml:space="preserve">                 Subsidiary Companies</w:t>
            </w:r>
          </w:p>
          <w:p w:rsidR="00B759DA" w:rsidRDefault="00B759DA" w:rsidP="005D064E"/>
          <w:p w:rsidR="00B759DA" w:rsidRDefault="00B759DA" w:rsidP="005D064E"/>
          <w:p w:rsidR="00B759DA" w:rsidRDefault="00B759DA" w:rsidP="005D064E">
            <w:r>
              <w:t xml:space="preserve">                 Registered Office  </w:t>
            </w:r>
          </w:p>
          <w:p w:rsidR="00B759DA" w:rsidRDefault="00B759DA" w:rsidP="005D064E"/>
          <w:p w:rsidR="00B759DA" w:rsidRDefault="00B759DA" w:rsidP="005D064E">
            <w:r>
              <w:t xml:space="preserve">                 Phone</w:t>
            </w:r>
          </w:p>
          <w:p w:rsidR="00B759DA" w:rsidRDefault="00B759DA" w:rsidP="005D064E">
            <w:r>
              <w:t xml:space="preserve">                 Mobile</w:t>
            </w:r>
          </w:p>
          <w:p w:rsidR="00B759DA" w:rsidRDefault="00B759DA" w:rsidP="005D064E">
            <w:r>
              <w:t xml:space="preserve">                 Fax</w:t>
            </w:r>
          </w:p>
          <w:p w:rsidR="00B759DA" w:rsidRDefault="00B759DA" w:rsidP="005D064E">
            <w:r>
              <w:t xml:space="preserve">                 E-mail</w:t>
            </w:r>
          </w:p>
          <w:p w:rsidR="00B759DA" w:rsidRDefault="00B759DA" w:rsidP="005D064E">
            <w:r>
              <w:t xml:space="preserve">                SWIFT</w:t>
            </w:r>
          </w:p>
          <w:p w:rsidR="00B759DA" w:rsidRPr="006D62C7" w:rsidRDefault="00B759DA" w:rsidP="005D064E">
            <w:r>
              <w:t xml:space="preserve">                Website</w:t>
            </w:r>
          </w:p>
        </w:tc>
        <w:tc>
          <w:tcPr>
            <w:tcW w:w="4815" w:type="dxa"/>
          </w:tcPr>
          <w:p w:rsidR="00B759DA" w:rsidRDefault="00B759DA" w:rsidP="005D064E">
            <w:pPr>
              <w:cnfStyle w:val="000000100000" w:firstRow="0" w:lastRow="0" w:firstColumn="0" w:lastColumn="0" w:oddVBand="0" w:evenVBand="0" w:oddHBand="1" w:evenHBand="0" w:firstRowFirstColumn="0" w:firstRowLastColumn="0" w:lastRowFirstColumn="0" w:lastRowLastColumn="0"/>
            </w:pPr>
            <w:proofErr w:type="spellStart"/>
            <w:r>
              <w:t>Islami</w:t>
            </w:r>
            <w:proofErr w:type="spellEnd"/>
            <w:r>
              <w:t xml:space="preserve"> Bank Bangladesh Limited</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Public Limited Company</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BL/DA/4290/83</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000000124</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Banking</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332</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30</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58</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16</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562</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9000+</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30</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13,760</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20</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19</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43,414</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53.85%</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48.16%</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 xml:space="preserve">Professor Md. </w:t>
            </w:r>
            <w:proofErr w:type="spellStart"/>
            <w:r>
              <w:t>Nazmul</w:t>
            </w:r>
            <w:proofErr w:type="spellEnd"/>
            <w:r>
              <w:t xml:space="preserve"> Hassan , </w:t>
            </w:r>
            <w:proofErr w:type="spellStart"/>
            <w:r>
              <w:t>Ph.D</w:t>
            </w:r>
            <w:proofErr w:type="spellEnd"/>
          </w:p>
          <w:p w:rsidR="00B759DA" w:rsidRDefault="00B759DA" w:rsidP="005D064E">
            <w:pPr>
              <w:cnfStyle w:val="000000100000" w:firstRow="0" w:lastRow="0" w:firstColumn="0" w:lastColumn="0" w:oddVBand="0" w:evenVBand="0" w:oddHBand="1" w:evenHBand="0" w:firstRowFirstColumn="0" w:firstRowLastColumn="0" w:lastRowFirstColumn="0" w:lastRowLastColumn="0"/>
            </w:pPr>
            <w:r>
              <w:t>1.Yousuf Abdullah Al-</w:t>
            </w:r>
            <w:proofErr w:type="spellStart"/>
            <w:r>
              <w:t>Rajhi</w:t>
            </w:r>
            <w:proofErr w:type="spellEnd"/>
          </w:p>
          <w:p w:rsidR="00B759DA" w:rsidRDefault="00B759DA" w:rsidP="005D064E">
            <w:pPr>
              <w:cnfStyle w:val="000000100000" w:firstRow="0" w:lastRow="0" w:firstColumn="0" w:lastColumn="0" w:oddVBand="0" w:evenVBand="0" w:oddHBand="1" w:evenHBand="0" w:firstRowFirstColumn="0" w:firstRowLastColumn="0" w:lastRowFirstColumn="0" w:lastRowLastColumn="0"/>
            </w:pPr>
            <w:r>
              <w:t xml:space="preserve">2.Md. </w:t>
            </w:r>
            <w:proofErr w:type="spellStart"/>
            <w:r>
              <w:t>Shahabuddin</w:t>
            </w:r>
            <w:proofErr w:type="spellEnd"/>
          </w:p>
          <w:p w:rsidR="00B759DA" w:rsidRDefault="00B759DA" w:rsidP="005D064E">
            <w:pPr>
              <w:cnfStyle w:val="000000100000" w:firstRow="0" w:lastRow="0" w:firstColumn="0" w:lastColumn="0" w:oddVBand="0" w:evenVBand="0" w:oddHBand="1" w:evenHBand="0" w:firstRowFirstColumn="0" w:firstRowLastColumn="0" w:lastRowFirstColumn="0" w:lastRowLastColumn="0"/>
            </w:pPr>
            <w:r>
              <w:t xml:space="preserve">Md. </w:t>
            </w:r>
            <w:proofErr w:type="spellStart"/>
            <w:r>
              <w:t>Mahbub-ul-Alam</w:t>
            </w:r>
            <w:proofErr w:type="spellEnd"/>
          </w:p>
          <w:p w:rsidR="00B759DA" w:rsidRDefault="00B759DA" w:rsidP="005D064E">
            <w:pPr>
              <w:cnfStyle w:val="000000100000" w:firstRow="0" w:lastRow="0" w:firstColumn="0" w:lastColumn="0" w:oddVBand="0" w:evenVBand="0" w:oddHBand="1" w:evenHBand="0" w:firstRowFirstColumn="0" w:firstRowLastColumn="0" w:lastRowFirstColumn="0" w:lastRowLastColumn="0"/>
            </w:pPr>
            <w:r>
              <w:t>Credit Rating Information and Services Ltd</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1.Islami Bank Securities Limited</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2.Islami  Bank Capital Management Limited</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proofErr w:type="gramStart"/>
            <w:r>
              <w:t>3.IBBL</w:t>
            </w:r>
            <w:proofErr w:type="gramEnd"/>
            <w:r>
              <w:t xml:space="preserve"> Exchange Singapore Pte. Ltd.</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proofErr w:type="spellStart"/>
            <w:r>
              <w:t>Islami</w:t>
            </w:r>
            <w:proofErr w:type="spellEnd"/>
            <w:r>
              <w:t xml:space="preserve"> Bank Tower 40, </w:t>
            </w:r>
            <w:proofErr w:type="spellStart"/>
            <w:r>
              <w:t>Dilkusha</w:t>
            </w:r>
            <w:proofErr w:type="spellEnd"/>
            <w:r>
              <w:t xml:space="preserve"> C/A, Dhaka -1000, Bangladesh</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PABX(88-02) 9563040,9567161,9567162</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88-01711435638-9</w:t>
            </w:r>
          </w:p>
          <w:p w:rsidR="00B759DA" w:rsidRDefault="00B759DA" w:rsidP="005D064E">
            <w:pPr>
              <w:cnfStyle w:val="000000100000" w:firstRow="0" w:lastRow="0" w:firstColumn="0" w:lastColumn="0" w:oddVBand="0" w:evenVBand="0" w:oddHBand="1" w:evenHBand="0" w:firstRowFirstColumn="0" w:firstRowLastColumn="0" w:lastRowFirstColumn="0" w:lastRowLastColumn="0"/>
            </w:pPr>
            <w:r>
              <w:t>88-029564532,9568634</w:t>
            </w:r>
          </w:p>
          <w:p w:rsidR="00B759DA" w:rsidRDefault="00EF0A30" w:rsidP="005D064E">
            <w:pPr>
              <w:cnfStyle w:val="000000100000" w:firstRow="0" w:lastRow="0" w:firstColumn="0" w:lastColumn="0" w:oddVBand="0" w:evenVBand="0" w:oddHBand="1" w:evenHBand="0" w:firstRowFirstColumn="0" w:firstRowLastColumn="0" w:lastRowFirstColumn="0" w:lastRowLastColumn="0"/>
            </w:pPr>
            <w:hyperlink r:id="rId26" w:history="1">
              <w:r w:rsidR="00B759DA" w:rsidRPr="005E7FDC">
                <w:rPr>
                  <w:rStyle w:val="Hyperlink"/>
                </w:rPr>
                <w:t>info@islamibankbd.com</w:t>
              </w:r>
            </w:hyperlink>
          </w:p>
          <w:p w:rsidR="00B759DA" w:rsidRDefault="00B759DA" w:rsidP="005D064E">
            <w:pPr>
              <w:cnfStyle w:val="000000100000" w:firstRow="0" w:lastRow="0" w:firstColumn="0" w:lastColumn="0" w:oddVBand="0" w:evenVBand="0" w:oddHBand="1" w:evenHBand="0" w:firstRowFirstColumn="0" w:firstRowLastColumn="0" w:lastRowFirstColumn="0" w:lastRowLastColumn="0"/>
            </w:pPr>
            <w:r>
              <w:t>IBBLBDDH</w:t>
            </w:r>
          </w:p>
          <w:p w:rsidR="00B759DA" w:rsidRPr="006D62C7" w:rsidRDefault="00B759DA" w:rsidP="005D064E">
            <w:pPr>
              <w:cnfStyle w:val="000000100000" w:firstRow="0" w:lastRow="0" w:firstColumn="0" w:lastColumn="0" w:oddVBand="0" w:evenVBand="0" w:oddHBand="1" w:evenHBand="0" w:firstRowFirstColumn="0" w:firstRowLastColumn="0" w:lastRowFirstColumn="0" w:lastRowLastColumn="0"/>
            </w:pPr>
            <w:r>
              <w:t>www.islamibankbd.com</w:t>
            </w:r>
          </w:p>
        </w:tc>
      </w:tr>
    </w:tbl>
    <w:p w:rsidR="00B759DA" w:rsidRDefault="00B759DA" w:rsidP="00B759DA">
      <w:pPr>
        <w:rPr>
          <w:sz w:val="32"/>
          <w:szCs w:val="32"/>
        </w:rPr>
      </w:pPr>
    </w:p>
    <w:p w:rsidR="00B759DA" w:rsidRPr="000E7806" w:rsidRDefault="00B759DA" w:rsidP="00B759DA">
      <w:pPr>
        <w:rPr>
          <w:b/>
          <w:color w:val="003300"/>
          <w:sz w:val="36"/>
          <w:szCs w:val="36"/>
        </w:rPr>
      </w:pPr>
      <w:r w:rsidRPr="0069584E">
        <w:rPr>
          <w:b/>
          <w:color w:val="4F6228" w:themeColor="accent3" w:themeShade="80"/>
          <w:sz w:val="36"/>
          <w:szCs w:val="36"/>
        </w:rPr>
        <w:t xml:space="preserve">                      </w:t>
      </w:r>
      <w:r w:rsidRPr="000E7806">
        <w:rPr>
          <w:b/>
          <w:color w:val="003300"/>
          <w:sz w:val="36"/>
          <w:szCs w:val="36"/>
        </w:rPr>
        <w:t>Code of Conduct and Ethical Principles</w:t>
      </w:r>
    </w:p>
    <w:p w:rsidR="00B759DA" w:rsidRPr="000E7806" w:rsidRDefault="00B759DA" w:rsidP="00B759DA">
      <w:pPr>
        <w:rPr>
          <w:b/>
          <w:color w:val="003300"/>
          <w:sz w:val="32"/>
          <w:szCs w:val="32"/>
        </w:rPr>
      </w:pPr>
      <w:r w:rsidRPr="000E7806">
        <w:rPr>
          <w:b/>
          <w:color w:val="003300"/>
          <w:sz w:val="32"/>
          <w:szCs w:val="32"/>
        </w:rPr>
        <w:t>Rules of ethical Conduct</w:t>
      </w:r>
    </w:p>
    <w:p w:rsidR="00B759DA" w:rsidRPr="00DF148A" w:rsidRDefault="00B759DA" w:rsidP="00B759DA">
      <w:pPr>
        <w:pStyle w:val="ListParagraph"/>
        <w:numPr>
          <w:ilvl w:val="0"/>
          <w:numId w:val="18"/>
        </w:numPr>
        <w:rPr>
          <w:sz w:val="24"/>
          <w:szCs w:val="24"/>
        </w:rPr>
      </w:pPr>
      <w:r w:rsidRPr="00DF148A">
        <w:rPr>
          <w:sz w:val="24"/>
          <w:szCs w:val="24"/>
        </w:rPr>
        <w:t>General code of conduct</w:t>
      </w:r>
    </w:p>
    <w:p w:rsidR="00B759DA" w:rsidRPr="00DF148A" w:rsidRDefault="00B759DA" w:rsidP="00B759DA">
      <w:pPr>
        <w:pStyle w:val="ListParagraph"/>
        <w:numPr>
          <w:ilvl w:val="0"/>
          <w:numId w:val="18"/>
        </w:numPr>
        <w:rPr>
          <w:sz w:val="24"/>
          <w:szCs w:val="24"/>
        </w:rPr>
      </w:pPr>
      <w:r w:rsidRPr="00DF148A">
        <w:rPr>
          <w:sz w:val="24"/>
          <w:szCs w:val="24"/>
        </w:rPr>
        <w:t>Guideline for the national Integrity Strategy</w:t>
      </w:r>
    </w:p>
    <w:p w:rsidR="00B759DA" w:rsidRPr="000E7806" w:rsidRDefault="00B759DA" w:rsidP="00B759DA">
      <w:pPr>
        <w:rPr>
          <w:b/>
          <w:color w:val="003300"/>
          <w:sz w:val="32"/>
          <w:szCs w:val="32"/>
        </w:rPr>
      </w:pPr>
      <w:r w:rsidRPr="000E7806">
        <w:rPr>
          <w:b/>
          <w:color w:val="003300"/>
          <w:sz w:val="32"/>
          <w:szCs w:val="32"/>
        </w:rPr>
        <w:lastRenderedPageBreak/>
        <w:t>Principles of personnel ethics</w:t>
      </w:r>
      <w:r w:rsidR="00652E40">
        <w:rPr>
          <w:b/>
          <w:color w:val="003300"/>
          <w:sz w:val="32"/>
          <w:szCs w:val="32"/>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10</w:t>
      </w:r>
    </w:p>
    <w:p w:rsidR="00B759DA" w:rsidRPr="00DF148A" w:rsidRDefault="00B759DA" w:rsidP="00B759DA">
      <w:pPr>
        <w:pStyle w:val="ListParagraph"/>
        <w:numPr>
          <w:ilvl w:val="0"/>
          <w:numId w:val="19"/>
        </w:numPr>
        <w:rPr>
          <w:sz w:val="24"/>
          <w:szCs w:val="24"/>
        </w:rPr>
      </w:pPr>
      <w:r w:rsidRPr="00DF148A">
        <w:rPr>
          <w:sz w:val="24"/>
          <w:szCs w:val="24"/>
        </w:rPr>
        <w:t>Commitment in making one’s work perfectly</w:t>
      </w:r>
    </w:p>
    <w:p w:rsidR="00B759DA" w:rsidRPr="00DF148A" w:rsidRDefault="00B759DA" w:rsidP="00B759DA">
      <w:pPr>
        <w:pStyle w:val="ListParagraph"/>
        <w:numPr>
          <w:ilvl w:val="0"/>
          <w:numId w:val="19"/>
        </w:numPr>
        <w:rPr>
          <w:sz w:val="24"/>
          <w:szCs w:val="24"/>
        </w:rPr>
      </w:pPr>
      <w:r w:rsidRPr="00DF148A">
        <w:rPr>
          <w:sz w:val="24"/>
          <w:szCs w:val="24"/>
        </w:rPr>
        <w:t>Maintaining highest level of honesty</w:t>
      </w:r>
    </w:p>
    <w:p w:rsidR="00B759DA" w:rsidRPr="000E7806" w:rsidRDefault="00B759DA" w:rsidP="00B759DA">
      <w:pPr>
        <w:rPr>
          <w:b/>
          <w:color w:val="003300"/>
          <w:sz w:val="32"/>
          <w:szCs w:val="32"/>
        </w:rPr>
      </w:pPr>
      <w:proofErr w:type="spellStart"/>
      <w:r w:rsidRPr="000E7806">
        <w:rPr>
          <w:b/>
          <w:color w:val="003300"/>
          <w:sz w:val="32"/>
          <w:szCs w:val="32"/>
        </w:rPr>
        <w:t>Shari’ah</w:t>
      </w:r>
      <w:proofErr w:type="spellEnd"/>
      <w:r w:rsidRPr="000E7806">
        <w:rPr>
          <w:b/>
          <w:color w:val="003300"/>
          <w:sz w:val="32"/>
          <w:szCs w:val="32"/>
        </w:rPr>
        <w:t xml:space="preserve"> Foundation of Ethics</w:t>
      </w:r>
    </w:p>
    <w:p w:rsidR="00B759DA" w:rsidRPr="00DF148A" w:rsidRDefault="00B759DA" w:rsidP="00B759DA">
      <w:pPr>
        <w:pStyle w:val="ListParagraph"/>
        <w:numPr>
          <w:ilvl w:val="0"/>
          <w:numId w:val="20"/>
        </w:numPr>
        <w:rPr>
          <w:sz w:val="24"/>
          <w:szCs w:val="24"/>
        </w:rPr>
      </w:pPr>
      <w:r w:rsidRPr="00DF148A">
        <w:rPr>
          <w:sz w:val="24"/>
          <w:szCs w:val="24"/>
        </w:rPr>
        <w:t>Avoidance of interest in all types of transactions</w:t>
      </w:r>
    </w:p>
    <w:p w:rsidR="00B759DA" w:rsidRPr="00DF148A" w:rsidRDefault="00B759DA" w:rsidP="00B759DA">
      <w:pPr>
        <w:pStyle w:val="ListParagraph"/>
        <w:numPr>
          <w:ilvl w:val="0"/>
          <w:numId w:val="20"/>
        </w:numPr>
        <w:rPr>
          <w:sz w:val="24"/>
          <w:szCs w:val="24"/>
        </w:rPr>
      </w:pPr>
      <w:r w:rsidRPr="00DF148A">
        <w:rPr>
          <w:sz w:val="24"/>
          <w:szCs w:val="24"/>
        </w:rPr>
        <w:t>Ensuring justice and fairness to all the stakeholders</w:t>
      </w:r>
    </w:p>
    <w:p w:rsidR="00B759DA" w:rsidRPr="00DF148A" w:rsidRDefault="00B759DA" w:rsidP="00B759DA">
      <w:pPr>
        <w:pStyle w:val="ListParagraph"/>
        <w:numPr>
          <w:ilvl w:val="0"/>
          <w:numId w:val="20"/>
        </w:numPr>
        <w:rPr>
          <w:sz w:val="24"/>
          <w:szCs w:val="24"/>
        </w:rPr>
      </w:pPr>
      <w:r w:rsidRPr="00DF148A">
        <w:rPr>
          <w:sz w:val="24"/>
          <w:szCs w:val="24"/>
        </w:rPr>
        <w:t xml:space="preserve">Avoidance of obscurity ( </w:t>
      </w:r>
      <w:proofErr w:type="spellStart"/>
      <w:r w:rsidRPr="00DF148A">
        <w:rPr>
          <w:sz w:val="24"/>
          <w:szCs w:val="24"/>
        </w:rPr>
        <w:t>Gharar</w:t>
      </w:r>
      <w:proofErr w:type="spellEnd"/>
      <w:r w:rsidRPr="00DF148A">
        <w:rPr>
          <w:sz w:val="24"/>
          <w:szCs w:val="24"/>
        </w:rPr>
        <w:t>)</w:t>
      </w:r>
    </w:p>
    <w:p w:rsidR="00B759DA" w:rsidRPr="000E7806" w:rsidRDefault="00B759DA" w:rsidP="00B759DA">
      <w:pPr>
        <w:rPr>
          <w:b/>
          <w:color w:val="003300"/>
          <w:sz w:val="32"/>
          <w:szCs w:val="32"/>
        </w:rPr>
      </w:pPr>
      <w:r w:rsidRPr="000E7806">
        <w:rPr>
          <w:b/>
          <w:color w:val="003300"/>
          <w:sz w:val="32"/>
          <w:szCs w:val="32"/>
        </w:rPr>
        <w:t>Conduct towards shareholders, managers, and fellow employees</w:t>
      </w:r>
    </w:p>
    <w:p w:rsidR="00B759DA" w:rsidRPr="00DF148A" w:rsidRDefault="00B759DA" w:rsidP="00B759DA">
      <w:pPr>
        <w:pStyle w:val="ListParagraph"/>
        <w:numPr>
          <w:ilvl w:val="0"/>
          <w:numId w:val="21"/>
        </w:numPr>
        <w:rPr>
          <w:sz w:val="24"/>
          <w:szCs w:val="24"/>
        </w:rPr>
      </w:pPr>
      <w:r w:rsidRPr="00DF148A">
        <w:rPr>
          <w:sz w:val="24"/>
          <w:szCs w:val="24"/>
        </w:rPr>
        <w:t>Providing fair and equal employment opportunity</w:t>
      </w:r>
    </w:p>
    <w:p w:rsidR="00B759DA" w:rsidRPr="00DF148A" w:rsidRDefault="00B759DA" w:rsidP="00B759DA">
      <w:pPr>
        <w:pStyle w:val="ListParagraph"/>
        <w:numPr>
          <w:ilvl w:val="0"/>
          <w:numId w:val="21"/>
        </w:numPr>
        <w:rPr>
          <w:sz w:val="24"/>
          <w:szCs w:val="24"/>
        </w:rPr>
      </w:pPr>
      <w:r w:rsidRPr="00DF148A">
        <w:rPr>
          <w:sz w:val="24"/>
          <w:szCs w:val="24"/>
        </w:rPr>
        <w:t>Preserving the benefits and interests of the shareholders</w:t>
      </w:r>
    </w:p>
    <w:p w:rsidR="00B759DA" w:rsidRPr="00DF148A" w:rsidRDefault="00B759DA" w:rsidP="00B759DA">
      <w:pPr>
        <w:pStyle w:val="ListParagraph"/>
        <w:numPr>
          <w:ilvl w:val="0"/>
          <w:numId w:val="21"/>
        </w:numPr>
        <w:rPr>
          <w:sz w:val="24"/>
          <w:szCs w:val="24"/>
        </w:rPr>
      </w:pPr>
      <w:r w:rsidRPr="00DF148A">
        <w:rPr>
          <w:sz w:val="24"/>
          <w:szCs w:val="24"/>
        </w:rPr>
        <w:t>Refraining from any sort of biasness and favoritism</w:t>
      </w:r>
    </w:p>
    <w:p w:rsidR="00B759DA" w:rsidRPr="00DF148A" w:rsidRDefault="00B759DA" w:rsidP="00B759DA">
      <w:pPr>
        <w:pStyle w:val="ListParagraph"/>
        <w:numPr>
          <w:ilvl w:val="0"/>
          <w:numId w:val="21"/>
        </w:numPr>
        <w:rPr>
          <w:sz w:val="24"/>
          <w:szCs w:val="24"/>
        </w:rPr>
      </w:pPr>
      <w:r w:rsidRPr="00DF148A">
        <w:rPr>
          <w:sz w:val="24"/>
          <w:szCs w:val="24"/>
        </w:rPr>
        <w:t>Maximizing company profit</w:t>
      </w:r>
    </w:p>
    <w:p w:rsidR="00B759DA" w:rsidRPr="00DF148A" w:rsidRDefault="00B759DA" w:rsidP="00B759DA">
      <w:pPr>
        <w:pStyle w:val="ListParagraph"/>
        <w:numPr>
          <w:ilvl w:val="0"/>
          <w:numId w:val="21"/>
        </w:numPr>
        <w:rPr>
          <w:sz w:val="24"/>
          <w:szCs w:val="24"/>
        </w:rPr>
      </w:pPr>
      <w:r w:rsidRPr="00DF148A">
        <w:rPr>
          <w:sz w:val="24"/>
          <w:szCs w:val="24"/>
        </w:rPr>
        <w:t>Recognizing the norms, customs, values, of the society</w:t>
      </w:r>
    </w:p>
    <w:p w:rsidR="00B759DA" w:rsidRDefault="00B759DA" w:rsidP="00B759DA">
      <w:pPr>
        <w:pStyle w:val="ListParagraph"/>
        <w:numPr>
          <w:ilvl w:val="0"/>
          <w:numId w:val="21"/>
        </w:numPr>
        <w:rPr>
          <w:sz w:val="24"/>
          <w:szCs w:val="24"/>
        </w:rPr>
      </w:pPr>
      <w:r w:rsidRPr="00DF148A">
        <w:rPr>
          <w:sz w:val="24"/>
          <w:szCs w:val="24"/>
        </w:rPr>
        <w:t>Treating the customer fairly and without any prejudice</w:t>
      </w:r>
    </w:p>
    <w:p w:rsidR="00B759DA" w:rsidRDefault="00B759DA" w:rsidP="00B759DA">
      <w:pPr>
        <w:rPr>
          <w:sz w:val="24"/>
          <w:szCs w:val="24"/>
        </w:rPr>
      </w:pPr>
      <w:r>
        <w:rPr>
          <w:sz w:val="24"/>
          <w:szCs w:val="24"/>
        </w:rPr>
        <w:br w:type="page"/>
      </w:r>
    </w:p>
    <w:tbl>
      <w:tblPr>
        <w:tblW w:w="7575" w:type="pct"/>
        <w:tblInd w:w="-1440" w:type="dxa"/>
        <w:tblBorders>
          <w:top w:val="single" w:sz="18" w:space="0" w:color="808080" w:themeColor="background1" w:themeShade="80"/>
          <w:insideV w:val="single" w:sz="18" w:space="0" w:color="808080" w:themeColor="background1" w:themeShade="80"/>
        </w:tblBorders>
        <w:tblLayout w:type="fixed"/>
        <w:tblLook w:val="04A0" w:firstRow="1" w:lastRow="0" w:firstColumn="1" w:lastColumn="0" w:noHBand="0" w:noVBand="1"/>
      </w:tblPr>
      <w:tblGrid>
        <w:gridCol w:w="14238"/>
        <w:gridCol w:w="270"/>
      </w:tblGrid>
      <w:tr w:rsidR="00B759DA" w:rsidTr="005D064E">
        <w:trPr>
          <w:trHeight w:val="45"/>
        </w:trPr>
        <w:tc>
          <w:tcPr>
            <w:tcW w:w="14238" w:type="dxa"/>
            <w:tcBorders>
              <w:right w:val="nil"/>
            </w:tcBorders>
          </w:tcPr>
          <w:p w:rsidR="00B759DA" w:rsidRPr="000E7806" w:rsidRDefault="00B759DA" w:rsidP="005D064E">
            <w:pPr>
              <w:rPr>
                <w:b/>
                <w:color w:val="003300"/>
                <w:sz w:val="32"/>
                <w:szCs w:val="32"/>
              </w:rPr>
            </w:pPr>
            <w:r w:rsidRPr="000E7806">
              <w:rPr>
                <w:color w:val="003300"/>
                <w:sz w:val="32"/>
                <w:szCs w:val="32"/>
              </w:rPr>
              <w:lastRenderedPageBreak/>
              <w:t xml:space="preserve">                                      </w:t>
            </w:r>
            <w:r w:rsidR="00B26D82">
              <w:rPr>
                <w:color w:val="003300"/>
                <w:sz w:val="32"/>
                <w:szCs w:val="32"/>
              </w:rPr>
              <w:t xml:space="preserve">           </w:t>
            </w:r>
            <w:r w:rsidRPr="000E7806">
              <w:rPr>
                <w:color w:val="003300"/>
                <w:sz w:val="32"/>
                <w:szCs w:val="32"/>
              </w:rPr>
              <w:t xml:space="preserve"> </w:t>
            </w:r>
            <w:r w:rsidRPr="000E7806">
              <w:rPr>
                <w:b/>
                <w:color w:val="003300"/>
                <w:sz w:val="32"/>
                <w:szCs w:val="32"/>
              </w:rPr>
              <w:t>Hierarchy Management of IBBL</w:t>
            </w:r>
            <w:r w:rsidR="00652E40" w:rsidRPr="00652E40">
              <w:rPr>
                <w:b/>
                <w:color w:val="7F7F7F" w:themeColor="background1" w:themeShade="7F"/>
                <w:spacing w:val="60"/>
                <w:sz w:val="28"/>
                <w:szCs w:val="28"/>
              </w:rPr>
              <w:t xml:space="preserve"> </w:t>
            </w:r>
            <w:r w:rsidR="00652E40">
              <w:rPr>
                <w:b/>
                <w:color w:val="7F7F7F" w:themeColor="background1" w:themeShade="7F"/>
                <w:spacing w:val="60"/>
                <w:sz w:val="28"/>
                <w:szCs w:val="28"/>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b/>
                <w:color w:val="003300"/>
                <w:sz w:val="28"/>
                <w:szCs w:val="28"/>
              </w:rPr>
              <w:t>11</w:t>
            </w:r>
          </w:p>
          <w:p w:rsidR="00B759DA" w:rsidRDefault="00EF0A30" w:rsidP="005D064E">
            <w:pPr>
              <w:rPr>
                <w:sz w:val="32"/>
                <w:szCs w:val="32"/>
              </w:rPr>
            </w:pPr>
            <w:r>
              <w:rPr>
                <w:noProof/>
                <w:sz w:val="32"/>
                <w:szCs w:val="32"/>
                <w:lang w:bidi="en-US"/>
              </w:rPr>
              <w:pict>
                <v:roundrect id="_x0000_s1051" style="position:absolute;margin-left:169.5pt;margin-top:20.05pt;width:168.75pt;height:29.25pt;z-index:251614720"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Executive President Deputy</w:t>
                        </w:r>
                      </w:p>
                    </w:txbxContent>
                  </v:textbox>
                </v:roundrect>
              </w:pict>
            </w:r>
          </w:p>
          <w:p w:rsidR="00B759DA" w:rsidRDefault="00EF0A30" w:rsidP="005D064E">
            <w:pPr>
              <w:rPr>
                <w:sz w:val="32"/>
                <w:szCs w:val="32"/>
              </w:rPr>
            </w:pPr>
            <w:r>
              <w:rPr>
                <w:noProof/>
                <w:sz w:val="32"/>
                <w:szCs w:val="32"/>
                <w:lang w:bidi="en-US"/>
              </w:rPr>
              <w:pict>
                <v:shape id="_x0000_s1076" type="#_x0000_t32" style="position:absolute;margin-left:272.3pt;margin-top:444.35pt;width:0;height:15.95pt;z-index:251640320" o:connectortype="straight">
                  <v:stroke endarrow="block"/>
                </v:shape>
              </w:pict>
            </w:r>
            <w:r>
              <w:rPr>
                <w:noProof/>
                <w:sz w:val="32"/>
                <w:szCs w:val="32"/>
                <w:lang w:bidi="en-US"/>
              </w:rPr>
              <w:pict>
                <v:shape id="_x0000_s1075" type="#_x0000_t32" style="position:absolute;margin-left:271.5pt;margin-top:406.85pt;width:0;height:9pt;z-index:251639296" o:connectortype="straight">
                  <v:stroke endarrow="block"/>
                </v:shape>
              </w:pict>
            </w:r>
            <w:r>
              <w:rPr>
                <w:noProof/>
                <w:sz w:val="32"/>
                <w:szCs w:val="32"/>
                <w:lang w:bidi="en-US"/>
              </w:rPr>
              <w:pict>
                <v:shape id="_x0000_s1074" type="#_x0000_t32" style="position:absolute;margin-left:270.75pt;margin-top:366.35pt;width:0;height:12pt;z-index:251638272" o:connectortype="straight">
                  <v:stroke endarrow="block"/>
                </v:shape>
              </w:pict>
            </w:r>
            <w:r>
              <w:rPr>
                <w:noProof/>
                <w:sz w:val="32"/>
                <w:szCs w:val="32"/>
                <w:lang w:bidi="en-US"/>
              </w:rPr>
              <w:pict>
                <v:roundrect id="_x0000_s1059" style="position:absolute;margin-left:142.5pt;margin-top:460.3pt;width:165pt;height:26.8pt;z-index:251622912"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Assistant Officer Grade-3</w:t>
                        </w:r>
                      </w:p>
                    </w:txbxContent>
                  </v:textbox>
                </v:roundrect>
              </w:pict>
            </w:r>
            <w:r>
              <w:rPr>
                <w:noProof/>
                <w:sz w:val="32"/>
                <w:szCs w:val="32"/>
                <w:lang w:bidi="en-US"/>
              </w:rPr>
              <w:pict>
                <v:shape id="_x0000_s1073" type="#_x0000_t32" style="position:absolute;margin-left:271.5pt;margin-top:331.85pt;width:0;height:13.5pt;z-index:251637248" o:connectortype="straight">
                  <v:stroke endarrow="block"/>
                </v:shape>
              </w:pict>
            </w:r>
            <w:r>
              <w:rPr>
                <w:noProof/>
                <w:sz w:val="32"/>
                <w:szCs w:val="32"/>
                <w:lang w:bidi="en-US"/>
              </w:rPr>
              <w:pict>
                <v:shape id="_x0000_s1072" type="#_x0000_t32" style="position:absolute;margin-left:270.75pt;margin-top:293.6pt;width:.75pt;height:17.25pt;flip:x;z-index:251636224" o:connectortype="straight">
                  <v:stroke endarrow="block"/>
                </v:shape>
              </w:pict>
            </w:r>
            <w:r>
              <w:rPr>
                <w:noProof/>
                <w:sz w:val="32"/>
                <w:szCs w:val="32"/>
                <w:lang w:bidi="en-US"/>
              </w:rPr>
              <w:pict>
                <v:shape id="_x0000_s1071" type="#_x0000_t32" style="position:absolute;margin-left:271.5pt;margin-top:255.35pt;width:0;height:12.75pt;z-index:251635200" o:connectortype="straight">
                  <v:stroke endarrow="block"/>
                </v:shape>
              </w:pict>
            </w:r>
            <w:r>
              <w:rPr>
                <w:noProof/>
                <w:sz w:val="32"/>
                <w:szCs w:val="32"/>
                <w:lang w:bidi="en-US"/>
              </w:rPr>
              <w:pict>
                <v:shape id="_x0000_s1070" type="#_x0000_t32" style="position:absolute;margin-left:271.5pt;margin-top:210.35pt;width:0;height:17.25pt;z-index:251634176" o:connectortype="straight">
                  <v:stroke endarrow="block"/>
                </v:shape>
              </w:pict>
            </w:r>
            <w:r>
              <w:rPr>
                <w:noProof/>
                <w:sz w:val="32"/>
                <w:szCs w:val="32"/>
                <w:lang w:bidi="en-US"/>
              </w:rPr>
              <w:pict>
                <v:shape id="_x0000_s1069" type="#_x0000_t32" style="position:absolute;margin-left:271.5pt;margin-top:175.1pt;width:0;height:10.5pt;z-index:251633152" o:connectortype="straight">
                  <v:stroke endarrow="block"/>
                </v:shape>
              </w:pict>
            </w:r>
            <w:r>
              <w:rPr>
                <w:noProof/>
                <w:sz w:val="32"/>
                <w:szCs w:val="32"/>
                <w:lang w:bidi="en-US"/>
              </w:rPr>
              <w:pict>
                <v:shape id="_x0000_s1068" type="#_x0000_t32" style="position:absolute;margin-left:271.5pt;margin-top:132.35pt;width:0;height:18pt;z-index:251632128" o:connectortype="straight">
                  <v:stroke endarrow="block"/>
                </v:shape>
              </w:pict>
            </w:r>
            <w:r>
              <w:rPr>
                <w:noProof/>
                <w:sz w:val="32"/>
                <w:szCs w:val="32"/>
                <w:lang w:bidi="en-US"/>
              </w:rPr>
              <w:pict>
                <v:shape id="_x0000_s1067" type="#_x0000_t32" style="position:absolute;margin-left:271.5pt;margin-top:94.85pt;width:0;height:12pt;z-index:251631104" o:connectortype="straight">
                  <v:stroke endarrow="block"/>
                </v:shape>
              </w:pict>
            </w:r>
            <w:r>
              <w:rPr>
                <w:noProof/>
                <w:sz w:val="32"/>
                <w:szCs w:val="32"/>
                <w:lang w:bidi="en-US"/>
              </w:rPr>
              <w:pict>
                <v:shape id="_x0000_s1066" type="#_x0000_t32" style="position:absolute;margin-left:271.5pt;margin-top:57.35pt;width:0;height:11.25pt;z-index:251630080" o:connectortype="straight">
                  <v:stroke endarrow="block"/>
                </v:shape>
              </w:pict>
            </w:r>
            <w:r>
              <w:rPr>
                <w:noProof/>
                <w:sz w:val="32"/>
                <w:szCs w:val="32"/>
                <w:lang w:bidi="en-US"/>
              </w:rPr>
              <w:pict>
                <v:shape id="_x0000_s1065" type="#_x0000_t32" style="position:absolute;margin-left:635.3pt;margin-top:98.6pt;width:371.2pt;height:30pt;flip:x y;z-index:251629056" o:connectortype="straight">
                  <v:stroke endarrow="block"/>
                </v:shape>
              </w:pict>
            </w:r>
            <w:r>
              <w:rPr>
                <w:noProof/>
                <w:sz w:val="32"/>
                <w:szCs w:val="32"/>
                <w:lang w:bidi="en-US"/>
              </w:rPr>
              <w:pict>
                <v:shape id="_x0000_s1064" type="#_x0000_t32" style="position:absolute;margin-left:270.75pt;margin-top:16.85pt;width:.75pt;height:13.7pt;z-index:251628032" o:connectortype="straight">
                  <v:stroke endarrow="block"/>
                </v:shape>
              </w:pict>
            </w:r>
            <w:r>
              <w:rPr>
                <w:noProof/>
                <w:sz w:val="32"/>
                <w:szCs w:val="32"/>
                <w:lang w:bidi="en-US"/>
              </w:rPr>
              <w:pict>
                <v:roundrect id="_x0000_s1060" style="position:absolute;margin-left:231.75pt;margin-top:415.85pt;width:161.25pt;height:28.5pt;z-index:251623936"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Assistant Officer Grade-2</w:t>
                        </w:r>
                      </w:p>
                    </w:txbxContent>
                  </v:textbox>
                </v:roundrect>
              </w:pict>
            </w:r>
            <w:r>
              <w:rPr>
                <w:noProof/>
                <w:sz w:val="32"/>
                <w:szCs w:val="32"/>
                <w:lang w:bidi="en-US"/>
              </w:rPr>
              <w:pict>
                <v:roundrect id="_x0000_s1057" style="position:absolute;margin-left:129pt;margin-top:378.35pt;width:161.25pt;height:28.5pt;z-index:251620864"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Assistant Officer Grade -1</w:t>
                        </w:r>
                      </w:p>
                    </w:txbxContent>
                  </v:textbox>
                </v:roundrect>
              </w:pict>
            </w:r>
            <w:r>
              <w:rPr>
                <w:noProof/>
                <w:sz w:val="32"/>
                <w:szCs w:val="32"/>
                <w:lang w:bidi="en-US"/>
              </w:rPr>
              <w:pict>
                <v:roundrect id="_x0000_s1058" style="position:absolute;margin-left:234pt;margin-top:339.35pt;width:161.25pt;height:27pt;z-index:251621888"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Officer</w:t>
                        </w:r>
                      </w:p>
                    </w:txbxContent>
                  </v:textbox>
                </v:roundrect>
              </w:pict>
            </w:r>
            <w:r>
              <w:rPr>
                <w:noProof/>
                <w:sz w:val="32"/>
                <w:szCs w:val="32"/>
                <w:lang w:bidi="en-US"/>
              </w:rPr>
              <w:pict>
                <v:roundrect id="_x0000_s1055" style="position:absolute;margin-left:142.5pt;margin-top:305.6pt;width:161.25pt;height:26.25pt;z-index:251618816"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Senior Officer</w:t>
                        </w:r>
                      </w:p>
                    </w:txbxContent>
                  </v:textbox>
                </v:roundrect>
              </w:pict>
            </w:r>
            <w:r>
              <w:rPr>
                <w:noProof/>
                <w:sz w:val="32"/>
                <w:szCs w:val="32"/>
                <w:lang w:bidi="en-US"/>
              </w:rPr>
              <w:pict>
                <v:roundrect id="_x0000_s1061" style="position:absolute;margin-left:234pt;margin-top:268.1pt;width:161.25pt;height:25.5pt;z-index:251624960"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Principle Officer</w:t>
                        </w:r>
                      </w:p>
                    </w:txbxContent>
                  </v:textbox>
                </v:roundrect>
              </w:pict>
            </w:r>
            <w:r>
              <w:rPr>
                <w:noProof/>
                <w:sz w:val="32"/>
                <w:szCs w:val="32"/>
                <w:lang w:bidi="en-US"/>
              </w:rPr>
              <w:pict>
                <v:roundrect id="_x0000_s1062" style="position:absolute;margin-left:138.75pt;margin-top:227.6pt;width:165pt;height:27.75pt;z-index:251625984"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Senior Principle Officer</w:t>
                        </w:r>
                      </w:p>
                    </w:txbxContent>
                  </v:textbox>
                </v:roundrect>
              </w:pict>
            </w:r>
            <w:r>
              <w:rPr>
                <w:noProof/>
                <w:sz w:val="32"/>
                <w:szCs w:val="32"/>
                <w:lang w:bidi="en-US"/>
              </w:rPr>
              <w:pict>
                <v:roundrect id="_x0000_s1063" style="position:absolute;margin-left:234pt;margin-top:185.6pt;width:165pt;height:24.75pt;z-index:251627008"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Assistant Vice President</w:t>
                        </w:r>
                      </w:p>
                    </w:txbxContent>
                  </v:textbox>
                </v:roundrect>
              </w:pict>
            </w:r>
            <w:r>
              <w:rPr>
                <w:noProof/>
                <w:sz w:val="32"/>
                <w:szCs w:val="32"/>
                <w:lang w:bidi="en-US"/>
              </w:rPr>
              <w:pict>
                <v:roundrect id="_x0000_s1053" style="position:absolute;margin-left:132pt;margin-top:150.35pt;width:165pt;height:24.75pt;z-index:251616768"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Vice President</w:t>
                        </w:r>
                      </w:p>
                    </w:txbxContent>
                  </v:textbox>
                </v:roundrect>
              </w:pict>
            </w:r>
            <w:r>
              <w:rPr>
                <w:noProof/>
                <w:sz w:val="32"/>
                <w:szCs w:val="32"/>
                <w:lang w:bidi="en-US"/>
              </w:rPr>
              <w:pict>
                <v:roundrect id="_x0000_s1054" style="position:absolute;margin-left:3in;margin-top:106.85pt;width:168.75pt;height:25.5pt;z-index:251617792"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Senior Vice President</w:t>
                        </w:r>
                      </w:p>
                    </w:txbxContent>
                  </v:textbox>
                </v:roundrect>
              </w:pict>
            </w:r>
            <w:r>
              <w:rPr>
                <w:noProof/>
                <w:sz w:val="32"/>
                <w:szCs w:val="32"/>
                <w:lang w:bidi="en-US"/>
              </w:rPr>
              <w:pict>
                <v:roundrect id="_x0000_s1056" style="position:absolute;margin-left:121.5pt;margin-top:68.6pt;width:168.75pt;height:26.25pt;z-index:251619840"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Executive Vice President</w:t>
                        </w:r>
                      </w:p>
                    </w:txbxContent>
                  </v:textbox>
                </v:roundrect>
              </w:pict>
            </w:r>
            <w:r>
              <w:rPr>
                <w:noProof/>
                <w:sz w:val="32"/>
                <w:szCs w:val="32"/>
                <w:lang w:bidi="en-US"/>
              </w:rPr>
              <w:pict>
                <v:roundrect id="_x0000_s1052" style="position:absolute;margin-left:224.25pt;margin-top:30.55pt;width:168.75pt;height:26.8pt;z-index:251615744"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B759DA">
                        <w:r>
                          <w:t>Executive Deputy</w:t>
                        </w:r>
                      </w:p>
                    </w:txbxContent>
                  </v:textbox>
                </v:roundrect>
              </w:pict>
            </w:r>
            <w:r w:rsidR="00B759DA">
              <w:rPr>
                <w:sz w:val="32"/>
                <w:szCs w:val="32"/>
              </w:rPr>
              <w:br w:type="page"/>
            </w:r>
          </w:p>
          <w:p w:rsidR="00B759DA" w:rsidRPr="00311969" w:rsidRDefault="00EF0A30" w:rsidP="005D064E">
            <w:pPr>
              <w:rPr>
                <w:sz w:val="32"/>
                <w:szCs w:val="32"/>
              </w:rPr>
            </w:pPr>
            <w:r>
              <w:rPr>
                <w:noProof/>
                <w:sz w:val="32"/>
                <w:szCs w:val="32"/>
                <w:lang w:eastAsia="zh-TW" w:bidi="en-US"/>
              </w:rPr>
              <w:pict>
                <v:rect id="_x0000_s1050" style="position:absolute;margin-left:647.25pt;margin-top:205.5pt;width:214.15pt;height:9in;flip:x;z-index:251613696;mso-width-percent:350;mso-height-percent:1000;mso-wrap-distance-top:7.2pt;mso-wrap-distance-bottom:7.2pt;mso-position-horizontal-relative:page;mso-position-vertical-relative:page;mso-width-percent:350;mso-height-percent:1000;mso-height-relative:margin" o:allowincell="f" fillcolor="#4f81bd [3204]" stroked="f" strokecolor="black [3213]" strokeweight="1.5pt">
                  <v:shadow color="#f79646 [3209]" opacity=".5" offset="-15pt,0" offset2="-18pt,12pt"/>
                  <v:textbox style="mso-next-textbox:#_x0000_s1050" inset="21.6pt,21.6pt,21.6pt,21.6pt">
                    <w:txbxContent>
                      <w:p w:rsidR="0095447E" w:rsidRPr="00724CCB" w:rsidRDefault="0095447E" w:rsidP="00B759DA">
                        <w:pPr>
                          <w:rPr>
                            <w:szCs w:val="18"/>
                          </w:rPr>
                        </w:pPr>
                        <w:r>
                          <w:rPr>
                            <w:noProof/>
                            <w:szCs w:val="18"/>
                          </w:rPr>
                          <w:drawing>
                            <wp:inline distT="0" distB="0" distL="0" distR="0">
                              <wp:extent cx="2171700" cy="1266825"/>
                              <wp:effectExtent l="0" t="38100" r="0" b="28575"/>
                              <wp:docPr id="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txbxContent>
                  </v:textbox>
                  <w10:wrap type="square" anchorx="page" anchory="page"/>
                </v:rect>
              </w:pict>
            </w:r>
          </w:p>
          <w:p w:rsidR="00B759DA" w:rsidRDefault="00EF0A30" w:rsidP="005D064E">
            <w:pPr>
              <w:pStyle w:val="Footer"/>
              <w:jc w:val="right"/>
              <w:rPr>
                <w:b/>
                <w:color w:val="4F81BD" w:themeColor="accent1"/>
                <w:sz w:val="32"/>
                <w:szCs w:val="32"/>
              </w:rPr>
            </w:pPr>
            <w:r>
              <w:fldChar w:fldCharType="begin"/>
            </w:r>
            <w:r>
              <w:instrText xml:space="preserve"> PAGE   \* MERGEFORMAT </w:instrText>
            </w:r>
            <w:r>
              <w:fldChar w:fldCharType="separate"/>
            </w:r>
            <w:r w:rsidR="00B759DA" w:rsidRPr="00CC21D2">
              <w:rPr>
                <w:b/>
                <w:noProof/>
                <w:color w:val="4F81BD" w:themeColor="accent1"/>
                <w:sz w:val="32"/>
                <w:szCs w:val="32"/>
              </w:rPr>
              <w:t>3</w:t>
            </w:r>
            <w:r>
              <w:rPr>
                <w:b/>
                <w:noProof/>
                <w:color w:val="4F81BD" w:themeColor="accent1"/>
                <w:sz w:val="32"/>
                <w:szCs w:val="32"/>
              </w:rPr>
              <w:fldChar w:fldCharType="end"/>
            </w:r>
          </w:p>
        </w:tc>
        <w:tc>
          <w:tcPr>
            <w:tcW w:w="270" w:type="dxa"/>
            <w:tcBorders>
              <w:top w:val="nil"/>
              <w:left w:val="nil"/>
            </w:tcBorders>
          </w:tcPr>
          <w:p w:rsidR="00B759DA" w:rsidRDefault="00B759DA" w:rsidP="005D064E">
            <w:pPr>
              <w:pStyle w:val="Footer"/>
            </w:pPr>
          </w:p>
        </w:tc>
      </w:tr>
    </w:tbl>
    <w:p w:rsidR="00B759DA" w:rsidRPr="002572CE" w:rsidRDefault="00B759DA" w:rsidP="00B759DA">
      <w:pPr>
        <w:rPr>
          <w:b/>
          <w:i/>
          <w:color w:val="00642D"/>
          <w:sz w:val="24"/>
          <w:szCs w:val="24"/>
        </w:rPr>
      </w:pPr>
      <w:r>
        <w:rPr>
          <w:color w:val="00642D"/>
          <w:sz w:val="24"/>
          <w:szCs w:val="24"/>
        </w:rPr>
        <w:t xml:space="preserve">      </w:t>
      </w:r>
    </w:p>
    <w:p w:rsidR="00B759DA" w:rsidRPr="00AC7F6C" w:rsidRDefault="00B759DA" w:rsidP="00B759DA">
      <w:pPr>
        <w:rPr>
          <w:b/>
          <w:i/>
          <w:color w:val="00642D"/>
          <w:sz w:val="24"/>
          <w:szCs w:val="24"/>
        </w:rPr>
      </w:pPr>
      <w:r w:rsidRPr="00203C7F">
        <w:rPr>
          <w:b/>
          <w:i/>
          <w:color w:val="00642D"/>
          <w:sz w:val="24"/>
          <w:szCs w:val="24"/>
        </w:rPr>
        <w:t xml:space="preserve">       </w:t>
      </w:r>
    </w:p>
    <w:p w:rsidR="00B759DA" w:rsidRDefault="00B759DA" w:rsidP="00B759DA">
      <w:pPr>
        <w:rPr>
          <w:color w:val="00642D"/>
          <w:sz w:val="24"/>
          <w:szCs w:val="24"/>
        </w:rPr>
      </w:pPr>
      <w:r>
        <w:rPr>
          <w:color w:val="00642D"/>
          <w:sz w:val="24"/>
          <w:szCs w:val="24"/>
        </w:rPr>
        <w:t xml:space="preserve">      </w:t>
      </w:r>
    </w:p>
    <w:p w:rsidR="00B759DA" w:rsidRDefault="00B759DA" w:rsidP="00B759DA">
      <w:pPr>
        <w:rPr>
          <w:sz w:val="24"/>
          <w:szCs w:val="24"/>
        </w:rPr>
      </w:pPr>
    </w:p>
    <w:p w:rsidR="00B759DA" w:rsidRPr="004A3BDB" w:rsidRDefault="00B759DA" w:rsidP="00B759DA">
      <w:pPr>
        <w:rPr>
          <w:sz w:val="32"/>
          <w:szCs w:val="32"/>
        </w:rPr>
      </w:pPr>
    </w:p>
    <w:p w:rsidR="00C17159" w:rsidRDefault="00C17159" w:rsidP="00B759DA">
      <w:pPr>
        <w:rPr>
          <w:sz w:val="32"/>
          <w:szCs w:val="32"/>
        </w:rPr>
      </w:pPr>
    </w:p>
    <w:p w:rsidR="00C17159" w:rsidRDefault="00C17159">
      <w:pPr>
        <w:rPr>
          <w:sz w:val="32"/>
          <w:szCs w:val="32"/>
        </w:rPr>
      </w:pPr>
      <w:r>
        <w:rPr>
          <w:sz w:val="32"/>
          <w:szCs w:val="32"/>
        </w:rPr>
        <w:br w:type="page"/>
      </w:r>
    </w:p>
    <w:p w:rsidR="00B759DA" w:rsidRPr="000E7806" w:rsidRDefault="00EF0A30" w:rsidP="00B759DA">
      <w:pPr>
        <w:rPr>
          <w:b/>
          <w:color w:val="003300"/>
          <w:sz w:val="28"/>
          <w:szCs w:val="28"/>
        </w:rPr>
      </w:pPr>
      <w:r>
        <w:rPr>
          <w:b/>
          <w:noProof/>
          <w:color w:val="003300"/>
          <w:sz w:val="28"/>
          <w:szCs w:val="28"/>
        </w:rPr>
        <w:lastRenderedPageBreak/>
        <w:pict>
          <v:shape id="_x0000_s1201" type="#_x0000_t32" style="position:absolute;margin-left:78pt;margin-top:594.75pt;width:3.75pt;height:0;z-index:251767296" o:connectortype="straight"/>
        </w:pict>
      </w:r>
      <w:r>
        <w:rPr>
          <w:b/>
          <w:noProof/>
          <w:color w:val="003300"/>
          <w:sz w:val="28"/>
          <w:szCs w:val="28"/>
        </w:rPr>
        <w:pict>
          <v:shape id="_x0000_s1200" type="#_x0000_t32" style="position:absolute;margin-left:-265.45pt;margin-top:582.05pt;width:47.95pt;height:12.7pt;flip:x y;z-index:251766272" o:connectortype="straight"/>
        </w:pict>
      </w:r>
      <w:r>
        <w:rPr>
          <w:b/>
          <w:noProof/>
          <w:color w:val="003300"/>
          <w:sz w:val="28"/>
          <w:szCs w:val="28"/>
        </w:rPr>
        <w:pict>
          <v:shape id="_x0000_s1199" type="#_x0000_t32" style="position:absolute;margin-left:249pt;margin-top:586.5pt;width:17.25pt;height:0;z-index:251765248" o:connectortype="straight"/>
        </w:pict>
      </w:r>
      <w:r>
        <w:rPr>
          <w:b/>
          <w:noProof/>
          <w:color w:val="003300"/>
          <w:sz w:val="28"/>
          <w:szCs w:val="28"/>
        </w:rPr>
        <w:pict>
          <v:shape id="_x0000_s1198" type="#_x0000_t32" style="position:absolute;margin-left:165.75pt;margin-top:586.5pt;width:9.75pt;height:0;z-index:251764224" o:connectortype="straight"/>
        </w:pict>
      </w:r>
      <w:r>
        <w:rPr>
          <w:b/>
          <w:noProof/>
          <w:color w:val="003300"/>
          <w:sz w:val="28"/>
          <w:szCs w:val="28"/>
        </w:rPr>
        <w:pict>
          <v:shape id="_x0000_s1197" type="#_x0000_t32" style="position:absolute;margin-left:343.5pt;margin-top:586.5pt;width:8.25pt;height:0;z-index:251763200" o:connectortype="straight"/>
        </w:pict>
      </w:r>
      <w:r>
        <w:rPr>
          <w:b/>
          <w:noProof/>
          <w:color w:val="003300"/>
          <w:sz w:val="28"/>
          <w:szCs w:val="28"/>
        </w:rPr>
        <w:pict>
          <v:shape id="_x0000_s1196" type="#_x0000_t32" style="position:absolute;margin-left:444.75pt;margin-top:586.5pt;width:9.75pt;height:0;z-index:251762176" o:connectortype="straight"/>
        </w:pict>
      </w:r>
      <w:r>
        <w:rPr>
          <w:b/>
          <w:noProof/>
          <w:color w:val="003300"/>
          <w:sz w:val="28"/>
          <w:szCs w:val="28"/>
        </w:rPr>
        <w:pict>
          <v:shape id="_x0000_s1195" type="#_x0000_t32" style="position:absolute;margin-left:276pt;margin-top:474.75pt;width:0;height:13.5pt;z-index:251761152" o:connectortype="straight"/>
        </w:pict>
      </w:r>
      <w:r>
        <w:rPr>
          <w:b/>
          <w:noProof/>
          <w:color w:val="003300"/>
          <w:sz w:val="28"/>
          <w:szCs w:val="28"/>
        </w:rPr>
        <w:pict>
          <v:shape id="_x0000_s1194" type="#_x0000_t32" style="position:absolute;margin-left:387pt;margin-top:474.75pt;width:0;height:13.5pt;z-index:251760128" o:connectortype="straight"/>
        </w:pict>
      </w:r>
      <w:r>
        <w:rPr>
          <w:b/>
          <w:noProof/>
          <w:color w:val="003300"/>
          <w:sz w:val="28"/>
          <w:szCs w:val="28"/>
        </w:rPr>
        <w:pict>
          <v:shape id="_x0000_s1193" type="#_x0000_t32" style="position:absolute;margin-left:454.5pt;margin-top:474.75pt;width:0;height:111.75pt;z-index:251759104" o:connectortype="straight"/>
        </w:pict>
      </w:r>
      <w:r>
        <w:rPr>
          <w:b/>
          <w:noProof/>
          <w:color w:val="003300"/>
          <w:sz w:val="28"/>
          <w:szCs w:val="28"/>
        </w:rPr>
        <w:pict>
          <v:roundrect id="_x0000_s1149" style="position:absolute;margin-left:6pt;margin-top:565.5pt;width:1in;height:54pt;z-index:251715072" arcsize="10923f" fillcolor="#c0504d [3205]" stroked="f" strokeweight="0">
            <v:fill color2="#923633 [2373]" focusposition=".5,.5" focussize="" focus="100%" type="gradientRadial"/>
            <v:shadow on="t" type="perspective" color="#622423 [1605]" offset="1pt" offset2="-3pt"/>
            <v:textbox>
              <w:txbxContent>
                <w:p w:rsidR="0095447E" w:rsidRDefault="0095447E">
                  <w:r>
                    <w:t>Operations wing</w:t>
                  </w:r>
                </w:p>
              </w:txbxContent>
            </v:textbox>
          </v:roundrect>
        </w:pict>
      </w:r>
      <w:r>
        <w:rPr>
          <w:b/>
          <w:noProof/>
          <w:color w:val="003300"/>
          <w:sz w:val="28"/>
          <w:szCs w:val="28"/>
        </w:rPr>
        <w:pict>
          <v:roundrect id="_x0000_s1148" style="position:absolute;margin-left:81.75pt;margin-top:559.5pt;width:84pt;height:60pt;z-index:251714048" arcsize="10923f" fillcolor="#c0504d [3205]" stroked="f" strokeweight="0">
            <v:fill color2="#923633 [2373]" focusposition=".5,.5" focussize="" focus="100%" type="gradientRadial"/>
            <v:shadow on="t" type="perspective" color="#622423 [1605]" offset="1pt" offset2="-3pt"/>
            <v:textbox>
              <w:txbxContent>
                <w:p w:rsidR="0095447E" w:rsidRDefault="0095447E">
                  <w:r>
                    <w:t>Risk Management wing</w:t>
                  </w:r>
                </w:p>
              </w:txbxContent>
            </v:textbox>
          </v:roundrect>
        </w:pict>
      </w:r>
      <w:r>
        <w:rPr>
          <w:b/>
          <w:noProof/>
          <w:color w:val="003300"/>
          <w:sz w:val="28"/>
          <w:szCs w:val="28"/>
        </w:rPr>
        <w:pict>
          <v:roundrect id="_x0000_s1147" style="position:absolute;margin-left:175.5pt;margin-top:549.75pt;width:73.5pt;height:75pt;z-index:251713024" arcsize="10923f" fillcolor="#c0504d [3205]" stroked="f" strokeweight="0">
            <v:fill color2="#923633 [2373]" focusposition=".5,.5" focussize="" focus="100%" type="gradientRadial"/>
            <v:shadow on="t" type="perspective" color="#622423 [1605]" offset="1pt" offset2="-3pt"/>
            <v:textbox>
              <w:txbxContent>
                <w:p w:rsidR="0095447E" w:rsidRDefault="0095447E">
                  <w:r>
                    <w:t>Human Resource wing</w:t>
                  </w:r>
                </w:p>
              </w:txbxContent>
            </v:textbox>
          </v:roundrect>
        </w:pict>
      </w:r>
      <w:r>
        <w:rPr>
          <w:b/>
          <w:noProof/>
          <w:color w:val="003300"/>
          <w:sz w:val="28"/>
          <w:szCs w:val="28"/>
        </w:rPr>
        <w:pict>
          <v:roundrect id="_x0000_s1146" style="position:absolute;margin-left:266.25pt;margin-top:543.75pt;width:77.25pt;height:81pt;z-index:251712000" arcsize="10923f" fillcolor="#c0504d [3205]" stroked="f" strokeweight="0">
            <v:fill color2="#923633 [2373]" focusposition=".5,.5" focussize="" focus="100%" type="gradientRadial"/>
            <v:shadow on="t" type="perspective" color="#622423 [1605]" offset="1pt" offset2="-3pt"/>
            <v:textbox>
              <w:txbxContent>
                <w:p w:rsidR="0095447E" w:rsidRDefault="0095447E">
                  <w:r>
                    <w:t>Internal Control and Compliance wing</w:t>
                  </w:r>
                </w:p>
              </w:txbxContent>
            </v:textbox>
          </v:roundrect>
        </w:pict>
      </w:r>
      <w:r>
        <w:rPr>
          <w:b/>
          <w:noProof/>
          <w:color w:val="003300"/>
          <w:sz w:val="28"/>
          <w:szCs w:val="28"/>
        </w:rPr>
        <w:pict>
          <v:roundrect id="_x0000_s1145" style="position:absolute;margin-left:351.75pt;margin-top:543.75pt;width:93pt;height:79.5pt;z-index:251710976" arcsize="10923f" fillcolor="#c0504d [3205]" stroked="f" strokeweight="0">
            <v:fill color2="#923633 [2373]" focusposition=".5,.5" focussize="" focus="100%" type="gradientRadial"/>
            <v:shadow on="t" type="perspective" color="#622423 [1605]" offset="1pt" offset2="-3pt"/>
            <v:textbox>
              <w:txbxContent>
                <w:p w:rsidR="0095447E" w:rsidRDefault="0095447E">
                  <w:r>
                    <w:t>Information &amp; Communication Technology wing</w:t>
                  </w:r>
                </w:p>
              </w:txbxContent>
            </v:textbox>
          </v:roundrect>
        </w:pict>
      </w:r>
      <w:r>
        <w:rPr>
          <w:b/>
          <w:noProof/>
          <w:color w:val="003300"/>
          <w:sz w:val="28"/>
          <w:szCs w:val="28"/>
        </w:rPr>
        <w:pict>
          <v:shape id="_x0000_s1192" style="position:absolute;margin-left:530.65pt;margin-top:266.5pt;width:603.2pt;height:353pt;z-index:251758080" coordsize="12064,7060" path="m1477,5625v,51,,103,,150c1477,5822,,5860,1477,5910v1477,50,7143,1150,8865,165c12064,5090,11567,1005,11812,e" filled="f">
            <v:path arrowok="t"/>
          </v:shape>
        </w:pict>
      </w:r>
      <w:r>
        <w:rPr>
          <w:b/>
          <w:noProof/>
          <w:color w:val="003300"/>
          <w:sz w:val="28"/>
          <w:szCs w:val="28"/>
        </w:rPr>
        <w:pict>
          <v:shape id="_x0000_s1191" type="#_x0000_t32" style="position:absolute;margin-left:108pt;margin-top:474.75pt;width:0;height:13.5pt;z-index:251757056" o:connectortype="straight"/>
        </w:pict>
      </w:r>
      <w:r>
        <w:rPr>
          <w:b/>
          <w:noProof/>
          <w:color w:val="003300"/>
          <w:sz w:val="28"/>
          <w:szCs w:val="28"/>
        </w:rPr>
        <w:pict>
          <v:shape id="_x0000_s1190" type="#_x0000_t32" style="position:absolute;margin-left:28.5pt;margin-top:474.75pt;width:0;height:12pt;z-index:251756032" o:connectortype="straight"/>
        </w:pict>
      </w:r>
      <w:r>
        <w:rPr>
          <w:b/>
          <w:noProof/>
          <w:color w:val="003300"/>
          <w:sz w:val="28"/>
          <w:szCs w:val="28"/>
        </w:rPr>
        <w:pict>
          <v:shape id="_x0000_s1189" type="#_x0000_t32" style="position:absolute;margin-left:192.75pt;margin-top:451.5pt;width:0;height:22.5pt;z-index:251755008" o:connectortype="straight"/>
        </w:pict>
      </w:r>
      <w:r>
        <w:rPr>
          <w:b/>
          <w:noProof/>
          <w:color w:val="003300"/>
          <w:sz w:val="28"/>
          <w:szCs w:val="28"/>
        </w:rPr>
        <w:pict>
          <v:shape id="_x0000_s1188" type="#_x0000_t32" style="position:absolute;margin-left:614.25pt;margin-top:474.75pt;width:29.25pt;height:6.75pt;flip:x y;z-index:251753984" o:connectortype="straight"/>
        </w:pict>
      </w:r>
      <w:r>
        <w:rPr>
          <w:b/>
          <w:noProof/>
          <w:color w:val="003300"/>
          <w:sz w:val="28"/>
          <w:szCs w:val="28"/>
        </w:rPr>
        <w:pict>
          <v:shape id="_x0000_s1187" type="#_x0000_t32" style="position:absolute;margin-left:7.55pt;margin-top:474pt;width:446.95pt;height:.75pt;flip:y;z-index:251752960" o:connectortype="straight"/>
        </w:pict>
      </w:r>
      <w:r>
        <w:rPr>
          <w:b/>
          <w:noProof/>
          <w:color w:val="003300"/>
          <w:sz w:val="28"/>
          <w:szCs w:val="28"/>
        </w:rPr>
        <w:pict>
          <v:shape id="_x0000_s1186" type="#_x0000_t32" style="position:absolute;margin-left:192.75pt;margin-top:419.25pt;width:0;height:47.25pt;z-index:251751936" o:connectortype="straight"/>
        </w:pict>
      </w:r>
      <w:r>
        <w:rPr>
          <w:b/>
          <w:noProof/>
          <w:color w:val="003300"/>
          <w:sz w:val="28"/>
          <w:szCs w:val="28"/>
        </w:rPr>
        <w:pict>
          <v:shape id="_x0000_s1183" type="#_x0000_t32" style="position:absolute;margin-left:7.55pt;margin-top:102.8pt;width:.05pt;height:216.7pt;flip:y;z-index:251748864" o:connectortype="straight"/>
        </w:pict>
      </w:r>
      <w:r>
        <w:rPr>
          <w:b/>
          <w:noProof/>
          <w:color w:val="003300"/>
          <w:sz w:val="28"/>
          <w:szCs w:val="28"/>
        </w:rPr>
        <w:pict>
          <v:shape id="_x0000_s1185" type="#_x0000_t32" style="position:absolute;margin-left:-291pt;margin-top:186.75pt;width:180pt;height:64.5pt;flip:x y;z-index:251750912" o:connectortype="straight"/>
        </w:pict>
      </w:r>
      <w:r>
        <w:rPr>
          <w:b/>
          <w:noProof/>
          <w:color w:val="003300"/>
          <w:sz w:val="28"/>
          <w:szCs w:val="28"/>
        </w:rPr>
        <w:pict>
          <v:shape id="_x0000_s1184" type="#_x0000_t32" style="position:absolute;margin-left:4.5pt;margin-top:107.25pt;width:18pt;height:.05pt;z-index:251749888" o:connectortype="straight"/>
        </w:pict>
      </w:r>
      <w:r>
        <w:rPr>
          <w:b/>
          <w:noProof/>
          <w:color w:val="003300"/>
          <w:sz w:val="28"/>
          <w:szCs w:val="28"/>
        </w:rPr>
        <w:pict>
          <v:roundrect id="_x0000_s1129" style="position:absolute;margin-left:22.5pt;margin-top:81pt;width:111.75pt;height:42pt;z-index:251694592" arcsize="10923f" fillcolor="#7f7f7f [1601]" strokecolor="#f2f2f2 [3041]" strokeweight="1pt">
            <v:fill color2="black [3200]" angle="-135" focus="100%" type="gradient"/>
            <v:shadow on="t" type="perspective" color="#999 [1296]" opacity=".5" origin=",.5" offset="0,0" matrix=",-56756f,,.5"/>
            <v:textbox>
              <w:txbxContent>
                <w:p w:rsidR="0095447E" w:rsidRDefault="0095447E">
                  <w:proofErr w:type="spellStart"/>
                  <w:r>
                    <w:t>Shariah</w:t>
                  </w:r>
                  <w:proofErr w:type="spellEnd"/>
                  <w:r>
                    <w:t xml:space="preserve"> Supervisory </w:t>
                  </w:r>
                  <w:proofErr w:type="spellStart"/>
                  <w:r>
                    <w:t>Comittee</w:t>
                  </w:r>
                  <w:proofErr w:type="spellEnd"/>
                </w:p>
              </w:txbxContent>
            </v:textbox>
          </v:roundrect>
        </w:pict>
      </w:r>
      <w:r>
        <w:rPr>
          <w:b/>
          <w:noProof/>
          <w:color w:val="003300"/>
          <w:sz w:val="28"/>
          <w:szCs w:val="28"/>
        </w:rPr>
        <w:pict>
          <v:shape id="_x0000_s1182" type="#_x0000_t32" style="position:absolute;margin-left:1.5pt;margin-top:319.5pt;width:37.5pt;height:0;flip:x;z-index:251747840" o:connectortype="straight"/>
        </w:pict>
      </w:r>
      <w:r>
        <w:rPr>
          <w:b/>
          <w:noProof/>
          <w:color w:val="003300"/>
          <w:sz w:val="28"/>
          <w:szCs w:val="28"/>
        </w:rPr>
        <w:pict>
          <v:shape id="_x0000_s1181" type="#_x0000_t32" style="position:absolute;margin-left:407.25pt;margin-top:147.75pt;width:56.25pt;height:.05pt;flip:y;z-index:251746816" o:connectortype="straight"/>
        </w:pict>
      </w:r>
      <w:r>
        <w:rPr>
          <w:b/>
          <w:noProof/>
          <w:color w:val="003300"/>
          <w:sz w:val="28"/>
          <w:szCs w:val="28"/>
        </w:rPr>
        <w:pict>
          <v:shape id="_x0000_s1180" type="#_x0000_t32" style="position:absolute;margin-left:463.5pt;margin-top:147.8pt;width:0;height:171.7pt;flip:y;z-index:251745792" o:connectortype="straight"/>
        </w:pict>
      </w:r>
      <w:r>
        <w:rPr>
          <w:b/>
          <w:noProof/>
          <w:color w:val="003300"/>
          <w:sz w:val="28"/>
          <w:szCs w:val="28"/>
        </w:rPr>
        <w:pict>
          <v:shape id="_x0000_s1179" type="#_x0000_t32" style="position:absolute;margin-left:411.75pt;margin-top:319.5pt;width:51.75pt;height:0;z-index:251744768" o:connectortype="straight"/>
        </w:pict>
      </w:r>
      <w:r>
        <w:rPr>
          <w:b/>
          <w:noProof/>
          <w:color w:val="003300"/>
          <w:sz w:val="28"/>
          <w:szCs w:val="28"/>
        </w:rPr>
        <w:pict>
          <v:rect id="_x0000_s1178" style="position:absolute;margin-left:571.5pt;margin-top:144.2pt;width:23.25pt;height:3.55pt;flip:x;z-index:251743744"/>
        </w:pict>
      </w:r>
      <w:r>
        <w:rPr>
          <w:b/>
          <w:noProof/>
          <w:color w:val="003300"/>
          <w:sz w:val="28"/>
          <w:szCs w:val="28"/>
        </w:rPr>
        <w:pict>
          <v:roundrect id="_x0000_s1135" style="position:absolute;margin-left:357.75pt;margin-top:161.25pt;width:96.75pt;height:69pt;z-index:251700736" arcsize="10923f" fillcolor="#8064a2 [3207]" strokecolor="#f2f2f2 [3041]" strokeweight="1pt">
            <v:fill color2="#3f3151 [1607]" angle="-135" focus="100%" type="gradient"/>
            <v:shadow on="t" type="perspective" color="#ccc0d9 [1303]" opacity=".5" origin=",.5" offset="0,0" matrix=",-56756f,,.5"/>
            <v:textbox>
              <w:txbxContent>
                <w:p w:rsidR="0095447E" w:rsidRDefault="0095447E">
                  <w:r>
                    <w:t>Risk Management</w:t>
                  </w:r>
                </w:p>
                <w:p w:rsidR="0095447E" w:rsidRDefault="0095447E">
                  <w:r>
                    <w:t>Committee</w:t>
                  </w:r>
                </w:p>
              </w:txbxContent>
            </v:textbox>
          </v:roundrect>
        </w:pict>
      </w:r>
      <w:r>
        <w:rPr>
          <w:b/>
          <w:noProof/>
          <w:color w:val="003300"/>
          <w:sz w:val="28"/>
          <w:szCs w:val="28"/>
        </w:rPr>
        <w:pict>
          <v:roundrect id="_x0000_s1134" style="position:absolute;margin-left:287.25pt;margin-top:168.75pt;width:64.5pt;height:38.25pt;z-index:251699712" arcsize="10923f" fillcolor="#b2a1c7 [1943]" strokecolor="#8064a2 [3207]" strokeweight="1pt">
            <v:fill color2="#8064a2 [3207]" focus="50%" type="gradient"/>
            <v:shadow on="t" type="perspective" color="#3f3151 [1607]" offset="1pt" offset2="-3pt"/>
            <v:textbox>
              <w:txbxContent>
                <w:p w:rsidR="0095447E" w:rsidRDefault="0095447E">
                  <w:r>
                    <w:t xml:space="preserve">Audit </w:t>
                  </w:r>
                  <w:proofErr w:type="spellStart"/>
                  <w:r>
                    <w:t>Committe</w:t>
                  </w:r>
                  <w:proofErr w:type="spellEnd"/>
                </w:p>
              </w:txbxContent>
            </v:textbox>
          </v:roundrect>
        </w:pict>
      </w:r>
      <w:r>
        <w:rPr>
          <w:b/>
          <w:noProof/>
          <w:color w:val="003300"/>
          <w:sz w:val="28"/>
          <w:szCs w:val="28"/>
        </w:rPr>
        <w:pict>
          <v:roundrect id="_x0000_s1133" style="position:absolute;margin-left:210.75pt;margin-top:168.75pt;width:65.25pt;height:38.25pt;z-index:251698688" arcsize="10923f" fillcolor="#8064a2 [3207]" strokecolor="#f2f2f2 [3041]" strokeweight="1pt">
            <v:fill color2="#3f3151 [1607]" angle="-135" focus="100%" type="gradient"/>
            <v:shadow on="t" type="perspective" color="#ccc0d9 [1303]" opacity=".5" origin=",.5" offset="0,0" matrix=",-56756f,,.5"/>
            <v:textbox>
              <w:txbxContent>
                <w:p w:rsidR="0095447E" w:rsidRDefault="0095447E">
                  <w:r>
                    <w:t xml:space="preserve">Executive </w:t>
                  </w:r>
                  <w:proofErr w:type="spellStart"/>
                  <w:r>
                    <w:t>Committe</w:t>
                  </w:r>
                  <w:proofErr w:type="spellEnd"/>
                </w:p>
              </w:txbxContent>
            </v:textbox>
          </v:roundrect>
        </w:pict>
      </w:r>
      <w:r>
        <w:rPr>
          <w:b/>
          <w:noProof/>
          <w:color w:val="003300"/>
          <w:sz w:val="28"/>
          <w:szCs w:val="28"/>
        </w:rPr>
        <w:pict>
          <v:roundrect id="_x0000_s1131" style="position:absolute;margin-left:15pt;margin-top:174.75pt;width:88.5pt;height:119.25pt;z-index:251696640" arcsize="10923f" fillcolor="#8064a2 [3207]" strokecolor="#f2f2f2 [3041]" strokeweight="1pt">
            <v:fill color2="#3f3151 [1607]" angle="-135" focus="100%" type="gradient"/>
            <v:shadow on="t" type="perspective" color="#ccc0d9 [1303]" opacity=".5" origin=",.5" offset="0,0" matrix=",-56756f,,.5"/>
            <v:textbox>
              <w:txbxContent>
                <w:p w:rsidR="0095447E" w:rsidRDefault="0095447E">
                  <w:proofErr w:type="spellStart"/>
                  <w:r>
                    <w:t>Islami</w:t>
                  </w:r>
                  <w:proofErr w:type="spellEnd"/>
                  <w:r>
                    <w:t xml:space="preserve"> Bank Securities Ltd</w:t>
                  </w:r>
                </w:p>
                <w:p w:rsidR="0095447E" w:rsidRDefault="0095447E">
                  <w:proofErr w:type="spellStart"/>
                  <w:r>
                    <w:t>Islami</w:t>
                  </w:r>
                  <w:proofErr w:type="spellEnd"/>
                  <w:r>
                    <w:t xml:space="preserve"> Bank Capital Management Ltd</w:t>
                  </w:r>
                </w:p>
              </w:txbxContent>
            </v:textbox>
          </v:roundrect>
        </w:pict>
      </w:r>
      <w:r>
        <w:rPr>
          <w:b/>
          <w:noProof/>
          <w:color w:val="003300"/>
          <w:sz w:val="28"/>
          <w:szCs w:val="28"/>
        </w:rPr>
        <w:pict>
          <v:shape id="_x0000_s1177" type="#_x0000_t32" style="position:absolute;margin-left:357.75pt;margin-top:357.75pt;width:0;height:13.5pt;z-index:251742720" o:connectortype="straight"/>
        </w:pict>
      </w:r>
      <w:r>
        <w:rPr>
          <w:b/>
          <w:noProof/>
          <w:color w:val="003300"/>
          <w:sz w:val="28"/>
          <w:szCs w:val="28"/>
        </w:rPr>
        <w:pict>
          <v:shape id="_x0000_s1176" type="#_x0000_t32" style="position:absolute;margin-left:72.75pt;margin-top:357.75pt;width:285pt;height:0;z-index:251741696" o:connectortype="straight"/>
        </w:pict>
      </w:r>
      <w:r>
        <w:rPr>
          <w:b/>
          <w:noProof/>
          <w:color w:val="003300"/>
          <w:sz w:val="28"/>
          <w:szCs w:val="28"/>
        </w:rPr>
        <w:pict>
          <v:shape id="_x0000_s1175" type="#_x0000_t32" style="position:absolute;margin-left:72.75pt;margin-top:357.75pt;width:0;height:17.25pt;flip:y;z-index:251740672" o:connectortype="straight"/>
        </w:pict>
      </w:r>
      <w:r>
        <w:rPr>
          <w:b/>
          <w:noProof/>
          <w:color w:val="003300"/>
          <w:sz w:val="28"/>
          <w:szCs w:val="28"/>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74" type="#_x0000_t19" style="position:absolute;margin-left:609pt;margin-top:394.5pt;width:1in;height:1in;z-index:251739648"/>
        </w:pict>
      </w:r>
      <w:r>
        <w:rPr>
          <w:b/>
          <w:noProof/>
          <w:color w:val="003300"/>
          <w:sz w:val="28"/>
          <w:szCs w:val="28"/>
        </w:rPr>
        <w:pict>
          <v:shape id="_x0000_s1173" type="#_x0000_t32" style="position:absolute;margin-left:614.25pt;margin-top:362.25pt;width:566.25pt;height:.75pt;flip:y;z-index:251738624" o:connectortype="straight">
            <v:stroke endarrow="block"/>
          </v:shape>
        </w:pict>
      </w:r>
      <w:r>
        <w:rPr>
          <w:b/>
          <w:noProof/>
          <w:color w:val="003300"/>
          <w:sz w:val="28"/>
          <w:szCs w:val="28"/>
        </w:rPr>
        <w:pict>
          <v:roundrect id="_x0000_s1138" style="position:absolute;margin-left:4.5pt;margin-top:375pt;width:138.75pt;height:80.25pt;z-index:251703808" arcsize="10923f" fillcolor="#4bacc6 [3208]" strokecolor="#f2f2f2 [3041]" strokeweight="1pt">
            <v:fill color2="#205867 [1608]" angle="-135" focus="100%" type="gradient"/>
            <v:shadow on="t" type="perspective" color="#b6dde8 [1304]" opacity=".5" origin=",.5" offset="0,0" matrix=",-56756f,,.5"/>
            <v:textbox>
              <w:txbxContent>
                <w:p w:rsidR="0095447E" w:rsidRDefault="0095447E">
                  <w:r>
                    <w:t>Management Committee</w:t>
                  </w:r>
                </w:p>
                <w:p w:rsidR="0095447E" w:rsidRDefault="0095447E">
                  <w:r>
                    <w:t>Asset Liability Committee</w:t>
                  </w:r>
                </w:p>
                <w:p w:rsidR="0095447E" w:rsidRDefault="0095447E">
                  <w:r>
                    <w:t>Investment Committee</w:t>
                  </w:r>
                </w:p>
              </w:txbxContent>
            </v:textbox>
          </v:roundrect>
        </w:pict>
      </w:r>
      <w:r>
        <w:rPr>
          <w:b/>
          <w:noProof/>
          <w:color w:val="003300"/>
          <w:sz w:val="28"/>
          <w:szCs w:val="28"/>
        </w:rPr>
        <w:pict>
          <v:roundrect id="_x0000_s1139" style="position:absolute;margin-left:276pt;margin-top:371.25pt;width:168.75pt;height:80.25pt;z-index:251704832" arcsize="10923f" fillcolor="#4bacc6 [3208]" strokecolor="#f2f2f2 [3041]" strokeweight="1pt">
            <v:fill color2="#205867 [1608]" angle="-135" focus="100%" type="gradient"/>
            <v:shadow on="t" type="perspective" color="#b6dde8 [1304]" opacity=".5" origin=",.5" offset="0,0" matrix=",-56756f,,.5"/>
            <v:textbox>
              <w:txbxContent>
                <w:p w:rsidR="0095447E" w:rsidRDefault="0095447E">
                  <w:r>
                    <w:t xml:space="preserve">MD’s </w:t>
                  </w:r>
                  <w:proofErr w:type="spellStart"/>
                  <w:r>
                    <w:t>Secratariat</w:t>
                  </w:r>
                  <w:proofErr w:type="spellEnd"/>
                </w:p>
                <w:p w:rsidR="0095447E" w:rsidRDefault="0095447E">
                  <w:r>
                    <w:t xml:space="preserve">Money Laundering &amp; Terrorist </w:t>
                  </w:r>
                </w:p>
                <w:p w:rsidR="0095447E" w:rsidRDefault="0095447E">
                  <w:r>
                    <w:t>Financing Prevention Division</w:t>
                  </w:r>
                </w:p>
              </w:txbxContent>
            </v:textbox>
          </v:roundrect>
        </w:pict>
      </w:r>
      <w:r>
        <w:rPr>
          <w:b/>
          <w:noProof/>
          <w:color w:val="003300"/>
          <w:sz w:val="28"/>
          <w:szCs w:val="28"/>
        </w:rPr>
        <w:pict>
          <v:roundrect id="_x0000_s1144" style="position:absolute;margin-left:343.5pt;margin-top:486.75pt;width:85.5pt;height:39pt;z-index:251709952" arcsize="10923f" fillcolor="#7f7f7f [1601]" strokecolor="#f2f2f2 [3041]" strokeweight="1pt">
            <v:fill color2="black [3200]" angle="-135" focus="100%" type="gradient"/>
            <v:shadow on="t" type="perspective" color="#999 [1296]" opacity=".5" origin=",.5" offset="0,0" matrix=",-56756f,,.5"/>
            <v:textbox>
              <w:txbxContent>
                <w:p w:rsidR="0095447E" w:rsidRDefault="0095447E" w:rsidP="00F66BDF">
                  <w:r>
                    <w:t>Development</w:t>
                  </w:r>
                  <w:r w:rsidRPr="003E4A30">
                    <w:t xml:space="preserve"> </w:t>
                  </w:r>
                  <w:r>
                    <w:t>Wing</w:t>
                  </w:r>
                </w:p>
                <w:p w:rsidR="0095447E" w:rsidRDefault="0095447E"/>
              </w:txbxContent>
            </v:textbox>
          </v:roundrect>
        </w:pict>
      </w:r>
      <w:r>
        <w:rPr>
          <w:b/>
          <w:noProof/>
          <w:color w:val="003300"/>
          <w:sz w:val="28"/>
          <w:szCs w:val="28"/>
        </w:rPr>
        <w:pict>
          <v:roundrect id="_x0000_s1143" style="position:absolute;margin-left:239.25pt;margin-top:486.75pt;width:76.5pt;height:39pt;z-index:251708928" arcsize="10923f" fillcolor="#7f7f7f [1601]" strokecolor="#f2f2f2 [3041]" strokeweight="1pt">
            <v:fill color2="black [3200]" angle="-135" focus="100%" type="gradient"/>
            <v:shadow on="t" type="perspective" color="#999 [1296]" opacity=".5" origin=",.5" offset="0,0" matrix=",-56756f,,.5"/>
            <v:textbox>
              <w:txbxContent>
                <w:p w:rsidR="0095447E" w:rsidRDefault="0095447E">
                  <w:r>
                    <w:t>Financial Affairs wing</w:t>
                  </w:r>
                </w:p>
              </w:txbxContent>
            </v:textbox>
          </v:roundrect>
        </w:pict>
      </w:r>
      <w:r>
        <w:rPr>
          <w:b/>
          <w:noProof/>
          <w:color w:val="003300"/>
          <w:sz w:val="28"/>
          <w:szCs w:val="28"/>
        </w:rPr>
        <w:pict>
          <v:roundrect id="_x0000_s1142" style="position:absolute;margin-left:153pt;margin-top:488.25pt;width:73.5pt;height:39pt;z-index:251707904" arcsize="10923f" fillcolor="#7f7f7f [1601]" strokecolor="#f2f2f2 [3041]" strokeweight="1pt">
            <v:fill color2="black [3200]" angle="-135" focus="100%" type="gradient"/>
            <v:shadow on="t" type="perspective" color="#999 [1296]" opacity=".5" origin=",.5" offset="0,0" matrix=",-56756f,,.5"/>
            <v:textbox>
              <w:txbxContent>
                <w:p w:rsidR="0095447E" w:rsidRDefault="0095447E">
                  <w:r>
                    <w:t>International Banking</w:t>
                  </w:r>
                </w:p>
              </w:txbxContent>
            </v:textbox>
          </v:roundrect>
        </w:pict>
      </w:r>
      <w:r>
        <w:rPr>
          <w:b/>
          <w:noProof/>
          <w:color w:val="003300"/>
          <w:sz w:val="28"/>
          <w:szCs w:val="28"/>
        </w:rPr>
        <w:pict>
          <v:roundrect id="_x0000_s1141" style="position:absolute;margin-left:78pt;margin-top:488.25pt;width:71.25pt;height:37.5pt;z-index:251706880" arcsize="10923f" fillcolor="#7f7f7f [1601]" strokecolor="#f2f2f2 [3041]" strokeweight="1pt">
            <v:fill color2="black [3200]" angle="-135" focus="100%" type="gradient"/>
            <v:shadow on="t" type="perspective" color="#999 [1296]" opacity=".5" origin=",.5" offset="0,0" matrix=",-56756f,,.5"/>
            <v:textbox>
              <w:txbxContent>
                <w:p w:rsidR="0095447E" w:rsidRDefault="0095447E">
                  <w:r>
                    <w:t>Retail Investment</w:t>
                  </w:r>
                </w:p>
              </w:txbxContent>
            </v:textbox>
          </v:roundrect>
        </w:pict>
      </w:r>
      <w:r>
        <w:rPr>
          <w:b/>
          <w:noProof/>
          <w:color w:val="003300"/>
          <w:sz w:val="28"/>
          <w:szCs w:val="28"/>
        </w:rPr>
        <w:pict>
          <v:roundrect id="_x0000_s1140" style="position:absolute;margin-left:1.5pt;margin-top:488.25pt;width:71.25pt;height:39pt;z-index:251705856" arcsize="10923f" fillcolor="#7f7f7f [1601]" strokecolor="#f2f2f2 [3041]" strokeweight="1pt">
            <v:fill color2="black [3200]" angle="-135" focus="100%" type="gradient"/>
            <v:shadow on="t" type="perspective" color="#999 [1296]" opacity=".5" origin=",.5" offset="0,0" matrix=",-56756f,,.5"/>
            <v:textbox>
              <w:txbxContent>
                <w:p w:rsidR="0095447E" w:rsidRDefault="0095447E">
                  <w:r>
                    <w:t>Corporate Investment</w:t>
                  </w:r>
                </w:p>
              </w:txbxContent>
            </v:textbox>
          </v:roundrect>
        </w:pict>
      </w:r>
      <w:r>
        <w:rPr>
          <w:b/>
          <w:noProof/>
          <w:color w:val="003300"/>
          <w:sz w:val="28"/>
          <w:szCs w:val="28"/>
        </w:rPr>
        <w:pict>
          <v:shape id="_x0000_s1172" type="#_x0000_t32" style="position:absolute;margin-left:347.25pt;margin-top:270.8pt;width:0;height:23.2pt;z-index:251737600" o:connectortype="straight"/>
        </w:pict>
      </w:r>
      <w:r>
        <w:rPr>
          <w:b/>
          <w:noProof/>
          <w:color w:val="003300"/>
          <w:sz w:val="28"/>
          <w:szCs w:val="28"/>
        </w:rPr>
        <w:pict>
          <v:shape id="_x0000_s1171" type="#_x0000_t32" style="position:absolute;margin-left:271.5pt;margin-top:270.75pt;width:75.75pt;height:.05pt;z-index:251736576" o:connectortype="straight"/>
        </w:pict>
      </w:r>
      <w:r>
        <w:rPr>
          <w:b/>
          <w:noProof/>
          <w:color w:val="003300"/>
          <w:sz w:val="28"/>
          <w:szCs w:val="28"/>
        </w:rPr>
        <w:pict>
          <v:shape id="_x0000_s1170" type="#_x0000_t32" style="position:absolute;margin-left:103.5pt;margin-top:270.75pt;width:26.25pt;height:0;z-index:251735552" o:connectortype="straight"/>
        </w:pict>
      </w:r>
      <w:r>
        <w:rPr>
          <w:b/>
          <w:noProof/>
          <w:color w:val="003300"/>
          <w:sz w:val="28"/>
          <w:szCs w:val="28"/>
        </w:rPr>
        <w:pict>
          <v:shape id="_x0000_s1169" type="#_x0000_t32" style="position:absolute;margin-left:103.5pt;margin-top:270.75pt;width:0;height:27.75pt;flip:y;z-index:251734528" o:connectortype="straight"/>
        </w:pict>
      </w:r>
      <w:r>
        <w:rPr>
          <w:b/>
          <w:noProof/>
          <w:color w:val="003300"/>
          <w:sz w:val="28"/>
          <w:szCs w:val="28"/>
        </w:rPr>
        <w:pict>
          <v:shape id="_x0000_s1168" type="#_x0000_t32" style="position:absolute;margin-left:192pt;margin-top:278.25pt;width:.75pt;height:141pt;z-index:251733504" o:connectortype="straight"/>
        </w:pict>
      </w:r>
      <w:r>
        <w:rPr>
          <w:b/>
          <w:noProof/>
          <w:color w:val="003300"/>
          <w:sz w:val="28"/>
          <w:szCs w:val="28"/>
        </w:rPr>
        <w:pict>
          <v:roundrect id="_x0000_s1137" style="position:absolute;margin-left:298.5pt;margin-top:294pt;width:113.25pt;height:45.75pt;z-index:251702784" arcsize="10923f" fillcolor="#9bbb59 [3206]" strokecolor="#f2f2f2 [3041]" strokeweight="1pt">
            <v:fill color2="#4e6128 [1606]" angle="-135" focus="100%" type="gradient"/>
            <v:shadow on="t" type="perspective" color="#d6e3bc [1302]" opacity=".5" origin=",.5" offset="0,0" matrix=",-56756f,,.5"/>
            <v:textbox>
              <w:txbxContent>
                <w:p w:rsidR="0095447E" w:rsidRDefault="0095447E">
                  <w:r>
                    <w:t>Board &amp; Company Affairs Wing</w:t>
                  </w:r>
                </w:p>
              </w:txbxContent>
            </v:textbox>
          </v:roundrect>
        </w:pict>
      </w:r>
      <w:r>
        <w:rPr>
          <w:b/>
          <w:noProof/>
          <w:color w:val="003300"/>
          <w:sz w:val="28"/>
          <w:szCs w:val="28"/>
        </w:rPr>
        <w:pict>
          <v:roundrect id="_x0000_s1130" style="position:absolute;margin-left:129.75pt;margin-top:237pt;width:141.75pt;height:41.25pt;z-index:251695616" arcsize="10923f" fillcolor="#4f81bd [3204]" strokecolor="#f2f2f2 [3041]" strokeweight="1pt">
            <v:fill color2="#243f60 [1604]" angle="-135" focus="100%" type="gradient"/>
            <v:shadow on="t" type="perspective" color="#b8cce4 [1300]" opacity=".5" origin=",.5" offset="0,0" matrix=",-56756f,,.5"/>
            <v:textbox>
              <w:txbxContent>
                <w:p w:rsidR="0095447E" w:rsidRDefault="0095447E">
                  <w:r>
                    <w:t xml:space="preserve">Managing </w:t>
                  </w:r>
                  <w:proofErr w:type="gramStart"/>
                  <w:r>
                    <w:t>Director &amp;</w:t>
                  </w:r>
                  <w:proofErr w:type="gramEnd"/>
                  <w:r>
                    <w:t xml:space="preserve"> Chief Executive Officer</w:t>
                  </w:r>
                </w:p>
              </w:txbxContent>
            </v:textbox>
          </v:roundrect>
        </w:pict>
      </w:r>
      <w:r>
        <w:rPr>
          <w:b/>
          <w:noProof/>
          <w:color w:val="003300"/>
          <w:sz w:val="28"/>
          <w:szCs w:val="28"/>
        </w:rPr>
        <w:pict>
          <v:shape id="_x0000_s1167" type="#_x0000_t32" style="position:absolute;margin-left:253.5pt;margin-top:147.8pt;width:0;height:20.95pt;z-index:251732480" o:connectortype="straight"/>
        </w:pict>
      </w:r>
      <w:r>
        <w:rPr>
          <w:b/>
          <w:noProof/>
          <w:color w:val="003300"/>
          <w:sz w:val="28"/>
          <w:szCs w:val="28"/>
        </w:rPr>
        <w:pict>
          <v:shape id="_x0000_s1166" type="#_x0000_t32" style="position:absolute;margin-left:407.25pt;margin-top:147.8pt;width:0;height:13.45pt;z-index:251731456" o:connectortype="straight"/>
        </w:pict>
      </w:r>
      <w:r>
        <w:rPr>
          <w:b/>
          <w:noProof/>
          <w:color w:val="003300"/>
          <w:sz w:val="28"/>
          <w:szCs w:val="28"/>
        </w:rPr>
        <w:pict>
          <v:shape id="_x0000_s1165" type="#_x0000_t32" style="position:absolute;margin-left:321pt;margin-top:147.8pt;width:0;height:20.95pt;z-index:251730432" o:connectortype="straight"/>
        </w:pict>
      </w:r>
      <w:r>
        <w:rPr>
          <w:b/>
          <w:noProof/>
          <w:color w:val="003300"/>
          <w:sz w:val="28"/>
          <w:szCs w:val="28"/>
        </w:rPr>
        <w:pict>
          <v:shape id="_x0000_s1164" type="#_x0000_t32" style="position:absolute;margin-left:245.25pt;margin-top:147.75pt;width:162pt;height:.05pt;z-index:251729408" o:connectortype="straight"/>
        </w:pict>
      </w:r>
      <w:r>
        <w:rPr>
          <w:b/>
          <w:noProof/>
          <w:color w:val="003300"/>
          <w:sz w:val="28"/>
          <w:szCs w:val="28"/>
        </w:rPr>
        <w:pict>
          <v:shape id="_x0000_s1163" type="#_x0000_t32" style="position:absolute;margin-left:244.5pt;margin-top:132pt;width:.75pt;height:15.75pt;z-index:251728384" o:connectortype="straight"/>
        </w:pict>
      </w:r>
      <w:r>
        <w:rPr>
          <w:b/>
          <w:noProof/>
          <w:color w:val="003300"/>
          <w:sz w:val="28"/>
          <w:szCs w:val="28"/>
        </w:rPr>
        <w:pict>
          <v:shape id="_x0000_s1162" style="position:absolute;margin-left:550.25pt;margin-top:4.35pt;width:166pt;height:423.9pt;z-index:251727360" coordsize="3320,8478" path="m320,4920v-15,-66,-30,-132,,315c350,5682,,8478,500,7605,1000,6732,2850,1267,3320,e" filled="f">
            <v:path arrowok="t"/>
          </v:shape>
        </w:pict>
      </w:r>
      <w:r>
        <w:rPr>
          <w:b/>
          <w:noProof/>
          <w:color w:val="003300"/>
          <w:sz w:val="28"/>
          <w:szCs w:val="28"/>
        </w:rPr>
        <w:pict>
          <v:shape id="_x0000_s1161" type="#_x0000_t32" style="position:absolute;margin-left:129.75pt;margin-top:147.75pt;width:0;height:21pt;z-index:251726336" o:connectortype="straight"/>
        </w:pict>
      </w:r>
      <w:r>
        <w:rPr>
          <w:b/>
          <w:noProof/>
          <w:color w:val="003300"/>
          <w:sz w:val="28"/>
          <w:szCs w:val="28"/>
        </w:rPr>
        <w:pict>
          <v:shape id="_x0000_s1160" type="#_x0000_t32" style="position:absolute;margin-left:64.5pt;margin-top:147.75pt;width:0;height:21pt;z-index:251725312" o:connectortype="straight"/>
        </w:pict>
      </w:r>
      <w:r>
        <w:rPr>
          <w:b/>
          <w:noProof/>
          <w:color w:val="003300"/>
          <w:sz w:val="28"/>
          <w:szCs w:val="28"/>
        </w:rPr>
        <w:pict>
          <v:shape id="_x0000_s1159" type="#_x0000_t32" style="position:absolute;margin-left:64.5pt;margin-top:147.75pt;width:115.5pt;height:0;flip:x;z-index:251724288" o:connectortype="straight"/>
        </w:pict>
      </w:r>
      <w:r>
        <w:rPr>
          <w:b/>
          <w:noProof/>
          <w:color w:val="003300"/>
          <w:sz w:val="28"/>
          <w:szCs w:val="28"/>
        </w:rPr>
        <w:pict>
          <v:shape id="_x0000_s1158" type="#_x0000_t32" style="position:absolute;margin-left:180pt;margin-top:126.75pt;width:0;height:21pt;z-index:251723264" o:connectortype="straight"/>
        </w:pict>
      </w:r>
      <w:r>
        <w:rPr>
          <w:b/>
          <w:noProof/>
          <w:color w:val="003300"/>
          <w:sz w:val="28"/>
          <w:szCs w:val="28"/>
        </w:rPr>
        <w:pict>
          <v:shape id="_x0000_s1157" type="#_x0000_t32" style="position:absolute;margin-left:120pt;margin-top:107.25pt;width:45.75pt;height:0;z-index:251722240" o:connectortype="straight"/>
        </w:pict>
      </w:r>
      <w:r>
        <w:rPr>
          <w:b/>
          <w:noProof/>
          <w:color w:val="003300"/>
          <w:sz w:val="28"/>
          <w:szCs w:val="28"/>
        </w:rPr>
        <w:pict>
          <v:shape id="_x0000_s1156" type="#_x0000_t32" style="position:absolute;margin-left:-64.5pt;margin-top:138pt;width:0;height:0;z-index:251721216" o:connectortype="straight"/>
        </w:pict>
      </w:r>
      <w:r>
        <w:rPr>
          <w:b/>
          <w:noProof/>
          <w:color w:val="003300"/>
          <w:sz w:val="28"/>
          <w:szCs w:val="28"/>
        </w:rPr>
        <w:pict>
          <v:shape id="_x0000_s1155" type="#_x0000_t32" style="position:absolute;margin-left:192.75pt;margin-top:132pt;width:0;height:105pt;z-index:251720192" o:connectortype="straight"/>
        </w:pict>
      </w:r>
      <w:r>
        <w:rPr>
          <w:b/>
          <w:noProof/>
          <w:color w:val="003300"/>
          <w:sz w:val="28"/>
          <w:szCs w:val="28"/>
        </w:rPr>
        <w:pict>
          <v:shape id="_x0000_s1154" type="#_x0000_t32" style="position:absolute;margin-left:192pt;margin-top:71.25pt;width:.75pt;height:18.75pt;z-index:251719168" o:connectortype="straight"/>
        </w:pict>
      </w:r>
      <w:r>
        <w:rPr>
          <w:b/>
          <w:noProof/>
          <w:color w:val="003300"/>
          <w:sz w:val="28"/>
          <w:szCs w:val="28"/>
        </w:rPr>
        <w:pict>
          <v:shape id="_x0000_s1151" style="position:absolute;margin-left:561.75pt;margin-top:90pt;width:549.45pt;height:291.45pt;z-index:251716096" coordsize="10989,5829" path="m6157,4322v-43,-31,-85,-62,-105,c6032,4384,6897,4767,6037,4697,5177,4627,1657,3887,892,3902,127,3917,,5412,1447,4787,2894,4162,8165,304,9577,152,10989,,10057,3177,9922,3872v-135,695,-872,330,-1155,450c8484,4442,8352,4515,8227,4592v-125,77,-210,160,-210,195c8017,4822,9132,4967,8227,4802,7322,4637,3442,3949,2587,3797v-855,-152,283,-145,510,90c3324,4122,2877,5829,3952,5207,5027,4585,8610,1004,9547,152e" filled="f">
            <v:path arrowok="t"/>
          </v:shape>
        </w:pict>
      </w:r>
      <w:r>
        <w:rPr>
          <w:b/>
          <w:noProof/>
          <w:color w:val="003300"/>
          <w:sz w:val="28"/>
          <w:szCs w:val="28"/>
        </w:rPr>
        <w:pict>
          <v:shape id="_x0000_s1153" type="#_x0000_t32" style="position:absolute;margin-left:-190.5pt;margin-top:97.5pt;width:54.05pt;height:34.5pt;z-index:251718144" o:connectortype="straight"/>
        </w:pict>
      </w:r>
      <w:r>
        <w:rPr>
          <w:b/>
          <w:noProof/>
          <w:color w:val="003300"/>
          <w:sz w:val="28"/>
          <w:szCs w:val="28"/>
        </w:rPr>
        <w:pict>
          <v:shape id="_x0000_s1152" type="#_x0000_t32" style="position:absolute;margin-left:571.5pt;margin-top:107.25pt;width:85.5pt;height:19.5pt;flip:x y;z-index:251717120" o:connectortype="straight"/>
        </w:pict>
      </w:r>
      <w:r>
        <w:rPr>
          <w:b/>
          <w:noProof/>
          <w:color w:val="003300"/>
          <w:sz w:val="28"/>
          <w:szCs w:val="28"/>
        </w:rPr>
        <w:pict>
          <v:roundrect id="_x0000_s1127" style="position:absolute;margin-left:165.75pt;margin-top:90pt;width:122.25pt;height:42pt;z-index:251692544" arcsize="10923f" fillcolor="#4bacc6 [3208]" strokecolor="#f2f2f2 [3041]" strokeweight="1pt">
            <v:fill color2="#205867 [1608]" angle="-135" focus="100%" type="gradient"/>
            <v:shadow on="t" type="perspective" color="#b6dde8 [1304]" opacity=".5" origin=",.5" offset="0,0" matrix=",-56756f,,.5"/>
            <v:textbox>
              <w:txbxContent>
                <w:p w:rsidR="0095447E" w:rsidRDefault="0095447E">
                  <w:r>
                    <w:t>BOARD OF DIRECTORS         CHAIRMAN</w:t>
                  </w:r>
                </w:p>
                <w:p w:rsidR="0095447E" w:rsidRDefault="0095447E">
                  <w:r>
                    <w:t>NNN</w:t>
                  </w:r>
                </w:p>
                <w:p w:rsidR="0095447E" w:rsidRDefault="0095447E">
                  <w:r>
                    <w:t>CHAI</w:t>
                  </w:r>
                </w:p>
              </w:txbxContent>
            </v:textbox>
          </v:roundrect>
        </w:pict>
      </w:r>
      <w:r>
        <w:rPr>
          <w:b/>
          <w:noProof/>
          <w:color w:val="003300"/>
          <w:sz w:val="28"/>
          <w:szCs w:val="28"/>
        </w:rPr>
        <w:pict>
          <v:roundrect id="_x0000_s1132" style="position:absolute;margin-left:103.5pt;margin-top:168.75pt;width:1in;height:38.25pt;z-index:251697664" arcsize="10923f" fillcolor="#8064a2 [3207]" strokecolor="#f2f2f2 [3041]" strokeweight="1pt">
            <v:fill color2="#3f3151 [1607]" angle="-135" focus="100%" type="gradient"/>
            <v:shadow on="t" type="perspective" color="#ccc0d9 [1303]" opacity=".5" origin=",.5" offset="0,0" matrix=",-56756f,,.5"/>
            <v:textbox>
              <w:txbxContent>
                <w:p w:rsidR="0095447E" w:rsidRDefault="0095447E">
                  <w:proofErr w:type="spellStart"/>
                  <w:r>
                    <w:t>Islami</w:t>
                  </w:r>
                  <w:proofErr w:type="spellEnd"/>
                  <w:r>
                    <w:t xml:space="preserve"> Bank Foundation</w:t>
                  </w:r>
                </w:p>
              </w:txbxContent>
            </v:textbox>
          </v:roundrect>
        </w:pict>
      </w:r>
      <w:r>
        <w:rPr>
          <w:b/>
          <w:noProof/>
          <w:color w:val="003300"/>
          <w:sz w:val="28"/>
          <w:szCs w:val="28"/>
        </w:rPr>
        <w:pict>
          <v:roundrect id="_x0000_s1136" style="position:absolute;margin-left:39pt;margin-top:298.5pt;width:84.75pt;height:41.25pt;z-index:251701760" arcsize="10923f" fillcolor="#9bbb59 [3206]" strokecolor="#f2f2f2 [3041]" strokeweight="1pt">
            <v:fill color2="#4e6128 [1606]" angle="-135" focus="100%" type="gradient"/>
            <v:shadow on="t" type="perspective" color="#d6e3bc [1302]" opacity=".5" origin=",.5" offset="0,0" matrix=",-56756f,,.5"/>
            <v:textbox>
              <w:txbxContent>
                <w:p w:rsidR="0095447E" w:rsidRDefault="0095447E">
                  <w:proofErr w:type="spellStart"/>
                  <w:r>
                    <w:t>Shariah</w:t>
                  </w:r>
                  <w:proofErr w:type="spellEnd"/>
                  <w:r>
                    <w:t xml:space="preserve"> </w:t>
                  </w:r>
                  <w:proofErr w:type="spellStart"/>
                  <w:r>
                    <w:t>Secratariat</w:t>
                  </w:r>
                  <w:proofErr w:type="spellEnd"/>
                </w:p>
              </w:txbxContent>
            </v:textbox>
          </v:roundrect>
        </w:pict>
      </w:r>
      <w:r>
        <w:rPr>
          <w:b/>
          <w:noProof/>
          <w:color w:val="003300"/>
          <w:sz w:val="28"/>
          <w:szCs w:val="28"/>
        </w:rPr>
        <w:pict>
          <v:roundrect id="_x0000_s1128" style="position:absolute;margin-left:140.25pt;margin-top:36pt;width:180.75pt;height:35.25pt;z-index:251693568" arcsize="10923f" fillcolor="#9bbb59 [3206]" strokecolor="#f2f2f2 [3041]" strokeweight="1pt">
            <v:fill color2="#4e6128 [1606]" angle="-135" focus="100%" type="gradient"/>
            <v:shadow on="t" type="perspective" color="#d6e3bc [1302]" opacity=".5" origin=",.5" offset="0,0" matrix=",-56756f,,.5"/>
            <v:textbox>
              <w:txbxContent>
                <w:p w:rsidR="0095447E" w:rsidRDefault="0095447E">
                  <w:r>
                    <w:t>ISLAMI BANK BANGLADESH LIMITED</w:t>
                  </w:r>
                </w:p>
                <w:p w:rsidR="0095447E" w:rsidRDefault="0095447E">
                  <w:proofErr w:type="spellStart"/>
                  <w:proofErr w:type="gramStart"/>
                  <w:r>
                    <w:t>ishhh</w:t>
                  </w:r>
                  <w:proofErr w:type="spellEnd"/>
                  <w:proofErr w:type="gramEnd"/>
                </w:p>
              </w:txbxContent>
            </v:textbox>
          </v:roundrect>
        </w:pict>
      </w:r>
      <w:r w:rsidR="00C17159" w:rsidRPr="000E7806">
        <w:rPr>
          <w:b/>
          <w:color w:val="003300"/>
          <w:sz w:val="28"/>
          <w:szCs w:val="28"/>
        </w:rPr>
        <w:t xml:space="preserve">                                     </w:t>
      </w:r>
      <w:r w:rsidR="00B26D82">
        <w:rPr>
          <w:b/>
          <w:color w:val="003300"/>
          <w:sz w:val="28"/>
          <w:szCs w:val="28"/>
        </w:rPr>
        <w:t xml:space="preserve">      </w:t>
      </w:r>
      <w:r w:rsidR="00C17159" w:rsidRPr="000E7806">
        <w:rPr>
          <w:b/>
          <w:color w:val="003300"/>
          <w:sz w:val="28"/>
          <w:szCs w:val="28"/>
        </w:rPr>
        <w:t>Corporate Organogram</w:t>
      </w:r>
      <w:r w:rsidR="00652E40" w:rsidRPr="00652E40">
        <w:rPr>
          <w:b/>
          <w:color w:val="7F7F7F" w:themeColor="background1" w:themeShade="7F"/>
          <w:spacing w:val="60"/>
          <w:sz w:val="28"/>
          <w:szCs w:val="28"/>
        </w:rPr>
        <w:t xml:space="preserve"> </w:t>
      </w:r>
      <w:r w:rsidR="00652E40">
        <w:rPr>
          <w:b/>
          <w:color w:val="7F7F7F" w:themeColor="background1" w:themeShade="7F"/>
          <w:spacing w:val="60"/>
          <w:sz w:val="28"/>
          <w:szCs w:val="28"/>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color w:val="003300"/>
          <w:sz w:val="28"/>
          <w:szCs w:val="28"/>
        </w:rPr>
        <w:t>12</w:t>
      </w:r>
      <w:r w:rsidR="00B759DA" w:rsidRPr="000E7806">
        <w:rPr>
          <w:b/>
          <w:color w:val="003300"/>
          <w:sz w:val="28"/>
          <w:szCs w:val="28"/>
        </w:rPr>
        <w:br w:type="page"/>
      </w:r>
    </w:p>
    <w:p w:rsidR="003A6EBE" w:rsidRDefault="003A6EBE" w:rsidP="003A6EBE">
      <w:pPr>
        <w:pStyle w:val="Heading3"/>
        <w:rPr>
          <w:b w:val="0"/>
          <w:i/>
          <w:color w:val="006600"/>
          <w:sz w:val="52"/>
          <w:szCs w:val="52"/>
        </w:rPr>
      </w:pPr>
      <w:r>
        <w:rPr>
          <w:b w:val="0"/>
          <w:i/>
          <w:noProof/>
          <w:color w:val="006600"/>
          <w:sz w:val="52"/>
          <w:szCs w:val="52"/>
          <w:lang w:bidi="ar-SA"/>
        </w:rPr>
        <w:lastRenderedPageBreak/>
        <w:t xml:space="preserve">                   </w:t>
      </w:r>
      <w:r>
        <w:rPr>
          <w:b w:val="0"/>
          <w:i/>
          <w:noProof/>
          <w:color w:val="006600"/>
          <w:sz w:val="52"/>
          <w:szCs w:val="52"/>
          <w:lang w:bidi="ar-SA"/>
        </w:rPr>
        <w:drawing>
          <wp:inline distT="0" distB="0" distL="0" distR="0">
            <wp:extent cx="2857899" cy="2534004"/>
            <wp:effectExtent l="38100" t="0" r="18651" b="761646"/>
            <wp:docPr id="1" name="Picture 6" descr="islami-bank-bd-ltd-logo-AEF49FEF88-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lami-bank-bd-ltd-logo-AEF49FEF88-seeklogo.com.png"/>
                    <pic:cNvPicPr/>
                  </pic:nvPicPr>
                  <pic:blipFill>
                    <a:blip r:embed="rId11"/>
                    <a:stretch>
                      <a:fillRect/>
                    </a:stretch>
                  </pic:blipFill>
                  <pic:spPr>
                    <a:xfrm>
                      <a:off x="0" y="0"/>
                      <a:ext cx="2857899" cy="2534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A6EBE" w:rsidRDefault="003A6EBE" w:rsidP="003A6EBE">
      <w:pPr>
        <w:pStyle w:val="Heading6"/>
      </w:pPr>
    </w:p>
    <w:p w:rsidR="003A6EBE" w:rsidRDefault="003A6EBE" w:rsidP="003A6EBE">
      <w:pPr>
        <w:pStyle w:val="Heading3"/>
        <w:rPr>
          <w:b w:val="0"/>
          <w:i/>
          <w:color w:val="006600"/>
          <w:sz w:val="52"/>
          <w:szCs w:val="52"/>
        </w:rPr>
      </w:pPr>
    </w:p>
    <w:p w:rsidR="003A6EBE" w:rsidRPr="000E7806" w:rsidRDefault="003A6EBE" w:rsidP="003A6EBE">
      <w:pPr>
        <w:pStyle w:val="NoSpacing"/>
        <w:rPr>
          <w:color w:val="003300"/>
          <w:sz w:val="44"/>
          <w:szCs w:val="44"/>
        </w:rPr>
      </w:pPr>
      <w:r>
        <w:rPr>
          <w:color w:val="006600"/>
          <w:sz w:val="52"/>
          <w:szCs w:val="52"/>
        </w:rPr>
        <w:t xml:space="preserve">                       </w:t>
      </w:r>
      <w:r w:rsidRPr="000E7806">
        <w:rPr>
          <w:color w:val="003300"/>
          <w:sz w:val="52"/>
          <w:szCs w:val="52"/>
        </w:rPr>
        <w:t>Chapter</w:t>
      </w:r>
      <w:r w:rsidRPr="000E7806">
        <w:rPr>
          <w:color w:val="003300"/>
        </w:rPr>
        <w:t xml:space="preserve">  </w:t>
      </w:r>
      <w:r w:rsidRPr="000E7806">
        <w:rPr>
          <w:color w:val="003300"/>
        </w:rPr>
        <w:tab/>
      </w:r>
      <w:r w:rsidRPr="000E7806">
        <w:rPr>
          <w:color w:val="003300"/>
          <w:sz w:val="44"/>
          <w:szCs w:val="44"/>
        </w:rPr>
        <w:t>2</w:t>
      </w:r>
    </w:p>
    <w:p w:rsidR="003A6EBE" w:rsidRPr="000E7806" w:rsidRDefault="003A6EBE" w:rsidP="003A6EBE">
      <w:pPr>
        <w:pStyle w:val="NoSpacing"/>
        <w:rPr>
          <w:color w:val="003300"/>
        </w:rPr>
      </w:pPr>
      <w:r w:rsidRPr="000E7806">
        <w:rPr>
          <w:color w:val="003300"/>
        </w:rPr>
        <w:t xml:space="preserve">                                                                                    </w:t>
      </w:r>
    </w:p>
    <w:p w:rsidR="003A6EBE" w:rsidRPr="000E7806" w:rsidRDefault="003A6EBE" w:rsidP="003A6EBE">
      <w:pPr>
        <w:pStyle w:val="NoSpacing"/>
        <w:rPr>
          <w:b/>
          <w:i/>
          <w:color w:val="003300"/>
          <w:sz w:val="36"/>
          <w:szCs w:val="36"/>
        </w:rPr>
      </w:pPr>
      <w:r w:rsidRPr="000E7806">
        <w:rPr>
          <w:b/>
          <w:color w:val="003300"/>
          <w:sz w:val="36"/>
          <w:szCs w:val="36"/>
        </w:rPr>
        <w:t xml:space="preserve">                                                                                                                                                               </w:t>
      </w:r>
    </w:p>
    <w:p w:rsidR="003A6EBE" w:rsidRPr="000E7806" w:rsidRDefault="003A6EBE" w:rsidP="003A6EBE">
      <w:pPr>
        <w:pStyle w:val="Heading3"/>
        <w:rPr>
          <w:color w:val="003300"/>
          <w:sz w:val="36"/>
          <w:szCs w:val="36"/>
        </w:rPr>
      </w:pPr>
      <w:r w:rsidRPr="000E7806">
        <w:rPr>
          <w:color w:val="003300"/>
        </w:rPr>
        <w:t xml:space="preserve">                                                                                             </w:t>
      </w:r>
      <w:r w:rsidRPr="000E7806">
        <w:rPr>
          <w:color w:val="003300"/>
          <w:sz w:val="36"/>
          <w:szCs w:val="36"/>
        </w:rPr>
        <w:t>Job at IBBL</w:t>
      </w:r>
    </w:p>
    <w:p w:rsidR="003A6EBE" w:rsidRPr="000E7806" w:rsidRDefault="003A6EBE" w:rsidP="003A6EBE">
      <w:pPr>
        <w:pStyle w:val="Heading3"/>
        <w:rPr>
          <w:color w:val="003300"/>
          <w:sz w:val="36"/>
          <w:szCs w:val="36"/>
        </w:rPr>
      </w:pPr>
    </w:p>
    <w:p w:rsidR="003A6EBE" w:rsidRPr="000E7806" w:rsidRDefault="003A6EBE" w:rsidP="003A6EBE">
      <w:pPr>
        <w:pStyle w:val="Heading3"/>
        <w:rPr>
          <w:color w:val="003300"/>
        </w:rPr>
      </w:pPr>
      <w:r w:rsidRPr="000E7806">
        <w:rPr>
          <w:color w:val="003300"/>
          <w:sz w:val="32"/>
          <w:szCs w:val="32"/>
        </w:rPr>
        <w:t xml:space="preserve">         Forward Looking Towards Financial Excellence</w:t>
      </w:r>
    </w:p>
    <w:p w:rsidR="003A6EBE" w:rsidRPr="000E7806" w:rsidRDefault="003A6EBE" w:rsidP="003A6EBE">
      <w:pPr>
        <w:pStyle w:val="Heading3"/>
        <w:rPr>
          <w:color w:val="003300"/>
        </w:rPr>
      </w:pPr>
    </w:p>
    <w:p w:rsidR="003A6EBE" w:rsidRPr="000E7806" w:rsidRDefault="00B759DA" w:rsidP="003A6EBE">
      <w:pPr>
        <w:rPr>
          <w:b/>
          <w:color w:val="00642D"/>
          <w:sz w:val="32"/>
          <w:szCs w:val="32"/>
        </w:rPr>
      </w:pPr>
      <w:r>
        <w:rPr>
          <w:b/>
          <w:i/>
          <w:noProof/>
          <w:color w:val="00642D"/>
          <w:sz w:val="24"/>
          <w:szCs w:val="24"/>
        </w:rPr>
        <w:br w:type="page"/>
      </w:r>
      <w:r w:rsidR="003A6EBE">
        <w:rPr>
          <w:color w:val="00642D"/>
          <w:sz w:val="24"/>
          <w:szCs w:val="24"/>
        </w:rPr>
        <w:lastRenderedPageBreak/>
        <w:t xml:space="preserve">                                                                   </w:t>
      </w:r>
      <w:r w:rsidR="003A6EBE" w:rsidRPr="000E7806">
        <w:rPr>
          <w:b/>
          <w:color w:val="00642D"/>
          <w:sz w:val="32"/>
          <w:szCs w:val="32"/>
        </w:rPr>
        <w:t>Branch location</w:t>
      </w:r>
      <w:r w:rsidR="00652E40">
        <w:rPr>
          <w:b/>
          <w:color w:val="00642D"/>
          <w:sz w:val="32"/>
          <w:szCs w:val="32"/>
        </w:rPr>
        <w:t xml:space="preserve">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652E40">
        <w:rPr>
          <w:b/>
          <w:color w:val="003300"/>
          <w:sz w:val="28"/>
          <w:szCs w:val="28"/>
        </w:rPr>
        <w:t>1</w:t>
      </w:r>
      <w:r w:rsidR="00652E40">
        <w:rPr>
          <w:color w:val="003300"/>
          <w:sz w:val="28"/>
          <w:szCs w:val="28"/>
        </w:rPr>
        <w:t>3</w:t>
      </w:r>
    </w:p>
    <w:p w:rsidR="003A6EBE" w:rsidRPr="003A6EBE" w:rsidRDefault="003A6EBE" w:rsidP="004F1044">
      <w:pPr>
        <w:jc w:val="both"/>
        <w:rPr>
          <w:color w:val="000000" w:themeColor="text1"/>
          <w:sz w:val="24"/>
          <w:szCs w:val="24"/>
        </w:rPr>
      </w:pPr>
      <w:r>
        <w:rPr>
          <w:color w:val="00642D"/>
          <w:sz w:val="32"/>
          <w:szCs w:val="32"/>
        </w:rPr>
        <w:t xml:space="preserve"> </w:t>
      </w:r>
      <w:r w:rsidRPr="003A6EBE">
        <w:rPr>
          <w:color w:val="000000" w:themeColor="text1"/>
          <w:sz w:val="24"/>
          <w:szCs w:val="24"/>
        </w:rPr>
        <w:t xml:space="preserve">I have completed my internship at </w:t>
      </w:r>
      <w:proofErr w:type="spellStart"/>
      <w:r w:rsidRPr="003A6EBE">
        <w:rPr>
          <w:color w:val="000000" w:themeColor="text1"/>
          <w:sz w:val="24"/>
          <w:szCs w:val="24"/>
        </w:rPr>
        <w:t>Islami</w:t>
      </w:r>
      <w:proofErr w:type="spellEnd"/>
      <w:r w:rsidRPr="003A6EBE">
        <w:rPr>
          <w:color w:val="000000" w:themeColor="text1"/>
          <w:sz w:val="24"/>
          <w:szCs w:val="24"/>
        </w:rPr>
        <w:t xml:space="preserve"> Bank Bangladesh Limited </w:t>
      </w:r>
      <w:proofErr w:type="spellStart"/>
      <w:r w:rsidRPr="003A6EBE">
        <w:rPr>
          <w:color w:val="000000" w:themeColor="text1"/>
          <w:sz w:val="24"/>
          <w:szCs w:val="24"/>
        </w:rPr>
        <w:t>Badda</w:t>
      </w:r>
      <w:proofErr w:type="spellEnd"/>
      <w:r w:rsidRPr="003A6EBE">
        <w:rPr>
          <w:color w:val="000000" w:themeColor="text1"/>
          <w:sz w:val="24"/>
          <w:szCs w:val="24"/>
        </w:rPr>
        <w:t xml:space="preserve"> Branch, which is located at middle badda</w:t>
      </w:r>
      <w:proofErr w:type="gramStart"/>
      <w:r w:rsidRPr="003A6EBE">
        <w:rPr>
          <w:color w:val="000000" w:themeColor="text1"/>
          <w:sz w:val="24"/>
          <w:szCs w:val="24"/>
        </w:rPr>
        <w:t>,</w:t>
      </w:r>
      <w:r w:rsidR="00D42AE0">
        <w:rPr>
          <w:color w:val="000000" w:themeColor="text1"/>
          <w:sz w:val="24"/>
          <w:szCs w:val="24"/>
        </w:rPr>
        <w:t>Kha</w:t>
      </w:r>
      <w:proofErr w:type="gramEnd"/>
      <w:r w:rsidR="00D42AE0">
        <w:rPr>
          <w:color w:val="000000" w:themeColor="text1"/>
          <w:sz w:val="24"/>
          <w:szCs w:val="24"/>
        </w:rPr>
        <w:t>-194,</w:t>
      </w:r>
      <w:r w:rsidRPr="003A6EBE">
        <w:rPr>
          <w:color w:val="000000" w:themeColor="text1"/>
          <w:sz w:val="24"/>
          <w:szCs w:val="24"/>
        </w:rPr>
        <w:t xml:space="preserve"> </w:t>
      </w:r>
      <w:proofErr w:type="spellStart"/>
      <w:r w:rsidR="00D42AE0">
        <w:rPr>
          <w:color w:val="000000" w:themeColor="text1"/>
          <w:sz w:val="24"/>
          <w:szCs w:val="24"/>
        </w:rPr>
        <w:t>Bir</w:t>
      </w:r>
      <w:proofErr w:type="spellEnd"/>
      <w:r w:rsidR="00D42AE0">
        <w:rPr>
          <w:color w:val="000000" w:themeColor="text1"/>
          <w:sz w:val="24"/>
          <w:szCs w:val="24"/>
        </w:rPr>
        <w:t xml:space="preserve"> </w:t>
      </w:r>
      <w:proofErr w:type="spellStart"/>
      <w:r w:rsidR="00D42AE0">
        <w:rPr>
          <w:color w:val="000000" w:themeColor="text1"/>
          <w:sz w:val="24"/>
          <w:szCs w:val="24"/>
        </w:rPr>
        <w:t>Uttam</w:t>
      </w:r>
      <w:proofErr w:type="spellEnd"/>
      <w:r w:rsidR="00D42AE0">
        <w:rPr>
          <w:color w:val="000000" w:themeColor="text1"/>
          <w:sz w:val="24"/>
          <w:szCs w:val="24"/>
        </w:rPr>
        <w:t xml:space="preserve"> </w:t>
      </w:r>
      <w:proofErr w:type="spellStart"/>
      <w:r w:rsidR="00D42AE0">
        <w:rPr>
          <w:color w:val="000000" w:themeColor="text1"/>
          <w:sz w:val="24"/>
          <w:szCs w:val="24"/>
        </w:rPr>
        <w:t>Rafiqul</w:t>
      </w:r>
      <w:proofErr w:type="spellEnd"/>
      <w:r w:rsidR="00D42AE0">
        <w:rPr>
          <w:color w:val="000000" w:themeColor="text1"/>
          <w:sz w:val="24"/>
          <w:szCs w:val="24"/>
        </w:rPr>
        <w:t xml:space="preserve"> Islam </w:t>
      </w:r>
      <w:proofErr w:type="spellStart"/>
      <w:r w:rsidR="00D42AE0">
        <w:rPr>
          <w:color w:val="000000" w:themeColor="text1"/>
          <w:sz w:val="24"/>
          <w:szCs w:val="24"/>
        </w:rPr>
        <w:t>Aveneu</w:t>
      </w:r>
      <w:proofErr w:type="spellEnd"/>
      <w:r w:rsidRPr="003A6EBE">
        <w:rPr>
          <w:color w:val="000000" w:themeColor="text1"/>
          <w:sz w:val="24"/>
          <w:szCs w:val="24"/>
        </w:rPr>
        <w:t xml:space="preserve">, </w:t>
      </w:r>
      <w:proofErr w:type="spellStart"/>
      <w:r w:rsidRPr="003A6EBE">
        <w:rPr>
          <w:color w:val="000000" w:themeColor="text1"/>
          <w:sz w:val="24"/>
          <w:szCs w:val="24"/>
        </w:rPr>
        <w:t>badda</w:t>
      </w:r>
      <w:proofErr w:type="spellEnd"/>
      <w:r w:rsidRPr="003A6EBE">
        <w:rPr>
          <w:color w:val="000000" w:themeColor="text1"/>
          <w:sz w:val="24"/>
          <w:szCs w:val="24"/>
        </w:rPr>
        <w:t xml:space="preserve"> ,Dhaka</w:t>
      </w:r>
      <w:r w:rsidR="00D42AE0">
        <w:rPr>
          <w:color w:val="000000" w:themeColor="text1"/>
          <w:sz w:val="24"/>
          <w:szCs w:val="24"/>
        </w:rPr>
        <w:t>-1212</w:t>
      </w:r>
      <w:r w:rsidRPr="003A6EBE">
        <w:rPr>
          <w:color w:val="000000" w:themeColor="text1"/>
          <w:sz w:val="24"/>
          <w:szCs w:val="24"/>
        </w:rPr>
        <w:t>. This i</w:t>
      </w:r>
      <w:r w:rsidR="00D42AE0">
        <w:rPr>
          <w:color w:val="000000" w:themeColor="text1"/>
          <w:sz w:val="24"/>
          <w:szCs w:val="24"/>
        </w:rPr>
        <w:t xml:space="preserve">s one of the busiest branch of IBBL </w:t>
      </w:r>
      <w:r w:rsidRPr="003A6EBE">
        <w:rPr>
          <w:color w:val="000000" w:themeColor="text1"/>
          <w:sz w:val="24"/>
          <w:szCs w:val="24"/>
        </w:rPr>
        <w:t xml:space="preserve">.Before joining at official activity I have completed </w:t>
      </w:r>
      <w:proofErr w:type="spellStart"/>
      <w:r w:rsidRPr="003A6EBE">
        <w:rPr>
          <w:color w:val="000000" w:themeColor="text1"/>
          <w:sz w:val="24"/>
          <w:szCs w:val="24"/>
        </w:rPr>
        <w:t>trainning</w:t>
      </w:r>
      <w:proofErr w:type="spellEnd"/>
      <w:r w:rsidRPr="003A6EBE">
        <w:rPr>
          <w:color w:val="000000" w:themeColor="text1"/>
          <w:sz w:val="24"/>
          <w:szCs w:val="24"/>
        </w:rPr>
        <w:t xml:space="preserve"> at IBTRA( </w:t>
      </w:r>
      <w:proofErr w:type="spellStart"/>
      <w:r w:rsidRPr="003A6EBE">
        <w:rPr>
          <w:color w:val="000000" w:themeColor="text1"/>
          <w:sz w:val="24"/>
          <w:szCs w:val="24"/>
        </w:rPr>
        <w:t>Islami</w:t>
      </w:r>
      <w:proofErr w:type="spellEnd"/>
      <w:r w:rsidRPr="003A6EBE">
        <w:rPr>
          <w:color w:val="000000" w:themeColor="text1"/>
          <w:sz w:val="24"/>
          <w:szCs w:val="24"/>
        </w:rPr>
        <w:t xml:space="preserve"> Bank Training and Research Academy) on 15 day basis, where </w:t>
      </w:r>
      <w:proofErr w:type="spellStart"/>
      <w:r w:rsidRPr="003A6EBE">
        <w:rPr>
          <w:color w:val="000000" w:themeColor="text1"/>
          <w:sz w:val="24"/>
          <w:szCs w:val="24"/>
        </w:rPr>
        <w:t>theoritical</w:t>
      </w:r>
      <w:proofErr w:type="spellEnd"/>
      <w:r w:rsidRPr="003A6EBE">
        <w:rPr>
          <w:color w:val="000000" w:themeColor="text1"/>
          <w:sz w:val="24"/>
          <w:szCs w:val="24"/>
        </w:rPr>
        <w:t xml:space="preserve"> class were taken place.</w:t>
      </w:r>
    </w:p>
    <w:p w:rsidR="003A6EBE" w:rsidRPr="00B26D82" w:rsidRDefault="003A6EBE" w:rsidP="004F1044">
      <w:pPr>
        <w:jc w:val="both"/>
        <w:rPr>
          <w:color w:val="000000" w:themeColor="text1"/>
          <w:sz w:val="32"/>
          <w:szCs w:val="32"/>
        </w:rPr>
      </w:pPr>
      <w:r>
        <w:rPr>
          <w:color w:val="000000" w:themeColor="text1"/>
          <w:sz w:val="32"/>
          <w:szCs w:val="32"/>
        </w:rPr>
        <w:t xml:space="preserve">             </w:t>
      </w:r>
      <w:r w:rsidR="00B26D82">
        <w:rPr>
          <w:color w:val="000000" w:themeColor="text1"/>
          <w:sz w:val="32"/>
          <w:szCs w:val="32"/>
        </w:rPr>
        <w:t xml:space="preserve">                  </w:t>
      </w:r>
      <w:r w:rsidRPr="000E7806">
        <w:rPr>
          <w:b/>
          <w:color w:val="003300"/>
          <w:sz w:val="32"/>
          <w:szCs w:val="32"/>
        </w:rPr>
        <w:t xml:space="preserve">    Description of the job</w:t>
      </w:r>
    </w:p>
    <w:p w:rsidR="003A6EBE" w:rsidRPr="000E7806" w:rsidRDefault="003A6EBE" w:rsidP="004F1044">
      <w:pPr>
        <w:jc w:val="both"/>
        <w:rPr>
          <w:b/>
          <w:color w:val="003300"/>
          <w:sz w:val="32"/>
          <w:szCs w:val="32"/>
        </w:rPr>
      </w:pPr>
    </w:p>
    <w:p w:rsidR="003A6EBE" w:rsidRPr="003A6EBE" w:rsidRDefault="00B26D82" w:rsidP="004F1044">
      <w:pPr>
        <w:jc w:val="both"/>
        <w:rPr>
          <w:color w:val="000000" w:themeColor="text1"/>
          <w:sz w:val="24"/>
          <w:szCs w:val="24"/>
        </w:rPr>
      </w:pPr>
      <w:r>
        <w:rPr>
          <w:color w:val="000000" w:themeColor="text1"/>
          <w:sz w:val="24"/>
          <w:szCs w:val="24"/>
        </w:rPr>
        <w:t>According to rules of IBBL</w:t>
      </w:r>
      <w:r w:rsidR="006E51EF">
        <w:rPr>
          <w:color w:val="000000" w:themeColor="text1"/>
          <w:sz w:val="24"/>
          <w:szCs w:val="24"/>
        </w:rPr>
        <w:t xml:space="preserve"> internship </w:t>
      </w:r>
      <w:proofErr w:type="gramStart"/>
      <w:r w:rsidR="006E51EF">
        <w:rPr>
          <w:color w:val="000000" w:themeColor="text1"/>
          <w:sz w:val="24"/>
          <w:szCs w:val="24"/>
        </w:rPr>
        <w:t>program</w:t>
      </w:r>
      <w:r w:rsidR="003A6EBE" w:rsidRPr="003A6EBE">
        <w:rPr>
          <w:color w:val="000000" w:themeColor="text1"/>
          <w:sz w:val="24"/>
          <w:szCs w:val="24"/>
        </w:rPr>
        <w:t xml:space="preserve"> ,</w:t>
      </w:r>
      <w:proofErr w:type="gramEnd"/>
      <w:r w:rsidR="003A6EBE" w:rsidRPr="003A6EBE">
        <w:rPr>
          <w:color w:val="000000" w:themeColor="text1"/>
          <w:sz w:val="24"/>
          <w:szCs w:val="24"/>
        </w:rPr>
        <w:t xml:space="preserve"> we were participate some of theory class which was designed with Islamic banking system and their ethics and other relative topics.</w:t>
      </w:r>
    </w:p>
    <w:p w:rsidR="003A6EBE" w:rsidRPr="003A6EBE" w:rsidRDefault="003A6EBE" w:rsidP="004F1044">
      <w:pPr>
        <w:jc w:val="both"/>
        <w:rPr>
          <w:color w:val="000000" w:themeColor="text1"/>
          <w:sz w:val="24"/>
          <w:szCs w:val="24"/>
        </w:rPr>
      </w:pPr>
      <w:r w:rsidRPr="003A6EBE">
        <w:rPr>
          <w:color w:val="000000" w:themeColor="text1"/>
          <w:sz w:val="24"/>
          <w:szCs w:val="24"/>
        </w:rPr>
        <w:t xml:space="preserve">After completion of written </w:t>
      </w:r>
      <w:proofErr w:type="gramStart"/>
      <w:r w:rsidRPr="003A6EBE">
        <w:rPr>
          <w:color w:val="000000" w:themeColor="text1"/>
          <w:sz w:val="24"/>
          <w:szCs w:val="24"/>
        </w:rPr>
        <w:t>part ,</w:t>
      </w:r>
      <w:proofErr w:type="gramEnd"/>
      <w:r w:rsidRPr="003A6EBE">
        <w:rPr>
          <w:color w:val="000000" w:themeColor="text1"/>
          <w:sz w:val="24"/>
          <w:szCs w:val="24"/>
        </w:rPr>
        <w:t xml:space="preserve"> I have to go branch. I have worked account opening sector, general banking sector, ADC (Alternative Delivery channel) rural development sector, investment sector and foreign remittance sector. Operation manager of </w:t>
      </w:r>
      <w:proofErr w:type="spellStart"/>
      <w:r w:rsidRPr="003A6EBE">
        <w:rPr>
          <w:color w:val="000000" w:themeColor="text1"/>
          <w:sz w:val="24"/>
          <w:szCs w:val="24"/>
        </w:rPr>
        <w:t>badda</w:t>
      </w:r>
      <w:proofErr w:type="spellEnd"/>
      <w:r w:rsidRPr="003A6EBE">
        <w:rPr>
          <w:color w:val="000000" w:themeColor="text1"/>
          <w:sz w:val="24"/>
          <w:szCs w:val="24"/>
        </w:rPr>
        <w:t xml:space="preserve"> branch was our supervisor. Head of the branch, principal </w:t>
      </w:r>
      <w:proofErr w:type="spellStart"/>
      <w:r w:rsidRPr="003A6EBE">
        <w:rPr>
          <w:color w:val="000000" w:themeColor="text1"/>
          <w:sz w:val="24"/>
          <w:szCs w:val="24"/>
        </w:rPr>
        <w:t>officer</w:t>
      </w:r>
      <w:proofErr w:type="gramStart"/>
      <w:r w:rsidRPr="003A6EBE">
        <w:rPr>
          <w:color w:val="000000" w:themeColor="text1"/>
          <w:sz w:val="24"/>
          <w:szCs w:val="24"/>
        </w:rPr>
        <w:t>,operation</w:t>
      </w:r>
      <w:proofErr w:type="spellEnd"/>
      <w:proofErr w:type="gramEnd"/>
      <w:r w:rsidRPr="003A6EBE">
        <w:rPr>
          <w:color w:val="000000" w:themeColor="text1"/>
          <w:sz w:val="24"/>
          <w:szCs w:val="24"/>
        </w:rPr>
        <w:t xml:space="preserve"> manager and each other officer was so helpful and they willingly help me to learn about banking activity.</w:t>
      </w:r>
    </w:p>
    <w:p w:rsidR="003A6EBE" w:rsidRDefault="003A6EBE" w:rsidP="004F1044">
      <w:pPr>
        <w:jc w:val="both"/>
        <w:rPr>
          <w:color w:val="000000" w:themeColor="text1"/>
          <w:sz w:val="32"/>
          <w:szCs w:val="32"/>
        </w:rPr>
      </w:pPr>
      <w:r>
        <w:rPr>
          <w:color w:val="000000" w:themeColor="text1"/>
          <w:sz w:val="32"/>
          <w:szCs w:val="32"/>
        </w:rPr>
        <w:t xml:space="preserve"> </w:t>
      </w:r>
    </w:p>
    <w:p w:rsidR="003A6EBE" w:rsidRPr="000E7806" w:rsidRDefault="003A6EBE" w:rsidP="004F1044">
      <w:pPr>
        <w:jc w:val="both"/>
        <w:rPr>
          <w:b/>
          <w:color w:val="003300"/>
          <w:sz w:val="32"/>
          <w:szCs w:val="32"/>
        </w:rPr>
      </w:pPr>
      <w:r w:rsidRPr="00711048">
        <w:rPr>
          <w:color w:val="006600"/>
          <w:sz w:val="32"/>
          <w:szCs w:val="32"/>
        </w:rPr>
        <w:t xml:space="preserve">                                   </w:t>
      </w:r>
      <w:r w:rsidRPr="000E7806">
        <w:rPr>
          <w:b/>
          <w:color w:val="003300"/>
          <w:sz w:val="32"/>
          <w:szCs w:val="32"/>
        </w:rPr>
        <w:t>Specific responsibility of the job</w:t>
      </w:r>
    </w:p>
    <w:p w:rsidR="003A6EBE" w:rsidRPr="003A6EBE" w:rsidRDefault="003A6EBE" w:rsidP="004F1044">
      <w:pPr>
        <w:jc w:val="both"/>
        <w:rPr>
          <w:color w:val="000000" w:themeColor="text1"/>
          <w:sz w:val="24"/>
          <w:szCs w:val="24"/>
        </w:rPr>
      </w:pPr>
      <w:r w:rsidRPr="003A6EBE">
        <w:rPr>
          <w:color w:val="000000" w:themeColor="text1"/>
          <w:sz w:val="24"/>
          <w:szCs w:val="24"/>
        </w:rPr>
        <w:t xml:space="preserve">As a temporary employee of the bank, we have no right to know about their secured activity, which are kept in higher security. Despite permanent employee no one allow to know about </w:t>
      </w:r>
      <w:proofErr w:type="gramStart"/>
      <w:r w:rsidRPr="003A6EBE">
        <w:rPr>
          <w:color w:val="000000" w:themeColor="text1"/>
          <w:sz w:val="24"/>
          <w:szCs w:val="24"/>
        </w:rPr>
        <w:t>these activity</w:t>
      </w:r>
      <w:proofErr w:type="gramEnd"/>
      <w:r w:rsidRPr="003A6EBE">
        <w:rPr>
          <w:color w:val="000000" w:themeColor="text1"/>
          <w:sz w:val="24"/>
          <w:szCs w:val="24"/>
        </w:rPr>
        <w:t xml:space="preserve">. </w:t>
      </w:r>
      <w:proofErr w:type="gramStart"/>
      <w:r w:rsidRPr="003A6EBE">
        <w:rPr>
          <w:color w:val="000000" w:themeColor="text1"/>
          <w:sz w:val="24"/>
          <w:szCs w:val="24"/>
        </w:rPr>
        <w:t>so</w:t>
      </w:r>
      <w:proofErr w:type="gramEnd"/>
      <w:r w:rsidRPr="003A6EBE">
        <w:rPr>
          <w:color w:val="000000" w:themeColor="text1"/>
          <w:sz w:val="24"/>
          <w:szCs w:val="24"/>
        </w:rPr>
        <w:t xml:space="preserve"> that external duty, like as account opening, data entry, provide info to a customer, various types of form fill </w:t>
      </w:r>
      <w:proofErr w:type="spellStart"/>
      <w:r w:rsidRPr="003A6EBE">
        <w:rPr>
          <w:color w:val="000000" w:themeColor="text1"/>
          <w:sz w:val="24"/>
          <w:szCs w:val="24"/>
        </w:rPr>
        <w:t>up..</w:t>
      </w:r>
      <w:proofErr w:type="gramStart"/>
      <w:r w:rsidRPr="003A6EBE">
        <w:rPr>
          <w:color w:val="000000" w:themeColor="text1"/>
          <w:sz w:val="24"/>
          <w:szCs w:val="24"/>
        </w:rPr>
        <w:t>like</w:t>
      </w:r>
      <w:proofErr w:type="spellEnd"/>
      <w:proofErr w:type="gramEnd"/>
      <w:r w:rsidRPr="003A6EBE">
        <w:rPr>
          <w:color w:val="000000" w:themeColor="text1"/>
          <w:sz w:val="24"/>
          <w:szCs w:val="24"/>
        </w:rPr>
        <w:t xml:space="preserve"> cash </w:t>
      </w:r>
      <w:proofErr w:type="spellStart"/>
      <w:r w:rsidRPr="003A6EBE">
        <w:rPr>
          <w:color w:val="000000" w:themeColor="text1"/>
          <w:sz w:val="24"/>
          <w:szCs w:val="24"/>
        </w:rPr>
        <w:t>withdrawal,account</w:t>
      </w:r>
      <w:proofErr w:type="spellEnd"/>
      <w:r w:rsidRPr="003A6EBE">
        <w:rPr>
          <w:color w:val="000000" w:themeColor="text1"/>
          <w:sz w:val="24"/>
          <w:szCs w:val="24"/>
        </w:rPr>
        <w:t xml:space="preserve"> </w:t>
      </w:r>
      <w:proofErr w:type="spellStart"/>
      <w:r w:rsidRPr="003A6EBE">
        <w:rPr>
          <w:color w:val="000000" w:themeColor="text1"/>
          <w:sz w:val="24"/>
          <w:szCs w:val="24"/>
        </w:rPr>
        <w:t>close,account</w:t>
      </w:r>
      <w:proofErr w:type="spellEnd"/>
      <w:r w:rsidRPr="003A6EBE">
        <w:rPr>
          <w:color w:val="000000" w:themeColor="text1"/>
          <w:sz w:val="24"/>
          <w:szCs w:val="24"/>
        </w:rPr>
        <w:t xml:space="preserve"> </w:t>
      </w:r>
      <w:proofErr w:type="spellStart"/>
      <w:r w:rsidRPr="003A6EBE">
        <w:rPr>
          <w:color w:val="000000" w:themeColor="text1"/>
          <w:sz w:val="24"/>
          <w:szCs w:val="24"/>
        </w:rPr>
        <w:t>renew,debit</w:t>
      </w:r>
      <w:proofErr w:type="spellEnd"/>
      <w:r w:rsidRPr="003A6EBE">
        <w:rPr>
          <w:color w:val="000000" w:themeColor="text1"/>
          <w:sz w:val="24"/>
          <w:szCs w:val="24"/>
        </w:rPr>
        <w:t xml:space="preserve"> </w:t>
      </w:r>
      <w:proofErr w:type="spellStart"/>
      <w:r w:rsidRPr="003A6EBE">
        <w:rPr>
          <w:color w:val="000000" w:themeColor="text1"/>
          <w:sz w:val="24"/>
          <w:szCs w:val="24"/>
        </w:rPr>
        <w:t>voucher,solvency</w:t>
      </w:r>
      <w:proofErr w:type="spellEnd"/>
      <w:r w:rsidRPr="003A6EBE">
        <w:rPr>
          <w:color w:val="000000" w:themeColor="text1"/>
          <w:sz w:val="24"/>
          <w:szCs w:val="24"/>
        </w:rPr>
        <w:t xml:space="preserve"> </w:t>
      </w:r>
      <w:proofErr w:type="spellStart"/>
      <w:r w:rsidRPr="003A6EBE">
        <w:rPr>
          <w:color w:val="000000" w:themeColor="text1"/>
          <w:sz w:val="24"/>
          <w:szCs w:val="24"/>
        </w:rPr>
        <w:t>paper,paper</w:t>
      </w:r>
      <w:proofErr w:type="spellEnd"/>
      <w:r w:rsidRPr="003A6EBE">
        <w:rPr>
          <w:color w:val="000000" w:themeColor="text1"/>
          <w:sz w:val="24"/>
          <w:szCs w:val="24"/>
        </w:rPr>
        <w:t xml:space="preserve"> arranging for investment procedure etc.</w:t>
      </w:r>
    </w:p>
    <w:p w:rsidR="000E7806" w:rsidRPr="006E51EF" w:rsidRDefault="003A6EBE" w:rsidP="004F1044">
      <w:pPr>
        <w:jc w:val="both"/>
        <w:rPr>
          <w:color w:val="000000" w:themeColor="text1"/>
          <w:sz w:val="32"/>
          <w:szCs w:val="32"/>
        </w:rPr>
      </w:pPr>
      <w:r>
        <w:rPr>
          <w:color w:val="000000" w:themeColor="text1"/>
          <w:sz w:val="32"/>
          <w:szCs w:val="32"/>
        </w:rPr>
        <w:t xml:space="preserve">   </w:t>
      </w:r>
      <w:r w:rsidR="006E51EF">
        <w:rPr>
          <w:color w:val="000000" w:themeColor="text1"/>
          <w:sz w:val="32"/>
          <w:szCs w:val="32"/>
        </w:rPr>
        <w:t xml:space="preserve">                        </w:t>
      </w:r>
      <w:r w:rsidR="000E7806" w:rsidRPr="000E7806">
        <w:rPr>
          <w:b/>
          <w:color w:val="003300"/>
          <w:sz w:val="32"/>
          <w:szCs w:val="32"/>
        </w:rPr>
        <w:t xml:space="preserve">Critical observation &amp; Recommendation </w:t>
      </w:r>
    </w:p>
    <w:p w:rsidR="000E7806" w:rsidRDefault="000E7806" w:rsidP="004F1044">
      <w:pPr>
        <w:pStyle w:val="Heading3"/>
        <w:jc w:val="both"/>
        <w:rPr>
          <w:b w:val="0"/>
          <w:sz w:val="24"/>
          <w:szCs w:val="24"/>
        </w:rPr>
      </w:pPr>
      <w:proofErr w:type="gramStart"/>
      <w:r w:rsidRPr="006E51EF">
        <w:rPr>
          <w:b w:val="0"/>
          <w:sz w:val="24"/>
          <w:szCs w:val="24"/>
        </w:rPr>
        <w:t>we</w:t>
      </w:r>
      <w:proofErr w:type="gramEnd"/>
      <w:r w:rsidRPr="006E51EF">
        <w:rPr>
          <w:b w:val="0"/>
          <w:sz w:val="24"/>
          <w:szCs w:val="24"/>
        </w:rPr>
        <w:t xml:space="preserve"> know that corporate job place are gathering of many types &amp; classes of people. IBBL is such place where different ages, classes of people come for banking purposes. In my working period at IBBL, I observed people’s attitude when they come into bank </w:t>
      </w:r>
      <w:proofErr w:type="gramStart"/>
      <w:r w:rsidRPr="006E51EF">
        <w:rPr>
          <w:b w:val="0"/>
          <w:sz w:val="24"/>
          <w:szCs w:val="24"/>
        </w:rPr>
        <w:t>premises .</w:t>
      </w:r>
      <w:proofErr w:type="gramEnd"/>
      <w:r w:rsidRPr="006E51EF">
        <w:rPr>
          <w:b w:val="0"/>
          <w:sz w:val="24"/>
          <w:szCs w:val="24"/>
        </w:rPr>
        <w:t xml:space="preserve"> </w:t>
      </w:r>
      <w:proofErr w:type="gramStart"/>
      <w:r w:rsidRPr="006E51EF">
        <w:rPr>
          <w:b w:val="0"/>
          <w:sz w:val="24"/>
          <w:szCs w:val="24"/>
        </w:rPr>
        <w:t>officers</w:t>
      </w:r>
      <w:proofErr w:type="gramEnd"/>
      <w:r w:rsidRPr="006E51EF">
        <w:rPr>
          <w:b w:val="0"/>
          <w:sz w:val="24"/>
          <w:szCs w:val="24"/>
        </w:rPr>
        <w:t xml:space="preserve"> of the bank act very </w:t>
      </w:r>
      <w:proofErr w:type="spellStart"/>
      <w:r w:rsidRPr="006E51EF">
        <w:rPr>
          <w:b w:val="0"/>
          <w:sz w:val="24"/>
          <w:szCs w:val="24"/>
        </w:rPr>
        <w:t>polietly</w:t>
      </w:r>
      <w:proofErr w:type="spellEnd"/>
      <w:r w:rsidRPr="006E51EF">
        <w:rPr>
          <w:b w:val="0"/>
          <w:sz w:val="24"/>
          <w:szCs w:val="24"/>
        </w:rPr>
        <w:t xml:space="preserve"> to them even they were continuously rough</w:t>
      </w:r>
      <w:r>
        <w:rPr>
          <w:b w:val="0"/>
          <w:sz w:val="24"/>
          <w:szCs w:val="24"/>
        </w:rPr>
        <w:t xml:space="preserve"> to them.</w:t>
      </w:r>
    </w:p>
    <w:p w:rsidR="000E7806" w:rsidRPr="000A4094" w:rsidRDefault="006E51EF" w:rsidP="004F1044">
      <w:pPr>
        <w:jc w:val="both"/>
        <w:rPr>
          <w:lang w:bidi="en-US"/>
        </w:rPr>
      </w:pPr>
      <w:r>
        <w:rPr>
          <w:lang w:bidi="en-US"/>
        </w:rPr>
        <w:t xml:space="preserve">Otherwise, </w:t>
      </w:r>
      <w:proofErr w:type="gramStart"/>
      <w:r>
        <w:rPr>
          <w:lang w:bidi="en-US"/>
        </w:rPr>
        <w:t>I</w:t>
      </w:r>
      <w:r w:rsidR="000E7806">
        <w:rPr>
          <w:lang w:bidi="en-US"/>
        </w:rPr>
        <w:t xml:space="preserve"> </w:t>
      </w:r>
      <w:r>
        <w:rPr>
          <w:lang w:bidi="en-US"/>
        </w:rPr>
        <w:t xml:space="preserve"> </w:t>
      </w:r>
      <w:r w:rsidR="000E7806">
        <w:rPr>
          <w:lang w:bidi="en-US"/>
        </w:rPr>
        <w:t>hav</w:t>
      </w:r>
      <w:r>
        <w:rPr>
          <w:lang w:bidi="en-US"/>
        </w:rPr>
        <w:t>e</w:t>
      </w:r>
      <w:r w:rsidR="000E7806">
        <w:rPr>
          <w:lang w:bidi="en-US"/>
        </w:rPr>
        <w:t>n’t</w:t>
      </w:r>
      <w:proofErr w:type="gramEnd"/>
      <w:r w:rsidR="000E7806">
        <w:rPr>
          <w:lang w:bidi="en-US"/>
        </w:rPr>
        <w:t xml:space="preserve"> faces any problem or crisis at all.</w:t>
      </w:r>
    </w:p>
    <w:p w:rsidR="005E4862" w:rsidRDefault="005E4862" w:rsidP="004F1044">
      <w:pPr>
        <w:jc w:val="both"/>
        <w:rPr>
          <w:color w:val="000000" w:themeColor="text1"/>
          <w:sz w:val="32"/>
          <w:szCs w:val="32"/>
        </w:rPr>
      </w:pPr>
    </w:p>
    <w:p w:rsidR="005E4862" w:rsidRDefault="005E4862" w:rsidP="005E4862">
      <w:pPr>
        <w:rPr>
          <w:b/>
          <w:color w:val="00642D"/>
          <w:sz w:val="28"/>
          <w:szCs w:val="28"/>
        </w:rPr>
      </w:pPr>
      <w:r>
        <w:rPr>
          <w:color w:val="00642D"/>
          <w:sz w:val="32"/>
          <w:szCs w:val="32"/>
        </w:rPr>
        <w:lastRenderedPageBreak/>
        <w:t xml:space="preserve">                      </w:t>
      </w:r>
    </w:p>
    <w:p w:rsidR="005E4862" w:rsidRPr="005E4862" w:rsidRDefault="005E4862" w:rsidP="005E4862">
      <w:pPr>
        <w:rPr>
          <w:lang w:bidi="en-US"/>
        </w:rPr>
      </w:pPr>
    </w:p>
    <w:p w:rsidR="00366F8B" w:rsidRDefault="00366F8B" w:rsidP="00366F8B">
      <w:pPr>
        <w:pStyle w:val="Heading3"/>
        <w:rPr>
          <w:b w:val="0"/>
          <w:i/>
          <w:color w:val="006600"/>
          <w:sz w:val="52"/>
          <w:szCs w:val="52"/>
        </w:rPr>
      </w:pPr>
      <w:r>
        <w:rPr>
          <w:b w:val="0"/>
          <w:i/>
          <w:noProof/>
          <w:color w:val="006600"/>
          <w:sz w:val="52"/>
          <w:szCs w:val="52"/>
          <w:lang w:bidi="ar-SA"/>
        </w:rPr>
        <w:t xml:space="preserve">                   </w:t>
      </w:r>
      <w:r>
        <w:rPr>
          <w:b w:val="0"/>
          <w:i/>
          <w:noProof/>
          <w:color w:val="006600"/>
          <w:sz w:val="52"/>
          <w:szCs w:val="52"/>
          <w:lang w:bidi="ar-SA"/>
        </w:rPr>
        <w:drawing>
          <wp:inline distT="0" distB="0" distL="0" distR="0">
            <wp:extent cx="2857899" cy="2534004"/>
            <wp:effectExtent l="38100" t="0" r="18651" b="761646"/>
            <wp:docPr id="5" name="Picture 6" descr="islami-bank-bd-ltd-logo-AEF49FEF88-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lami-bank-bd-ltd-logo-AEF49FEF88-seeklogo.com.png"/>
                    <pic:cNvPicPr/>
                  </pic:nvPicPr>
                  <pic:blipFill>
                    <a:blip r:embed="rId11"/>
                    <a:stretch>
                      <a:fillRect/>
                    </a:stretch>
                  </pic:blipFill>
                  <pic:spPr>
                    <a:xfrm>
                      <a:off x="0" y="0"/>
                      <a:ext cx="2857899" cy="2534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66F8B" w:rsidRDefault="00366F8B" w:rsidP="00366F8B">
      <w:pPr>
        <w:pStyle w:val="Heading6"/>
      </w:pPr>
    </w:p>
    <w:p w:rsidR="00366F8B" w:rsidRPr="000E7806" w:rsidRDefault="00366F8B" w:rsidP="00366F8B">
      <w:pPr>
        <w:pStyle w:val="Heading3"/>
        <w:rPr>
          <w:b w:val="0"/>
          <w:i/>
          <w:color w:val="003300"/>
          <w:sz w:val="52"/>
          <w:szCs w:val="52"/>
        </w:rPr>
      </w:pPr>
    </w:p>
    <w:p w:rsidR="00366F8B" w:rsidRPr="000E7806" w:rsidRDefault="00366F8B" w:rsidP="00366F8B">
      <w:pPr>
        <w:pStyle w:val="NoSpacing"/>
        <w:rPr>
          <w:color w:val="003300"/>
          <w:sz w:val="44"/>
          <w:szCs w:val="44"/>
        </w:rPr>
      </w:pPr>
      <w:r w:rsidRPr="000E7806">
        <w:rPr>
          <w:color w:val="003300"/>
          <w:sz w:val="52"/>
          <w:szCs w:val="52"/>
        </w:rPr>
        <w:t xml:space="preserve">                       Chapter</w:t>
      </w:r>
      <w:r w:rsidR="006E51EF">
        <w:rPr>
          <w:color w:val="003300"/>
          <w:sz w:val="52"/>
          <w:szCs w:val="52"/>
        </w:rPr>
        <w:t xml:space="preserve"> </w:t>
      </w:r>
      <w:r w:rsidRPr="000E7806">
        <w:rPr>
          <w:color w:val="003300"/>
        </w:rPr>
        <w:t xml:space="preserve">  </w:t>
      </w:r>
      <w:r w:rsidRPr="000E7806">
        <w:rPr>
          <w:color w:val="003300"/>
          <w:sz w:val="44"/>
          <w:szCs w:val="44"/>
        </w:rPr>
        <w:t>3</w:t>
      </w:r>
    </w:p>
    <w:p w:rsidR="00366F8B" w:rsidRPr="000E7806" w:rsidRDefault="00366F8B" w:rsidP="00366F8B">
      <w:pPr>
        <w:pStyle w:val="NoSpacing"/>
        <w:rPr>
          <w:color w:val="003300"/>
        </w:rPr>
      </w:pPr>
      <w:r w:rsidRPr="000E7806">
        <w:rPr>
          <w:color w:val="003300"/>
        </w:rPr>
        <w:t xml:space="preserve">                                                                                    </w:t>
      </w:r>
    </w:p>
    <w:p w:rsidR="00366F8B" w:rsidRPr="000E7806" w:rsidRDefault="00366F8B" w:rsidP="00366F8B">
      <w:pPr>
        <w:pStyle w:val="NoSpacing"/>
        <w:rPr>
          <w:b/>
          <w:i/>
          <w:color w:val="003300"/>
          <w:sz w:val="36"/>
          <w:szCs w:val="36"/>
        </w:rPr>
      </w:pPr>
      <w:r w:rsidRPr="000E7806">
        <w:rPr>
          <w:b/>
          <w:color w:val="003300"/>
          <w:sz w:val="36"/>
          <w:szCs w:val="36"/>
        </w:rPr>
        <w:t xml:space="preserve">                                                                                                                                                               </w:t>
      </w:r>
    </w:p>
    <w:p w:rsidR="00366F8B" w:rsidRPr="000E7806" w:rsidRDefault="00366F8B" w:rsidP="00366F8B">
      <w:pPr>
        <w:pStyle w:val="Heading3"/>
        <w:rPr>
          <w:color w:val="003300"/>
          <w:sz w:val="36"/>
          <w:szCs w:val="36"/>
        </w:rPr>
      </w:pPr>
      <w:r w:rsidRPr="000E7806">
        <w:rPr>
          <w:color w:val="003300"/>
        </w:rPr>
        <w:t xml:space="preserve">                                                            </w:t>
      </w:r>
      <w:r w:rsidRPr="000E7806">
        <w:rPr>
          <w:color w:val="003300"/>
          <w:sz w:val="36"/>
          <w:szCs w:val="36"/>
        </w:rPr>
        <w:t xml:space="preserve">AAOIFI &amp; IFRS framework &amp; Structure </w:t>
      </w:r>
    </w:p>
    <w:p w:rsidR="00366F8B" w:rsidRPr="000E7806" w:rsidRDefault="00366F8B" w:rsidP="00366F8B">
      <w:pPr>
        <w:pStyle w:val="Heading3"/>
        <w:rPr>
          <w:color w:val="003300"/>
          <w:sz w:val="32"/>
          <w:szCs w:val="32"/>
        </w:rPr>
      </w:pPr>
      <w:r w:rsidRPr="000E7806">
        <w:rPr>
          <w:color w:val="003300"/>
          <w:sz w:val="36"/>
          <w:szCs w:val="36"/>
        </w:rPr>
        <w:t xml:space="preserve">                   </w:t>
      </w:r>
      <w:r w:rsidRPr="000E7806">
        <w:rPr>
          <w:color w:val="003300"/>
          <w:sz w:val="32"/>
          <w:szCs w:val="32"/>
        </w:rPr>
        <w:t xml:space="preserve">      </w:t>
      </w:r>
    </w:p>
    <w:p w:rsidR="00366F8B" w:rsidRPr="000E7806" w:rsidRDefault="00366F8B" w:rsidP="00366F8B">
      <w:pPr>
        <w:pStyle w:val="Heading3"/>
        <w:rPr>
          <w:color w:val="003300"/>
        </w:rPr>
      </w:pPr>
      <w:r w:rsidRPr="000E7806">
        <w:rPr>
          <w:color w:val="003300"/>
          <w:sz w:val="32"/>
          <w:szCs w:val="32"/>
        </w:rPr>
        <w:t xml:space="preserve">   Forward Looking Towards Financial Excellence</w:t>
      </w:r>
    </w:p>
    <w:p w:rsidR="00366F8B" w:rsidRPr="000E7806" w:rsidRDefault="00366F8B" w:rsidP="00366F8B">
      <w:pPr>
        <w:pStyle w:val="Heading3"/>
        <w:rPr>
          <w:color w:val="003300"/>
        </w:rPr>
      </w:pPr>
    </w:p>
    <w:p w:rsidR="003A6EBE" w:rsidRDefault="003A6EBE" w:rsidP="003A6EBE">
      <w:pPr>
        <w:rPr>
          <w:color w:val="000000" w:themeColor="text1"/>
          <w:sz w:val="32"/>
          <w:szCs w:val="32"/>
        </w:rPr>
      </w:pPr>
    </w:p>
    <w:p w:rsidR="006E51EF" w:rsidRDefault="002B7D68" w:rsidP="002B7D68">
      <w:pPr>
        <w:rPr>
          <w:color w:val="00642D"/>
          <w:sz w:val="24"/>
          <w:szCs w:val="24"/>
        </w:rPr>
      </w:pPr>
      <w:r>
        <w:rPr>
          <w:color w:val="00642D"/>
          <w:sz w:val="24"/>
          <w:szCs w:val="24"/>
        </w:rPr>
        <w:t xml:space="preserve">  </w:t>
      </w:r>
    </w:p>
    <w:p w:rsidR="006E51EF" w:rsidRDefault="006E51EF" w:rsidP="002B7D68">
      <w:pPr>
        <w:rPr>
          <w:color w:val="00642D"/>
          <w:sz w:val="24"/>
          <w:szCs w:val="24"/>
        </w:rPr>
      </w:pPr>
    </w:p>
    <w:p w:rsidR="00652E40" w:rsidRDefault="002B7D68" w:rsidP="002B7D68">
      <w:pPr>
        <w:rPr>
          <w:b/>
          <w:color w:val="003300"/>
          <w:sz w:val="32"/>
          <w:szCs w:val="32"/>
        </w:rPr>
      </w:pPr>
      <w:r>
        <w:rPr>
          <w:color w:val="00642D"/>
          <w:sz w:val="24"/>
          <w:szCs w:val="24"/>
        </w:rPr>
        <w:lastRenderedPageBreak/>
        <w:t xml:space="preserve">  </w:t>
      </w:r>
      <w:proofErr w:type="spellStart"/>
      <w:r w:rsidRPr="000E7806">
        <w:rPr>
          <w:b/>
          <w:color w:val="003300"/>
          <w:sz w:val="32"/>
          <w:szCs w:val="32"/>
        </w:rPr>
        <w:t>Inroduction</w:t>
      </w:r>
      <w:proofErr w:type="spellEnd"/>
      <w:r w:rsidRPr="000E7806">
        <w:rPr>
          <w:b/>
          <w:color w:val="003300"/>
          <w:sz w:val="32"/>
          <w:szCs w:val="32"/>
        </w:rPr>
        <w:t xml:space="preserve"> of AAOIFI (Acco</w:t>
      </w:r>
      <w:r w:rsidR="00881C0A">
        <w:rPr>
          <w:b/>
          <w:color w:val="003300"/>
          <w:sz w:val="32"/>
          <w:szCs w:val="32"/>
        </w:rPr>
        <w:t xml:space="preserve">unting and Auditing               </w:t>
      </w:r>
      <w:r w:rsidR="00652E40" w:rsidRPr="00652E40">
        <w:rPr>
          <w:b/>
          <w:color w:val="7F7F7F" w:themeColor="background1" w:themeShade="7F"/>
          <w:spacing w:val="60"/>
          <w:sz w:val="28"/>
          <w:szCs w:val="28"/>
        </w:rPr>
        <w:t>Page</w:t>
      </w:r>
      <w:r w:rsidR="00652E40" w:rsidRPr="00652E40">
        <w:rPr>
          <w:b/>
          <w:color w:val="003300"/>
          <w:sz w:val="28"/>
          <w:szCs w:val="28"/>
        </w:rPr>
        <w:t xml:space="preserve"> | </w:t>
      </w:r>
      <w:r w:rsidR="00881C0A">
        <w:rPr>
          <w:color w:val="003300"/>
          <w:sz w:val="28"/>
          <w:szCs w:val="28"/>
        </w:rPr>
        <w:t>14</w:t>
      </w:r>
    </w:p>
    <w:p w:rsidR="002B7D68" w:rsidRPr="000E7806" w:rsidRDefault="00652E40" w:rsidP="004F1044">
      <w:pPr>
        <w:jc w:val="both"/>
        <w:rPr>
          <w:b/>
          <w:color w:val="003300"/>
          <w:sz w:val="32"/>
          <w:szCs w:val="32"/>
        </w:rPr>
      </w:pPr>
      <w:r>
        <w:rPr>
          <w:b/>
          <w:color w:val="003300"/>
          <w:sz w:val="32"/>
          <w:szCs w:val="32"/>
        </w:rPr>
        <w:t xml:space="preserve">  </w:t>
      </w:r>
      <w:r w:rsidR="00881C0A">
        <w:rPr>
          <w:b/>
          <w:color w:val="003300"/>
          <w:sz w:val="32"/>
          <w:szCs w:val="32"/>
        </w:rPr>
        <w:t xml:space="preserve">Organization </w:t>
      </w:r>
      <w:r>
        <w:rPr>
          <w:b/>
          <w:color w:val="003300"/>
          <w:sz w:val="32"/>
          <w:szCs w:val="32"/>
        </w:rPr>
        <w:t>for</w:t>
      </w:r>
      <w:r w:rsidR="00881C0A">
        <w:rPr>
          <w:b/>
          <w:color w:val="003300"/>
          <w:sz w:val="32"/>
          <w:szCs w:val="32"/>
        </w:rPr>
        <w:t xml:space="preserve"> </w:t>
      </w:r>
      <w:r w:rsidR="002B7D68" w:rsidRPr="000E7806">
        <w:rPr>
          <w:b/>
          <w:color w:val="003300"/>
          <w:sz w:val="32"/>
          <w:szCs w:val="32"/>
        </w:rPr>
        <w:t xml:space="preserve">Islamic Financial Institutions)    </w:t>
      </w:r>
    </w:p>
    <w:p w:rsidR="002B7D68" w:rsidRPr="002B7D68" w:rsidRDefault="002B7D68" w:rsidP="004F1044">
      <w:pPr>
        <w:jc w:val="both"/>
        <w:rPr>
          <w:sz w:val="24"/>
          <w:szCs w:val="24"/>
        </w:rPr>
      </w:pPr>
      <w:r>
        <w:t xml:space="preserve">      </w:t>
      </w:r>
      <w:r w:rsidRPr="002B7D68">
        <w:rPr>
          <w:sz w:val="24"/>
          <w:szCs w:val="24"/>
        </w:rPr>
        <w:t>AAOIFI is the non-profit organiza</w:t>
      </w:r>
      <w:r w:rsidR="00570A4A">
        <w:rPr>
          <w:sz w:val="24"/>
          <w:szCs w:val="24"/>
        </w:rPr>
        <w:t>t</w:t>
      </w:r>
      <w:r w:rsidRPr="002B7D68">
        <w:rPr>
          <w:sz w:val="24"/>
          <w:szCs w:val="24"/>
        </w:rPr>
        <w:t xml:space="preserve">ion which was established to maintain and promote </w:t>
      </w:r>
      <w:proofErr w:type="spellStart"/>
      <w:r w:rsidRPr="002B7D68">
        <w:rPr>
          <w:sz w:val="24"/>
          <w:szCs w:val="24"/>
        </w:rPr>
        <w:t>Shariah</w:t>
      </w:r>
      <w:proofErr w:type="spellEnd"/>
      <w:r w:rsidRPr="002B7D68">
        <w:rPr>
          <w:sz w:val="24"/>
          <w:szCs w:val="24"/>
        </w:rPr>
        <w:t xml:space="preserve"> Standards for Islamic Financial Institutions, Participants and the overall ind</w:t>
      </w:r>
      <w:r w:rsidR="006E51EF">
        <w:rPr>
          <w:sz w:val="24"/>
          <w:szCs w:val="24"/>
        </w:rPr>
        <w:t>ustry. It works for developing I</w:t>
      </w:r>
      <w:r w:rsidRPr="002B7D68">
        <w:rPr>
          <w:sz w:val="24"/>
          <w:szCs w:val="24"/>
        </w:rPr>
        <w:t>slamic accounting and auditing thoughts among the financial institutions of the world. It was formed on 26, 1990 in Algeria.</w:t>
      </w:r>
    </w:p>
    <w:p w:rsidR="002B7D68" w:rsidRPr="002B7D68" w:rsidRDefault="002B7D68" w:rsidP="004F1044">
      <w:pPr>
        <w:jc w:val="both"/>
        <w:rPr>
          <w:color w:val="000000" w:themeColor="text1"/>
          <w:sz w:val="24"/>
          <w:szCs w:val="24"/>
        </w:rPr>
      </w:pPr>
      <w:r w:rsidRPr="000E7806">
        <w:rPr>
          <w:b/>
          <w:color w:val="003300"/>
          <w:sz w:val="28"/>
          <w:szCs w:val="28"/>
        </w:rPr>
        <w:t>Founder</w:t>
      </w:r>
      <w:r w:rsidRPr="000E7806">
        <w:rPr>
          <w:b/>
          <w:color w:val="003300"/>
          <w:sz w:val="24"/>
          <w:szCs w:val="24"/>
        </w:rPr>
        <w:t>:</w:t>
      </w:r>
      <w:r w:rsidRPr="002B7D68">
        <w:rPr>
          <w:color w:val="000000" w:themeColor="text1"/>
          <w:sz w:val="24"/>
          <w:szCs w:val="24"/>
        </w:rPr>
        <w:t xml:space="preserve"> Islamic Development Bank, </w:t>
      </w:r>
      <w:proofErr w:type="spellStart"/>
      <w:r w:rsidRPr="002B7D68">
        <w:rPr>
          <w:color w:val="000000" w:themeColor="text1"/>
          <w:sz w:val="24"/>
          <w:szCs w:val="24"/>
        </w:rPr>
        <w:t>Dallah</w:t>
      </w:r>
      <w:proofErr w:type="spellEnd"/>
      <w:r w:rsidRPr="002B7D68">
        <w:rPr>
          <w:color w:val="000000" w:themeColor="text1"/>
          <w:sz w:val="24"/>
          <w:szCs w:val="24"/>
        </w:rPr>
        <w:t xml:space="preserve"> Al Baraka, Al </w:t>
      </w:r>
      <w:proofErr w:type="spellStart"/>
      <w:r w:rsidRPr="002B7D68">
        <w:rPr>
          <w:color w:val="000000" w:themeColor="text1"/>
          <w:sz w:val="24"/>
          <w:szCs w:val="24"/>
        </w:rPr>
        <w:t>Raji</w:t>
      </w:r>
      <w:proofErr w:type="spellEnd"/>
      <w:r w:rsidRPr="002B7D68">
        <w:rPr>
          <w:color w:val="000000" w:themeColor="text1"/>
          <w:sz w:val="24"/>
          <w:szCs w:val="24"/>
        </w:rPr>
        <w:t xml:space="preserve"> Banking &amp; Investment </w:t>
      </w:r>
      <w:proofErr w:type="gramStart"/>
      <w:r w:rsidRPr="002B7D68">
        <w:rPr>
          <w:color w:val="000000" w:themeColor="text1"/>
          <w:sz w:val="24"/>
          <w:szCs w:val="24"/>
        </w:rPr>
        <w:t>Corporation ,</w:t>
      </w:r>
      <w:proofErr w:type="gramEnd"/>
      <w:r w:rsidRPr="002B7D68">
        <w:rPr>
          <w:color w:val="000000" w:themeColor="text1"/>
          <w:sz w:val="24"/>
          <w:szCs w:val="24"/>
        </w:rPr>
        <w:t xml:space="preserve"> Kuwait Finance House And Al- </w:t>
      </w:r>
      <w:proofErr w:type="spellStart"/>
      <w:r w:rsidRPr="002B7D68">
        <w:rPr>
          <w:color w:val="000000" w:themeColor="text1"/>
          <w:sz w:val="24"/>
          <w:szCs w:val="24"/>
        </w:rPr>
        <w:t>Bukhary</w:t>
      </w:r>
      <w:proofErr w:type="spellEnd"/>
      <w:r w:rsidRPr="002B7D68">
        <w:rPr>
          <w:color w:val="000000" w:themeColor="text1"/>
          <w:sz w:val="24"/>
          <w:szCs w:val="24"/>
        </w:rPr>
        <w:t xml:space="preserve"> Foundation </w:t>
      </w:r>
      <w:proofErr w:type="spellStart"/>
      <w:r w:rsidRPr="002B7D68">
        <w:rPr>
          <w:color w:val="000000" w:themeColor="text1"/>
          <w:sz w:val="24"/>
          <w:szCs w:val="24"/>
        </w:rPr>
        <w:t>werw</w:t>
      </w:r>
      <w:proofErr w:type="spellEnd"/>
      <w:r w:rsidRPr="002B7D68">
        <w:rPr>
          <w:color w:val="000000" w:themeColor="text1"/>
          <w:sz w:val="24"/>
          <w:szCs w:val="24"/>
        </w:rPr>
        <w:t xml:space="preserve"> the founder organization of AAOIFI.</w:t>
      </w:r>
    </w:p>
    <w:p w:rsidR="002B7D68" w:rsidRPr="002B7D68" w:rsidRDefault="002B7D68" w:rsidP="004F1044">
      <w:pPr>
        <w:jc w:val="both"/>
        <w:rPr>
          <w:color w:val="000000" w:themeColor="text1"/>
          <w:sz w:val="24"/>
          <w:szCs w:val="24"/>
        </w:rPr>
      </w:pPr>
      <w:r w:rsidRPr="000E7806">
        <w:rPr>
          <w:b/>
          <w:color w:val="003300"/>
          <w:sz w:val="32"/>
          <w:szCs w:val="32"/>
        </w:rPr>
        <w:t>Member</w:t>
      </w:r>
      <w:r w:rsidRPr="000E7806">
        <w:rPr>
          <w:color w:val="003300"/>
          <w:sz w:val="32"/>
          <w:szCs w:val="32"/>
        </w:rPr>
        <w:t>:</w:t>
      </w:r>
      <w:r w:rsidRPr="002B7D68">
        <w:rPr>
          <w:color w:val="000000" w:themeColor="text1"/>
          <w:sz w:val="24"/>
          <w:szCs w:val="24"/>
        </w:rPr>
        <w:t xml:space="preserve"> Currently it has supported by 200 institutional members including central banks, Islamic financial institutions and other participants from the Islamic finance industry around the 45 countries over the world. Recently </w:t>
      </w:r>
      <w:proofErr w:type="spellStart"/>
      <w:r w:rsidRPr="002B7D68">
        <w:rPr>
          <w:color w:val="000000" w:themeColor="text1"/>
          <w:sz w:val="24"/>
          <w:szCs w:val="24"/>
        </w:rPr>
        <w:t>Islami</w:t>
      </w:r>
      <w:proofErr w:type="spellEnd"/>
      <w:r w:rsidRPr="002B7D68">
        <w:rPr>
          <w:color w:val="000000" w:themeColor="text1"/>
          <w:sz w:val="24"/>
          <w:szCs w:val="24"/>
        </w:rPr>
        <w:t xml:space="preserve"> Bank B</w:t>
      </w:r>
      <w:r w:rsidR="006E51EF">
        <w:rPr>
          <w:color w:val="000000" w:themeColor="text1"/>
          <w:sz w:val="24"/>
          <w:szCs w:val="24"/>
        </w:rPr>
        <w:t>an</w:t>
      </w:r>
      <w:r w:rsidRPr="002B7D68">
        <w:rPr>
          <w:color w:val="000000" w:themeColor="text1"/>
          <w:sz w:val="24"/>
          <w:szCs w:val="24"/>
        </w:rPr>
        <w:t xml:space="preserve">gladesh Ltd have </w:t>
      </w:r>
      <w:r w:rsidR="006E51EF">
        <w:rPr>
          <w:color w:val="000000" w:themeColor="text1"/>
          <w:sz w:val="24"/>
          <w:szCs w:val="24"/>
        </w:rPr>
        <w:t xml:space="preserve">recognized as </w:t>
      </w:r>
      <w:r w:rsidRPr="002B7D68">
        <w:rPr>
          <w:color w:val="000000" w:themeColor="text1"/>
          <w:sz w:val="24"/>
          <w:szCs w:val="24"/>
        </w:rPr>
        <w:t>member</w:t>
      </w:r>
      <w:r w:rsidR="006E51EF">
        <w:rPr>
          <w:color w:val="000000" w:themeColor="text1"/>
          <w:sz w:val="24"/>
          <w:szCs w:val="24"/>
        </w:rPr>
        <w:t xml:space="preserve"> </w:t>
      </w:r>
      <w:r w:rsidRPr="002B7D68">
        <w:rPr>
          <w:color w:val="000000" w:themeColor="text1"/>
          <w:sz w:val="24"/>
          <w:szCs w:val="24"/>
        </w:rPr>
        <w:t xml:space="preserve">of </w:t>
      </w:r>
      <w:proofErr w:type="gramStart"/>
      <w:r w:rsidRPr="002B7D68">
        <w:rPr>
          <w:color w:val="000000" w:themeColor="text1"/>
          <w:sz w:val="24"/>
          <w:szCs w:val="24"/>
        </w:rPr>
        <w:t>AAOIFI .</w:t>
      </w:r>
      <w:proofErr w:type="gramEnd"/>
      <w:r w:rsidR="006E51EF">
        <w:rPr>
          <w:color w:val="000000" w:themeColor="text1"/>
          <w:sz w:val="24"/>
          <w:szCs w:val="24"/>
        </w:rPr>
        <w:t xml:space="preserve"> It is also a great achievement for Bangladesh also as well as Islamic banking sector.</w:t>
      </w:r>
    </w:p>
    <w:p w:rsidR="002B7D68" w:rsidRDefault="002B7D68" w:rsidP="004F1044">
      <w:pPr>
        <w:jc w:val="both"/>
        <w:rPr>
          <w:color w:val="000000" w:themeColor="text1"/>
          <w:sz w:val="32"/>
          <w:szCs w:val="32"/>
        </w:rPr>
      </w:pPr>
    </w:p>
    <w:p w:rsidR="002B7D68" w:rsidRPr="002B7D68" w:rsidRDefault="002B7D68" w:rsidP="004F1044">
      <w:pPr>
        <w:jc w:val="both"/>
        <w:rPr>
          <w:color w:val="000000" w:themeColor="text1"/>
          <w:sz w:val="24"/>
          <w:szCs w:val="24"/>
        </w:rPr>
      </w:pPr>
      <w:r w:rsidRPr="000E7806">
        <w:rPr>
          <w:b/>
          <w:color w:val="003300"/>
          <w:sz w:val="32"/>
          <w:szCs w:val="32"/>
        </w:rPr>
        <w:t>Headquarters</w:t>
      </w:r>
      <w:r w:rsidRPr="00711048">
        <w:rPr>
          <w:color w:val="006600"/>
          <w:sz w:val="32"/>
          <w:szCs w:val="32"/>
        </w:rPr>
        <w:t>:</w:t>
      </w:r>
      <w:r>
        <w:rPr>
          <w:color w:val="000000" w:themeColor="text1"/>
          <w:sz w:val="32"/>
          <w:szCs w:val="32"/>
        </w:rPr>
        <w:t xml:space="preserve"> </w:t>
      </w:r>
      <w:r w:rsidRPr="002B7D68">
        <w:rPr>
          <w:color w:val="000000" w:themeColor="text1"/>
          <w:sz w:val="24"/>
          <w:szCs w:val="24"/>
        </w:rPr>
        <w:t>Manama, Bahrain.</w:t>
      </w:r>
    </w:p>
    <w:p w:rsidR="002B7D68" w:rsidRPr="000E7806" w:rsidRDefault="002B7D68" w:rsidP="004F1044">
      <w:pPr>
        <w:jc w:val="both"/>
        <w:rPr>
          <w:b/>
          <w:color w:val="003300"/>
          <w:sz w:val="32"/>
          <w:szCs w:val="32"/>
        </w:rPr>
      </w:pPr>
      <w:r>
        <w:rPr>
          <w:color w:val="000000" w:themeColor="text1"/>
          <w:sz w:val="32"/>
          <w:szCs w:val="32"/>
        </w:rPr>
        <w:t xml:space="preserve"> </w:t>
      </w:r>
      <w:r w:rsidRPr="000E7806">
        <w:rPr>
          <w:b/>
          <w:color w:val="003300"/>
          <w:sz w:val="32"/>
          <w:szCs w:val="32"/>
        </w:rPr>
        <w:t>Objectives of AAOIFI:</w:t>
      </w:r>
    </w:p>
    <w:p w:rsidR="002B7D68" w:rsidRPr="002B7D68" w:rsidRDefault="002B7D68" w:rsidP="004F1044">
      <w:pPr>
        <w:jc w:val="both"/>
        <w:rPr>
          <w:sz w:val="24"/>
          <w:szCs w:val="24"/>
        </w:rPr>
      </w:pPr>
      <w:r w:rsidRPr="002B7D68">
        <w:rPr>
          <w:sz w:val="24"/>
          <w:szCs w:val="24"/>
        </w:rPr>
        <w:t xml:space="preserve">AAOIFI which involved with the </w:t>
      </w:r>
      <w:proofErr w:type="spellStart"/>
      <w:proofErr w:type="gramStart"/>
      <w:r w:rsidRPr="002B7D68">
        <w:rPr>
          <w:sz w:val="24"/>
          <w:szCs w:val="24"/>
        </w:rPr>
        <w:t>Shari’ah</w:t>
      </w:r>
      <w:proofErr w:type="spellEnd"/>
      <w:r w:rsidRPr="002B7D68">
        <w:rPr>
          <w:sz w:val="24"/>
          <w:szCs w:val="24"/>
        </w:rPr>
        <w:t xml:space="preserve">  rules</w:t>
      </w:r>
      <w:proofErr w:type="gramEnd"/>
      <w:r w:rsidRPr="002B7D68">
        <w:rPr>
          <w:sz w:val="24"/>
          <w:szCs w:val="24"/>
        </w:rPr>
        <w:t xml:space="preserve"> and principles is following these  objectives:</w:t>
      </w:r>
    </w:p>
    <w:p w:rsidR="002B7D68" w:rsidRPr="002B7D68" w:rsidRDefault="002B7D68" w:rsidP="004F1044">
      <w:pPr>
        <w:pStyle w:val="ListParagraph"/>
        <w:numPr>
          <w:ilvl w:val="0"/>
          <w:numId w:val="22"/>
        </w:numPr>
        <w:jc w:val="both"/>
        <w:rPr>
          <w:sz w:val="24"/>
          <w:szCs w:val="24"/>
        </w:rPr>
      </w:pPr>
      <w:r w:rsidRPr="002B7D68">
        <w:rPr>
          <w:sz w:val="24"/>
          <w:szCs w:val="24"/>
        </w:rPr>
        <w:t xml:space="preserve">Developing Accounting, Auditing, governance &amp; ethical thought for those </w:t>
      </w:r>
      <w:proofErr w:type="spellStart"/>
      <w:r w:rsidRPr="002B7D68">
        <w:rPr>
          <w:sz w:val="24"/>
          <w:szCs w:val="24"/>
        </w:rPr>
        <w:t>instiut</w:t>
      </w:r>
      <w:r w:rsidR="005D78B2">
        <w:rPr>
          <w:sz w:val="24"/>
          <w:szCs w:val="24"/>
        </w:rPr>
        <w:t>ions</w:t>
      </w:r>
      <w:proofErr w:type="spellEnd"/>
      <w:r w:rsidR="005D78B2">
        <w:rPr>
          <w:sz w:val="24"/>
          <w:szCs w:val="24"/>
        </w:rPr>
        <w:t xml:space="preserve"> which are followed by the I</w:t>
      </w:r>
      <w:r w:rsidRPr="002B7D68">
        <w:rPr>
          <w:sz w:val="24"/>
          <w:szCs w:val="24"/>
        </w:rPr>
        <w:t xml:space="preserve">slamic financial activities , also comply with the </w:t>
      </w:r>
      <w:proofErr w:type="spellStart"/>
      <w:r w:rsidRPr="002B7D68">
        <w:rPr>
          <w:sz w:val="24"/>
          <w:szCs w:val="24"/>
        </w:rPr>
        <w:t>islamic</w:t>
      </w:r>
      <w:proofErr w:type="spellEnd"/>
      <w:r w:rsidRPr="002B7D68">
        <w:rPr>
          <w:sz w:val="24"/>
          <w:szCs w:val="24"/>
        </w:rPr>
        <w:t xml:space="preserve"> </w:t>
      </w:r>
      <w:proofErr w:type="spellStart"/>
      <w:r w:rsidRPr="002B7D68">
        <w:rPr>
          <w:sz w:val="24"/>
          <w:szCs w:val="24"/>
        </w:rPr>
        <w:t>shari’ah</w:t>
      </w:r>
      <w:proofErr w:type="spellEnd"/>
    </w:p>
    <w:p w:rsidR="002B7D68" w:rsidRPr="002B7D68" w:rsidRDefault="002B7D68" w:rsidP="004F1044">
      <w:pPr>
        <w:pStyle w:val="ListParagraph"/>
        <w:numPr>
          <w:ilvl w:val="0"/>
          <w:numId w:val="22"/>
        </w:numPr>
        <w:jc w:val="both"/>
        <w:rPr>
          <w:sz w:val="24"/>
          <w:szCs w:val="24"/>
        </w:rPr>
      </w:pPr>
      <w:r w:rsidRPr="002B7D68">
        <w:rPr>
          <w:sz w:val="24"/>
          <w:szCs w:val="24"/>
        </w:rPr>
        <w:t>Harmonizing the accounting rules &amp; procedures taken by Islamic financial institutions by preparing and issuing of accounting standards.</w:t>
      </w:r>
    </w:p>
    <w:p w:rsidR="002B7D68" w:rsidRPr="002B7D68" w:rsidRDefault="002B7D68" w:rsidP="004F1044">
      <w:pPr>
        <w:pStyle w:val="ListParagraph"/>
        <w:numPr>
          <w:ilvl w:val="0"/>
          <w:numId w:val="22"/>
        </w:numPr>
        <w:jc w:val="both"/>
        <w:rPr>
          <w:sz w:val="24"/>
          <w:szCs w:val="24"/>
        </w:rPr>
      </w:pPr>
      <w:r w:rsidRPr="002B7D68">
        <w:rPr>
          <w:sz w:val="24"/>
          <w:szCs w:val="24"/>
        </w:rPr>
        <w:t>Offering educational &amp; training programs such as profes</w:t>
      </w:r>
      <w:r w:rsidR="005D78B2">
        <w:rPr>
          <w:sz w:val="24"/>
          <w:szCs w:val="24"/>
        </w:rPr>
        <w:t xml:space="preserve">sional development programs </w:t>
      </w:r>
      <w:r w:rsidRPr="002B7D68">
        <w:rPr>
          <w:sz w:val="24"/>
          <w:szCs w:val="24"/>
        </w:rPr>
        <w:t>on auditing,</w:t>
      </w:r>
      <w:r w:rsidR="005D78B2">
        <w:rPr>
          <w:sz w:val="24"/>
          <w:szCs w:val="24"/>
        </w:rPr>
        <w:t xml:space="preserve"> </w:t>
      </w:r>
      <w:r w:rsidRPr="002B7D68">
        <w:rPr>
          <w:sz w:val="24"/>
          <w:szCs w:val="24"/>
        </w:rPr>
        <w:t>ethics,</w:t>
      </w:r>
      <w:r w:rsidR="005D78B2">
        <w:rPr>
          <w:sz w:val="24"/>
          <w:szCs w:val="24"/>
        </w:rPr>
        <w:t xml:space="preserve"> </w:t>
      </w:r>
      <w:r w:rsidRPr="002B7D68">
        <w:rPr>
          <w:sz w:val="24"/>
          <w:szCs w:val="24"/>
        </w:rPr>
        <w:t>accounting,</w:t>
      </w:r>
      <w:r w:rsidR="005D78B2">
        <w:rPr>
          <w:sz w:val="24"/>
          <w:szCs w:val="24"/>
        </w:rPr>
        <w:t xml:space="preserve"> </w:t>
      </w:r>
      <w:r w:rsidRPr="002B7D68">
        <w:rPr>
          <w:sz w:val="24"/>
          <w:szCs w:val="24"/>
        </w:rPr>
        <w:t xml:space="preserve">governance, </w:t>
      </w:r>
      <w:proofErr w:type="spellStart"/>
      <w:proofErr w:type="gramStart"/>
      <w:r w:rsidRPr="002B7D68">
        <w:rPr>
          <w:sz w:val="24"/>
          <w:szCs w:val="24"/>
        </w:rPr>
        <w:t>Shari’ah</w:t>
      </w:r>
      <w:proofErr w:type="spellEnd"/>
      <w:r w:rsidRPr="002B7D68">
        <w:rPr>
          <w:sz w:val="24"/>
          <w:szCs w:val="24"/>
        </w:rPr>
        <w:t xml:space="preserve"> </w:t>
      </w:r>
      <w:r w:rsidR="005D78B2">
        <w:rPr>
          <w:sz w:val="24"/>
          <w:szCs w:val="24"/>
        </w:rPr>
        <w:t xml:space="preserve"> </w:t>
      </w:r>
      <w:r w:rsidRPr="002B7D68">
        <w:rPr>
          <w:sz w:val="24"/>
          <w:szCs w:val="24"/>
        </w:rPr>
        <w:t>etc</w:t>
      </w:r>
      <w:proofErr w:type="gramEnd"/>
      <w:r w:rsidRPr="002B7D68">
        <w:rPr>
          <w:sz w:val="24"/>
          <w:szCs w:val="24"/>
        </w:rPr>
        <w:t>.</w:t>
      </w:r>
    </w:p>
    <w:p w:rsidR="002B7D68" w:rsidRPr="002B7D68" w:rsidRDefault="002B7D68" w:rsidP="004F1044">
      <w:pPr>
        <w:pStyle w:val="ListParagraph"/>
        <w:numPr>
          <w:ilvl w:val="0"/>
          <w:numId w:val="22"/>
        </w:numPr>
        <w:jc w:val="both"/>
        <w:rPr>
          <w:sz w:val="24"/>
          <w:szCs w:val="24"/>
        </w:rPr>
      </w:pPr>
      <w:r w:rsidRPr="002B7D68">
        <w:rPr>
          <w:sz w:val="24"/>
          <w:szCs w:val="24"/>
        </w:rPr>
        <w:t>Disseminating the accounting , auditing thoughts relating to the activities of Islamic Financial Institutions and  applied it’s</w:t>
      </w:r>
      <w:r w:rsidRPr="0083118D">
        <w:rPr>
          <w:sz w:val="32"/>
          <w:szCs w:val="32"/>
        </w:rPr>
        <w:t xml:space="preserve"> </w:t>
      </w:r>
      <w:r w:rsidRPr="002B7D68">
        <w:rPr>
          <w:sz w:val="24"/>
          <w:szCs w:val="24"/>
        </w:rPr>
        <w:t>application through training, seminar, preparation of reports, research purposes, and cover other related topics.</w:t>
      </w:r>
    </w:p>
    <w:p w:rsidR="002B7D68" w:rsidRPr="006E51EF" w:rsidRDefault="002B7D68" w:rsidP="004F1044">
      <w:pPr>
        <w:pStyle w:val="ListParagraph"/>
        <w:numPr>
          <w:ilvl w:val="0"/>
          <w:numId w:val="22"/>
        </w:numPr>
        <w:jc w:val="both"/>
        <w:rPr>
          <w:sz w:val="24"/>
          <w:szCs w:val="24"/>
        </w:rPr>
      </w:pPr>
      <w:r w:rsidRPr="006E51EF">
        <w:rPr>
          <w:sz w:val="24"/>
          <w:szCs w:val="24"/>
        </w:rPr>
        <w:t xml:space="preserve">To gain wider </w:t>
      </w:r>
      <w:proofErr w:type="spellStart"/>
      <w:r w:rsidRPr="006E51EF">
        <w:rPr>
          <w:sz w:val="24"/>
          <w:szCs w:val="24"/>
        </w:rPr>
        <w:t>awarness</w:t>
      </w:r>
      <w:proofErr w:type="spellEnd"/>
      <w:r w:rsidRPr="006E51EF">
        <w:rPr>
          <w:sz w:val="24"/>
          <w:szCs w:val="24"/>
        </w:rPr>
        <w:t xml:space="preserve"> and acceptance of AAOIFI</w:t>
      </w:r>
      <w:proofErr w:type="gramStart"/>
      <w:r w:rsidRPr="006E51EF">
        <w:rPr>
          <w:sz w:val="24"/>
          <w:szCs w:val="24"/>
        </w:rPr>
        <w:t>;s</w:t>
      </w:r>
      <w:proofErr w:type="gramEnd"/>
      <w:r w:rsidRPr="006E51EF">
        <w:rPr>
          <w:sz w:val="24"/>
          <w:szCs w:val="24"/>
        </w:rPr>
        <w:t xml:space="preserve"> standards on accounting, auditing</w:t>
      </w:r>
      <w:r w:rsidR="005D78B2" w:rsidRPr="006E51EF">
        <w:rPr>
          <w:sz w:val="24"/>
          <w:szCs w:val="24"/>
        </w:rPr>
        <w:t xml:space="preserve"> </w:t>
      </w:r>
      <w:r w:rsidRPr="006E51EF">
        <w:rPr>
          <w:sz w:val="24"/>
          <w:szCs w:val="24"/>
        </w:rPr>
        <w:t>and related topics and to carry ot</w:t>
      </w:r>
      <w:r w:rsidR="005D78B2" w:rsidRPr="006E51EF">
        <w:rPr>
          <w:sz w:val="24"/>
          <w:szCs w:val="24"/>
        </w:rPr>
        <w:t>h</w:t>
      </w:r>
      <w:r w:rsidRPr="006E51EF">
        <w:rPr>
          <w:sz w:val="24"/>
          <w:szCs w:val="24"/>
        </w:rPr>
        <w:t>er activities such as certification of compliance of AAOIFI’s.</w:t>
      </w:r>
    </w:p>
    <w:p w:rsidR="00881C0A" w:rsidRDefault="002B7D68" w:rsidP="004F1044">
      <w:pPr>
        <w:jc w:val="both"/>
        <w:rPr>
          <w:color w:val="003300"/>
          <w:sz w:val="28"/>
          <w:szCs w:val="28"/>
        </w:rPr>
      </w:pPr>
      <w:r w:rsidRPr="000E7806">
        <w:rPr>
          <w:b/>
          <w:color w:val="003300"/>
          <w:sz w:val="32"/>
          <w:szCs w:val="32"/>
        </w:rPr>
        <w:lastRenderedPageBreak/>
        <w:t>Vision:</w:t>
      </w:r>
      <w:r w:rsidR="00881C0A">
        <w:rPr>
          <w:b/>
          <w:color w:val="003300"/>
          <w:sz w:val="32"/>
          <w:szCs w:val="32"/>
        </w:rPr>
        <w:t xml:space="preserve">                                                                                         </w:t>
      </w:r>
      <w:r w:rsidR="00881C0A" w:rsidRPr="00652E40">
        <w:rPr>
          <w:b/>
          <w:color w:val="7F7F7F" w:themeColor="background1" w:themeShade="7F"/>
          <w:spacing w:val="60"/>
          <w:sz w:val="28"/>
          <w:szCs w:val="28"/>
        </w:rPr>
        <w:t>Page</w:t>
      </w:r>
      <w:r w:rsidR="00881C0A" w:rsidRPr="00652E40">
        <w:rPr>
          <w:b/>
          <w:color w:val="003300"/>
          <w:sz w:val="28"/>
          <w:szCs w:val="28"/>
        </w:rPr>
        <w:t xml:space="preserve"> | </w:t>
      </w:r>
      <w:r w:rsidR="00881C0A">
        <w:rPr>
          <w:color w:val="003300"/>
          <w:sz w:val="28"/>
          <w:szCs w:val="28"/>
        </w:rPr>
        <w:t>15</w:t>
      </w:r>
    </w:p>
    <w:p w:rsidR="002B7D68" w:rsidRPr="002B7D68" w:rsidRDefault="002B7D68" w:rsidP="004F1044">
      <w:pPr>
        <w:jc w:val="both"/>
        <w:rPr>
          <w:sz w:val="24"/>
          <w:szCs w:val="24"/>
        </w:rPr>
      </w:pPr>
      <w:r w:rsidRPr="002B7D68">
        <w:rPr>
          <w:sz w:val="24"/>
          <w:szCs w:val="24"/>
        </w:rPr>
        <w:t xml:space="preserve">For guiding IF’s markets operation and Financial reporting on </w:t>
      </w:r>
      <w:proofErr w:type="spellStart"/>
      <w:r w:rsidRPr="002B7D68">
        <w:rPr>
          <w:sz w:val="24"/>
          <w:szCs w:val="24"/>
        </w:rPr>
        <w:t>Shari’ah</w:t>
      </w:r>
      <w:proofErr w:type="spellEnd"/>
      <w:r w:rsidRPr="002B7D68">
        <w:rPr>
          <w:sz w:val="24"/>
          <w:szCs w:val="24"/>
        </w:rPr>
        <w:t xml:space="preserve"> principles and rules</w:t>
      </w:r>
    </w:p>
    <w:p w:rsidR="002B7D68" w:rsidRPr="002B7D68" w:rsidRDefault="002B7D68" w:rsidP="004F1044">
      <w:pPr>
        <w:jc w:val="both"/>
        <w:rPr>
          <w:sz w:val="24"/>
          <w:szCs w:val="24"/>
        </w:rPr>
      </w:pPr>
    </w:p>
    <w:p w:rsidR="002B7D68" w:rsidRPr="002B7D68" w:rsidRDefault="002B7D68" w:rsidP="004F1044">
      <w:pPr>
        <w:jc w:val="both"/>
        <w:rPr>
          <w:sz w:val="24"/>
          <w:szCs w:val="24"/>
        </w:rPr>
      </w:pPr>
      <w:r w:rsidRPr="002B7D68">
        <w:rPr>
          <w:sz w:val="24"/>
          <w:szCs w:val="24"/>
        </w:rPr>
        <w:t>For Providing IF markets with standards and guidelines that can support the growth of the industry.</w:t>
      </w:r>
    </w:p>
    <w:p w:rsidR="002B7D68" w:rsidRPr="000E7806" w:rsidRDefault="002B7D68" w:rsidP="004F1044">
      <w:pPr>
        <w:jc w:val="both"/>
        <w:rPr>
          <w:b/>
          <w:color w:val="003300"/>
          <w:sz w:val="28"/>
          <w:szCs w:val="28"/>
        </w:rPr>
      </w:pPr>
      <w:r w:rsidRPr="000E7806">
        <w:rPr>
          <w:b/>
          <w:color w:val="003300"/>
          <w:sz w:val="28"/>
          <w:szCs w:val="28"/>
        </w:rPr>
        <w:t>Mission:</w:t>
      </w:r>
    </w:p>
    <w:p w:rsidR="002B7D68" w:rsidRPr="002B7D68" w:rsidRDefault="002B7D68" w:rsidP="004F1044">
      <w:pPr>
        <w:jc w:val="both"/>
        <w:rPr>
          <w:sz w:val="24"/>
          <w:szCs w:val="24"/>
        </w:rPr>
      </w:pPr>
      <w:proofErr w:type="gramStart"/>
      <w:r w:rsidRPr="002B7D68">
        <w:rPr>
          <w:sz w:val="24"/>
          <w:szCs w:val="24"/>
        </w:rPr>
        <w:t xml:space="preserve">Harmonization and Standardization of International Islamic Finance practices and financial reporting in according to </w:t>
      </w:r>
      <w:proofErr w:type="spellStart"/>
      <w:r w:rsidRPr="002B7D68">
        <w:rPr>
          <w:sz w:val="24"/>
          <w:szCs w:val="24"/>
        </w:rPr>
        <w:t>Shari’ah</w:t>
      </w:r>
      <w:proofErr w:type="spellEnd"/>
      <w:r w:rsidRPr="002B7D68">
        <w:rPr>
          <w:sz w:val="24"/>
          <w:szCs w:val="24"/>
        </w:rPr>
        <w:t xml:space="preserve"> principles.</w:t>
      </w:r>
      <w:proofErr w:type="gramEnd"/>
    </w:p>
    <w:p w:rsidR="002B7D68" w:rsidRPr="000E7806" w:rsidRDefault="002B7D68" w:rsidP="004F1044">
      <w:pPr>
        <w:jc w:val="both"/>
        <w:rPr>
          <w:color w:val="003300"/>
          <w:sz w:val="32"/>
          <w:szCs w:val="32"/>
        </w:rPr>
      </w:pPr>
      <w:r w:rsidRPr="000E7806">
        <w:rPr>
          <w:b/>
          <w:color w:val="003300"/>
          <w:sz w:val="32"/>
          <w:szCs w:val="32"/>
        </w:rPr>
        <w:t>AAOIFI Standard:</w:t>
      </w:r>
    </w:p>
    <w:p w:rsidR="002B7D68" w:rsidRPr="002B7D68" w:rsidRDefault="002B7D68" w:rsidP="004F1044">
      <w:pPr>
        <w:jc w:val="both"/>
        <w:rPr>
          <w:sz w:val="24"/>
          <w:szCs w:val="24"/>
        </w:rPr>
      </w:pPr>
      <w:r w:rsidRPr="002B7D68">
        <w:rPr>
          <w:sz w:val="24"/>
          <w:szCs w:val="24"/>
        </w:rPr>
        <w:t>These Standards have been developed by AAOIFI:</w:t>
      </w:r>
    </w:p>
    <w:p w:rsidR="002B7D68" w:rsidRPr="000E7806" w:rsidRDefault="002B7D68" w:rsidP="004F1044">
      <w:pPr>
        <w:jc w:val="both"/>
        <w:rPr>
          <w:color w:val="003300"/>
          <w:sz w:val="28"/>
          <w:szCs w:val="28"/>
        </w:rPr>
      </w:pPr>
      <w:r w:rsidRPr="000E7806">
        <w:rPr>
          <w:b/>
          <w:color w:val="003300"/>
          <w:sz w:val="28"/>
          <w:szCs w:val="28"/>
        </w:rPr>
        <w:t>Accounting Standards</w:t>
      </w:r>
      <w:r w:rsidRPr="000E7806">
        <w:rPr>
          <w:color w:val="003300"/>
          <w:sz w:val="28"/>
          <w:szCs w:val="28"/>
        </w:rPr>
        <w:t>:</w:t>
      </w:r>
    </w:p>
    <w:p w:rsidR="002B7D68" w:rsidRPr="002B7D68" w:rsidRDefault="002B7D68" w:rsidP="004F1044">
      <w:pPr>
        <w:jc w:val="both"/>
        <w:rPr>
          <w:sz w:val="24"/>
          <w:szCs w:val="24"/>
        </w:rPr>
      </w:pPr>
      <w:proofErr w:type="spellStart"/>
      <w:r w:rsidRPr="002B7D68">
        <w:rPr>
          <w:sz w:val="24"/>
          <w:szCs w:val="24"/>
        </w:rPr>
        <w:t>Musharaka</w:t>
      </w:r>
      <w:proofErr w:type="spellEnd"/>
      <w:r w:rsidRPr="002B7D68">
        <w:rPr>
          <w:sz w:val="24"/>
          <w:szCs w:val="24"/>
        </w:rPr>
        <w:t xml:space="preserve"> &amp; </w:t>
      </w:r>
      <w:proofErr w:type="spellStart"/>
      <w:r w:rsidRPr="002B7D68">
        <w:rPr>
          <w:sz w:val="24"/>
          <w:szCs w:val="24"/>
        </w:rPr>
        <w:t>Mudaraba</w:t>
      </w:r>
      <w:proofErr w:type="spellEnd"/>
      <w:r w:rsidRPr="002B7D68">
        <w:rPr>
          <w:sz w:val="24"/>
          <w:szCs w:val="24"/>
        </w:rPr>
        <w:t xml:space="preserve"> financing</w:t>
      </w:r>
    </w:p>
    <w:p w:rsidR="002B7D68" w:rsidRPr="002B7D68" w:rsidRDefault="002B7D68" w:rsidP="004F1044">
      <w:pPr>
        <w:jc w:val="both"/>
        <w:rPr>
          <w:sz w:val="24"/>
          <w:szCs w:val="24"/>
        </w:rPr>
      </w:pPr>
      <w:proofErr w:type="spellStart"/>
      <w:r w:rsidRPr="002B7D68">
        <w:rPr>
          <w:sz w:val="24"/>
          <w:szCs w:val="24"/>
        </w:rPr>
        <w:t>Muraba</w:t>
      </w:r>
      <w:r w:rsidR="006E51EF">
        <w:rPr>
          <w:sz w:val="24"/>
          <w:szCs w:val="24"/>
        </w:rPr>
        <w:t>ha</w:t>
      </w:r>
      <w:proofErr w:type="spellEnd"/>
      <w:r w:rsidR="006E51EF">
        <w:rPr>
          <w:sz w:val="24"/>
          <w:szCs w:val="24"/>
        </w:rPr>
        <w:t xml:space="preserve"> financing to purchase order</w:t>
      </w:r>
    </w:p>
    <w:p w:rsidR="002B7D68" w:rsidRPr="002B7D68" w:rsidRDefault="002B7D68" w:rsidP="004F1044">
      <w:pPr>
        <w:jc w:val="both"/>
        <w:rPr>
          <w:sz w:val="24"/>
          <w:szCs w:val="24"/>
        </w:rPr>
      </w:pPr>
      <w:proofErr w:type="gramStart"/>
      <w:r w:rsidRPr="002B7D68">
        <w:rPr>
          <w:sz w:val="24"/>
          <w:szCs w:val="24"/>
        </w:rPr>
        <w:t>Concepts of financial accounting for IFIs and objectives of financial accoun</w:t>
      </w:r>
      <w:r w:rsidR="006E51EF">
        <w:rPr>
          <w:sz w:val="24"/>
          <w:szCs w:val="24"/>
        </w:rPr>
        <w:t>t</w:t>
      </w:r>
      <w:r w:rsidRPr="002B7D68">
        <w:rPr>
          <w:sz w:val="24"/>
          <w:szCs w:val="24"/>
        </w:rPr>
        <w:t>ing for Islamic banks and IFIs.</w:t>
      </w:r>
      <w:proofErr w:type="gramEnd"/>
    </w:p>
    <w:p w:rsidR="002B7D68" w:rsidRPr="002B7D68" w:rsidRDefault="002B7D68" w:rsidP="004F1044">
      <w:pPr>
        <w:jc w:val="both"/>
        <w:rPr>
          <w:sz w:val="24"/>
          <w:szCs w:val="24"/>
        </w:rPr>
      </w:pPr>
      <w:r w:rsidRPr="002B7D68">
        <w:rPr>
          <w:sz w:val="24"/>
          <w:szCs w:val="24"/>
        </w:rPr>
        <w:t>Salam &amp; Parallel Salam</w:t>
      </w:r>
    </w:p>
    <w:p w:rsidR="002B7D68" w:rsidRPr="002B7D68" w:rsidRDefault="006E51EF" w:rsidP="004F1044">
      <w:pPr>
        <w:jc w:val="both"/>
        <w:rPr>
          <w:sz w:val="24"/>
          <w:szCs w:val="24"/>
        </w:rPr>
      </w:pPr>
      <w:proofErr w:type="spellStart"/>
      <w:proofErr w:type="gramStart"/>
      <w:r>
        <w:rPr>
          <w:sz w:val="24"/>
          <w:szCs w:val="24"/>
        </w:rPr>
        <w:t>Istisna</w:t>
      </w:r>
      <w:proofErr w:type="spellEnd"/>
      <w:r>
        <w:rPr>
          <w:sz w:val="24"/>
          <w:szCs w:val="24"/>
        </w:rPr>
        <w:t xml:space="preserve"> </w:t>
      </w:r>
      <w:r w:rsidR="002B7D68" w:rsidRPr="002B7D68">
        <w:rPr>
          <w:sz w:val="24"/>
          <w:szCs w:val="24"/>
        </w:rPr>
        <w:t xml:space="preserve"> and</w:t>
      </w:r>
      <w:proofErr w:type="gramEnd"/>
      <w:r w:rsidR="002B7D68" w:rsidRPr="002B7D68">
        <w:rPr>
          <w:sz w:val="24"/>
          <w:szCs w:val="24"/>
        </w:rPr>
        <w:t xml:space="preserve"> Parallel </w:t>
      </w:r>
      <w:proofErr w:type="spellStart"/>
      <w:r w:rsidR="002B7D68" w:rsidRPr="002B7D68">
        <w:rPr>
          <w:sz w:val="24"/>
          <w:szCs w:val="24"/>
        </w:rPr>
        <w:t>Ist</w:t>
      </w:r>
      <w:r>
        <w:rPr>
          <w:sz w:val="24"/>
          <w:szCs w:val="24"/>
        </w:rPr>
        <w:t>isna</w:t>
      </w:r>
      <w:proofErr w:type="spellEnd"/>
    </w:p>
    <w:p w:rsidR="002B7D68" w:rsidRPr="002B7D68" w:rsidRDefault="002B7D68" w:rsidP="004F1044">
      <w:pPr>
        <w:jc w:val="both"/>
        <w:rPr>
          <w:sz w:val="24"/>
          <w:szCs w:val="24"/>
        </w:rPr>
      </w:pPr>
      <w:r w:rsidRPr="002B7D68">
        <w:rPr>
          <w:sz w:val="24"/>
          <w:szCs w:val="24"/>
        </w:rPr>
        <w:t>Inv</w:t>
      </w:r>
      <w:r w:rsidR="006E51EF">
        <w:rPr>
          <w:sz w:val="24"/>
          <w:szCs w:val="24"/>
        </w:rPr>
        <w:t>e</w:t>
      </w:r>
      <w:r w:rsidRPr="002B7D68">
        <w:rPr>
          <w:sz w:val="24"/>
          <w:szCs w:val="24"/>
        </w:rPr>
        <w:t>stment &amp; Investment Fund, Investment in Associates</w:t>
      </w:r>
    </w:p>
    <w:p w:rsidR="002B7D68" w:rsidRPr="002B7D68" w:rsidRDefault="002B7D68" w:rsidP="004F1044">
      <w:pPr>
        <w:jc w:val="both"/>
        <w:rPr>
          <w:sz w:val="24"/>
          <w:szCs w:val="24"/>
        </w:rPr>
      </w:pPr>
      <w:r w:rsidRPr="002B7D68">
        <w:rPr>
          <w:sz w:val="24"/>
          <w:szCs w:val="24"/>
        </w:rPr>
        <w:t>Islamic Financial Services offered by Conventional Financial Institutions</w:t>
      </w:r>
    </w:p>
    <w:p w:rsidR="002B7D68" w:rsidRPr="002B7D68" w:rsidRDefault="002B7D68" w:rsidP="004F1044">
      <w:pPr>
        <w:jc w:val="both"/>
        <w:rPr>
          <w:sz w:val="24"/>
          <w:szCs w:val="24"/>
        </w:rPr>
      </w:pPr>
      <w:proofErr w:type="spellStart"/>
      <w:r w:rsidRPr="002B7D68">
        <w:rPr>
          <w:sz w:val="24"/>
          <w:szCs w:val="24"/>
        </w:rPr>
        <w:t>Ijarah</w:t>
      </w:r>
      <w:proofErr w:type="spellEnd"/>
      <w:r w:rsidRPr="002B7D68">
        <w:rPr>
          <w:sz w:val="24"/>
          <w:szCs w:val="24"/>
        </w:rPr>
        <w:t xml:space="preserve"> and </w:t>
      </w:r>
      <w:proofErr w:type="spellStart"/>
      <w:r w:rsidRPr="002B7D68">
        <w:rPr>
          <w:sz w:val="24"/>
          <w:szCs w:val="24"/>
        </w:rPr>
        <w:t>Ijarah</w:t>
      </w:r>
      <w:proofErr w:type="spellEnd"/>
      <w:r w:rsidRPr="002B7D68">
        <w:rPr>
          <w:sz w:val="24"/>
          <w:szCs w:val="24"/>
        </w:rPr>
        <w:t xml:space="preserve"> </w:t>
      </w:r>
      <w:proofErr w:type="spellStart"/>
      <w:r w:rsidRPr="002B7D68">
        <w:rPr>
          <w:sz w:val="24"/>
          <w:szCs w:val="24"/>
        </w:rPr>
        <w:t>Muntahia</w:t>
      </w:r>
      <w:proofErr w:type="spellEnd"/>
      <w:r w:rsidRPr="002B7D68">
        <w:rPr>
          <w:sz w:val="24"/>
          <w:szCs w:val="24"/>
        </w:rPr>
        <w:t xml:space="preserve"> </w:t>
      </w:r>
      <w:proofErr w:type="spellStart"/>
      <w:r w:rsidRPr="002B7D68">
        <w:rPr>
          <w:sz w:val="24"/>
          <w:szCs w:val="24"/>
        </w:rPr>
        <w:t>Bittamlek</w:t>
      </w:r>
      <w:proofErr w:type="spellEnd"/>
    </w:p>
    <w:p w:rsidR="002B7D68" w:rsidRPr="002B7D68" w:rsidRDefault="002B7D68" w:rsidP="004F1044">
      <w:pPr>
        <w:jc w:val="both"/>
        <w:rPr>
          <w:b/>
          <w:sz w:val="28"/>
          <w:szCs w:val="28"/>
        </w:rPr>
      </w:pPr>
      <w:proofErr w:type="spellStart"/>
      <w:r w:rsidRPr="002B7D68">
        <w:rPr>
          <w:sz w:val="24"/>
          <w:szCs w:val="24"/>
        </w:rPr>
        <w:t>Zakah</w:t>
      </w:r>
      <w:proofErr w:type="spellEnd"/>
      <w:r w:rsidRPr="002B7D68">
        <w:rPr>
          <w:sz w:val="24"/>
          <w:szCs w:val="24"/>
        </w:rPr>
        <w:t xml:space="preserve">.... </w:t>
      </w:r>
      <w:proofErr w:type="spellStart"/>
      <w:r w:rsidRPr="002B7D68">
        <w:rPr>
          <w:sz w:val="24"/>
          <w:szCs w:val="24"/>
        </w:rPr>
        <w:t>etc</w:t>
      </w:r>
      <w:proofErr w:type="spellEnd"/>
    </w:p>
    <w:p w:rsidR="002B7D68" w:rsidRPr="000E7806" w:rsidRDefault="002B7D68" w:rsidP="004F1044">
      <w:pPr>
        <w:jc w:val="both"/>
        <w:rPr>
          <w:b/>
          <w:color w:val="003300"/>
          <w:sz w:val="28"/>
          <w:szCs w:val="28"/>
        </w:rPr>
      </w:pPr>
      <w:r w:rsidRPr="000E7806">
        <w:rPr>
          <w:b/>
          <w:color w:val="003300"/>
          <w:sz w:val="28"/>
          <w:szCs w:val="28"/>
        </w:rPr>
        <w:t>Auditing Standards:</w:t>
      </w:r>
    </w:p>
    <w:p w:rsidR="002B7D68" w:rsidRPr="002B7D68" w:rsidRDefault="002B7D68" w:rsidP="004F1044">
      <w:pPr>
        <w:jc w:val="both"/>
        <w:rPr>
          <w:sz w:val="24"/>
          <w:szCs w:val="24"/>
        </w:rPr>
      </w:pPr>
      <w:r w:rsidRPr="002B7D68">
        <w:rPr>
          <w:sz w:val="24"/>
          <w:szCs w:val="24"/>
        </w:rPr>
        <w:t>Principles and Objective of auditing</w:t>
      </w:r>
    </w:p>
    <w:p w:rsidR="002B7D68" w:rsidRPr="002B7D68" w:rsidRDefault="002B7D68" w:rsidP="004F1044">
      <w:pPr>
        <w:jc w:val="both"/>
        <w:rPr>
          <w:sz w:val="24"/>
          <w:szCs w:val="24"/>
        </w:rPr>
      </w:pPr>
      <w:r w:rsidRPr="002B7D68">
        <w:rPr>
          <w:sz w:val="24"/>
          <w:szCs w:val="24"/>
        </w:rPr>
        <w:t>The Report of Auditor’s</w:t>
      </w:r>
    </w:p>
    <w:p w:rsidR="00881C0A" w:rsidRDefault="00881C0A" w:rsidP="002B7D68">
      <w:pPr>
        <w:rPr>
          <w:sz w:val="24"/>
          <w:szCs w:val="24"/>
        </w:rPr>
      </w:pPr>
      <w:r>
        <w:rPr>
          <w:sz w:val="24"/>
          <w:szCs w:val="24"/>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16</w:t>
      </w:r>
      <w:r>
        <w:rPr>
          <w:sz w:val="24"/>
          <w:szCs w:val="24"/>
        </w:rPr>
        <w:t xml:space="preserve">                                                                                       </w:t>
      </w:r>
    </w:p>
    <w:p w:rsidR="00881C0A" w:rsidRDefault="002B7D68" w:rsidP="004F1044">
      <w:pPr>
        <w:jc w:val="both"/>
        <w:rPr>
          <w:sz w:val="24"/>
          <w:szCs w:val="24"/>
        </w:rPr>
      </w:pPr>
      <w:r w:rsidRPr="002B7D68">
        <w:rPr>
          <w:sz w:val="24"/>
          <w:szCs w:val="24"/>
        </w:rPr>
        <w:t>Terms of audit engagement...</w:t>
      </w:r>
      <w:proofErr w:type="spellStart"/>
      <w:r w:rsidRPr="002B7D68">
        <w:rPr>
          <w:sz w:val="24"/>
          <w:szCs w:val="24"/>
        </w:rPr>
        <w:t>etc</w:t>
      </w:r>
      <w:proofErr w:type="spellEnd"/>
      <w:r w:rsidR="00881C0A">
        <w:rPr>
          <w:sz w:val="24"/>
          <w:szCs w:val="24"/>
        </w:rPr>
        <w:t xml:space="preserve">                                                                 </w:t>
      </w:r>
    </w:p>
    <w:p w:rsidR="002B7D68" w:rsidRPr="002B7D68" w:rsidRDefault="002B7D68" w:rsidP="004F1044">
      <w:pPr>
        <w:jc w:val="both"/>
        <w:rPr>
          <w:sz w:val="24"/>
          <w:szCs w:val="24"/>
        </w:rPr>
      </w:pPr>
      <w:r w:rsidRPr="002B7D68">
        <w:rPr>
          <w:sz w:val="24"/>
          <w:szCs w:val="24"/>
        </w:rPr>
        <w:t>Governance Standards:</w:t>
      </w:r>
    </w:p>
    <w:p w:rsidR="002B7D68" w:rsidRPr="002B7D68" w:rsidRDefault="002B7D68" w:rsidP="004F1044">
      <w:pPr>
        <w:jc w:val="both"/>
        <w:rPr>
          <w:sz w:val="24"/>
          <w:szCs w:val="24"/>
        </w:rPr>
      </w:pPr>
      <w:proofErr w:type="spellStart"/>
      <w:r w:rsidRPr="002B7D68">
        <w:rPr>
          <w:sz w:val="24"/>
          <w:szCs w:val="24"/>
        </w:rPr>
        <w:t>Shari</w:t>
      </w:r>
      <w:r w:rsidR="006E51EF">
        <w:rPr>
          <w:sz w:val="24"/>
          <w:szCs w:val="24"/>
        </w:rPr>
        <w:t>’</w:t>
      </w:r>
      <w:r w:rsidRPr="002B7D68">
        <w:rPr>
          <w:sz w:val="24"/>
          <w:szCs w:val="24"/>
        </w:rPr>
        <w:t>a</w:t>
      </w:r>
      <w:r w:rsidR="006E51EF">
        <w:rPr>
          <w:sz w:val="24"/>
          <w:szCs w:val="24"/>
        </w:rPr>
        <w:t>h</w:t>
      </w:r>
      <w:proofErr w:type="spellEnd"/>
      <w:r w:rsidRPr="002B7D68">
        <w:rPr>
          <w:sz w:val="24"/>
          <w:szCs w:val="24"/>
        </w:rPr>
        <w:t xml:space="preserve"> &amp; Internal </w:t>
      </w:r>
      <w:proofErr w:type="spellStart"/>
      <w:r w:rsidRPr="002B7D68">
        <w:rPr>
          <w:sz w:val="24"/>
          <w:szCs w:val="24"/>
        </w:rPr>
        <w:t>Shari</w:t>
      </w:r>
      <w:r w:rsidR="006E51EF">
        <w:rPr>
          <w:sz w:val="24"/>
          <w:szCs w:val="24"/>
        </w:rPr>
        <w:t>’</w:t>
      </w:r>
      <w:r w:rsidRPr="002B7D68">
        <w:rPr>
          <w:sz w:val="24"/>
          <w:szCs w:val="24"/>
        </w:rPr>
        <w:t>a</w:t>
      </w:r>
      <w:r w:rsidR="006E51EF">
        <w:rPr>
          <w:sz w:val="24"/>
          <w:szCs w:val="24"/>
        </w:rPr>
        <w:t>h</w:t>
      </w:r>
      <w:proofErr w:type="spellEnd"/>
      <w:r w:rsidRPr="002B7D68">
        <w:rPr>
          <w:sz w:val="24"/>
          <w:szCs w:val="24"/>
        </w:rPr>
        <w:t xml:space="preserve"> review</w:t>
      </w:r>
    </w:p>
    <w:p w:rsidR="002B7D68" w:rsidRPr="002B7D68" w:rsidRDefault="002B7D68" w:rsidP="004F1044">
      <w:pPr>
        <w:jc w:val="both"/>
        <w:rPr>
          <w:sz w:val="24"/>
          <w:szCs w:val="24"/>
        </w:rPr>
      </w:pPr>
      <w:r w:rsidRPr="002B7D68">
        <w:rPr>
          <w:sz w:val="24"/>
          <w:szCs w:val="24"/>
        </w:rPr>
        <w:t>Audit and Governance Committee for IFIs</w:t>
      </w:r>
    </w:p>
    <w:p w:rsidR="002B7D68" w:rsidRPr="002B7D68" w:rsidRDefault="002B7D68" w:rsidP="004F1044">
      <w:pPr>
        <w:jc w:val="both"/>
        <w:rPr>
          <w:sz w:val="24"/>
          <w:szCs w:val="24"/>
        </w:rPr>
      </w:pPr>
      <w:proofErr w:type="spellStart"/>
      <w:r w:rsidRPr="002B7D68">
        <w:rPr>
          <w:sz w:val="24"/>
          <w:szCs w:val="24"/>
        </w:rPr>
        <w:t>Shari</w:t>
      </w:r>
      <w:r w:rsidR="006E51EF">
        <w:rPr>
          <w:sz w:val="24"/>
          <w:szCs w:val="24"/>
        </w:rPr>
        <w:t>’</w:t>
      </w:r>
      <w:r w:rsidRPr="002B7D68">
        <w:rPr>
          <w:sz w:val="24"/>
          <w:szCs w:val="24"/>
        </w:rPr>
        <w:t>a</w:t>
      </w:r>
      <w:r w:rsidR="006E51EF">
        <w:rPr>
          <w:sz w:val="24"/>
          <w:szCs w:val="24"/>
        </w:rPr>
        <w:t>h</w:t>
      </w:r>
      <w:proofErr w:type="spellEnd"/>
      <w:r w:rsidRPr="002B7D68">
        <w:rPr>
          <w:sz w:val="24"/>
          <w:szCs w:val="24"/>
        </w:rPr>
        <w:t xml:space="preserve"> Supervisory board: attached with </w:t>
      </w:r>
      <w:proofErr w:type="spellStart"/>
      <w:r w:rsidRPr="002B7D68">
        <w:rPr>
          <w:sz w:val="24"/>
          <w:szCs w:val="24"/>
        </w:rPr>
        <w:t>appointment</w:t>
      </w:r>
      <w:proofErr w:type="gramStart"/>
      <w:r w:rsidRPr="002B7D68">
        <w:rPr>
          <w:sz w:val="24"/>
          <w:szCs w:val="24"/>
        </w:rPr>
        <w:t>,composition</w:t>
      </w:r>
      <w:proofErr w:type="spellEnd"/>
      <w:proofErr w:type="gramEnd"/>
      <w:r w:rsidRPr="002B7D68">
        <w:rPr>
          <w:sz w:val="24"/>
          <w:szCs w:val="24"/>
        </w:rPr>
        <w:t xml:space="preserve"> and report</w:t>
      </w:r>
    </w:p>
    <w:p w:rsidR="002B7D68" w:rsidRPr="002B7D68" w:rsidRDefault="002B7D68" w:rsidP="004F1044">
      <w:pPr>
        <w:jc w:val="both"/>
        <w:rPr>
          <w:sz w:val="24"/>
          <w:szCs w:val="24"/>
        </w:rPr>
      </w:pPr>
      <w:r w:rsidRPr="002B7D68">
        <w:rPr>
          <w:sz w:val="24"/>
          <w:szCs w:val="24"/>
        </w:rPr>
        <w:t xml:space="preserve">Independence of </w:t>
      </w:r>
      <w:proofErr w:type="spellStart"/>
      <w:proofErr w:type="gramStart"/>
      <w:r w:rsidRPr="002B7D68">
        <w:rPr>
          <w:sz w:val="24"/>
          <w:szCs w:val="24"/>
        </w:rPr>
        <w:t>Shari</w:t>
      </w:r>
      <w:r w:rsidR="006E51EF">
        <w:rPr>
          <w:sz w:val="24"/>
          <w:szCs w:val="24"/>
        </w:rPr>
        <w:t>’</w:t>
      </w:r>
      <w:r w:rsidRPr="002B7D68">
        <w:rPr>
          <w:sz w:val="24"/>
          <w:szCs w:val="24"/>
        </w:rPr>
        <w:t>a</w:t>
      </w:r>
      <w:r w:rsidR="006E51EF">
        <w:rPr>
          <w:sz w:val="24"/>
          <w:szCs w:val="24"/>
        </w:rPr>
        <w:t>h</w:t>
      </w:r>
      <w:proofErr w:type="spellEnd"/>
      <w:r w:rsidR="006E51EF">
        <w:rPr>
          <w:sz w:val="24"/>
          <w:szCs w:val="24"/>
        </w:rPr>
        <w:t xml:space="preserve"> </w:t>
      </w:r>
      <w:r w:rsidRPr="002B7D68">
        <w:rPr>
          <w:sz w:val="24"/>
          <w:szCs w:val="24"/>
        </w:rPr>
        <w:t xml:space="preserve"> Supervisory</w:t>
      </w:r>
      <w:proofErr w:type="gramEnd"/>
      <w:r w:rsidRPr="002B7D68">
        <w:rPr>
          <w:sz w:val="24"/>
          <w:szCs w:val="24"/>
        </w:rPr>
        <w:t xml:space="preserve"> board... </w:t>
      </w:r>
      <w:proofErr w:type="spellStart"/>
      <w:r w:rsidRPr="002B7D68">
        <w:rPr>
          <w:sz w:val="24"/>
          <w:szCs w:val="24"/>
        </w:rPr>
        <w:t>etc</w:t>
      </w:r>
      <w:proofErr w:type="spellEnd"/>
    </w:p>
    <w:p w:rsidR="002B7D68" w:rsidRPr="002B7D68" w:rsidRDefault="002B7D68" w:rsidP="004F1044">
      <w:pPr>
        <w:jc w:val="both"/>
        <w:rPr>
          <w:sz w:val="24"/>
          <w:szCs w:val="24"/>
        </w:rPr>
      </w:pPr>
      <w:r w:rsidRPr="002B7D68">
        <w:rPr>
          <w:sz w:val="24"/>
          <w:szCs w:val="24"/>
        </w:rPr>
        <w:t>Ethics Standards:</w:t>
      </w:r>
    </w:p>
    <w:p w:rsidR="002B7D68" w:rsidRDefault="002B7D68" w:rsidP="004F1044">
      <w:pPr>
        <w:jc w:val="both"/>
        <w:rPr>
          <w:sz w:val="32"/>
          <w:szCs w:val="32"/>
        </w:rPr>
      </w:pPr>
      <w:r w:rsidRPr="002B7D68">
        <w:rPr>
          <w:sz w:val="24"/>
          <w:szCs w:val="24"/>
        </w:rPr>
        <w:t xml:space="preserve">Code of ethics for the </w:t>
      </w:r>
      <w:proofErr w:type="gramStart"/>
      <w:r w:rsidRPr="002B7D68">
        <w:rPr>
          <w:sz w:val="24"/>
          <w:szCs w:val="24"/>
        </w:rPr>
        <w:t>accountants ,auditors</w:t>
      </w:r>
      <w:proofErr w:type="gramEnd"/>
      <w:r w:rsidRPr="002B7D68">
        <w:rPr>
          <w:sz w:val="24"/>
          <w:szCs w:val="24"/>
        </w:rPr>
        <w:t xml:space="preserve"> of IFIs and employees of</w:t>
      </w:r>
      <w:r>
        <w:rPr>
          <w:sz w:val="32"/>
          <w:szCs w:val="32"/>
        </w:rPr>
        <w:t xml:space="preserve"> IFIs.</w:t>
      </w:r>
    </w:p>
    <w:p w:rsidR="002B7D68" w:rsidRPr="000E7806" w:rsidRDefault="002B7D68" w:rsidP="004F1044">
      <w:pPr>
        <w:jc w:val="both"/>
        <w:rPr>
          <w:color w:val="003300"/>
          <w:sz w:val="32"/>
          <w:szCs w:val="32"/>
        </w:rPr>
      </w:pPr>
      <w:proofErr w:type="spellStart"/>
      <w:r w:rsidRPr="000E7806">
        <w:rPr>
          <w:b/>
          <w:color w:val="003300"/>
          <w:sz w:val="28"/>
          <w:szCs w:val="28"/>
        </w:rPr>
        <w:t>Shar</w:t>
      </w:r>
      <w:r w:rsidR="006E51EF">
        <w:rPr>
          <w:b/>
          <w:color w:val="003300"/>
          <w:sz w:val="28"/>
          <w:szCs w:val="28"/>
        </w:rPr>
        <w:t>’</w:t>
      </w:r>
      <w:r w:rsidRPr="000E7806">
        <w:rPr>
          <w:b/>
          <w:color w:val="003300"/>
          <w:sz w:val="28"/>
          <w:szCs w:val="28"/>
        </w:rPr>
        <w:t>ia</w:t>
      </w:r>
      <w:r w:rsidR="006E51EF">
        <w:rPr>
          <w:b/>
          <w:color w:val="003300"/>
          <w:sz w:val="28"/>
          <w:szCs w:val="28"/>
        </w:rPr>
        <w:t>h</w:t>
      </w:r>
      <w:proofErr w:type="spellEnd"/>
      <w:r w:rsidRPr="000E7806">
        <w:rPr>
          <w:b/>
          <w:color w:val="003300"/>
          <w:sz w:val="28"/>
          <w:szCs w:val="28"/>
        </w:rPr>
        <w:t xml:space="preserve"> Standards</w:t>
      </w:r>
      <w:r w:rsidRPr="000E7806">
        <w:rPr>
          <w:color w:val="003300"/>
          <w:sz w:val="32"/>
          <w:szCs w:val="32"/>
        </w:rPr>
        <w:t>:</w:t>
      </w:r>
    </w:p>
    <w:p w:rsidR="002B7D68" w:rsidRPr="002B7D68" w:rsidRDefault="002B7D68" w:rsidP="004F1044">
      <w:pPr>
        <w:jc w:val="both"/>
        <w:rPr>
          <w:sz w:val="24"/>
          <w:szCs w:val="24"/>
        </w:rPr>
      </w:pPr>
      <w:r w:rsidRPr="002B7D68">
        <w:rPr>
          <w:sz w:val="24"/>
          <w:szCs w:val="24"/>
        </w:rPr>
        <w:t>Trading in currencies</w:t>
      </w:r>
    </w:p>
    <w:p w:rsidR="002B7D68" w:rsidRPr="002B7D68" w:rsidRDefault="002B7D68" w:rsidP="004F1044">
      <w:pPr>
        <w:jc w:val="both"/>
        <w:rPr>
          <w:sz w:val="24"/>
          <w:szCs w:val="24"/>
        </w:rPr>
      </w:pPr>
      <w:r w:rsidRPr="002B7D68">
        <w:rPr>
          <w:sz w:val="24"/>
          <w:szCs w:val="24"/>
        </w:rPr>
        <w:t>Credit, Debit &amp; Charge card</w:t>
      </w:r>
    </w:p>
    <w:p w:rsidR="002B7D68" w:rsidRPr="002B7D68" w:rsidRDefault="002B7D68" w:rsidP="004F1044">
      <w:pPr>
        <w:jc w:val="both"/>
        <w:rPr>
          <w:sz w:val="24"/>
          <w:szCs w:val="24"/>
        </w:rPr>
      </w:pPr>
      <w:r w:rsidRPr="002B7D68">
        <w:rPr>
          <w:sz w:val="24"/>
          <w:szCs w:val="24"/>
        </w:rPr>
        <w:t>Guarantees</w:t>
      </w:r>
    </w:p>
    <w:p w:rsidR="002B7D68" w:rsidRPr="002B7D68" w:rsidRDefault="002B7D68" w:rsidP="004F1044">
      <w:pPr>
        <w:jc w:val="both"/>
        <w:rPr>
          <w:sz w:val="24"/>
          <w:szCs w:val="24"/>
        </w:rPr>
      </w:pPr>
      <w:r w:rsidRPr="002B7D68">
        <w:rPr>
          <w:sz w:val="24"/>
          <w:szCs w:val="24"/>
        </w:rPr>
        <w:t>Conversion of a Conventional bank to an Islamic bank</w:t>
      </w:r>
    </w:p>
    <w:p w:rsidR="002B7D68" w:rsidRPr="002B7D68" w:rsidRDefault="002B7D68" w:rsidP="004F1044">
      <w:pPr>
        <w:jc w:val="both"/>
        <w:rPr>
          <w:sz w:val="24"/>
          <w:szCs w:val="24"/>
        </w:rPr>
      </w:pPr>
      <w:proofErr w:type="spellStart"/>
      <w:r w:rsidRPr="002B7D68">
        <w:rPr>
          <w:sz w:val="24"/>
          <w:szCs w:val="24"/>
        </w:rPr>
        <w:t>Murabaha</w:t>
      </w:r>
      <w:proofErr w:type="spellEnd"/>
      <w:r w:rsidRPr="002B7D68">
        <w:rPr>
          <w:sz w:val="24"/>
          <w:szCs w:val="24"/>
        </w:rPr>
        <w:t xml:space="preserve"> to purchase order </w:t>
      </w:r>
    </w:p>
    <w:p w:rsidR="002B7D68" w:rsidRPr="002B7D68" w:rsidRDefault="002B7D68" w:rsidP="004F1044">
      <w:pPr>
        <w:jc w:val="both"/>
        <w:rPr>
          <w:sz w:val="24"/>
          <w:szCs w:val="24"/>
        </w:rPr>
      </w:pPr>
      <w:r w:rsidRPr="002B7D68">
        <w:rPr>
          <w:sz w:val="24"/>
          <w:szCs w:val="24"/>
        </w:rPr>
        <w:t xml:space="preserve">Investment </w:t>
      </w:r>
      <w:proofErr w:type="spellStart"/>
      <w:r w:rsidRPr="002B7D68">
        <w:rPr>
          <w:sz w:val="24"/>
          <w:szCs w:val="24"/>
        </w:rPr>
        <w:t>Sukuk</w:t>
      </w:r>
      <w:proofErr w:type="spellEnd"/>
    </w:p>
    <w:p w:rsidR="002B7D68" w:rsidRPr="002B7D68" w:rsidRDefault="002B7D68" w:rsidP="004F1044">
      <w:pPr>
        <w:jc w:val="both"/>
        <w:rPr>
          <w:sz w:val="24"/>
          <w:szCs w:val="24"/>
        </w:rPr>
      </w:pPr>
      <w:r w:rsidRPr="002B7D68">
        <w:rPr>
          <w:sz w:val="24"/>
          <w:szCs w:val="24"/>
        </w:rPr>
        <w:t xml:space="preserve">Financial </w:t>
      </w:r>
      <w:proofErr w:type="gramStart"/>
      <w:r w:rsidRPr="002B7D68">
        <w:rPr>
          <w:sz w:val="24"/>
          <w:szCs w:val="24"/>
        </w:rPr>
        <w:t>papers(</w:t>
      </w:r>
      <w:proofErr w:type="gramEnd"/>
      <w:r w:rsidRPr="002B7D68">
        <w:rPr>
          <w:sz w:val="24"/>
          <w:szCs w:val="24"/>
        </w:rPr>
        <w:t xml:space="preserve"> bonds and shares) </w:t>
      </w:r>
    </w:p>
    <w:p w:rsidR="002B7D68" w:rsidRPr="002B7D68" w:rsidRDefault="002B7D68" w:rsidP="004F1044">
      <w:pPr>
        <w:jc w:val="both"/>
        <w:rPr>
          <w:sz w:val="24"/>
          <w:szCs w:val="24"/>
        </w:rPr>
      </w:pPr>
      <w:r w:rsidRPr="002B7D68">
        <w:rPr>
          <w:sz w:val="24"/>
          <w:szCs w:val="24"/>
        </w:rPr>
        <w:t xml:space="preserve"> Banking Services, Islamic </w:t>
      </w:r>
      <w:proofErr w:type="gramStart"/>
      <w:r w:rsidRPr="002B7D68">
        <w:rPr>
          <w:sz w:val="24"/>
          <w:szCs w:val="24"/>
        </w:rPr>
        <w:t>Insurance ..</w:t>
      </w:r>
      <w:proofErr w:type="spellStart"/>
      <w:r w:rsidRPr="002B7D68">
        <w:rPr>
          <w:sz w:val="24"/>
          <w:szCs w:val="24"/>
        </w:rPr>
        <w:t>etc</w:t>
      </w:r>
      <w:proofErr w:type="spellEnd"/>
      <w:proofErr w:type="gramEnd"/>
    </w:p>
    <w:p w:rsidR="003A6EBE" w:rsidRPr="00E14E73" w:rsidRDefault="003A6EBE" w:rsidP="004F1044">
      <w:pPr>
        <w:jc w:val="both"/>
        <w:rPr>
          <w:color w:val="000000" w:themeColor="text1"/>
          <w:sz w:val="24"/>
          <w:szCs w:val="24"/>
        </w:rPr>
      </w:pPr>
    </w:p>
    <w:p w:rsidR="002B7D68" w:rsidRPr="000E7806" w:rsidRDefault="002B7D68" w:rsidP="004F1044">
      <w:pPr>
        <w:jc w:val="both"/>
        <w:rPr>
          <w:b/>
          <w:color w:val="003300"/>
          <w:sz w:val="32"/>
          <w:szCs w:val="32"/>
        </w:rPr>
      </w:pPr>
      <w:r w:rsidRPr="000E7806">
        <w:rPr>
          <w:b/>
          <w:color w:val="003300"/>
          <w:sz w:val="28"/>
          <w:szCs w:val="28"/>
        </w:rPr>
        <w:t>AAOIFI Structure</w:t>
      </w:r>
      <w:r w:rsidRPr="000E7806">
        <w:rPr>
          <w:b/>
          <w:color w:val="003300"/>
          <w:sz w:val="32"/>
          <w:szCs w:val="32"/>
        </w:rPr>
        <w:t>:</w:t>
      </w:r>
    </w:p>
    <w:p w:rsidR="002B7D68" w:rsidRPr="00A804CC" w:rsidRDefault="002B7D68" w:rsidP="004F1044">
      <w:pPr>
        <w:jc w:val="both"/>
        <w:rPr>
          <w:sz w:val="24"/>
          <w:szCs w:val="24"/>
        </w:rPr>
      </w:pPr>
      <w:r w:rsidRPr="00A804CC">
        <w:rPr>
          <w:sz w:val="24"/>
          <w:szCs w:val="24"/>
        </w:rPr>
        <w:t xml:space="preserve">AAOIFI consists of the following: </w:t>
      </w:r>
    </w:p>
    <w:p w:rsidR="002B7D68" w:rsidRPr="00A804CC" w:rsidRDefault="002B7D68" w:rsidP="004F1044">
      <w:pPr>
        <w:jc w:val="both"/>
        <w:rPr>
          <w:sz w:val="24"/>
          <w:szCs w:val="24"/>
        </w:rPr>
      </w:pPr>
      <w:r w:rsidRPr="00A804CC">
        <w:rPr>
          <w:sz w:val="24"/>
          <w:szCs w:val="24"/>
        </w:rPr>
        <w:t xml:space="preserve">The general assembly, the board of trustee, the executive </w:t>
      </w:r>
      <w:proofErr w:type="spellStart"/>
      <w:r w:rsidRPr="00A804CC">
        <w:rPr>
          <w:sz w:val="24"/>
          <w:szCs w:val="24"/>
        </w:rPr>
        <w:t>committe</w:t>
      </w:r>
      <w:proofErr w:type="spellEnd"/>
      <w:r w:rsidRPr="00A804CC">
        <w:rPr>
          <w:sz w:val="24"/>
          <w:szCs w:val="24"/>
        </w:rPr>
        <w:t xml:space="preserve"> and the general secretariat</w:t>
      </w:r>
    </w:p>
    <w:p w:rsidR="002B7D68" w:rsidRPr="00A804CC" w:rsidRDefault="002B7D68" w:rsidP="004F1044">
      <w:pPr>
        <w:jc w:val="both"/>
        <w:rPr>
          <w:sz w:val="24"/>
          <w:szCs w:val="24"/>
        </w:rPr>
      </w:pPr>
      <w:r w:rsidRPr="00A804CC">
        <w:rPr>
          <w:sz w:val="24"/>
          <w:szCs w:val="24"/>
        </w:rPr>
        <w:t xml:space="preserve">The technical boards, namely the accounting board, the </w:t>
      </w:r>
      <w:proofErr w:type="spellStart"/>
      <w:r w:rsidRPr="00A804CC">
        <w:rPr>
          <w:sz w:val="24"/>
          <w:szCs w:val="24"/>
        </w:rPr>
        <w:t>shari</w:t>
      </w:r>
      <w:r w:rsidR="006E51EF">
        <w:rPr>
          <w:sz w:val="24"/>
          <w:szCs w:val="24"/>
        </w:rPr>
        <w:t>’</w:t>
      </w:r>
      <w:r w:rsidRPr="00A804CC">
        <w:rPr>
          <w:sz w:val="24"/>
          <w:szCs w:val="24"/>
        </w:rPr>
        <w:t>ah</w:t>
      </w:r>
      <w:proofErr w:type="spellEnd"/>
      <w:r w:rsidRPr="00A804CC">
        <w:rPr>
          <w:sz w:val="24"/>
          <w:szCs w:val="24"/>
        </w:rPr>
        <w:t xml:space="preserve"> board, and the governance and ethics board.</w:t>
      </w:r>
    </w:p>
    <w:p w:rsidR="00881C0A" w:rsidRPr="002B7D68" w:rsidRDefault="00B26D82" w:rsidP="00881C0A">
      <w:pPr>
        <w:rPr>
          <w:sz w:val="24"/>
          <w:szCs w:val="24"/>
        </w:rPr>
      </w:pPr>
      <w:r>
        <w:rPr>
          <w:sz w:val="32"/>
          <w:szCs w:val="32"/>
        </w:rPr>
        <w:lastRenderedPageBreak/>
        <w:t xml:space="preserve"> </w:t>
      </w:r>
      <w:r w:rsidRPr="00B26D82">
        <w:rPr>
          <w:b/>
          <w:color w:val="003300"/>
          <w:sz w:val="28"/>
          <w:szCs w:val="28"/>
        </w:rPr>
        <w:t>AAOIFI Structure</w:t>
      </w:r>
      <w:r w:rsidR="00881C0A">
        <w:rPr>
          <w:b/>
          <w:color w:val="003300"/>
          <w:sz w:val="28"/>
          <w:szCs w:val="28"/>
        </w:rPr>
        <w:t xml:space="preserve">                                                                              </w:t>
      </w:r>
      <w:r w:rsidR="00881C0A" w:rsidRPr="00652E40">
        <w:rPr>
          <w:b/>
          <w:color w:val="7F7F7F" w:themeColor="background1" w:themeShade="7F"/>
          <w:spacing w:val="60"/>
          <w:sz w:val="28"/>
          <w:szCs w:val="28"/>
        </w:rPr>
        <w:t>Page</w:t>
      </w:r>
      <w:r w:rsidR="00881C0A" w:rsidRPr="00652E40">
        <w:rPr>
          <w:b/>
          <w:color w:val="003300"/>
          <w:sz w:val="28"/>
          <w:szCs w:val="28"/>
        </w:rPr>
        <w:t xml:space="preserve"> | </w:t>
      </w:r>
      <w:r w:rsidR="00881C0A">
        <w:rPr>
          <w:color w:val="003300"/>
          <w:sz w:val="28"/>
          <w:szCs w:val="28"/>
        </w:rPr>
        <w:t>17</w:t>
      </w:r>
    </w:p>
    <w:p w:rsidR="002B7D68" w:rsidRPr="00B26D82" w:rsidRDefault="00881C0A" w:rsidP="002B7D68">
      <w:pPr>
        <w:rPr>
          <w:b/>
          <w:color w:val="003300"/>
          <w:sz w:val="28"/>
          <w:szCs w:val="28"/>
        </w:rPr>
      </w:pPr>
      <w:r>
        <w:rPr>
          <w:b/>
          <w:color w:val="003300"/>
          <w:sz w:val="28"/>
          <w:szCs w:val="28"/>
        </w:rPr>
        <w:t xml:space="preserve"> </w:t>
      </w:r>
    </w:p>
    <w:p w:rsidR="002B7D68" w:rsidRDefault="00EF0A30" w:rsidP="002B7D68">
      <w:pPr>
        <w:rPr>
          <w:sz w:val="32"/>
          <w:szCs w:val="32"/>
        </w:rPr>
      </w:pPr>
      <w:r>
        <w:rPr>
          <w:noProof/>
          <w:sz w:val="32"/>
          <w:szCs w:val="32"/>
        </w:rPr>
        <w:pict>
          <v:shape id="_x0000_s1124" type="#_x0000_t32" style="position:absolute;margin-left:169.5pt;margin-top:259.8pt;width:0;height:1.5pt;z-index:251689472" o:connectortype="straight"/>
        </w:pict>
      </w:r>
      <w:r>
        <w:rPr>
          <w:noProof/>
          <w:sz w:val="32"/>
          <w:szCs w:val="32"/>
        </w:rPr>
        <w:pict>
          <v:shape id="_x0000_s1123" type="#_x0000_t32" style="position:absolute;margin-left:48pt;margin-top:255.3pt;width:0;height:6pt;z-index:251688448" o:connectortype="straight"/>
        </w:pict>
      </w:r>
      <w:r>
        <w:rPr>
          <w:noProof/>
          <w:sz w:val="32"/>
          <w:szCs w:val="32"/>
        </w:rPr>
        <w:pict>
          <v:shape id="_x0000_s1122" type="#_x0000_t32" style="position:absolute;margin-left:377.25pt;margin-top:321.3pt;width:0;height:9.75pt;z-index:251687424" o:connectortype="straight"/>
        </w:pict>
      </w:r>
      <w:r>
        <w:rPr>
          <w:noProof/>
          <w:sz w:val="32"/>
          <w:szCs w:val="32"/>
        </w:rPr>
        <w:pict>
          <v:shape id="_x0000_s1121" type="#_x0000_t32" style="position:absolute;margin-left:275.25pt;margin-top:317.55pt;width:0;height:13.5pt;z-index:251686400" o:connectortype="straight"/>
        </w:pict>
      </w:r>
      <w:r>
        <w:rPr>
          <w:noProof/>
          <w:sz w:val="32"/>
          <w:szCs w:val="32"/>
        </w:rPr>
        <w:pict>
          <v:shape id="_x0000_s1120" type="#_x0000_t32" style="position:absolute;margin-left:275.25pt;margin-top:317.55pt;width:102pt;height:0;z-index:251685376" o:connectortype="straight"/>
        </w:pict>
      </w:r>
      <w:r>
        <w:rPr>
          <w:noProof/>
          <w:sz w:val="32"/>
          <w:szCs w:val="32"/>
        </w:rPr>
        <w:pict>
          <v:shape id="_x0000_s1119" type="#_x0000_t32" style="position:absolute;margin-left:285.75pt;margin-top:308.55pt;width:.75pt;height:9pt;z-index:251684352" o:connectortype="straight"/>
        </w:pict>
      </w:r>
      <w:r>
        <w:rPr>
          <w:noProof/>
          <w:sz w:val="32"/>
          <w:szCs w:val="32"/>
        </w:rPr>
        <w:pict>
          <v:roundrect id="_x0000_s1106" style="position:absolute;margin-left:344.25pt;margin-top:331.05pt;width:1in;height:34.5pt;z-index:251671040"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Training</w:t>
                  </w:r>
                </w:p>
              </w:txbxContent>
            </v:textbox>
          </v:roundrect>
        </w:pict>
      </w:r>
      <w:r>
        <w:rPr>
          <w:noProof/>
          <w:sz w:val="32"/>
          <w:szCs w:val="32"/>
        </w:rPr>
        <w:pict>
          <v:shape id="_x0000_s1118" type="#_x0000_t32" style="position:absolute;margin-left:560.25pt;margin-top:338.6pt;width:28.5pt;height:0;z-index:251683328" o:connectortype="straight"/>
        </w:pict>
      </w:r>
      <w:r>
        <w:rPr>
          <w:noProof/>
          <w:sz w:val="32"/>
          <w:szCs w:val="32"/>
        </w:rPr>
        <w:pict>
          <v:shape id="_x0000_s1117" type="#_x0000_t32" style="position:absolute;margin-left:48pt;margin-top:259.8pt;width:0;height:1.5pt;z-index:251682304" o:connectortype="straight"/>
        </w:pict>
      </w:r>
      <w:r>
        <w:rPr>
          <w:noProof/>
          <w:sz w:val="32"/>
          <w:szCs w:val="32"/>
        </w:rPr>
        <w:pict>
          <v:shape id="_x0000_s1116" type="#_x0000_t32" style="position:absolute;margin-left:57pt;margin-top:300.3pt;width:0;height:17.25pt;z-index:251681280" o:connectortype="straight"/>
        </w:pict>
      </w:r>
      <w:r>
        <w:rPr>
          <w:noProof/>
          <w:sz w:val="32"/>
          <w:szCs w:val="32"/>
        </w:rPr>
        <w:pict>
          <v:shape id="_x0000_s1115" type="#_x0000_t32" style="position:absolute;margin-left:150pt;margin-top:321.3pt;width:0;height:9.75pt;z-index:251680256" o:connectortype="straight"/>
        </w:pict>
      </w:r>
      <w:r>
        <w:rPr>
          <w:noProof/>
          <w:sz w:val="32"/>
          <w:szCs w:val="32"/>
        </w:rPr>
        <w:pict>
          <v:shape id="_x0000_s1114" type="#_x0000_t32" style="position:absolute;margin-left:48pt;margin-top:321.3pt;width:0;height:13.5pt;z-index:251679232" o:connectortype="straight"/>
        </w:pict>
      </w:r>
      <w:r>
        <w:rPr>
          <w:noProof/>
          <w:sz w:val="32"/>
          <w:szCs w:val="32"/>
        </w:rPr>
        <w:pict>
          <v:shape id="_x0000_s1113" type="#_x0000_t32" style="position:absolute;margin-left:48pt;margin-top:321.3pt;width:102pt;height:0;z-index:251678208" o:connectortype="straight"/>
        </w:pict>
      </w:r>
      <w:r>
        <w:rPr>
          <w:noProof/>
          <w:sz w:val="32"/>
          <w:szCs w:val="32"/>
        </w:rPr>
        <w:pict>
          <v:shape id="_x0000_s1112" type="#_x0000_t32" style="position:absolute;margin-left:56.25pt;margin-top:301.8pt;width:.75pt;height:15.75pt;z-index:251677184" o:connectortype="straight"/>
        </w:pict>
      </w:r>
      <w:r>
        <w:rPr>
          <w:noProof/>
          <w:sz w:val="32"/>
          <w:szCs w:val="32"/>
        </w:rPr>
        <w:pict>
          <v:roundrect id="_x0000_s1105" style="position:absolute;margin-left:244.5pt;margin-top:331.05pt;width:70.5pt;height:34.5pt;z-index:251670016"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2B7D68">
                  <w:r>
                    <w:t>Conference</w:t>
                  </w:r>
                </w:p>
              </w:txbxContent>
            </v:textbox>
          </v:roundrect>
        </w:pict>
      </w:r>
      <w:r>
        <w:rPr>
          <w:noProof/>
          <w:sz w:val="32"/>
          <w:szCs w:val="32"/>
        </w:rPr>
        <w:pict>
          <v:roundrect id="_x0000_s1104" style="position:absolute;margin-left:113.25pt;margin-top:331.05pt;width:56.25pt;height:34.5pt;z-index:251668992"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2B7D68">
                  <w:r>
                    <w:t>CIPA</w:t>
                  </w:r>
                </w:p>
              </w:txbxContent>
            </v:textbox>
          </v:roundrect>
        </w:pict>
      </w:r>
      <w:r>
        <w:rPr>
          <w:noProof/>
          <w:sz w:val="32"/>
          <w:szCs w:val="32"/>
          <w:lang w:bidi="bn-IN"/>
        </w:rPr>
        <w:pict>
          <v:roundrect id="_x0000_s1087" style="position:absolute;margin-left:32.25pt;margin-top:331.05pt;width:52.5pt;height:34.5pt;z-index:251651584"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CSAA</w:t>
                  </w:r>
                </w:p>
              </w:txbxContent>
            </v:textbox>
          </v:roundrect>
        </w:pict>
      </w:r>
      <w:r>
        <w:rPr>
          <w:noProof/>
          <w:sz w:val="32"/>
          <w:szCs w:val="32"/>
          <w:lang w:bidi="bn-IN"/>
        </w:rPr>
        <w:pict>
          <v:roundrect id="_x0000_s1086" style="position:absolute;margin-left:121.5pt;margin-top:261.3pt;width:84pt;height:40.5pt;z-index:251650560"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Standards Publications</w:t>
                  </w:r>
                </w:p>
              </w:txbxContent>
            </v:textbox>
          </v:roundrect>
        </w:pict>
      </w:r>
      <w:r>
        <w:rPr>
          <w:noProof/>
          <w:sz w:val="32"/>
          <w:szCs w:val="32"/>
          <w:lang w:bidi="bn-IN"/>
        </w:rPr>
        <w:pict>
          <v:roundrect id="_x0000_s1085" style="position:absolute;margin-left:225pt;margin-top:259.8pt;width:119.25pt;height:48.75pt;z-index:251649536"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proofErr w:type="spellStart"/>
                  <w:r>
                    <w:t>Awarness</w:t>
                  </w:r>
                  <w:proofErr w:type="spellEnd"/>
                  <w:r>
                    <w:t>/ Promotional events</w:t>
                  </w:r>
                </w:p>
              </w:txbxContent>
            </v:textbox>
          </v:roundrect>
        </w:pict>
      </w:r>
      <w:r>
        <w:rPr>
          <w:noProof/>
          <w:sz w:val="32"/>
          <w:szCs w:val="32"/>
          <w:lang w:bidi="bn-IN"/>
        </w:rPr>
        <w:pict>
          <v:roundrect id="_x0000_s1089" style="position:absolute;margin-left:363.75pt;margin-top:259.8pt;width:76.5pt;height:38.25pt;z-index:251653632"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Membership</w:t>
                  </w:r>
                </w:p>
              </w:txbxContent>
            </v:textbox>
          </v:roundrect>
        </w:pict>
      </w:r>
      <w:r>
        <w:rPr>
          <w:noProof/>
          <w:sz w:val="32"/>
          <w:szCs w:val="32"/>
        </w:rPr>
        <w:pict>
          <v:shape id="_x0000_s1111" style="position:absolute;margin-left:261.75pt;margin-top:255.3pt;width:.05pt;height:6pt;z-index:251676160" coordsize="1,120" path="m,c,,,120,,120,,120,,,,xe">
            <v:path arrowok="t"/>
          </v:shape>
        </w:pict>
      </w:r>
      <w:r>
        <w:rPr>
          <w:noProof/>
          <w:sz w:val="32"/>
          <w:szCs w:val="32"/>
        </w:rPr>
        <w:pict>
          <v:shape id="_x0000_s1110" type="#_x0000_t32" style="position:absolute;margin-left:48pt;margin-top:259.8pt;width:0;height:1.5pt;z-index:251675136" o:connectortype="straight"/>
        </w:pict>
      </w:r>
      <w:r>
        <w:rPr>
          <w:noProof/>
          <w:sz w:val="32"/>
          <w:szCs w:val="32"/>
        </w:rPr>
        <w:pict>
          <v:shape id="_x0000_s1109" type="#_x0000_t32" style="position:absolute;margin-left:210pt;margin-top:240.3pt;width:0;height:15pt;z-index:251674112" o:connectortype="straight"/>
        </w:pict>
      </w:r>
      <w:r>
        <w:rPr>
          <w:noProof/>
          <w:sz w:val="32"/>
          <w:szCs w:val="32"/>
        </w:rPr>
        <w:pict>
          <v:shape id="_x0000_s1108" type="#_x0000_t32" style="position:absolute;margin-left:48pt;margin-top:255.3pt;width:320.25pt;height:0;z-index:251673088" o:connectortype="straight"/>
        </w:pict>
      </w:r>
      <w:r>
        <w:rPr>
          <w:noProof/>
          <w:sz w:val="32"/>
          <w:szCs w:val="32"/>
        </w:rPr>
        <w:pict>
          <v:shape id="_x0000_s1107" type="#_x0000_t32" style="position:absolute;margin-left:210pt;margin-top:240.3pt;width:0;height:6.75pt;z-index:251672064" o:connectortype="straight"/>
        </w:pict>
      </w:r>
      <w:r>
        <w:rPr>
          <w:noProof/>
          <w:sz w:val="32"/>
          <w:szCs w:val="32"/>
          <w:lang w:bidi="bn-IN"/>
        </w:rPr>
        <w:pict>
          <v:roundrect id="_x0000_s1090" style="position:absolute;margin-left:21.75pt;margin-top:261.3pt;width:1in;height:40.5pt;z-index:251654656"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Education/ Professional Qualification</w:t>
                  </w:r>
                </w:p>
              </w:txbxContent>
            </v:textbox>
          </v:roundrect>
        </w:pict>
      </w:r>
      <w:r>
        <w:rPr>
          <w:noProof/>
          <w:sz w:val="32"/>
          <w:szCs w:val="32"/>
          <w:lang w:bidi="bn-IN"/>
        </w:rPr>
        <w:pict>
          <v:shape id="_x0000_s1103" type="#_x0000_t32" style="position:absolute;margin-left:270pt;margin-top:176.55pt;width:31.5pt;height:0;z-index:251667968" o:connectortype="straight"/>
        </w:pict>
      </w:r>
      <w:r>
        <w:rPr>
          <w:noProof/>
          <w:sz w:val="32"/>
          <w:szCs w:val="32"/>
          <w:lang w:bidi="bn-IN"/>
        </w:rPr>
        <w:pict>
          <v:shape id="_x0000_s1102" type="#_x0000_t32" style="position:absolute;margin-left:121.5pt;margin-top:175.8pt;width:37.5pt;height:.75pt;z-index:251666944" o:connectortype="straight"/>
        </w:pict>
      </w:r>
      <w:r>
        <w:rPr>
          <w:noProof/>
          <w:sz w:val="32"/>
          <w:szCs w:val="32"/>
          <w:lang w:bidi="bn-IN"/>
        </w:rPr>
        <w:pict>
          <v:shape id="_x0000_s1101" type="#_x0000_t32" style="position:absolute;margin-left:68.25pt;margin-top:109.05pt;width:0;height:38.25pt;z-index:251665920" o:connectortype="straight"/>
        </w:pict>
      </w:r>
      <w:r>
        <w:rPr>
          <w:noProof/>
          <w:sz w:val="32"/>
          <w:szCs w:val="32"/>
          <w:lang w:bidi="bn-IN"/>
        </w:rPr>
        <w:pict>
          <v:shape id="_x0000_s1097" type="#_x0000_t32" style="position:absolute;margin-left:-138.75pt;margin-top:109.05pt;width:14.3pt;height:21.75pt;z-index:251661824" o:connectortype="straight">
            <v:stroke endarrow="block"/>
          </v:shape>
        </w:pict>
      </w:r>
      <w:r>
        <w:rPr>
          <w:noProof/>
          <w:sz w:val="32"/>
          <w:szCs w:val="32"/>
          <w:lang w:bidi="bn-IN"/>
        </w:rPr>
        <w:pict>
          <v:shape id="_x0000_s1100" type="#_x0000_t32" style="position:absolute;margin-left:-90.75pt;margin-top:122.55pt;width:0;height:36pt;z-index:251664896" o:connectortype="straight"/>
        </w:pict>
      </w:r>
      <w:r>
        <w:rPr>
          <w:noProof/>
          <w:sz w:val="32"/>
          <w:szCs w:val="32"/>
          <w:lang w:bidi="bn-IN"/>
        </w:rPr>
        <w:pict>
          <v:shape id="_x0000_s1099" type="#_x0000_t32" style="position:absolute;margin-left:363.75pt;margin-top:112.8pt;width:.75pt;height:34.5pt;z-index:251663872" o:connectortype="straight"/>
        </w:pict>
      </w:r>
      <w:r>
        <w:rPr>
          <w:noProof/>
          <w:sz w:val="32"/>
          <w:szCs w:val="32"/>
          <w:lang w:bidi="bn-IN"/>
        </w:rPr>
        <w:pict>
          <v:shape id="_x0000_s1098" type="#_x0000_t32" style="position:absolute;margin-left:261.75pt;margin-top:85.8pt;width:39.75pt;height:0;z-index:251662848" o:connectortype="straight"/>
        </w:pict>
      </w:r>
      <w:r>
        <w:rPr>
          <w:noProof/>
          <w:sz w:val="32"/>
          <w:szCs w:val="32"/>
          <w:lang w:bidi="bn-IN"/>
        </w:rPr>
        <w:pict>
          <v:roundrect id="_x0000_s1080" style="position:absolute;margin-left:21.75pt;margin-top:70.8pt;width:99.75pt;height:38.25pt;z-index:251644416"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Sharia Board</w:t>
                  </w:r>
                </w:p>
              </w:txbxContent>
            </v:textbox>
          </v:roundrect>
        </w:pict>
      </w:r>
      <w:r>
        <w:rPr>
          <w:noProof/>
          <w:sz w:val="32"/>
          <w:szCs w:val="32"/>
          <w:lang w:bidi="bn-IN"/>
        </w:rPr>
        <w:pict>
          <v:shape id="_x0000_s1096" type="#_x0000_t32" style="position:absolute;margin-left:117pt;margin-top:85.8pt;width:39.75pt;height:0;z-index:251660800" o:connectortype="straight"/>
        </w:pict>
      </w:r>
      <w:r>
        <w:rPr>
          <w:noProof/>
          <w:sz w:val="32"/>
          <w:szCs w:val="32"/>
          <w:lang w:bidi="bn-IN"/>
        </w:rPr>
        <w:pict>
          <v:roundrect id="_x0000_s1083" style="position:absolute;margin-left:301.5pt;margin-top:76.05pt;width:122.25pt;height:36.75pt;z-index:251647488"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Accounting and Auditing Standard boards</w:t>
                  </w:r>
                </w:p>
              </w:txbxContent>
            </v:textbox>
          </v:roundrect>
        </w:pict>
      </w:r>
      <w:r>
        <w:rPr>
          <w:noProof/>
          <w:sz w:val="32"/>
          <w:szCs w:val="32"/>
          <w:lang w:bidi="bn-IN"/>
        </w:rPr>
        <w:pict>
          <v:roundrect id="_x0000_s1082" style="position:absolute;margin-left:301.5pt;margin-top:147.3pt;width:117.75pt;height:36pt;z-index:251646464"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Standards Committees</w:t>
                  </w:r>
                </w:p>
              </w:txbxContent>
            </v:textbox>
          </v:roundrect>
        </w:pict>
      </w:r>
      <w:r>
        <w:rPr>
          <w:noProof/>
          <w:sz w:val="32"/>
          <w:szCs w:val="32"/>
          <w:lang w:bidi="bn-IN"/>
        </w:rPr>
        <w:pict>
          <v:roundrect id="_x0000_s1084" style="position:absolute;margin-left:21.75pt;margin-top:148.8pt;width:99.75pt;height:39pt;z-index:251648512" arcsize="10923f" fillcolor="#9bbb59 [3206]" stroked="f" strokeweight="0">
            <v:fill color2="#74903b [2374]" focusposition=".5,.5" focussize="" focus="100%" type="gradientRadial"/>
            <v:shadow on="t" type="perspective" color="#4e6128 [1606]" offset="1pt" offset2="-3pt"/>
            <v:textbox>
              <w:txbxContent>
                <w:p w:rsidR="0095447E" w:rsidRDefault="0095447E" w:rsidP="002B7D68">
                  <w:r>
                    <w:t xml:space="preserve">Standards </w:t>
                  </w:r>
                  <w:proofErr w:type="spellStart"/>
                  <w:r>
                    <w:t>Committes</w:t>
                  </w:r>
                  <w:proofErr w:type="spellEnd"/>
                </w:p>
              </w:txbxContent>
            </v:textbox>
          </v:roundrect>
        </w:pict>
      </w:r>
      <w:r>
        <w:rPr>
          <w:noProof/>
          <w:sz w:val="32"/>
          <w:szCs w:val="32"/>
          <w:lang w:bidi="bn-IN"/>
        </w:rPr>
        <w:pict>
          <v:roundrect id="_x0000_s1078" style="position:absolute;margin-left:156.75pt;margin-top:67.05pt;width:105pt;height:32.25pt;z-index:251642368" arcsize="10923f" fillcolor="#9bbb59 [3206]" strokecolor="#f2f2f2 [3041]" strokeweight="1pt">
            <v:fill color2="#4e6128 [1606]" angle="-135" focus="100%" type="gradient"/>
            <v:shadow on="t" type="perspective" color="#d6e3bc [1302]" opacity=".5" origin=",.5" offset="0,0" matrix=",-56756f,,.5"/>
            <v:textbox>
              <w:txbxContent>
                <w:p w:rsidR="0095447E" w:rsidRDefault="0095447E" w:rsidP="002B7D68">
                  <w:r>
                    <w:t>Board of Trustee</w:t>
                  </w:r>
                </w:p>
              </w:txbxContent>
            </v:textbox>
          </v:roundrect>
        </w:pict>
      </w:r>
      <w:r>
        <w:rPr>
          <w:noProof/>
          <w:sz w:val="32"/>
          <w:szCs w:val="32"/>
          <w:lang w:bidi="bn-IN"/>
        </w:rPr>
        <w:pict>
          <v:shape id="_x0000_s1095" type="#_x0000_t32" style="position:absolute;margin-left:210pt;margin-top:199.05pt;width:0;height:5.25pt;z-index:251659776" o:connectortype="straight">
            <v:stroke endarrow="block"/>
          </v:shape>
        </w:pict>
      </w:r>
      <w:r>
        <w:rPr>
          <w:noProof/>
          <w:sz w:val="32"/>
          <w:szCs w:val="32"/>
          <w:lang w:bidi="bn-IN"/>
        </w:rPr>
        <w:pict>
          <v:roundrect id="_x0000_s1081" style="position:absolute;margin-left:159pt;margin-top:158.55pt;width:111pt;height:35.25pt;z-index:251645440"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AAOIFI Secretariat</w:t>
                  </w:r>
                </w:p>
              </w:txbxContent>
            </v:textbox>
          </v:roundrect>
        </w:pict>
      </w:r>
      <w:r>
        <w:rPr>
          <w:noProof/>
          <w:sz w:val="32"/>
          <w:szCs w:val="32"/>
          <w:lang w:bidi="bn-IN"/>
        </w:rPr>
        <w:pict>
          <v:shape id="_x0000_s1094" type="#_x0000_t32" style="position:absolute;margin-left:499.5pt;margin-top:199.05pt;width:3.75pt;height:9pt;flip:x;z-index:251658752" o:connectortype="straight">
            <v:stroke endarrow="block"/>
          </v:shape>
        </w:pict>
      </w:r>
      <w:r>
        <w:rPr>
          <w:noProof/>
          <w:sz w:val="32"/>
          <w:szCs w:val="32"/>
          <w:lang w:bidi="bn-IN"/>
        </w:rPr>
        <w:pict>
          <v:shape id="_x0000_s1093" type="#_x0000_t32" style="position:absolute;margin-left:205.5pt;margin-top:147.3pt;width:0;height:11.25pt;z-index:251657728" o:connectortype="straight">
            <v:stroke endarrow="block"/>
          </v:shape>
        </w:pict>
      </w:r>
      <w:r>
        <w:rPr>
          <w:noProof/>
          <w:sz w:val="32"/>
          <w:szCs w:val="32"/>
          <w:lang w:bidi="bn-IN"/>
        </w:rPr>
        <w:pict>
          <v:shape id="_x0000_s1092" type="#_x0000_t32" style="position:absolute;margin-left:205.5pt;margin-top:99.3pt;width:0;height:13.5pt;z-index:251656704" o:connectortype="straight">
            <v:stroke endarrow="block"/>
          </v:shape>
        </w:pict>
      </w:r>
      <w:r>
        <w:rPr>
          <w:noProof/>
          <w:sz w:val="32"/>
          <w:szCs w:val="32"/>
          <w:lang w:bidi="bn-IN"/>
        </w:rPr>
        <w:pict>
          <v:shape id="_x0000_s1091" type="#_x0000_t32" style="position:absolute;margin-left:205.5pt;margin-top:47.55pt;width:0;height:19.5pt;z-index:251655680" o:connectortype="straight">
            <v:stroke endarrow="block"/>
          </v:shape>
        </w:pict>
      </w:r>
      <w:r>
        <w:rPr>
          <w:noProof/>
          <w:sz w:val="32"/>
          <w:szCs w:val="32"/>
          <w:lang w:bidi="bn-IN"/>
        </w:rPr>
        <w:pict>
          <v:roundrect id="_x0000_s1088" style="position:absolute;margin-left:161.25pt;margin-top:202.8pt;width:108.75pt;height:37.5pt;z-index:251652608"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Standards –Related Activities</w:t>
                  </w:r>
                </w:p>
              </w:txbxContent>
            </v:textbox>
          </v:roundrect>
        </w:pict>
      </w:r>
      <w:r>
        <w:rPr>
          <w:noProof/>
          <w:sz w:val="32"/>
          <w:szCs w:val="32"/>
          <w:lang w:bidi="bn-IN"/>
        </w:rPr>
        <w:pict>
          <v:roundrect id="_x0000_s1079" style="position:absolute;margin-left:159pt;margin-top:112.8pt;width:102.75pt;height:34.5pt;z-index:251643392"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 xml:space="preserve">Executive </w:t>
                  </w:r>
                  <w:proofErr w:type="spellStart"/>
                  <w:r>
                    <w:t>Committe</w:t>
                  </w:r>
                  <w:proofErr w:type="spellEnd"/>
                </w:p>
              </w:txbxContent>
            </v:textbox>
          </v:roundrect>
        </w:pict>
      </w:r>
      <w:r>
        <w:rPr>
          <w:noProof/>
          <w:sz w:val="32"/>
          <w:szCs w:val="32"/>
          <w:lang w:bidi="bn-IN"/>
        </w:rPr>
        <w:pict>
          <v:roundrect id="_x0000_s1077" style="position:absolute;margin-left:156.75pt;margin-top:13.8pt;width:105pt;height:33.75pt;z-index:251641344" arcsize="10923f" fillcolor="#9bbb59 [3206]" strokecolor="#f2f2f2 [3041]" strokeweight="1pt">
            <v:fill color2="#4e6128 [1606]" angle="-135" focusposition=".5,.5" focussize="" focus="100%" type="gradient"/>
            <v:shadow on="t" type="perspective" color="#d6e3bc [1302]" opacity=".5" origin=",.5" offset="0,0" matrix=",-56756f,,.5"/>
            <v:textbox>
              <w:txbxContent>
                <w:p w:rsidR="0095447E" w:rsidRDefault="0095447E" w:rsidP="002B7D68">
                  <w:r>
                    <w:t>General Assembly</w:t>
                  </w:r>
                </w:p>
              </w:txbxContent>
            </v:textbox>
          </v:roundrect>
        </w:pict>
      </w:r>
      <w:r w:rsidR="002B7D68">
        <w:rPr>
          <w:sz w:val="32"/>
          <w:szCs w:val="32"/>
        </w:rPr>
        <w:br w:type="page"/>
      </w:r>
    </w:p>
    <w:p w:rsidR="00881C0A" w:rsidRPr="002B7D68" w:rsidRDefault="00881C0A" w:rsidP="00881C0A">
      <w:pPr>
        <w:rPr>
          <w:sz w:val="24"/>
          <w:szCs w:val="24"/>
        </w:rPr>
      </w:pPr>
      <w:r>
        <w:rPr>
          <w:b/>
          <w:color w:val="7F7F7F" w:themeColor="background1" w:themeShade="7F"/>
          <w:spacing w:val="60"/>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18</w:t>
      </w:r>
    </w:p>
    <w:p w:rsidR="002B7D68" w:rsidRPr="000E7806" w:rsidRDefault="002B7D68" w:rsidP="004F1044">
      <w:pPr>
        <w:jc w:val="both"/>
        <w:rPr>
          <w:b/>
          <w:color w:val="003300"/>
          <w:sz w:val="32"/>
          <w:szCs w:val="32"/>
        </w:rPr>
      </w:pPr>
      <w:r w:rsidRPr="000E7806">
        <w:rPr>
          <w:b/>
          <w:color w:val="003300"/>
          <w:sz w:val="32"/>
          <w:szCs w:val="32"/>
        </w:rPr>
        <w:t xml:space="preserve">Introduction of IFRS </w:t>
      </w:r>
      <w:proofErr w:type="gramStart"/>
      <w:r w:rsidRPr="000E7806">
        <w:rPr>
          <w:b/>
          <w:color w:val="003300"/>
          <w:sz w:val="32"/>
          <w:szCs w:val="32"/>
        </w:rPr>
        <w:t>( International</w:t>
      </w:r>
      <w:proofErr w:type="gramEnd"/>
      <w:r w:rsidRPr="000E7806">
        <w:rPr>
          <w:b/>
          <w:color w:val="003300"/>
          <w:sz w:val="32"/>
          <w:szCs w:val="32"/>
        </w:rPr>
        <w:t xml:space="preserve"> Financial Reporting Standards):</w:t>
      </w:r>
    </w:p>
    <w:p w:rsidR="002B7D68" w:rsidRPr="002B7D68" w:rsidRDefault="002B7D68" w:rsidP="004F1044">
      <w:pPr>
        <w:jc w:val="both"/>
        <w:rPr>
          <w:sz w:val="24"/>
          <w:szCs w:val="24"/>
        </w:rPr>
      </w:pPr>
      <w:proofErr w:type="gramStart"/>
      <w:r w:rsidRPr="002B7D68">
        <w:rPr>
          <w:sz w:val="24"/>
          <w:szCs w:val="24"/>
        </w:rPr>
        <w:t>IFRS standards helps</w:t>
      </w:r>
      <w:proofErr w:type="gramEnd"/>
      <w:r w:rsidRPr="002B7D68">
        <w:rPr>
          <w:sz w:val="24"/>
          <w:szCs w:val="24"/>
        </w:rPr>
        <w:t xml:space="preserve"> to provide a common global language for business</w:t>
      </w:r>
    </w:p>
    <w:p w:rsidR="008A69CF" w:rsidRPr="002B7D68" w:rsidRDefault="002B7D68" w:rsidP="004F1044">
      <w:pPr>
        <w:jc w:val="both"/>
        <w:rPr>
          <w:sz w:val="24"/>
          <w:szCs w:val="24"/>
        </w:rPr>
      </w:pPr>
      <w:proofErr w:type="gramStart"/>
      <w:r w:rsidRPr="002B7D68">
        <w:rPr>
          <w:sz w:val="24"/>
          <w:szCs w:val="24"/>
        </w:rPr>
        <w:t>purposes</w:t>
      </w:r>
      <w:proofErr w:type="gramEnd"/>
      <w:r w:rsidRPr="002B7D68">
        <w:rPr>
          <w:sz w:val="24"/>
          <w:szCs w:val="24"/>
        </w:rPr>
        <w:t xml:space="preserve"> thus the company accounts are understandable and comparable through international boundaries. That framework was issued by IFRS foundation and the International Accounting Standard Board (IASB). IFRS is the growing </w:t>
      </w:r>
      <w:proofErr w:type="gramStart"/>
      <w:r w:rsidRPr="002B7D68">
        <w:rPr>
          <w:sz w:val="24"/>
          <w:szCs w:val="24"/>
        </w:rPr>
        <w:t>acceptance which are</w:t>
      </w:r>
      <w:proofErr w:type="gramEnd"/>
      <w:r w:rsidRPr="002B7D68">
        <w:rPr>
          <w:sz w:val="24"/>
          <w:szCs w:val="24"/>
        </w:rPr>
        <w:t xml:space="preserve"> basis for U.S. financial reporting represents a fundamental change for the U.S accounting profession. The number of countries that are allowed to follow IFRS standards for preparation of financial statement by publicly held companies which has ability to increase. From 2001 to onwards, IFRS standards issued and managed by the IFRS foundation, began to</w:t>
      </w:r>
    </w:p>
    <w:p w:rsidR="002B7D68" w:rsidRPr="002B7D68" w:rsidRDefault="002B7D68" w:rsidP="004F1044">
      <w:pPr>
        <w:jc w:val="both"/>
        <w:rPr>
          <w:sz w:val="24"/>
          <w:szCs w:val="24"/>
        </w:rPr>
      </w:pPr>
      <w:proofErr w:type="gramStart"/>
      <w:r w:rsidRPr="002B7D68">
        <w:rPr>
          <w:sz w:val="24"/>
          <w:szCs w:val="24"/>
        </w:rPr>
        <w:t>replace</w:t>
      </w:r>
      <w:proofErr w:type="gramEnd"/>
      <w:r w:rsidRPr="002B7D68">
        <w:rPr>
          <w:sz w:val="24"/>
          <w:szCs w:val="24"/>
        </w:rPr>
        <w:t xml:space="preserve"> the International Accounting Standards(IAS).</w:t>
      </w:r>
    </w:p>
    <w:p w:rsidR="002B7D68" w:rsidRPr="002B7D68" w:rsidRDefault="002B7D68" w:rsidP="004F1044">
      <w:pPr>
        <w:tabs>
          <w:tab w:val="left" w:pos="1920"/>
        </w:tabs>
        <w:jc w:val="both"/>
        <w:rPr>
          <w:sz w:val="24"/>
          <w:szCs w:val="24"/>
        </w:rPr>
      </w:pPr>
      <w:r w:rsidRPr="002B7D68">
        <w:rPr>
          <w:sz w:val="24"/>
          <w:szCs w:val="24"/>
        </w:rPr>
        <w:tab/>
      </w:r>
    </w:p>
    <w:p w:rsidR="002B7D68" w:rsidRPr="002B7D68" w:rsidRDefault="002B7D68" w:rsidP="004F1044">
      <w:pPr>
        <w:jc w:val="both"/>
        <w:rPr>
          <w:sz w:val="24"/>
          <w:szCs w:val="24"/>
        </w:rPr>
      </w:pPr>
      <w:r w:rsidRPr="000E7806">
        <w:rPr>
          <w:b/>
          <w:color w:val="003300"/>
          <w:sz w:val="32"/>
          <w:szCs w:val="32"/>
        </w:rPr>
        <w:t>Members</w:t>
      </w:r>
      <w:r w:rsidRPr="00711048">
        <w:rPr>
          <w:color w:val="006600"/>
          <w:sz w:val="28"/>
          <w:szCs w:val="28"/>
        </w:rPr>
        <w:t>:</w:t>
      </w:r>
      <w:r>
        <w:rPr>
          <w:sz w:val="32"/>
          <w:szCs w:val="32"/>
        </w:rPr>
        <w:t xml:space="preserve"> </w:t>
      </w:r>
      <w:r w:rsidRPr="002B7D68">
        <w:rPr>
          <w:sz w:val="24"/>
          <w:szCs w:val="24"/>
        </w:rPr>
        <w:t>Around the world’s 91 countries of 143 leaders are agreed that the IFRS standards was important for economic growth in their country. Now over 120 nations allow the use of IFRS for preparing their financial statements for listed companies.</w:t>
      </w:r>
    </w:p>
    <w:p w:rsidR="002B7D68" w:rsidRPr="002B7D68" w:rsidRDefault="002B7D68" w:rsidP="004F1044">
      <w:pPr>
        <w:jc w:val="both"/>
        <w:rPr>
          <w:sz w:val="24"/>
          <w:szCs w:val="24"/>
        </w:rPr>
      </w:pPr>
    </w:p>
    <w:p w:rsidR="002B7D68" w:rsidRPr="000E7806" w:rsidRDefault="002B7D68" w:rsidP="004F1044">
      <w:pPr>
        <w:jc w:val="both"/>
        <w:rPr>
          <w:b/>
          <w:color w:val="003300"/>
          <w:sz w:val="32"/>
          <w:szCs w:val="32"/>
        </w:rPr>
      </w:pPr>
      <w:r w:rsidRPr="000E7806">
        <w:rPr>
          <w:b/>
          <w:color w:val="003300"/>
          <w:sz w:val="32"/>
          <w:szCs w:val="32"/>
        </w:rPr>
        <w:t>Objectives of IFRS:</w:t>
      </w:r>
    </w:p>
    <w:p w:rsidR="002B7D68" w:rsidRPr="002B7D68" w:rsidRDefault="002B7D68" w:rsidP="004F1044">
      <w:pPr>
        <w:jc w:val="both"/>
        <w:rPr>
          <w:sz w:val="24"/>
          <w:szCs w:val="24"/>
        </w:rPr>
      </w:pPr>
      <w:r w:rsidRPr="002B7D68">
        <w:rPr>
          <w:sz w:val="24"/>
          <w:szCs w:val="24"/>
        </w:rPr>
        <w:t>To provide important information related to financial performance, financial position and cash flows of an entity and it is useful for wide range users in making economic decisions.</w:t>
      </w:r>
    </w:p>
    <w:p w:rsidR="002B7D68" w:rsidRPr="002B7D68" w:rsidRDefault="002B7D68" w:rsidP="004F1044">
      <w:pPr>
        <w:jc w:val="both"/>
        <w:rPr>
          <w:sz w:val="24"/>
          <w:szCs w:val="24"/>
        </w:rPr>
      </w:pPr>
      <w:r w:rsidRPr="002B7D68">
        <w:rPr>
          <w:sz w:val="24"/>
          <w:szCs w:val="24"/>
        </w:rPr>
        <w:t>Financial Statements are also provide entity’s assets and cash flows information</w:t>
      </w:r>
      <w:r w:rsidR="00356DF8">
        <w:rPr>
          <w:sz w:val="24"/>
          <w:szCs w:val="24"/>
        </w:rPr>
        <w:t xml:space="preserve"> </w:t>
      </w:r>
      <w:r w:rsidRPr="002B7D68">
        <w:rPr>
          <w:sz w:val="24"/>
          <w:szCs w:val="24"/>
        </w:rPr>
        <w:t xml:space="preserve">.This information  along with other information in the notes, assists users of financial statements in predicting the </w:t>
      </w:r>
      <w:proofErr w:type="spellStart"/>
      <w:r w:rsidRPr="002B7D68">
        <w:rPr>
          <w:sz w:val="24"/>
          <w:szCs w:val="24"/>
        </w:rPr>
        <w:t>entity;s</w:t>
      </w:r>
      <w:proofErr w:type="spellEnd"/>
      <w:r w:rsidRPr="002B7D68">
        <w:rPr>
          <w:sz w:val="24"/>
          <w:szCs w:val="24"/>
        </w:rPr>
        <w:t xml:space="preserve"> future cash flow and in particular, their timing and certainty.</w:t>
      </w:r>
    </w:p>
    <w:p w:rsidR="002B7D68" w:rsidRDefault="002B7D68" w:rsidP="004F1044">
      <w:pPr>
        <w:jc w:val="both"/>
        <w:rPr>
          <w:sz w:val="32"/>
          <w:szCs w:val="32"/>
        </w:rPr>
      </w:pPr>
      <w:r w:rsidRPr="002B7D68">
        <w:rPr>
          <w:sz w:val="24"/>
          <w:szCs w:val="24"/>
        </w:rPr>
        <w:t>To provide information about the financial position, performance and changes in financial position of an entity that is useful to a wide range of users in making economic decision</w:t>
      </w:r>
      <w:r>
        <w:rPr>
          <w:sz w:val="32"/>
          <w:szCs w:val="32"/>
        </w:rPr>
        <w:t>.</w:t>
      </w:r>
    </w:p>
    <w:p w:rsidR="002B7D68" w:rsidRDefault="002B7D68" w:rsidP="004F1044">
      <w:pPr>
        <w:jc w:val="both"/>
        <w:rPr>
          <w:sz w:val="32"/>
          <w:szCs w:val="32"/>
        </w:rPr>
      </w:pPr>
      <w:r>
        <w:rPr>
          <w:sz w:val="32"/>
          <w:szCs w:val="32"/>
        </w:rPr>
        <w:t xml:space="preserve"> </w:t>
      </w:r>
    </w:p>
    <w:p w:rsidR="00B26D82" w:rsidRDefault="00B26D82" w:rsidP="004F1044">
      <w:pPr>
        <w:jc w:val="both"/>
        <w:rPr>
          <w:sz w:val="32"/>
          <w:szCs w:val="32"/>
        </w:rPr>
      </w:pPr>
    </w:p>
    <w:p w:rsidR="00881C0A" w:rsidRDefault="00B26D82" w:rsidP="00B26D82">
      <w:pPr>
        <w:rPr>
          <w:b/>
          <w:color w:val="003300"/>
          <w:sz w:val="32"/>
          <w:szCs w:val="32"/>
        </w:rPr>
      </w:pPr>
      <w:r>
        <w:rPr>
          <w:b/>
          <w:color w:val="003300"/>
          <w:sz w:val="32"/>
          <w:szCs w:val="32"/>
        </w:rPr>
        <w:t xml:space="preserve">                                       </w:t>
      </w:r>
    </w:p>
    <w:p w:rsidR="00B26D82" w:rsidRPr="00881C0A" w:rsidRDefault="00B26D82" w:rsidP="002B7D68">
      <w:pPr>
        <w:rPr>
          <w:sz w:val="24"/>
          <w:szCs w:val="24"/>
        </w:rPr>
      </w:pPr>
      <w:r>
        <w:rPr>
          <w:b/>
          <w:color w:val="003300"/>
          <w:sz w:val="32"/>
          <w:szCs w:val="32"/>
        </w:rPr>
        <w:lastRenderedPageBreak/>
        <w:t xml:space="preserve">     </w:t>
      </w:r>
      <w:r w:rsidR="00881C0A">
        <w:rPr>
          <w:b/>
          <w:color w:val="003300"/>
          <w:sz w:val="32"/>
          <w:szCs w:val="32"/>
        </w:rPr>
        <w:t xml:space="preserve">                                    </w:t>
      </w:r>
      <w:r w:rsidRPr="000E7806">
        <w:rPr>
          <w:b/>
          <w:color w:val="003300"/>
          <w:sz w:val="32"/>
          <w:szCs w:val="32"/>
        </w:rPr>
        <w:t>IFRS Standards</w:t>
      </w:r>
      <w:r w:rsidR="00881C0A" w:rsidRPr="00881C0A">
        <w:rPr>
          <w:b/>
          <w:color w:val="7F7F7F" w:themeColor="background1" w:themeShade="7F"/>
          <w:spacing w:val="60"/>
          <w:sz w:val="28"/>
          <w:szCs w:val="28"/>
        </w:rPr>
        <w:t xml:space="preserve"> </w:t>
      </w:r>
      <w:r w:rsidR="00881C0A">
        <w:rPr>
          <w:b/>
          <w:color w:val="7F7F7F" w:themeColor="background1" w:themeShade="7F"/>
          <w:spacing w:val="60"/>
          <w:sz w:val="28"/>
          <w:szCs w:val="28"/>
        </w:rPr>
        <w:t xml:space="preserve">                  </w:t>
      </w:r>
      <w:r w:rsidR="00881C0A" w:rsidRPr="00652E40">
        <w:rPr>
          <w:b/>
          <w:color w:val="7F7F7F" w:themeColor="background1" w:themeShade="7F"/>
          <w:spacing w:val="60"/>
          <w:sz w:val="28"/>
          <w:szCs w:val="28"/>
        </w:rPr>
        <w:t>Page</w:t>
      </w:r>
      <w:r w:rsidR="00881C0A" w:rsidRPr="00652E40">
        <w:rPr>
          <w:b/>
          <w:color w:val="003300"/>
          <w:sz w:val="28"/>
          <w:szCs w:val="28"/>
        </w:rPr>
        <w:t xml:space="preserve"> | </w:t>
      </w:r>
      <w:r w:rsidR="00881C0A">
        <w:rPr>
          <w:color w:val="003300"/>
          <w:sz w:val="28"/>
          <w:szCs w:val="28"/>
        </w:rPr>
        <w:t>19</w:t>
      </w:r>
    </w:p>
    <w:tbl>
      <w:tblPr>
        <w:tblStyle w:val="ColorfulGrid-Accent3"/>
        <w:tblW w:w="0" w:type="auto"/>
        <w:tblInd w:w="288" w:type="dxa"/>
        <w:tblLook w:val="0400" w:firstRow="0" w:lastRow="0" w:firstColumn="0" w:lastColumn="0" w:noHBand="0" w:noVBand="1"/>
      </w:tblPr>
      <w:tblGrid>
        <w:gridCol w:w="2070"/>
        <w:gridCol w:w="5040"/>
        <w:gridCol w:w="1890"/>
      </w:tblGrid>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w:t>
            </w:r>
          </w:p>
        </w:tc>
        <w:tc>
          <w:tcPr>
            <w:tcW w:w="5040" w:type="dxa"/>
          </w:tcPr>
          <w:p w:rsidR="002B7D68" w:rsidRPr="00F660AE" w:rsidRDefault="002B7D68" w:rsidP="005D064E">
            <w:pPr>
              <w:rPr>
                <w:sz w:val="24"/>
                <w:szCs w:val="24"/>
              </w:rPr>
            </w:pPr>
            <w:r w:rsidRPr="00F660AE">
              <w:rPr>
                <w:sz w:val="24"/>
                <w:szCs w:val="24"/>
              </w:rPr>
              <w:t xml:space="preserve"> Name</w:t>
            </w:r>
          </w:p>
        </w:tc>
        <w:tc>
          <w:tcPr>
            <w:tcW w:w="1890" w:type="dxa"/>
          </w:tcPr>
          <w:p w:rsidR="002B7D68" w:rsidRPr="00F660AE" w:rsidRDefault="002B7D68" w:rsidP="005D064E">
            <w:pPr>
              <w:rPr>
                <w:color w:val="auto"/>
                <w:sz w:val="24"/>
                <w:szCs w:val="24"/>
              </w:rPr>
            </w:pPr>
            <w:r w:rsidRPr="00F660AE">
              <w:rPr>
                <w:color w:val="auto"/>
                <w:sz w:val="24"/>
                <w:szCs w:val="24"/>
              </w:rPr>
              <w:t>Issued</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1</w:t>
            </w:r>
          </w:p>
        </w:tc>
        <w:tc>
          <w:tcPr>
            <w:tcW w:w="5040" w:type="dxa"/>
          </w:tcPr>
          <w:p w:rsidR="002B7D68" w:rsidRPr="00F660AE" w:rsidRDefault="002B7D68" w:rsidP="005D064E">
            <w:pPr>
              <w:rPr>
                <w:sz w:val="24"/>
                <w:szCs w:val="24"/>
              </w:rPr>
            </w:pPr>
            <w:r w:rsidRPr="00F660AE">
              <w:rPr>
                <w:sz w:val="24"/>
                <w:szCs w:val="24"/>
              </w:rPr>
              <w:t>First-time Adoption of International Reporting Standards</w:t>
            </w:r>
          </w:p>
        </w:tc>
        <w:tc>
          <w:tcPr>
            <w:tcW w:w="1890" w:type="dxa"/>
          </w:tcPr>
          <w:p w:rsidR="002B7D68" w:rsidRPr="00F660AE" w:rsidRDefault="002B7D68" w:rsidP="005D064E">
            <w:pPr>
              <w:rPr>
                <w:sz w:val="24"/>
                <w:szCs w:val="24"/>
              </w:rPr>
            </w:pPr>
            <w:r w:rsidRPr="00F660AE">
              <w:rPr>
                <w:sz w:val="24"/>
                <w:szCs w:val="24"/>
              </w:rPr>
              <w:t>2008</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2</w:t>
            </w:r>
          </w:p>
        </w:tc>
        <w:tc>
          <w:tcPr>
            <w:tcW w:w="5040" w:type="dxa"/>
          </w:tcPr>
          <w:p w:rsidR="002B7D68" w:rsidRPr="00F660AE" w:rsidRDefault="002B7D68" w:rsidP="005D064E">
            <w:pPr>
              <w:rPr>
                <w:sz w:val="24"/>
                <w:szCs w:val="24"/>
              </w:rPr>
            </w:pPr>
            <w:r w:rsidRPr="00F660AE">
              <w:rPr>
                <w:sz w:val="24"/>
                <w:szCs w:val="24"/>
              </w:rPr>
              <w:t>Share-based Payment</w:t>
            </w:r>
          </w:p>
        </w:tc>
        <w:tc>
          <w:tcPr>
            <w:tcW w:w="1890" w:type="dxa"/>
          </w:tcPr>
          <w:p w:rsidR="002B7D68" w:rsidRPr="00F660AE" w:rsidRDefault="002B7D68" w:rsidP="005D064E">
            <w:pPr>
              <w:rPr>
                <w:sz w:val="24"/>
                <w:szCs w:val="24"/>
              </w:rPr>
            </w:pPr>
            <w:r w:rsidRPr="00F660AE">
              <w:rPr>
                <w:sz w:val="24"/>
                <w:szCs w:val="24"/>
              </w:rPr>
              <w:t>2004</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3</w:t>
            </w:r>
          </w:p>
        </w:tc>
        <w:tc>
          <w:tcPr>
            <w:tcW w:w="5040" w:type="dxa"/>
          </w:tcPr>
          <w:p w:rsidR="002B7D68" w:rsidRPr="00F660AE" w:rsidRDefault="002B7D68" w:rsidP="005D064E">
            <w:pPr>
              <w:rPr>
                <w:sz w:val="24"/>
                <w:szCs w:val="24"/>
              </w:rPr>
            </w:pPr>
            <w:r w:rsidRPr="00F660AE">
              <w:rPr>
                <w:sz w:val="24"/>
                <w:szCs w:val="24"/>
              </w:rPr>
              <w:t>Business Combinations</w:t>
            </w:r>
          </w:p>
        </w:tc>
        <w:tc>
          <w:tcPr>
            <w:tcW w:w="1890" w:type="dxa"/>
          </w:tcPr>
          <w:p w:rsidR="002B7D68" w:rsidRPr="00F660AE" w:rsidRDefault="002B7D68" w:rsidP="005D064E">
            <w:pPr>
              <w:rPr>
                <w:sz w:val="24"/>
                <w:szCs w:val="24"/>
              </w:rPr>
            </w:pPr>
            <w:r w:rsidRPr="00F660AE">
              <w:rPr>
                <w:sz w:val="24"/>
                <w:szCs w:val="24"/>
              </w:rPr>
              <w:t>2008</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4</w:t>
            </w:r>
          </w:p>
        </w:tc>
        <w:tc>
          <w:tcPr>
            <w:tcW w:w="5040" w:type="dxa"/>
          </w:tcPr>
          <w:p w:rsidR="002B7D68" w:rsidRPr="00F660AE" w:rsidRDefault="002B7D68" w:rsidP="005D064E">
            <w:pPr>
              <w:rPr>
                <w:sz w:val="24"/>
                <w:szCs w:val="24"/>
              </w:rPr>
            </w:pPr>
            <w:r w:rsidRPr="00F660AE">
              <w:rPr>
                <w:sz w:val="24"/>
                <w:szCs w:val="24"/>
              </w:rPr>
              <w:t>Insurance contracts</w:t>
            </w:r>
          </w:p>
        </w:tc>
        <w:tc>
          <w:tcPr>
            <w:tcW w:w="1890" w:type="dxa"/>
          </w:tcPr>
          <w:p w:rsidR="002B7D68" w:rsidRPr="00F660AE" w:rsidRDefault="002B7D68" w:rsidP="005D064E">
            <w:pPr>
              <w:rPr>
                <w:sz w:val="24"/>
                <w:szCs w:val="24"/>
              </w:rPr>
            </w:pPr>
            <w:r w:rsidRPr="00F660AE">
              <w:rPr>
                <w:sz w:val="24"/>
                <w:szCs w:val="24"/>
              </w:rPr>
              <w:t>2004</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5</w:t>
            </w:r>
          </w:p>
        </w:tc>
        <w:tc>
          <w:tcPr>
            <w:tcW w:w="5040" w:type="dxa"/>
          </w:tcPr>
          <w:p w:rsidR="002B7D68" w:rsidRPr="00F660AE" w:rsidRDefault="002B7D68" w:rsidP="005D064E">
            <w:pPr>
              <w:rPr>
                <w:sz w:val="24"/>
                <w:szCs w:val="24"/>
              </w:rPr>
            </w:pPr>
            <w:r w:rsidRPr="00F660AE">
              <w:rPr>
                <w:sz w:val="24"/>
                <w:szCs w:val="24"/>
              </w:rPr>
              <w:t>Non-Current Assets Held for Sale and Discontinued Operations</w:t>
            </w:r>
          </w:p>
        </w:tc>
        <w:tc>
          <w:tcPr>
            <w:tcW w:w="1890" w:type="dxa"/>
          </w:tcPr>
          <w:p w:rsidR="002B7D68" w:rsidRPr="00F660AE" w:rsidRDefault="002B7D68" w:rsidP="005D064E">
            <w:pPr>
              <w:rPr>
                <w:sz w:val="24"/>
                <w:szCs w:val="24"/>
              </w:rPr>
            </w:pPr>
            <w:r w:rsidRPr="00F660AE">
              <w:rPr>
                <w:sz w:val="24"/>
                <w:szCs w:val="24"/>
              </w:rPr>
              <w:t>2004</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6</w:t>
            </w:r>
          </w:p>
        </w:tc>
        <w:tc>
          <w:tcPr>
            <w:tcW w:w="5040" w:type="dxa"/>
          </w:tcPr>
          <w:p w:rsidR="002B7D68" w:rsidRPr="00F660AE" w:rsidRDefault="002B7D68" w:rsidP="005D064E">
            <w:pPr>
              <w:rPr>
                <w:sz w:val="24"/>
                <w:szCs w:val="24"/>
              </w:rPr>
            </w:pPr>
            <w:r w:rsidRPr="00F660AE">
              <w:rPr>
                <w:sz w:val="24"/>
                <w:szCs w:val="24"/>
              </w:rPr>
              <w:t>Exploration for and Evaluation of Mineral Assets</w:t>
            </w:r>
          </w:p>
        </w:tc>
        <w:tc>
          <w:tcPr>
            <w:tcW w:w="1890" w:type="dxa"/>
          </w:tcPr>
          <w:p w:rsidR="002B7D68" w:rsidRPr="00F660AE" w:rsidRDefault="002B7D68" w:rsidP="005D064E">
            <w:pPr>
              <w:rPr>
                <w:sz w:val="24"/>
                <w:szCs w:val="24"/>
              </w:rPr>
            </w:pPr>
            <w:r w:rsidRPr="00F660AE">
              <w:rPr>
                <w:sz w:val="24"/>
                <w:szCs w:val="24"/>
              </w:rPr>
              <w:t>2004</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7</w:t>
            </w:r>
          </w:p>
        </w:tc>
        <w:tc>
          <w:tcPr>
            <w:tcW w:w="5040" w:type="dxa"/>
          </w:tcPr>
          <w:p w:rsidR="002B7D68" w:rsidRPr="00F660AE" w:rsidRDefault="002B7D68" w:rsidP="005D064E">
            <w:pPr>
              <w:rPr>
                <w:sz w:val="24"/>
                <w:szCs w:val="24"/>
              </w:rPr>
            </w:pPr>
            <w:r w:rsidRPr="00F660AE">
              <w:rPr>
                <w:sz w:val="24"/>
                <w:szCs w:val="24"/>
              </w:rPr>
              <w:t>Financial Instrument : Disclosure</w:t>
            </w:r>
          </w:p>
        </w:tc>
        <w:tc>
          <w:tcPr>
            <w:tcW w:w="1890" w:type="dxa"/>
          </w:tcPr>
          <w:p w:rsidR="002B7D68" w:rsidRPr="00F660AE" w:rsidRDefault="002B7D68" w:rsidP="005D064E">
            <w:pPr>
              <w:rPr>
                <w:sz w:val="24"/>
                <w:szCs w:val="24"/>
              </w:rPr>
            </w:pPr>
            <w:r w:rsidRPr="00F660AE">
              <w:rPr>
                <w:sz w:val="24"/>
                <w:szCs w:val="24"/>
              </w:rPr>
              <w:t>2005</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8</w:t>
            </w:r>
          </w:p>
        </w:tc>
        <w:tc>
          <w:tcPr>
            <w:tcW w:w="5040" w:type="dxa"/>
          </w:tcPr>
          <w:p w:rsidR="002B7D68" w:rsidRPr="00F660AE" w:rsidRDefault="002B7D68" w:rsidP="005D064E">
            <w:pPr>
              <w:rPr>
                <w:sz w:val="24"/>
                <w:szCs w:val="24"/>
              </w:rPr>
            </w:pPr>
            <w:r w:rsidRPr="00F660AE">
              <w:rPr>
                <w:sz w:val="24"/>
                <w:szCs w:val="24"/>
              </w:rPr>
              <w:t>Operating Segments</w:t>
            </w:r>
          </w:p>
        </w:tc>
        <w:tc>
          <w:tcPr>
            <w:tcW w:w="1890" w:type="dxa"/>
          </w:tcPr>
          <w:p w:rsidR="002B7D68" w:rsidRPr="00F660AE" w:rsidRDefault="002B7D68" w:rsidP="005D064E">
            <w:pPr>
              <w:rPr>
                <w:sz w:val="24"/>
                <w:szCs w:val="24"/>
              </w:rPr>
            </w:pPr>
            <w:r w:rsidRPr="00F660AE">
              <w:rPr>
                <w:sz w:val="24"/>
                <w:szCs w:val="24"/>
              </w:rPr>
              <w:t>2006</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9</w:t>
            </w:r>
          </w:p>
        </w:tc>
        <w:tc>
          <w:tcPr>
            <w:tcW w:w="5040" w:type="dxa"/>
          </w:tcPr>
          <w:p w:rsidR="002B7D68" w:rsidRPr="00F660AE" w:rsidRDefault="002B7D68" w:rsidP="005D064E">
            <w:pPr>
              <w:rPr>
                <w:sz w:val="24"/>
                <w:szCs w:val="24"/>
              </w:rPr>
            </w:pPr>
            <w:r w:rsidRPr="00F660AE">
              <w:rPr>
                <w:sz w:val="24"/>
                <w:szCs w:val="24"/>
              </w:rPr>
              <w:t>Financial Instrument</w:t>
            </w:r>
          </w:p>
        </w:tc>
        <w:tc>
          <w:tcPr>
            <w:tcW w:w="1890" w:type="dxa"/>
          </w:tcPr>
          <w:p w:rsidR="002B7D68" w:rsidRPr="00F660AE" w:rsidRDefault="002B7D68" w:rsidP="005D064E">
            <w:pPr>
              <w:rPr>
                <w:sz w:val="24"/>
                <w:szCs w:val="24"/>
              </w:rPr>
            </w:pPr>
            <w:r w:rsidRPr="00F660AE">
              <w:rPr>
                <w:sz w:val="24"/>
                <w:szCs w:val="24"/>
              </w:rPr>
              <w:t>2014</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10</w:t>
            </w:r>
          </w:p>
        </w:tc>
        <w:tc>
          <w:tcPr>
            <w:tcW w:w="5040" w:type="dxa"/>
          </w:tcPr>
          <w:p w:rsidR="002B7D68" w:rsidRPr="00F660AE" w:rsidRDefault="002B7D68" w:rsidP="005D064E">
            <w:pPr>
              <w:rPr>
                <w:sz w:val="24"/>
                <w:szCs w:val="24"/>
              </w:rPr>
            </w:pPr>
            <w:r w:rsidRPr="00F660AE">
              <w:rPr>
                <w:sz w:val="24"/>
                <w:szCs w:val="24"/>
              </w:rPr>
              <w:t>Consolidated Financial Statements</w:t>
            </w:r>
          </w:p>
        </w:tc>
        <w:tc>
          <w:tcPr>
            <w:tcW w:w="1890" w:type="dxa"/>
          </w:tcPr>
          <w:p w:rsidR="002B7D68" w:rsidRPr="00F660AE" w:rsidRDefault="002B7D68" w:rsidP="005D064E">
            <w:pPr>
              <w:rPr>
                <w:sz w:val="24"/>
                <w:szCs w:val="24"/>
              </w:rPr>
            </w:pPr>
            <w:r w:rsidRPr="00F660AE">
              <w:rPr>
                <w:sz w:val="24"/>
                <w:szCs w:val="24"/>
              </w:rPr>
              <w:t>2011</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11</w:t>
            </w:r>
          </w:p>
        </w:tc>
        <w:tc>
          <w:tcPr>
            <w:tcW w:w="5040" w:type="dxa"/>
          </w:tcPr>
          <w:p w:rsidR="002B7D68" w:rsidRPr="00F660AE" w:rsidRDefault="002B7D68" w:rsidP="005D064E">
            <w:pPr>
              <w:rPr>
                <w:sz w:val="24"/>
                <w:szCs w:val="24"/>
              </w:rPr>
            </w:pPr>
            <w:r w:rsidRPr="00F660AE">
              <w:rPr>
                <w:sz w:val="24"/>
                <w:szCs w:val="24"/>
              </w:rPr>
              <w:t>Joint Arrangements</w:t>
            </w:r>
          </w:p>
        </w:tc>
        <w:tc>
          <w:tcPr>
            <w:tcW w:w="1890" w:type="dxa"/>
          </w:tcPr>
          <w:p w:rsidR="002B7D68" w:rsidRPr="00F660AE" w:rsidRDefault="002B7D68" w:rsidP="005D064E">
            <w:pPr>
              <w:rPr>
                <w:sz w:val="24"/>
                <w:szCs w:val="24"/>
              </w:rPr>
            </w:pPr>
            <w:r w:rsidRPr="00F660AE">
              <w:rPr>
                <w:sz w:val="24"/>
                <w:szCs w:val="24"/>
              </w:rPr>
              <w:t>2011</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12</w:t>
            </w:r>
          </w:p>
        </w:tc>
        <w:tc>
          <w:tcPr>
            <w:tcW w:w="5040" w:type="dxa"/>
          </w:tcPr>
          <w:p w:rsidR="002B7D68" w:rsidRPr="00F660AE" w:rsidRDefault="002B7D68" w:rsidP="005D064E">
            <w:pPr>
              <w:rPr>
                <w:sz w:val="24"/>
                <w:szCs w:val="24"/>
              </w:rPr>
            </w:pPr>
            <w:r w:rsidRPr="00F660AE">
              <w:rPr>
                <w:sz w:val="24"/>
                <w:szCs w:val="24"/>
              </w:rPr>
              <w:t>Disclosure of Interests in Other Entities</w:t>
            </w:r>
          </w:p>
        </w:tc>
        <w:tc>
          <w:tcPr>
            <w:tcW w:w="1890" w:type="dxa"/>
          </w:tcPr>
          <w:p w:rsidR="002B7D68" w:rsidRPr="00F660AE" w:rsidRDefault="002B7D68" w:rsidP="005D064E">
            <w:pPr>
              <w:rPr>
                <w:sz w:val="24"/>
                <w:szCs w:val="24"/>
              </w:rPr>
            </w:pPr>
            <w:r w:rsidRPr="00F660AE">
              <w:rPr>
                <w:sz w:val="24"/>
                <w:szCs w:val="24"/>
              </w:rPr>
              <w:t>2011</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13</w:t>
            </w:r>
          </w:p>
        </w:tc>
        <w:tc>
          <w:tcPr>
            <w:tcW w:w="5040" w:type="dxa"/>
          </w:tcPr>
          <w:p w:rsidR="002B7D68" w:rsidRPr="00F660AE" w:rsidRDefault="002B7D68" w:rsidP="005D064E">
            <w:pPr>
              <w:rPr>
                <w:sz w:val="24"/>
                <w:szCs w:val="24"/>
              </w:rPr>
            </w:pPr>
            <w:r w:rsidRPr="00F660AE">
              <w:rPr>
                <w:sz w:val="24"/>
                <w:szCs w:val="24"/>
              </w:rPr>
              <w:t>Fair Value Measurement</w:t>
            </w:r>
          </w:p>
        </w:tc>
        <w:tc>
          <w:tcPr>
            <w:tcW w:w="1890" w:type="dxa"/>
          </w:tcPr>
          <w:p w:rsidR="002B7D68" w:rsidRPr="00F660AE" w:rsidRDefault="002B7D68" w:rsidP="005D064E">
            <w:pPr>
              <w:rPr>
                <w:sz w:val="24"/>
                <w:szCs w:val="24"/>
              </w:rPr>
            </w:pPr>
            <w:r w:rsidRPr="00F660AE">
              <w:rPr>
                <w:sz w:val="24"/>
                <w:szCs w:val="24"/>
              </w:rPr>
              <w:t>2011</w:t>
            </w:r>
          </w:p>
        </w:tc>
      </w:tr>
      <w:tr w:rsidR="002B7D68" w:rsidTr="003F623A">
        <w:trPr>
          <w:cnfStyle w:val="000000100000" w:firstRow="0" w:lastRow="0" w:firstColumn="0" w:lastColumn="0" w:oddVBand="0" w:evenVBand="0" w:oddHBand="1" w:evenHBand="0" w:firstRowFirstColumn="0" w:firstRowLastColumn="0" w:lastRowFirstColumn="0" w:lastRowLastColumn="0"/>
        </w:trPr>
        <w:tc>
          <w:tcPr>
            <w:tcW w:w="2070" w:type="dxa"/>
          </w:tcPr>
          <w:p w:rsidR="002B7D68" w:rsidRPr="00F660AE" w:rsidRDefault="002B7D68" w:rsidP="005D064E">
            <w:pPr>
              <w:rPr>
                <w:sz w:val="24"/>
                <w:szCs w:val="24"/>
              </w:rPr>
            </w:pPr>
            <w:r w:rsidRPr="00F660AE">
              <w:rPr>
                <w:sz w:val="24"/>
                <w:szCs w:val="24"/>
              </w:rPr>
              <w:t xml:space="preserve">          IFRS 14</w:t>
            </w:r>
          </w:p>
        </w:tc>
        <w:tc>
          <w:tcPr>
            <w:tcW w:w="5040" w:type="dxa"/>
          </w:tcPr>
          <w:p w:rsidR="002B7D68" w:rsidRPr="00F660AE" w:rsidRDefault="002B7D68" w:rsidP="005D064E">
            <w:pPr>
              <w:rPr>
                <w:sz w:val="24"/>
                <w:szCs w:val="24"/>
              </w:rPr>
            </w:pPr>
            <w:r w:rsidRPr="00F660AE">
              <w:rPr>
                <w:sz w:val="24"/>
                <w:szCs w:val="24"/>
              </w:rPr>
              <w:t>Regulatory Deferral Accounts</w:t>
            </w:r>
          </w:p>
        </w:tc>
        <w:tc>
          <w:tcPr>
            <w:tcW w:w="1890" w:type="dxa"/>
          </w:tcPr>
          <w:p w:rsidR="002B7D68" w:rsidRPr="00F660AE" w:rsidRDefault="002B7D68" w:rsidP="005D064E">
            <w:pPr>
              <w:rPr>
                <w:sz w:val="24"/>
                <w:szCs w:val="24"/>
              </w:rPr>
            </w:pPr>
            <w:r w:rsidRPr="00F660AE">
              <w:rPr>
                <w:sz w:val="24"/>
                <w:szCs w:val="24"/>
              </w:rPr>
              <w:t>2014</w:t>
            </w:r>
          </w:p>
        </w:tc>
      </w:tr>
      <w:tr w:rsidR="002B7D68" w:rsidTr="003F623A">
        <w:tc>
          <w:tcPr>
            <w:tcW w:w="2070" w:type="dxa"/>
          </w:tcPr>
          <w:p w:rsidR="002B7D68" w:rsidRPr="00F660AE" w:rsidRDefault="002B7D68" w:rsidP="005D064E">
            <w:pPr>
              <w:rPr>
                <w:sz w:val="24"/>
                <w:szCs w:val="24"/>
              </w:rPr>
            </w:pPr>
            <w:r w:rsidRPr="00F660AE">
              <w:rPr>
                <w:sz w:val="24"/>
                <w:szCs w:val="24"/>
              </w:rPr>
              <w:t xml:space="preserve">          IFRS 15</w:t>
            </w:r>
          </w:p>
        </w:tc>
        <w:tc>
          <w:tcPr>
            <w:tcW w:w="5040" w:type="dxa"/>
          </w:tcPr>
          <w:p w:rsidR="002B7D68" w:rsidRPr="00F660AE" w:rsidRDefault="002B7D68" w:rsidP="005D064E">
            <w:pPr>
              <w:rPr>
                <w:sz w:val="24"/>
                <w:szCs w:val="24"/>
              </w:rPr>
            </w:pPr>
            <w:r w:rsidRPr="00F660AE">
              <w:rPr>
                <w:sz w:val="24"/>
                <w:szCs w:val="24"/>
              </w:rPr>
              <w:t>Revenue from contracts with customers</w:t>
            </w:r>
          </w:p>
        </w:tc>
        <w:tc>
          <w:tcPr>
            <w:tcW w:w="1890" w:type="dxa"/>
          </w:tcPr>
          <w:p w:rsidR="002B7D68" w:rsidRPr="00F660AE" w:rsidRDefault="002B7D68" w:rsidP="005D064E">
            <w:pPr>
              <w:rPr>
                <w:sz w:val="24"/>
                <w:szCs w:val="24"/>
              </w:rPr>
            </w:pPr>
            <w:r w:rsidRPr="00F660AE">
              <w:rPr>
                <w:sz w:val="24"/>
                <w:szCs w:val="24"/>
              </w:rPr>
              <w:t>2014</w:t>
            </w:r>
          </w:p>
        </w:tc>
      </w:tr>
      <w:tr w:rsidR="002B7D68" w:rsidTr="003F623A">
        <w:trPr>
          <w:cnfStyle w:val="000000100000" w:firstRow="0" w:lastRow="0" w:firstColumn="0" w:lastColumn="0" w:oddVBand="0" w:evenVBand="0" w:oddHBand="1" w:evenHBand="0" w:firstRowFirstColumn="0" w:firstRowLastColumn="0" w:lastRowFirstColumn="0" w:lastRowLastColumn="0"/>
          <w:trHeight w:val="440"/>
        </w:trPr>
        <w:tc>
          <w:tcPr>
            <w:tcW w:w="2070" w:type="dxa"/>
          </w:tcPr>
          <w:p w:rsidR="002B7D68" w:rsidRPr="00F660AE" w:rsidRDefault="002B7D68" w:rsidP="005D064E">
            <w:pPr>
              <w:rPr>
                <w:sz w:val="24"/>
                <w:szCs w:val="24"/>
              </w:rPr>
            </w:pPr>
            <w:r w:rsidRPr="00F660AE">
              <w:rPr>
                <w:sz w:val="24"/>
                <w:szCs w:val="24"/>
              </w:rPr>
              <w:t xml:space="preserve">         IFRS 16</w:t>
            </w:r>
          </w:p>
        </w:tc>
        <w:tc>
          <w:tcPr>
            <w:tcW w:w="5040" w:type="dxa"/>
          </w:tcPr>
          <w:p w:rsidR="002B7D68" w:rsidRPr="00F660AE" w:rsidRDefault="002B7D68" w:rsidP="005D064E">
            <w:pPr>
              <w:rPr>
                <w:sz w:val="24"/>
                <w:szCs w:val="24"/>
              </w:rPr>
            </w:pPr>
            <w:r w:rsidRPr="00F660AE">
              <w:rPr>
                <w:sz w:val="24"/>
                <w:szCs w:val="24"/>
              </w:rPr>
              <w:t>Leases</w:t>
            </w:r>
          </w:p>
        </w:tc>
        <w:tc>
          <w:tcPr>
            <w:tcW w:w="1890" w:type="dxa"/>
          </w:tcPr>
          <w:p w:rsidR="002B7D68" w:rsidRPr="00F660AE" w:rsidRDefault="002B7D68" w:rsidP="005D064E">
            <w:pPr>
              <w:rPr>
                <w:sz w:val="24"/>
                <w:szCs w:val="24"/>
              </w:rPr>
            </w:pPr>
            <w:r w:rsidRPr="00F660AE">
              <w:rPr>
                <w:sz w:val="24"/>
                <w:szCs w:val="24"/>
              </w:rPr>
              <w:t>2016</w:t>
            </w:r>
          </w:p>
        </w:tc>
      </w:tr>
      <w:tr w:rsidR="002B7D68" w:rsidTr="003F623A">
        <w:trPr>
          <w:trHeight w:val="3365"/>
        </w:trPr>
        <w:tc>
          <w:tcPr>
            <w:tcW w:w="2070" w:type="dxa"/>
          </w:tcPr>
          <w:p w:rsidR="002B7D68" w:rsidRPr="00F660AE" w:rsidRDefault="002B7D68" w:rsidP="005D064E">
            <w:pPr>
              <w:rPr>
                <w:sz w:val="24"/>
                <w:szCs w:val="24"/>
              </w:rPr>
            </w:pPr>
            <w:r w:rsidRPr="00F660AE">
              <w:rPr>
                <w:sz w:val="24"/>
                <w:szCs w:val="24"/>
              </w:rPr>
              <w:t xml:space="preserve">         IFRS 17</w:t>
            </w:r>
          </w:p>
        </w:tc>
        <w:tc>
          <w:tcPr>
            <w:tcW w:w="5040" w:type="dxa"/>
          </w:tcPr>
          <w:p w:rsidR="002B7D68" w:rsidRPr="00F660AE" w:rsidRDefault="002B7D68" w:rsidP="005D064E">
            <w:pPr>
              <w:rPr>
                <w:sz w:val="24"/>
                <w:szCs w:val="24"/>
              </w:rPr>
            </w:pPr>
            <w:r w:rsidRPr="00F660AE">
              <w:rPr>
                <w:sz w:val="24"/>
                <w:szCs w:val="24"/>
              </w:rPr>
              <w:t>Insurance Contracts</w:t>
            </w:r>
          </w:p>
        </w:tc>
        <w:tc>
          <w:tcPr>
            <w:tcW w:w="1890" w:type="dxa"/>
          </w:tcPr>
          <w:p w:rsidR="002B7D68" w:rsidRPr="00F660AE" w:rsidRDefault="002B7D68" w:rsidP="005D064E">
            <w:pPr>
              <w:rPr>
                <w:sz w:val="24"/>
                <w:szCs w:val="24"/>
              </w:rPr>
            </w:pPr>
            <w:r w:rsidRPr="00F660AE">
              <w:rPr>
                <w:sz w:val="24"/>
                <w:szCs w:val="24"/>
              </w:rPr>
              <w:t>2017</w:t>
            </w:r>
          </w:p>
        </w:tc>
      </w:tr>
    </w:tbl>
    <w:p w:rsidR="002B7D68" w:rsidRDefault="002B7D68" w:rsidP="002B7D68">
      <w:pPr>
        <w:rPr>
          <w:sz w:val="32"/>
          <w:szCs w:val="32"/>
        </w:rPr>
      </w:pPr>
    </w:p>
    <w:p w:rsidR="00CC15E3" w:rsidRDefault="00CC15E3" w:rsidP="002B7D68">
      <w:pPr>
        <w:rPr>
          <w:b/>
          <w:sz w:val="32"/>
          <w:szCs w:val="32"/>
        </w:rPr>
      </w:pPr>
    </w:p>
    <w:p w:rsidR="00CC15E3" w:rsidRDefault="00CC15E3" w:rsidP="002B7D68">
      <w:pPr>
        <w:rPr>
          <w:b/>
          <w:sz w:val="32"/>
          <w:szCs w:val="32"/>
        </w:rPr>
      </w:pPr>
    </w:p>
    <w:p w:rsidR="00CC15E3" w:rsidRDefault="00CC15E3" w:rsidP="002B7D68">
      <w:pPr>
        <w:rPr>
          <w:b/>
          <w:sz w:val="32"/>
          <w:szCs w:val="32"/>
        </w:rPr>
      </w:pPr>
    </w:p>
    <w:p w:rsidR="00CC15E3" w:rsidRDefault="00CC15E3" w:rsidP="002B7D68">
      <w:pPr>
        <w:rPr>
          <w:b/>
          <w:sz w:val="32"/>
          <w:szCs w:val="32"/>
        </w:rPr>
      </w:pPr>
    </w:p>
    <w:p w:rsidR="00CC15E3" w:rsidRPr="00881C0A" w:rsidRDefault="00CC15E3" w:rsidP="00CC15E3">
      <w:pPr>
        <w:rPr>
          <w:sz w:val="24"/>
          <w:szCs w:val="24"/>
        </w:rPr>
      </w:pPr>
      <w:r>
        <w:rPr>
          <w:b/>
          <w:color w:val="7F7F7F" w:themeColor="background1" w:themeShade="7F"/>
          <w:spacing w:val="60"/>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20</w:t>
      </w:r>
    </w:p>
    <w:p w:rsidR="00711048" w:rsidRPr="000A1983" w:rsidRDefault="000A1983" w:rsidP="004F1044">
      <w:pPr>
        <w:jc w:val="both"/>
        <w:rPr>
          <w:b/>
          <w:color w:val="003300"/>
          <w:sz w:val="32"/>
          <w:szCs w:val="32"/>
        </w:rPr>
      </w:pPr>
      <w:r>
        <w:rPr>
          <w:b/>
          <w:color w:val="003300"/>
          <w:sz w:val="32"/>
          <w:szCs w:val="32"/>
        </w:rPr>
        <w:t xml:space="preserve"> </w:t>
      </w:r>
      <w:r w:rsidR="00CC15E3" w:rsidRPr="000A1983">
        <w:rPr>
          <w:b/>
          <w:color w:val="003300"/>
          <w:sz w:val="32"/>
          <w:szCs w:val="32"/>
        </w:rPr>
        <w:t xml:space="preserve"> AAOIFI VS IFRS                                                                             </w:t>
      </w:r>
    </w:p>
    <w:p w:rsidR="00AE0C3C" w:rsidRPr="00AE0C3C" w:rsidRDefault="00AE0C3C" w:rsidP="004F1044">
      <w:pPr>
        <w:jc w:val="both"/>
        <w:rPr>
          <w:sz w:val="24"/>
          <w:szCs w:val="24"/>
        </w:rPr>
      </w:pPr>
      <w:r w:rsidRPr="00AE0C3C">
        <w:rPr>
          <w:sz w:val="24"/>
          <w:szCs w:val="24"/>
        </w:rPr>
        <w:t xml:space="preserve">The Primary reason why Islamic financial accounting principles have to be carefully distinguished from conventional accounting principles s Prohibition of interest at financial </w:t>
      </w:r>
      <w:proofErr w:type="gramStart"/>
      <w:r w:rsidRPr="00AE0C3C">
        <w:rPr>
          <w:sz w:val="24"/>
          <w:szCs w:val="24"/>
        </w:rPr>
        <w:t>purposes .</w:t>
      </w:r>
      <w:proofErr w:type="gramEnd"/>
    </w:p>
    <w:p w:rsidR="00AE0C3C" w:rsidRPr="00AE0C3C" w:rsidRDefault="00AE0C3C" w:rsidP="004F1044">
      <w:pPr>
        <w:jc w:val="both"/>
        <w:rPr>
          <w:sz w:val="24"/>
          <w:szCs w:val="24"/>
        </w:rPr>
      </w:pPr>
      <w:r w:rsidRPr="00AE0C3C">
        <w:rPr>
          <w:sz w:val="24"/>
          <w:szCs w:val="24"/>
        </w:rPr>
        <w:t xml:space="preserve">Various types of issues along with prohibition of interest are reason for differentiate Islamic accounting standards from IFRS </w:t>
      </w:r>
      <w:proofErr w:type="gramStart"/>
      <w:r w:rsidRPr="00AE0C3C">
        <w:rPr>
          <w:sz w:val="24"/>
          <w:szCs w:val="24"/>
        </w:rPr>
        <w:t>( International</w:t>
      </w:r>
      <w:proofErr w:type="gramEnd"/>
      <w:r w:rsidRPr="00AE0C3C">
        <w:rPr>
          <w:sz w:val="24"/>
          <w:szCs w:val="24"/>
        </w:rPr>
        <w:t xml:space="preserve"> Financial Reporting System).</w:t>
      </w:r>
    </w:p>
    <w:p w:rsidR="00AE0C3C" w:rsidRDefault="00AE0C3C" w:rsidP="004F1044">
      <w:pPr>
        <w:jc w:val="both"/>
        <w:rPr>
          <w:sz w:val="32"/>
          <w:szCs w:val="32"/>
        </w:rPr>
      </w:pPr>
      <w:r w:rsidRPr="00864073">
        <w:rPr>
          <w:color w:val="003300"/>
          <w:sz w:val="32"/>
          <w:szCs w:val="32"/>
        </w:rPr>
        <w:t xml:space="preserve">Recognition of </w:t>
      </w:r>
      <w:proofErr w:type="gramStart"/>
      <w:r w:rsidRPr="00864073">
        <w:rPr>
          <w:color w:val="003300"/>
          <w:sz w:val="32"/>
          <w:szCs w:val="32"/>
        </w:rPr>
        <w:t>revenue</w:t>
      </w:r>
      <w:r>
        <w:rPr>
          <w:sz w:val="32"/>
          <w:szCs w:val="32"/>
        </w:rPr>
        <w:t xml:space="preserve"> :</w:t>
      </w:r>
      <w:proofErr w:type="gramEnd"/>
    </w:p>
    <w:p w:rsidR="00AE0C3C" w:rsidRPr="00AE0C3C" w:rsidRDefault="00AE0C3C" w:rsidP="004F1044">
      <w:pPr>
        <w:jc w:val="both"/>
        <w:rPr>
          <w:sz w:val="24"/>
          <w:szCs w:val="24"/>
        </w:rPr>
      </w:pPr>
      <w:proofErr w:type="gramStart"/>
      <w:r w:rsidRPr="00AE0C3C">
        <w:rPr>
          <w:sz w:val="24"/>
          <w:szCs w:val="24"/>
        </w:rPr>
        <w:t>AAOIFI  agreed</w:t>
      </w:r>
      <w:proofErr w:type="gramEnd"/>
      <w:r w:rsidRPr="00AE0C3C">
        <w:rPr>
          <w:sz w:val="24"/>
          <w:szCs w:val="24"/>
        </w:rPr>
        <w:t xml:space="preserve"> that recognition of profit is related to the repayment period . According to </w:t>
      </w:r>
      <w:proofErr w:type="spellStart"/>
      <w:r w:rsidRPr="00AE0C3C">
        <w:rPr>
          <w:sz w:val="24"/>
          <w:szCs w:val="24"/>
        </w:rPr>
        <w:t>Murabaha</w:t>
      </w:r>
      <w:proofErr w:type="spellEnd"/>
      <w:r w:rsidRPr="00AE0C3C">
        <w:rPr>
          <w:sz w:val="24"/>
          <w:szCs w:val="24"/>
        </w:rPr>
        <w:t xml:space="preserve"> &amp; </w:t>
      </w:r>
      <w:proofErr w:type="spellStart"/>
      <w:r w:rsidRPr="00AE0C3C">
        <w:rPr>
          <w:sz w:val="24"/>
          <w:szCs w:val="24"/>
        </w:rPr>
        <w:t>Mudaraba</w:t>
      </w:r>
      <w:proofErr w:type="spellEnd"/>
      <w:r w:rsidRPr="00AE0C3C">
        <w:rPr>
          <w:sz w:val="24"/>
          <w:szCs w:val="24"/>
        </w:rPr>
        <w:t xml:space="preserve"> purchase </w:t>
      </w:r>
      <w:proofErr w:type="spellStart"/>
      <w:r w:rsidRPr="00AE0C3C">
        <w:rPr>
          <w:sz w:val="24"/>
          <w:szCs w:val="24"/>
        </w:rPr>
        <w:t>orderer</w:t>
      </w:r>
      <w:proofErr w:type="spellEnd"/>
      <w:r w:rsidRPr="00AE0C3C">
        <w:rPr>
          <w:sz w:val="24"/>
          <w:szCs w:val="24"/>
        </w:rPr>
        <w:t xml:space="preserve"> the profit would be </w:t>
      </w:r>
      <w:proofErr w:type="spellStart"/>
      <w:r w:rsidRPr="00AE0C3C">
        <w:rPr>
          <w:sz w:val="24"/>
          <w:szCs w:val="24"/>
        </w:rPr>
        <w:t>recognised</w:t>
      </w:r>
      <w:proofErr w:type="spellEnd"/>
      <w:r w:rsidRPr="00AE0C3C">
        <w:rPr>
          <w:sz w:val="24"/>
          <w:szCs w:val="24"/>
        </w:rPr>
        <w:t xml:space="preserve"> proportionally over the repayment period or in departure from the </w:t>
      </w:r>
      <w:proofErr w:type="spellStart"/>
      <w:r w:rsidRPr="00AE0C3C">
        <w:rPr>
          <w:sz w:val="24"/>
          <w:szCs w:val="24"/>
        </w:rPr>
        <w:t>accurals</w:t>
      </w:r>
      <w:proofErr w:type="spellEnd"/>
      <w:r w:rsidRPr="00AE0C3C">
        <w:rPr>
          <w:sz w:val="24"/>
          <w:szCs w:val="24"/>
        </w:rPr>
        <w:t xml:space="preserve"> concepts when installments are received.</w:t>
      </w:r>
    </w:p>
    <w:p w:rsidR="00AE0C3C" w:rsidRPr="00AE0C3C" w:rsidRDefault="00AE0C3C" w:rsidP="004F1044">
      <w:pPr>
        <w:jc w:val="both"/>
        <w:rPr>
          <w:sz w:val="24"/>
          <w:szCs w:val="24"/>
        </w:rPr>
      </w:pPr>
      <w:r w:rsidRPr="00AE0C3C">
        <w:rPr>
          <w:sz w:val="24"/>
          <w:szCs w:val="24"/>
        </w:rPr>
        <w:t xml:space="preserve"> The </w:t>
      </w:r>
      <w:proofErr w:type="gramStart"/>
      <w:r w:rsidRPr="00AE0C3C">
        <w:rPr>
          <w:sz w:val="24"/>
          <w:szCs w:val="24"/>
        </w:rPr>
        <w:t>concepts of time value of money is</w:t>
      </w:r>
      <w:proofErr w:type="gramEnd"/>
      <w:r w:rsidRPr="00AE0C3C">
        <w:rPr>
          <w:sz w:val="24"/>
          <w:szCs w:val="24"/>
        </w:rPr>
        <w:t xml:space="preserve"> central to IFRS requirements for recognition of a financing element. When there is a difference between the fair value and the nominal amount that are </w:t>
      </w:r>
      <w:proofErr w:type="spellStart"/>
      <w:r w:rsidRPr="00AE0C3C">
        <w:rPr>
          <w:sz w:val="24"/>
          <w:szCs w:val="24"/>
        </w:rPr>
        <w:t>recognised</w:t>
      </w:r>
      <w:proofErr w:type="spellEnd"/>
      <w:r w:rsidRPr="00AE0C3C">
        <w:rPr>
          <w:sz w:val="24"/>
          <w:szCs w:val="24"/>
        </w:rPr>
        <w:t xml:space="preserve"> as interest revenue.</w:t>
      </w:r>
    </w:p>
    <w:p w:rsidR="00AE0C3C" w:rsidRPr="00AE0C3C" w:rsidRDefault="00AE0C3C" w:rsidP="004F1044">
      <w:pPr>
        <w:jc w:val="both"/>
        <w:rPr>
          <w:sz w:val="24"/>
          <w:szCs w:val="24"/>
        </w:rPr>
      </w:pPr>
      <w:r w:rsidRPr="00AE0C3C">
        <w:rPr>
          <w:sz w:val="24"/>
          <w:szCs w:val="24"/>
        </w:rPr>
        <w:t xml:space="preserve"> Substances over form &amp; Time Value of Money are two key </w:t>
      </w:r>
      <w:proofErr w:type="gramStart"/>
      <w:r w:rsidRPr="00AE0C3C">
        <w:rPr>
          <w:sz w:val="24"/>
          <w:szCs w:val="24"/>
        </w:rPr>
        <w:t>concepts ,</w:t>
      </w:r>
      <w:proofErr w:type="gramEnd"/>
      <w:r w:rsidRPr="00AE0C3C">
        <w:rPr>
          <w:sz w:val="24"/>
          <w:szCs w:val="24"/>
        </w:rPr>
        <w:t xml:space="preserve"> which are the base theme for IFRS principle but AAOIFI has not welcomed these properly. So that, </w:t>
      </w:r>
      <w:proofErr w:type="gramStart"/>
      <w:r w:rsidRPr="00AE0C3C">
        <w:rPr>
          <w:sz w:val="24"/>
          <w:szCs w:val="24"/>
        </w:rPr>
        <w:t>If</w:t>
      </w:r>
      <w:proofErr w:type="gramEnd"/>
      <w:r w:rsidRPr="00AE0C3C">
        <w:rPr>
          <w:sz w:val="24"/>
          <w:szCs w:val="24"/>
        </w:rPr>
        <w:t xml:space="preserve"> a financial statement prepared in accordance with AAOIFI standards can vastly different results an IFRS compliant one.</w:t>
      </w:r>
    </w:p>
    <w:p w:rsidR="00AE0C3C" w:rsidRDefault="00AE0C3C" w:rsidP="004F1044">
      <w:pPr>
        <w:jc w:val="both"/>
        <w:rPr>
          <w:sz w:val="32"/>
          <w:szCs w:val="32"/>
        </w:rPr>
      </w:pPr>
      <w:r>
        <w:rPr>
          <w:sz w:val="32"/>
          <w:szCs w:val="32"/>
        </w:rPr>
        <w:t xml:space="preserve"> </w:t>
      </w:r>
      <w:r w:rsidRPr="000A1983">
        <w:rPr>
          <w:color w:val="003300"/>
          <w:sz w:val="32"/>
          <w:szCs w:val="32"/>
        </w:rPr>
        <w:t xml:space="preserve">Deposits &amp; Equity of Investment </w:t>
      </w:r>
      <w:proofErr w:type="gramStart"/>
      <w:r w:rsidRPr="000A1983">
        <w:rPr>
          <w:color w:val="003300"/>
          <w:sz w:val="32"/>
          <w:szCs w:val="32"/>
        </w:rPr>
        <w:t>account</w:t>
      </w:r>
      <w:r>
        <w:rPr>
          <w:sz w:val="32"/>
          <w:szCs w:val="32"/>
        </w:rPr>
        <w:t xml:space="preserve"> :</w:t>
      </w:r>
      <w:proofErr w:type="gramEnd"/>
    </w:p>
    <w:p w:rsidR="00AE0C3C" w:rsidRDefault="00AE0C3C" w:rsidP="004F1044">
      <w:pPr>
        <w:jc w:val="both"/>
        <w:rPr>
          <w:sz w:val="32"/>
          <w:szCs w:val="32"/>
        </w:rPr>
      </w:pPr>
      <w:proofErr w:type="gramStart"/>
      <w:r w:rsidRPr="00AE0C3C">
        <w:rPr>
          <w:sz w:val="24"/>
          <w:szCs w:val="24"/>
        </w:rPr>
        <w:t>Deposit of Islamic banks are</w:t>
      </w:r>
      <w:proofErr w:type="gramEnd"/>
      <w:r w:rsidRPr="00AE0C3C">
        <w:rPr>
          <w:sz w:val="24"/>
          <w:szCs w:val="24"/>
        </w:rPr>
        <w:t xml:space="preserve"> classified as ‘Equity of Investment Account and their Equivalent’ though Deposits of conventional banks are classified as ‘Liability’ under IFRS. Equivalent account is used in the AAOIFI standards to allow for similar investments as well as Term Deposits Receipts, Certificate of Investment issued by Islamic Bank</w:t>
      </w:r>
      <w:r>
        <w:rPr>
          <w:sz w:val="32"/>
          <w:szCs w:val="32"/>
        </w:rPr>
        <w:t>.</w:t>
      </w:r>
    </w:p>
    <w:p w:rsidR="00AE0C3C" w:rsidRPr="002F4093" w:rsidRDefault="00AE0C3C" w:rsidP="004F1044">
      <w:pPr>
        <w:jc w:val="both"/>
        <w:rPr>
          <w:sz w:val="32"/>
          <w:szCs w:val="32"/>
        </w:rPr>
      </w:pPr>
      <w:r w:rsidRPr="00864073">
        <w:rPr>
          <w:color w:val="003300"/>
          <w:sz w:val="32"/>
          <w:szCs w:val="32"/>
        </w:rPr>
        <w:t>Restricted investments and their equivalent</w:t>
      </w:r>
      <w:r w:rsidRPr="002F4093">
        <w:rPr>
          <w:sz w:val="32"/>
          <w:szCs w:val="32"/>
        </w:rPr>
        <w:t>:</w:t>
      </w:r>
    </w:p>
    <w:p w:rsidR="00AE0C3C" w:rsidRPr="00AE0C3C" w:rsidRDefault="00AE0C3C" w:rsidP="004F1044">
      <w:pPr>
        <w:jc w:val="both"/>
        <w:rPr>
          <w:sz w:val="24"/>
          <w:szCs w:val="24"/>
        </w:rPr>
      </w:pPr>
      <w:r w:rsidRPr="00AE0C3C">
        <w:rPr>
          <w:sz w:val="24"/>
          <w:szCs w:val="24"/>
        </w:rPr>
        <w:t xml:space="preserve">Islamic bank acts only as </w:t>
      </w:r>
      <w:proofErr w:type="gramStart"/>
      <w:r w:rsidRPr="00AE0C3C">
        <w:rPr>
          <w:sz w:val="24"/>
          <w:szCs w:val="24"/>
        </w:rPr>
        <w:t>manager ,</w:t>
      </w:r>
      <w:proofErr w:type="gramEnd"/>
      <w:r w:rsidRPr="00AE0C3C">
        <w:rPr>
          <w:sz w:val="24"/>
          <w:szCs w:val="24"/>
        </w:rPr>
        <w:t xml:space="preserve"> investment account holders may </w:t>
      </w:r>
      <w:proofErr w:type="spellStart"/>
      <w:r w:rsidRPr="00AE0C3C">
        <w:rPr>
          <w:sz w:val="24"/>
          <w:szCs w:val="24"/>
        </w:rPr>
        <w:t>requir</w:t>
      </w:r>
      <w:proofErr w:type="spellEnd"/>
      <w:r w:rsidRPr="00AE0C3C">
        <w:rPr>
          <w:sz w:val="24"/>
          <w:szCs w:val="24"/>
        </w:rPr>
        <w:t xml:space="preserve"> the Islamic Bank not to invest their funds in certain industries.</w:t>
      </w:r>
    </w:p>
    <w:p w:rsidR="00AE0C3C" w:rsidRPr="00AE0C3C" w:rsidRDefault="00AE0C3C" w:rsidP="004F1044">
      <w:pPr>
        <w:jc w:val="both"/>
        <w:rPr>
          <w:sz w:val="24"/>
          <w:szCs w:val="24"/>
        </w:rPr>
      </w:pPr>
      <w:r w:rsidRPr="00AE0C3C">
        <w:rPr>
          <w:sz w:val="24"/>
          <w:szCs w:val="24"/>
        </w:rPr>
        <w:t xml:space="preserve">IFRS only recognizes three elements of balance sheet- asset, liability, </w:t>
      </w:r>
      <w:proofErr w:type="gramStart"/>
      <w:r w:rsidRPr="00AE0C3C">
        <w:rPr>
          <w:sz w:val="24"/>
          <w:szCs w:val="24"/>
        </w:rPr>
        <w:t>equity</w:t>
      </w:r>
      <w:proofErr w:type="gramEnd"/>
      <w:r w:rsidRPr="00AE0C3C">
        <w:rPr>
          <w:sz w:val="24"/>
          <w:szCs w:val="24"/>
        </w:rPr>
        <w:t>. IFRS does not have an intermediary category between liability &amp; equity.</w:t>
      </w:r>
    </w:p>
    <w:p w:rsidR="003F623A" w:rsidRDefault="003F623A" w:rsidP="00AE0C3C">
      <w:pPr>
        <w:rPr>
          <w:sz w:val="24"/>
          <w:szCs w:val="24"/>
        </w:rPr>
      </w:pPr>
      <w:r>
        <w:rPr>
          <w:sz w:val="24"/>
          <w:szCs w:val="24"/>
        </w:rPr>
        <w:lastRenderedPageBreak/>
        <w:t xml:space="preserve">                                                                                                                              </w:t>
      </w:r>
      <w:r>
        <w:rPr>
          <w:b/>
          <w:color w:val="7F7F7F" w:themeColor="background1" w:themeShade="7F"/>
          <w:spacing w:val="60"/>
          <w:sz w:val="28"/>
          <w:szCs w:val="28"/>
        </w:rPr>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21</w:t>
      </w:r>
      <w:r>
        <w:rPr>
          <w:sz w:val="24"/>
          <w:szCs w:val="24"/>
        </w:rPr>
        <w:t xml:space="preserve">        </w:t>
      </w:r>
      <w:r>
        <w:rPr>
          <w:b/>
          <w:color w:val="7F7F7F" w:themeColor="background1" w:themeShade="7F"/>
          <w:spacing w:val="60"/>
          <w:sz w:val="28"/>
          <w:szCs w:val="28"/>
        </w:rPr>
        <w:t xml:space="preserve">                                                              </w:t>
      </w:r>
    </w:p>
    <w:p w:rsidR="003F623A" w:rsidRDefault="003F623A" w:rsidP="00AE0C3C">
      <w:pPr>
        <w:rPr>
          <w:sz w:val="24"/>
          <w:szCs w:val="24"/>
        </w:rPr>
      </w:pPr>
      <w:r>
        <w:rPr>
          <w:sz w:val="24"/>
          <w:szCs w:val="24"/>
        </w:rPr>
        <w:t xml:space="preserve"> </w:t>
      </w:r>
    </w:p>
    <w:p w:rsidR="00AE0C3C" w:rsidRPr="00AE0C3C" w:rsidRDefault="00AE0C3C" w:rsidP="004F1044">
      <w:pPr>
        <w:jc w:val="both"/>
        <w:rPr>
          <w:sz w:val="24"/>
          <w:szCs w:val="24"/>
        </w:rPr>
      </w:pPr>
      <w:r w:rsidRPr="00AE0C3C">
        <w:rPr>
          <w:sz w:val="24"/>
          <w:szCs w:val="24"/>
        </w:rPr>
        <w:t xml:space="preserve">IFRS does not attach much significance to how board or narrow the investment </w:t>
      </w:r>
      <w:proofErr w:type="spellStart"/>
      <w:r w:rsidRPr="00AE0C3C">
        <w:rPr>
          <w:sz w:val="24"/>
          <w:szCs w:val="24"/>
        </w:rPr>
        <w:t>mendate</w:t>
      </w:r>
      <w:proofErr w:type="spellEnd"/>
      <w:r w:rsidRPr="00AE0C3C">
        <w:rPr>
          <w:sz w:val="24"/>
          <w:szCs w:val="24"/>
        </w:rPr>
        <w:t xml:space="preserve"> is. Rather, an investment account would be reported on balance sheet if it  gives rise to liability under IAS</w:t>
      </w:r>
      <w:r>
        <w:rPr>
          <w:sz w:val="32"/>
          <w:szCs w:val="32"/>
        </w:rPr>
        <w:t xml:space="preserve"> </w:t>
      </w:r>
      <w:r w:rsidRPr="00AE0C3C">
        <w:rPr>
          <w:sz w:val="24"/>
          <w:szCs w:val="24"/>
        </w:rPr>
        <w:t>,</w:t>
      </w:r>
      <w:proofErr w:type="spellStart"/>
      <w:r w:rsidRPr="00AE0C3C">
        <w:rPr>
          <w:sz w:val="24"/>
          <w:szCs w:val="24"/>
        </w:rPr>
        <w:t>Provisions,Contingent</w:t>
      </w:r>
      <w:proofErr w:type="spellEnd"/>
      <w:r w:rsidRPr="00AE0C3C">
        <w:rPr>
          <w:sz w:val="24"/>
          <w:szCs w:val="24"/>
        </w:rPr>
        <w:t>, Liabilities and Contingent assets or a financial liability under IAS, Financial instrument presentation.</w:t>
      </w:r>
    </w:p>
    <w:p w:rsidR="00AE0C3C" w:rsidRPr="00AE0C3C" w:rsidRDefault="00AE0C3C" w:rsidP="004F1044">
      <w:pPr>
        <w:jc w:val="both"/>
        <w:rPr>
          <w:sz w:val="24"/>
          <w:szCs w:val="24"/>
        </w:rPr>
      </w:pPr>
      <w:r w:rsidRPr="00AE0C3C">
        <w:rPr>
          <w:sz w:val="24"/>
          <w:szCs w:val="24"/>
        </w:rPr>
        <w:t xml:space="preserve">IAS Consolidated and Separate Financial Statements define control as </w:t>
      </w:r>
      <w:proofErr w:type="gramStart"/>
      <w:r w:rsidRPr="00AE0C3C">
        <w:rPr>
          <w:sz w:val="24"/>
          <w:szCs w:val="24"/>
        </w:rPr>
        <w:t>‘ the</w:t>
      </w:r>
      <w:proofErr w:type="gramEnd"/>
      <w:r w:rsidRPr="00AE0C3C">
        <w:rPr>
          <w:sz w:val="24"/>
          <w:szCs w:val="24"/>
        </w:rPr>
        <w:t xml:space="preserve"> power to govern the financial and operating policies of an entity so</w:t>
      </w:r>
      <w:r>
        <w:rPr>
          <w:sz w:val="32"/>
          <w:szCs w:val="32"/>
        </w:rPr>
        <w:t xml:space="preserve"> </w:t>
      </w:r>
      <w:r w:rsidRPr="00AE0C3C">
        <w:rPr>
          <w:sz w:val="24"/>
          <w:szCs w:val="24"/>
        </w:rPr>
        <w:t>as to obtain benefits from its activities. IFRS Consolidat</w:t>
      </w:r>
      <w:r w:rsidR="003F623A">
        <w:rPr>
          <w:sz w:val="24"/>
          <w:szCs w:val="24"/>
        </w:rPr>
        <w:t>e</w:t>
      </w:r>
      <w:r w:rsidRPr="00AE0C3C">
        <w:rPr>
          <w:sz w:val="24"/>
          <w:szCs w:val="24"/>
        </w:rPr>
        <w:t>d Financial Statements will replace IAS consolidated requirements. IFRS Provides much more detailed guidance on how to apply the principles of control.</w:t>
      </w:r>
    </w:p>
    <w:p w:rsidR="00AE0C3C" w:rsidRPr="00864073" w:rsidRDefault="00AE0C3C" w:rsidP="004F1044">
      <w:pPr>
        <w:jc w:val="both"/>
        <w:rPr>
          <w:sz w:val="32"/>
          <w:szCs w:val="32"/>
        </w:rPr>
      </w:pPr>
      <w:r w:rsidRPr="00864073">
        <w:rPr>
          <w:color w:val="003300"/>
          <w:sz w:val="32"/>
          <w:szCs w:val="32"/>
        </w:rPr>
        <w:t>Unrestricted investments and their equivalent</w:t>
      </w:r>
      <w:r w:rsidRPr="00864073">
        <w:rPr>
          <w:sz w:val="32"/>
          <w:szCs w:val="32"/>
        </w:rPr>
        <w:t>:</w:t>
      </w:r>
    </w:p>
    <w:p w:rsidR="00AE0C3C" w:rsidRPr="00AE0C3C" w:rsidRDefault="00AE0C3C" w:rsidP="004F1044">
      <w:pPr>
        <w:jc w:val="both"/>
        <w:rPr>
          <w:sz w:val="24"/>
          <w:szCs w:val="24"/>
        </w:rPr>
      </w:pPr>
      <w:r w:rsidRPr="00AE0C3C">
        <w:rPr>
          <w:sz w:val="24"/>
          <w:szCs w:val="24"/>
        </w:rPr>
        <w:t>These funds are received by the Islamic bank from investors, whereby the Islamic bank is held free to invest those funds without prior restrictions, not excluding the mixing of these funds with the bank’s own investments.</w:t>
      </w:r>
    </w:p>
    <w:p w:rsidR="00AE0C3C" w:rsidRDefault="00AE0C3C" w:rsidP="004F1044">
      <w:pPr>
        <w:jc w:val="both"/>
        <w:rPr>
          <w:sz w:val="24"/>
          <w:szCs w:val="24"/>
        </w:rPr>
      </w:pPr>
      <w:r w:rsidRPr="00AE0C3C">
        <w:rPr>
          <w:sz w:val="24"/>
          <w:szCs w:val="24"/>
        </w:rPr>
        <w:t>So that Islamic bank has to follow sometimes according to IFRS standards because of maintaining Bangladesh Bank’s guidelines.</w:t>
      </w:r>
    </w:p>
    <w:p w:rsidR="00AE0C3C" w:rsidRPr="00864073" w:rsidRDefault="00AE0C3C" w:rsidP="004F1044">
      <w:pPr>
        <w:jc w:val="both"/>
        <w:rPr>
          <w:color w:val="003300"/>
          <w:sz w:val="32"/>
          <w:szCs w:val="32"/>
        </w:rPr>
      </w:pPr>
      <w:proofErr w:type="spellStart"/>
      <w:r w:rsidRPr="00864073">
        <w:rPr>
          <w:color w:val="003300"/>
          <w:sz w:val="32"/>
          <w:szCs w:val="32"/>
        </w:rPr>
        <w:t>Ijara</w:t>
      </w:r>
      <w:proofErr w:type="spellEnd"/>
    </w:p>
    <w:p w:rsidR="00AE0C3C" w:rsidRPr="00AE0C3C" w:rsidRDefault="00AE0C3C" w:rsidP="004F1044">
      <w:pPr>
        <w:jc w:val="both"/>
        <w:rPr>
          <w:sz w:val="24"/>
          <w:szCs w:val="24"/>
        </w:rPr>
      </w:pPr>
      <w:r w:rsidRPr="00AE0C3C">
        <w:rPr>
          <w:sz w:val="24"/>
          <w:szCs w:val="24"/>
        </w:rPr>
        <w:t xml:space="preserve"> </w:t>
      </w:r>
      <w:proofErr w:type="spellStart"/>
      <w:r w:rsidRPr="00AE0C3C">
        <w:rPr>
          <w:sz w:val="24"/>
          <w:szCs w:val="24"/>
        </w:rPr>
        <w:t>Ijara</w:t>
      </w:r>
      <w:proofErr w:type="spellEnd"/>
      <w:r w:rsidRPr="00AE0C3C">
        <w:rPr>
          <w:sz w:val="24"/>
          <w:szCs w:val="24"/>
        </w:rPr>
        <w:t xml:space="preserve">, a form of leasing arrangement is used in Islamic finance. The pure </w:t>
      </w:r>
      <w:proofErr w:type="spellStart"/>
      <w:r w:rsidRPr="00AE0C3C">
        <w:rPr>
          <w:sz w:val="24"/>
          <w:szCs w:val="24"/>
        </w:rPr>
        <w:t>Ijarais</w:t>
      </w:r>
      <w:proofErr w:type="spellEnd"/>
      <w:r w:rsidRPr="00AE0C3C">
        <w:rPr>
          <w:sz w:val="24"/>
          <w:szCs w:val="24"/>
        </w:rPr>
        <w:t xml:space="preserve"> essentially an operating lease and there would be little conflict in </w:t>
      </w:r>
      <w:proofErr w:type="gramStart"/>
      <w:r w:rsidRPr="00AE0C3C">
        <w:rPr>
          <w:sz w:val="24"/>
          <w:szCs w:val="24"/>
        </w:rPr>
        <w:t>accounting  for</w:t>
      </w:r>
      <w:proofErr w:type="gramEnd"/>
      <w:r w:rsidRPr="00AE0C3C">
        <w:rPr>
          <w:sz w:val="24"/>
          <w:szCs w:val="24"/>
        </w:rPr>
        <w:t xml:space="preserve"> this ( either for the lessor or the </w:t>
      </w:r>
      <w:proofErr w:type="spellStart"/>
      <w:r w:rsidRPr="00AE0C3C">
        <w:rPr>
          <w:sz w:val="24"/>
          <w:szCs w:val="24"/>
        </w:rPr>
        <w:t>lesse</w:t>
      </w:r>
      <w:proofErr w:type="spellEnd"/>
      <w:r w:rsidRPr="00AE0C3C">
        <w:rPr>
          <w:sz w:val="24"/>
          <w:szCs w:val="24"/>
        </w:rPr>
        <w:t>) under the requirements.</w:t>
      </w:r>
    </w:p>
    <w:p w:rsidR="00AE0C3C" w:rsidRPr="00AE0C3C" w:rsidRDefault="00AE0C3C" w:rsidP="004F1044">
      <w:pPr>
        <w:jc w:val="both"/>
        <w:rPr>
          <w:sz w:val="24"/>
          <w:szCs w:val="24"/>
        </w:rPr>
      </w:pPr>
      <w:proofErr w:type="spellStart"/>
      <w:proofErr w:type="gramStart"/>
      <w:r w:rsidRPr="00AE0C3C">
        <w:rPr>
          <w:sz w:val="24"/>
          <w:szCs w:val="24"/>
        </w:rPr>
        <w:t>Ijara</w:t>
      </w:r>
      <w:proofErr w:type="spellEnd"/>
      <w:r w:rsidRPr="00AE0C3C">
        <w:rPr>
          <w:sz w:val="24"/>
          <w:szCs w:val="24"/>
        </w:rPr>
        <w:t xml:space="preserve"> </w:t>
      </w:r>
      <w:proofErr w:type="spellStart"/>
      <w:r w:rsidRPr="00AE0C3C">
        <w:rPr>
          <w:sz w:val="24"/>
          <w:szCs w:val="24"/>
        </w:rPr>
        <w:t>muntahia</w:t>
      </w:r>
      <w:proofErr w:type="spellEnd"/>
      <w:r w:rsidRPr="00AE0C3C">
        <w:rPr>
          <w:sz w:val="24"/>
          <w:szCs w:val="24"/>
        </w:rPr>
        <w:t xml:space="preserve"> </w:t>
      </w:r>
      <w:proofErr w:type="spellStart"/>
      <w:r w:rsidRPr="00AE0C3C">
        <w:rPr>
          <w:sz w:val="24"/>
          <w:szCs w:val="24"/>
        </w:rPr>
        <w:t>bittamelek</w:t>
      </w:r>
      <w:proofErr w:type="spellEnd"/>
      <w:r w:rsidRPr="00AE0C3C">
        <w:rPr>
          <w:sz w:val="24"/>
          <w:szCs w:val="24"/>
        </w:rPr>
        <w:t xml:space="preserve"> (</w:t>
      </w:r>
      <w:proofErr w:type="spellStart"/>
      <w:r w:rsidRPr="00AE0C3C">
        <w:rPr>
          <w:sz w:val="24"/>
          <w:szCs w:val="24"/>
        </w:rPr>
        <w:t>ijara</w:t>
      </w:r>
      <w:proofErr w:type="spellEnd"/>
      <w:r w:rsidRPr="00AE0C3C">
        <w:rPr>
          <w:sz w:val="24"/>
          <w:szCs w:val="24"/>
        </w:rPr>
        <w:t xml:space="preserve"> MB) which are similar to hire purchase agreement which is popular in conventional Finance.</w:t>
      </w:r>
      <w:proofErr w:type="gramEnd"/>
      <w:r w:rsidRPr="00AE0C3C">
        <w:rPr>
          <w:sz w:val="24"/>
          <w:szCs w:val="24"/>
        </w:rPr>
        <w:t xml:space="preserve"> It is a form of financing under IFRS is treated as </w:t>
      </w:r>
      <w:proofErr w:type="spellStart"/>
      <w:r w:rsidRPr="00AE0C3C">
        <w:rPr>
          <w:sz w:val="24"/>
          <w:szCs w:val="24"/>
        </w:rPr>
        <w:t>afinance</w:t>
      </w:r>
      <w:proofErr w:type="spellEnd"/>
      <w:r w:rsidRPr="00AE0C3C">
        <w:rPr>
          <w:sz w:val="24"/>
          <w:szCs w:val="24"/>
        </w:rPr>
        <w:t xml:space="preserve"> lease because, as with a hire purchase agreement, the risks and rewards associated with owning the</w:t>
      </w:r>
      <w:r>
        <w:rPr>
          <w:sz w:val="32"/>
          <w:szCs w:val="32"/>
        </w:rPr>
        <w:t xml:space="preserve"> </w:t>
      </w:r>
      <w:r w:rsidRPr="00AE0C3C">
        <w:rPr>
          <w:sz w:val="24"/>
          <w:szCs w:val="24"/>
        </w:rPr>
        <w:t>asset are in substances transferred to the lessee.</w:t>
      </w:r>
    </w:p>
    <w:p w:rsidR="00AE0C3C" w:rsidRPr="00AE0C3C" w:rsidRDefault="00AE0C3C" w:rsidP="004F1044">
      <w:pPr>
        <w:jc w:val="both"/>
        <w:rPr>
          <w:sz w:val="24"/>
          <w:szCs w:val="24"/>
        </w:rPr>
      </w:pPr>
      <w:proofErr w:type="gramStart"/>
      <w:r w:rsidRPr="00AE0C3C">
        <w:rPr>
          <w:sz w:val="24"/>
          <w:szCs w:val="24"/>
        </w:rPr>
        <w:t xml:space="preserve">AAOIFI’s  </w:t>
      </w:r>
      <w:proofErr w:type="spellStart"/>
      <w:r w:rsidRPr="00AE0C3C">
        <w:rPr>
          <w:sz w:val="24"/>
          <w:szCs w:val="24"/>
        </w:rPr>
        <w:t>Ijara</w:t>
      </w:r>
      <w:proofErr w:type="spellEnd"/>
      <w:proofErr w:type="gramEnd"/>
      <w:r w:rsidRPr="00AE0C3C">
        <w:rPr>
          <w:sz w:val="24"/>
          <w:szCs w:val="24"/>
        </w:rPr>
        <w:t xml:space="preserve"> &amp; </w:t>
      </w:r>
      <w:proofErr w:type="spellStart"/>
      <w:r w:rsidRPr="00AE0C3C">
        <w:rPr>
          <w:sz w:val="24"/>
          <w:szCs w:val="24"/>
        </w:rPr>
        <w:t>Ijara</w:t>
      </w:r>
      <w:proofErr w:type="spellEnd"/>
      <w:r w:rsidRPr="00AE0C3C">
        <w:rPr>
          <w:sz w:val="24"/>
          <w:szCs w:val="24"/>
        </w:rPr>
        <w:t xml:space="preserve"> </w:t>
      </w:r>
      <w:proofErr w:type="spellStart"/>
      <w:r w:rsidRPr="00AE0C3C">
        <w:rPr>
          <w:sz w:val="24"/>
          <w:szCs w:val="24"/>
        </w:rPr>
        <w:t>Muntahia</w:t>
      </w:r>
      <w:proofErr w:type="spellEnd"/>
      <w:r w:rsidRPr="00AE0C3C">
        <w:rPr>
          <w:sz w:val="24"/>
          <w:szCs w:val="24"/>
        </w:rPr>
        <w:t xml:space="preserve"> </w:t>
      </w:r>
      <w:proofErr w:type="spellStart"/>
      <w:r w:rsidRPr="00AE0C3C">
        <w:rPr>
          <w:sz w:val="24"/>
          <w:szCs w:val="24"/>
        </w:rPr>
        <w:t>Bittamleek</w:t>
      </w:r>
      <w:proofErr w:type="spellEnd"/>
      <w:r w:rsidRPr="00AE0C3C">
        <w:rPr>
          <w:sz w:val="24"/>
          <w:szCs w:val="24"/>
        </w:rPr>
        <w:t xml:space="preserve"> is the financial statements of the Islamic bank as a lessor states:</w:t>
      </w:r>
    </w:p>
    <w:p w:rsidR="00AE0C3C" w:rsidRPr="00AE0C3C" w:rsidRDefault="00AE0C3C" w:rsidP="004F1044">
      <w:pPr>
        <w:jc w:val="both"/>
        <w:rPr>
          <w:sz w:val="24"/>
          <w:szCs w:val="24"/>
        </w:rPr>
      </w:pPr>
      <w:r w:rsidRPr="00AE0C3C">
        <w:rPr>
          <w:sz w:val="24"/>
          <w:szCs w:val="24"/>
        </w:rPr>
        <w:t xml:space="preserve">Leased assets shall be presented in the lessor’s statement of financial position under </w:t>
      </w:r>
      <w:proofErr w:type="spellStart"/>
      <w:r w:rsidRPr="00AE0C3C">
        <w:rPr>
          <w:sz w:val="24"/>
          <w:szCs w:val="24"/>
        </w:rPr>
        <w:t>ijarah</w:t>
      </w:r>
      <w:proofErr w:type="spellEnd"/>
      <w:r w:rsidRPr="00AE0C3C">
        <w:rPr>
          <w:sz w:val="24"/>
          <w:szCs w:val="24"/>
        </w:rPr>
        <w:t xml:space="preserve"> </w:t>
      </w:r>
      <w:proofErr w:type="spellStart"/>
      <w:r w:rsidRPr="00AE0C3C">
        <w:rPr>
          <w:sz w:val="24"/>
          <w:szCs w:val="24"/>
        </w:rPr>
        <w:t>Muntahia</w:t>
      </w:r>
      <w:proofErr w:type="spellEnd"/>
      <w:r w:rsidRPr="00AE0C3C">
        <w:rPr>
          <w:sz w:val="24"/>
          <w:szCs w:val="24"/>
        </w:rPr>
        <w:t xml:space="preserve"> </w:t>
      </w:r>
      <w:proofErr w:type="spellStart"/>
      <w:r w:rsidRPr="00AE0C3C">
        <w:rPr>
          <w:sz w:val="24"/>
          <w:szCs w:val="24"/>
        </w:rPr>
        <w:t>Bittamleek</w:t>
      </w:r>
      <w:proofErr w:type="spellEnd"/>
      <w:r w:rsidRPr="00AE0C3C">
        <w:rPr>
          <w:sz w:val="24"/>
          <w:szCs w:val="24"/>
        </w:rPr>
        <w:t xml:space="preserve"> assets shall be measured at their book value.</w:t>
      </w:r>
    </w:p>
    <w:p w:rsidR="003F623A" w:rsidRDefault="003F623A" w:rsidP="004F1044">
      <w:pPr>
        <w:jc w:val="both"/>
        <w:rPr>
          <w:b/>
          <w:sz w:val="32"/>
          <w:szCs w:val="32"/>
        </w:rPr>
      </w:pPr>
    </w:p>
    <w:p w:rsidR="003F623A" w:rsidRDefault="003F623A" w:rsidP="004F1044">
      <w:pPr>
        <w:jc w:val="both"/>
        <w:rPr>
          <w:b/>
          <w:sz w:val="32"/>
          <w:szCs w:val="32"/>
        </w:rPr>
      </w:pPr>
      <w:r>
        <w:rPr>
          <w:b/>
          <w:sz w:val="32"/>
          <w:szCs w:val="32"/>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22</w:t>
      </w:r>
      <w:r>
        <w:rPr>
          <w:sz w:val="24"/>
          <w:szCs w:val="24"/>
        </w:rPr>
        <w:t xml:space="preserve">       </w:t>
      </w:r>
      <w:r>
        <w:rPr>
          <w:b/>
          <w:color w:val="7F7F7F" w:themeColor="background1" w:themeShade="7F"/>
          <w:spacing w:val="60"/>
          <w:sz w:val="28"/>
          <w:szCs w:val="28"/>
        </w:rPr>
        <w:t xml:space="preserve">                                                              </w:t>
      </w:r>
    </w:p>
    <w:p w:rsidR="00AE0C3C" w:rsidRPr="00864073" w:rsidRDefault="00AE0C3C" w:rsidP="004F1044">
      <w:pPr>
        <w:jc w:val="both"/>
        <w:rPr>
          <w:color w:val="003300"/>
          <w:sz w:val="32"/>
          <w:szCs w:val="32"/>
        </w:rPr>
      </w:pPr>
      <w:r w:rsidRPr="00864073">
        <w:rPr>
          <w:color w:val="003300"/>
          <w:sz w:val="32"/>
          <w:szCs w:val="32"/>
        </w:rPr>
        <w:t>Profit Sharing reserves:</w:t>
      </w:r>
    </w:p>
    <w:p w:rsidR="00AE0C3C" w:rsidRPr="00AE0C3C" w:rsidRDefault="00AE0C3C" w:rsidP="004F1044">
      <w:pPr>
        <w:jc w:val="both"/>
        <w:rPr>
          <w:b/>
          <w:sz w:val="32"/>
          <w:szCs w:val="32"/>
        </w:rPr>
      </w:pPr>
      <w:r w:rsidRPr="000A1983">
        <w:rPr>
          <w:sz w:val="32"/>
          <w:szCs w:val="32"/>
        </w:rPr>
        <w:t>Profit Equalization Reserve (PER) &amp; Investment Risk Reserve (IRR</w:t>
      </w:r>
      <w:r w:rsidRPr="00AE0C3C">
        <w:rPr>
          <w:b/>
          <w:sz w:val="32"/>
          <w:szCs w:val="32"/>
        </w:rPr>
        <w:t>)</w:t>
      </w:r>
    </w:p>
    <w:p w:rsidR="00AE0C3C" w:rsidRPr="00AE0C3C" w:rsidRDefault="00AE0C3C" w:rsidP="004F1044">
      <w:pPr>
        <w:jc w:val="both"/>
        <w:rPr>
          <w:sz w:val="24"/>
          <w:szCs w:val="24"/>
        </w:rPr>
      </w:pPr>
      <w:r w:rsidRPr="00AE0C3C">
        <w:rPr>
          <w:sz w:val="24"/>
          <w:szCs w:val="24"/>
        </w:rPr>
        <w:t xml:space="preserve">PER is the amount appropriate by the Islamic Bank out of the </w:t>
      </w:r>
      <w:proofErr w:type="spellStart"/>
      <w:r w:rsidRPr="00AE0C3C">
        <w:rPr>
          <w:sz w:val="24"/>
          <w:szCs w:val="24"/>
        </w:rPr>
        <w:t>mudaraba</w:t>
      </w:r>
      <w:proofErr w:type="spellEnd"/>
      <w:r w:rsidRPr="00AE0C3C">
        <w:rPr>
          <w:sz w:val="24"/>
          <w:szCs w:val="24"/>
        </w:rPr>
        <w:t xml:space="preserve"> income, before allocating the </w:t>
      </w:r>
      <w:proofErr w:type="spellStart"/>
      <w:r w:rsidRPr="00AE0C3C">
        <w:rPr>
          <w:sz w:val="24"/>
          <w:szCs w:val="24"/>
        </w:rPr>
        <w:t>mudarib</w:t>
      </w:r>
      <w:proofErr w:type="spellEnd"/>
      <w:r w:rsidRPr="00AE0C3C">
        <w:rPr>
          <w:sz w:val="24"/>
          <w:szCs w:val="24"/>
        </w:rPr>
        <w:t xml:space="preserve"> share, in order to maintain a certain </w:t>
      </w:r>
      <w:proofErr w:type="spellStart"/>
      <w:r w:rsidRPr="00AE0C3C">
        <w:rPr>
          <w:sz w:val="24"/>
          <w:szCs w:val="24"/>
        </w:rPr>
        <w:t>levl</w:t>
      </w:r>
      <w:proofErr w:type="spellEnd"/>
      <w:r w:rsidRPr="00AE0C3C">
        <w:rPr>
          <w:sz w:val="24"/>
          <w:szCs w:val="24"/>
        </w:rPr>
        <w:t xml:space="preserve"> of return on investment for investment account holders and increase owner’s equity.</w:t>
      </w:r>
    </w:p>
    <w:p w:rsidR="003F623A" w:rsidRPr="00902F8C" w:rsidRDefault="00AE0C3C" w:rsidP="004F1044">
      <w:pPr>
        <w:jc w:val="both"/>
        <w:rPr>
          <w:sz w:val="24"/>
          <w:szCs w:val="24"/>
        </w:rPr>
      </w:pPr>
      <w:proofErr w:type="gramStart"/>
      <w:r w:rsidRPr="00AE0C3C">
        <w:rPr>
          <w:sz w:val="24"/>
          <w:szCs w:val="24"/>
        </w:rPr>
        <w:t xml:space="preserve">PER </w:t>
      </w:r>
      <w:r w:rsidR="002F4093">
        <w:rPr>
          <w:sz w:val="24"/>
          <w:szCs w:val="24"/>
        </w:rPr>
        <w:t>,</w:t>
      </w:r>
      <w:r w:rsidRPr="00AE0C3C">
        <w:rPr>
          <w:sz w:val="24"/>
          <w:szCs w:val="24"/>
        </w:rPr>
        <w:t>this</w:t>
      </w:r>
      <w:proofErr w:type="gramEnd"/>
      <w:r w:rsidRPr="00AE0C3C">
        <w:rPr>
          <w:sz w:val="24"/>
          <w:szCs w:val="24"/>
        </w:rPr>
        <w:t xml:space="preserve"> reserves are set aside from profit before </w:t>
      </w:r>
      <w:proofErr w:type="spellStart"/>
      <w:r w:rsidRPr="00AE0C3C">
        <w:rPr>
          <w:sz w:val="24"/>
          <w:szCs w:val="24"/>
        </w:rPr>
        <w:t>applyeing</w:t>
      </w:r>
      <w:proofErr w:type="spellEnd"/>
      <w:r w:rsidRPr="00AE0C3C">
        <w:rPr>
          <w:sz w:val="24"/>
          <w:szCs w:val="24"/>
        </w:rPr>
        <w:t xml:space="preserve"> the profit sharing distribution, in such arrangements IFI gives up apart, or its</w:t>
      </w:r>
      <w:r>
        <w:rPr>
          <w:sz w:val="32"/>
          <w:szCs w:val="32"/>
        </w:rPr>
        <w:t xml:space="preserve"> </w:t>
      </w:r>
      <w:r w:rsidRPr="00AE0C3C">
        <w:rPr>
          <w:sz w:val="24"/>
          <w:szCs w:val="24"/>
        </w:rPr>
        <w:t>entire share of profits, in order to match current market share.</w:t>
      </w:r>
    </w:p>
    <w:p w:rsidR="00902F8C" w:rsidRPr="000A1983" w:rsidRDefault="00902F8C" w:rsidP="004F1044">
      <w:pPr>
        <w:jc w:val="both"/>
        <w:rPr>
          <w:b/>
          <w:color w:val="003300"/>
          <w:sz w:val="32"/>
          <w:szCs w:val="32"/>
        </w:rPr>
      </w:pPr>
      <w:r w:rsidRPr="000A1983">
        <w:rPr>
          <w:b/>
          <w:color w:val="003300"/>
          <w:sz w:val="32"/>
          <w:szCs w:val="32"/>
        </w:rPr>
        <w:t>Balance Sheet of Islamic Bank (based on functionality)</w:t>
      </w:r>
    </w:p>
    <w:tbl>
      <w:tblPr>
        <w:tblStyle w:val="MediumShading1-Accent3"/>
        <w:tblW w:w="9195" w:type="dxa"/>
        <w:tblLook w:val="04A0" w:firstRow="1" w:lastRow="0" w:firstColumn="1" w:lastColumn="0" w:noHBand="0" w:noVBand="1"/>
      </w:tblPr>
      <w:tblGrid>
        <w:gridCol w:w="4500"/>
        <w:gridCol w:w="4695"/>
      </w:tblGrid>
      <w:tr w:rsidR="00902F8C" w:rsidTr="0095447E">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500" w:type="dxa"/>
          </w:tcPr>
          <w:p w:rsidR="00902F8C" w:rsidRPr="00922048" w:rsidRDefault="00902F8C" w:rsidP="004F1044">
            <w:pPr>
              <w:jc w:val="both"/>
              <w:rPr>
                <w:sz w:val="24"/>
                <w:szCs w:val="24"/>
              </w:rPr>
            </w:pPr>
            <w:r w:rsidRPr="00922048">
              <w:rPr>
                <w:sz w:val="24"/>
                <w:szCs w:val="24"/>
              </w:rPr>
              <w:t>Application</w:t>
            </w:r>
            <w:r>
              <w:rPr>
                <w:sz w:val="24"/>
                <w:szCs w:val="24"/>
              </w:rPr>
              <w:t xml:space="preserve"> of funding</w:t>
            </w:r>
          </w:p>
        </w:tc>
        <w:tc>
          <w:tcPr>
            <w:tcW w:w="4695" w:type="dxa"/>
          </w:tcPr>
          <w:p w:rsidR="00902F8C" w:rsidRPr="003C10C0" w:rsidRDefault="00902F8C" w:rsidP="004F1044">
            <w:pPr>
              <w:jc w:val="both"/>
              <w:cnfStyle w:val="100000000000" w:firstRow="1" w:lastRow="0" w:firstColumn="0" w:lastColumn="0" w:oddVBand="0" w:evenVBand="0" w:oddHBand="0" w:evenHBand="0" w:firstRowFirstColumn="0" w:firstRowLastColumn="0" w:lastRowFirstColumn="0" w:lastRowLastColumn="0"/>
              <w:rPr>
                <w:sz w:val="28"/>
                <w:szCs w:val="28"/>
              </w:rPr>
            </w:pPr>
            <w:r w:rsidRPr="003C10C0">
              <w:rPr>
                <w:sz w:val="28"/>
                <w:szCs w:val="28"/>
              </w:rPr>
              <w:t>Sources of funding</w:t>
            </w:r>
          </w:p>
        </w:tc>
      </w:tr>
      <w:tr w:rsidR="00902F8C" w:rsidTr="0095447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500" w:type="dxa"/>
          </w:tcPr>
          <w:p w:rsidR="00902F8C" w:rsidRPr="005F417C" w:rsidRDefault="00902F8C" w:rsidP="004F1044">
            <w:pPr>
              <w:jc w:val="both"/>
              <w:rPr>
                <w:b w:val="0"/>
                <w:sz w:val="24"/>
                <w:szCs w:val="24"/>
              </w:rPr>
            </w:pPr>
            <w:r w:rsidRPr="005F417C">
              <w:rPr>
                <w:b w:val="0"/>
                <w:sz w:val="24"/>
                <w:szCs w:val="24"/>
              </w:rPr>
              <w:t>Cash Balances</w:t>
            </w:r>
          </w:p>
        </w:tc>
        <w:tc>
          <w:tcPr>
            <w:tcW w:w="4695" w:type="dxa"/>
          </w:tcPr>
          <w:p w:rsidR="00902F8C" w:rsidRPr="003C10C0" w:rsidRDefault="00902F8C" w:rsidP="004F1044">
            <w:pPr>
              <w:jc w:val="both"/>
              <w:cnfStyle w:val="000000100000" w:firstRow="0" w:lastRow="0" w:firstColumn="0" w:lastColumn="0" w:oddVBand="0" w:evenVBand="0" w:oddHBand="1" w:evenHBand="0" w:firstRowFirstColumn="0" w:firstRowLastColumn="0" w:lastRowFirstColumn="0" w:lastRowLastColumn="0"/>
              <w:rPr>
                <w:sz w:val="24"/>
                <w:szCs w:val="24"/>
              </w:rPr>
            </w:pPr>
            <w:r w:rsidRPr="003C10C0">
              <w:rPr>
                <w:sz w:val="24"/>
                <w:szCs w:val="24"/>
              </w:rPr>
              <w:t>Demand deposits (</w:t>
            </w:r>
            <w:proofErr w:type="spellStart"/>
            <w:r w:rsidRPr="003C10C0">
              <w:rPr>
                <w:sz w:val="24"/>
                <w:szCs w:val="24"/>
              </w:rPr>
              <w:t>amanah</w:t>
            </w:r>
            <w:proofErr w:type="spellEnd"/>
            <w:r w:rsidRPr="003C10C0">
              <w:rPr>
                <w:sz w:val="24"/>
                <w:szCs w:val="24"/>
              </w:rPr>
              <w:t>)</w:t>
            </w:r>
          </w:p>
        </w:tc>
      </w:tr>
      <w:tr w:rsidR="00902F8C" w:rsidTr="0095447E">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500" w:type="dxa"/>
          </w:tcPr>
          <w:p w:rsidR="00902F8C" w:rsidRPr="005F417C" w:rsidRDefault="00902F8C" w:rsidP="004F1044">
            <w:pPr>
              <w:jc w:val="both"/>
              <w:rPr>
                <w:b w:val="0"/>
                <w:sz w:val="24"/>
                <w:szCs w:val="24"/>
              </w:rPr>
            </w:pPr>
            <w:r w:rsidRPr="005F417C">
              <w:rPr>
                <w:b w:val="0"/>
                <w:sz w:val="24"/>
                <w:szCs w:val="24"/>
              </w:rPr>
              <w:t xml:space="preserve">Financing assets ( </w:t>
            </w:r>
            <w:proofErr w:type="spellStart"/>
            <w:r w:rsidRPr="005F417C">
              <w:rPr>
                <w:b w:val="0"/>
                <w:sz w:val="24"/>
                <w:szCs w:val="24"/>
              </w:rPr>
              <w:t>murabaha,ijara</w:t>
            </w:r>
            <w:proofErr w:type="spellEnd"/>
            <w:r w:rsidRPr="005F417C">
              <w:rPr>
                <w:b w:val="0"/>
                <w:sz w:val="24"/>
                <w:szCs w:val="24"/>
              </w:rPr>
              <w:t xml:space="preserve">, </w:t>
            </w:r>
            <w:proofErr w:type="spellStart"/>
            <w:r w:rsidRPr="005F417C">
              <w:rPr>
                <w:b w:val="0"/>
                <w:sz w:val="24"/>
                <w:szCs w:val="24"/>
              </w:rPr>
              <w:t>salam</w:t>
            </w:r>
            <w:proofErr w:type="spellEnd"/>
            <w:r w:rsidRPr="005F417C">
              <w:rPr>
                <w:b w:val="0"/>
                <w:sz w:val="24"/>
                <w:szCs w:val="24"/>
              </w:rPr>
              <w:t xml:space="preserve">, </w:t>
            </w:r>
            <w:proofErr w:type="spellStart"/>
            <w:r w:rsidRPr="005F417C">
              <w:rPr>
                <w:b w:val="0"/>
                <w:sz w:val="24"/>
                <w:szCs w:val="24"/>
              </w:rPr>
              <w:t>istisna</w:t>
            </w:r>
            <w:proofErr w:type="spellEnd"/>
            <w:r w:rsidRPr="005F417C">
              <w:rPr>
                <w:b w:val="0"/>
                <w:sz w:val="24"/>
                <w:szCs w:val="24"/>
              </w:rPr>
              <w:t>)</w:t>
            </w:r>
          </w:p>
        </w:tc>
        <w:tc>
          <w:tcPr>
            <w:tcW w:w="4695" w:type="dxa"/>
          </w:tcPr>
          <w:p w:rsidR="00902F8C" w:rsidRPr="003C10C0" w:rsidRDefault="00902F8C" w:rsidP="004F1044">
            <w:pPr>
              <w:jc w:val="both"/>
              <w:cnfStyle w:val="000000010000" w:firstRow="0" w:lastRow="0" w:firstColumn="0" w:lastColumn="0" w:oddVBand="0" w:evenVBand="0" w:oddHBand="0" w:evenHBand="1" w:firstRowFirstColumn="0" w:firstRowLastColumn="0" w:lastRowFirstColumn="0" w:lastRowLastColumn="0"/>
              <w:rPr>
                <w:sz w:val="24"/>
                <w:szCs w:val="24"/>
              </w:rPr>
            </w:pPr>
            <w:r w:rsidRPr="003C10C0">
              <w:rPr>
                <w:sz w:val="24"/>
                <w:szCs w:val="24"/>
              </w:rPr>
              <w:t>Investment accounts (</w:t>
            </w:r>
            <w:proofErr w:type="spellStart"/>
            <w:r w:rsidRPr="003C10C0">
              <w:rPr>
                <w:sz w:val="24"/>
                <w:szCs w:val="24"/>
              </w:rPr>
              <w:t>mudaraba</w:t>
            </w:r>
            <w:proofErr w:type="spellEnd"/>
            <w:r w:rsidRPr="003C10C0">
              <w:rPr>
                <w:sz w:val="24"/>
                <w:szCs w:val="24"/>
              </w:rPr>
              <w:t>)</w:t>
            </w:r>
          </w:p>
        </w:tc>
      </w:tr>
      <w:tr w:rsidR="00902F8C" w:rsidTr="0095447E">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500" w:type="dxa"/>
          </w:tcPr>
          <w:p w:rsidR="00902F8C" w:rsidRPr="005F417C" w:rsidRDefault="00902F8C" w:rsidP="004F1044">
            <w:pPr>
              <w:jc w:val="both"/>
              <w:rPr>
                <w:b w:val="0"/>
                <w:sz w:val="24"/>
                <w:szCs w:val="24"/>
              </w:rPr>
            </w:pPr>
            <w:r w:rsidRPr="005F417C">
              <w:rPr>
                <w:b w:val="0"/>
                <w:sz w:val="24"/>
                <w:szCs w:val="24"/>
              </w:rPr>
              <w:t>Investment assets (</w:t>
            </w:r>
            <w:proofErr w:type="spellStart"/>
            <w:r w:rsidRPr="005F417C">
              <w:rPr>
                <w:b w:val="0"/>
                <w:sz w:val="24"/>
                <w:szCs w:val="24"/>
              </w:rPr>
              <w:t>mudaraba</w:t>
            </w:r>
            <w:proofErr w:type="spellEnd"/>
            <w:r w:rsidRPr="005F417C">
              <w:rPr>
                <w:b w:val="0"/>
                <w:sz w:val="24"/>
                <w:szCs w:val="24"/>
              </w:rPr>
              <w:t xml:space="preserve">, </w:t>
            </w:r>
            <w:proofErr w:type="spellStart"/>
            <w:r w:rsidRPr="005F417C">
              <w:rPr>
                <w:b w:val="0"/>
                <w:sz w:val="24"/>
                <w:szCs w:val="24"/>
              </w:rPr>
              <w:t>musharaka</w:t>
            </w:r>
            <w:proofErr w:type="spellEnd"/>
            <w:r w:rsidRPr="005F417C">
              <w:rPr>
                <w:b w:val="0"/>
                <w:sz w:val="24"/>
                <w:szCs w:val="24"/>
              </w:rPr>
              <w:t>)</w:t>
            </w:r>
          </w:p>
        </w:tc>
        <w:tc>
          <w:tcPr>
            <w:tcW w:w="4695" w:type="dxa"/>
          </w:tcPr>
          <w:p w:rsidR="00902F8C" w:rsidRPr="003C10C0" w:rsidRDefault="00902F8C" w:rsidP="004F1044">
            <w:pPr>
              <w:jc w:val="both"/>
              <w:cnfStyle w:val="000000100000" w:firstRow="0" w:lastRow="0" w:firstColumn="0" w:lastColumn="0" w:oddVBand="0" w:evenVBand="0" w:oddHBand="1" w:evenHBand="0" w:firstRowFirstColumn="0" w:firstRowLastColumn="0" w:lastRowFirstColumn="0" w:lastRowLastColumn="0"/>
              <w:rPr>
                <w:sz w:val="24"/>
                <w:szCs w:val="24"/>
              </w:rPr>
            </w:pPr>
            <w:r w:rsidRPr="003C10C0">
              <w:rPr>
                <w:sz w:val="24"/>
                <w:szCs w:val="24"/>
              </w:rPr>
              <w:t>Special Investment account (</w:t>
            </w:r>
            <w:proofErr w:type="spellStart"/>
            <w:r w:rsidRPr="003C10C0">
              <w:rPr>
                <w:sz w:val="24"/>
                <w:szCs w:val="24"/>
              </w:rPr>
              <w:t>mudaraba</w:t>
            </w:r>
            <w:proofErr w:type="spellEnd"/>
            <w:r w:rsidRPr="003C10C0">
              <w:rPr>
                <w:sz w:val="24"/>
                <w:szCs w:val="24"/>
              </w:rPr>
              <w:t xml:space="preserve">, </w:t>
            </w:r>
            <w:proofErr w:type="spellStart"/>
            <w:r w:rsidRPr="003C10C0">
              <w:rPr>
                <w:sz w:val="24"/>
                <w:szCs w:val="24"/>
              </w:rPr>
              <w:t>musharaka</w:t>
            </w:r>
            <w:proofErr w:type="spellEnd"/>
            <w:r w:rsidRPr="003C10C0">
              <w:rPr>
                <w:sz w:val="24"/>
                <w:szCs w:val="24"/>
              </w:rPr>
              <w:t>)</w:t>
            </w:r>
          </w:p>
        </w:tc>
      </w:tr>
      <w:tr w:rsidR="00902F8C" w:rsidTr="0095447E">
        <w:trPr>
          <w:cnfStyle w:val="000000010000" w:firstRow="0" w:lastRow="0" w:firstColumn="0" w:lastColumn="0" w:oddVBand="0" w:evenVBand="0" w:oddHBand="0" w:evenHBand="1"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500" w:type="dxa"/>
          </w:tcPr>
          <w:p w:rsidR="00902F8C" w:rsidRPr="005F417C" w:rsidRDefault="00902F8C" w:rsidP="004F1044">
            <w:pPr>
              <w:jc w:val="both"/>
              <w:rPr>
                <w:b w:val="0"/>
                <w:sz w:val="24"/>
                <w:szCs w:val="24"/>
              </w:rPr>
            </w:pPr>
            <w:r w:rsidRPr="005F417C">
              <w:rPr>
                <w:b w:val="0"/>
                <w:sz w:val="24"/>
                <w:szCs w:val="24"/>
              </w:rPr>
              <w:t xml:space="preserve">Fee-based services ( </w:t>
            </w:r>
            <w:proofErr w:type="spellStart"/>
            <w:r w:rsidRPr="005F417C">
              <w:rPr>
                <w:b w:val="0"/>
                <w:sz w:val="24"/>
                <w:szCs w:val="24"/>
              </w:rPr>
              <w:t>kafala</w:t>
            </w:r>
            <w:proofErr w:type="spellEnd"/>
            <w:r w:rsidRPr="005F417C">
              <w:rPr>
                <w:b w:val="0"/>
                <w:sz w:val="24"/>
                <w:szCs w:val="24"/>
              </w:rPr>
              <w:t xml:space="preserve">, </w:t>
            </w:r>
            <w:proofErr w:type="spellStart"/>
            <w:r w:rsidRPr="005F417C">
              <w:rPr>
                <w:b w:val="0"/>
                <w:sz w:val="24"/>
                <w:szCs w:val="24"/>
              </w:rPr>
              <w:t>ju’ala</w:t>
            </w:r>
            <w:proofErr w:type="spellEnd"/>
            <w:r w:rsidRPr="005F417C">
              <w:rPr>
                <w:b w:val="0"/>
                <w:sz w:val="24"/>
                <w:szCs w:val="24"/>
              </w:rPr>
              <w:t>, and so forth)</w:t>
            </w:r>
          </w:p>
        </w:tc>
        <w:tc>
          <w:tcPr>
            <w:tcW w:w="4695" w:type="dxa"/>
          </w:tcPr>
          <w:p w:rsidR="00902F8C" w:rsidRPr="003C10C0" w:rsidRDefault="00902F8C" w:rsidP="004F1044">
            <w:pPr>
              <w:jc w:val="both"/>
              <w:cnfStyle w:val="000000010000" w:firstRow="0" w:lastRow="0" w:firstColumn="0" w:lastColumn="0" w:oddVBand="0" w:evenVBand="0" w:oddHBand="0" w:evenHBand="1" w:firstRowFirstColumn="0" w:firstRowLastColumn="0" w:lastRowFirstColumn="0" w:lastRowLastColumn="0"/>
              <w:rPr>
                <w:sz w:val="24"/>
                <w:szCs w:val="24"/>
              </w:rPr>
            </w:pPr>
            <w:r w:rsidRPr="003C10C0">
              <w:rPr>
                <w:sz w:val="24"/>
                <w:szCs w:val="24"/>
              </w:rPr>
              <w:t>Reserves</w:t>
            </w:r>
          </w:p>
        </w:tc>
      </w:tr>
      <w:tr w:rsidR="00902F8C" w:rsidTr="0095447E">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4500" w:type="dxa"/>
          </w:tcPr>
          <w:p w:rsidR="00902F8C" w:rsidRPr="005F417C" w:rsidRDefault="00902F8C" w:rsidP="004F1044">
            <w:pPr>
              <w:ind w:left="-90"/>
              <w:jc w:val="both"/>
              <w:rPr>
                <w:b w:val="0"/>
                <w:sz w:val="24"/>
                <w:szCs w:val="24"/>
              </w:rPr>
            </w:pPr>
            <w:r w:rsidRPr="005F417C">
              <w:rPr>
                <w:b w:val="0"/>
                <w:sz w:val="24"/>
                <w:szCs w:val="24"/>
              </w:rPr>
              <w:t xml:space="preserve">  Non-banking assets ( property)</w:t>
            </w:r>
          </w:p>
        </w:tc>
        <w:tc>
          <w:tcPr>
            <w:tcW w:w="4695" w:type="dxa"/>
          </w:tcPr>
          <w:p w:rsidR="00902F8C" w:rsidRPr="003C10C0" w:rsidRDefault="00902F8C" w:rsidP="004F1044">
            <w:pPr>
              <w:ind w:left="-9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 Equity Capital</w:t>
            </w:r>
          </w:p>
        </w:tc>
      </w:tr>
    </w:tbl>
    <w:p w:rsidR="00902F8C" w:rsidRDefault="00902F8C" w:rsidP="004F1044">
      <w:pPr>
        <w:jc w:val="both"/>
        <w:rPr>
          <w:sz w:val="32"/>
          <w:szCs w:val="32"/>
        </w:rPr>
      </w:pPr>
    </w:p>
    <w:p w:rsidR="00902F8C" w:rsidRPr="000A1983" w:rsidRDefault="00902F8C" w:rsidP="004F1044">
      <w:pPr>
        <w:jc w:val="both"/>
        <w:rPr>
          <w:b/>
          <w:color w:val="003300"/>
          <w:sz w:val="32"/>
          <w:szCs w:val="32"/>
        </w:rPr>
      </w:pPr>
      <w:r w:rsidRPr="000A1983">
        <w:rPr>
          <w:b/>
          <w:color w:val="003300"/>
          <w:sz w:val="32"/>
          <w:szCs w:val="32"/>
        </w:rPr>
        <w:t>Balance sheet of a conventional Bank- based on functionality</w:t>
      </w:r>
    </w:p>
    <w:tbl>
      <w:tblPr>
        <w:tblStyle w:val="MediumShading1-Accent3"/>
        <w:tblW w:w="0" w:type="auto"/>
        <w:tblLook w:val="04A0" w:firstRow="1" w:lastRow="0" w:firstColumn="1" w:lastColumn="0" w:noHBand="0" w:noVBand="1"/>
      </w:tblPr>
      <w:tblGrid>
        <w:gridCol w:w="4698"/>
        <w:gridCol w:w="4698"/>
      </w:tblGrid>
      <w:tr w:rsidR="00902F8C" w:rsidTr="0095447E">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698" w:type="dxa"/>
          </w:tcPr>
          <w:p w:rsidR="00902F8C" w:rsidRDefault="00902F8C" w:rsidP="004F1044">
            <w:pPr>
              <w:jc w:val="both"/>
              <w:rPr>
                <w:sz w:val="32"/>
                <w:szCs w:val="32"/>
              </w:rPr>
            </w:pPr>
            <w:r>
              <w:rPr>
                <w:sz w:val="32"/>
                <w:szCs w:val="32"/>
              </w:rPr>
              <w:t xml:space="preserve"> Assets </w:t>
            </w:r>
          </w:p>
        </w:tc>
        <w:tc>
          <w:tcPr>
            <w:tcW w:w="4698" w:type="dxa"/>
          </w:tcPr>
          <w:p w:rsidR="00902F8C" w:rsidRDefault="00902F8C" w:rsidP="004F1044">
            <w:pPr>
              <w:jc w:val="both"/>
              <w:cnfStyle w:val="100000000000" w:firstRow="1" w:lastRow="0" w:firstColumn="0" w:lastColumn="0" w:oddVBand="0" w:evenVBand="0" w:oddHBand="0" w:evenHBand="0" w:firstRowFirstColumn="0" w:firstRowLastColumn="0" w:lastRowFirstColumn="0" w:lastRowLastColumn="0"/>
              <w:rPr>
                <w:sz w:val="32"/>
                <w:szCs w:val="32"/>
              </w:rPr>
            </w:pPr>
            <w:r>
              <w:rPr>
                <w:sz w:val="32"/>
                <w:szCs w:val="32"/>
              </w:rPr>
              <w:t>Liabilities</w:t>
            </w:r>
          </w:p>
        </w:tc>
      </w:tr>
      <w:tr w:rsidR="00902F8C" w:rsidTr="0095447E">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698" w:type="dxa"/>
          </w:tcPr>
          <w:p w:rsidR="00902F8C" w:rsidRPr="005F417C" w:rsidRDefault="00902F8C" w:rsidP="004F1044">
            <w:pPr>
              <w:jc w:val="both"/>
              <w:rPr>
                <w:b w:val="0"/>
                <w:sz w:val="24"/>
                <w:szCs w:val="24"/>
              </w:rPr>
            </w:pPr>
            <w:r w:rsidRPr="005F417C">
              <w:rPr>
                <w:b w:val="0"/>
                <w:sz w:val="24"/>
                <w:szCs w:val="24"/>
              </w:rPr>
              <w:t xml:space="preserve"> Loans and advances to customers</w:t>
            </w:r>
          </w:p>
        </w:tc>
        <w:tc>
          <w:tcPr>
            <w:tcW w:w="4698" w:type="dxa"/>
          </w:tcPr>
          <w:p w:rsidR="00902F8C" w:rsidRPr="00216A84" w:rsidRDefault="00902F8C" w:rsidP="004F1044">
            <w:pPr>
              <w:jc w:val="both"/>
              <w:cnfStyle w:val="000000100000" w:firstRow="0" w:lastRow="0" w:firstColumn="0" w:lastColumn="0" w:oddVBand="0" w:evenVBand="0" w:oddHBand="1" w:evenHBand="0" w:firstRowFirstColumn="0" w:firstRowLastColumn="0" w:lastRowFirstColumn="0" w:lastRowLastColumn="0"/>
              <w:rPr>
                <w:sz w:val="24"/>
                <w:szCs w:val="24"/>
              </w:rPr>
            </w:pPr>
            <w:r w:rsidRPr="00216A84">
              <w:rPr>
                <w:sz w:val="24"/>
                <w:szCs w:val="24"/>
              </w:rPr>
              <w:t>Customers’ Deposit</w:t>
            </w:r>
          </w:p>
        </w:tc>
      </w:tr>
      <w:tr w:rsidR="00902F8C" w:rsidTr="0095447E">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698" w:type="dxa"/>
          </w:tcPr>
          <w:p w:rsidR="00902F8C" w:rsidRPr="005F417C" w:rsidRDefault="00902F8C" w:rsidP="004F1044">
            <w:pPr>
              <w:jc w:val="both"/>
              <w:rPr>
                <w:b w:val="0"/>
                <w:sz w:val="24"/>
                <w:szCs w:val="24"/>
              </w:rPr>
            </w:pPr>
            <w:r w:rsidRPr="005F417C">
              <w:rPr>
                <w:b w:val="0"/>
                <w:sz w:val="24"/>
                <w:szCs w:val="24"/>
              </w:rPr>
              <w:t xml:space="preserve"> Cash &amp; Cash balances with other banks</w:t>
            </w:r>
          </w:p>
        </w:tc>
        <w:tc>
          <w:tcPr>
            <w:tcW w:w="4698" w:type="dxa"/>
          </w:tcPr>
          <w:p w:rsidR="00902F8C" w:rsidRPr="00216A84" w:rsidRDefault="00902F8C" w:rsidP="004F1044">
            <w:pPr>
              <w:jc w:val="both"/>
              <w:cnfStyle w:val="000000010000" w:firstRow="0" w:lastRow="0" w:firstColumn="0" w:lastColumn="0" w:oddVBand="0" w:evenVBand="0" w:oddHBand="0" w:evenHBand="1" w:firstRowFirstColumn="0" w:firstRowLastColumn="0" w:lastRowFirstColumn="0" w:lastRowLastColumn="0"/>
              <w:rPr>
                <w:sz w:val="24"/>
                <w:szCs w:val="24"/>
              </w:rPr>
            </w:pPr>
            <w:r w:rsidRPr="00216A84">
              <w:rPr>
                <w:sz w:val="24"/>
                <w:szCs w:val="24"/>
              </w:rPr>
              <w:t>Due to banks and other financial institutions</w:t>
            </w:r>
          </w:p>
        </w:tc>
      </w:tr>
      <w:tr w:rsidR="00902F8C" w:rsidTr="0095447E">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4698" w:type="dxa"/>
          </w:tcPr>
          <w:p w:rsidR="00902F8C" w:rsidRPr="005F417C" w:rsidRDefault="00902F8C" w:rsidP="004F1044">
            <w:pPr>
              <w:jc w:val="both"/>
              <w:rPr>
                <w:b w:val="0"/>
                <w:sz w:val="24"/>
                <w:szCs w:val="24"/>
              </w:rPr>
            </w:pPr>
            <w:r w:rsidRPr="005F417C">
              <w:rPr>
                <w:b w:val="0"/>
                <w:sz w:val="24"/>
                <w:szCs w:val="24"/>
              </w:rPr>
              <w:t>Investments in associates, subsidiaries and joint ventures</w:t>
            </w:r>
          </w:p>
        </w:tc>
        <w:tc>
          <w:tcPr>
            <w:tcW w:w="4698" w:type="dxa"/>
          </w:tcPr>
          <w:p w:rsidR="00902F8C" w:rsidRPr="00216A84" w:rsidRDefault="00902F8C" w:rsidP="004F1044">
            <w:pPr>
              <w:jc w:val="both"/>
              <w:cnfStyle w:val="000000100000" w:firstRow="0" w:lastRow="0" w:firstColumn="0" w:lastColumn="0" w:oddVBand="0" w:evenVBand="0" w:oddHBand="1" w:evenHBand="0" w:firstRowFirstColumn="0" w:firstRowLastColumn="0" w:lastRowFirstColumn="0" w:lastRowLastColumn="0"/>
              <w:rPr>
                <w:sz w:val="24"/>
                <w:szCs w:val="24"/>
              </w:rPr>
            </w:pPr>
            <w:r w:rsidRPr="00216A84">
              <w:rPr>
                <w:sz w:val="24"/>
                <w:szCs w:val="24"/>
              </w:rPr>
              <w:t>Other Liabilities</w:t>
            </w:r>
          </w:p>
        </w:tc>
      </w:tr>
      <w:tr w:rsidR="00902F8C" w:rsidTr="00902F8C">
        <w:trPr>
          <w:cnfStyle w:val="000000010000" w:firstRow="0" w:lastRow="0" w:firstColumn="0" w:lastColumn="0" w:oddVBand="0" w:evenVBand="0" w:oddHBand="0" w:evenHBand="1"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698" w:type="dxa"/>
            <w:tcBorders>
              <w:bottom w:val="single" w:sz="4" w:space="0" w:color="auto"/>
            </w:tcBorders>
          </w:tcPr>
          <w:p w:rsidR="00902F8C" w:rsidRDefault="00902F8C" w:rsidP="004F1044">
            <w:pPr>
              <w:jc w:val="both"/>
              <w:rPr>
                <w:b w:val="0"/>
                <w:sz w:val="24"/>
                <w:szCs w:val="24"/>
              </w:rPr>
            </w:pPr>
            <w:r w:rsidRPr="005F417C">
              <w:rPr>
                <w:b w:val="0"/>
                <w:sz w:val="24"/>
                <w:szCs w:val="24"/>
              </w:rPr>
              <w:t>Financial assets held for trading</w:t>
            </w:r>
          </w:p>
          <w:p w:rsidR="00902F8C" w:rsidRPr="005F417C" w:rsidRDefault="00902F8C" w:rsidP="004F1044">
            <w:pPr>
              <w:jc w:val="both"/>
              <w:rPr>
                <w:b w:val="0"/>
                <w:sz w:val="24"/>
                <w:szCs w:val="24"/>
              </w:rPr>
            </w:pPr>
          </w:p>
        </w:tc>
        <w:tc>
          <w:tcPr>
            <w:tcW w:w="4698" w:type="dxa"/>
            <w:tcBorders>
              <w:bottom w:val="single" w:sz="4" w:space="0" w:color="auto"/>
            </w:tcBorders>
          </w:tcPr>
          <w:p w:rsidR="00902F8C" w:rsidRPr="00216A84" w:rsidRDefault="00902F8C" w:rsidP="004F1044">
            <w:pPr>
              <w:jc w:val="both"/>
              <w:cnfStyle w:val="000000010000" w:firstRow="0" w:lastRow="0" w:firstColumn="0" w:lastColumn="0" w:oddVBand="0" w:evenVBand="0" w:oddHBand="0" w:evenHBand="1" w:firstRowFirstColumn="0" w:firstRowLastColumn="0" w:lastRowFirstColumn="0" w:lastRowLastColumn="0"/>
              <w:rPr>
                <w:sz w:val="24"/>
                <w:szCs w:val="24"/>
              </w:rPr>
            </w:pPr>
            <w:r w:rsidRPr="00216A84">
              <w:rPr>
                <w:sz w:val="24"/>
                <w:szCs w:val="24"/>
              </w:rPr>
              <w:t>Sundry Credits</w:t>
            </w:r>
          </w:p>
        </w:tc>
      </w:tr>
      <w:tr w:rsidR="00902F8C" w:rsidTr="00902F8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698" w:type="dxa"/>
            <w:tcBorders>
              <w:top w:val="single" w:sz="4" w:space="0" w:color="auto"/>
            </w:tcBorders>
          </w:tcPr>
          <w:p w:rsidR="00902F8C" w:rsidRPr="005F417C" w:rsidRDefault="00902F8C" w:rsidP="004F1044">
            <w:pPr>
              <w:jc w:val="both"/>
              <w:rPr>
                <w:sz w:val="24"/>
                <w:szCs w:val="24"/>
              </w:rPr>
            </w:pPr>
            <w:r w:rsidRPr="005F417C">
              <w:rPr>
                <w:b w:val="0"/>
                <w:sz w:val="24"/>
                <w:szCs w:val="24"/>
              </w:rPr>
              <w:t>Cash &amp; Cash balances with the central bank</w:t>
            </w:r>
          </w:p>
        </w:tc>
        <w:tc>
          <w:tcPr>
            <w:tcW w:w="4698" w:type="dxa"/>
            <w:tcBorders>
              <w:top w:val="single" w:sz="4" w:space="0" w:color="auto"/>
            </w:tcBorders>
          </w:tcPr>
          <w:p w:rsidR="00902F8C" w:rsidRPr="00216A84" w:rsidRDefault="00902F8C" w:rsidP="004F1044">
            <w:pPr>
              <w:jc w:val="both"/>
              <w:cnfStyle w:val="000000100000" w:firstRow="0" w:lastRow="0" w:firstColumn="0" w:lastColumn="0" w:oddVBand="0" w:evenVBand="0" w:oddHBand="1" w:evenHBand="0" w:firstRowFirstColumn="0" w:firstRowLastColumn="0" w:lastRowFirstColumn="0" w:lastRowLastColumn="0"/>
              <w:rPr>
                <w:sz w:val="24"/>
                <w:szCs w:val="24"/>
              </w:rPr>
            </w:pPr>
            <w:r w:rsidRPr="00216A84">
              <w:rPr>
                <w:sz w:val="24"/>
                <w:szCs w:val="24"/>
              </w:rPr>
              <w:t>Equity &amp; Reserves</w:t>
            </w:r>
          </w:p>
        </w:tc>
      </w:tr>
    </w:tbl>
    <w:p w:rsidR="003F623A" w:rsidRDefault="003F623A" w:rsidP="004F1044">
      <w:pPr>
        <w:jc w:val="both"/>
        <w:rPr>
          <w:b/>
          <w:color w:val="003300"/>
          <w:sz w:val="32"/>
          <w:szCs w:val="32"/>
        </w:rPr>
      </w:pPr>
      <w:r>
        <w:rPr>
          <w:b/>
          <w:color w:val="003300"/>
          <w:sz w:val="32"/>
          <w:szCs w:val="32"/>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23</w:t>
      </w:r>
      <w:r>
        <w:rPr>
          <w:sz w:val="24"/>
          <w:szCs w:val="24"/>
        </w:rPr>
        <w:t xml:space="preserve">       </w:t>
      </w:r>
      <w:r>
        <w:rPr>
          <w:b/>
          <w:color w:val="7F7F7F" w:themeColor="background1" w:themeShade="7F"/>
          <w:spacing w:val="60"/>
          <w:sz w:val="28"/>
          <w:szCs w:val="28"/>
        </w:rPr>
        <w:t xml:space="preserve">                                                              </w:t>
      </w:r>
    </w:p>
    <w:p w:rsidR="00711048" w:rsidRPr="00173E10" w:rsidRDefault="00B26D82" w:rsidP="004F1044">
      <w:pPr>
        <w:jc w:val="both"/>
        <w:rPr>
          <w:b/>
          <w:color w:val="003300"/>
          <w:sz w:val="32"/>
          <w:szCs w:val="32"/>
        </w:rPr>
      </w:pPr>
      <w:r>
        <w:rPr>
          <w:b/>
          <w:color w:val="003300"/>
          <w:sz w:val="32"/>
          <w:szCs w:val="32"/>
        </w:rPr>
        <w:t xml:space="preserve">                      </w:t>
      </w:r>
      <w:r w:rsidR="005D78B2">
        <w:rPr>
          <w:b/>
          <w:color w:val="003300"/>
          <w:sz w:val="32"/>
          <w:szCs w:val="32"/>
        </w:rPr>
        <w:t>Differences b</w:t>
      </w:r>
      <w:r w:rsidRPr="000E7806">
        <w:rPr>
          <w:b/>
          <w:color w:val="003300"/>
          <w:sz w:val="32"/>
          <w:szCs w:val="32"/>
        </w:rPr>
        <w:t>etween AAOIFI and IFRS</w:t>
      </w:r>
      <w:r w:rsidR="00881C0A">
        <w:rPr>
          <w:b/>
          <w:color w:val="003300"/>
          <w:sz w:val="32"/>
          <w:szCs w:val="32"/>
        </w:rPr>
        <w:t xml:space="preserve">         </w:t>
      </w:r>
    </w:p>
    <w:tbl>
      <w:tblPr>
        <w:tblStyle w:val="ColorfulGrid-Accent3"/>
        <w:tblW w:w="9090" w:type="dxa"/>
        <w:tblInd w:w="198" w:type="dxa"/>
        <w:tblBorders>
          <w:insideH w:val="none" w:sz="0" w:space="0" w:color="auto"/>
        </w:tblBorders>
        <w:tblLook w:val="0400" w:firstRow="0" w:lastRow="0" w:firstColumn="0" w:lastColumn="0" w:noHBand="0" w:noVBand="1"/>
      </w:tblPr>
      <w:tblGrid>
        <w:gridCol w:w="1619"/>
        <w:gridCol w:w="3511"/>
        <w:gridCol w:w="3960"/>
      </w:tblGrid>
      <w:tr w:rsidR="002B7D68" w:rsidTr="003F623A">
        <w:trPr>
          <w:cnfStyle w:val="000000100000" w:firstRow="0" w:lastRow="0" w:firstColumn="0" w:lastColumn="0" w:oddVBand="0" w:evenVBand="0" w:oddHBand="1" w:evenHBand="0" w:firstRowFirstColumn="0" w:firstRowLastColumn="0" w:lastRowFirstColumn="0" w:lastRowLastColumn="0"/>
          <w:trHeight w:val="642"/>
        </w:trPr>
        <w:tc>
          <w:tcPr>
            <w:tcW w:w="9090" w:type="dxa"/>
            <w:gridSpan w:val="3"/>
          </w:tcPr>
          <w:p w:rsidR="002B7D68" w:rsidRDefault="002B7D68" w:rsidP="004F1044">
            <w:pPr>
              <w:ind w:left="-15"/>
              <w:jc w:val="both"/>
              <w:rPr>
                <w:sz w:val="32"/>
                <w:szCs w:val="32"/>
              </w:rPr>
            </w:pPr>
            <w:r w:rsidRPr="00B25DBF">
              <w:rPr>
                <w:b/>
                <w:sz w:val="32"/>
                <w:szCs w:val="32"/>
              </w:rPr>
              <w:t xml:space="preserve">                                          AAOIFI</w:t>
            </w:r>
            <w:r>
              <w:rPr>
                <w:sz w:val="32"/>
                <w:szCs w:val="32"/>
              </w:rPr>
              <w:t xml:space="preserve">                                          </w:t>
            </w:r>
            <w:r w:rsidRPr="00B25DBF">
              <w:rPr>
                <w:b/>
                <w:sz w:val="32"/>
                <w:szCs w:val="32"/>
              </w:rPr>
              <w:t xml:space="preserve">IFRS            </w:t>
            </w:r>
            <w:r>
              <w:rPr>
                <w:sz w:val="32"/>
                <w:szCs w:val="32"/>
              </w:rPr>
              <w:t xml:space="preserve">                                    </w:t>
            </w:r>
          </w:p>
        </w:tc>
      </w:tr>
      <w:tr w:rsidR="002B7D68" w:rsidRPr="00173E10" w:rsidTr="003F623A">
        <w:trPr>
          <w:trHeight w:val="963"/>
        </w:trPr>
        <w:tc>
          <w:tcPr>
            <w:tcW w:w="1619" w:type="dxa"/>
          </w:tcPr>
          <w:p w:rsidR="002B7D68" w:rsidRPr="00173E10" w:rsidRDefault="00EA4D34" w:rsidP="004F1044">
            <w:pPr>
              <w:ind w:left="-15"/>
              <w:jc w:val="both"/>
              <w:rPr>
                <w:sz w:val="24"/>
                <w:szCs w:val="24"/>
              </w:rPr>
            </w:pPr>
            <w:r w:rsidRPr="00173E10">
              <w:rPr>
                <w:b/>
                <w:color w:val="auto"/>
                <w:sz w:val="24"/>
                <w:szCs w:val="24"/>
              </w:rPr>
              <w:t>Assumption</w:t>
            </w:r>
          </w:p>
          <w:p w:rsidR="002B7D68" w:rsidRPr="00173E10" w:rsidRDefault="002B7D68" w:rsidP="004F1044">
            <w:pPr>
              <w:ind w:left="-15"/>
              <w:jc w:val="both"/>
              <w:rPr>
                <w:sz w:val="24"/>
                <w:szCs w:val="24"/>
              </w:rPr>
            </w:pPr>
          </w:p>
          <w:p w:rsidR="002B7D68" w:rsidRPr="00173E10" w:rsidRDefault="002B7D68" w:rsidP="004F1044">
            <w:pPr>
              <w:ind w:left="-15"/>
              <w:jc w:val="both"/>
              <w:rPr>
                <w:b/>
                <w:color w:val="auto"/>
                <w:sz w:val="24"/>
                <w:szCs w:val="24"/>
              </w:rPr>
            </w:pPr>
          </w:p>
        </w:tc>
        <w:tc>
          <w:tcPr>
            <w:tcW w:w="3511" w:type="dxa"/>
          </w:tcPr>
          <w:p w:rsidR="002B7D68" w:rsidRPr="00173E10" w:rsidRDefault="002B7D68" w:rsidP="004F1044">
            <w:pPr>
              <w:jc w:val="both"/>
              <w:rPr>
                <w:sz w:val="24"/>
                <w:szCs w:val="24"/>
              </w:rPr>
            </w:pPr>
            <w:r w:rsidRPr="00173E10">
              <w:rPr>
                <w:sz w:val="24"/>
                <w:szCs w:val="24"/>
              </w:rPr>
              <w:t>To Islamic</w:t>
            </w:r>
            <w:r w:rsidR="00EA4D34" w:rsidRPr="00173E10">
              <w:rPr>
                <w:sz w:val="24"/>
                <w:szCs w:val="24"/>
              </w:rPr>
              <w:t xml:space="preserve"> banking and finance not included </w:t>
            </w:r>
            <w:r w:rsidRPr="00173E10">
              <w:rPr>
                <w:sz w:val="24"/>
                <w:szCs w:val="24"/>
              </w:rPr>
              <w:t xml:space="preserve"> by IFRS/IASB</w:t>
            </w:r>
          </w:p>
          <w:p w:rsidR="002B7D68" w:rsidRPr="00173E10" w:rsidRDefault="002B7D68" w:rsidP="004F1044">
            <w:pPr>
              <w:jc w:val="both"/>
              <w:rPr>
                <w:sz w:val="24"/>
                <w:szCs w:val="24"/>
              </w:rPr>
            </w:pPr>
          </w:p>
        </w:tc>
        <w:tc>
          <w:tcPr>
            <w:tcW w:w="3960" w:type="dxa"/>
          </w:tcPr>
          <w:p w:rsidR="002B7D68" w:rsidRPr="00173E10" w:rsidRDefault="002B7D68" w:rsidP="004F1044">
            <w:pPr>
              <w:jc w:val="both"/>
              <w:rPr>
                <w:sz w:val="24"/>
                <w:szCs w:val="24"/>
              </w:rPr>
            </w:pPr>
            <w:r w:rsidRPr="00173E10">
              <w:rPr>
                <w:sz w:val="24"/>
                <w:szCs w:val="24"/>
              </w:rPr>
              <w:t>Based on all economic and social activities including Islamic finance industry</w:t>
            </w:r>
          </w:p>
        </w:tc>
      </w:tr>
      <w:tr w:rsidR="002B7D68" w:rsidRPr="00173E10" w:rsidTr="003F623A">
        <w:trPr>
          <w:cnfStyle w:val="000000100000" w:firstRow="0" w:lastRow="0" w:firstColumn="0" w:lastColumn="0" w:oddVBand="0" w:evenVBand="0" w:oddHBand="1" w:evenHBand="0" w:firstRowFirstColumn="0" w:firstRowLastColumn="0" w:lastRowFirstColumn="0" w:lastRowLastColumn="0"/>
          <w:trHeight w:val="693"/>
        </w:trPr>
        <w:tc>
          <w:tcPr>
            <w:tcW w:w="1619" w:type="dxa"/>
          </w:tcPr>
          <w:p w:rsidR="002B7D68" w:rsidRPr="00173E10" w:rsidRDefault="002B7D68" w:rsidP="004F1044">
            <w:pPr>
              <w:jc w:val="both"/>
              <w:rPr>
                <w:b/>
                <w:color w:val="auto"/>
                <w:sz w:val="24"/>
                <w:szCs w:val="24"/>
              </w:rPr>
            </w:pPr>
            <w:r w:rsidRPr="00173E10">
              <w:rPr>
                <w:b/>
                <w:color w:val="auto"/>
                <w:sz w:val="24"/>
                <w:szCs w:val="24"/>
              </w:rPr>
              <w:t>Standard Requirements</w:t>
            </w:r>
          </w:p>
          <w:p w:rsidR="002B7D68" w:rsidRPr="00173E10" w:rsidRDefault="002B7D68" w:rsidP="004F1044">
            <w:pPr>
              <w:ind w:left="-15"/>
              <w:jc w:val="both"/>
              <w:rPr>
                <w:sz w:val="24"/>
                <w:szCs w:val="24"/>
              </w:rPr>
            </w:pPr>
            <w:r w:rsidRPr="00173E10">
              <w:rPr>
                <w:sz w:val="24"/>
                <w:szCs w:val="24"/>
              </w:rPr>
              <w:t xml:space="preserve">     </w:t>
            </w:r>
          </w:p>
        </w:tc>
        <w:tc>
          <w:tcPr>
            <w:tcW w:w="3511" w:type="dxa"/>
          </w:tcPr>
          <w:p w:rsidR="002B7D68" w:rsidRPr="00173E10" w:rsidRDefault="002B7D68" w:rsidP="004F1044">
            <w:pPr>
              <w:jc w:val="both"/>
              <w:rPr>
                <w:sz w:val="24"/>
                <w:szCs w:val="24"/>
              </w:rPr>
            </w:pPr>
            <w:r w:rsidRPr="00173E10">
              <w:rPr>
                <w:sz w:val="24"/>
                <w:szCs w:val="24"/>
              </w:rPr>
              <w:t xml:space="preserve">Based on Islamic Finance </w:t>
            </w:r>
            <w:r w:rsidR="00723773" w:rsidRPr="00173E10">
              <w:rPr>
                <w:sz w:val="24"/>
                <w:szCs w:val="24"/>
              </w:rPr>
              <w:t>system</w:t>
            </w:r>
          </w:p>
        </w:tc>
        <w:tc>
          <w:tcPr>
            <w:tcW w:w="3960" w:type="dxa"/>
          </w:tcPr>
          <w:p w:rsidR="002B7D68" w:rsidRPr="00173E10" w:rsidRDefault="002B7D68" w:rsidP="004F1044">
            <w:pPr>
              <w:jc w:val="both"/>
              <w:rPr>
                <w:sz w:val="24"/>
                <w:szCs w:val="24"/>
              </w:rPr>
            </w:pPr>
            <w:r w:rsidRPr="00173E10">
              <w:rPr>
                <w:sz w:val="24"/>
                <w:szCs w:val="24"/>
              </w:rPr>
              <w:t>Generic, not Industry specific accounting</w:t>
            </w:r>
          </w:p>
          <w:p w:rsidR="002B7D68" w:rsidRPr="00173E10" w:rsidRDefault="002B7D68" w:rsidP="004F1044">
            <w:pPr>
              <w:jc w:val="both"/>
              <w:rPr>
                <w:sz w:val="24"/>
                <w:szCs w:val="24"/>
              </w:rPr>
            </w:pPr>
          </w:p>
        </w:tc>
      </w:tr>
      <w:tr w:rsidR="002B7D68" w:rsidRPr="00173E10" w:rsidTr="003F623A">
        <w:trPr>
          <w:trHeight w:val="738"/>
        </w:trPr>
        <w:tc>
          <w:tcPr>
            <w:tcW w:w="1619" w:type="dxa"/>
          </w:tcPr>
          <w:p w:rsidR="002B7D68" w:rsidRPr="00173E10" w:rsidRDefault="002B7D68" w:rsidP="004F1044">
            <w:pPr>
              <w:ind w:left="-15"/>
              <w:jc w:val="both"/>
              <w:rPr>
                <w:b/>
                <w:color w:val="auto"/>
                <w:sz w:val="24"/>
                <w:szCs w:val="24"/>
              </w:rPr>
            </w:pPr>
            <w:r w:rsidRPr="00173E10">
              <w:rPr>
                <w:sz w:val="24"/>
                <w:szCs w:val="24"/>
              </w:rPr>
              <w:t xml:space="preserve">  </w:t>
            </w:r>
            <w:r w:rsidRPr="00173E10">
              <w:rPr>
                <w:b/>
                <w:color w:val="auto"/>
                <w:sz w:val="24"/>
                <w:szCs w:val="24"/>
              </w:rPr>
              <w:t xml:space="preserve">Standard </w:t>
            </w:r>
            <w:r w:rsidR="006B6120" w:rsidRPr="00173E10">
              <w:rPr>
                <w:b/>
                <w:color w:val="auto"/>
                <w:sz w:val="24"/>
                <w:szCs w:val="24"/>
              </w:rPr>
              <w:t xml:space="preserve">   </w:t>
            </w:r>
            <w:r w:rsidRPr="00173E10">
              <w:rPr>
                <w:b/>
                <w:color w:val="auto"/>
                <w:sz w:val="24"/>
                <w:szCs w:val="24"/>
              </w:rPr>
              <w:t>Types</w:t>
            </w:r>
          </w:p>
          <w:p w:rsidR="002B7D68" w:rsidRPr="00173E10" w:rsidRDefault="002B7D68" w:rsidP="004F1044">
            <w:pPr>
              <w:ind w:left="-15"/>
              <w:jc w:val="both"/>
              <w:rPr>
                <w:b/>
                <w:color w:val="auto"/>
                <w:sz w:val="24"/>
                <w:szCs w:val="24"/>
              </w:rPr>
            </w:pPr>
          </w:p>
          <w:p w:rsidR="002B7D68" w:rsidRPr="00173E10" w:rsidRDefault="002B7D68" w:rsidP="004F1044">
            <w:pPr>
              <w:ind w:left="-15"/>
              <w:jc w:val="both"/>
              <w:rPr>
                <w:sz w:val="24"/>
                <w:szCs w:val="24"/>
              </w:rPr>
            </w:pPr>
          </w:p>
        </w:tc>
        <w:tc>
          <w:tcPr>
            <w:tcW w:w="3511" w:type="dxa"/>
          </w:tcPr>
          <w:p w:rsidR="002B7D68" w:rsidRPr="00173E10" w:rsidRDefault="002B7D68" w:rsidP="004F1044">
            <w:pPr>
              <w:jc w:val="both"/>
              <w:rPr>
                <w:sz w:val="24"/>
                <w:szCs w:val="24"/>
              </w:rPr>
            </w:pPr>
            <w:r w:rsidRPr="00173E10">
              <w:rPr>
                <w:sz w:val="24"/>
                <w:szCs w:val="24"/>
              </w:rPr>
              <w:t>Accounting,</w:t>
            </w:r>
            <w:r w:rsidR="005D78B2">
              <w:rPr>
                <w:sz w:val="24"/>
                <w:szCs w:val="24"/>
              </w:rPr>
              <w:t xml:space="preserve"> </w:t>
            </w:r>
            <w:r w:rsidRPr="00173E10">
              <w:rPr>
                <w:sz w:val="24"/>
                <w:szCs w:val="24"/>
              </w:rPr>
              <w:t xml:space="preserve">Auditing, </w:t>
            </w:r>
            <w:proofErr w:type="spellStart"/>
            <w:r w:rsidRPr="00173E10">
              <w:rPr>
                <w:sz w:val="24"/>
                <w:szCs w:val="24"/>
              </w:rPr>
              <w:t>Shari’ah</w:t>
            </w:r>
            <w:proofErr w:type="spellEnd"/>
            <w:r w:rsidRPr="00173E10">
              <w:rPr>
                <w:sz w:val="24"/>
                <w:szCs w:val="24"/>
              </w:rPr>
              <w:t>, Ethics and Governance</w:t>
            </w:r>
          </w:p>
          <w:p w:rsidR="002B7D68" w:rsidRPr="00173E10" w:rsidRDefault="002B7D68" w:rsidP="004F1044">
            <w:pPr>
              <w:jc w:val="both"/>
              <w:rPr>
                <w:sz w:val="24"/>
                <w:szCs w:val="24"/>
              </w:rPr>
            </w:pPr>
          </w:p>
        </w:tc>
        <w:tc>
          <w:tcPr>
            <w:tcW w:w="3960" w:type="dxa"/>
          </w:tcPr>
          <w:p w:rsidR="002B7D68" w:rsidRPr="00173E10" w:rsidRDefault="002B7D68" w:rsidP="004F1044">
            <w:pPr>
              <w:jc w:val="both"/>
              <w:rPr>
                <w:sz w:val="24"/>
                <w:szCs w:val="24"/>
              </w:rPr>
            </w:pPr>
            <w:r w:rsidRPr="00173E10">
              <w:rPr>
                <w:sz w:val="24"/>
                <w:szCs w:val="24"/>
              </w:rPr>
              <w:t>Accounting Standard</w:t>
            </w:r>
          </w:p>
          <w:p w:rsidR="002B7D68" w:rsidRPr="00173E10" w:rsidRDefault="002B7D68" w:rsidP="004F1044">
            <w:pPr>
              <w:jc w:val="both"/>
              <w:rPr>
                <w:sz w:val="24"/>
                <w:szCs w:val="24"/>
              </w:rPr>
            </w:pPr>
          </w:p>
          <w:p w:rsidR="002B7D68" w:rsidRPr="00173E10" w:rsidRDefault="002B7D68" w:rsidP="004F1044">
            <w:pPr>
              <w:jc w:val="both"/>
              <w:rPr>
                <w:sz w:val="24"/>
                <w:szCs w:val="24"/>
              </w:rPr>
            </w:pPr>
          </w:p>
          <w:p w:rsidR="002B7D68" w:rsidRPr="00173E10" w:rsidRDefault="002B7D68" w:rsidP="004F1044">
            <w:pPr>
              <w:jc w:val="both"/>
              <w:rPr>
                <w:sz w:val="24"/>
                <w:szCs w:val="24"/>
              </w:rPr>
            </w:pPr>
          </w:p>
        </w:tc>
      </w:tr>
      <w:tr w:rsidR="002B7D68" w:rsidRPr="00173E10" w:rsidTr="003F623A">
        <w:trPr>
          <w:cnfStyle w:val="000000100000" w:firstRow="0" w:lastRow="0" w:firstColumn="0" w:lastColumn="0" w:oddVBand="0" w:evenVBand="0" w:oddHBand="1" w:evenHBand="0" w:firstRowFirstColumn="0" w:firstRowLastColumn="0" w:lastRowFirstColumn="0" w:lastRowLastColumn="0"/>
          <w:trHeight w:val="792"/>
        </w:trPr>
        <w:tc>
          <w:tcPr>
            <w:tcW w:w="1619" w:type="dxa"/>
          </w:tcPr>
          <w:p w:rsidR="002B7D68" w:rsidRPr="00173E10" w:rsidRDefault="002B7D68" w:rsidP="004F1044">
            <w:pPr>
              <w:ind w:left="-15"/>
              <w:jc w:val="both"/>
              <w:rPr>
                <w:b/>
                <w:color w:val="auto"/>
                <w:sz w:val="24"/>
                <w:szCs w:val="24"/>
              </w:rPr>
            </w:pPr>
            <w:r w:rsidRPr="00173E10">
              <w:rPr>
                <w:b/>
                <w:color w:val="auto"/>
                <w:sz w:val="24"/>
                <w:szCs w:val="24"/>
              </w:rPr>
              <w:t xml:space="preserve">Reason for </w:t>
            </w:r>
            <w:r w:rsidR="00723773" w:rsidRPr="00173E10">
              <w:rPr>
                <w:b/>
                <w:color w:val="auto"/>
                <w:sz w:val="24"/>
                <w:szCs w:val="24"/>
              </w:rPr>
              <w:t xml:space="preserve">  custom</w:t>
            </w:r>
          </w:p>
          <w:p w:rsidR="002B7D68" w:rsidRPr="00173E10" w:rsidRDefault="002B7D68" w:rsidP="004F1044">
            <w:pPr>
              <w:ind w:left="-15"/>
              <w:jc w:val="both"/>
              <w:rPr>
                <w:sz w:val="24"/>
                <w:szCs w:val="24"/>
              </w:rPr>
            </w:pPr>
          </w:p>
        </w:tc>
        <w:tc>
          <w:tcPr>
            <w:tcW w:w="3511" w:type="dxa"/>
          </w:tcPr>
          <w:p w:rsidR="002B7D68" w:rsidRPr="00173E10" w:rsidRDefault="002B7D68" w:rsidP="004F1044">
            <w:pPr>
              <w:jc w:val="both"/>
              <w:rPr>
                <w:sz w:val="24"/>
                <w:szCs w:val="24"/>
              </w:rPr>
            </w:pPr>
            <w:r w:rsidRPr="00173E10">
              <w:rPr>
                <w:sz w:val="24"/>
                <w:szCs w:val="24"/>
              </w:rPr>
              <w:t>IFRS do not capture Islamic IFs</w:t>
            </w:r>
          </w:p>
          <w:p w:rsidR="002B7D68" w:rsidRPr="00173E10" w:rsidRDefault="002B7D68" w:rsidP="004F1044">
            <w:pPr>
              <w:jc w:val="both"/>
              <w:rPr>
                <w:sz w:val="24"/>
                <w:szCs w:val="24"/>
              </w:rPr>
            </w:pPr>
          </w:p>
        </w:tc>
        <w:tc>
          <w:tcPr>
            <w:tcW w:w="3960" w:type="dxa"/>
          </w:tcPr>
          <w:p w:rsidR="002B7D68" w:rsidRPr="00173E10" w:rsidRDefault="002B7D68" w:rsidP="004F1044">
            <w:pPr>
              <w:jc w:val="both"/>
              <w:rPr>
                <w:sz w:val="24"/>
                <w:szCs w:val="24"/>
              </w:rPr>
            </w:pPr>
            <w:r w:rsidRPr="00173E10">
              <w:rPr>
                <w:sz w:val="24"/>
                <w:szCs w:val="24"/>
              </w:rPr>
              <w:t xml:space="preserve">Need to </w:t>
            </w:r>
            <w:r w:rsidR="00723773" w:rsidRPr="00173E10">
              <w:rPr>
                <w:sz w:val="24"/>
                <w:szCs w:val="24"/>
              </w:rPr>
              <w:t xml:space="preserve">combined </w:t>
            </w:r>
            <w:r w:rsidRPr="00173E10">
              <w:rPr>
                <w:sz w:val="24"/>
                <w:szCs w:val="24"/>
              </w:rPr>
              <w:t>IFRS globally</w:t>
            </w:r>
          </w:p>
          <w:p w:rsidR="002B7D68" w:rsidRPr="00173E10" w:rsidRDefault="002B7D68" w:rsidP="004F1044">
            <w:pPr>
              <w:jc w:val="both"/>
              <w:rPr>
                <w:sz w:val="24"/>
                <w:szCs w:val="24"/>
              </w:rPr>
            </w:pPr>
          </w:p>
        </w:tc>
      </w:tr>
      <w:tr w:rsidR="002B7D68" w:rsidRPr="00173E10" w:rsidTr="003F623A">
        <w:trPr>
          <w:trHeight w:val="648"/>
        </w:trPr>
        <w:tc>
          <w:tcPr>
            <w:tcW w:w="1619" w:type="dxa"/>
          </w:tcPr>
          <w:p w:rsidR="002B7D68" w:rsidRPr="00173E10" w:rsidRDefault="00977118" w:rsidP="004F1044">
            <w:pPr>
              <w:ind w:left="-15"/>
              <w:jc w:val="both"/>
              <w:rPr>
                <w:b/>
                <w:sz w:val="24"/>
                <w:szCs w:val="24"/>
              </w:rPr>
            </w:pPr>
            <w:r w:rsidRPr="00173E10">
              <w:rPr>
                <w:b/>
                <w:color w:val="auto"/>
                <w:sz w:val="24"/>
                <w:szCs w:val="24"/>
              </w:rPr>
              <w:t>Agreement</w:t>
            </w:r>
          </w:p>
        </w:tc>
        <w:tc>
          <w:tcPr>
            <w:tcW w:w="3511" w:type="dxa"/>
          </w:tcPr>
          <w:p w:rsidR="002B7D68" w:rsidRPr="00173E10" w:rsidRDefault="002B7D68" w:rsidP="004F1044">
            <w:pPr>
              <w:jc w:val="both"/>
              <w:rPr>
                <w:sz w:val="24"/>
                <w:szCs w:val="24"/>
              </w:rPr>
            </w:pPr>
            <w:r w:rsidRPr="00173E10">
              <w:rPr>
                <w:sz w:val="24"/>
                <w:szCs w:val="24"/>
              </w:rPr>
              <w:t xml:space="preserve">Based on </w:t>
            </w:r>
            <w:r w:rsidR="00977118" w:rsidRPr="00173E10">
              <w:rPr>
                <w:sz w:val="24"/>
                <w:szCs w:val="24"/>
              </w:rPr>
              <w:t xml:space="preserve">Islamic </w:t>
            </w:r>
            <w:proofErr w:type="spellStart"/>
            <w:r w:rsidRPr="00173E10">
              <w:rPr>
                <w:sz w:val="24"/>
                <w:szCs w:val="24"/>
              </w:rPr>
              <w:t>Shari’ah</w:t>
            </w:r>
            <w:proofErr w:type="spellEnd"/>
          </w:p>
          <w:p w:rsidR="002B7D68" w:rsidRPr="00173E10" w:rsidRDefault="002B7D68" w:rsidP="004F1044">
            <w:pPr>
              <w:jc w:val="both"/>
              <w:rPr>
                <w:sz w:val="24"/>
                <w:szCs w:val="24"/>
              </w:rPr>
            </w:pPr>
          </w:p>
        </w:tc>
        <w:tc>
          <w:tcPr>
            <w:tcW w:w="3960" w:type="dxa"/>
          </w:tcPr>
          <w:p w:rsidR="002B7D68" w:rsidRPr="00173E10" w:rsidRDefault="002B7D68" w:rsidP="004F1044">
            <w:pPr>
              <w:jc w:val="both"/>
              <w:rPr>
                <w:sz w:val="24"/>
                <w:szCs w:val="24"/>
              </w:rPr>
            </w:pPr>
            <w:r w:rsidRPr="00173E10">
              <w:rPr>
                <w:sz w:val="24"/>
                <w:szCs w:val="24"/>
              </w:rPr>
              <w:t>Non-</w:t>
            </w:r>
            <w:proofErr w:type="spellStart"/>
            <w:r w:rsidRPr="00173E10">
              <w:rPr>
                <w:sz w:val="24"/>
                <w:szCs w:val="24"/>
              </w:rPr>
              <w:t>Shari’ah</w:t>
            </w:r>
            <w:proofErr w:type="spellEnd"/>
            <w:r w:rsidRPr="00173E10">
              <w:rPr>
                <w:sz w:val="24"/>
                <w:szCs w:val="24"/>
              </w:rPr>
              <w:t xml:space="preserve"> compliance</w:t>
            </w:r>
          </w:p>
          <w:p w:rsidR="002B7D68" w:rsidRPr="00173E10" w:rsidRDefault="002B7D68" w:rsidP="004F1044">
            <w:pPr>
              <w:jc w:val="both"/>
              <w:rPr>
                <w:sz w:val="24"/>
                <w:szCs w:val="24"/>
              </w:rPr>
            </w:pPr>
          </w:p>
        </w:tc>
      </w:tr>
      <w:tr w:rsidR="002B7D68" w:rsidRPr="00173E10" w:rsidTr="003F623A">
        <w:trPr>
          <w:cnfStyle w:val="000000100000" w:firstRow="0" w:lastRow="0" w:firstColumn="0" w:lastColumn="0" w:oddVBand="0" w:evenVBand="0" w:oddHBand="1" w:evenHBand="0" w:firstRowFirstColumn="0" w:firstRowLastColumn="0" w:lastRowFirstColumn="0" w:lastRowLastColumn="0"/>
          <w:trHeight w:val="792"/>
        </w:trPr>
        <w:tc>
          <w:tcPr>
            <w:tcW w:w="1619" w:type="dxa"/>
          </w:tcPr>
          <w:p w:rsidR="002B7D68" w:rsidRPr="00173E10" w:rsidRDefault="002B7D68" w:rsidP="004F1044">
            <w:pPr>
              <w:ind w:left="-15"/>
              <w:jc w:val="both"/>
              <w:rPr>
                <w:b/>
                <w:color w:val="auto"/>
                <w:sz w:val="24"/>
                <w:szCs w:val="24"/>
              </w:rPr>
            </w:pPr>
            <w:r w:rsidRPr="00173E10">
              <w:rPr>
                <w:b/>
                <w:color w:val="auto"/>
                <w:sz w:val="24"/>
                <w:szCs w:val="24"/>
              </w:rPr>
              <w:t>Leasing (</w:t>
            </w:r>
            <w:proofErr w:type="spellStart"/>
            <w:r w:rsidRPr="00173E10">
              <w:rPr>
                <w:b/>
                <w:color w:val="auto"/>
                <w:sz w:val="24"/>
                <w:szCs w:val="24"/>
              </w:rPr>
              <w:t>Ijara</w:t>
            </w:r>
            <w:proofErr w:type="spellEnd"/>
            <w:r w:rsidRPr="00173E10">
              <w:rPr>
                <w:b/>
                <w:color w:val="auto"/>
                <w:sz w:val="24"/>
                <w:szCs w:val="24"/>
              </w:rPr>
              <w:t>)</w:t>
            </w:r>
          </w:p>
          <w:p w:rsidR="002B7D68" w:rsidRPr="00173E10" w:rsidRDefault="002B7D68" w:rsidP="004F1044">
            <w:pPr>
              <w:ind w:left="-15"/>
              <w:jc w:val="both"/>
              <w:rPr>
                <w:b/>
                <w:color w:val="auto"/>
                <w:sz w:val="24"/>
                <w:szCs w:val="24"/>
              </w:rPr>
            </w:pPr>
          </w:p>
          <w:p w:rsidR="002B7D68" w:rsidRPr="00173E10" w:rsidRDefault="002B7D68" w:rsidP="004F1044">
            <w:pPr>
              <w:ind w:left="-15"/>
              <w:jc w:val="both"/>
              <w:rPr>
                <w:b/>
                <w:sz w:val="24"/>
                <w:szCs w:val="24"/>
              </w:rPr>
            </w:pPr>
          </w:p>
        </w:tc>
        <w:tc>
          <w:tcPr>
            <w:tcW w:w="3511" w:type="dxa"/>
          </w:tcPr>
          <w:p w:rsidR="002B7D68" w:rsidRPr="00173E10" w:rsidRDefault="002B7D68" w:rsidP="004F1044">
            <w:pPr>
              <w:jc w:val="both"/>
              <w:rPr>
                <w:sz w:val="24"/>
                <w:szCs w:val="24"/>
              </w:rPr>
            </w:pPr>
            <w:r w:rsidRPr="00173E10">
              <w:rPr>
                <w:sz w:val="24"/>
                <w:szCs w:val="24"/>
              </w:rPr>
              <w:t xml:space="preserve">As a major financing mechanism </w:t>
            </w:r>
            <w:r w:rsidR="00723773" w:rsidRPr="00173E10">
              <w:rPr>
                <w:sz w:val="24"/>
                <w:szCs w:val="24"/>
              </w:rPr>
              <w:t>us</w:t>
            </w:r>
            <w:r w:rsidRPr="00173E10">
              <w:rPr>
                <w:sz w:val="24"/>
                <w:szCs w:val="24"/>
              </w:rPr>
              <w:t>ed similarly to operating lease</w:t>
            </w:r>
          </w:p>
          <w:p w:rsidR="002B7D68" w:rsidRPr="00173E10" w:rsidRDefault="002B7D68" w:rsidP="004F1044">
            <w:pPr>
              <w:jc w:val="both"/>
              <w:rPr>
                <w:sz w:val="24"/>
                <w:szCs w:val="24"/>
              </w:rPr>
            </w:pPr>
          </w:p>
        </w:tc>
        <w:tc>
          <w:tcPr>
            <w:tcW w:w="3960" w:type="dxa"/>
          </w:tcPr>
          <w:p w:rsidR="002B7D68" w:rsidRPr="00173E10" w:rsidRDefault="002B7D68" w:rsidP="004F1044">
            <w:pPr>
              <w:jc w:val="both"/>
              <w:rPr>
                <w:sz w:val="24"/>
                <w:szCs w:val="24"/>
              </w:rPr>
            </w:pPr>
            <w:r w:rsidRPr="00173E10">
              <w:rPr>
                <w:sz w:val="24"/>
                <w:szCs w:val="24"/>
              </w:rPr>
              <w:t>Dealt with as financing lease only</w:t>
            </w:r>
          </w:p>
          <w:p w:rsidR="002B7D68" w:rsidRPr="00173E10" w:rsidRDefault="002B7D68" w:rsidP="004F1044">
            <w:pPr>
              <w:jc w:val="both"/>
              <w:rPr>
                <w:sz w:val="24"/>
                <w:szCs w:val="24"/>
              </w:rPr>
            </w:pPr>
          </w:p>
          <w:p w:rsidR="002B7D68" w:rsidRPr="00173E10" w:rsidRDefault="002B7D68" w:rsidP="004F1044">
            <w:pPr>
              <w:jc w:val="both"/>
              <w:rPr>
                <w:sz w:val="24"/>
                <w:szCs w:val="24"/>
              </w:rPr>
            </w:pPr>
          </w:p>
        </w:tc>
      </w:tr>
      <w:tr w:rsidR="003F623A" w:rsidRPr="00173E10" w:rsidTr="003F623A">
        <w:trPr>
          <w:trHeight w:val="80"/>
        </w:trPr>
        <w:tc>
          <w:tcPr>
            <w:tcW w:w="1619" w:type="dxa"/>
          </w:tcPr>
          <w:p w:rsidR="003F623A" w:rsidRPr="00173E10" w:rsidRDefault="003F623A" w:rsidP="004F1044">
            <w:pPr>
              <w:ind w:left="-15"/>
              <w:jc w:val="both"/>
              <w:rPr>
                <w:b/>
                <w:sz w:val="24"/>
                <w:szCs w:val="24"/>
              </w:rPr>
            </w:pPr>
          </w:p>
        </w:tc>
        <w:tc>
          <w:tcPr>
            <w:tcW w:w="3511" w:type="dxa"/>
          </w:tcPr>
          <w:p w:rsidR="003F623A" w:rsidRPr="00173E10" w:rsidRDefault="003F623A" w:rsidP="004F1044">
            <w:pPr>
              <w:jc w:val="both"/>
              <w:rPr>
                <w:sz w:val="24"/>
                <w:szCs w:val="24"/>
              </w:rPr>
            </w:pPr>
          </w:p>
        </w:tc>
        <w:tc>
          <w:tcPr>
            <w:tcW w:w="3960" w:type="dxa"/>
          </w:tcPr>
          <w:p w:rsidR="003F623A" w:rsidRPr="00173E10" w:rsidRDefault="003F623A" w:rsidP="004F1044">
            <w:pPr>
              <w:jc w:val="both"/>
              <w:rPr>
                <w:sz w:val="24"/>
                <w:szCs w:val="24"/>
              </w:rPr>
            </w:pPr>
          </w:p>
        </w:tc>
      </w:tr>
      <w:tr w:rsidR="003F623A" w:rsidRPr="00173E10" w:rsidTr="003F623A">
        <w:trPr>
          <w:cnfStyle w:val="000000100000" w:firstRow="0" w:lastRow="0" w:firstColumn="0" w:lastColumn="0" w:oddVBand="0" w:evenVBand="0" w:oddHBand="1" w:evenHBand="0" w:firstRowFirstColumn="0" w:firstRowLastColumn="0" w:lastRowFirstColumn="0" w:lastRowLastColumn="0"/>
          <w:trHeight w:val="80"/>
        </w:trPr>
        <w:tc>
          <w:tcPr>
            <w:tcW w:w="1619" w:type="dxa"/>
          </w:tcPr>
          <w:p w:rsidR="003F623A" w:rsidRPr="00173E10" w:rsidRDefault="003F623A" w:rsidP="004F1044">
            <w:pPr>
              <w:jc w:val="both"/>
              <w:rPr>
                <w:b/>
                <w:sz w:val="24"/>
                <w:szCs w:val="24"/>
              </w:rPr>
            </w:pPr>
          </w:p>
        </w:tc>
        <w:tc>
          <w:tcPr>
            <w:tcW w:w="3511" w:type="dxa"/>
          </w:tcPr>
          <w:p w:rsidR="003F623A" w:rsidRPr="00173E10" w:rsidRDefault="003F623A" w:rsidP="004F1044">
            <w:pPr>
              <w:jc w:val="both"/>
              <w:rPr>
                <w:sz w:val="24"/>
                <w:szCs w:val="24"/>
              </w:rPr>
            </w:pPr>
          </w:p>
        </w:tc>
        <w:tc>
          <w:tcPr>
            <w:tcW w:w="3960" w:type="dxa"/>
          </w:tcPr>
          <w:p w:rsidR="003F623A" w:rsidRPr="00173E10" w:rsidRDefault="003F623A" w:rsidP="004F1044">
            <w:pPr>
              <w:jc w:val="both"/>
              <w:rPr>
                <w:sz w:val="24"/>
                <w:szCs w:val="24"/>
              </w:rPr>
            </w:pPr>
          </w:p>
        </w:tc>
      </w:tr>
      <w:tr w:rsidR="00F83217" w:rsidRPr="00173E10" w:rsidTr="003F623A">
        <w:trPr>
          <w:trHeight w:val="1440"/>
        </w:trPr>
        <w:tc>
          <w:tcPr>
            <w:tcW w:w="1619" w:type="dxa"/>
          </w:tcPr>
          <w:p w:rsidR="00F83217" w:rsidRPr="00173E10" w:rsidRDefault="00F83217" w:rsidP="004F1044">
            <w:pPr>
              <w:ind w:left="-15"/>
              <w:jc w:val="both"/>
              <w:rPr>
                <w:b/>
                <w:sz w:val="24"/>
                <w:szCs w:val="24"/>
              </w:rPr>
            </w:pPr>
            <w:r w:rsidRPr="00173E10">
              <w:rPr>
                <w:b/>
                <w:color w:val="auto"/>
                <w:sz w:val="24"/>
                <w:szCs w:val="24"/>
              </w:rPr>
              <w:t>Source of funds: Investment account</w:t>
            </w:r>
          </w:p>
        </w:tc>
        <w:tc>
          <w:tcPr>
            <w:tcW w:w="3511" w:type="dxa"/>
          </w:tcPr>
          <w:p w:rsidR="00F83217" w:rsidRPr="00173E10" w:rsidRDefault="00F83217" w:rsidP="004F1044">
            <w:pPr>
              <w:jc w:val="both"/>
              <w:rPr>
                <w:sz w:val="24"/>
                <w:szCs w:val="24"/>
              </w:rPr>
            </w:pPr>
            <w:r w:rsidRPr="00173E10">
              <w:rPr>
                <w:sz w:val="24"/>
                <w:szCs w:val="24"/>
              </w:rPr>
              <w:t>Unrestricted investment account funds from customer</w:t>
            </w:r>
          </w:p>
          <w:p w:rsidR="00F83217" w:rsidRPr="00173E10" w:rsidRDefault="00F83217" w:rsidP="004F1044">
            <w:pPr>
              <w:jc w:val="both"/>
              <w:rPr>
                <w:sz w:val="24"/>
                <w:szCs w:val="24"/>
              </w:rPr>
            </w:pPr>
          </w:p>
        </w:tc>
        <w:tc>
          <w:tcPr>
            <w:tcW w:w="3960" w:type="dxa"/>
          </w:tcPr>
          <w:p w:rsidR="00F83217" w:rsidRPr="00173E10" w:rsidRDefault="00F83217" w:rsidP="004F1044">
            <w:pPr>
              <w:jc w:val="both"/>
              <w:rPr>
                <w:sz w:val="24"/>
                <w:szCs w:val="24"/>
              </w:rPr>
            </w:pPr>
            <w:r w:rsidRPr="00173E10">
              <w:rPr>
                <w:sz w:val="24"/>
                <w:szCs w:val="24"/>
              </w:rPr>
              <w:t>Shareholdings</w:t>
            </w:r>
          </w:p>
          <w:p w:rsidR="00F83217" w:rsidRPr="00173E10" w:rsidRDefault="00F83217" w:rsidP="004F1044">
            <w:pPr>
              <w:jc w:val="both"/>
              <w:rPr>
                <w:sz w:val="24"/>
                <w:szCs w:val="24"/>
              </w:rPr>
            </w:pPr>
          </w:p>
          <w:p w:rsidR="00F83217" w:rsidRPr="00173E10" w:rsidRDefault="00F83217" w:rsidP="004F1044">
            <w:pPr>
              <w:jc w:val="both"/>
              <w:rPr>
                <w:sz w:val="24"/>
                <w:szCs w:val="24"/>
              </w:rPr>
            </w:pPr>
          </w:p>
          <w:p w:rsidR="00F83217" w:rsidRPr="00173E10" w:rsidRDefault="00F83217" w:rsidP="004F1044">
            <w:pPr>
              <w:jc w:val="both"/>
              <w:rPr>
                <w:sz w:val="24"/>
                <w:szCs w:val="24"/>
              </w:rPr>
            </w:pPr>
          </w:p>
          <w:p w:rsidR="00F83217" w:rsidRPr="00173E10" w:rsidRDefault="00F83217" w:rsidP="004F1044">
            <w:pPr>
              <w:jc w:val="both"/>
              <w:rPr>
                <w:sz w:val="24"/>
                <w:szCs w:val="24"/>
              </w:rPr>
            </w:pPr>
          </w:p>
          <w:p w:rsidR="00F83217" w:rsidRPr="00173E10" w:rsidRDefault="00F83217" w:rsidP="004F1044">
            <w:pPr>
              <w:jc w:val="both"/>
              <w:rPr>
                <w:sz w:val="24"/>
                <w:szCs w:val="24"/>
              </w:rPr>
            </w:pPr>
          </w:p>
          <w:p w:rsidR="00F83217" w:rsidRPr="00173E10" w:rsidRDefault="00F83217" w:rsidP="004F1044">
            <w:pPr>
              <w:jc w:val="both"/>
              <w:rPr>
                <w:sz w:val="24"/>
                <w:szCs w:val="24"/>
              </w:rPr>
            </w:pPr>
          </w:p>
        </w:tc>
      </w:tr>
      <w:tr w:rsidR="0022154C" w:rsidRPr="00173E10" w:rsidTr="003F623A">
        <w:trPr>
          <w:cnfStyle w:val="000000100000" w:firstRow="0" w:lastRow="0" w:firstColumn="0" w:lastColumn="0" w:oddVBand="0" w:evenVBand="0" w:oddHBand="1" w:evenHBand="0" w:firstRowFirstColumn="0" w:firstRowLastColumn="0" w:lastRowFirstColumn="0" w:lastRowLastColumn="0"/>
          <w:trHeight w:val="747"/>
        </w:trPr>
        <w:tc>
          <w:tcPr>
            <w:tcW w:w="1619" w:type="dxa"/>
          </w:tcPr>
          <w:p w:rsidR="00543A23" w:rsidRPr="00173E10" w:rsidRDefault="00543A23" w:rsidP="004F1044">
            <w:pPr>
              <w:ind w:left="-15"/>
              <w:jc w:val="both"/>
              <w:rPr>
                <w:b/>
                <w:sz w:val="24"/>
                <w:szCs w:val="24"/>
              </w:rPr>
            </w:pPr>
          </w:p>
        </w:tc>
        <w:tc>
          <w:tcPr>
            <w:tcW w:w="3511" w:type="dxa"/>
          </w:tcPr>
          <w:p w:rsidR="00543A23" w:rsidRPr="00173E10" w:rsidRDefault="00543A23" w:rsidP="004F1044">
            <w:pPr>
              <w:jc w:val="both"/>
              <w:rPr>
                <w:sz w:val="24"/>
                <w:szCs w:val="24"/>
              </w:rPr>
            </w:pPr>
            <w:proofErr w:type="spellStart"/>
            <w:r w:rsidRPr="00173E10">
              <w:rPr>
                <w:sz w:val="24"/>
                <w:szCs w:val="24"/>
              </w:rPr>
              <w:t>Mudaraba</w:t>
            </w:r>
            <w:proofErr w:type="spellEnd"/>
            <w:r w:rsidRPr="00173E10">
              <w:rPr>
                <w:sz w:val="24"/>
                <w:szCs w:val="24"/>
              </w:rPr>
              <w:t xml:space="preserve"> investments profit sharing agreement</w:t>
            </w:r>
          </w:p>
          <w:p w:rsidR="00543A23" w:rsidRPr="00173E10" w:rsidRDefault="00543A23" w:rsidP="004F1044">
            <w:pPr>
              <w:jc w:val="both"/>
              <w:rPr>
                <w:sz w:val="24"/>
                <w:szCs w:val="24"/>
              </w:rPr>
            </w:pPr>
          </w:p>
        </w:tc>
        <w:tc>
          <w:tcPr>
            <w:tcW w:w="3960" w:type="dxa"/>
          </w:tcPr>
          <w:p w:rsidR="00543A23" w:rsidRPr="00173E10" w:rsidRDefault="00543A23" w:rsidP="004F1044">
            <w:pPr>
              <w:jc w:val="both"/>
              <w:rPr>
                <w:sz w:val="24"/>
                <w:szCs w:val="24"/>
              </w:rPr>
            </w:pPr>
            <w:r w:rsidRPr="00173E10">
              <w:rPr>
                <w:sz w:val="24"/>
                <w:szCs w:val="24"/>
              </w:rPr>
              <w:t>Dividend</w:t>
            </w:r>
          </w:p>
          <w:p w:rsidR="00543A23" w:rsidRPr="00173E10" w:rsidRDefault="00543A23" w:rsidP="004F1044">
            <w:pPr>
              <w:jc w:val="both"/>
              <w:rPr>
                <w:sz w:val="24"/>
                <w:szCs w:val="24"/>
              </w:rPr>
            </w:pPr>
          </w:p>
          <w:p w:rsidR="00543A23" w:rsidRPr="00173E10" w:rsidRDefault="00543A23" w:rsidP="004F1044">
            <w:pPr>
              <w:jc w:val="both"/>
              <w:rPr>
                <w:sz w:val="24"/>
                <w:szCs w:val="24"/>
              </w:rPr>
            </w:pPr>
          </w:p>
        </w:tc>
      </w:tr>
      <w:tr w:rsidR="00F83217" w:rsidRPr="00173E10" w:rsidTr="003F623A">
        <w:trPr>
          <w:trHeight w:val="765"/>
        </w:trPr>
        <w:tc>
          <w:tcPr>
            <w:tcW w:w="1619" w:type="dxa"/>
          </w:tcPr>
          <w:p w:rsidR="00F83217" w:rsidRPr="00173E10" w:rsidRDefault="00F83217" w:rsidP="004F1044">
            <w:pPr>
              <w:ind w:left="-15"/>
              <w:jc w:val="both"/>
              <w:rPr>
                <w:b/>
                <w:sz w:val="24"/>
                <w:szCs w:val="24"/>
              </w:rPr>
            </w:pPr>
          </w:p>
        </w:tc>
        <w:tc>
          <w:tcPr>
            <w:tcW w:w="3511" w:type="dxa"/>
          </w:tcPr>
          <w:p w:rsidR="00F83217" w:rsidRPr="00173E10" w:rsidRDefault="00F83217" w:rsidP="004F1044">
            <w:pPr>
              <w:jc w:val="both"/>
              <w:rPr>
                <w:sz w:val="24"/>
                <w:szCs w:val="24"/>
              </w:rPr>
            </w:pPr>
            <w:proofErr w:type="spellStart"/>
            <w:r w:rsidRPr="00173E10">
              <w:rPr>
                <w:sz w:val="24"/>
                <w:szCs w:val="24"/>
              </w:rPr>
              <w:t>Mudaraba</w:t>
            </w:r>
            <w:proofErr w:type="spellEnd"/>
            <w:r w:rsidRPr="00173E10">
              <w:rPr>
                <w:sz w:val="24"/>
                <w:szCs w:val="24"/>
              </w:rPr>
              <w:t xml:space="preserve"> loss arising from investment bank not reliable</w:t>
            </w:r>
          </w:p>
          <w:p w:rsidR="00F83217" w:rsidRPr="00173E10" w:rsidRDefault="00F83217" w:rsidP="004F1044">
            <w:pPr>
              <w:jc w:val="both"/>
              <w:rPr>
                <w:sz w:val="24"/>
                <w:szCs w:val="24"/>
              </w:rPr>
            </w:pPr>
          </w:p>
        </w:tc>
        <w:tc>
          <w:tcPr>
            <w:tcW w:w="3960" w:type="dxa"/>
          </w:tcPr>
          <w:p w:rsidR="00F83217" w:rsidRPr="00173E10" w:rsidRDefault="00F83217" w:rsidP="004F1044">
            <w:pPr>
              <w:jc w:val="both"/>
              <w:rPr>
                <w:sz w:val="24"/>
                <w:szCs w:val="24"/>
              </w:rPr>
            </w:pPr>
          </w:p>
          <w:p w:rsidR="00F83217" w:rsidRPr="00173E10" w:rsidRDefault="00F83217" w:rsidP="004F1044">
            <w:pPr>
              <w:jc w:val="both"/>
              <w:rPr>
                <w:sz w:val="24"/>
                <w:szCs w:val="24"/>
              </w:rPr>
            </w:pPr>
            <w:r w:rsidRPr="00173E10">
              <w:rPr>
                <w:sz w:val="24"/>
                <w:szCs w:val="24"/>
              </w:rPr>
              <w:t>Bank reliable for loss</w:t>
            </w:r>
          </w:p>
          <w:p w:rsidR="00F83217" w:rsidRPr="00173E10" w:rsidRDefault="00F83217" w:rsidP="004F1044">
            <w:pPr>
              <w:jc w:val="both"/>
              <w:rPr>
                <w:sz w:val="24"/>
                <w:szCs w:val="24"/>
              </w:rPr>
            </w:pPr>
          </w:p>
        </w:tc>
      </w:tr>
    </w:tbl>
    <w:p w:rsidR="00173E10" w:rsidRPr="00173E10" w:rsidRDefault="00173E10" w:rsidP="004F1044">
      <w:pPr>
        <w:jc w:val="both"/>
        <w:rPr>
          <w:rFonts w:ascii="Times New Roman" w:hAnsi="Times New Roman" w:cs="Times New Roman"/>
          <w:sz w:val="24"/>
          <w:szCs w:val="24"/>
        </w:rPr>
      </w:pPr>
    </w:p>
    <w:p w:rsidR="00173E10" w:rsidRDefault="00173E10" w:rsidP="004F1044">
      <w:pPr>
        <w:jc w:val="both"/>
        <w:rPr>
          <w:rFonts w:ascii="Times New Roman" w:hAnsi="Times New Roman" w:cs="Times New Roman"/>
          <w:sz w:val="24"/>
          <w:szCs w:val="24"/>
        </w:rPr>
      </w:pPr>
    </w:p>
    <w:p w:rsidR="003E13B2" w:rsidRDefault="003E13B2" w:rsidP="004F104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w:t>
      </w:r>
      <w:r w:rsidR="00145792">
        <w:rPr>
          <w:color w:val="003300"/>
          <w:sz w:val="28"/>
          <w:szCs w:val="28"/>
        </w:rPr>
        <w:t>4</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p>
    <w:p w:rsidR="00173E10" w:rsidRDefault="003E13B2" w:rsidP="004F1044">
      <w:pPr>
        <w:jc w:val="both"/>
        <w:rPr>
          <w:rFonts w:ascii="Times New Roman" w:hAnsi="Times New Roman" w:cs="Times New Roman"/>
          <w:sz w:val="24"/>
          <w:szCs w:val="24"/>
        </w:rPr>
      </w:pPr>
      <w:r>
        <w:rPr>
          <w:rFonts w:ascii="Times New Roman" w:hAnsi="Times New Roman" w:cs="Times New Roman"/>
          <w:sz w:val="24"/>
          <w:szCs w:val="24"/>
        </w:rPr>
        <w:t xml:space="preserve">                                    </w:t>
      </w:r>
      <w:r>
        <w:rPr>
          <w:b/>
          <w:color w:val="003300"/>
          <w:sz w:val="32"/>
          <w:szCs w:val="32"/>
        </w:rPr>
        <w:t>Differences b</w:t>
      </w:r>
      <w:r w:rsidRPr="000E7806">
        <w:rPr>
          <w:b/>
          <w:color w:val="003300"/>
          <w:sz w:val="32"/>
          <w:szCs w:val="32"/>
        </w:rPr>
        <w:t>etween AAOIFI and IFRS</w:t>
      </w:r>
      <w:r>
        <w:rPr>
          <w:b/>
          <w:color w:val="003300"/>
          <w:sz w:val="32"/>
          <w:szCs w:val="32"/>
        </w:rPr>
        <w:t xml:space="preserve">         </w:t>
      </w:r>
    </w:p>
    <w:tbl>
      <w:tblPr>
        <w:tblStyle w:val="ColorfulGrid-Accent3"/>
        <w:tblW w:w="9090" w:type="dxa"/>
        <w:tblInd w:w="198" w:type="dxa"/>
        <w:tblBorders>
          <w:insideH w:val="none" w:sz="0" w:space="0" w:color="auto"/>
        </w:tblBorders>
        <w:tblLook w:val="0400" w:firstRow="0" w:lastRow="0" w:firstColumn="0" w:lastColumn="0" w:noHBand="0" w:noVBand="1"/>
      </w:tblPr>
      <w:tblGrid>
        <w:gridCol w:w="1619"/>
        <w:gridCol w:w="3511"/>
        <w:gridCol w:w="3960"/>
      </w:tblGrid>
      <w:tr w:rsidR="003E13B2" w:rsidRPr="00173E10" w:rsidTr="003E13B2">
        <w:trPr>
          <w:cnfStyle w:val="000000100000" w:firstRow="0" w:lastRow="0" w:firstColumn="0" w:lastColumn="0" w:oddVBand="0" w:evenVBand="0" w:oddHBand="1" w:evenHBand="0" w:firstRowFirstColumn="0" w:firstRowLastColumn="0" w:lastRowFirstColumn="0" w:lastRowLastColumn="0"/>
          <w:trHeight w:val="918"/>
        </w:trPr>
        <w:tc>
          <w:tcPr>
            <w:tcW w:w="1619" w:type="dxa"/>
          </w:tcPr>
          <w:p w:rsidR="003E13B2" w:rsidRPr="00173E10" w:rsidRDefault="003E13B2" w:rsidP="004F1044">
            <w:pPr>
              <w:jc w:val="both"/>
              <w:rPr>
                <w:b/>
                <w:sz w:val="24"/>
                <w:szCs w:val="24"/>
              </w:rPr>
            </w:pPr>
          </w:p>
        </w:tc>
        <w:tc>
          <w:tcPr>
            <w:tcW w:w="3511" w:type="dxa"/>
          </w:tcPr>
          <w:p w:rsidR="003E13B2" w:rsidRPr="003E13B2" w:rsidRDefault="003E13B2" w:rsidP="004F1044">
            <w:pPr>
              <w:jc w:val="both"/>
              <w:rPr>
                <w:b/>
                <w:sz w:val="24"/>
                <w:szCs w:val="24"/>
              </w:rPr>
            </w:pPr>
            <w:r w:rsidRPr="003E13B2">
              <w:rPr>
                <w:b/>
                <w:sz w:val="24"/>
                <w:szCs w:val="24"/>
              </w:rPr>
              <w:t>AAOIFI</w:t>
            </w:r>
          </w:p>
        </w:tc>
        <w:tc>
          <w:tcPr>
            <w:tcW w:w="3960" w:type="dxa"/>
          </w:tcPr>
          <w:p w:rsidR="003E13B2" w:rsidRPr="003E13B2" w:rsidRDefault="003E13B2" w:rsidP="004F1044">
            <w:pPr>
              <w:jc w:val="both"/>
              <w:rPr>
                <w:b/>
                <w:sz w:val="24"/>
                <w:szCs w:val="24"/>
              </w:rPr>
            </w:pPr>
            <w:r w:rsidRPr="003E13B2">
              <w:rPr>
                <w:b/>
                <w:sz w:val="24"/>
                <w:szCs w:val="24"/>
              </w:rPr>
              <w:t>IFRS</w:t>
            </w:r>
          </w:p>
        </w:tc>
      </w:tr>
      <w:tr w:rsidR="003E13B2" w:rsidRPr="00173E10" w:rsidTr="003E13B2">
        <w:trPr>
          <w:trHeight w:val="1710"/>
        </w:trPr>
        <w:tc>
          <w:tcPr>
            <w:tcW w:w="1619" w:type="dxa"/>
          </w:tcPr>
          <w:p w:rsidR="003E13B2" w:rsidRPr="00173E10" w:rsidRDefault="003E13B2" w:rsidP="004F1044">
            <w:pPr>
              <w:jc w:val="both"/>
              <w:rPr>
                <w:b/>
                <w:sz w:val="24"/>
                <w:szCs w:val="24"/>
              </w:rPr>
            </w:pPr>
          </w:p>
          <w:p w:rsidR="003E13B2" w:rsidRPr="00173E10" w:rsidRDefault="003E13B2" w:rsidP="004F1044">
            <w:pPr>
              <w:jc w:val="both"/>
              <w:rPr>
                <w:b/>
                <w:sz w:val="24"/>
                <w:szCs w:val="24"/>
              </w:rPr>
            </w:pPr>
          </w:p>
          <w:p w:rsidR="003E13B2" w:rsidRPr="00173E10" w:rsidRDefault="003E13B2" w:rsidP="004F1044">
            <w:pPr>
              <w:jc w:val="both"/>
              <w:rPr>
                <w:b/>
                <w:sz w:val="24"/>
                <w:szCs w:val="24"/>
              </w:rPr>
            </w:pPr>
          </w:p>
          <w:p w:rsidR="003E13B2" w:rsidRPr="00173E10" w:rsidRDefault="003E13B2" w:rsidP="004F1044">
            <w:pPr>
              <w:jc w:val="both"/>
              <w:rPr>
                <w:b/>
                <w:sz w:val="24"/>
                <w:szCs w:val="24"/>
              </w:rPr>
            </w:pPr>
          </w:p>
          <w:p w:rsidR="003E13B2" w:rsidRPr="00173E10" w:rsidRDefault="003E13B2" w:rsidP="004F1044">
            <w:pPr>
              <w:jc w:val="both"/>
              <w:rPr>
                <w:b/>
                <w:sz w:val="24"/>
                <w:szCs w:val="24"/>
              </w:rPr>
            </w:pPr>
          </w:p>
        </w:tc>
        <w:tc>
          <w:tcPr>
            <w:tcW w:w="3511" w:type="dxa"/>
          </w:tcPr>
          <w:p w:rsidR="003E13B2" w:rsidRPr="00173E10" w:rsidRDefault="003E13B2" w:rsidP="004F1044">
            <w:pPr>
              <w:jc w:val="both"/>
              <w:rPr>
                <w:sz w:val="24"/>
                <w:szCs w:val="24"/>
              </w:rPr>
            </w:pPr>
            <w:r w:rsidRPr="00173E10">
              <w:rPr>
                <w:sz w:val="24"/>
                <w:szCs w:val="24"/>
              </w:rPr>
              <w:t>Statement of unrestricted investment to presented in statement of financial position different item between equity of owners and liabilities</w:t>
            </w:r>
          </w:p>
          <w:p w:rsidR="003E13B2" w:rsidRPr="00173E10" w:rsidRDefault="003E13B2" w:rsidP="004F1044">
            <w:pPr>
              <w:jc w:val="both"/>
              <w:rPr>
                <w:sz w:val="24"/>
                <w:szCs w:val="24"/>
              </w:rPr>
            </w:pPr>
          </w:p>
        </w:tc>
        <w:tc>
          <w:tcPr>
            <w:tcW w:w="3960" w:type="dxa"/>
          </w:tcPr>
          <w:p w:rsidR="003E13B2" w:rsidRPr="00173E10" w:rsidRDefault="003E13B2" w:rsidP="004F1044">
            <w:pPr>
              <w:jc w:val="both"/>
              <w:rPr>
                <w:sz w:val="24"/>
                <w:szCs w:val="24"/>
              </w:rPr>
            </w:pPr>
            <w:r w:rsidRPr="00173E10">
              <w:rPr>
                <w:sz w:val="24"/>
                <w:szCs w:val="24"/>
              </w:rPr>
              <w:t>To be submitted as liabilities along with the deposits</w:t>
            </w:r>
          </w:p>
        </w:tc>
      </w:tr>
    </w:tbl>
    <w:p w:rsidR="003E13B2" w:rsidRDefault="003E13B2" w:rsidP="004F1044">
      <w:pPr>
        <w:jc w:val="both"/>
        <w:rPr>
          <w:rFonts w:ascii="Times New Roman" w:hAnsi="Times New Roman" w:cs="Times New Roman"/>
          <w:sz w:val="24"/>
          <w:szCs w:val="24"/>
        </w:rPr>
      </w:pPr>
    </w:p>
    <w:tbl>
      <w:tblPr>
        <w:tblStyle w:val="ColorfulGrid-Accent3"/>
        <w:tblW w:w="9073" w:type="dxa"/>
        <w:tblInd w:w="288" w:type="dxa"/>
        <w:tblBorders>
          <w:insideH w:val="none" w:sz="0" w:space="0" w:color="auto"/>
        </w:tblBorders>
        <w:tblLook w:val="0400" w:firstRow="0" w:lastRow="0" w:firstColumn="0" w:lastColumn="0" w:noHBand="0" w:noVBand="1"/>
      </w:tblPr>
      <w:tblGrid>
        <w:gridCol w:w="1358"/>
        <w:gridCol w:w="3342"/>
        <w:gridCol w:w="4373"/>
      </w:tblGrid>
      <w:tr w:rsidR="003E13B2" w:rsidRPr="00173E10" w:rsidTr="003E13B2">
        <w:trPr>
          <w:cnfStyle w:val="000000100000" w:firstRow="0" w:lastRow="0" w:firstColumn="0" w:lastColumn="0" w:oddVBand="0" w:evenVBand="0" w:oddHBand="1" w:evenHBand="0" w:firstRowFirstColumn="0" w:firstRowLastColumn="0" w:lastRowFirstColumn="0" w:lastRowLastColumn="0"/>
          <w:trHeight w:val="3011"/>
        </w:trPr>
        <w:tc>
          <w:tcPr>
            <w:tcW w:w="1358" w:type="dxa"/>
          </w:tcPr>
          <w:p w:rsidR="003E13B2" w:rsidRDefault="003E13B2" w:rsidP="004F1044">
            <w:pPr>
              <w:ind w:left="-15"/>
              <w:jc w:val="both"/>
              <w:rPr>
                <w:b/>
                <w:sz w:val="24"/>
                <w:szCs w:val="24"/>
              </w:rPr>
            </w:pPr>
            <w:r w:rsidRPr="00173E10">
              <w:rPr>
                <w:b/>
                <w:sz w:val="24"/>
                <w:szCs w:val="24"/>
              </w:rPr>
              <w:t>Specific</w:t>
            </w:r>
          </w:p>
          <w:p w:rsidR="003E13B2" w:rsidRDefault="003E13B2" w:rsidP="004F1044">
            <w:pPr>
              <w:ind w:left="-15"/>
              <w:jc w:val="both"/>
              <w:rPr>
                <w:b/>
                <w:sz w:val="24"/>
                <w:szCs w:val="24"/>
              </w:rPr>
            </w:pPr>
          </w:p>
          <w:p w:rsidR="003E13B2" w:rsidRDefault="003E13B2" w:rsidP="004F1044">
            <w:pPr>
              <w:ind w:left="-15"/>
              <w:jc w:val="both"/>
              <w:rPr>
                <w:b/>
                <w:sz w:val="24"/>
                <w:szCs w:val="24"/>
              </w:rPr>
            </w:pPr>
          </w:p>
          <w:p w:rsidR="003E13B2" w:rsidRDefault="003E13B2" w:rsidP="004F1044">
            <w:pPr>
              <w:ind w:left="-15"/>
              <w:jc w:val="both"/>
              <w:rPr>
                <w:b/>
                <w:sz w:val="24"/>
                <w:szCs w:val="24"/>
              </w:rPr>
            </w:pPr>
          </w:p>
          <w:p w:rsidR="003E13B2" w:rsidRDefault="003E13B2" w:rsidP="004F1044">
            <w:pPr>
              <w:ind w:left="-15"/>
              <w:jc w:val="both"/>
              <w:rPr>
                <w:b/>
                <w:sz w:val="24"/>
                <w:szCs w:val="24"/>
              </w:rPr>
            </w:pPr>
          </w:p>
          <w:p w:rsidR="003E13B2" w:rsidRDefault="003E13B2" w:rsidP="004F1044">
            <w:pPr>
              <w:ind w:left="-15"/>
              <w:jc w:val="both"/>
              <w:rPr>
                <w:b/>
                <w:sz w:val="24"/>
                <w:szCs w:val="24"/>
              </w:rPr>
            </w:pPr>
          </w:p>
          <w:p w:rsidR="003E13B2" w:rsidRDefault="003E13B2" w:rsidP="004F1044">
            <w:pPr>
              <w:ind w:left="-15"/>
              <w:jc w:val="both"/>
              <w:rPr>
                <w:b/>
                <w:sz w:val="24"/>
                <w:szCs w:val="24"/>
              </w:rPr>
            </w:pPr>
          </w:p>
          <w:p w:rsidR="003E13B2" w:rsidRPr="00173E10" w:rsidRDefault="003E13B2" w:rsidP="004F1044">
            <w:pPr>
              <w:ind w:left="-15"/>
              <w:jc w:val="both"/>
              <w:rPr>
                <w:b/>
                <w:sz w:val="24"/>
                <w:szCs w:val="24"/>
              </w:rPr>
            </w:pPr>
            <w:r>
              <w:rPr>
                <w:b/>
                <w:sz w:val="24"/>
                <w:szCs w:val="24"/>
              </w:rPr>
              <w:t>Specific</w:t>
            </w:r>
          </w:p>
        </w:tc>
        <w:tc>
          <w:tcPr>
            <w:tcW w:w="3342" w:type="dxa"/>
          </w:tcPr>
          <w:p w:rsidR="003E13B2" w:rsidRDefault="003E13B2" w:rsidP="004F1044">
            <w:pPr>
              <w:jc w:val="both"/>
              <w:rPr>
                <w:sz w:val="24"/>
                <w:szCs w:val="24"/>
              </w:rPr>
            </w:pPr>
            <w:r w:rsidRPr="00173E10">
              <w:rPr>
                <w:sz w:val="24"/>
                <w:szCs w:val="24"/>
              </w:rPr>
              <w:t>FAS 1 ( general presentation and disclosure in financial statement of IFs) covers IAS1 ( Presentation), 7 (cash flows) 18 ( revenue)</w:t>
            </w:r>
          </w:p>
          <w:p w:rsidR="003E13B2" w:rsidRDefault="003E13B2" w:rsidP="004F1044">
            <w:pPr>
              <w:jc w:val="both"/>
              <w:rPr>
                <w:sz w:val="24"/>
                <w:szCs w:val="24"/>
              </w:rPr>
            </w:pPr>
          </w:p>
          <w:p w:rsidR="003E13B2" w:rsidRDefault="003E13B2" w:rsidP="004F1044">
            <w:pPr>
              <w:jc w:val="both"/>
              <w:rPr>
                <w:sz w:val="24"/>
                <w:szCs w:val="24"/>
              </w:rPr>
            </w:pPr>
          </w:p>
          <w:p w:rsidR="003E13B2" w:rsidRPr="00173E10" w:rsidRDefault="003E13B2" w:rsidP="004F1044">
            <w:pPr>
              <w:jc w:val="both"/>
              <w:rPr>
                <w:sz w:val="24"/>
                <w:szCs w:val="24"/>
              </w:rPr>
            </w:pPr>
            <w:r w:rsidRPr="00173E10">
              <w:rPr>
                <w:sz w:val="24"/>
                <w:szCs w:val="24"/>
              </w:rPr>
              <w:t>FAS2 (</w:t>
            </w:r>
            <w:proofErr w:type="spellStart"/>
            <w:r w:rsidRPr="00173E10">
              <w:rPr>
                <w:sz w:val="24"/>
                <w:szCs w:val="24"/>
              </w:rPr>
              <w:t>Mudaraba</w:t>
            </w:r>
            <w:proofErr w:type="spellEnd"/>
            <w:r w:rsidRPr="00173E10">
              <w:rPr>
                <w:sz w:val="24"/>
                <w:szCs w:val="24"/>
              </w:rPr>
              <w:t xml:space="preserve"> &amp; </w:t>
            </w:r>
            <w:proofErr w:type="spellStart"/>
            <w:r w:rsidRPr="00173E10">
              <w:rPr>
                <w:sz w:val="24"/>
                <w:szCs w:val="24"/>
              </w:rPr>
              <w:t>Murabaha</w:t>
            </w:r>
            <w:proofErr w:type="spellEnd"/>
            <w:r w:rsidRPr="00173E10">
              <w:rPr>
                <w:sz w:val="24"/>
                <w:szCs w:val="24"/>
              </w:rPr>
              <w:t>) to the purchase order ) FAS7 (Salam &amp; Parallel Salam)</w:t>
            </w:r>
          </w:p>
        </w:tc>
        <w:tc>
          <w:tcPr>
            <w:tcW w:w="4373" w:type="dxa"/>
          </w:tcPr>
          <w:p w:rsidR="003E13B2" w:rsidRDefault="003E13B2" w:rsidP="004F1044">
            <w:pPr>
              <w:jc w:val="both"/>
              <w:rPr>
                <w:sz w:val="24"/>
                <w:szCs w:val="24"/>
              </w:rPr>
            </w:pPr>
            <w:r w:rsidRPr="00173E10">
              <w:rPr>
                <w:sz w:val="24"/>
                <w:szCs w:val="24"/>
              </w:rPr>
              <w:t xml:space="preserve"> Different reporting under IFRS</w:t>
            </w:r>
          </w:p>
          <w:p w:rsidR="003E13B2" w:rsidRDefault="003E13B2" w:rsidP="004F1044">
            <w:pPr>
              <w:jc w:val="both"/>
              <w:rPr>
                <w:sz w:val="24"/>
                <w:szCs w:val="24"/>
              </w:rPr>
            </w:pPr>
          </w:p>
          <w:p w:rsidR="003E13B2" w:rsidRDefault="003E13B2" w:rsidP="004F1044">
            <w:pPr>
              <w:jc w:val="both"/>
              <w:rPr>
                <w:sz w:val="24"/>
                <w:szCs w:val="24"/>
              </w:rPr>
            </w:pPr>
          </w:p>
          <w:p w:rsidR="003E13B2" w:rsidRDefault="003E13B2" w:rsidP="004F1044">
            <w:pPr>
              <w:jc w:val="both"/>
              <w:rPr>
                <w:sz w:val="24"/>
                <w:szCs w:val="24"/>
              </w:rPr>
            </w:pPr>
          </w:p>
          <w:p w:rsidR="003E13B2" w:rsidRDefault="003E13B2" w:rsidP="004F1044">
            <w:pPr>
              <w:jc w:val="both"/>
              <w:rPr>
                <w:sz w:val="24"/>
                <w:szCs w:val="24"/>
              </w:rPr>
            </w:pPr>
          </w:p>
          <w:p w:rsidR="003E13B2" w:rsidRDefault="003E13B2" w:rsidP="004F1044">
            <w:pPr>
              <w:jc w:val="both"/>
              <w:rPr>
                <w:sz w:val="24"/>
                <w:szCs w:val="24"/>
              </w:rPr>
            </w:pPr>
          </w:p>
          <w:p w:rsidR="003E13B2" w:rsidRDefault="003E13B2" w:rsidP="004F1044">
            <w:pPr>
              <w:jc w:val="both"/>
              <w:rPr>
                <w:sz w:val="24"/>
                <w:szCs w:val="24"/>
              </w:rPr>
            </w:pPr>
          </w:p>
          <w:p w:rsidR="003E13B2" w:rsidRPr="00173E10" w:rsidRDefault="003E13B2" w:rsidP="004F1044">
            <w:pPr>
              <w:jc w:val="both"/>
              <w:rPr>
                <w:sz w:val="24"/>
                <w:szCs w:val="24"/>
              </w:rPr>
            </w:pPr>
            <w:r>
              <w:rPr>
                <w:sz w:val="24"/>
                <w:szCs w:val="24"/>
              </w:rPr>
              <w:t>Not in IFRS</w:t>
            </w:r>
          </w:p>
        </w:tc>
      </w:tr>
    </w:tbl>
    <w:p w:rsidR="00F83217" w:rsidRDefault="00F83217" w:rsidP="004F1044">
      <w:pPr>
        <w:jc w:val="both"/>
        <w:rPr>
          <w:rFonts w:ascii="Times New Roman" w:hAnsi="Times New Roman" w:cs="Times New Roman"/>
          <w:sz w:val="24"/>
          <w:szCs w:val="24"/>
        </w:rPr>
      </w:pPr>
    </w:p>
    <w:p w:rsidR="00F83217" w:rsidRDefault="00F83217" w:rsidP="004F1044">
      <w:pPr>
        <w:jc w:val="both"/>
        <w:rPr>
          <w:rFonts w:ascii="Times New Roman" w:hAnsi="Times New Roman" w:cs="Times New Roman"/>
          <w:sz w:val="24"/>
          <w:szCs w:val="24"/>
        </w:rPr>
      </w:pPr>
    </w:p>
    <w:p w:rsidR="00F83217" w:rsidRDefault="00F83217" w:rsidP="004F1044">
      <w:pPr>
        <w:jc w:val="both"/>
        <w:rPr>
          <w:rFonts w:ascii="Times New Roman" w:hAnsi="Times New Roman" w:cs="Times New Roman"/>
          <w:sz w:val="24"/>
          <w:szCs w:val="24"/>
        </w:rPr>
      </w:pPr>
    </w:p>
    <w:p w:rsidR="00543A23" w:rsidRDefault="00543A23" w:rsidP="004F1044">
      <w:pPr>
        <w:jc w:val="both"/>
        <w:rPr>
          <w:rFonts w:ascii="Times New Roman" w:hAnsi="Times New Roman" w:cs="Times New Roman"/>
          <w:sz w:val="24"/>
          <w:szCs w:val="24"/>
        </w:rPr>
      </w:pPr>
    </w:p>
    <w:p w:rsidR="00543A23" w:rsidRDefault="00543A23" w:rsidP="004F1044">
      <w:pPr>
        <w:jc w:val="both"/>
        <w:rPr>
          <w:rFonts w:ascii="Times New Roman" w:hAnsi="Times New Roman" w:cs="Times New Roman"/>
          <w:sz w:val="24"/>
          <w:szCs w:val="24"/>
        </w:rPr>
      </w:pPr>
    </w:p>
    <w:p w:rsidR="002B7D68" w:rsidRDefault="002B7D68" w:rsidP="004F1044">
      <w:pPr>
        <w:jc w:val="both"/>
        <w:rPr>
          <w:rFonts w:ascii="Times New Roman" w:hAnsi="Times New Roman" w:cs="Times New Roman"/>
          <w:sz w:val="24"/>
          <w:szCs w:val="24"/>
        </w:rPr>
      </w:pPr>
    </w:p>
    <w:p w:rsidR="005D064E" w:rsidRDefault="005D064E" w:rsidP="004F1044">
      <w:pPr>
        <w:jc w:val="both"/>
        <w:rPr>
          <w:rFonts w:ascii="Times New Roman" w:hAnsi="Times New Roman" w:cs="Times New Roman"/>
          <w:sz w:val="24"/>
          <w:szCs w:val="24"/>
        </w:rPr>
      </w:pPr>
    </w:p>
    <w:p w:rsidR="005D064E" w:rsidRDefault="005D064E" w:rsidP="004F1044">
      <w:pPr>
        <w:jc w:val="both"/>
        <w:rPr>
          <w:rFonts w:ascii="Times New Roman" w:hAnsi="Times New Roman" w:cs="Times New Roman"/>
          <w:sz w:val="24"/>
          <w:szCs w:val="24"/>
        </w:rPr>
      </w:pPr>
    </w:p>
    <w:p w:rsidR="00366F8B" w:rsidRDefault="00366F8B" w:rsidP="004F1044">
      <w:pPr>
        <w:jc w:val="both"/>
        <w:rPr>
          <w:rFonts w:ascii="Times New Roman" w:hAnsi="Times New Roman" w:cs="Times New Roman"/>
          <w:sz w:val="24"/>
          <w:szCs w:val="24"/>
        </w:rPr>
      </w:pPr>
    </w:p>
    <w:p w:rsidR="00366F8B" w:rsidRDefault="00366F8B" w:rsidP="004F1044">
      <w:pPr>
        <w:jc w:val="both"/>
        <w:rPr>
          <w:rFonts w:ascii="Times New Roman" w:hAnsi="Times New Roman" w:cs="Times New Roman"/>
          <w:sz w:val="24"/>
          <w:szCs w:val="24"/>
        </w:rPr>
      </w:pPr>
    </w:p>
    <w:p w:rsidR="00366F8B" w:rsidRDefault="00366F8B" w:rsidP="004F1044">
      <w:pPr>
        <w:jc w:val="both"/>
        <w:rPr>
          <w:rFonts w:ascii="Times New Roman" w:hAnsi="Times New Roman" w:cs="Times New Roman"/>
          <w:sz w:val="24"/>
          <w:szCs w:val="24"/>
        </w:rPr>
      </w:pPr>
    </w:p>
    <w:p w:rsidR="00366F8B" w:rsidRDefault="00366F8B" w:rsidP="004F1044">
      <w:pPr>
        <w:jc w:val="both"/>
        <w:rPr>
          <w:rFonts w:ascii="Times New Roman" w:hAnsi="Times New Roman" w:cs="Times New Roman"/>
          <w:sz w:val="24"/>
          <w:szCs w:val="24"/>
        </w:rPr>
      </w:pPr>
    </w:p>
    <w:p w:rsidR="00B26D82" w:rsidRDefault="00B26D82" w:rsidP="004F1044">
      <w:pPr>
        <w:pStyle w:val="Heading3"/>
        <w:jc w:val="both"/>
        <w:rPr>
          <w:b w:val="0"/>
          <w:i/>
          <w:color w:val="006600"/>
          <w:sz w:val="52"/>
          <w:szCs w:val="52"/>
        </w:rPr>
      </w:pPr>
      <w:r>
        <w:rPr>
          <w:b w:val="0"/>
          <w:i/>
          <w:noProof/>
          <w:color w:val="006600"/>
          <w:sz w:val="52"/>
          <w:szCs w:val="52"/>
          <w:lang w:bidi="ar-SA"/>
        </w:rPr>
        <w:t xml:space="preserve">                   </w:t>
      </w:r>
      <w:r>
        <w:rPr>
          <w:b w:val="0"/>
          <w:i/>
          <w:noProof/>
          <w:color w:val="006600"/>
          <w:sz w:val="52"/>
          <w:szCs w:val="52"/>
          <w:lang w:bidi="ar-SA"/>
        </w:rPr>
        <w:drawing>
          <wp:inline distT="0" distB="0" distL="0" distR="0" wp14:anchorId="541A557D" wp14:editId="114E7102">
            <wp:extent cx="2857899" cy="2534004"/>
            <wp:effectExtent l="38100" t="0" r="18651" b="761646"/>
            <wp:docPr id="16" name="Picture 6" descr="islami-bank-bd-ltd-logo-AEF49FEF88-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lami-bank-bd-ltd-logo-AEF49FEF88-seeklogo.com.png"/>
                    <pic:cNvPicPr/>
                  </pic:nvPicPr>
                  <pic:blipFill>
                    <a:blip r:embed="rId11"/>
                    <a:stretch>
                      <a:fillRect/>
                    </a:stretch>
                  </pic:blipFill>
                  <pic:spPr>
                    <a:xfrm>
                      <a:off x="0" y="0"/>
                      <a:ext cx="2857899" cy="2534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B26D82" w:rsidRDefault="00B26D82" w:rsidP="004F1044">
      <w:pPr>
        <w:pStyle w:val="Heading6"/>
        <w:jc w:val="both"/>
      </w:pPr>
    </w:p>
    <w:p w:rsidR="00B26D82" w:rsidRPr="000E7806" w:rsidRDefault="00B26D82" w:rsidP="004F1044">
      <w:pPr>
        <w:pStyle w:val="Heading3"/>
        <w:jc w:val="both"/>
        <w:rPr>
          <w:b w:val="0"/>
          <w:i/>
          <w:color w:val="003300"/>
          <w:sz w:val="52"/>
          <w:szCs w:val="52"/>
        </w:rPr>
      </w:pPr>
    </w:p>
    <w:p w:rsidR="00B26D82" w:rsidRPr="000E7806" w:rsidRDefault="00B26D82" w:rsidP="004F1044">
      <w:pPr>
        <w:pStyle w:val="NoSpacing"/>
        <w:jc w:val="both"/>
        <w:rPr>
          <w:color w:val="003300"/>
          <w:sz w:val="44"/>
          <w:szCs w:val="44"/>
        </w:rPr>
      </w:pPr>
      <w:r w:rsidRPr="000E7806">
        <w:rPr>
          <w:color w:val="003300"/>
          <w:sz w:val="52"/>
          <w:szCs w:val="52"/>
        </w:rPr>
        <w:t xml:space="preserve">                       Chapter</w:t>
      </w:r>
      <w:r w:rsidRPr="000E7806">
        <w:rPr>
          <w:color w:val="003300"/>
        </w:rPr>
        <w:t xml:space="preserve">  </w:t>
      </w:r>
      <w:r w:rsidR="005D78B2">
        <w:rPr>
          <w:color w:val="003300"/>
        </w:rPr>
        <w:t xml:space="preserve"> </w:t>
      </w:r>
      <w:r w:rsidR="00881C0A">
        <w:rPr>
          <w:color w:val="003300"/>
          <w:sz w:val="44"/>
          <w:szCs w:val="44"/>
        </w:rPr>
        <w:t>4</w:t>
      </w:r>
    </w:p>
    <w:p w:rsidR="00B26D82" w:rsidRPr="000E7806" w:rsidRDefault="00B26D82" w:rsidP="004F1044">
      <w:pPr>
        <w:pStyle w:val="NoSpacing"/>
        <w:jc w:val="both"/>
        <w:rPr>
          <w:color w:val="003300"/>
        </w:rPr>
      </w:pPr>
      <w:r w:rsidRPr="000E7806">
        <w:rPr>
          <w:color w:val="003300"/>
        </w:rPr>
        <w:t xml:space="preserve">                                                                                    </w:t>
      </w:r>
    </w:p>
    <w:p w:rsidR="00B26D82" w:rsidRPr="000E7806" w:rsidRDefault="00B26D82" w:rsidP="004F1044">
      <w:pPr>
        <w:pStyle w:val="NoSpacing"/>
        <w:jc w:val="both"/>
        <w:rPr>
          <w:b/>
          <w:i/>
          <w:color w:val="003300"/>
          <w:sz w:val="36"/>
          <w:szCs w:val="36"/>
        </w:rPr>
      </w:pPr>
      <w:r w:rsidRPr="000E7806">
        <w:rPr>
          <w:b/>
          <w:color w:val="003300"/>
          <w:sz w:val="36"/>
          <w:szCs w:val="36"/>
        </w:rPr>
        <w:t xml:space="preserve">                                                                                                                                                               </w:t>
      </w:r>
    </w:p>
    <w:p w:rsidR="00B26D82" w:rsidRPr="000E7806" w:rsidRDefault="00B26D82" w:rsidP="004F1044">
      <w:pPr>
        <w:pStyle w:val="Heading3"/>
        <w:jc w:val="both"/>
        <w:rPr>
          <w:color w:val="003300"/>
          <w:sz w:val="36"/>
          <w:szCs w:val="36"/>
        </w:rPr>
      </w:pPr>
      <w:r w:rsidRPr="000E7806">
        <w:rPr>
          <w:color w:val="003300"/>
        </w:rPr>
        <w:t xml:space="preserve">                                                            </w:t>
      </w:r>
      <w:r w:rsidR="005D78B2">
        <w:rPr>
          <w:color w:val="003300"/>
          <w:sz w:val="36"/>
          <w:szCs w:val="36"/>
        </w:rPr>
        <w:t>Comparison b</w:t>
      </w:r>
      <w:r>
        <w:rPr>
          <w:color w:val="003300"/>
          <w:sz w:val="36"/>
          <w:szCs w:val="36"/>
        </w:rPr>
        <w:t xml:space="preserve">etween </w:t>
      </w:r>
      <w:r w:rsidR="009C7732">
        <w:rPr>
          <w:color w:val="003300"/>
          <w:sz w:val="36"/>
          <w:szCs w:val="36"/>
        </w:rPr>
        <w:t xml:space="preserve">Accounting            </w:t>
      </w:r>
      <w:proofErr w:type="gramStart"/>
      <w:r w:rsidR="009C7732">
        <w:rPr>
          <w:color w:val="003300"/>
          <w:sz w:val="36"/>
          <w:szCs w:val="36"/>
        </w:rPr>
        <w:t>Principle</w:t>
      </w:r>
      <w:r w:rsidR="00146824">
        <w:rPr>
          <w:color w:val="003300"/>
          <w:sz w:val="36"/>
          <w:szCs w:val="36"/>
        </w:rPr>
        <w:t>s</w:t>
      </w:r>
      <w:r w:rsidR="009C7732">
        <w:rPr>
          <w:color w:val="003300"/>
          <w:sz w:val="36"/>
          <w:szCs w:val="36"/>
        </w:rPr>
        <w:t xml:space="preserve"> </w:t>
      </w:r>
      <w:r w:rsidR="003E13B2">
        <w:rPr>
          <w:color w:val="003300"/>
          <w:sz w:val="36"/>
          <w:szCs w:val="36"/>
        </w:rPr>
        <w:t xml:space="preserve"> of</w:t>
      </w:r>
      <w:proofErr w:type="gramEnd"/>
      <w:r w:rsidR="003E13B2">
        <w:rPr>
          <w:color w:val="003300"/>
          <w:sz w:val="36"/>
          <w:szCs w:val="36"/>
        </w:rPr>
        <w:t xml:space="preserve"> IBBL &amp; SEBL </w:t>
      </w:r>
    </w:p>
    <w:p w:rsidR="00B26D82" w:rsidRPr="000E7806" w:rsidRDefault="00B26D82" w:rsidP="004F1044">
      <w:pPr>
        <w:pStyle w:val="Heading3"/>
        <w:jc w:val="both"/>
        <w:rPr>
          <w:color w:val="003300"/>
          <w:sz w:val="32"/>
          <w:szCs w:val="32"/>
        </w:rPr>
      </w:pPr>
      <w:r w:rsidRPr="000E7806">
        <w:rPr>
          <w:color w:val="003300"/>
          <w:sz w:val="36"/>
          <w:szCs w:val="36"/>
        </w:rPr>
        <w:t xml:space="preserve">                   </w:t>
      </w:r>
      <w:r w:rsidRPr="000E7806">
        <w:rPr>
          <w:color w:val="003300"/>
          <w:sz w:val="32"/>
          <w:szCs w:val="32"/>
        </w:rPr>
        <w:t xml:space="preserve">      </w:t>
      </w:r>
    </w:p>
    <w:p w:rsidR="00B26D82" w:rsidRPr="000E7806" w:rsidRDefault="00B26D82" w:rsidP="004F1044">
      <w:pPr>
        <w:pStyle w:val="Heading3"/>
        <w:jc w:val="both"/>
        <w:rPr>
          <w:color w:val="003300"/>
        </w:rPr>
      </w:pPr>
      <w:r w:rsidRPr="000E7806">
        <w:rPr>
          <w:color w:val="003300"/>
          <w:sz w:val="32"/>
          <w:szCs w:val="32"/>
        </w:rPr>
        <w:t xml:space="preserve">   Forward Looking Towards Financial Excellence</w:t>
      </w:r>
    </w:p>
    <w:p w:rsidR="005D064E" w:rsidRDefault="005D064E" w:rsidP="004F1044">
      <w:pPr>
        <w:pStyle w:val="Heading3"/>
        <w:jc w:val="both"/>
        <w:rPr>
          <w:rFonts w:ascii="Times New Roman" w:hAnsi="Times New Roman" w:cs="Times New Roman"/>
          <w:sz w:val="24"/>
          <w:szCs w:val="24"/>
        </w:rPr>
      </w:pPr>
    </w:p>
    <w:p w:rsidR="00541A75" w:rsidRDefault="00541A75" w:rsidP="004F1044">
      <w:pPr>
        <w:jc w:val="both"/>
        <w:rPr>
          <w:sz w:val="32"/>
          <w:szCs w:val="32"/>
        </w:rPr>
      </w:pPr>
    </w:p>
    <w:p w:rsidR="00541A75" w:rsidRDefault="00541A75" w:rsidP="004F1044">
      <w:pPr>
        <w:jc w:val="both"/>
        <w:rPr>
          <w:sz w:val="32"/>
          <w:szCs w:val="32"/>
        </w:rPr>
      </w:pPr>
    </w:p>
    <w:p w:rsidR="00541A75" w:rsidRDefault="00541A75" w:rsidP="004F1044">
      <w:pPr>
        <w:jc w:val="both"/>
        <w:rPr>
          <w:sz w:val="32"/>
          <w:szCs w:val="32"/>
        </w:rPr>
      </w:pPr>
    </w:p>
    <w:p w:rsidR="002F4093" w:rsidRDefault="002F4093" w:rsidP="004F1044">
      <w:pPr>
        <w:jc w:val="both"/>
      </w:pPr>
      <w:r>
        <w:lastRenderedPageBreak/>
        <w:t xml:space="preserve">  </w:t>
      </w:r>
      <w:r w:rsidR="003E13B2">
        <w:t xml:space="preserve">                                                                                                                                                      </w:t>
      </w:r>
      <w:r w:rsidR="003E13B2" w:rsidRPr="00652E40">
        <w:rPr>
          <w:b/>
          <w:color w:val="7F7F7F" w:themeColor="background1" w:themeShade="7F"/>
          <w:spacing w:val="60"/>
          <w:sz w:val="28"/>
          <w:szCs w:val="28"/>
        </w:rPr>
        <w:t>Page</w:t>
      </w:r>
      <w:r w:rsidR="003E13B2" w:rsidRPr="00652E40">
        <w:rPr>
          <w:b/>
          <w:color w:val="003300"/>
          <w:sz w:val="28"/>
          <w:szCs w:val="28"/>
        </w:rPr>
        <w:t xml:space="preserve"> | </w:t>
      </w:r>
      <w:r w:rsidR="003E13B2">
        <w:rPr>
          <w:color w:val="003300"/>
          <w:sz w:val="28"/>
          <w:szCs w:val="28"/>
        </w:rPr>
        <w:t>2</w:t>
      </w:r>
      <w:r w:rsidR="000005CF">
        <w:rPr>
          <w:color w:val="003300"/>
          <w:sz w:val="28"/>
          <w:szCs w:val="28"/>
        </w:rPr>
        <w:t>5</w:t>
      </w:r>
      <w:r w:rsidR="003E13B2">
        <w:rPr>
          <w:sz w:val="24"/>
          <w:szCs w:val="24"/>
        </w:rPr>
        <w:t xml:space="preserve">      </w:t>
      </w:r>
      <w:r w:rsidR="003E13B2">
        <w:rPr>
          <w:b/>
          <w:color w:val="7F7F7F" w:themeColor="background1" w:themeShade="7F"/>
          <w:spacing w:val="60"/>
          <w:sz w:val="28"/>
          <w:szCs w:val="28"/>
        </w:rPr>
        <w:t xml:space="preserve">                                                              </w:t>
      </w:r>
      <w:r w:rsidR="003E13B2">
        <w:rPr>
          <w:rFonts w:ascii="Times New Roman" w:hAnsi="Times New Roman" w:cs="Times New Roman"/>
          <w:sz w:val="24"/>
          <w:szCs w:val="24"/>
        </w:rPr>
        <w:t xml:space="preserve">           </w:t>
      </w:r>
      <w:r w:rsidR="003E13B2">
        <w:t xml:space="preserve">                        </w:t>
      </w:r>
    </w:p>
    <w:p w:rsidR="009C7732" w:rsidRPr="000A1983" w:rsidRDefault="009C7732" w:rsidP="004F1044">
      <w:pPr>
        <w:jc w:val="both"/>
        <w:rPr>
          <w:b/>
          <w:color w:val="003300"/>
          <w:sz w:val="28"/>
          <w:szCs w:val="28"/>
        </w:rPr>
      </w:pPr>
      <w:r w:rsidRPr="000A1983">
        <w:rPr>
          <w:b/>
          <w:color w:val="003300"/>
          <w:sz w:val="28"/>
          <w:szCs w:val="28"/>
        </w:rPr>
        <w:t>Presentation of Financial statements according to IFRS</w:t>
      </w:r>
      <w:r w:rsidR="003E13B2" w:rsidRPr="000A1983">
        <w:rPr>
          <w:b/>
          <w:color w:val="003300"/>
          <w:spacing w:val="60"/>
          <w:sz w:val="28"/>
          <w:szCs w:val="28"/>
        </w:rPr>
        <w:t xml:space="preserve"> </w:t>
      </w:r>
    </w:p>
    <w:p w:rsidR="009C7732" w:rsidRPr="000005CF" w:rsidRDefault="009C7732" w:rsidP="004F1044">
      <w:pPr>
        <w:jc w:val="both"/>
        <w:rPr>
          <w:sz w:val="24"/>
          <w:szCs w:val="24"/>
        </w:rPr>
      </w:pPr>
      <w:r w:rsidRPr="000005CF">
        <w:rPr>
          <w:sz w:val="24"/>
          <w:szCs w:val="24"/>
        </w:rPr>
        <w:t xml:space="preserve">As per IAS-1 ‘Presentation of Financial Statements shall comprise statement of financial position, Statement of profit and loss and other comprehensive </w:t>
      </w:r>
      <w:proofErr w:type="spellStart"/>
      <w:r w:rsidRPr="000005CF">
        <w:rPr>
          <w:sz w:val="24"/>
          <w:szCs w:val="24"/>
        </w:rPr>
        <w:t>income,statement</w:t>
      </w:r>
      <w:proofErr w:type="spellEnd"/>
      <w:r w:rsidRPr="000005CF">
        <w:rPr>
          <w:sz w:val="24"/>
          <w:szCs w:val="24"/>
        </w:rPr>
        <w:t xml:space="preserve"> in changes in equity, statement of cash flow, financial statements compromising summary of accounting policies.</w:t>
      </w:r>
    </w:p>
    <w:p w:rsidR="009C7732" w:rsidRPr="000005CF" w:rsidRDefault="009C7732" w:rsidP="004F1044">
      <w:pPr>
        <w:jc w:val="both"/>
        <w:rPr>
          <w:sz w:val="24"/>
          <w:szCs w:val="24"/>
        </w:rPr>
      </w:pPr>
      <w:r w:rsidRPr="000005CF">
        <w:rPr>
          <w:sz w:val="24"/>
          <w:szCs w:val="24"/>
        </w:rPr>
        <w:t>IAS-1 states that, an entity shall present its current &amp; non-current assets &amp; liabilities, as separate classification in its statement of financial position.</w:t>
      </w:r>
    </w:p>
    <w:p w:rsidR="009C7732" w:rsidRPr="004A3AC9" w:rsidRDefault="009C7732" w:rsidP="004F1044">
      <w:pPr>
        <w:jc w:val="both"/>
        <w:rPr>
          <w:color w:val="003300"/>
          <w:sz w:val="28"/>
          <w:szCs w:val="28"/>
        </w:rPr>
      </w:pPr>
      <w:r w:rsidRPr="004A3AC9">
        <w:rPr>
          <w:color w:val="003300"/>
          <w:sz w:val="28"/>
          <w:szCs w:val="28"/>
        </w:rPr>
        <w:t>Investment in shares &amp; securities:</w:t>
      </w:r>
    </w:p>
    <w:p w:rsidR="009C7732" w:rsidRDefault="009C7732" w:rsidP="004F1044">
      <w:pPr>
        <w:jc w:val="both"/>
      </w:pPr>
      <w:r w:rsidRPr="000005CF">
        <w:rPr>
          <w:sz w:val="24"/>
          <w:szCs w:val="24"/>
        </w:rPr>
        <w:t xml:space="preserve">Investment in shares and securities are generally classified either at fair value through loss or profit or at fair value through other comprehensive income. It measured as its fair value plus transaction cost. Change in the fair value of shares and securities measured at fair value through profit or loss. Changes in the fair value of shares and securities measured at fair value through other </w:t>
      </w:r>
      <w:proofErr w:type="gramStart"/>
      <w:r w:rsidRPr="000005CF">
        <w:rPr>
          <w:sz w:val="24"/>
          <w:szCs w:val="24"/>
        </w:rPr>
        <w:t>comprehensive</w:t>
      </w:r>
      <w:r w:rsidR="000005CF">
        <w:rPr>
          <w:sz w:val="24"/>
          <w:szCs w:val="24"/>
        </w:rPr>
        <w:t xml:space="preserve"> </w:t>
      </w:r>
      <w:r w:rsidRPr="000005CF">
        <w:rPr>
          <w:sz w:val="24"/>
          <w:szCs w:val="24"/>
        </w:rPr>
        <w:t xml:space="preserve"> </w:t>
      </w:r>
      <w:r w:rsidR="000005CF">
        <w:rPr>
          <w:sz w:val="24"/>
          <w:szCs w:val="24"/>
        </w:rPr>
        <w:t>i</w:t>
      </w:r>
      <w:r w:rsidRPr="000005CF">
        <w:rPr>
          <w:sz w:val="24"/>
          <w:szCs w:val="24"/>
        </w:rPr>
        <w:t>ncome</w:t>
      </w:r>
      <w:proofErr w:type="gramEnd"/>
      <w:r>
        <w:t>.</w:t>
      </w:r>
    </w:p>
    <w:p w:rsidR="009C7732" w:rsidRDefault="009C7732" w:rsidP="004F1044">
      <w:pPr>
        <w:jc w:val="both"/>
      </w:pPr>
      <w:r w:rsidRPr="002F4093">
        <w:rPr>
          <w:sz w:val="28"/>
          <w:szCs w:val="28"/>
        </w:rPr>
        <w:t>Provision For investments</w:t>
      </w:r>
      <w:r>
        <w:t>:</w:t>
      </w:r>
    </w:p>
    <w:p w:rsidR="009C7732" w:rsidRPr="000005CF" w:rsidRDefault="009C7732" w:rsidP="004F1044">
      <w:pPr>
        <w:jc w:val="both"/>
        <w:rPr>
          <w:sz w:val="24"/>
          <w:szCs w:val="24"/>
        </w:rPr>
      </w:pPr>
      <w:r w:rsidRPr="000005CF">
        <w:rPr>
          <w:sz w:val="24"/>
          <w:szCs w:val="24"/>
        </w:rPr>
        <w:t xml:space="preserve">An entity shall </w:t>
      </w:r>
      <w:proofErr w:type="spellStart"/>
      <w:r w:rsidRPr="000005CF">
        <w:rPr>
          <w:sz w:val="24"/>
          <w:szCs w:val="24"/>
        </w:rPr>
        <w:t>recognise</w:t>
      </w:r>
      <w:proofErr w:type="spellEnd"/>
      <w:r w:rsidRPr="000005CF">
        <w:rPr>
          <w:sz w:val="24"/>
          <w:szCs w:val="24"/>
        </w:rPr>
        <w:t xml:space="preserve"> as an impai</w:t>
      </w:r>
      <w:r w:rsidR="00FA3A83">
        <w:rPr>
          <w:sz w:val="24"/>
          <w:szCs w:val="24"/>
        </w:rPr>
        <w:t>rment allowa</w:t>
      </w:r>
      <w:r w:rsidRPr="000005CF">
        <w:rPr>
          <w:sz w:val="24"/>
          <w:szCs w:val="24"/>
        </w:rPr>
        <w:t xml:space="preserve">nce on loans and advances based on expected credit losses. </w:t>
      </w:r>
      <w:proofErr w:type="gramStart"/>
      <w:r w:rsidRPr="000005CF">
        <w:rPr>
          <w:sz w:val="24"/>
          <w:szCs w:val="24"/>
        </w:rPr>
        <w:t>For  those</w:t>
      </w:r>
      <w:proofErr w:type="gramEnd"/>
      <w:r w:rsidRPr="000005CF">
        <w:rPr>
          <w:sz w:val="24"/>
          <w:szCs w:val="24"/>
        </w:rPr>
        <w:t xml:space="preserve">  loan and advances for which the credit risk has not increase significantly , an entity sha</w:t>
      </w:r>
      <w:r w:rsidR="00FA3A83">
        <w:rPr>
          <w:sz w:val="24"/>
          <w:szCs w:val="24"/>
        </w:rPr>
        <w:t>ll measure the impairment allowa</w:t>
      </w:r>
      <w:r w:rsidRPr="000005CF">
        <w:rPr>
          <w:sz w:val="24"/>
          <w:szCs w:val="24"/>
        </w:rPr>
        <w:t>nce at an amount equal to 12  month expected credit loss.</w:t>
      </w:r>
    </w:p>
    <w:p w:rsidR="009C7732" w:rsidRPr="004A3AC9" w:rsidRDefault="009C7732" w:rsidP="004F1044">
      <w:pPr>
        <w:jc w:val="both"/>
        <w:rPr>
          <w:color w:val="003300"/>
          <w:sz w:val="28"/>
          <w:szCs w:val="28"/>
        </w:rPr>
      </w:pPr>
      <w:r w:rsidRPr="004A3AC9">
        <w:rPr>
          <w:color w:val="003300"/>
          <w:sz w:val="28"/>
          <w:szCs w:val="28"/>
        </w:rPr>
        <w:t>Provision for Off-balance sheet items:</w:t>
      </w:r>
    </w:p>
    <w:p w:rsidR="009C7732" w:rsidRDefault="009C7732" w:rsidP="004F1044">
      <w:pPr>
        <w:jc w:val="both"/>
      </w:pPr>
      <w:r w:rsidRPr="000005CF">
        <w:rPr>
          <w:sz w:val="24"/>
          <w:szCs w:val="24"/>
        </w:rPr>
        <w:t xml:space="preserve">There is no concept of Off-balance sheet items in any IFRS. No requirement will </w:t>
      </w:r>
      <w:proofErr w:type="spellStart"/>
      <w:proofErr w:type="gramStart"/>
      <w:r w:rsidRPr="000005CF">
        <w:rPr>
          <w:sz w:val="24"/>
          <w:szCs w:val="24"/>
        </w:rPr>
        <w:t>given</w:t>
      </w:r>
      <w:proofErr w:type="spellEnd"/>
      <w:proofErr w:type="gramEnd"/>
      <w:r w:rsidRPr="000005CF">
        <w:rPr>
          <w:sz w:val="24"/>
          <w:szCs w:val="24"/>
        </w:rPr>
        <w:t xml:space="preserve"> for making provision or disclosure of Off-balance sheet items</w:t>
      </w:r>
      <w:r>
        <w:t>.</w:t>
      </w:r>
    </w:p>
    <w:p w:rsidR="009C7732" w:rsidRPr="00F41FA5" w:rsidRDefault="009C7732" w:rsidP="004F1044">
      <w:pPr>
        <w:jc w:val="both"/>
        <w:rPr>
          <w:sz w:val="28"/>
          <w:szCs w:val="28"/>
        </w:rPr>
      </w:pPr>
      <w:r w:rsidRPr="004A3AC9">
        <w:rPr>
          <w:color w:val="003300"/>
          <w:sz w:val="28"/>
          <w:szCs w:val="28"/>
        </w:rPr>
        <w:t>Recognition of Investment income in suspense</w:t>
      </w:r>
      <w:r w:rsidRPr="00F41FA5">
        <w:rPr>
          <w:sz w:val="28"/>
          <w:szCs w:val="28"/>
        </w:rPr>
        <w:t>:</w:t>
      </w:r>
    </w:p>
    <w:p w:rsidR="000005CF" w:rsidRDefault="009C7732" w:rsidP="004F1044">
      <w:pPr>
        <w:jc w:val="both"/>
        <w:rPr>
          <w:sz w:val="24"/>
          <w:szCs w:val="24"/>
        </w:rPr>
      </w:pPr>
      <w:r w:rsidRPr="000005CF">
        <w:rPr>
          <w:sz w:val="24"/>
          <w:szCs w:val="24"/>
        </w:rPr>
        <w:t xml:space="preserve">Investment to customers like as loans and receivables are generally classified at amortized cost as per IFRS 9 and investment income is </w:t>
      </w:r>
      <w:proofErr w:type="spellStart"/>
      <w:r w:rsidRPr="000005CF">
        <w:rPr>
          <w:sz w:val="24"/>
          <w:szCs w:val="24"/>
        </w:rPr>
        <w:t>recognised</w:t>
      </w:r>
      <w:proofErr w:type="spellEnd"/>
      <w:r w:rsidRPr="000005CF">
        <w:rPr>
          <w:sz w:val="24"/>
          <w:szCs w:val="24"/>
        </w:rPr>
        <w:t xml:space="preserve"> by using affective interest rate process over the term of investment</w:t>
      </w:r>
    </w:p>
    <w:p w:rsidR="000005CF" w:rsidRDefault="000005CF" w:rsidP="004F1044">
      <w:pPr>
        <w:jc w:val="both"/>
        <w:rPr>
          <w:sz w:val="24"/>
          <w:szCs w:val="24"/>
        </w:rPr>
      </w:pPr>
    </w:p>
    <w:p w:rsidR="000005CF" w:rsidRDefault="000005CF" w:rsidP="004F1044">
      <w:pPr>
        <w:jc w:val="both"/>
        <w:rPr>
          <w:sz w:val="24"/>
          <w:szCs w:val="24"/>
        </w:rPr>
      </w:pPr>
    </w:p>
    <w:p w:rsidR="000005CF" w:rsidRDefault="000005CF" w:rsidP="004F1044">
      <w:pPr>
        <w:jc w:val="both"/>
        <w:rPr>
          <w:sz w:val="24"/>
          <w:szCs w:val="24"/>
        </w:rPr>
      </w:pPr>
    </w:p>
    <w:p w:rsidR="000005CF" w:rsidRDefault="000005CF" w:rsidP="004F1044">
      <w:pPr>
        <w:jc w:val="both"/>
        <w:rPr>
          <w:sz w:val="24"/>
          <w:szCs w:val="24"/>
        </w:rPr>
      </w:pPr>
      <w:r>
        <w:rPr>
          <w:sz w:val="24"/>
          <w:szCs w:val="24"/>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26</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p>
    <w:p w:rsidR="000005CF" w:rsidRPr="004A3AC9" w:rsidRDefault="000005CF" w:rsidP="004F1044">
      <w:pPr>
        <w:jc w:val="both"/>
        <w:rPr>
          <w:color w:val="003300"/>
          <w:sz w:val="28"/>
          <w:szCs w:val="28"/>
        </w:rPr>
      </w:pPr>
      <w:r w:rsidRPr="004A3AC9">
        <w:rPr>
          <w:color w:val="003300"/>
          <w:sz w:val="28"/>
          <w:szCs w:val="28"/>
        </w:rPr>
        <w:t>Financial Guarantees:</w:t>
      </w:r>
    </w:p>
    <w:p w:rsidR="009C7732" w:rsidRPr="000005CF" w:rsidRDefault="009C7732" w:rsidP="004F1044">
      <w:pPr>
        <w:jc w:val="both"/>
        <w:rPr>
          <w:sz w:val="24"/>
          <w:szCs w:val="24"/>
        </w:rPr>
      </w:pPr>
      <w:r w:rsidRPr="000005CF">
        <w:rPr>
          <w:sz w:val="24"/>
          <w:szCs w:val="24"/>
        </w:rPr>
        <w:t xml:space="preserve">This are the contracts that require an entity to make specified payments to reimburse the holder for a loss it incurs because debtor fails to make payment when due </w:t>
      </w:r>
      <w:proofErr w:type="gramStart"/>
      <w:r w:rsidRPr="000005CF">
        <w:rPr>
          <w:sz w:val="24"/>
          <w:szCs w:val="24"/>
        </w:rPr>
        <w:t>in  accordance</w:t>
      </w:r>
      <w:proofErr w:type="gramEnd"/>
      <w:r w:rsidRPr="000005CF">
        <w:rPr>
          <w:sz w:val="24"/>
          <w:szCs w:val="24"/>
        </w:rPr>
        <w:t xml:space="preserve"> with the terms of a debt instrument.</w:t>
      </w:r>
    </w:p>
    <w:p w:rsidR="009C7732" w:rsidRPr="004A3AC9" w:rsidRDefault="009C7732" w:rsidP="004F1044">
      <w:pPr>
        <w:jc w:val="both"/>
        <w:rPr>
          <w:color w:val="003300"/>
        </w:rPr>
      </w:pPr>
      <w:r w:rsidRPr="004A3AC9">
        <w:rPr>
          <w:color w:val="003300"/>
          <w:sz w:val="28"/>
          <w:szCs w:val="28"/>
        </w:rPr>
        <w:t>Balance with Bangladesh Bank</w:t>
      </w:r>
      <w:r w:rsidRPr="004A3AC9">
        <w:rPr>
          <w:color w:val="003300"/>
        </w:rPr>
        <w:t>:</w:t>
      </w:r>
    </w:p>
    <w:p w:rsidR="003E13B2" w:rsidRPr="000005CF" w:rsidRDefault="009C7732" w:rsidP="004F1044">
      <w:pPr>
        <w:jc w:val="both"/>
        <w:rPr>
          <w:sz w:val="24"/>
          <w:szCs w:val="24"/>
        </w:rPr>
      </w:pPr>
      <w:r>
        <w:t xml:space="preserve"> </w:t>
      </w:r>
      <w:r w:rsidRPr="000005CF">
        <w:rPr>
          <w:sz w:val="24"/>
          <w:szCs w:val="24"/>
        </w:rPr>
        <w:t xml:space="preserve">It is kept as a part of cash reserve requirement, should be treated as other </w:t>
      </w:r>
      <w:proofErr w:type="gramStart"/>
      <w:r w:rsidRPr="000005CF">
        <w:rPr>
          <w:sz w:val="24"/>
          <w:szCs w:val="24"/>
        </w:rPr>
        <w:t>asset .</w:t>
      </w:r>
      <w:proofErr w:type="gramEnd"/>
      <w:r w:rsidR="003E13B2" w:rsidRPr="000005CF">
        <w:rPr>
          <w:sz w:val="24"/>
          <w:szCs w:val="24"/>
        </w:rPr>
        <w:t xml:space="preserve">                                                                                                               </w:t>
      </w:r>
    </w:p>
    <w:p w:rsidR="009C7732" w:rsidRPr="004A3AC9" w:rsidRDefault="009C7732" w:rsidP="004F1044">
      <w:pPr>
        <w:jc w:val="both"/>
        <w:rPr>
          <w:color w:val="003300"/>
          <w:sz w:val="28"/>
          <w:szCs w:val="28"/>
        </w:rPr>
      </w:pPr>
      <w:r w:rsidRPr="004A3AC9">
        <w:rPr>
          <w:color w:val="003300"/>
          <w:sz w:val="28"/>
          <w:szCs w:val="28"/>
        </w:rPr>
        <w:t>Cash flow statement:</w:t>
      </w:r>
    </w:p>
    <w:p w:rsidR="009C7732" w:rsidRDefault="009C7732" w:rsidP="004F1044">
      <w:pPr>
        <w:jc w:val="both"/>
      </w:pPr>
      <w:r w:rsidRPr="000005CF">
        <w:rPr>
          <w:sz w:val="24"/>
          <w:szCs w:val="24"/>
        </w:rPr>
        <w:t>The cash flow statement can be prepared sing either the direct method or indirect method in IFRS</w:t>
      </w:r>
      <w:r>
        <w:t>.</w:t>
      </w:r>
    </w:p>
    <w:p w:rsidR="009C7732" w:rsidRPr="004A3AC9" w:rsidRDefault="009C7732" w:rsidP="004F1044">
      <w:pPr>
        <w:jc w:val="both"/>
        <w:rPr>
          <w:color w:val="003300"/>
          <w:sz w:val="28"/>
          <w:szCs w:val="28"/>
        </w:rPr>
      </w:pPr>
      <w:r>
        <w:t xml:space="preserve"> </w:t>
      </w:r>
      <w:r w:rsidRPr="004A3AC9">
        <w:rPr>
          <w:color w:val="003300"/>
          <w:sz w:val="28"/>
          <w:szCs w:val="28"/>
        </w:rPr>
        <w:t>Non-banking Asset:</w:t>
      </w:r>
    </w:p>
    <w:p w:rsidR="009C7732" w:rsidRPr="000005CF" w:rsidRDefault="009C7732" w:rsidP="004F1044">
      <w:pPr>
        <w:jc w:val="both"/>
        <w:rPr>
          <w:sz w:val="24"/>
          <w:szCs w:val="24"/>
        </w:rPr>
      </w:pPr>
      <w:r w:rsidRPr="000005CF">
        <w:rPr>
          <w:sz w:val="24"/>
          <w:szCs w:val="24"/>
        </w:rPr>
        <w:t>No requirement of Non-banking asset is found in any IFRS.</w:t>
      </w:r>
    </w:p>
    <w:p w:rsidR="009C7732" w:rsidRPr="00F41FA5" w:rsidRDefault="009C7732" w:rsidP="004F1044">
      <w:pPr>
        <w:jc w:val="both"/>
        <w:rPr>
          <w:sz w:val="28"/>
          <w:szCs w:val="28"/>
        </w:rPr>
      </w:pPr>
      <w:r w:rsidRPr="004A3AC9">
        <w:rPr>
          <w:color w:val="003300"/>
          <w:sz w:val="28"/>
          <w:szCs w:val="28"/>
        </w:rPr>
        <w:t>Presentation of intangible asset</w:t>
      </w:r>
      <w:r w:rsidRPr="00F41FA5">
        <w:rPr>
          <w:sz w:val="28"/>
          <w:szCs w:val="28"/>
        </w:rPr>
        <w:t>:</w:t>
      </w:r>
    </w:p>
    <w:p w:rsidR="009C7732" w:rsidRPr="000005CF" w:rsidRDefault="009C7732" w:rsidP="004F1044">
      <w:pPr>
        <w:jc w:val="both"/>
        <w:rPr>
          <w:sz w:val="24"/>
          <w:szCs w:val="24"/>
        </w:rPr>
      </w:pPr>
      <w:r w:rsidRPr="000005CF">
        <w:rPr>
          <w:sz w:val="24"/>
          <w:szCs w:val="24"/>
        </w:rPr>
        <w:t xml:space="preserve">An intangible asset must be identified and </w:t>
      </w:r>
      <w:proofErr w:type="spellStart"/>
      <w:r w:rsidRPr="000005CF">
        <w:rPr>
          <w:sz w:val="24"/>
          <w:szCs w:val="24"/>
        </w:rPr>
        <w:t>recognised</w:t>
      </w:r>
      <w:proofErr w:type="spellEnd"/>
      <w:r w:rsidRPr="000005CF">
        <w:rPr>
          <w:sz w:val="24"/>
          <w:szCs w:val="24"/>
        </w:rPr>
        <w:t>, and the disclosure must be given as per IAS, ‘intangible asset’.</w:t>
      </w:r>
    </w:p>
    <w:p w:rsidR="009C7732" w:rsidRPr="00F41FA5" w:rsidRDefault="009C7732" w:rsidP="004F1044">
      <w:pPr>
        <w:jc w:val="both"/>
        <w:rPr>
          <w:sz w:val="28"/>
          <w:szCs w:val="28"/>
        </w:rPr>
      </w:pPr>
      <w:r w:rsidRPr="004A3AC9">
        <w:rPr>
          <w:color w:val="003300"/>
          <w:sz w:val="28"/>
          <w:szCs w:val="28"/>
        </w:rPr>
        <w:t>Off-balance sheet items</w:t>
      </w:r>
      <w:r w:rsidRPr="00F41FA5">
        <w:rPr>
          <w:sz w:val="28"/>
          <w:szCs w:val="28"/>
        </w:rPr>
        <w:t>:</w:t>
      </w:r>
    </w:p>
    <w:p w:rsidR="009C7732" w:rsidRPr="000005CF" w:rsidRDefault="009C7732" w:rsidP="004F1044">
      <w:pPr>
        <w:jc w:val="both"/>
        <w:rPr>
          <w:sz w:val="24"/>
          <w:szCs w:val="24"/>
        </w:rPr>
      </w:pPr>
      <w:r w:rsidRPr="000005CF">
        <w:rPr>
          <w:sz w:val="24"/>
          <w:szCs w:val="24"/>
        </w:rPr>
        <w:t>There is no requirement for disclosure of off-balance sheet items on the balance sheet.</w:t>
      </w:r>
    </w:p>
    <w:p w:rsidR="009C7732" w:rsidRPr="004A3AC9" w:rsidRDefault="009C7732" w:rsidP="004F1044">
      <w:pPr>
        <w:jc w:val="both"/>
        <w:rPr>
          <w:color w:val="003300"/>
          <w:sz w:val="24"/>
          <w:szCs w:val="24"/>
        </w:rPr>
      </w:pPr>
      <w:r w:rsidRPr="004A3AC9">
        <w:rPr>
          <w:color w:val="003300"/>
          <w:sz w:val="28"/>
          <w:szCs w:val="28"/>
        </w:rPr>
        <w:t>Investment net off provision:</w:t>
      </w:r>
    </w:p>
    <w:p w:rsidR="009C7732" w:rsidRPr="000005CF" w:rsidRDefault="009C7732" w:rsidP="004F1044">
      <w:pPr>
        <w:jc w:val="both"/>
        <w:rPr>
          <w:sz w:val="24"/>
          <w:szCs w:val="24"/>
        </w:rPr>
      </w:pPr>
      <w:r w:rsidRPr="000005CF">
        <w:rPr>
          <w:sz w:val="24"/>
          <w:szCs w:val="24"/>
        </w:rPr>
        <w:t>Investment should be presented net off provision.</w:t>
      </w:r>
    </w:p>
    <w:p w:rsidR="009C7732" w:rsidRPr="004A3AC9" w:rsidRDefault="009C7732" w:rsidP="004F1044">
      <w:pPr>
        <w:jc w:val="both"/>
        <w:rPr>
          <w:color w:val="003300"/>
          <w:sz w:val="28"/>
          <w:szCs w:val="28"/>
        </w:rPr>
      </w:pPr>
      <w:r w:rsidRPr="004A3AC9">
        <w:rPr>
          <w:color w:val="003300"/>
          <w:sz w:val="28"/>
          <w:szCs w:val="28"/>
        </w:rPr>
        <w:t>Revenue:</w:t>
      </w:r>
    </w:p>
    <w:p w:rsidR="009C7732" w:rsidRPr="000005CF" w:rsidRDefault="009C7732" w:rsidP="004F1044">
      <w:pPr>
        <w:jc w:val="both"/>
        <w:rPr>
          <w:sz w:val="24"/>
          <w:szCs w:val="24"/>
        </w:rPr>
      </w:pPr>
      <w:proofErr w:type="spellStart"/>
      <w:r w:rsidRPr="000005CF">
        <w:rPr>
          <w:sz w:val="24"/>
          <w:szCs w:val="24"/>
        </w:rPr>
        <w:t>Revneue</w:t>
      </w:r>
      <w:proofErr w:type="spellEnd"/>
      <w:r w:rsidRPr="000005CF">
        <w:rPr>
          <w:sz w:val="24"/>
          <w:szCs w:val="24"/>
        </w:rPr>
        <w:t xml:space="preserve"> should be </w:t>
      </w:r>
      <w:proofErr w:type="spellStart"/>
      <w:r w:rsidRPr="000005CF">
        <w:rPr>
          <w:sz w:val="24"/>
          <w:szCs w:val="24"/>
        </w:rPr>
        <w:t>reognized</w:t>
      </w:r>
      <w:proofErr w:type="spellEnd"/>
      <w:r w:rsidRPr="000005CF">
        <w:rPr>
          <w:sz w:val="24"/>
          <w:szCs w:val="24"/>
        </w:rPr>
        <w:t xml:space="preserve"> on </w:t>
      </w:r>
      <w:proofErr w:type="spellStart"/>
      <w:r w:rsidRPr="000005CF">
        <w:rPr>
          <w:sz w:val="24"/>
          <w:szCs w:val="24"/>
        </w:rPr>
        <w:t>accural</w:t>
      </w:r>
      <w:proofErr w:type="spellEnd"/>
      <w:r w:rsidRPr="000005CF">
        <w:rPr>
          <w:sz w:val="24"/>
          <w:szCs w:val="24"/>
        </w:rPr>
        <w:t xml:space="preserve"> on </w:t>
      </w:r>
      <w:proofErr w:type="spellStart"/>
      <w:r w:rsidRPr="000005CF">
        <w:rPr>
          <w:sz w:val="24"/>
          <w:szCs w:val="24"/>
        </w:rPr>
        <w:t>accural</w:t>
      </w:r>
      <w:proofErr w:type="spellEnd"/>
      <w:r w:rsidRPr="000005CF">
        <w:rPr>
          <w:sz w:val="24"/>
          <w:szCs w:val="24"/>
        </w:rPr>
        <w:t xml:space="preserve"> basis </w:t>
      </w:r>
      <w:proofErr w:type="spellStart"/>
      <w:r w:rsidRPr="000005CF">
        <w:rPr>
          <w:sz w:val="24"/>
          <w:szCs w:val="24"/>
        </w:rPr>
        <w:t>bt</w:t>
      </w:r>
      <w:proofErr w:type="spellEnd"/>
      <w:r w:rsidRPr="000005CF">
        <w:rPr>
          <w:sz w:val="24"/>
          <w:szCs w:val="24"/>
        </w:rPr>
        <w:t xml:space="preserve"> due to the unique nature of Islamic banks, income from investment under </w:t>
      </w:r>
      <w:proofErr w:type="spellStart"/>
      <w:r w:rsidRPr="000005CF">
        <w:rPr>
          <w:sz w:val="24"/>
          <w:szCs w:val="24"/>
        </w:rPr>
        <w:t>Mudaraba</w:t>
      </w:r>
      <w:proofErr w:type="spellEnd"/>
      <w:r w:rsidRPr="000005CF">
        <w:rPr>
          <w:sz w:val="24"/>
          <w:szCs w:val="24"/>
        </w:rPr>
        <w:t xml:space="preserve">, </w:t>
      </w:r>
      <w:proofErr w:type="spellStart"/>
      <w:r w:rsidRPr="000005CF">
        <w:rPr>
          <w:sz w:val="24"/>
          <w:szCs w:val="24"/>
        </w:rPr>
        <w:t>Musharaka</w:t>
      </w:r>
      <w:proofErr w:type="spellEnd"/>
      <w:r w:rsidRPr="000005CF">
        <w:rPr>
          <w:sz w:val="24"/>
          <w:szCs w:val="24"/>
        </w:rPr>
        <w:t xml:space="preserve">, </w:t>
      </w:r>
      <w:proofErr w:type="spellStart"/>
      <w:r w:rsidRPr="000005CF">
        <w:rPr>
          <w:sz w:val="24"/>
          <w:szCs w:val="24"/>
        </w:rPr>
        <w:t>Bai-salam</w:t>
      </w:r>
      <w:proofErr w:type="spellEnd"/>
      <w:proofErr w:type="gramStart"/>
      <w:r w:rsidRPr="000005CF">
        <w:rPr>
          <w:sz w:val="24"/>
          <w:szCs w:val="24"/>
        </w:rPr>
        <w:t>,,</w:t>
      </w:r>
      <w:proofErr w:type="gramEnd"/>
      <w:r w:rsidRPr="000005CF">
        <w:rPr>
          <w:sz w:val="24"/>
          <w:szCs w:val="24"/>
        </w:rPr>
        <w:t xml:space="preserve"> </w:t>
      </w:r>
      <w:proofErr w:type="spellStart"/>
      <w:r w:rsidRPr="000005CF">
        <w:rPr>
          <w:sz w:val="24"/>
          <w:szCs w:val="24"/>
        </w:rPr>
        <w:t>Bai</w:t>
      </w:r>
      <w:proofErr w:type="spellEnd"/>
      <w:r w:rsidRPr="000005CF">
        <w:rPr>
          <w:sz w:val="24"/>
          <w:szCs w:val="24"/>
        </w:rPr>
        <w:t>-as-</w:t>
      </w:r>
      <w:proofErr w:type="spellStart"/>
      <w:r w:rsidRPr="000005CF">
        <w:rPr>
          <w:sz w:val="24"/>
          <w:szCs w:val="24"/>
        </w:rPr>
        <w:t>sarf</w:t>
      </w:r>
      <w:proofErr w:type="spellEnd"/>
      <w:r w:rsidRPr="000005CF">
        <w:rPr>
          <w:sz w:val="24"/>
          <w:szCs w:val="24"/>
        </w:rPr>
        <w:t xml:space="preserve">, </w:t>
      </w:r>
      <w:proofErr w:type="spellStart"/>
      <w:r w:rsidRPr="000005CF">
        <w:rPr>
          <w:sz w:val="24"/>
          <w:szCs w:val="24"/>
        </w:rPr>
        <w:t>khidmah</w:t>
      </w:r>
      <w:proofErr w:type="spellEnd"/>
      <w:r w:rsidRPr="000005CF">
        <w:rPr>
          <w:sz w:val="24"/>
          <w:szCs w:val="24"/>
        </w:rPr>
        <w:t xml:space="preserve"> card is accounted for an realization basis as per AAOIFI.</w:t>
      </w:r>
    </w:p>
    <w:p w:rsidR="000005CF" w:rsidRDefault="000005CF" w:rsidP="004F1044">
      <w:pPr>
        <w:jc w:val="both"/>
        <w:rPr>
          <w:sz w:val="28"/>
          <w:szCs w:val="28"/>
        </w:rPr>
      </w:pPr>
    </w:p>
    <w:p w:rsidR="000005CF" w:rsidRDefault="000005CF" w:rsidP="004F1044">
      <w:pPr>
        <w:jc w:val="both"/>
        <w:rPr>
          <w:sz w:val="28"/>
          <w:szCs w:val="28"/>
        </w:rPr>
      </w:pPr>
    </w:p>
    <w:p w:rsidR="000005CF" w:rsidRDefault="000005CF" w:rsidP="004F1044">
      <w:pPr>
        <w:jc w:val="both"/>
        <w:rPr>
          <w:sz w:val="28"/>
          <w:szCs w:val="28"/>
        </w:rPr>
      </w:pPr>
      <w:r>
        <w:rPr>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27</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rPr>
          <w:sz w:val="28"/>
          <w:szCs w:val="28"/>
        </w:rPr>
        <w:t xml:space="preserve">      </w:t>
      </w:r>
    </w:p>
    <w:p w:rsidR="009C7732" w:rsidRPr="004A3AC9" w:rsidRDefault="009C7732" w:rsidP="004F1044">
      <w:pPr>
        <w:jc w:val="both"/>
        <w:rPr>
          <w:color w:val="003300"/>
          <w:sz w:val="28"/>
          <w:szCs w:val="28"/>
        </w:rPr>
      </w:pPr>
      <w:r w:rsidRPr="004A3AC9">
        <w:rPr>
          <w:color w:val="003300"/>
          <w:sz w:val="28"/>
          <w:szCs w:val="28"/>
        </w:rPr>
        <w:t>Cash and Cash Equivalent:</w:t>
      </w:r>
    </w:p>
    <w:p w:rsidR="009C7732" w:rsidRPr="000005CF" w:rsidRDefault="009C7732" w:rsidP="004F1044">
      <w:pPr>
        <w:jc w:val="both"/>
        <w:rPr>
          <w:sz w:val="24"/>
          <w:szCs w:val="24"/>
        </w:rPr>
      </w:pPr>
      <w:r w:rsidRPr="000005CF">
        <w:rPr>
          <w:sz w:val="24"/>
          <w:szCs w:val="24"/>
        </w:rPr>
        <w:t>Cash and Cash equivalent include notes and coins in hand and at ATM. Balance with Bangladesh Bank and its agent bank, balance with other banks and financial institutions are not ordinarily susceptible to change in value.</w:t>
      </w:r>
    </w:p>
    <w:p w:rsidR="009C7732" w:rsidRPr="004A3AC9" w:rsidRDefault="009C7732" w:rsidP="004F1044">
      <w:pPr>
        <w:jc w:val="both"/>
        <w:rPr>
          <w:color w:val="003300"/>
          <w:sz w:val="28"/>
          <w:szCs w:val="28"/>
        </w:rPr>
      </w:pPr>
      <w:r w:rsidRPr="004A3AC9">
        <w:rPr>
          <w:color w:val="003300"/>
          <w:sz w:val="28"/>
          <w:szCs w:val="28"/>
        </w:rPr>
        <w:t>Investment in shares and securities</w:t>
      </w:r>
      <w:proofErr w:type="gramStart"/>
      <w:r w:rsidRPr="004A3AC9">
        <w:rPr>
          <w:color w:val="003300"/>
          <w:sz w:val="28"/>
          <w:szCs w:val="28"/>
        </w:rPr>
        <w:t>:</w:t>
      </w:r>
      <w:proofErr w:type="gramEnd"/>
      <w:r w:rsidRPr="004A3AC9">
        <w:rPr>
          <w:color w:val="003300"/>
          <w:sz w:val="28"/>
          <w:szCs w:val="28"/>
        </w:rPr>
        <w:br/>
      </w:r>
      <w:r w:rsidRPr="004A3AC9">
        <w:rPr>
          <w:color w:val="003300"/>
          <w:sz w:val="28"/>
          <w:szCs w:val="28"/>
        </w:rPr>
        <w:br/>
        <w:t>Investment:</w:t>
      </w:r>
    </w:p>
    <w:p w:rsidR="009C7732" w:rsidRPr="000005CF" w:rsidRDefault="009C7732" w:rsidP="004F1044">
      <w:pPr>
        <w:jc w:val="both"/>
        <w:rPr>
          <w:sz w:val="24"/>
          <w:szCs w:val="24"/>
        </w:rPr>
      </w:pPr>
      <w:r w:rsidRPr="000005CF">
        <w:rPr>
          <w:sz w:val="24"/>
          <w:szCs w:val="24"/>
        </w:rPr>
        <w:t xml:space="preserve">Investment are recognize at gross amount on the date on which they are </w:t>
      </w:r>
      <w:proofErr w:type="spellStart"/>
      <w:r w:rsidRPr="000005CF">
        <w:rPr>
          <w:sz w:val="24"/>
          <w:szCs w:val="24"/>
        </w:rPr>
        <w:t>originated.After</w:t>
      </w:r>
      <w:proofErr w:type="spellEnd"/>
      <w:r w:rsidRPr="000005CF">
        <w:rPr>
          <w:sz w:val="24"/>
          <w:szCs w:val="24"/>
        </w:rPr>
        <w:t xml:space="preserve"> Initial recognition investments are state in the balance sheet net off profit receivable and unearned income.</w:t>
      </w:r>
    </w:p>
    <w:p w:rsidR="009C7732" w:rsidRPr="000005CF" w:rsidRDefault="009C7732" w:rsidP="004F1044">
      <w:pPr>
        <w:jc w:val="both"/>
        <w:rPr>
          <w:sz w:val="24"/>
          <w:szCs w:val="24"/>
        </w:rPr>
      </w:pPr>
      <w:r w:rsidRPr="000005CF">
        <w:rPr>
          <w:sz w:val="24"/>
          <w:szCs w:val="24"/>
        </w:rPr>
        <w:t>According to Islamic principles (AAOIFI or IAS) Islamic banks are measured these items on their financial statement.</w:t>
      </w:r>
    </w:p>
    <w:p w:rsidR="000005CF" w:rsidRPr="000A1983" w:rsidRDefault="000005CF" w:rsidP="004F1044">
      <w:pPr>
        <w:jc w:val="both"/>
        <w:rPr>
          <w:b/>
          <w:color w:val="003300"/>
          <w:sz w:val="28"/>
          <w:szCs w:val="28"/>
        </w:rPr>
      </w:pPr>
      <w:r>
        <w:rPr>
          <w:sz w:val="28"/>
          <w:szCs w:val="28"/>
        </w:rPr>
        <w:t xml:space="preserve"> </w:t>
      </w:r>
      <w:r w:rsidR="003E13B2">
        <w:rPr>
          <w:sz w:val="28"/>
          <w:szCs w:val="28"/>
        </w:rPr>
        <w:t xml:space="preserve"> </w:t>
      </w:r>
      <w:r w:rsidRPr="000A1983">
        <w:rPr>
          <w:b/>
          <w:color w:val="003300"/>
          <w:sz w:val="28"/>
          <w:szCs w:val="28"/>
        </w:rPr>
        <w:t>Presentation of Financial statements according to AAOIFI or IAS</w:t>
      </w:r>
    </w:p>
    <w:p w:rsidR="003E13B2" w:rsidRDefault="003E13B2" w:rsidP="004F1044">
      <w:pPr>
        <w:jc w:val="both"/>
        <w:rPr>
          <w:sz w:val="28"/>
          <w:szCs w:val="28"/>
        </w:rPr>
      </w:pPr>
      <w:r>
        <w:rPr>
          <w:sz w:val="28"/>
          <w:szCs w:val="28"/>
        </w:rPr>
        <w:t xml:space="preserve">                                                                                                              </w:t>
      </w:r>
    </w:p>
    <w:p w:rsidR="009C7732" w:rsidRPr="00F41FA5" w:rsidRDefault="009C7732" w:rsidP="004F1044">
      <w:pPr>
        <w:jc w:val="both"/>
        <w:rPr>
          <w:sz w:val="28"/>
          <w:szCs w:val="28"/>
        </w:rPr>
      </w:pPr>
      <w:r w:rsidRPr="004A3AC9">
        <w:rPr>
          <w:color w:val="003300"/>
          <w:sz w:val="28"/>
          <w:szCs w:val="28"/>
        </w:rPr>
        <w:t>Property, plant &amp; equipment</w:t>
      </w:r>
      <w:r w:rsidRPr="00F41FA5">
        <w:rPr>
          <w:sz w:val="28"/>
          <w:szCs w:val="28"/>
        </w:rPr>
        <w:t>:</w:t>
      </w:r>
    </w:p>
    <w:p w:rsidR="009C7732" w:rsidRDefault="009C7732" w:rsidP="004F1044">
      <w:pPr>
        <w:jc w:val="both"/>
      </w:pPr>
      <w:r w:rsidRPr="000005CF">
        <w:rPr>
          <w:sz w:val="24"/>
          <w:szCs w:val="24"/>
        </w:rPr>
        <w:t>These items are recognized as an asset</w:t>
      </w:r>
      <w:r>
        <w:t>.</w:t>
      </w:r>
    </w:p>
    <w:p w:rsidR="009C7732" w:rsidRPr="004A3AC9" w:rsidRDefault="009C7732" w:rsidP="004F1044">
      <w:pPr>
        <w:jc w:val="both"/>
        <w:rPr>
          <w:color w:val="003300"/>
          <w:sz w:val="28"/>
          <w:szCs w:val="28"/>
        </w:rPr>
      </w:pPr>
      <w:r w:rsidRPr="004A3AC9">
        <w:rPr>
          <w:color w:val="003300"/>
          <w:sz w:val="28"/>
          <w:szCs w:val="28"/>
        </w:rPr>
        <w:t>Intangible asset:</w:t>
      </w:r>
    </w:p>
    <w:p w:rsidR="009C7732" w:rsidRPr="000005CF" w:rsidRDefault="009C7732" w:rsidP="004F1044">
      <w:pPr>
        <w:jc w:val="both"/>
        <w:rPr>
          <w:sz w:val="24"/>
          <w:szCs w:val="24"/>
        </w:rPr>
      </w:pPr>
      <w:r w:rsidRPr="000005CF">
        <w:rPr>
          <w:sz w:val="24"/>
          <w:szCs w:val="24"/>
        </w:rPr>
        <w:t xml:space="preserve">Intangible items recognize as an asset, expected future economic benefits that are attributable </w:t>
      </w:r>
      <w:proofErr w:type="spellStart"/>
      <w:r w:rsidRPr="000005CF">
        <w:rPr>
          <w:sz w:val="24"/>
          <w:szCs w:val="24"/>
        </w:rPr>
        <w:t>o</w:t>
      </w:r>
      <w:proofErr w:type="spellEnd"/>
      <w:r w:rsidRPr="000005CF">
        <w:rPr>
          <w:sz w:val="24"/>
          <w:szCs w:val="24"/>
        </w:rPr>
        <w:t xml:space="preserve"> the asset will flow to the </w:t>
      </w:r>
      <w:proofErr w:type="gramStart"/>
      <w:r w:rsidRPr="000005CF">
        <w:rPr>
          <w:sz w:val="24"/>
          <w:szCs w:val="24"/>
        </w:rPr>
        <w:t>bank .</w:t>
      </w:r>
      <w:proofErr w:type="gramEnd"/>
    </w:p>
    <w:p w:rsidR="009C7732" w:rsidRDefault="009C7732" w:rsidP="004F1044">
      <w:pPr>
        <w:jc w:val="both"/>
      </w:pPr>
    </w:p>
    <w:p w:rsidR="009C7732" w:rsidRPr="004A3AC9" w:rsidRDefault="009C7732" w:rsidP="004F1044">
      <w:pPr>
        <w:jc w:val="both"/>
        <w:rPr>
          <w:color w:val="003300"/>
          <w:sz w:val="28"/>
          <w:szCs w:val="28"/>
        </w:rPr>
      </w:pPr>
      <w:r w:rsidRPr="004A3AC9">
        <w:rPr>
          <w:color w:val="003300"/>
          <w:sz w:val="28"/>
          <w:szCs w:val="28"/>
        </w:rPr>
        <w:t>Other asset:</w:t>
      </w:r>
    </w:p>
    <w:p w:rsidR="009C7732" w:rsidRPr="000005CF" w:rsidRDefault="009C7732" w:rsidP="004F1044">
      <w:pPr>
        <w:jc w:val="both"/>
        <w:rPr>
          <w:sz w:val="24"/>
          <w:szCs w:val="24"/>
        </w:rPr>
      </w:pPr>
      <w:r w:rsidRPr="000005CF">
        <w:rPr>
          <w:sz w:val="24"/>
          <w:szCs w:val="24"/>
        </w:rPr>
        <w:t>Other asset includes all other financial assets, other income receivable advance against expenses etc.</w:t>
      </w:r>
    </w:p>
    <w:p w:rsidR="009C7732" w:rsidRPr="004A3AC9" w:rsidRDefault="009C7732" w:rsidP="004F1044">
      <w:pPr>
        <w:jc w:val="both"/>
        <w:rPr>
          <w:color w:val="003300"/>
          <w:sz w:val="28"/>
          <w:szCs w:val="28"/>
        </w:rPr>
      </w:pPr>
      <w:r w:rsidRPr="004A3AC9">
        <w:rPr>
          <w:color w:val="003300"/>
          <w:sz w:val="28"/>
          <w:szCs w:val="28"/>
        </w:rPr>
        <w:t>Non-banking asset:</w:t>
      </w:r>
    </w:p>
    <w:p w:rsidR="009C7732" w:rsidRPr="000005CF" w:rsidRDefault="009C7732" w:rsidP="004F1044">
      <w:pPr>
        <w:jc w:val="both"/>
        <w:rPr>
          <w:sz w:val="24"/>
          <w:szCs w:val="24"/>
        </w:rPr>
      </w:pPr>
      <w:proofErr w:type="gramStart"/>
      <w:r w:rsidRPr="000005CF">
        <w:rPr>
          <w:sz w:val="24"/>
          <w:szCs w:val="24"/>
        </w:rPr>
        <w:t>These  assets</w:t>
      </w:r>
      <w:proofErr w:type="gramEnd"/>
      <w:r w:rsidRPr="000005CF">
        <w:rPr>
          <w:sz w:val="24"/>
          <w:szCs w:val="24"/>
        </w:rPr>
        <w:t xml:space="preserve"> are acquired on account of the failure of</w:t>
      </w:r>
      <w:r w:rsidR="00BA0519" w:rsidRPr="000005CF">
        <w:rPr>
          <w:sz w:val="24"/>
          <w:szCs w:val="24"/>
        </w:rPr>
        <w:t xml:space="preserve"> </w:t>
      </w:r>
      <w:r w:rsidRPr="000005CF">
        <w:rPr>
          <w:sz w:val="24"/>
          <w:szCs w:val="24"/>
        </w:rPr>
        <w:t xml:space="preserve">a client to repay the investment in time after receiving the decree from the court regarding the right and title of the </w:t>
      </w:r>
      <w:proofErr w:type="spellStart"/>
      <w:r w:rsidRPr="000005CF">
        <w:rPr>
          <w:sz w:val="24"/>
          <w:szCs w:val="24"/>
        </w:rPr>
        <w:t>mortage</w:t>
      </w:r>
      <w:proofErr w:type="spellEnd"/>
      <w:r w:rsidRPr="000005CF">
        <w:rPr>
          <w:sz w:val="24"/>
          <w:szCs w:val="24"/>
        </w:rPr>
        <w:t xml:space="preserve"> property.</w:t>
      </w:r>
    </w:p>
    <w:p w:rsidR="000005CF" w:rsidRDefault="000005CF" w:rsidP="004F1044">
      <w:pPr>
        <w:jc w:val="both"/>
        <w:rPr>
          <w:sz w:val="28"/>
          <w:szCs w:val="28"/>
        </w:rPr>
      </w:pPr>
      <w:r>
        <w:rPr>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28</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rPr>
          <w:sz w:val="28"/>
          <w:szCs w:val="28"/>
        </w:rPr>
        <w:t xml:space="preserve">      </w:t>
      </w:r>
    </w:p>
    <w:p w:rsidR="009C7732" w:rsidRPr="00F41FA5" w:rsidRDefault="009C7732" w:rsidP="004F1044">
      <w:pPr>
        <w:jc w:val="both"/>
        <w:rPr>
          <w:sz w:val="28"/>
          <w:szCs w:val="28"/>
        </w:rPr>
      </w:pPr>
      <w:r w:rsidRPr="004A3AC9">
        <w:rPr>
          <w:color w:val="003300"/>
          <w:sz w:val="28"/>
          <w:szCs w:val="28"/>
        </w:rPr>
        <w:t>Placement from banks and other financial institutions</w:t>
      </w:r>
      <w:r w:rsidRPr="00F41FA5">
        <w:rPr>
          <w:sz w:val="28"/>
          <w:szCs w:val="28"/>
        </w:rPr>
        <w:t>:</w:t>
      </w:r>
    </w:p>
    <w:p w:rsidR="009C7732" w:rsidRDefault="009C7732" w:rsidP="004F1044">
      <w:pPr>
        <w:jc w:val="both"/>
      </w:pPr>
      <w:r w:rsidRPr="000005CF">
        <w:rPr>
          <w:sz w:val="24"/>
          <w:szCs w:val="24"/>
        </w:rPr>
        <w:t>Placement from banks and other financial institutions are stated in the financial statement at principle amount of the outstanding balance</w:t>
      </w:r>
      <w:r>
        <w:t>.</w:t>
      </w:r>
    </w:p>
    <w:p w:rsidR="009C7732" w:rsidRPr="004A3AC9" w:rsidRDefault="009C7732" w:rsidP="004F1044">
      <w:pPr>
        <w:jc w:val="both"/>
        <w:rPr>
          <w:color w:val="003300"/>
          <w:sz w:val="28"/>
          <w:szCs w:val="28"/>
        </w:rPr>
      </w:pPr>
      <w:r w:rsidRPr="004A3AC9">
        <w:rPr>
          <w:color w:val="003300"/>
          <w:sz w:val="28"/>
          <w:szCs w:val="28"/>
        </w:rPr>
        <w:t>Deposits and other accounts:</w:t>
      </w:r>
    </w:p>
    <w:p w:rsidR="009C7732" w:rsidRPr="000005CF" w:rsidRDefault="009C7732" w:rsidP="004F1044">
      <w:pPr>
        <w:jc w:val="both"/>
        <w:rPr>
          <w:sz w:val="24"/>
          <w:szCs w:val="24"/>
        </w:rPr>
      </w:pPr>
      <w:r w:rsidRPr="000005CF">
        <w:rPr>
          <w:sz w:val="24"/>
          <w:szCs w:val="24"/>
        </w:rPr>
        <w:t>Deposit and other accounts incl</w:t>
      </w:r>
      <w:r w:rsidR="00BA0519" w:rsidRPr="000005CF">
        <w:rPr>
          <w:sz w:val="24"/>
          <w:szCs w:val="24"/>
        </w:rPr>
        <w:t>ude Al-</w:t>
      </w:r>
      <w:proofErr w:type="spellStart"/>
      <w:r w:rsidR="00BA0519" w:rsidRPr="000005CF">
        <w:rPr>
          <w:sz w:val="24"/>
          <w:szCs w:val="24"/>
        </w:rPr>
        <w:t>Wad</w:t>
      </w:r>
      <w:r w:rsidRPr="000005CF">
        <w:rPr>
          <w:sz w:val="24"/>
          <w:szCs w:val="24"/>
        </w:rPr>
        <w:t>eah</w:t>
      </w:r>
      <w:proofErr w:type="spellEnd"/>
      <w:r w:rsidRPr="000005CF">
        <w:rPr>
          <w:sz w:val="24"/>
          <w:szCs w:val="24"/>
        </w:rPr>
        <w:t xml:space="preserve"> current deposit as well as savings, term and </w:t>
      </w:r>
      <w:proofErr w:type="spellStart"/>
      <w:r w:rsidRPr="000005CF">
        <w:rPr>
          <w:sz w:val="24"/>
          <w:szCs w:val="24"/>
        </w:rPr>
        <w:t>Mudaraba</w:t>
      </w:r>
      <w:proofErr w:type="spellEnd"/>
      <w:r w:rsidRPr="000005CF">
        <w:rPr>
          <w:sz w:val="24"/>
          <w:szCs w:val="24"/>
        </w:rPr>
        <w:t xml:space="preserve"> deposits. Deposits by customers and banks are recognized when bank enters into contractual agreem</w:t>
      </w:r>
      <w:r w:rsidR="00BA0519" w:rsidRPr="000005CF">
        <w:rPr>
          <w:sz w:val="24"/>
          <w:szCs w:val="24"/>
        </w:rPr>
        <w:t>e</w:t>
      </w:r>
      <w:r w:rsidRPr="000005CF">
        <w:rPr>
          <w:sz w:val="24"/>
          <w:szCs w:val="24"/>
        </w:rPr>
        <w:t>nts with the counterparties.</w:t>
      </w:r>
    </w:p>
    <w:p w:rsidR="009C7732" w:rsidRPr="004A3AC9" w:rsidRDefault="009C7732" w:rsidP="004F1044">
      <w:pPr>
        <w:jc w:val="both"/>
        <w:rPr>
          <w:color w:val="003300"/>
          <w:sz w:val="28"/>
          <w:szCs w:val="28"/>
        </w:rPr>
      </w:pPr>
      <w:r w:rsidRPr="004A3AC9">
        <w:rPr>
          <w:color w:val="003300"/>
          <w:sz w:val="28"/>
          <w:szCs w:val="28"/>
        </w:rPr>
        <w:t>Subordinate bond-</w:t>
      </w:r>
      <w:proofErr w:type="spellStart"/>
      <w:r w:rsidRPr="004A3AC9">
        <w:rPr>
          <w:color w:val="003300"/>
          <w:sz w:val="28"/>
          <w:szCs w:val="28"/>
        </w:rPr>
        <w:t>Mudaraba</w:t>
      </w:r>
      <w:proofErr w:type="spellEnd"/>
      <w:r w:rsidRPr="004A3AC9">
        <w:rPr>
          <w:color w:val="003300"/>
          <w:sz w:val="28"/>
          <w:szCs w:val="28"/>
        </w:rPr>
        <w:t xml:space="preserve"> perpetual bond:</w:t>
      </w:r>
    </w:p>
    <w:p w:rsidR="009C7732" w:rsidRPr="000005CF" w:rsidRDefault="009C7732" w:rsidP="004F1044">
      <w:pPr>
        <w:jc w:val="both"/>
        <w:rPr>
          <w:sz w:val="24"/>
          <w:szCs w:val="24"/>
        </w:rPr>
      </w:pPr>
      <w:proofErr w:type="spellStart"/>
      <w:r w:rsidRPr="000005CF">
        <w:rPr>
          <w:sz w:val="24"/>
          <w:szCs w:val="24"/>
        </w:rPr>
        <w:t>Mudaraba</w:t>
      </w:r>
      <w:proofErr w:type="spellEnd"/>
      <w:r w:rsidRPr="000005CF">
        <w:rPr>
          <w:sz w:val="24"/>
          <w:szCs w:val="24"/>
        </w:rPr>
        <w:t xml:space="preserve"> perpetual bond is issued by the bank under the </w:t>
      </w:r>
      <w:proofErr w:type="spellStart"/>
      <w:r w:rsidRPr="000005CF">
        <w:rPr>
          <w:sz w:val="24"/>
          <w:szCs w:val="24"/>
        </w:rPr>
        <w:t>Mudaraba</w:t>
      </w:r>
      <w:proofErr w:type="spellEnd"/>
      <w:r w:rsidRPr="000005CF">
        <w:rPr>
          <w:sz w:val="24"/>
          <w:szCs w:val="24"/>
        </w:rPr>
        <w:t xml:space="preserve"> principles of Islamic </w:t>
      </w:r>
      <w:proofErr w:type="spellStart"/>
      <w:r w:rsidRPr="000005CF">
        <w:rPr>
          <w:sz w:val="24"/>
          <w:szCs w:val="24"/>
        </w:rPr>
        <w:t>Shariah</w:t>
      </w:r>
      <w:proofErr w:type="spellEnd"/>
      <w:r w:rsidRPr="000005CF">
        <w:rPr>
          <w:sz w:val="24"/>
          <w:szCs w:val="24"/>
        </w:rPr>
        <w:t>. The instruments subordinated to the claims of other creditors and depositors.</w:t>
      </w:r>
    </w:p>
    <w:p w:rsidR="009C7732" w:rsidRPr="00F41FA5" w:rsidRDefault="009C7732" w:rsidP="004F1044">
      <w:pPr>
        <w:jc w:val="both"/>
        <w:rPr>
          <w:sz w:val="28"/>
          <w:szCs w:val="28"/>
        </w:rPr>
      </w:pPr>
      <w:proofErr w:type="spellStart"/>
      <w:r w:rsidRPr="00F41FA5">
        <w:rPr>
          <w:sz w:val="28"/>
          <w:szCs w:val="28"/>
        </w:rPr>
        <w:t>Mudaraba</w:t>
      </w:r>
      <w:proofErr w:type="spellEnd"/>
      <w:r w:rsidRPr="00F41FA5">
        <w:rPr>
          <w:sz w:val="28"/>
          <w:szCs w:val="28"/>
        </w:rPr>
        <w:t xml:space="preserve"> Redeemable </w:t>
      </w:r>
      <w:proofErr w:type="gramStart"/>
      <w:r w:rsidRPr="00F41FA5">
        <w:rPr>
          <w:sz w:val="28"/>
          <w:szCs w:val="28"/>
        </w:rPr>
        <w:t>subordinate</w:t>
      </w:r>
      <w:proofErr w:type="gramEnd"/>
      <w:r w:rsidRPr="00F41FA5">
        <w:rPr>
          <w:sz w:val="28"/>
          <w:szCs w:val="28"/>
        </w:rPr>
        <w:t xml:space="preserve"> Bond:</w:t>
      </w:r>
    </w:p>
    <w:p w:rsidR="003E13B2" w:rsidRPr="000005CF" w:rsidRDefault="009C7732" w:rsidP="004F1044">
      <w:pPr>
        <w:jc w:val="both"/>
        <w:rPr>
          <w:sz w:val="24"/>
          <w:szCs w:val="24"/>
        </w:rPr>
      </w:pPr>
      <w:r w:rsidRPr="000005CF">
        <w:rPr>
          <w:sz w:val="24"/>
          <w:szCs w:val="24"/>
        </w:rPr>
        <w:t>This fund has been used to extend the investment facility to th</w:t>
      </w:r>
      <w:r w:rsidR="00BA0519" w:rsidRPr="000005CF">
        <w:rPr>
          <w:sz w:val="24"/>
          <w:szCs w:val="24"/>
        </w:rPr>
        <w:t xml:space="preserve">e existing </w:t>
      </w:r>
      <w:r w:rsidRPr="000005CF">
        <w:rPr>
          <w:sz w:val="24"/>
          <w:szCs w:val="24"/>
        </w:rPr>
        <w:t>clients and to extend facility to the new clients in different sectors.</w:t>
      </w:r>
      <w:r w:rsidR="003E13B2" w:rsidRPr="000005CF">
        <w:rPr>
          <w:sz w:val="24"/>
          <w:szCs w:val="24"/>
        </w:rPr>
        <w:t xml:space="preserve">                                                                                                         </w:t>
      </w:r>
    </w:p>
    <w:p w:rsidR="009C7732" w:rsidRPr="004A3AC9" w:rsidRDefault="009C7732" w:rsidP="004F1044">
      <w:pPr>
        <w:jc w:val="both"/>
        <w:rPr>
          <w:color w:val="003300"/>
          <w:sz w:val="28"/>
          <w:szCs w:val="28"/>
        </w:rPr>
      </w:pPr>
      <w:r w:rsidRPr="004A3AC9">
        <w:rPr>
          <w:color w:val="003300"/>
          <w:sz w:val="28"/>
          <w:szCs w:val="28"/>
        </w:rPr>
        <w:t>Provision for investments:</w:t>
      </w:r>
    </w:p>
    <w:p w:rsidR="009C7732" w:rsidRPr="000005CF" w:rsidRDefault="009C7732" w:rsidP="004F1044">
      <w:pPr>
        <w:jc w:val="both"/>
        <w:rPr>
          <w:sz w:val="24"/>
          <w:szCs w:val="24"/>
        </w:rPr>
      </w:pPr>
      <w:r w:rsidRPr="000005CF">
        <w:rPr>
          <w:sz w:val="24"/>
          <w:szCs w:val="24"/>
        </w:rPr>
        <w:t>Provision for investments is made on the basis of quarter-end review by the management.</w:t>
      </w:r>
    </w:p>
    <w:p w:rsidR="009C7732" w:rsidRDefault="009C7732" w:rsidP="004F1044">
      <w:pPr>
        <w:jc w:val="both"/>
      </w:pPr>
      <w:r w:rsidRPr="00F41FA5">
        <w:rPr>
          <w:sz w:val="28"/>
          <w:szCs w:val="28"/>
        </w:rPr>
        <w:t>Provisions for diminution of value shares &amp; securities</w:t>
      </w:r>
      <w:r>
        <w:t>:</w:t>
      </w:r>
    </w:p>
    <w:p w:rsidR="009C7732" w:rsidRPr="000005CF" w:rsidRDefault="009C7732" w:rsidP="004F1044">
      <w:pPr>
        <w:jc w:val="both"/>
        <w:rPr>
          <w:sz w:val="24"/>
          <w:szCs w:val="24"/>
        </w:rPr>
      </w:pPr>
      <w:proofErr w:type="gramStart"/>
      <w:r w:rsidRPr="000005CF">
        <w:rPr>
          <w:sz w:val="24"/>
          <w:szCs w:val="24"/>
        </w:rPr>
        <w:t>Provisions for diminution of value shares and mutual funds, placed under the liability has</w:t>
      </w:r>
      <w:proofErr w:type="gramEnd"/>
      <w:r w:rsidRPr="000005CF">
        <w:rPr>
          <w:sz w:val="24"/>
          <w:szCs w:val="24"/>
        </w:rPr>
        <w:t xml:space="preserve"> been made on portfolio basis.</w:t>
      </w:r>
    </w:p>
    <w:p w:rsidR="009C7732" w:rsidRPr="004A3AC9" w:rsidRDefault="009C7732" w:rsidP="004F1044">
      <w:pPr>
        <w:jc w:val="both"/>
        <w:rPr>
          <w:color w:val="003300"/>
          <w:sz w:val="28"/>
          <w:szCs w:val="28"/>
        </w:rPr>
      </w:pPr>
      <w:r w:rsidRPr="004A3AC9">
        <w:rPr>
          <w:color w:val="003300"/>
          <w:sz w:val="28"/>
          <w:szCs w:val="28"/>
        </w:rPr>
        <w:t>Current tax:</w:t>
      </w:r>
    </w:p>
    <w:p w:rsidR="009C7732" w:rsidRPr="000005CF" w:rsidRDefault="009C7732" w:rsidP="004F1044">
      <w:pPr>
        <w:jc w:val="both"/>
        <w:rPr>
          <w:sz w:val="24"/>
          <w:szCs w:val="24"/>
        </w:rPr>
      </w:pPr>
      <w:r w:rsidRPr="000005CF">
        <w:rPr>
          <w:sz w:val="24"/>
          <w:szCs w:val="24"/>
        </w:rPr>
        <w:t>Current tax is the expected tax payable on the taxable income for the year, using tax rates substantially enacted at the reporting date and any adjustment to the tax payable in respect of previous year.</w:t>
      </w:r>
    </w:p>
    <w:p w:rsidR="009C7732" w:rsidRPr="004A3AC9" w:rsidRDefault="000005CF" w:rsidP="004F1044">
      <w:pPr>
        <w:jc w:val="both"/>
        <w:rPr>
          <w:color w:val="003300"/>
          <w:sz w:val="28"/>
          <w:szCs w:val="28"/>
        </w:rPr>
      </w:pPr>
      <w:proofErr w:type="spellStart"/>
      <w:r w:rsidRPr="004A3AC9">
        <w:rPr>
          <w:color w:val="003300"/>
          <w:sz w:val="28"/>
          <w:szCs w:val="28"/>
        </w:rPr>
        <w:t>Def</w:t>
      </w:r>
      <w:r w:rsidR="009C7732" w:rsidRPr="004A3AC9">
        <w:rPr>
          <w:color w:val="003300"/>
          <w:sz w:val="28"/>
          <w:szCs w:val="28"/>
        </w:rPr>
        <w:t>fered</w:t>
      </w:r>
      <w:proofErr w:type="spellEnd"/>
      <w:r w:rsidR="009C7732" w:rsidRPr="004A3AC9">
        <w:rPr>
          <w:color w:val="003300"/>
          <w:sz w:val="28"/>
          <w:szCs w:val="28"/>
        </w:rPr>
        <w:t xml:space="preserve"> tax:</w:t>
      </w:r>
    </w:p>
    <w:p w:rsidR="009C7732" w:rsidRPr="000005CF" w:rsidRDefault="009C7732" w:rsidP="004F1044">
      <w:pPr>
        <w:jc w:val="both"/>
        <w:rPr>
          <w:sz w:val="24"/>
          <w:szCs w:val="24"/>
        </w:rPr>
      </w:pPr>
      <w:r w:rsidRPr="000005CF">
        <w:rPr>
          <w:sz w:val="24"/>
          <w:szCs w:val="24"/>
        </w:rPr>
        <w:t xml:space="preserve">It is recognized </w:t>
      </w:r>
      <w:proofErr w:type="spellStart"/>
      <w:r w:rsidRPr="000005CF">
        <w:rPr>
          <w:sz w:val="24"/>
          <w:szCs w:val="24"/>
        </w:rPr>
        <w:t>a</w:t>
      </w:r>
      <w:proofErr w:type="spellEnd"/>
      <w:r w:rsidRPr="000005CF">
        <w:rPr>
          <w:sz w:val="24"/>
          <w:szCs w:val="24"/>
        </w:rPr>
        <w:t xml:space="preserve"> income or an expense amount within the tax charge, and included in </w:t>
      </w:r>
      <w:proofErr w:type="spellStart"/>
      <w:r w:rsidRPr="000005CF">
        <w:rPr>
          <w:sz w:val="24"/>
          <w:szCs w:val="24"/>
        </w:rPr>
        <w:t>te</w:t>
      </w:r>
      <w:proofErr w:type="spellEnd"/>
      <w:r w:rsidRPr="000005CF">
        <w:rPr>
          <w:sz w:val="24"/>
          <w:szCs w:val="24"/>
        </w:rPr>
        <w:t xml:space="preserve"> net profit or </w:t>
      </w:r>
      <w:proofErr w:type="gramStart"/>
      <w:r w:rsidRPr="000005CF">
        <w:rPr>
          <w:sz w:val="24"/>
          <w:szCs w:val="24"/>
        </w:rPr>
        <w:t>loss  for</w:t>
      </w:r>
      <w:proofErr w:type="gramEnd"/>
      <w:r w:rsidRPr="000005CF">
        <w:rPr>
          <w:sz w:val="24"/>
          <w:szCs w:val="24"/>
        </w:rPr>
        <w:t xml:space="preserve"> the period.</w:t>
      </w:r>
    </w:p>
    <w:p w:rsidR="000704CB" w:rsidRDefault="000704CB" w:rsidP="004F1044">
      <w:pPr>
        <w:jc w:val="both"/>
        <w:rPr>
          <w:sz w:val="28"/>
          <w:szCs w:val="28"/>
        </w:rPr>
      </w:pPr>
      <w:r>
        <w:rPr>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29</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rPr>
          <w:sz w:val="28"/>
          <w:szCs w:val="28"/>
        </w:rPr>
        <w:t xml:space="preserve">      </w:t>
      </w:r>
    </w:p>
    <w:p w:rsidR="000704CB" w:rsidRDefault="000704CB" w:rsidP="004F1044">
      <w:pPr>
        <w:jc w:val="both"/>
        <w:rPr>
          <w:sz w:val="28"/>
          <w:szCs w:val="28"/>
        </w:rPr>
      </w:pPr>
    </w:p>
    <w:p w:rsidR="009C7732" w:rsidRPr="004A3AC9" w:rsidRDefault="009C7732" w:rsidP="004F1044">
      <w:pPr>
        <w:jc w:val="both"/>
        <w:rPr>
          <w:color w:val="003300"/>
          <w:sz w:val="28"/>
          <w:szCs w:val="28"/>
        </w:rPr>
      </w:pPr>
      <w:r w:rsidRPr="004A3AC9">
        <w:rPr>
          <w:color w:val="003300"/>
          <w:sz w:val="28"/>
          <w:szCs w:val="28"/>
        </w:rPr>
        <w:t>Share, Capital &amp; Reserves:</w:t>
      </w:r>
    </w:p>
    <w:p w:rsidR="009C7732" w:rsidRPr="004A3AC9" w:rsidRDefault="009C7732" w:rsidP="004F1044">
      <w:pPr>
        <w:jc w:val="both"/>
        <w:rPr>
          <w:color w:val="003300"/>
          <w:sz w:val="28"/>
          <w:szCs w:val="28"/>
        </w:rPr>
      </w:pPr>
      <w:r w:rsidRPr="004A3AC9">
        <w:rPr>
          <w:color w:val="003300"/>
          <w:sz w:val="28"/>
          <w:szCs w:val="28"/>
        </w:rPr>
        <w:t>Capital:</w:t>
      </w:r>
    </w:p>
    <w:p w:rsidR="009C7732" w:rsidRPr="004A3AC9" w:rsidRDefault="009C7732" w:rsidP="004F1044">
      <w:pPr>
        <w:jc w:val="both"/>
        <w:rPr>
          <w:color w:val="003300"/>
          <w:sz w:val="28"/>
          <w:szCs w:val="28"/>
        </w:rPr>
      </w:pPr>
      <w:r w:rsidRPr="004A3AC9">
        <w:rPr>
          <w:color w:val="003300"/>
          <w:sz w:val="28"/>
          <w:szCs w:val="28"/>
        </w:rPr>
        <w:t>Authorized Capital:</w:t>
      </w:r>
    </w:p>
    <w:p w:rsidR="009C7732" w:rsidRDefault="009C7732" w:rsidP="004F1044">
      <w:pPr>
        <w:jc w:val="both"/>
      </w:pPr>
      <w:r w:rsidRPr="000704CB">
        <w:rPr>
          <w:sz w:val="24"/>
          <w:szCs w:val="24"/>
        </w:rPr>
        <w:t xml:space="preserve">This is the maximum amount of share capital that the bank is authorized to </w:t>
      </w:r>
      <w:proofErr w:type="gramStart"/>
      <w:r w:rsidRPr="000704CB">
        <w:rPr>
          <w:sz w:val="24"/>
          <w:szCs w:val="24"/>
        </w:rPr>
        <w:t>raise</w:t>
      </w:r>
      <w:proofErr w:type="gramEnd"/>
      <w:r w:rsidRPr="000704CB">
        <w:rPr>
          <w:sz w:val="24"/>
          <w:szCs w:val="24"/>
        </w:rPr>
        <w:t xml:space="preserve"> as per Memorandum</w:t>
      </w:r>
      <w:r>
        <w:t>.</w:t>
      </w:r>
    </w:p>
    <w:p w:rsidR="009C7732" w:rsidRPr="004A3AC9" w:rsidRDefault="009C7732" w:rsidP="004F1044">
      <w:pPr>
        <w:jc w:val="both"/>
        <w:rPr>
          <w:color w:val="003300"/>
          <w:sz w:val="28"/>
          <w:szCs w:val="28"/>
        </w:rPr>
      </w:pPr>
      <w:r w:rsidRPr="004A3AC9">
        <w:rPr>
          <w:color w:val="003300"/>
          <w:sz w:val="28"/>
          <w:szCs w:val="28"/>
        </w:rPr>
        <w:t>Paid-up capital:</w:t>
      </w:r>
    </w:p>
    <w:p w:rsidR="009C7732" w:rsidRDefault="009C7732" w:rsidP="004F1044">
      <w:pPr>
        <w:jc w:val="both"/>
      </w:pPr>
      <w:r w:rsidRPr="000704CB">
        <w:rPr>
          <w:sz w:val="24"/>
          <w:szCs w:val="24"/>
        </w:rPr>
        <w:t>It represents total amount of shareholders capital that has been paid in full by the shareholders</w:t>
      </w:r>
      <w:r>
        <w:t>.</w:t>
      </w:r>
    </w:p>
    <w:p w:rsidR="009C7732" w:rsidRPr="004A3AC9" w:rsidRDefault="009C7732" w:rsidP="004F1044">
      <w:pPr>
        <w:jc w:val="both"/>
        <w:rPr>
          <w:color w:val="003300"/>
          <w:sz w:val="28"/>
          <w:szCs w:val="28"/>
        </w:rPr>
      </w:pPr>
      <w:r w:rsidRPr="004A3AC9">
        <w:rPr>
          <w:color w:val="003300"/>
          <w:sz w:val="28"/>
          <w:szCs w:val="28"/>
        </w:rPr>
        <w:t>Income (Investment Income):</w:t>
      </w:r>
    </w:p>
    <w:p w:rsidR="009C7732" w:rsidRPr="000704CB" w:rsidRDefault="009C7732" w:rsidP="004F1044">
      <w:pPr>
        <w:jc w:val="both"/>
        <w:rPr>
          <w:sz w:val="24"/>
          <w:szCs w:val="24"/>
        </w:rPr>
      </w:pPr>
      <w:r w:rsidRPr="000704CB">
        <w:rPr>
          <w:sz w:val="24"/>
          <w:szCs w:val="24"/>
        </w:rPr>
        <w:t xml:space="preserve">Income from general investments is accounted for an </w:t>
      </w:r>
      <w:proofErr w:type="spellStart"/>
      <w:r w:rsidRPr="000704CB">
        <w:rPr>
          <w:sz w:val="24"/>
          <w:szCs w:val="24"/>
        </w:rPr>
        <w:t>accural</w:t>
      </w:r>
      <w:proofErr w:type="spellEnd"/>
      <w:r w:rsidRPr="000704CB">
        <w:rPr>
          <w:sz w:val="24"/>
          <w:szCs w:val="24"/>
        </w:rPr>
        <w:t xml:space="preserve"> basis except for investment under </w:t>
      </w:r>
      <w:proofErr w:type="spellStart"/>
      <w:r w:rsidRPr="000704CB">
        <w:rPr>
          <w:sz w:val="24"/>
          <w:szCs w:val="24"/>
        </w:rPr>
        <w:t>Mudaraba</w:t>
      </w:r>
      <w:proofErr w:type="spellEnd"/>
      <w:r w:rsidRPr="000704CB">
        <w:rPr>
          <w:sz w:val="24"/>
          <w:szCs w:val="24"/>
        </w:rPr>
        <w:t xml:space="preserve">, </w:t>
      </w:r>
      <w:proofErr w:type="spellStart"/>
      <w:r w:rsidRPr="000704CB">
        <w:rPr>
          <w:sz w:val="24"/>
          <w:szCs w:val="24"/>
        </w:rPr>
        <w:t>Musharaka</w:t>
      </w:r>
      <w:proofErr w:type="spellEnd"/>
      <w:r w:rsidRPr="000704CB">
        <w:rPr>
          <w:sz w:val="24"/>
          <w:szCs w:val="24"/>
        </w:rPr>
        <w:t xml:space="preserve">, </w:t>
      </w:r>
      <w:proofErr w:type="spellStart"/>
      <w:r w:rsidRPr="000704CB">
        <w:rPr>
          <w:sz w:val="24"/>
          <w:szCs w:val="24"/>
        </w:rPr>
        <w:t>Bai</w:t>
      </w:r>
      <w:proofErr w:type="spellEnd"/>
      <w:r w:rsidRPr="000704CB">
        <w:rPr>
          <w:sz w:val="24"/>
          <w:szCs w:val="24"/>
        </w:rPr>
        <w:t xml:space="preserve">-Salam, </w:t>
      </w:r>
      <w:proofErr w:type="spellStart"/>
      <w:r w:rsidRPr="000704CB">
        <w:rPr>
          <w:sz w:val="24"/>
          <w:szCs w:val="24"/>
        </w:rPr>
        <w:t>Bai</w:t>
      </w:r>
      <w:proofErr w:type="spellEnd"/>
      <w:r w:rsidRPr="000704CB">
        <w:rPr>
          <w:sz w:val="24"/>
          <w:szCs w:val="24"/>
        </w:rPr>
        <w:t>-as-</w:t>
      </w:r>
      <w:proofErr w:type="spellStart"/>
      <w:r w:rsidRPr="000704CB">
        <w:rPr>
          <w:sz w:val="24"/>
          <w:szCs w:val="24"/>
        </w:rPr>
        <w:t>sarf</w:t>
      </w:r>
      <w:proofErr w:type="spellEnd"/>
      <w:r w:rsidRPr="000704CB">
        <w:rPr>
          <w:sz w:val="24"/>
          <w:szCs w:val="24"/>
        </w:rPr>
        <w:t xml:space="preserve">, and </w:t>
      </w:r>
      <w:proofErr w:type="spellStart"/>
      <w:r w:rsidRPr="000704CB">
        <w:rPr>
          <w:sz w:val="24"/>
          <w:szCs w:val="24"/>
        </w:rPr>
        <w:t>Khidmah</w:t>
      </w:r>
      <w:proofErr w:type="spellEnd"/>
      <w:r w:rsidRPr="000704CB">
        <w:rPr>
          <w:sz w:val="24"/>
          <w:szCs w:val="24"/>
        </w:rPr>
        <w:t xml:space="preserve"> card where the investment income is accounted for on realization basis.</w:t>
      </w:r>
    </w:p>
    <w:p w:rsidR="009C7732" w:rsidRPr="004A3AC9" w:rsidRDefault="009C7732" w:rsidP="004F1044">
      <w:pPr>
        <w:jc w:val="both"/>
        <w:rPr>
          <w:color w:val="003300"/>
          <w:sz w:val="28"/>
          <w:szCs w:val="28"/>
        </w:rPr>
      </w:pPr>
      <w:r w:rsidRPr="004A3AC9">
        <w:rPr>
          <w:color w:val="003300"/>
          <w:sz w:val="28"/>
          <w:szCs w:val="28"/>
        </w:rPr>
        <w:t>Dividend income:</w:t>
      </w:r>
    </w:p>
    <w:p w:rsidR="009C7732" w:rsidRPr="000704CB" w:rsidRDefault="009C7732" w:rsidP="004F1044">
      <w:pPr>
        <w:jc w:val="both"/>
        <w:rPr>
          <w:sz w:val="24"/>
          <w:szCs w:val="24"/>
        </w:rPr>
      </w:pPr>
      <w:r w:rsidRPr="000704CB">
        <w:rPr>
          <w:sz w:val="24"/>
          <w:szCs w:val="24"/>
        </w:rPr>
        <w:t xml:space="preserve">Dividend income from </w:t>
      </w:r>
      <w:proofErr w:type="spellStart"/>
      <w:r w:rsidRPr="000704CB">
        <w:rPr>
          <w:sz w:val="24"/>
          <w:szCs w:val="24"/>
        </w:rPr>
        <w:t>invstments</w:t>
      </w:r>
      <w:proofErr w:type="spellEnd"/>
      <w:r w:rsidRPr="000704CB">
        <w:rPr>
          <w:sz w:val="24"/>
          <w:szCs w:val="24"/>
        </w:rPr>
        <w:t xml:space="preserve"> is accounted for when the right to receive income is established.</w:t>
      </w:r>
    </w:p>
    <w:p w:rsidR="003E13B2" w:rsidRDefault="000704CB" w:rsidP="004F1044">
      <w:pPr>
        <w:jc w:val="both"/>
        <w:rPr>
          <w:sz w:val="28"/>
          <w:szCs w:val="28"/>
        </w:rPr>
      </w:pPr>
      <w:r>
        <w:rPr>
          <w:sz w:val="28"/>
          <w:szCs w:val="28"/>
        </w:rPr>
        <w:t xml:space="preserve">    </w:t>
      </w:r>
      <w:r w:rsidR="003E13B2">
        <w:rPr>
          <w:sz w:val="28"/>
          <w:szCs w:val="28"/>
        </w:rPr>
        <w:t xml:space="preserve">                                                                                                         </w:t>
      </w:r>
    </w:p>
    <w:p w:rsidR="009C7732" w:rsidRPr="004A3AC9" w:rsidRDefault="009C7732" w:rsidP="004F1044">
      <w:pPr>
        <w:jc w:val="both"/>
        <w:rPr>
          <w:color w:val="003300"/>
          <w:sz w:val="28"/>
          <w:szCs w:val="28"/>
        </w:rPr>
      </w:pPr>
      <w:proofErr w:type="gramStart"/>
      <w:r w:rsidRPr="004A3AC9">
        <w:rPr>
          <w:color w:val="003300"/>
          <w:sz w:val="28"/>
          <w:szCs w:val="28"/>
        </w:rPr>
        <w:t>Dividend  payment</w:t>
      </w:r>
      <w:proofErr w:type="gramEnd"/>
      <w:r w:rsidRPr="004A3AC9">
        <w:rPr>
          <w:color w:val="003300"/>
          <w:sz w:val="28"/>
          <w:szCs w:val="28"/>
        </w:rPr>
        <w:t>:</w:t>
      </w:r>
    </w:p>
    <w:p w:rsidR="009C7732" w:rsidRDefault="009C7732" w:rsidP="004F1044">
      <w:pPr>
        <w:jc w:val="both"/>
      </w:pPr>
      <w:r w:rsidRPr="000704CB">
        <w:rPr>
          <w:sz w:val="24"/>
          <w:szCs w:val="24"/>
        </w:rPr>
        <w:t xml:space="preserve">Dividend payable to the bank’s shareholders is recognized as a liability and </w:t>
      </w:r>
      <w:proofErr w:type="spellStart"/>
      <w:r w:rsidRPr="000704CB">
        <w:rPr>
          <w:sz w:val="24"/>
          <w:szCs w:val="24"/>
        </w:rPr>
        <w:t>educted</w:t>
      </w:r>
      <w:proofErr w:type="spellEnd"/>
      <w:r w:rsidRPr="000704CB">
        <w:rPr>
          <w:sz w:val="24"/>
          <w:szCs w:val="24"/>
        </w:rPr>
        <w:t xml:space="preserve"> from the </w:t>
      </w:r>
      <w:proofErr w:type="gramStart"/>
      <w:r w:rsidRPr="000704CB">
        <w:rPr>
          <w:sz w:val="24"/>
          <w:szCs w:val="24"/>
        </w:rPr>
        <w:t>shareholders  equity</w:t>
      </w:r>
      <w:proofErr w:type="gramEnd"/>
      <w:r w:rsidRPr="000704CB">
        <w:rPr>
          <w:sz w:val="24"/>
          <w:szCs w:val="24"/>
        </w:rPr>
        <w:t xml:space="preserve"> in the period in which the shareholders right to receive the dividend is established</w:t>
      </w:r>
      <w:r>
        <w:t>.</w:t>
      </w:r>
    </w:p>
    <w:p w:rsidR="009C7732" w:rsidRDefault="009C7732" w:rsidP="004F1044">
      <w:pPr>
        <w:jc w:val="both"/>
      </w:pPr>
      <w:proofErr w:type="spellStart"/>
      <w:r w:rsidRPr="00F41FA5">
        <w:rPr>
          <w:sz w:val="28"/>
          <w:szCs w:val="28"/>
        </w:rPr>
        <w:t>Revenue</w:t>
      </w:r>
      <w:proofErr w:type="gramStart"/>
      <w:r w:rsidRPr="00F41FA5">
        <w:rPr>
          <w:sz w:val="28"/>
          <w:szCs w:val="28"/>
        </w:rPr>
        <w:t>,gains,expenses</w:t>
      </w:r>
      <w:proofErr w:type="spellEnd"/>
      <w:proofErr w:type="gramEnd"/>
      <w:r w:rsidRPr="00F41FA5">
        <w:rPr>
          <w:sz w:val="28"/>
          <w:szCs w:val="28"/>
        </w:rPr>
        <w:t xml:space="preserve">  &amp; loses prohibited  by </w:t>
      </w:r>
      <w:proofErr w:type="spellStart"/>
      <w:r w:rsidRPr="00F41FA5">
        <w:rPr>
          <w:sz w:val="28"/>
          <w:szCs w:val="28"/>
        </w:rPr>
        <w:t>shariah</w:t>
      </w:r>
      <w:proofErr w:type="spellEnd"/>
      <w:r>
        <w:t>:</w:t>
      </w:r>
    </w:p>
    <w:p w:rsidR="009C7732" w:rsidRPr="000704CB" w:rsidRDefault="009C7732" w:rsidP="004F1044">
      <w:pPr>
        <w:jc w:val="both"/>
        <w:rPr>
          <w:sz w:val="24"/>
          <w:szCs w:val="24"/>
        </w:rPr>
      </w:pPr>
      <w:r w:rsidRPr="000704CB">
        <w:rPr>
          <w:sz w:val="24"/>
          <w:szCs w:val="24"/>
        </w:rPr>
        <w:t xml:space="preserve">Income </w:t>
      </w:r>
      <w:proofErr w:type="gramStart"/>
      <w:r w:rsidRPr="000704CB">
        <w:rPr>
          <w:sz w:val="24"/>
          <w:szCs w:val="24"/>
        </w:rPr>
        <w:t>( doubtful</w:t>
      </w:r>
      <w:proofErr w:type="gramEnd"/>
      <w:r w:rsidRPr="000704CB">
        <w:rPr>
          <w:sz w:val="24"/>
          <w:szCs w:val="24"/>
        </w:rPr>
        <w:t xml:space="preserve">, compensation &amp; other earnings) which is prohibited by </w:t>
      </w:r>
      <w:proofErr w:type="spellStart"/>
      <w:r w:rsidRPr="000704CB">
        <w:rPr>
          <w:sz w:val="24"/>
          <w:szCs w:val="24"/>
        </w:rPr>
        <w:t>shariah</w:t>
      </w:r>
      <w:proofErr w:type="spellEnd"/>
      <w:r w:rsidRPr="000704CB">
        <w:rPr>
          <w:sz w:val="24"/>
          <w:szCs w:val="24"/>
        </w:rPr>
        <w:t xml:space="preserve"> are not being included in the distributable income of the bank.</w:t>
      </w:r>
    </w:p>
    <w:p w:rsidR="000704CB" w:rsidRDefault="000704CB" w:rsidP="004F1044">
      <w:pPr>
        <w:jc w:val="both"/>
        <w:rPr>
          <w:sz w:val="28"/>
          <w:szCs w:val="28"/>
        </w:rPr>
      </w:pPr>
    </w:p>
    <w:p w:rsidR="000704CB" w:rsidRDefault="000704CB" w:rsidP="004F1044">
      <w:pPr>
        <w:jc w:val="both"/>
        <w:rPr>
          <w:sz w:val="28"/>
          <w:szCs w:val="28"/>
        </w:rPr>
      </w:pPr>
      <w:r>
        <w:rPr>
          <w:sz w:val="28"/>
          <w:szCs w:val="28"/>
        </w:rP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30</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rPr>
          <w:sz w:val="28"/>
          <w:szCs w:val="28"/>
        </w:rPr>
        <w:t xml:space="preserve">     </w:t>
      </w:r>
    </w:p>
    <w:p w:rsidR="009C7732" w:rsidRPr="004A3AC9" w:rsidRDefault="009C7732" w:rsidP="004F1044">
      <w:pPr>
        <w:jc w:val="both"/>
        <w:rPr>
          <w:color w:val="003300"/>
          <w:sz w:val="28"/>
          <w:szCs w:val="28"/>
        </w:rPr>
      </w:pPr>
      <w:r w:rsidRPr="004A3AC9">
        <w:rPr>
          <w:color w:val="003300"/>
          <w:sz w:val="28"/>
          <w:szCs w:val="28"/>
        </w:rPr>
        <w:t>Expenses:</w:t>
      </w:r>
    </w:p>
    <w:p w:rsidR="000704CB" w:rsidRPr="000704CB" w:rsidRDefault="009C7732" w:rsidP="004F1044">
      <w:pPr>
        <w:jc w:val="both"/>
        <w:rPr>
          <w:sz w:val="24"/>
          <w:szCs w:val="24"/>
        </w:rPr>
      </w:pPr>
      <w:r w:rsidRPr="000704CB">
        <w:rPr>
          <w:sz w:val="24"/>
          <w:szCs w:val="24"/>
        </w:rPr>
        <w:t xml:space="preserve">Expenses incurred by the bank are recognized on an </w:t>
      </w:r>
      <w:proofErr w:type="spellStart"/>
      <w:r w:rsidRPr="000704CB">
        <w:rPr>
          <w:sz w:val="24"/>
          <w:szCs w:val="24"/>
        </w:rPr>
        <w:t>accural</w:t>
      </w:r>
      <w:proofErr w:type="spellEnd"/>
      <w:r w:rsidRPr="000704CB">
        <w:rPr>
          <w:sz w:val="24"/>
          <w:szCs w:val="24"/>
        </w:rPr>
        <w:t xml:space="preserve"> basis.</w:t>
      </w:r>
      <w:r w:rsidR="000704CB" w:rsidRPr="000704CB">
        <w:rPr>
          <w:sz w:val="24"/>
          <w:szCs w:val="24"/>
        </w:rPr>
        <w:t xml:space="preserve">                                                                                                </w:t>
      </w:r>
    </w:p>
    <w:p w:rsidR="009C7732" w:rsidRPr="00F41FA5" w:rsidRDefault="009C7732" w:rsidP="004F1044">
      <w:pPr>
        <w:jc w:val="both"/>
        <w:rPr>
          <w:sz w:val="28"/>
          <w:szCs w:val="28"/>
        </w:rPr>
      </w:pPr>
      <w:r w:rsidRPr="004A3AC9">
        <w:rPr>
          <w:color w:val="003300"/>
          <w:sz w:val="28"/>
          <w:szCs w:val="28"/>
        </w:rPr>
        <w:t>Profit paid on deposit</w:t>
      </w:r>
      <w:r w:rsidRPr="00F41FA5">
        <w:rPr>
          <w:sz w:val="28"/>
          <w:szCs w:val="28"/>
        </w:rPr>
        <w:t>:</w:t>
      </w:r>
    </w:p>
    <w:p w:rsidR="009C7732" w:rsidRDefault="009C7732" w:rsidP="004F1044">
      <w:pPr>
        <w:jc w:val="both"/>
      </w:pPr>
      <w:r w:rsidRPr="000704CB">
        <w:rPr>
          <w:sz w:val="24"/>
          <w:szCs w:val="24"/>
        </w:rPr>
        <w:t xml:space="preserve">In at </w:t>
      </w:r>
      <w:proofErr w:type="spellStart"/>
      <w:r w:rsidRPr="000704CB">
        <w:rPr>
          <w:sz w:val="24"/>
          <w:szCs w:val="24"/>
        </w:rPr>
        <w:t>Mudaraba</w:t>
      </w:r>
      <w:proofErr w:type="spellEnd"/>
      <w:r w:rsidRPr="000704CB">
        <w:rPr>
          <w:sz w:val="24"/>
          <w:szCs w:val="24"/>
        </w:rPr>
        <w:t xml:space="preserve"> principle, as per the agreement </w:t>
      </w:r>
      <w:proofErr w:type="spellStart"/>
      <w:r w:rsidRPr="000704CB">
        <w:rPr>
          <w:sz w:val="24"/>
          <w:szCs w:val="24"/>
        </w:rPr>
        <w:t>Mudaraba</w:t>
      </w:r>
      <w:proofErr w:type="spellEnd"/>
      <w:r w:rsidRPr="000704CB">
        <w:rPr>
          <w:sz w:val="24"/>
          <w:szCs w:val="24"/>
        </w:rPr>
        <w:t xml:space="preserve"> depositors and the bank, depositors get minimum 65% of the investment income earned through deployment of </w:t>
      </w:r>
      <w:proofErr w:type="spellStart"/>
      <w:r w:rsidRPr="000704CB">
        <w:rPr>
          <w:sz w:val="24"/>
          <w:szCs w:val="24"/>
        </w:rPr>
        <w:t>mudaraba</w:t>
      </w:r>
      <w:proofErr w:type="spellEnd"/>
      <w:r w:rsidRPr="000704CB">
        <w:rPr>
          <w:sz w:val="24"/>
          <w:szCs w:val="24"/>
        </w:rPr>
        <w:t xml:space="preserve"> fund</w:t>
      </w:r>
      <w:r>
        <w:t>.</w:t>
      </w:r>
    </w:p>
    <w:p w:rsidR="009C7732" w:rsidRPr="00F41FA5" w:rsidRDefault="009C7732" w:rsidP="004F1044">
      <w:pPr>
        <w:jc w:val="both"/>
        <w:rPr>
          <w:sz w:val="28"/>
          <w:szCs w:val="28"/>
        </w:rPr>
      </w:pPr>
      <w:r>
        <w:t xml:space="preserve"> </w:t>
      </w:r>
      <w:r w:rsidRPr="00F41FA5">
        <w:rPr>
          <w:sz w:val="28"/>
          <w:szCs w:val="28"/>
        </w:rPr>
        <w:t>Lease payments:</w:t>
      </w:r>
    </w:p>
    <w:p w:rsidR="009C7732" w:rsidRDefault="009C7732" w:rsidP="004F1044">
      <w:pPr>
        <w:jc w:val="both"/>
      </w:pPr>
      <w:r w:rsidRPr="000704CB">
        <w:rPr>
          <w:sz w:val="24"/>
          <w:szCs w:val="24"/>
        </w:rPr>
        <w:t xml:space="preserve">According to </w:t>
      </w:r>
      <w:proofErr w:type="gramStart"/>
      <w:r w:rsidRPr="000704CB">
        <w:rPr>
          <w:sz w:val="24"/>
          <w:szCs w:val="24"/>
        </w:rPr>
        <w:t>IAS ,</w:t>
      </w:r>
      <w:proofErr w:type="gramEnd"/>
      <w:r w:rsidRPr="000704CB">
        <w:rPr>
          <w:sz w:val="24"/>
          <w:szCs w:val="24"/>
        </w:rPr>
        <w:t xml:space="preserve"> payment made under operating lease are recognized in </w:t>
      </w:r>
      <w:proofErr w:type="spellStart"/>
      <w:r w:rsidRPr="000704CB">
        <w:rPr>
          <w:sz w:val="24"/>
          <w:szCs w:val="24"/>
        </w:rPr>
        <w:t>profitor</w:t>
      </w:r>
      <w:proofErr w:type="spellEnd"/>
      <w:r w:rsidRPr="000704CB">
        <w:rPr>
          <w:sz w:val="24"/>
          <w:szCs w:val="24"/>
        </w:rPr>
        <w:t xml:space="preserve"> loss </w:t>
      </w:r>
      <w:proofErr w:type="spellStart"/>
      <w:r w:rsidRPr="000704CB">
        <w:rPr>
          <w:sz w:val="24"/>
          <w:szCs w:val="24"/>
        </w:rPr>
        <w:t>ona</w:t>
      </w:r>
      <w:proofErr w:type="spellEnd"/>
      <w:r w:rsidRPr="000704CB">
        <w:rPr>
          <w:sz w:val="24"/>
          <w:szCs w:val="24"/>
        </w:rPr>
        <w:t xml:space="preserve"> straight line basis over  the term of lease</w:t>
      </w:r>
      <w:r>
        <w:t>.</w:t>
      </w:r>
    </w:p>
    <w:p w:rsidR="009C7732" w:rsidRPr="004A3AC9" w:rsidRDefault="009C7732" w:rsidP="004F1044">
      <w:pPr>
        <w:jc w:val="both"/>
        <w:rPr>
          <w:color w:val="003300"/>
          <w:sz w:val="28"/>
          <w:szCs w:val="28"/>
        </w:rPr>
      </w:pPr>
      <w:r w:rsidRPr="004A3AC9">
        <w:rPr>
          <w:color w:val="003300"/>
          <w:sz w:val="28"/>
          <w:szCs w:val="28"/>
        </w:rPr>
        <w:t>Zakat:</w:t>
      </w:r>
    </w:p>
    <w:p w:rsidR="009C7732" w:rsidRDefault="009C7732" w:rsidP="004F1044">
      <w:pPr>
        <w:jc w:val="both"/>
      </w:pPr>
      <w:r w:rsidRPr="000704CB">
        <w:rPr>
          <w:sz w:val="24"/>
          <w:szCs w:val="24"/>
        </w:rPr>
        <w:t>Zakat on paid up capital and deposits is not paid by the bank, since it is the responsibility of the shareholders and depositors respectively</w:t>
      </w:r>
      <w:r>
        <w:t>.</w:t>
      </w:r>
    </w:p>
    <w:p w:rsidR="009C7732" w:rsidRDefault="009C7732" w:rsidP="004F1044">
      <w:pPr>
        <w:jc w:val="both"/>
      </w:pPr>
      <w:r>
        <w:br w:type="page"/>
      </w:r>
    </w:p>
    <w:p w:rsidR="009C7732" w:rsidRDefault="003E13B2" w:rsidP="009C7732">
      <w:r>
        <w:lastRenderedPageBreak/>
        <w:t xml:space="preserve">                                                                                                                                            </w:t>
      </w:r>
      <w:r w:rsidR="00356F7E">
        <w:t xml:space="preserve">      </w:t>
      </w:r>
      <w:r>
        <w:t xml:space="preserve">   </w:t>
      </w:r>
      <w:r w:rsidRPr="00652E40">
        <w:rPr>
          <w:b/>
          <w:color w:val="7F7F7F" w:themeColor="background1" w:themeShade="7F"/>
          <w:spacing w:val="60"/>
          <w:sz w:val="28"/>
          <w:szCs w:val="28"/>
        </w:rPr>
        <w:t>Page</w:t>
      </w:r>
      <w:r w:rsidRPr="00652E40">
        <w:rPr>
          <w:b/>
          <w:color w:val="003300"/>
          <w:sz w:val="28"/>
          <w:szCs w:val="28"/>
        </w:rPr>
        <w:t xml:space="preserve"> | </w:t>
      </w:r>
      <w:r w:rsidR="000704CB">
        <w:rPr>
          <w:color w:val="003300"/>
          <w:sz w:val="28"/>
          <w:szCs w:val="28"/>
        </w:rPr>
        <w:t>31</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t xml:space="preserve">                  </w:t>
      </w:r>
    </w:p>
    <w:p w:rsidR="009C7732" w:rsidRDefault="009C7732"/>
    <w:p w:rsidR="000704CB" w:rsidRPr="000704CB" w:rsidRDefault="000704CB" w:rsidP="000704CB">
      <w:pPr>
        <w:rPr>
          <w:sz w:val="24"/>
          <w:szCs w:val="24"/>
        </w:rPr>
      </w:pPr>
      <w:r w:rsidRPr="000704CB">
        <w:rPr>
          <w:sz w:val="24"/>
          <w:szCs w:val="24"/>
        </w:rPr>
        <w:t>We can compare balance sheet &amp; Income statement of the IBBL &amp; SEBL by following their accounting principle. (AAOIFI &amp; IFRS)</w:t>
      </w:r>
    </w:p>
    <w:p w:rsidR="0098686C" w:rsidRDefault="00173E10" w:rsidP="0098686C">
      <w:pPr>
        <w:pStyle w:val="NoSpacing"/>
        <w:tabs>
          <w:tab w:val="left" w:pos="5175"/>
        </w:tabs>
      </w:pPr>
      <w:r>
        <w:t xml:space="preserve">                                                                                                        </w:t>
      </w:r>
      <w:r w:rsidR="003E13B2">
        <w:t xml:space="preserve">                              </w:t>
      </w:r>
      <w:r w:rsidRPr="00173E10">
        <w:rPr>
          <w:rFonts w:ascii="Times New Roman" w:hAnsi="Times New Roman" w:cs="Times New Roman"/>
          <w:sz w:val="24"/>
          <w:szCs w:val="24"/>
        </w:rPr>
        <w:t xml:space="preserve">                                                                                                </w:t>
      </w:r>
    </w:p>
    <w:p w:rsidR="0098686C" w:rsidRPr="007E61D6" w:rsidRDefault="00EF0A30" w:rsidP="0098686C">
      <w:pPr>
        <w:pStyle w:val="NoSpacing"/>
        <w:tabs>
          <w:tab w:val="left" w:pos="5175"/>
        </w:tabs>
        <w:rPr>
          <w:b/>
          <w:color w:val="003300"/>
          <w:sz w:val="28"/>
          <w:szCs w:val="28"/>
        </w:rPr>
      </w:pPr>
      <w:r>
        <w:rPr>
          <w:noProof/>
        </w:rPr>
        <w:pict>
          <v:shape id="_x0000_s1203" type="#_x0000_t32" style="position:absolute;margin-left:603pt;margin-top:7.65pt;width:.75pt;height:37.5pt;z-index:251769344" o:connectortype="straight"/>
        </w:pict>
      </w:r>
      <w:r w:rsidR="0098686C">
        <w:t xml:space="preserve"> </w:t>
      </w:r>
      <w:r w:rsidR="0098686C" w:rsidRPr="007E61D6">
        <w:rPr>
          <w:b/>
          <w:color w:val="003300"/>
          <w:sz w:val="28"/>
          <w:szCs w:val="28"/>
        </w:rPr>
        <w:t>Balance sheet of 2018</w:t>
      </w:r>
      <w:r w:rsidR="00B26D82" w:rsidRPr="007E61D6">
        <w:rPr>
          <w:b/>
          <w:color w:val="003300"/>
          <w:sz w:val="28"/>
          <w:szCs w:val="28"/>
        </w:rPr>
        <w:t xml:space="preserve"> (IBBL)</w:t>
      </w:r>
    </w:p>
    <w:p w:rsidR="0098686C" w:rsidRDefault="0098686C" w:rsidP="0098686C"/>
    <w:tbl>
      <w:tblPr>
        <w:tblW w:w="9421" w:type="dxa"/>
        <w:tblInd w:w="93" w:type="dxa"/>
        <w:tblLook w:val="04A0" w:firstRow="1" w:lastRow="0" w:firstColumn="1" w:lastColumn="0" w:noHBand="0" w:noVBand="1"/>
      </w:tblPr>
      <w:tblGrid>
        <w:gridCol w:w="1817"/>
        <w:gridCol w:w="222"/>
        <w:gridCol w:w="960"/>
        <w:gridCol w:w="960"/>
        <w:gridCol w:w="960"/>
        <w:gridCol w:w="2140"/>
        <w:gridCol w:w="400"/>
        <w:gridCol w:w="1962"/>
      </w:tblGrid>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Particulars </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31.12.2018</w:t>
            </w: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Property &amp; assets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Cash in hand</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rPr>
                <w:rFonts w:ascii="Calibri" w:eastAsia="Times New Roman" w:hAnsi="Calibri" w:cs="Calibri"/>
                <w:b/>
                <w:color w:val="000000"/>
              </w:rPr>
            </w:pPr>
            <w:r w:rsidRPr="00A127E3">
              <w:rPr>
                <w:rFonts w:ascii="Calibri" w:eastAsia="Times New Roman" w:hAnsi="Calibri" w:cs="Calibri"/>
                <w:b/>
                <w:color w:val="000000"/>
              </w:rPr>
              <w:t>67,463,19,812</w:t>
            </w:r>
          </w:p>
        </w:tc>
      </w:tr>
      <w:tr w:rsidR="0098686C" w:rsidRPr="00C3128B" w:rsidTr="0098686C">
        <w:trPr>
          <w:trHeight w:val="300"/>
        </w:trPr>
        <w:tc>
          <w:tcPr>
            <w:tcW w:w="3959" w:type="dxa"/>
            <w:gridSpan w:val="4"/>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Cash in hand including foreign currency</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   14,816,623,264.00 </w:t>
            </w:r>
          </w:p>
        </w:tc>
      </w:tr>
      <w:tr w:rsidR="0098686C" w:rsidRPr="00C3128B" w:rsidTr="0098686C">
        <w:trPr>
          <w:trHeight w:val="300"/>
        </w:trPr>
        <w:tc>
          <w:tcPr>
            <w:tcW w:w="7459" w:type="dxa"/>
            <w:gridSpan w:val="7"/>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Balance with Bangladesh Bank &amp; its agent bank(including foreign currency)</w:t>
            </w: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      5,264,726,548.00 </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4919" w:type="dxa"/>
            <w:gridSpan w:val="5"/>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Balance with other banks &amp; financial institutions</w:t>
            </w: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63,398,992,795</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In Bangladesh</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56,624,322,168</w:t>
            </w: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Outside Bangladesh</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6,774,670,627</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4919" w:type="dxa"/>
            <w:gridSpan w:val="5"/>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Placement with Bank &amp; other financial institutions</w:t>
            </w: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3959" w:type="dxa"/>
            <w:gridSpan w:val="4"/>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Investments in share &amp; securities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41,192,523,534</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Government</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32,103,637,770</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Others</w:t>
            </w: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9,088,885,764</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Investments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800,969,926,216</w:t>
            </w:r>
          </w:p>
        </w:tc>
      </w:tr>
      <w:tr w:rsidR="0098686C" w:rsidRPr="00C3128B" w:rsidTr="0098686C">
        <w:trPr>
          <w:trHeight w:val="300"/>
        </w:trPr>
        <w:tc>
          <w:tcPr>
            <w:tcW w:w="2999" w:type="dxa"/>
            <w:gridSpan w:val="3"/>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General Investments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759,570,154,266</w:t>
            </w:r>
          </w:p>
        </w:tc>
      </w:tr>
      <w:tr w:rsidR="0098686C" w:rsidRPr="00C3128B" w:rsidTr="0098686C">
        <w:trPr>
          <w:trHeight w:val="300"/>
        </w:trPr>
        <w:tc>
          <w:tcPr>
            <w:tcW w:w="2999" w:type="dxa"/>
            <w:gridSpan w:val="3"/>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Bills purchased &amp; discounted</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41,399,771,950</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3959" w:type="dxa"/>
            <w:gridSpan w:val="4"/>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Fixed assets including premises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15,347,979,149</w:t>
            </w: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Other </w:t>
            </w:r>
            <w:proofErr w:type="spellStart"/>
            <w:r w:rsidRPr="00C3128B">
              <w:rPr>
                <w:rFonts w:ascii="Calibri" w:eastAsia="Times New Roman" w:hAnsi="Calibri" w:cs="Calibri"/>
                <w:b/>
                <w:bCs/>
                <w:color w:val="000000"/>
              </w:rPr>
              <w:t>asstes</w:t>
            </w:r>
            <w:proofErr w:type="spellEnd"/>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9,585,961,564</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Non-banking assets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               ---</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999" w:type="dxa"/>
            <w:gridSpan w:val="3"/>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property &amp; assets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A127E3" w:rsidRDefault="0098686C" w:rsidP="00C56373">
            <w:pPr>
              <w:spacing w:after="0" w:line="240" w:lineRule="auto"/>
              <w:jc w:val="right"/>
              <w:rPr>
                <w:rFonts w:ascii="Calibri" w:eastAsia="Times New Roman" w:hAnsi="Calibri" w:cs="Calibri"/>
                <w:b/>
                <w:color w:val="000000"/>
              </w:rPr>
            </w:pPr>
            <w:r w:rsidRPr="00A127E3">
              <w:rPr>
                <w:rFonts w:ascii="Calibri" w:eastAsia="Times New Roman" w:hAnsi="Calibri" w:cs="Calibri"/>
                <w:b/>
                <w:color w:val="000000"/>
              </w:rPr>
              <w:t>997,959,303,050</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039" w:type="dxa"/>
            <w:gridSpan w:val="2"/>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Liabilities &amp; Capital</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7059" w:type="dxa"/>
            <w:gridSpan w:val="6"/>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lastRenderedPageBreak/>
              <w:t>Placement from bank &amp; others financial institutions</w:t>
            </w: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           </w:t>
            </w:r>
            <w:r w:rsidR="00BB7E80">
              <w:rPr>
                <w:rFonts w:ascii="Calibri" w:eastAsia="Times New Roman" w:hAnsi="Calibri" w:cs="Calibri"/>
                <w:b/>
                <w:bCs/>
                <w:color w:val="000000"/>
              </w:rPr>
              <w:t xml:space="preserve">      </w:t>
            </w:r>
            <w:r w:rsidRPr="00C3128B">
              <w:rPr>
                <w:rFonts w:ascii="Calibri" w:eastAsia="Times New Roman" w:hAnsi="Calibri" w:cs="Calibri"/>
                <w:b/>
                <w:bCs/>
                <w:color w:val="000000"/>
              </w:rPr>
              <w:t>37,814,60,564</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999" w:type="dxa"/>
            <w:gridSpan w:val="3"/>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Deposit &amp; other accounts</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822,200,715,600</w:t>
            </w:r>
          </w:p>
        </w:tc>
      </w:tr>
      <w:tr w:rsidR="0098686C" w:rsidRPr="00C3128B" w:rsidTr="0098686C">
        <w:trPr>
          <w:trHeight w:val="300"/>
        </w:trPr>
        <w:tc>
          <w:tcPr>
            <w:tcW w:w="1817"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r>
      <w:tr w:rsidR="0098686C" w:rsidRPr="00C3128B" w:rsidTr="0098686C">
        <w:trPr>
          <w:trHeight w:val="300"/>
        </w:trPr>
        <w:tc>
          <w:tcPr>
            <w:tcW w:w="2999" w:type="dxa"/>
            <w:gridSpan w:val="3"/>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roofErr w:type="spellStart"/>
            <w:r w:rsidRPr="00C3128B">
              <w:rPr>
                <w:rFonts w:ascii="Calibri" w:eastAsia="Times New Roman" w:hAnsi="Calibri" w:cs="Calibri"/>
                <w:color w:val="000000"/>
              </w:rPr>
              <w:t>Mudaraba</w:t>
            </w:r>
            <w:proofErr w:type="spellEnd"/>
            <w:r w:rsidRPr="00C3128B">
              <w:rPr>
                <w:rFonts w:ascii="Calibri" w:eastAsia="Times New Roman" w:hAnsi="Calibri" w:cs="Calibri"/>
                <w:color w:val="000000"/>
              </w:rPr>
              <w:t xml:space="preserve"> savings account</w:t>
            </w: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98686C" w:rsidRPr="00C3128B" w:rsidRDefault="0098686C" w:rsidP="00C56373">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237,804,695,122</w:t>
            </w:r>
          </w:p>
        </w:tc>
      </w:tr>
    </w:tbl>
    <w:p w:rsidR="005D78B2" w:rsidRDefault="005D78B2" w:rsidP="0098686C"/>
    <w:tbl>
      <w:tblPr>
        <w:tblW w:w="9421" w:type="dxa"/>
        <w:tblInd w:w="93" w:type="dxa"/>
        <w:tblLook w:val="04A0" w:firstRow="1" w:lastRow="0" w:firstColumn="1" w:lastColumn="0" w:noHBand="0" w:noVBand="1"/>
      </w:tblPr>
      <w:tblGrid>
        <w:gridCol w:w="1817"/>
        <w:gridCol w:w="222"/>
        <w:gridCol w:w="960"/>
        <w:gridCol w:w="960"/>
        <w:gridCol w:w="960"/>
        <w:gridCol w:w="2140"/>
        <w:gridCol w:w="400"/>
        <w:gridCol w:w="1962"/>
      </w:tblGrid>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roofErr w:type="spellStart"/>
            <w:r w:rsidRPr="00C3128B">
              <w:rPr>
                <w:rFonts w:ascii="Calibri" w:eastAsia="Times New Roman" w:hAnsi="Calibri" w:cs="Calibri"/>
                <w:color w:val="000000"/>
              </w:rPr>
              <w:t>Mudaraba</w:t>
            </w:r>
            <w:proofErr w:type="spellEnd"/>
            <w:r w:rsidRPr="00C3128B">
              <w:rPr>
                <w:rFonts w:ascii="Calibri" w:eastAsia="Times New Roman" w:hAnsi="Calibri" w:cs="Calibri"/>
                <w:color w:val="000000"/>
              </w:rPr>
              <w:t xml:space="preserve"> term deposits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272,853,581,050</w:t>
            </w: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Other </w:t>
            </w:r>
            <w:proofErr w:type="spellStart"/>
            <w:r w:rsidRPr="00C3128B">
              <w:rPr>
                <w:rFonts w:ascii="Calibri" w:eastAsia="Times New Roman" w:hAnsi="Calibri" w:cs="Calibri"/>
                <w:color w:val="000000"/>
              </w:rPr>
              <w:t>Mudarba</w:t>
            </w:r>
            <w:proofErr w:type="spellEnd"/>
            <w:r w:rsidRPr="00C3128B">
              <w:rPr>
                <w:rFonts w:ascii="Calibri" w:eastAsia="Times New Roman" w:hAnsi="Calibri" w:cs="Calibri"/>
                <w:color w:val="000000"/>
              </w:rPr>
              <w:t xml:space="preserve"> deposits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188,286,430,847</w:t>
            </w:r>
          </w:p>
        </w:tc>
      </w:tr>
      <w:tr w:rsidR="005D78B2" w:rsidRPr="00C3128B" w:rsidTr="005D78B2">
        <w:trPr>
          <w:trHeight w:val="300"/>
        </w:trPr>
        <w:tc>
          <w:tcPr>
            <w:tcW w:w="7059" w:type="dxa"/>
            <w:gridSpan w:val="6"/>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Al-</w:t>
            </w:r>
            <w:proofErr w:type="spellStart"/>
            <w:r w:rsidRPr="00C3128B">
              <w:rPr>
                <w:rFonts w:ascii="Calibri" w:eastAsia="Times New Roman" w:hAnsi="Calibri" w:cs="Calibri"/>
                <w:color w:val="000000"/>
              </w:rPr>
              <w:t>wadeah</w:t>
            </w:r>
            <w:proofErr w:type="spellEnd"/>
            <w:r w:rsidRPr="00C3128B">
              <w:rPr>
                <w:rFonts w:ascii="Calibri" w:eastAsia="Times New Roman" w:hAnsi="Calibri" w:cs="Calibri"/>
                <w:color w:val="000000"/>
              </w:rPr>
              <w:t xml:space="preserve"> </w:t>
            </w:r>
            <w:r>
              <w:rPr>
                <w:rFonts w:ascii="Calibri" w:eastAsia="Times New Roman" w:hAnsi="Calibri" w:cs="Calibri"/>
                <w:color w:val="000000"/>
              </w:rPr>
              <w:t xml:space="preserve">current account &amp; other deposit </w:t>
            </w:r>
            <w:r w:rsidRPr="00C3128B">
              <w:rPr>
                <w:rFonts w:ascii="Calibri" w:eastAsia="Times New Roman" w:hAnsi="Calibri" w:cs="Calibri"/>
                <w:color w:val="000000"/>
              </w:rPr>
              <w:t>account</w:t>
            </w: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79,147,915,842</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Bills payable</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4,128,092,739</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roofErr w:type="spellStart"/>
            <w:r w:rsidRPr="00C3128B">
              <w:rPr>
                <w:rFonts w:ascii="Calibri" w:eastAsia="Times New Roman" w:hAnsi="Calibri" w:cs="Calibri"/>
                <w:b/>
                <w:bCs/>
                <w:color w:val="000000"/>
              </w:rPr>
              <w:t>Mudarba</w:t>
            </w:r>
            <w:proofErr w:type="spellEnd"/>
            <w:r w:rsidRPr="00C3128B">
              <w:rPr>
                <w:rFonts w:ascii="Calibri" w:eastAsia="Times New Roman" w:hAnsi="Calibri" w:cs="Calibri"/>
                <w:b/>
                <w:bCs/>
                <w:color w:val="000000"/>
              </w:rPr>
              <w:t xml:space="preserve"> </w:t>
            </w:r>
            <w:r w:rsidR="00BA0519">
              <w:rPr>
                <w:rFonts w:ascii="Calibri" w:eastAsia="Times New Roman" w:hAnsi="Calibri" w:cs="Calibri"/>
                <w:b/>
                <w:bCs/>
                <w:color w:val="000000"/>
              </w:rPr>
              <w:t xml:space="preserve"> </w:t>
            </w:r>
            <w:r w:rsidRPr="00C3128B">
              <w:rPr>
                <w:rFonts w:ascii="Calibri" w:eastAsia="Times New Roman" w:hAnsi="Calibri" w:cs="Calibri"/>
                <w:b/>
                <w:bCs/>
                <w:color w:val="000000"/>
              </w:rPr>
              <w:t>bond</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15,000,000,000</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roofErr w:type="spellStart"/>
            <w:r w:rsidRPr="00C3128B">
              <w:rPr>
                <w:rFonts w:ascii="Calibri" w:eastAsia="Times New Roman" w:hAnsi="Calibri" w:cs="Calibri"/>
                <w:color w:val="000000"/>
              </w:rPr>
              <w:t>Mudaraba</w:t>
            </w:r>
            <w:proofErr w:type="spellEnd"/>
            <w:r w:rsidRPr="00C3128B">
              <w:rPr>
                <w:rFonts w:ascii="Calibri" w:eastAsia="Times New Roman" w:hAnsi="Calibri" w:cs="Calibri"/>
                <w:color w:val="000000"/>
              </w:rPr>
              <w:t xml:space="preserve"> perpetual bond</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3,000,000,000</w:t>
            </w:r>
          </w:p>
        </w:tc>
      </w:tr>
      <w:tr w:rsidR="005D78B2" w:rsidRPr="00C3128B" w:rsidTr="005D78B2">
        <w:trPr>
          <w:trHeight w:val="300"/>
        </w:trPr>
        <w:tc>
          <w:tcPr>
            <w:tcW w:w="3959" w:type="dxa"/>
            <w:gridSpan w:val="4"/>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roofErr w:type="spellStart"/>
            <w:r w:rsidRPr="00C3128B">
              <w:rPr>
                <w:rFonts w:ascii="Calibri" w:eastAsia="Times New Roman" w:hAnsi="Calibri" w:cs="Calibri"/>
                <w:color w:val="000000"/>
              </w:rPr>
              <w:t>Mudarba</w:t>
            </w:r>
            <w:proofErr w:type="spellEnd"/>
            <w:r w:rsidRPr="00C3128B">
              <w:rPr>
                <w:rFonts w:ascii="Calibri" w:eastAsia="Times New Roman" w:hAnsi="Calibri" w:cs="Calibri"/>
                <w:color w:val="000000"/>
              </w:rPr>
              <w:t xml:space="preserve"> redeemable subordinate bond</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12,000,000,000</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Other Liabilities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65,789,768,627</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Differed Tax Liabilities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1,687,851,558</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Liabilities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942,492,696,349</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Capital/ shareholder's equity</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             55,466,06,701</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Paid-up capital</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16,099,906,680</w:t>
            </w: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Statutory reserve</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17,735,466,258</w:t>
            </w: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Other reserve</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19,450,939,844</w:t>
            </w: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Retained earnings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2,180,043,654</w:t>
            </w: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Non-controlling interest</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250,265</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3959" w:type="dxa"/>
            <w:gridSpan w:val="4"/>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Liabilities &amp; shareholder's equity</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997,959,303,050</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r>
      <w:tr w:rsidR="005D78B2" w:rsidRPr="00C3128B" w:rsidTr="005D78B2">
        <w:trPr>
          <w:trHeight w:val="300"/>
        </w:trPr>
        <w:tc>
          <w:tcPr>
            <w:tcW w:w="4919" w:type="dxa"/>
            <w:gridSpan w:val="5"/>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Off-balance sheet items contingent liabilities</w:t>
            </w: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Acceptances &amp; Endorsements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Letter of guarantee</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18,849,311,457</w:t>
            </w: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Irrevocable letters of credit</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126,911,641,579</w:t>
            </w:r>
          </w:p>
        </w:tc>
      </w:tr>
      <w:tr w:rsidR="005D78B2" w:rsidRPr="00C3128B" w:rsidTr="005D78B2">
        <w:trPr>
          <w:trHeight w:val="300"/>
        </w:trPr>
        <w:tc>
          <w:tcPr>
            <w:tcW w:w="2039" w:type="dxa"/>
            <w:gridSpan w:val="2"/>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Bills of collection</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27,230,744,011</w:t>
            </w:r>
          </w:p>
        </w:tc>
      </w:tr>
      <w:tr w:rsidR="005D78B2" w:rsidRPr="00C3128B" w:rsidTr="005D78B2">
        <w:trPr>
          <w:trHeight w:val="300"/>
        </w:trPr>
        <w:tc>
          <w:tcPr>
            <w:tcW w:w="2999" w:type="dxa"/>
            <w:gridSpan w:val="3"/>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r w:rsidRPr="00C3128B">
              <w:rPr>
                <w:rFonts w:ascii="Calibri" w:eastAsia="Times New Roman" w:hAnsi="Calibri" w:cs="Calibri"/>
                <w:color w:val="000000"/>
              </w:rPr>
              <w:t>Other Contingent liabilities</w:t>
            </w: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color w:val="000000"/>
              </w:rPr>
            </w:pPr>
            <w:r w:rsidRPr="00C3128B">
              <w:rPr>
                <w:rFonts w:ascii="Calibri" w:eastAsia="Times New Roman" w:hAnsi="Calibri" w:cs="Calibri"/>
                <w:color w:val="000000"/>
              </w:rPr>
              <w:t>959,400</w:t>
            </w:r>
          </w:p>
        </w:tc>
      </w:tr>
      <w:tr w:rsidR="005D78B2" w:rsidRPr="00C3128B" w:rsidTr="005D78B2">
        <w:trPr>
          <w:trHeight w:val="300"/>
        </w:trPr>
        <w:tc>
          <w:tcPr>
            <w:tcW w:w="1817"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w:t>
            </w:r>
          </w:p>
        </w:tc>
        <w:tc>
          <w:tcPr>
            <w:tcW w:w="22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214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400"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rPr>
                <w:rFonts w:ascii="Calibri" w:eastAsia="Times New Roman" w:hAnsi="Calibri" w:cs="Calibri"/>
                <w:b/>
                <w:bCs/>
                <w:color w:val="000000"/>
              </w:rPr>
            </w:pPr>
          </w:p>
        </w:tc>
        <w:tc>
          <w:tcPr>
            <w:tcW w:w="1962" w:type="dxa"/>
            <w:tcBorders>
              <w:top w:val="nil"/>
              <w:left w:val="nil"/>
              <w:bottom w:val="nil"/>
              <w:right w:val="nil"/>
            </w:tcBorders>
            <w:shd w:val="clear" w:color="auto" w:fill="auto"/>
            <w:noWrap/>
            <w:vAlign w:val="bottom"/>
            <w:hideMark/>
          </w:tcPr>
          <w:p w:rsidR="005D78B2" w:rsidRPr="00C3128B" w:rsidRDefault="005D78B2" w:rsidP="005D78B2">
            <w:pPr>
              <w:spacing w:after="0" w:line="240" w:lineRule="auto"/>
              <w:jc w:val="right"/>
              <w:rPr>
                <w:rFonts w:ascii="Calibri" w:eastAsia="Times New Roman" w:hAnsi="Calibri" w:cs="Calibri"/>
                <w:b/>
                <w:bCs/>
                <w:color w:val="000000"/>
              </w:rPr>
            </w:pPr>
            <w:r w:rsidRPr="00C3128B">
              <w:rPr>
                <w:rFonts w:ascii="Calibri" w:eastAsia="Times New Roman" w:hAnsi="Calibri" w:cs="Calibri"/>
                <w:b/>
                <w:bCs/>
                <w:color w:val="000000"/>
              </w:rPr>
              <w:t>172,992,656,447</w:t>
            </w:r>
          </w:p>
        </w:tc>
      </w:tr>
    </w:tbl>
    <w:p w:rsidR="0098686C" w:rsidRDefault="0098686C" w:rsidP="0098686C">
      <w:r>
        <w:br w:type="page"/>
      </w:r>
    </w:p>
    <w:p w:rsidR="00D1399E" w:rsidRDefault="00D1399E" w:rsidP="00D1399E">
      <w:pPr>
        <w:tabs>
          <w:tab w:val="left" w:pos="975"/>
        </w:tabs>
      </w:pPr>
      <w:r>
        <w:rPr>
          <w:b/>
          <w:color w:val="003300"/>
          <w:sz w:val="28"/>
          <w:szCs w:val="28"/>
        </w:rPr>
        <w:lastRenderedPageBreak/>
        <w:t xml:space="preserve">                                                                                                                </w:t>
      </w:r>
      <w:r w:rsidR="00356F7E" w:rsidRPr="00652E40">
        <w:rPr>
          <w:b/>
          <w:color w:val="7F7F7F" w:themeColor="background1" w:themeShade="7F"/>
          <w:spacing w:val="60"/>
          <w:sz w:val="28"/>
          <w:szCs w:val="28"/>
        </w:rPr>
        <w:t>Page</w:t>
      </w:r>
      <w:r w:rsidR="00356F7E" w:rsidRPr="00652E40">
        <w:rPr>
          <w:b/>
          <w:color w:val="003300"/>
          <w:sz w:val="28"/>
          <w:szCs w:val="28"/>
        </w:rPr>
        <w:t xml:space="preserve"> | </w:t>
      </w:r>
      <w:r w:rsidR="00356F7E">
        <w:rPr>
          <w:color w:val="003300"/>
          <w:sz w:val="28"/>
          <w:szCs w:val="28"/>
        </w:rPr>
        <w:t>3</w:t>
      </w:r>
      <w:r w:rsidR="007B03D9">
        <w:rPr>
          <w:color w:val="003300"/>
          <w:sz w:val="28"/>
          <w:szCs w:val="28"/>
        </w:rPr>
        <w:t>3</w:t>
      </w:r>
      <w:r w:rsidR="00356F7E">
        <w:rPr>
          <w:sz w:val="24"/>
          <w:szCs w:val="24"/>
        </w:rPr>
        <w:t xml:space="preserve">      </w:t>
      </w:r>
      <w:r w:rsidR="00356F7E">
        <w:rPr>
          <w:b/>
          <w:color w:val="7F7F7F" w:themeColor="background1" w:themeShade="7F"/>
          <w:spacing w:val="60"/>
          <w:sz w:val="28"/>
          <w:szCs w:val="28"/>
        </w:rPr>
        <w:t xml:space="preserve">                                                              </w:t>
      </w:r>
      <w:r w:rsidR="00356F7E">
        <w:rPr>
          <w:rFonts w:ascii="Times New Roman" w:hAnsi="Times New Roman" w:cs="Times New Roman"/>
          <w:sz w:val="24"/>
          <w:szCs w:val="24"/>
        </w:rPr>
        <w:t xml:space="preserve">           </w:t>
      </w:r>
      <w:r>
        <w:rPr>
          <w:b/>
          <w:color w:val="003300"/>
          <w:sz w:val="28"/>
          <w:szCs w:val="28"/>
        </w:rPr>
        <w:t xml:space="preserve">     </w:t>
      </w:r>
    </w:p>
    <w:p w:rsidR="00D474F0" w:rsidRPr="00D474F0" w:rsidRDefault="00E132FB" w:rsidP="002142AB">
      <w:pPr>
        <w:rPr>
          <w:sz w:val="28"/>
          <w:szCs w:val="28"/>
        </w:rPr>
      </w:pPr>
      <w:r>
        <w:t xml:space="preserve"> </w:t>
      </w:r>
      <w:r w:rsidRPr="00DE35D2">
        <w:rPr>
          <w:b/>
          <w:color w:val="003300"/>
          <w:sz w:val="28"/>
          <w:szCs w:val="28"/>
        </w:rPr>
        <w:t xml:space="preserve">Income Statement of </w:t>
      </w:r>
      <w:proofErr w:type="gramStart"/>
      <w:r w:rsidRPr="00DE35D2">
        <w:rPr>
          <w:b/>
          <w:color w:val="003300"/>
          <w:sz w:val="28"/>
          <w:szCs w:val="28"/>
        </w:rPr>
        <w:t>IBB</w:t>
      </w:r>
      <w:r w:rsidR="00D474F0" w:rsidRPr="00DE35D2">
        <w:rPr>
          <w:b/>
          <w:color w:val="003300"/>
          <w:sz w:val="28"/>
          <w:szCs w:val="28"/>
        </w:rPr>
        <w:t>L</w:t>
      </w:r>
      <w:r w:rsidR="00DE35D2" w:rsidRPr="00DE35D2">
        <w:rPr>
          <w:b/>
          <w:color w:val="003300"/>
          <w:sz w:val="28"/>
          <w:szCs w:val="28"/>
        </w:rPr>
        <w:t>(</w:t>
      </w:r>
      <w:proofErr w:type="gramEnd"/>
      <w:r w:rsidR="00DE35D2" w:rsidRPr="00DE35D2">
        <w:rPr>
          <w:b/>
          <w:color w:val="003300"/>
          <w:sz w:val="28"/>
          <w:szCs w:val="28"/>
        </w:rPr>
        <w:t>2018</w:t>
      </w:r>
      <w:r w:rsidR="00DE35D2">
        <w:rPr>
          <w:sz w:val="28"/>
          <w:szCs w:val="28"/>
        </w:rPr>
        <w:t>)</w:t>
      </w:r>
    </w:p>
    <w:tbl>
      <w:tblPr>
        <w:tblpPr w:leftFromText="180" w:rightFromText="180" w:horzAnchor="page" w:tblpX="1610" w:tblpY="1663"/>
        <w:tblW w:w="9270" w:type="dxa"/>
        <w:tblLook w:val="04A0" w:firstRow="1" w:lastRow="0" w:firstColumn="1" w:lastColumn="0" w:noHBand="0" w:noVBand="1"/>
      </w:tblPr>
      <w:tblGrid>
        <w:gridCol w:w="1762"/>
        <w:gridCol w:w="93"/>
        <w:gridCol w:w="809"/>
        <w:gridCol w:w="58"/>
        <w:gridCol w:w="1053"/>
        <w:gridCol w:w="960"/>
        <w:gridCol w:w="960"/>
        <w:gridCol w:w="3575"/>
      </w:tblGrid>
      <w:tr w:rsidR="00D474F0" w:rsidRPr="005F51F3" w:rsidTr="0095447E">
        <w:trPr>
          <w:trHeight w:val="8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FA208D">
              <w:rPr>
                <w:rFonts w:ascii="Calibri" w:eastAsia="Times New Roman" w:hAnsi="Calibri" w:cs="Calibri"/>
                <w:b/>
                <w:color w:val="000000"/>
              </w:rPr>
              <w:t>Particulars</w:t>
            </w: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31.12.2018</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roofErr w:type="spellStart"/>
            <w:r w:rsidRPr="005F51F3">
              <w:rPr>
                <w:rFonts w:ascii="Calibri" w:eastAsia="Times New Roman" w:hAnsi="Calibri" w:cs="Calibri"/>
                <w:b/>
                <w:color w:val="000000"/>
              </w:rPr>
              <w:t>Operatng</w:t>
            </w:r>
            <w:proofErr w:type="spellEnd"/>
            <w:r w:rsidRPr="005F51F3">
              <w:rPr>
                <w:rFonts w:ascii="Calibri" w:eastAsia="Times New Roman" w:hAnsi="Calibri" w:cs="Calibri"/>
                <w:b/>
                <w:color w:val="000000"/>
              </w:rPr>
              <w:t xml:space="preserve"> Income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Investment Income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67,166,193,512</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Profit paid on </w:t>
            </w:r>
            <w:proofErr w:type="spellStart"/>
            <w:r w:rsidRPr="005F51F3">
              <w:rPr>
                <w:rFonts w:ascii="Calibri" w:eastAsia="Times New Roman" w:hAnsi="Calibri" w:cs="Calibri"/>
                <w:color w:val="000000"/>
              </w:rPr>
              <w:t>Mudarba</w:t>
            </w:r>
            <w:proofErr w:type="spellEnd"/>
            <w:r w:rsidRPr="005F51F3">
              <w:rPr>
                <w:rFonts w:ascii="Calibri" w:eastAsia="Times New Roman" w:hAnsi="Calibri" w:cs="Calibri"/>
                <w:color w:val="000000"/>
              </w:rPr>
              <w:t xml:space="preserve"> deposits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37,999,261,544</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Net investment income</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b/>
                <w:color w:val="000000"/>
              </w:rPr>
            </w:pPr>
            <w:r w:rsidRPr="005F51F3">
              <w:rPr>
                <w:rFonts w:ascii="Calibri" w:eastAsia="Times New Roman" w:hAnsi="Calibri" w:cs="Calibri"/>
                <w:b/>
                <w:color w:val="000000"/>
              </w:rPr>
              <w:t>29,166,931,968</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5695" w:type="dxa"/>
            <w:gridSpan w:val="7"/>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Income from investments in share &amp; securities</w:t>
            </w: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 1,487,397,415.00 </w:t>
            </w:r>
          </w:p>
        </w:tc>
      </w:tr>
      <w:tr w:rsidR="00D474F0" w:rsidRPr="005F51F3" w:rsidTr="0095447E">
        <w:trPr>
          <w:trHeight w:val="300"/>
        </w:trPr>
        <w:tc>
          <w:tcPr>
            <w:tcW w:w="5695" w:type="dxa"/>
            <w:gridSpan w:val="7"/>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Commission,exchange</w:t>
            </w:r>
            <w:proofErr w:type="spellEnd"/>
            <w:r w:rsidRPr="005F51F3">
              <w:rPr>
                <w:rFonts w:ascii="Calibri" w:eastAsia="Times New Roman" w:hAnsi="Calibri" w:cs="Calibri"/>
                <w:color w:val="000000"/>
              </w:rPr>
              <w:t xml:space="preserve"> &amp; brokerage income</w:t>
            </w: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5,479,551,190</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Other operating income</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3,462,949,905</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operating income</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b/>
                <w:color w:val="000000"/>
              </w:rPr>
            </w:pPr>
            <w:r w:rsidRPr="005F51F3">
              <w:rPr>
                <w:rFonts w:ascii="Calibri" w:eastAsia="Times New Roman" w:hAnsi="Calibri" w:cs="Calibri"/>
                <w:b/>
                <w:color w:val="000000"/>
              </w:rPr>
              <w:t>39,596,830,478</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Operating Expenses</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Salary &amp; allowances</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14,141,947,156.00 </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Rent,faxes,insurance</w:t>
            </w:r>
            <w:proofErr w:type="spellEnd"/>
            <w:r w:rsidRPr="005F51F3">
              <w:rPr>
                <w:rFonts w:ascii="Calibri" w:eastAsia="Times New Roman" w:hAnsi="Calibri" w:cs="Calibri"/>
                <w:color w:val="000000"/>
              </w:rPr>
              <w:t xml:space="preserve">, electricity </w:t>
            </w:r>
            <w:proofErr w:type="spellStart"/>
            <w:r w:rsidRPr="005F51F3">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1,455,147,090.00 </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Legal expenses</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     15,133,862.00 </w:t>
            </w:r>
          </w:p>
        </w:tc>
      </w:tr>
      <w:tr w:rsidR="00D474F0" w:rsidRPr="005F51F3" w:rsidTr="0095447E">
        <w:trPr>
          <w:trHeight w:val="300"/>
        </w:trPr>
        <w:tc>
          <w:tcPr>
            <w:tcW w:w="5695" w:type="dxa"/>
            <w:gridSpan w:val="7"/>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Packages,stamps</w:t>
            </w:r>
            <w:proofErr w:type="spellEnd"/>
            <w:r w:rsidRPr="005F51F3">
              <w:rPr>
                <w:rFonts w:ascii="Calibri" w:eastAsia="Times New Roman" w:hAnsi="Calibri" w:cs="Calibri"/>
                <w:color w:val="000000"/>
              </w:rPr>
              <w:t xml:space="preserve">, telecommunication </w:t>
            </w:r>
            <w:proofErr w:type="spellStart"/>
            <w:r w:rsidRPr="005F51F3">
              <w:rPr>
                <w:rFonts w:ascii="Calibri" w:eastAsia="Times New Roman" w:hAnsi="Calibri" w:cs="Calibri"/>
                <w:color w:val="000000"/>
              </w:rPr>
              <w:t>etc</w:t>
            </w:r>
            <w:proofErr w:type="spellEnd"/>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55,470,176</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stationary,printing</w:t>
            </w:r>
            <w:proofErr w:type="spellEnd"/>
            <w:r w:rsidRPr="005F51F3">
              <w:rPr>
                <w:rFonts w:ascii="Calibri" w:eastAsia="Times New Roman" w:hAnsi="Calibri" w:cs="Calibri"/>
                <w:color w:val="000000"/>
              </w:rPr>
              <w:t xml:space="preserve"> &amp; </w:t>
            </w:r>
            <w:proofErr w:type="spellStart"/>
            <w:r w:rsidRPr="005F51F3">
              <w:rPr>
                <w:rFonts w:ascii="Calibri" w:eastAsia="Times New Roman" w:hAnsi="Calibri" w:cs="Calibri"/>
                <w:color w:val="000000"/>
              </w:rPr>
              <w:t>avertisement</w:t>
            </w:r>
            <w:proofErr w:type="spellEnd"/>
            <w:r w:rsidRPr="005F51F3">
              <w:rPr>
                <w:rFonts w:ascii="Calibri" w:eastAsia="Times New Roman" w:hAnsi="Calibri" w:cs="Calibri"/>
                <w:color w:val="000000"/>
              </w:rPr>
              <w:t xml:space="preserve"> </w:t>
            </w:r>
            <w:proofErr w:type="spellStart"/>
            <w:r w:rsidRPr="005F51F3">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253,896,273</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Chief </w:t>
            </w:r>
            <w:proofErr w:type="spellStart"/>
            <w:r w:rsidRPr="005F51F3">
              <w:rPr>
                <w:rFonts w:ascii="Calibri" w:eastAsia="Times New Roman" w:hAnsi="Calibri" w:cs="Calibri"/>
                <w:color w:val="000000"/>
              </w:rPr>
              <w:t>executive,s</w:t>
            </w:r>
            <w:proofErr w:type="spellEnd"/>
            <w:r w:rsidRPr="005F51F3">
              <w:rPr>
                <w:rFonts w:ascii="Calibri" w:eastAsia="Times New Roman" w:hAnsi="Calibri" w:cs="Calibri"/>
                <w:color w:val="000000"/>
              </w:rPr>
              <w:t xml:space="preserve"> salary &amp; fees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14,320,000</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Directors fees &amp; expenses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10,865,822</w:t>
            </w:r>
          </w:p>
        </w:tc>
      </w:tr>
      <w:tr w:rsidR="00D474F0" w:rsidRPr="005F51F3" w:rsidTr="0095447E">
        <w:trPr>
          <w:trHeight w:val="300"/>
        </w:trPr>
        <w:tc>
          <w:tcPr>
            <w:tcW w:w="5695" w:type="dxa"/>
            <w:gridSpan w:val="7"/>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Shariah</w:t>
            </w:r>
            <w:proofErr w:type="spellEnd"/>
            <w:r w:rsidRPr="005F51F3">
              <w:rPr>
                <w:rFonts w:ascii="Calibri" w:eastAsia="Times New Roman" w:hAnsi="Calibri" w:cs="Calibri"/>
                <w:color w:val="000000"/>
              </w:rPr>
              <w:t xml:space="preserve"> supervisory committee's fees &amp; expenses</w:t>
            </w: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2,927,575</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Auditors fees</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3,008,625</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Depreciation and repair to bank's asset</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832,170,473</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Zakat Expense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601,558,332</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Other expense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1,970,800,698</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operating expenses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 </w:t>
            </w:r>
            <w:r w:rsidRPr="005F51F3">
              <w:rPr>
                <w:rFonts w:ascii="Calibri" w:eastAsia="Times New Roman" w:hAnsi="Calibri" w:cs="Calibri"/>
                <w:b/>
                <w:color w:val="000000"/>
              </w:rPr>
              <w:t xml:space="preserve">19,357,246,082.00 </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Profit/Loss before provision</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sidRPr="005F51F3">
              <w:rPr>
                <w:rFonts w:ascii="Calibri" w:eastAsia="Times New Roman" w:hAnsi="Calibri" w:cs="Calibri"/>
                <w:color w:val="000000"/>
              </w:rPr>
              <w:t xml:space="preserve"> </w:t>
            </w:r>
            <w:r w:rsidRPr="005F51F3">
              <w:rPr>
                <w:rFonts w:ascii="Calibri" w:eastAsia="Times New Roman" w:hAnsi="Calibri" w:cs="Calibri"/>
                <w:b/>
                <w:color w:val="000000"/>
              </w:rPr>
              <w:t xml:space="preserve">20,239,584,396.00 </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CF2B1F" w:rsidRDefault="00D474F0" w:rsidP="0095447E">
            <w:pPr>
              <w:spacing w:after="0" w:line="240" w:lineRule="auto"/>
              <w:rPr>
                <w:rFonts w:ascii="Calibri" w:eastAsia="Times New Roman" w:hAnsi="Calibri" w:cs="Calibri"/>
                <w:color w:val="000000"/>
              </w:rPr>
            </w:pPr>
            <w:r w:rsidRPr="00CF2B1F">
              <w:rPr>
                <w:rFonts w:ascii="Calibri" w:eastAsia="Times New Roman" w:hAnsi="Calibri" w:cs="Calibri"/>
                <w:color w:val="000000"/>
              </w:rPr>
              <w:t>Provisions for investments &amp; Off-balance sheet exposures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Pr>
                <w:rFonts w:ascii="Calibri" w:eastAsia="Times New Roman" w:hAnsi="Calibri" w:cs="Calibri"/>
                <w:color w:val="000000"/>
              </w:rPr>
              <w:t xml:space="preserve">                                        6,250,686,742</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CF2B1F" w:rsidRDefault="00D474F0" w:rsidP="0095447E">
            <w:pPr>
              <w:spacing w:after="0" w:line="240" w:lineRule="auto"/>
              <w:rPr>
                <w:rFonts w:ascii="Calibri" w:eastAsia="Times New Roman" w:hAnsi="Calibri" w:cs="Calibri"/>
                <w:color w:val="000000"/>
              </w:rPr>
            </w:pPr>
            <w:r w:rsidRPr="00CF2B1F">
              <w:rPr>
                <w:rFonts w:ascii="Calibri" w:eastAsia="Times New Roman" w:hAnsi="Calibri" w:cs="Calibri"/>
                <w:color w:val="000000"/>
              </w:rPr>
              <w:t>Provisions for diminution in value of investments in shares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Pr>
                <w:rFonts w:ascii="Calibri" w:eastAsia="Times New Roman" w:hAnsi="Calibri" w:cs="Calibri"/>
                <w:color w:val="000000"/>
              </w:rPr>
              <w:t xml:space="preserve">                                            383,893,101</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Other provision</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67,746,642</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Provision</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b/>
                <w:color w:val="000000"/>
              </w:rPr>
            </w:pPr>
            <w:r w:rsidRPr="005F51F3">
              <w:rPr>
                <w:rFonts w:ascii="Calibri" w:eastAsia="Times New Roman" w:hAnsi="Calibri" w:cs="Calibri"/>
                <w:b/>
                <w:color w:val="000000"/>
              </w:rPr>
              <w:t>6,538,537,468</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profit/loss before taxes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 xml:space="preserve">     </w:t>
            </w:r>
            <w:r>
              <w:rPr>
                <w:rFonts w:ascii="Calibri" w:eastAsia="Times New Roman" w:hAnsi="Calibri" w:cs="Calibri"/>
                <w:b/>
                <w:color w:val="000000"/>
              </w:rPr>
              <w:t xml:space="preserve">                           </w:t>
            </w:r>
            <w:r w:rsidRPr="005F51F3">
              <w:rPr>
                <w:rFonts w:ascii="Calibri" w:eastAsia="Times New Roman" w:hAnsi="Calibri" w:cs="Calibri"/>
                <w:b/>
                <w:color w:val="000000"/>
              </w:rPr>
              <w:t xml:space="preserve">13,701,046,928.00 </w:t>
            </w:r>
          </w:p>
        </w:tc>
      </w:tr>
      <w:tr w:rsidR="00D474F0" w:rsidRPr="005F51F3" w:rsidTr="0095447E">
        <w:trPr>
          <w:trHeight w:val="45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r>
      <w:tr w:rsidR="00D474F0" w:rsidRPr="005F51F3" w:rsidTr="0095447E">
        <w:trPr>
          <w:trHeight w:val="36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Provision </w:t>
            </w:r>
            <w:proofErr w:type="spellStart"/>
            <w:r w:rsidRPr="005F51F3">
              <w:rPr>
                <w:rFonts w:ascii="Calibri" w:eastAsia="Times New Roman" w:hAnsi="Calibri" w:cs="Calibri"/>
                <w:color w:val="000000"/>
              </w:rPr>
              <w:t>forTaxation</w:t>
            </w:r>
            <w:proofErr w:type="spellEnd"/>
            <w:r w:rsidRPr="005F51F3">
              <w:rPr>
                <w:rFonts w:ascii="Calibri" w:eastAsia="Times New Roman" w:hAnsi="Calibri" w:cs="Calibri"/>
                <w:color w:val="000000"/>
              </w:rPr>
              <w:t xml:space="preserve"> for the period</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7,625,903,403.00</w:t>
            </w:r>
          </w:p>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lastRenderedPageBreak/>
              <w:t>Current tax</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7,622,240,042</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Differed tax expense/income</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3,663,388</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Net profit/(loss) after tax</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6,075,143,498</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Retaine</w:t>
            </w:r>
            <w:proofErr w:type="spellEnd"/>
            <w:r w:rsidRPr="005F51F3">
              <w:rPr>
                <w:rFonts w:ascii="Calibri" w:eastAsia="Times New Roman" w:hAnsi="Calibri" w:cs="Calibri"/>
                <w:color w:val="000000"/>
              </w:rPr>
              <w:t xml:space="preserve"> earnings from previous year</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1,609,990,668</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Add: Net profit after tax</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6,075,143,498</w:t>
            </w:r>
          </w:p>
        </w:tc>
      </w:tr>
      <w:tr w:rsidR="00D474F0" w:rsidRPr="005F51F3" w:rsidTr="0095447E">
        <w:trPr>
          <w:gridAfter w:val="4"/>
          <w:wAfter w:w="6548" w:type="dxa"/>
          <w:trHeight w:val="300"/>
        </w:trPr>
        <w:tc>
          <w:tcPr>
            <w:tcW w:w="1762"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sz w:val="20"/>
                <w:szCs w:val="20"/>
              </w:rPr>
            </w:pPr>
            <w:r w:rsidRPr="005F51F3">
              <w:rPr>
                <w:rFonts w:ascii="Calibri" w:eastAsia="Times New Roman" w:hAnsi="Calibri" w:cs="Calibri"/>
                <w:color w:val="000000"/>
                <w:sz w:val="20"/>
                <w:szCs w:val="20"/>
              </w:rPr>
              <w:t>asset revolution reserve to retained earning</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94,270,327</w:t>
            </w:r>
          </w:p>
        </w:tc>
      </w:tr>
      <w:tr w:rsidR="00D474F0" w:rsidRPr="005F51F3" w:rsidTr="0095447E">
        <w:trPr>
          <w:trHeight w:val="300"/>
        </w:trPr>
        <w:tc>
          <w:tcPr>
            <w:tcW w:w="4735" w:type="dxa"/>
            <w:gridSpan w:val="6"/>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Profit available for appropriation</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b/>
                <w:color w:val="000000"/>
              </w:rPr>
            </w:pPr>
            <w:r w:rsidRPr="005F51F3">
              <w:rPr>
                <w:rFonts w:ascii="Calibri" w:eastAsia="Times New Roman" w:hAnsi="Calibri" w:cs="Calibri"/>
                <w:b/>
                <w:color w:val="000000"/>
              </w:rPr>
              <w:t>7,779,404,493</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Appropriation:</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b/>
                <w:color w:val="000000"/>
              </w:rPr>
            </w:pPr>
            <w:r w:rsidRPr="005F51F3">
              <w:rPr>
                <w:rFonts w:ascii="Calibri" w:eastAsia="Times New Roman" w:hAnsi="Calibri" w:cs="Calibri"/>
                <w:b/>
                <w:color w:val="000000"/>
              </w:rPr>
              <w:t>7,779,404,493</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Statutory reserve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1,000,000,000</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General Reserve</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3,559,423,157</w:t>
            </w: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Dividend(previous year)</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1,609,990,668</w:t>
            </w:r>
          </w:p>
        </w:tc>
      </w:tr>
      <w:tr w:rsidR="00D474F0" w:rsidRPr="005F51F3" w:rsidTr="0095447E">
        <w:trPr>
          <w:trHeight w:val="300"/>
        </w:trPr>
        <w:tc>
          <w:tcPr>
            <w:tcW w:w="2664" w:type="dxa"/>
            <w:gridSpan w:val="3"/>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r w:rsidRPr="005F51F3">
              <w:rPr>
                <w:rFonts w:ascii="Calibri" w:eastAsia="Times New Roman" w:hAnsi="Calibri" w:cs="Calibri"/>
                <w:color w:val="000000"/>
              </w:rPr>
              <w:t>Retained earnings</w:t>
            </w: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1,609,990,668</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r w:rsidR="00D474F0" w:rsidRPr="005F51F3" w:rsidTr="0095447E">
        <w:trPr>
          <w:trHeight w:val="300"/>
        </w:trPr>
        <w:tc>
          <w:tcPr>
            <w:tcW w:w="3775" w:type="dxa"/>
            <w:gridSpan w:val="5"/>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5F51F3">
              <w:rPr>
                <w:rFonts w:ascii="Calibri" w:eastAsia="Times New Roman" w:hAnsi="Calibri" w:cs="Calibri"/>
                <w:b/>
                <w:color w:val="000000"/>
              </w:rPr>
              <w:t>Earnings per share(EPS)</w:t>
            </w: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b/>
                <w:color w:val="000000"/>
              </w:rPr>
            </w:pPr>
            <w:r w:rsidRPr="00FA208D">
              <w:rPr>
                <w:rFonts w:ascii="Calibri" w:eastAsia="Times New Roman" w:hAnsi="Calibri" w:cs="Calibri"/>
                <w:b/>
                <w:color w:val="000000"/>
              </w:rPr>
              <w:t>3.77</w:t>
            </w:r>
          </w:p>
        </w:tc>
      </w:tr>
      <w:tr w:rsidR="00D474F0" w:rsidRPr="005F51F3" w:rsidTr="0095447E">
        <w:trPr>
          <w:trHeight w:val="300"/>
        </w:trPr>
        <w:tc>
          <w:tcPr>
            <w:tcW w:w="1855"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809"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1111" w:type="dxa"/>
            <w:gridSpan w:val="2"/>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c>
          <w:tcPr>
            <w:tcW w:w="3575" w:type="dxa"/>
            <w:tcBorders>
              <w:top w:val="nil"/>
              <w:left w:val="nil"/>
              <w:bottom w:val="nil"/>
              <w:right w:val="nil"/>
            </w:tcBorders>
            <w:shd w:val="clear" w:color="auto" w:fill="auto"/>
            <w:noWrap/>
            <w:vAlign w:val="bottom"/>
            <w:hideMark/>
          </w:tcPr>
          <w:p w:rsidR="00D474F0" w:rsidRPr="005F51F3" w:rsidRDefault="00D474F0" w:rsidP="0095447E">
            <w:pPr>
              <w:spacing w:after="0" w:line="240" w:lineRule="auto"/>
              <w:rPr>
                <w:rFonts w:ascii="Calibri" w:eastAsia="Times New Roman" w:hAnsi="Calibri" w:cs="Calibri"/>
                <w:color w:val="000000"/>
              </w:rPr>
            </w:pPr>
          </w:p>
        </w:tc>
      </w:tr>
    </w:tbl>
    <w:p w:rsidR="00D474F0" w:rsidRPr="00D474F0" w:rsidRDefault="00D474F0" w:rsidP="00D474F0"/>
    <w:p w:rsidR="00D474F0" w:rsidRPr="00D474F0" w:rsidRDefault="00D474F0" w:rsidP="00D474F0"/>
    <w:p w:rsidR="00D474F0" w:rsidRPr="00D474F0" w:rsidRDefault="00D474F0" w:rsidP="00D474F0"/>
    <w:p w:rsidR="00D474F0" w:rsidRPr="00D474F0" w:rsidRDefault="00D474F0" w:rsidP="00D474F0"/>
    <w:p w:rsidR="00D474F0" w:rsidRPr="00D474F0" w:rsidRDefault="00D474F0" w:rsidP="00D474F0"/>
    <w:p w:rsidR="00D474F0" w:rsidRPr="00D474F0" w:rsidRDefault="00D474F0" w:rsidP="00D474F0"/>
    <w:p w:rsidR="00D474F0" w:rsidRDefault="00D474F0" w:rsidP="00D474F0"/>
    <w:p w:rsidR="00E132FB" w:rsidRPr="00D474F0" w:rsidRDefault="00E132FB" w:rsidP="00D474F0"/>
    <w:p w:rsidR="00E132FB" w:rsidRDefault="00E132FB" w:rsidP="002142AB"/>
    <w:p w:rsidR="00E132FB" w:rsidRDefault="00E132FB" w:rsidP="002142AB"/>
    <w:p w:rsidR="00E132FB" w:rsidRDefault="00E132FB" w:rsidP="002142AB"/>
    <w:p w:rsidR="00E132FB" w:rsidRDefault="00E132FB" w:rsidP="002142AB"/>
    <w:p w:rsidR="00E132FB" w:rsidRDefault="00E132FB" w:rsidP="002142AB"/>
    <w:p w:rsidR="00E132FB" w:rsidRDefault="00E132FB" w:rsidP="002142AB"/>
    <w:p w:rsidR="00E132FB" w:rsidRDefault="00E132FB" w:rsidP="002142AB"/>
    <w:p w:rsidR="00E132FB" w:rsidRDefault="00D474F0" w:rsidP="002142AB">
      <w:r>
        <w:lastRenderedPageBreak/>
        <w:t xml:space="preserve">                                                                                                                                                         </w:t>
      </w:r>
      <w:r w:rsidRPr="00652E40">
        <w:rPr>
          <w:b/>
          <w:color w:val="7F7F7F" w:themeColor="background1" w:themeShade="7F"/>
          <w:spacing w:val="60"/>
          <w:sz w:val="28"/>
          <w:szCs w:val="28"/>
        </w:rPr>
        <w:t>Page</w:t>
      </w:r>
      <w:r w:rsidRPr="00652E40">
        <w:rPr>
          <w:b/>
          <w:color w:val="003300"/>
          <w:sz w:val="28"/>
          <w:szCs w:val="28"/>
        </w:rPr>
        <w:t xml:space="preserve"> | </w:t>
      </w:r>
      <w:r>
        <w:rPr>
          <w:color w:val="003300"/>
          <w:sz w:val="28"/>
          <w:szCs w:val="28"/>
        </w:rPr>
        <w:t>3</w:t>
      </w:r>
      <w:r w:rsidR="007B03D9">
        <w:rPr>
          <w:color w:val="003300"/>
          <w:sz w:val="28"/>
          <w:szCs w:val="28"/>
        </w:rPr>
        <w:t>5</w:t>
      </w:r>
      <w:r>
        <w:rPr>
          <w:sz w:val="24"/>
          <w:szCs w:val="24"/>
        </w:rPr>
        <w:t xml:space="preserve">      </w:t>
      </w:r>
      <w:r>
        <w:rPr>
          <w:b/>
          <w:color w:val="7F7F7F" w:themeColor="background1" w:themeShade="7F"/>
          <w:spacing w:val="60"/>
          <w:sz w:val="28"/>
          <w:szCs w:val="28"/>
        </w:rPr>
        <w:t xml:space="preserve">                                                              </w:t>
      </w:r>
      <w:r>
        <w:rPr>
          <w:rFonts w:ascii="Times New Roman" w:hAnsi="Times New Roman" w:cs="Times New Roman"/>
          <w:sz w:val="24"/>
          <w:szCs w:val="24"/>
        </w:rPr>
        <w:t xml:space="preserve">           </w:t>
      </w:r>
      <w:r>
        <w:rPr>
          <w:b/>
          <w:color w:val="003300"/>
          <w:sz w:val="28"/>
          <w:szCs w:val="28"/>
        </w:rPr>
        <w:t xml:space="preserve">     </w:t>
      </w:r>
    </w:p>
    <w:p w:rsidR="00E64268" w:rsidRDefault="00507372" w:rsidP="004F1044">
      <w:pPr>
        <w:jc w:val="both"/>
      </w:pPr>
      <w:r>
        <w:t xml:space="preserve">                                                                                                                                      </w:t>
      </w:r>
      <w:r w:rsidRPr="00173E10">
        <w:rPr>
          <w:rFonts w:ascii="Times New Roman" w:hAnsi="Times New Roman" w:cs="Times New Roman"/>
          <w:sz w:val="24"/>
          <w:szCs w:val="24"/>
        </w:rPr>
        <w:t xml:space="preserve">                                                                                                   </w:t>
      </w:r>
    </w:p>
    <w:p w:rsidR="00E64268" w:rsidRPr="005D4E0F" w:rsidRDefault="00E64268" w:rsidP="004F1044">
      <w:pPr>
        <w:jc w:val="both"/>
        <w:rPr>
          <w:b/>
          <w:color w:val="003300"/>
          <w:sz w:val="36"/>
          <w:szCs w:val="36"/>
        </w:rPr>
      </w:pPr>
      <w:r>
        <w:t xml:space="preserve">                    </w:t>
      </w:r>
      <w:r>
        <w:rPr>
          <w:b/>
          <w:color w:val="003300"/>
          <w:sz w:val="36"/>
          <w:szCs w:val="36"/>
        </w:rPr>
        <w:t xml:space="preserve">      </w:t>
      </w:r>
      <w:r w:rsidRPr="005D4E0F">
        <w:rPr>
          <w:b/>
          <w:color w:val="003300"/>
          <w:sz w:val="36"/>
          <w:szCs w:val="36"/>
        </w:rPr>
        <w:t>Overview of the South</w:t>
      </w:r>
      <w:r>
        <w:rPr>
          <w:b/>
          <w:color w:val="003300"/>
          <w:sz w:val="36"/>
          <w:szCs w:val="36"/>
        </w:rPr>
        <w:t xml:space="preserve"> </w:t>
      </w:r>
      <w:r w:rsidRPr="005D4E0F">
        <w:rPr>
          <w:b/>
          <w:color w:val="003300"/>
          <w:sz w:val="36"/>
          <w:szCs w:val="36"/>
        </w:rPr>
        <w:t>East Bank Limited</w:t>
      </w:r>
    </w:p>
    <w:p w:rsidR="00E64268" w:rsidRDefault="00E64268" w:rsidP="004F1044">
      <w:pPr>
        <w:jc w:val="both"/>
      </w:pPr>
      <w:r w:rsidRPr="000704CB">
        <w:rPr>
          <w:sz w:val="24"/>
          <w:szCs w:val="24"/>
        </w:rPr>
        <w:t xml:space="preserve">South East Bank Ltd is one of the leading public limited company in Bangladesh. It was established on March 12 1995. This </w:t>
      </w:r>
      <w:proofErr w:type="gramStart"/>
      <w:r w:rsidRPr="000704CB">
        <w:rPr>
          <w:sz w:val="24"/>
          <w:szCs w:val="24"/>
        </w:rPr>
        <w:t>bank  received</w:t>
      </w:r>
      <w:proofErr w:type="gramEnd"/>
      <w:r w:rsidRPr="000704CB">
        <w:rPr>
          <w:sz w:val="24"/>
          <w:szCs w:val="24"/>
        </w:rPr>
        <w:t xml:space="preserve"> its banking license from the Bangladesh Bank on March 23,1995</w:t>
      </w:r>
      <w:r>
        <w:t>.</w:t>
      </w:r>
    </w:p>
    <w:p w:rsidR="00E64268" w:rsidRPr="000704CB" w:rsidRDefault="00E64268" w:rsidP="004F1044">
      <w:pPr>
        <w:jc w:val="both"/>
      </w:pPr>
      <w:r>
        <w:t xml:space="preserve"> </w:t>
      </w:r>
      <w:r w:rsidRPr="00744DC6">
        <w:rPr>
          <w:b/>
          <w:color w:val="003300"/>
          <w:sz w:val="28"/>
          <w:szCs w:val="28"/>
        </w:rPr>
        <w:t>Slogan</w:t>
      </w:r>
      <w:r>
        <w:t xml:space="preserve">: </w:t>
      </w:r>
      <w:r w:rsidRPr="000704CB">
        <w:rPr>
          <w:sz w:val="24"/>
          <w:szCs w:val="24"/>
        </w:rPr>
        <w:t>A Bank with Vision</w:t>
      </w:r>
      <w:r w:rsidRPr="000704CB">
        <w:t>.</w:t>
      </w:r>
    </w:p>
    <w:p w:rsidR="00E64268" w:rsidRPr="000704CB" w:rsidRDefault="00E64268" w:rsidP="004F1044">
      <w:pPr>
        <w:jc w:val="both"/>
        <w:rPr>
          <w:sz w:val="24"/>
          <w:szCs w:val="24"/>
        </w:rPr>
      </w:pPr>
      <w:r w:rsidRPr="000704CB">
        <w:rPr>
          <w:color w:val="003300"/>
          <w:sz w:val="28"/>
          <w:szCs w:val="28"/>
        </w:rPr>
        <w:t xml:space="preserve"> Vision</w:t>
      </w:r>
      <w:r w:rsidRPr="000704CB">
        <w:t xml:space="preserve">: </w:t>
      </w:r>
      <w:r w:rsidRPr="000704CB">
        <w:rPr>
          <w:sz w:val="24"/>
          <w:szCs w:val="24"/>
        </w:rPr>
        <w:t xml:space="preserve">To stand </w:t>
      </w:r>
      <w:proofErr w:type="gramStart"/>
      <w:r w:rsidRPr="000704CB">
        <w:rPr>
          <w:sz w:val="24"/>
          <w:szCs w:val="24"/>
        </w:rPr>
        <w:t>as  a</w:t>
      </w:r>
      <w:proofErr w:type="gramEnd"/>
      <w:r w:rsidRPr="000704CB">
        <w:rPr>
          <w:sz w:val="24"/>
          <w:szCs w:val="24"/>
        </w:rPr>
        <w:t xml:space="preserve"> pioneer banking institutions in Bangladesh and contributed significantly to the national  economy.</w:t>
      </w:r>
    </w:p>
    <w:p w:rsidR="00E64268" w:rsidRPr="000704CB" w:rsidRDefault="00E64268" w:rsidP="004F1044">
      <w:pPr>
        <w:jc w:val="both"/>
        <w:rPr>
          <w:sz w:val="24"/>
          <w:szCs w:val="24"/>
        </w:rPr>
      </w:pPr>
      <w:r w:rsidRPr="00744DC6">
        <w:rPr>
          <w:b/>
          <w:sz w:val="28"/>
          <w:szCs w:val="28"/>
        </w:rPr>
        <w:t xml:space="preserve"> Mission</w:t>
      </w:r>
      <w:r>
        <w:t xml:space="preserve">: </w:t>
      </w:r>
      <w:r w:rsidRPr="000704CB">
        <w:rPr>
          <w:sz w:val="24"/>
          <w:szCs w:val="24"/>
        </w:rPr>
        <w:t>The missions of Southeast bank limited are as follows:</w:t>
      </w:r>
    </w:p>
    <w:p w:rsidR="00E64268" w:rsidRPr="000704CB" w:rsidRDefault="00E64268" w:rsidP="004F1044">
      <w:pPr>
        <w:pStyle w:val="ListParagraph"/>
        <w:numPr>
          <w:ilvl w:val="0"/>
          <w:numId w:val="25"/>
        </w:numPr>
        <w:jc w:val="both"/>
        <w:rPr>
          <w:sz w:val="24"/>
          <w:szCs w:val="24"/>
        </w:rPr>
      </w:pPr>
      <w:r w:rsidRPr="000704CB">
        <w:rPr>
          <w:sz w:val="24"/>
          <w:szCs w:val="24"/>
        </w:rPr>
        <w:t>Fast &amp; accurate financial services</w:t>
      </w:r>
    </w:p>
    <w:p w:rsidR="00E64268" w:rsidRPr="000704CB" w:rsidRDefault="00E64268" w:rsidP="004F1044">
      <w:pPr>
        <w:pStyle w:val="ListParagraph"/>
        <w:numPr>
          <w:ilvl w:val="0"/>
          <w:numId w:val="25"/>
        </w:numPr>
        <w:jc w:val="both"/>
        <w:rPr>
          <w:sz w:val="24"/>
          <w:szCs w:val="24"/>
        </w:rPr>
      </w:pPr>
      <w:r w:rsidRPr="000704CB">
        <w:rPr>
          <w:sz w:val="24"/>
          <w:szCs w:val="24"/>
        </w:rPr>
        <w:t>Balance growth strategy</w:t>
      </w:r>
    </w:p>
    <w:p w:rsidR="00E64268" w:rsidRPr="000704CB" w:rsidRDefault="00E64268" w:rsidP="004F1044">
      <w:pPr>
        <w:pStyle w:val="ListParagraph"/>
        <w:numPr>
          <w:ilvl w:val="0"/>
          <w:numId w:val="25"/>
        </w:numPr>
        <w:jc w:val="both"/>
        <w:rPr>
          <w:sz w:val="24"/>
          <w:szCs w:val="24"/>
        </w:rPr>
      </w:pPr>
      <w:r w:rsidRPr="000704CB">
        <w:rPr>
          <w:sz w:val="24"/>
          <w:szCs w:val="24"/>
        </w:rPr>
        <w:t>High standard business ethics</w:t>
      </w:r>
    </w:p>
    <w:p w:rsidR="00E64268" w:rsidRPr="000704CB" w:rsidRDefault="00E64268" w:rsidP="004F1044">
      <w:pPr>
        <w:pStyle w:val="ListParagraph"/>
        <w:numPr>
          <w:ilvl w:val="0"/>
          <w:numId w:val="25"/>
        </w:numPr>
        <w:jc w:val="both"/>
        <w:rPr>
          <w:sz w:val="24"/>
          <w:szCs w:val="24"/>
        </w:rPr>
      </w:pPr>
      <w:r w:rsidRPr="000704CB">
        <w:rPr>
          <w:sz w:val="24"/>
          <w:szCs w:val="24"/>
        </w:rPr>
        <w:t>High quality financial services with the help of latest technology</w:t>
      </w:r>
    </w:p>
    <w:p w:rsidR="00E64268" w:rsidRPr="000704CB" w:rsidRDefault="00E64268" w:rsidP="004F1044">
      <w:pPr>
        <w:pStyle w:val="ListParagraph"/>
        <w:numPr>
          <w:ilvl w:val="0"/>
          <w:numId w:val="25"/>
        </w:numPr>
        <w:jc w:val="both"/>
        <w:rPr>
          <w:sz w:val="24"/>
          <w:szCs w:val="24"/>
        </w:rPr>
      </w:pPr>
      <w:r w:rsidRPr="000704CB">
        <w:rPr>
          <w:sz w:val="24"/>
          <w:szCs w:val="24"/>
        </w:rPr>
        <w:t>Attract and retain quality human resources</w:t>
      </w:r>
    </w:p>
    <w:p w:rsidR="00E64268" w:rsidRPr="000704CB" w:rsidRDefault="00E64268" w:rsidP="004F1044">
      <w:pPr>
        <w:jc w:val="both"/>
        <w:rPr>
          <w:sz w:val="24"/>
          <w:szCs w:val="24"/>
        </w:rPr>
      </w:pPr>
      <w:r w:rsidRPr="005D4E0F">
        <w:rPr>
          <w:b/>
          <w:color w:val="003300"/>
          <w:sz w:val="28"/>
          <w:szCs w:val="28"/>
        </w:rPr>
        <w:t>Services</w:t>
      </w:r>
      <w:r>
        <w:t xml:space="preserve">: </w:t>
      </w:r>
      <w:r w:rsidRPr="000704CB">
        <w:rPr>
          <w:sz w:val="24"/>
          <w:szCs w:val="24"/>
        </w:rPr>
        <w:t>SEBL offers full-fledged banking service including general banking</w:t>
      </w:r>
      <w:r w:rsidR="00356DF8" w:rsidRPr="000704CB">
        <w:rPr>
          <w:sz w:val="24"/>
          <w:szCs w:val="24"/>
        </w:rPr>
        <w:t xml:space="preserve"> </w:t>
      </w:r>
      <w:r w:rsidRPr="000704CB">
        <w:rPr>
          <w:sz w:val="24"/>
          <w:szCs w:val="24"/>
        </w:rPr>
        <w:t>service, foreign exchange business, investment service etc. The general banking service includes different items of deposits.</w:t>
      </w:r>
    </w:p>
    <w:p w:rsidR="00E64268" w:rsidRPr="000704CB" w:rsidRDefault="00E64268" w:rsidP="004F1044">
      <w:pPr>
        <w:pStyle w:val="ListParagraph"/>
        <w:numPr>
          <w:ilvl w:val="0"/>
          <w:numId w:val="26"/>
        </w:numPr>
        <w:jc w:val="both"/>
        <w:rPr>
          <w:sz w:val="24"/>
          <w:szCs w:val="24"/>
        </w:rPr>
      </w:pPr>
      <w:r w:rsidRPr="000704CB">
        <w:rPr>
          <w:sz w:val="24"/>
          <w:szCs w:val="24"/>
        </w:rPr>
        <w:t>Fixed deposit account</w:t>
      </w:r>
    </w:p>
    <w:p w:rsidR="00E64268" w:rsidRPr="000704CB" w:rsidRDefault="00E64268" w:rsidP="004F1044">
      <w:pPr>
        <w:pStyle w:val="ListParagraph"/>
        <w:numPr>
          <w:ilvl w:val="0"/>
          <w:numId w:val="26"/>
        </w:numPr>
        <w:jc w:val="both"/>
        <w:rPr>
          <w:sz w:val="24"/>
          <w:szCs w:val="24"/>
        </w:rPr>
      </w:pPr>
      <w:r w:rsidRPr="000704CB">
        <w:rPr>
          <w:sz w:val="24"/>
          <w:szCs w:val="24"/>
        </w:rPr>
        <w:t>Savings deposit account</w:t>
      </w:r>
    </w:p>
    <w:p w:rsidR="00E64268" w:rsidRPr="000704CB" w:rsidRDefault="00E64268" w:rsidP="004F1044">
      <w:pPr>
        <w:pStyle w:val="ListParagraph"/>
        <w:numPr>
          <w:ilvl w:val="0"/>
          <w:numId w:val="26"/>
        </w:numPr>
        <w:jc w:val="both"/>
        <w:rPr>
          <w:sz w:val="24"/>
          <w:szCs w:val="24"/>
        </w:rPr>
      </w:pPr>
      <w:r w:rsidRPr="000704CB">
        <w:rPr>
          <w:sz w:val="24"/>
          <w:szCs w:val="24"/>
        </w:rPr>
        <w:t>Special saving deposit account</w:t>
      </w:r>
    </w:p>
    <w:p w:rsidR="00E64268" w:rsidRPr="000704CB" w:rsidRDefault="00E64268" w:rsidP="004F1044">
      <w:pPr>
        <w:pStyle w:val="ListParagraph"/>
        <w:numPr>
          <w:ilvl w:val="0"/>
          <w:numId w:val="26"/>
        </w:numPr>
        <w:jc w:val="both"/>
        <w:rPr>
          <w:sz w:val="24"/>
          <w:szCs w:val="24"/>
        </w:rPr>
      </w:pPr>
      <w:r w:rsidRPr="000704CB">
        <w:rPr>
          <w:sz w:val="24"/>
          <w:szCs w:val="24"/>
        </w:rPr>
        <w:t>Short term deposit account</w:t>
      </w:r>
    </w:p>
    <w:p w:rsidR="00E64268" w:rsidRPr="000704CB" w:rsidRDefault="00E64268" w:rsidP="004F1044">
      <w:pPr>
        <w:pStyle w:val="ListParagraph"/>
        <w:numPr>
          <w:ilvl w:val="0"/>
          <w:numId w:val="26"/>
        </w:numPr>
        <w:jc w:val="both"/>
        <w:rPr>
          <w:sz w:val="24"/>
          <w:szCs w:val="24"/>
        </w:rPr>
      </w:pPr>
      <w:r w:rsidRPr="000704CB">
        <w:rPr>
          <w:sz w:val="24"/>
          <w:szCs w:val="24"/>
        </w:rPr>
        <w:t>Term deposit account</w:t>
      </w:r>
    </w:p>
    <w:p w:rsidR="00E64268" w:rsidRPr="000704CB" w:rsidRDefault="00E64268" w:rsidP="004F1044">
      <w:pPr>
        <w:pStyle w:val="ListParagraph"/>
        <w:numPr>
          <w:ilvl w:val="0"/>
          <w:numId w:val="26"/>
        </w:numPr>
        <w:jc w:val="both"/>
        <w:rPr>
          <w:b/>
          <w:color w:val="003300"/>
          <w:sz w:val="24"/>
          <w:szCs w:val="24"/>
        </w:rPr>
      </w:pPr>
      <w:r w:rsidRPr="000704CB">
        <w:rPr>
          <w:sz w:val="24"/>
          <w:szCs w:val="24"/>
        </w:rPr>
        <w:t>Current account</w:t>
      </w:r>
    </w:p>
    <w:p w:rsidR="00E64268" w:rsidRPr="000704CB" w:rsidRDefault="00E64268" w:rsidP="004F1044">
      <w:pPr>
        <w:jc w:val="both"/>
        <w:rPr>
          <w:sz w:val="24"/>
          <w:szCs w:val="24"/>
        </w:rPr>
      </w:pPr>
      <w:r w:rsidRPr="000704CB">
        <w:rPr>
          <w:sz w:val="24"/>
          <w:szCs w:val="24"/>
        </w:rPr>
        <w:t xml:space="preserve">Otherwise Consumer banking, </w:t>
      </w:r>
      <w:proofErr w:type="gramStart"/>
      <w:r w:rsidRPr="000704CB">
        <w:rPr>
          <w:sz w:val="24"/>
          <w:szCs w:val="24"/>
        </w:rPr>
        <w:t>Corporate</w:t>
      </w:r>
      <w:proofErr w:type="gramEnd"/>
      <w:r w:rsidRPr="000704CB">
        <w:rPr>
          <w:sz w:val="24"/>
          <w:szCs w:val="24"/>
        </w:rPr>
        <w:t xml:space="preserve"> banking, Investment Banking, Islamic Banking, </w:t>
      </w:r>
      <w:proofErr w:type="spellStart"/>
      <w:r w:rsidRPr="000704CB">
        <w:rPr>
          <w:sz w:val="24"/>
          <w:szCs w:val="24"/>
        </w:rPr>
        <w:t>Mortage</w:t>
      </w:r>
      <w:proofErr w:type="spellEnd"/>
      <w:r w:rsidRPr="000704CB">
        <w:rPr>
          <w:sz w:val="24"/>
          <w:szCs w:val="24"/>
        </w:rPr>
        <w:t xml:space="preserve"> Loans, Private Banking &amp; Credit Cards are provided by SEBL. </w:t>
      </w:r>
    </w:p>
    <w:p w:rsidR="00E64268" w:rsidRDefault="00E64268" w:rsidP="004F1044">
      <w:pPr>
        <w:tabs>
          <w:tab w:val="left" w:pos="975"/>
        </w:tabs>
        <w:jc w:val="both"/>
      </w:pPr>
    </w:p>
    <w:p w:rsidR="00E64268" w:rsidRPr="00C56373" w:rsidRDefault="00E64268" w:rsidP="004F1044">
      <w:pPr>
        <w:jc w:val="both"/>
        <w:rPr>
          <w:b/>
          <w:color w:val="003300"/>
          <w:sz w:val="32"/>
          <w:szCs w:val="32"/>
        </w:rPr>
      </w:pPr>
      <w:r>
        <w:br w:type="page"/>
      </w:r>
    </w:p>
    <w:p w:rsidR="00E64268" w:rsidRPr="00E64268" w:rsidRDefault="00E64268" w:rsidP="002142AB">
      <w:pPr>
        <w:rPr>
          <w:b/>
          <w:color w:val="003300"/>
          <w:sz w:val="28"/>
          <w:szCs w:val="28"/>
        </w:rPr>
      </w:pPr>
      <w:r w:rsidRPr="00E64268">
        <w:rPr>
          <w:b/>
          <w:color w:val="003300"/>
          <w:sz w:val="28"/>
          <w:szCs w:val="28"/>
        </w:rPr>
        <w:lastRenderedPageBreak/>
        <w:t>Balance Sheet of SEBL (2018)</w:t>
      </w:r>
      <w:r w:rsidR="00507372">
        <w:rPr>
          <w:b/>
          <w:color w:val="003300"/>
          <w:sz w:val="28"/>
          <w:szCs w:val="28"/>
        </w:rPr>
        <w:t xml:space="preserve">                                                 </w:t>
      </w:r>
      <w:r w:rsidR="000704CB">
        <w:rPr>
          <w:b/>
          <w:color w:val="003300"/>
          <w:sz w:val="28"/>
          <w:szCs w:val="28"/>
        </w:rPr>
        <w:t xml:space="preserve">              </w:t>
      </w:r>
      <w:r w:rsidR="00507372">
        <w:rPr>
          <w:b/>
          <w:color w:val="003300"/>
          <w:sz w:val="28"/>
          <w:szCs w:val="28"/>
        </w:rPr>
        <w:t xml:space="preserve">  </w:t>
      </w:r>
      <w:r w:rsidR="00356F7E" w:rsidRPr="00652E40">
        <w:rPr>
          <w:b/>
          <w:color w:val="7F7F7F" w:themeColor="background1" w:themeShade="7F"/>
          <w:spacing w:val="60"/>
          <w:sz w:val="28"/>
          <w:szCs w:val="28"/>
        </w:rPr>
        <w:t>Page</w:t>
      </w:r>
      <w:r w:rsidR="00356F7E" w:rsidRPr="00652E40">
        <w:rPr>
          <w:b/>
          <w:color w:val="003300"/>
          <w:sz w:val="28"/>
          <w:szCs w:val="28"/>
        </w:rPr>
        <w:t xml:space="preserve"> |</w:t>
      </w:r>
      <w:r w:rsidR="000704CB" w:rsidRPr="000704CB">
        <w:rPr>
          <w:color w:val="003300"/>
          <w:sz w:val="28"/>
          <w:szCs w:val="28"/>
        </w:rPr>
        <w:t>3</w:t>
      </w:r>
      <w:r w:rsidR="007B03D9">
        <w:rPr>
          <w:color w:val="003300"/>
          <w:sz w:val="28"/>
          <w:szCs w:val="28"/>
        </w:rPr>
        <w:t>6</w:t>
      </w:r>
      <w:r w:rsidR="00356F7E">
        <w:rPr>
          <w:b/>
          <w:color w:val="7F7F7F" w:themeColor="background1" w:themeShade="7F"/>
          <w:spacing w:val="60"/>
          <w:sz w:val="28"/>
          <w:szCs w:val="28"/>
        </w:rPr>
        <w:t xml:space="preserve">                                                             </w:t>
      </w:r>
      <w:r w:rsidR="00356F7E">
        <w:rPr>
          <w:rFonts w:ascii="Times New Roman" w:hAnsi="Times New Roman" w:cs="Times New Roman"/>
          <w:sz w:val="24"/>
          <w:szCs w:val="24"/>
        </w:rPr>
        <w:t xml:space="preserve">           </w:t>
      </w:r>
      <w:r w:rsidR="00507372">
        <w:rPr>
          <w:b/>
          <w:color w:val="003300"/>
          <w:sz w:val="28"/>
          <w:szCs w:val="28"/>
        </w:rPr>
        <w:t xml:space="preserve">                  </w:t>
      </w:r>
    </w:p>
    <w:p w:rsidR="00E64268" w:rsidRDefault="00E64268" w:rsidP="002142AB"/>
    <w:tbl>
      <w:tblPr>
        <w:tblW w:w="9693" w:type="dxa"/>
        <w:tblInd w:w="93" w:type="dxa"/>
        <w:tblLook w:val="04A0" w:firstRow="1" w:lastRow="0" w:firstColumn="1" w:lastColumn="0" w:noHBand="0" w:noVBand="1"/>
      </w:tblPr>
      <w:tblGrid>
        <w:gridCol w:w="2054"/>
        <w:gridCol w:w="257"/>
        <w:gridCol w:w="940"/>
        <w:gridCol w:w="940"/>
        <w:gridCol w:w="940"/>
        <w:gridCol w:w="2089"/>
        <w:gridCol w:w="395"/>
        <w:gridCol w:w="2078"/>
      </w:tblGrid>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Particulars </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31.12.2018</w:t>
            </w: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Property &amp; assets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Cash </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F63B8C" w:rsidRDefault="00600313" w:rsidP="0065562C">
            <w:pPr>
              <w:spacing w:after="0" w:line="240" w:lineRule="auto"/>
              <w:rPr>
                <w:rFonts w:ascii="Calibri" w:eastAsia="Times New Roman" w:hAnsi="Calibri" w:cs="Calibri"/>
                <w:b/>
                <w:color w:val="000000"/>
              </w:rPr>
            </w:pPr>
            <w:r>
              <w:rPr>
                <w:rFonts w:ascii="Calibri" w:eastAsia="Times New Roman" w:hAnsi="Calibri" w:cs="Calibri"/>
                <w:b/>
                <w:color w:val="000000"/>
              </w:rPr>
              <w:t xml:space="preserve">     </w:t>
            </w:r>
            <w:r w:rsidRPr="00F63B8C">
              <w:rPr>
                <w:rFonts w:ascii="Calibri" w:eastAsia="Times New Roman" w:hAnsi="Calibri" w:cs="Calibri"/>
                <w:b/>
                <w:color w:val="000000"/>
              </w:rPr>
              <w:t>21,515,366,229</w:t>
            </w:r>
          </w:p>
        </w:tc>
      </w:tr>
      <w:tr w:rsidR="00600313" w:rsidRPr="00C3128B" w:rsidTr="00D1399E">
        <w:trPr>
          <w:trHeight w:val="300"/>
        </w:trPr>
        <w:tc>
          <w:tcPr>
            <w:tcW w:w="4191" w:type="dxa"/>
            <w:gridSpan w:val="4"/>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Cash in hand including foreign currency</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   </w:t>
            </w:r>
            <w:r>
              <w:rPr>
                <w:rFonts w:ascii="Calibri" w:eastAsia="Times New Roman" w:hAnsi="Calibri" w:cs="Calibri"/>
                <w:color w:val="000000"/>
              </w:rPr>
              <w:t xml:space="preserve">   3,598,790,655</w:t>
            </w:r>
          </w:p>
        </w:tc>
      </w:tr>
      <w:tr w:rsidR="00600313" w:rsidRPr="00C3128B" w:rsidTr="00D1399E">
        <w:trPr>
          <w:trHeight w:val="300"/>
        </w:trPr>
        <w:tc>
          <w:tcPr>
            <w:tcW w:w="7615" w:type="dxa"/>
            <w:gridSpan w:val="7"/>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Balance with Bangladesh Bank &amp; its agent bank(including foreign currency)</w:t>
            </w: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 xml:space="preserve">      </w:t>
            </w:r>
            <w:r>
              <w:rPr>
                <w:rFonts w:ascii="Calibri" w:eastAsia="Times New Roman" w:hAnsi="Calibri" w:cs="Calibri"/>
                <w:color w:val="000000"/>
              </w:rPr>
              <w:t>17,916,575,574</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5131" w:type="dxa"/>
            <w:gridSpan w:val="5"/>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Balance with other banks &amp; financial institutions</w:t>
            </w: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F63B8C" w:rsidRDefault="00600313" w:rsidP="0065562C">
            <w:pPr>
              <w:spacing w:after="0" w:line="240" w:lineRule="auto"/>
              <w:jc w:val="right"/>
              <w:rPr>
                <w:rFonts w:ascii="Calibri" w:eastAsia="Times New Roman" w:hAnsi="Calibri" w:cs="Calibri"/>
                <w:b/>
                <w:color w:val="000000"/>
              </w:rPr>
            </w:pPr>
            <w:r w:rsidRPr="00F63B8C">
              <w:rPr>
                <w:rFonts w:ascii="Calibri" w:eastAsia="Times New Roman" w:hAnsi="Calibri" w:cs="Calibri"/>
                <w:b/>
                <w:color w:val="000000"/>
              </w:rPr>
              <w:t>6,257,702,009</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F63B8C" w:rsidRDefault="00600313" w:rsidP="0065562C">
            <w:pPr>
              <w:spacing w:after="0" w:line="240" w:lineRule="auto"/>
              <w:rPr>
                <w:rFonts w:ascii="Calibri" w:eastAsia="Times New Roman" w:hAnsi="Calibri" w:cs="Calibri"/>
                <w:b/>
                <w:color w:val="000000"/>
              </w:rPr>
            </w:pPr>
            <w:r w:rsidRPr="00F63B8C">
              <w:rPr>
                <w:rFonts w:ascii="Calibri" w:eastAsia="Times New Roman" w:hAnsi="Calibri" w:cs="Calibri"/>
                <w:b/>
                <w:color w:val="000000"/>
              </w:rPr>
              <w:t xml:space="preserve">         6,897,100,000</w:t>
            </w: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In Bangladesh</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3,984,794,486</w:t>
            </w: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Outside Bangladesh</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2,272,907,523</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5131" w:type="dxa"/>
            <w:gridSpan w:val="5"/>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Money at call and on short notice </w:t>
            </w: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F63B8C" w:rsidRDefault="00600313" w:rsidP="0065562C">
            <w:pPr>
              <w:spacing w:after="0" w:line="240" w:lineRule="auto"/>
              <w:rPr>
                <w:rFonts w:ascii="Calibri" w:eastAsia="Times New Roman" w:hAnsi="Calibri" w:cs="Calibri"/>
                <w:b/>
                <w:color w:val="000000"/>
              </w:rPr>
            </w:pPr>
            <w:r>
              <w:rPr>
                <w:rFonts w:ascii="Calibri" w:eastAsia="Times New Roman" w:hAnsi="Calibri" w:cs="Calibri"/>
                <w:b/>
                <w:color w:val="000000"/>
              </w:rPr>
              <w:t xml:space="preserve">      </w:t>
            </w:r>
            <w:r w:rsidRPr="00F63B8C">
              <w:rPr>
                <w:rFonts w:ascii="Calibri" w:eastAsia="Times New Roman" w:hAnsi="Calibri" w:cs="Calibri"/>
                <w:b/>
                <w:color w:val="000000"/>
              </w:rPr>
              <w:t>62,883,756,194</w:t>
            </w:r>
          </w:p>
        </w:tc>
      </w:tr>
      <w:tr w:rsidR="00600313" w:rsidRPr="00C3128B" w:rsidTr="00D1399E">
        <w:trPr>
          <w:trHeight w:val="300"/>
        </w:trPr>
        <w:tc>
          <w:tcPr>
            <w:tcW w:w="4191" w:type="dxa"/>
            <w:gridSpan w:val="4"/>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Investments </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Government</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50,963,038,896</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Others</w:t>
            </w: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11,920,717,298</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Pr>
                <w:rFonts w:ascii="Calibri" w:eastAsia="Times New Roman" w:hAnsi="Calibri" w:cs="Calibri"/>
                <w:b/>
                <w:bCs/>
                <w:color w:val="000000"/>
              </w:rPr>
              <w:t>Loans and Advances/Investments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jc w:val="right"/>
              <w:rPr>
                <w:rFonts w:ascii="Calibri" w:eastAsia="Times New Roman" w:hAnsi="Calibri" w:cs="Calibri"/>
                <w:b/>
                <w:color w:val="000000"/>
              </w:rPr>
            </w:pPr>
            <w:r w:rsidRPr="00566099">
              <w:rPr>
                <w:rFonts w:ascii="Calibri" w:eastAsia="Times New Roman" w:hAnsi="Calibri" w:cs="Calibri"/>
                <w:b/>
                <w:color w:val="000000"/>
              </w:rPr>
              <w:t>265,204,210,559</w:t>
            </w: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General Investments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252,933,241,876</w:t>
            </w: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sidRPr="00C3128B">
              <w:rPr>
                <w:rFonts w:ascii="Calibri" w:eastAsia="Times New Roman" w:hAnsi="Calibri" w:cs="Calibri"/>
                <w:color w:val="000000"/>
              </w:rPr>
              <w:t>Bills purchased &amp; discounted</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12,270,968,683</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4191" w:type="dxa"/>
            <w:gridSpan w:val="4"/>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Fixed assets including premises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jc w:val="right"/>
              <w:rPr>
                <w:rFonts w:ascii="Calibri" w:eastAsia="Times New Roman" w:hAnsi="Calibri" w:cs="Calibri"/>
                <w:b/>
                <w:color w:val="000000"/>
              </w:rPr>
            </w:pPr>
            <w:r w:rsidRPr="00566099">
              <w:rPr>
                <w:rFonts w:ascii="Calibri" w:eastAsia="Times New Roman" w:hAnsi="Calibri" w:cs="Calibri"/>
                <w:b/>
                <w:color w:val="000000"/>
              </w:rPr>
              <w:t>8,782,363,746</w:t>
            </w: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Pr>
                <w:rFonts w:ascii="Calibri" w:eastAsia="Times New Roman" w:hAnsi="Calibri" w:cs="Calibri"/>
                <w:b/>
                <w:bCs/>
                <w:color w:val="000000"/>
              </w:rPr>
              <w:t>Other asset</w:t>
            </w:r>
            <w:r w:rsidRPr="00C3128B">
              <w:rPr>
                <w:rFonts w:ascii="Calibri" w:eastAsia="Times New Roman" w:hAnsi="Calibri" w:cs="Calibri"/>
                <w:b/>
                <w:bCs/>
                <w:color w:val="000000"/>
              </w:rPr>
              <w: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jc w:val="right"/>
              <w:rPr>
                <w:rFonts w:ascii="Calibri" w:eastAsia="Times New Roman" w:hAnsi="Calibri" w:cs="Calibri"/>
                <w:b/>
                <w:color w:val="000000"/>
              </w:rPr>
            </w:pPr>
            <w:r w:rsidRPr="00566099">
              <w:rPr>
                <w:rFonts w:ascii="Calibri" w:eastAsia="Times New Roman" w:hAnsi="Calibri" w:cs="Calibri"/>
                <w:b/>
                <w:color w:val="000000"/>
              </w:rPr>
              <w:t>9,554,422,290</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rPr>
                <w:rFonts w:ascii="Calibri" w:eastAsia="Times New Roman" w:hAnsi="Calibri" w:cs="Calibri"/>
                <w:b/>
                <w:color w:val="000000"/>
              </w:rPr>
            </w:pP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Non-banking assets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rPr>
                <w:rFonts w:ascii="Calibri" w:eastAsia="Times New Roman" w:hAnsi="Calibri" w:cs="Calibri"/>
                <w:b/>
                <w:color w:val="000000"/>
              </w:rPr>
            </w:pPr>
            <w:r w:rsidRPr="00566099">
              <w:rPr>
                <w:rFonts w:ascii="Calibri" w:eastAsia="Times New Roman" w:hAnsi="Calibri" w:cs="Calibri"/>
                <w:b/>
                <w:color w:val="000000"/>
              </w:rPr>
              <w:t xml:space="preserve">               ---</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rPr>
                <w:rFonts w:ascii="Calibri" w:eastAsia="Times New Roman" w:hAnsi="Calibri" w:cs="Calibri"/>
                <w:b/>
                <w:color w:val="000000"/>
              </w:rPr>
            </w:pP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assets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566099" w:rsidRDefault="00600313" w:rsidP="0065562C">
            <w:pPr>
              <w:spacing w:after="0" w:line="240" w:lineRule="auto"/>
              <w:jc w:val="right"/>
              <w:rPr>
                <w:rFonts w:ascii="Calibri" w:eastAsia="Times New Roman" w:hAnsi="Calibri" w:cs="Calibri"/>
                <w:b/>
                <w:color w:val="000000"/>
              </w:rPr>
            </w:pPr>
            <w:r>
              <w:rPr>
                <w:rFonts w:ascii="Calibri" w:eastAsia="Times New Roman" w:hAnsi="Calibri" w:cs="Calibri"/>
                <w:b/>
                <w:color w:val="000000"/>
              </w:rPr>
              <w:t>381,094,921,027</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311" w:type="dxa"/>
            <w:gridSpan w:val="2"/>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Liabilities </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7220" w:type="dxa"/>
            <w:gridSpan w:val="6"/>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Deposit &amp; other accounts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298,320,586,377</w:t>
            </w:r>
          </w:p>
        </w:tc>
      </w:tr>
      <w:tr w:rsidR="00600313" w:rsidRPr="00C3128B" w:rsidTr="00D1399E">
        <w:trPr>
          <w:trHeight w:val="300"/>
        </w:trPr>
        <w:tc>
          <w:tcPr>
            <w:tcW w:w="2054"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57"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Pr>
                <w:rFonts w:ascii="Calibri" w:eastAsia="Times New Roman" w:hAnsi="Calibri" w:cs="Calibri"/>
                <w:color w:val="000000"/>
              </w:rPr>
              <w:t xml:space="preserve">Savings Bank/ </w:t>
            </w:r>
            <w:proofErr w:type="spellStart"/>
            <w:r w:rsidRPr="00C3128B">
              <w:rPr>
                <w:rFonts w:ascii="Calibri" w:eastAsia="Times New Roman" w:hAnsi="Calibri" w:cs="Calibri"/>
                <w:color w:val="000000"/>
              </w:rPr>
              <w:t>Mudaraba</w:t>
            </w:r>
            <w:proofErr w:type="spellEnd"/>
            <w:r w:rsidRPr="00C3128B">
              <w:rPr>
                <w:rFonts w:ascii="Calibri" w:eastAsia="Times New Roman" w:hAnsi="Calibri" w:cs="Calibri"/>
                <w:color w:val="000000"/>
              </w:rPr>
              <w:t xml:space="preserve"> savings </w:t>
            </w:r>
            <w:r>
              <w:rPr>
                <w:rFonts w:ascii="Calibri" w:eastAsia="Times New Roman" w:hAnsi="Calibri" w:cs="Calibri"/>
                <w:color w:val="000000"/>
              </w:rPr>
              <w:t xml:space="preserve">bank deposits </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27,259,920,347</w:t>
            </w:r>
          </w:p>
        </w:tc>
      </w:tr>
      <w:tr w:rsidR="00600313" w:rsidRPr="00C3128B" w:rsidTr="00D1399E">
        <w:trPr>
          <w:trHeight w:val="300"/>
        </w:trPr>
        <w:tc>
          <w:tcPr>
            <w:tcW w:w="3251" w:type="dxa"/>
            <w:gridSpan w:val="3"/>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r>
              <w:rPr>
                <w:rFonts w:ascii="Calibri" w:eastAsia="Times New Roman" w:hAnsi="Calibri" w:cs="Calibri"/>
                <w:color w:val="000000"/>
              </w:rPr>
              <w:t>Fixed deposits /</w:t>
            </w:r>
            <w:proofErr w:type="spellStart"/>
            <w:r w:rsidRPr="00C3128B">
              <w:rPr>
                <w:rFonts w:ascii="Calibri" w:eastAsia="Times New Roman" w:hAnsi="Calibri" w:cs="Calibri"/>
                <w:color w:val="000000"/>
              </w:rPr>
              <w:t>Mudaraba</w:t>
            </w:r>
            <w:proofErr w:type="spellEnd"/>
            <w:r w:rsidRPr="00C3128B">
              <w:rPr>
                <w:rFonts w:ascii="Calibri" w:eastAsia="Times New Roman" w:hAnsi="Calibri" w:cs="Calibri"/>
                <w:color w:val="000000"/>
              </w:rPr>
              <w:t xml:space="preserve"> </w:t>
            </w:r>
            <w:r>
              <w:rPr>
                <w:rFonts w:ascii="Calibri" w:eastAsia="Times New Roman" w:hAnsi="Calibri" w:cs="Calibri"/>
                <w:color w:val="000000"/>
              </w:rPr>
              <w:t xml:space="preserve">fixed </w:t>
            </w:r>
            <w:r w:rsidRPr="00C3128B">
              <w:rPr>
                <w:rFonts w:ascii="Calibri" w:eastAsia="Times New Roman" w:hAnsi="Calibri" w:cs="Calibri"/>
                <w:color w:val="000000"/>
              </w:rPr>
              <w:t>deposits</w:t>
            </w: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600313" w:rsidRPr="00C3128B" w:rsidRDefault="00600313"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226,108,257,117</w:t>
            </w:r>
          </w:p>
        </w:tc>
      </w:tr>
    </w:tbl>
    <w:p w:rsidR="00D1399E" w:rsidRDefault="00D1399E">
      <w:pPr>
        <w:rPr>
          <w:b/>
          <w:color w:val="003300"/>
          <w:sz w:val="28"/>
          <w:szCs w:val="28"/>
        </w:rPr>
      </w:pPr>
      <w:r>
        <w:rPr>
          <w:b/>
          <w:color w:val="003300"/>
          <w:sz w:val="28"/>
          <w:szCs w:val="28"/>
        </w:rPr>
        <w:lastRenderedPageBreak/>
        <w:t xml:space="preserve">                                                                                                                           </w:t>
      </w:r>
      <w:r w:rsidRPr="00173E10">
        <w:rPr>
          <w:b/>
          <w:color w:val="7F7F7F" w:themeColor="background1" w:themeShade="7F"/>
          <w:spacing w:val="60"/>
          <w:sz w:val="24"/>
          <w:szCs w:val="24"/>
        </w:rPr>
        <w:t>Page</w:t>
      </w:r>
      <w:r w:rsidRPr="00173E10">
        <w:rPr>
          <w:b/>
          <w:color w:val="003300"/>
          <w:sz w:val="24"/>
          <w:szCs w:val="24"/>
        </w:rPr>
        <w:t xml:space="preserve"> | </w:t>
      </w:r>
      <w:r>
        <w:rPr>
          <w:color w:val="003300"/>
          <w:sz w:val="24"/>
          <w:szCs w:val="24"/>
        </w:rPr>
        <w:t>3</w:t>
      </w:r>
      <w:r w:rsidR="007B03D9">
        <w:rPr>
          <w:color w:val="003300"/>
          <w:sz w:val="24"/>
          <w:szCs w:val="24"/>
        </w:rPr>
        <w:t>7</w:t>
      </w:r>
      <w:r w:rsidRPr="00173E10">
        <w:rPr>
          <w:rFonts w:ascii="Times New Roman" w:hAnsi="Times New Roman" w:cs="Times New Roman"/>
          <w:sz w:val="24"/>
          <w:szCs w:val="24"/>
        </w:rPr>
        <w:t xml:space="preserve">                                                                                                </w:t>
      </w:r>
      <w:r>
        <w:rPr>
          <w:b/>
          <w:color w:val="003300"/>
          <w:sz w:val="28"/>
          <w:szCs w:val="28"/>
        </w:rPr>
        <w:t xml:space="preserve">                 </w:t>
      </w:r>
    </w:p>
    <w:p w:rsidR="00D1399E" w:rsidRDefault="00D1399E">
      <w:pPr>
        <w:rPr>
          <w:b/>
          <w:color w:val="003300"/>
          <w:sz w:val="28"/>
          <w:szCs w:val="28"/>
        </w:rPr>
      </w:pPr>
      <w:r>
        <w:rPr>
          <w:b/>
          <w:color w:val="003300"/>
          <w:sz w:val="28"/>
          <w:szCs w:val="28"/>
        </w:rPr>
        <w:t xml:space="preserve">        </w:t>
      </w:r>
    </w:p>
    <w:tbl>
      <w:tblPr>
        <w:tblW w:w="9645" w:type="dxa"/>
        <w:tblInd w:w="93" w:type="dxa"/>
        <w:tblLook w:val="04A0" w:firstRow="1" w:lastRow="0" w:firstColumn="1" w:lastColumn="0" w:noHBand="0" w:noVBand="1"/>
      </w:tblPr>
      <w:tblGrid>
        <w:gridCol w:w="2011"/>
        <w:gridCol w:w="252"/>
        <w:gridCol w:w="940"/>
        <w:gridCol w:w="940"/>
        <w:gridCol w:w="940"/>
        <w:gridCol w:w="2089"/>
        <w:gridCol w:w="395"/>
        <w:gridCol w:w="2078"/>
      </w:tblGrid>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p>
        </w:tc>
      </w:tr>
      <w:tr w:rsidR="00D1399E" w:rsidRPr="00C3128B" w:rsidTr="0042157B">
        <w:trPr>
          <w:trHeight w:val="300"/>
        </w:trPr>
        <w:tc>
          <w:tcPr>
            <w:tcW w:w="7172" w:type="dxa"/>
            <w:gridSpan w:val="6"/>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Al-</w:t>
            </w:r>
            <w:proofErr w:type="spellStart"/>
            <w:r w:rsidRPr="00C3128B">
              <w:rPr>
                <w:rFonts w:ascii="Calibri" w:eastAsia="Times New Roman" w:hAnsi="Calibri" w:cs="Calibri"/>
                <w:color w:val="000000"/>
              </w:rPr>
              <w:t>wadeah</w:t>
            </w:r>
            <w:proofErr w:type="spellEnd"/>
            <w:r w:rsidRPr="00C3128B">
              <w:rPr>
                <w:rFonts w:ascii="Calibri" w:eastAsia="Times New Roman" w:hAnsi="Calibri" w:cs="Calibri"/>
                <w:color w:val="000000"/>
              </w:rPr>
              <w:t xml:space="preserve"> current account &amp; other account</w:t>
            </w: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40,457,857,551</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Bills payable</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4,494,551,361</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Pr>
                <w:rFonts w:ascii="Calibri" w:eastAsia="Times New Roman" w:hAnsi="Calibri" w:cs="Calibri"/>
                <w:b/>
                <w:bCs/>
                <w:color w:val="000000"/>
              </w:rPr>
              <w:t>Borrowings from other banks, financial institutions and agents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22,957,491,516</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Pr>
                <w:rFonts w:ascii="Calibri" w:eastAsia="Times New Roman" w:hAnsi="Calibri" w:cs="Calibri"/>
                <w:color w:val="000000"/>
              </w:rPr>
              <w:t xml:space="preserve">Subordinated </w:t>
            </w:r>
            <w:r w:rsidRPr="00C3128B">
              <w:rPr>
                <w:rFonts w:ascii="Calibri" w:eastAsia="Times New Roman" w:hAnsi="Calibri" w:cs="Calibri"/>
                <w:color w:val="000000"/>
              </w:rPr>
              <w:t>bond</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11,8</w:t>
            </w:r>
            <w:r w:rsidRPr="00C3128B">
              <w:rPr>
                <w:rFonts w:ascii="Calibri" w:eastAsia="Times New Roman" w:hAnsi="Calibri" w:cs="Calibri"/>
                <w:color w:val="000000"/>
              </w:rPr>
              <w:t>00,000,000</w:t>
            </w:r>
          </w:p>
        </w:tc>
      </w:tr>
      <w:tr w:rsidR="00D1399E" w:rsidRPr="00C3128B" w:rsidTr="0042157B">
        <w:trPr>
          <w:trHeight w:val="300"/>
        </w:trPr>
        <w:tc>
          <w:tcPr>
            <w:tcW w:w="4143" w:type="dxa"/>
            <w:gridSpan w:val="4"/>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Pr>
                <w:rFonts w:ascii="Calibri" w:eastAsia="Times New Roman" w:hAnsi="Calibri" w:cs="Calibri"/>
                <w:color w:val="000000"/>
              </w:rPr>
              <w:t>Other borrowings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11,157,491,516</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Other Liabilities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31,765,504,056</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Liabilities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353,043,581,949</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Capital/ shareholder's equity</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 xml:space="preserve">             </w:t>
            </w:r>
            <w:r w:rsidR="0095033B">
              <w:rPr>
                <w:rFonts w:ascii="Calibri" w:eastAsia="Times New Roman" w:hAnsi="Calibri" w:cs="Calibri"/>
                <w:b/>
                <w:bCs/>
                <w:color w:val="000000"/>
              </w:rPr>
              <w:t xml:space="preserve">       </w:t>
            </w:r>
            <w:r>
              <w:rPr>
                <w:rFonts w:ascii="Calibri" w:eastAsia="Times New Roman" w:hAnsi="Calibri" w:cs="Calibri"/>
                <w:b/>
                <w:bCs/>
                <w:color w:val="000000"/>
              </w:rPr>
              <w:t>28,051,339,079</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Paid-up capital</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10,44,927,020</w:t>
            </w: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Statutory reserve</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10,094,153,565</w:t>
            </w: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Other reserve</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247,650,000</w:t>
            </w: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Retained earnings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2,803,806,592</w:t>
            </w: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Pr>
                <w:rFonts w:ascii="Calibri" w:eastAsia="Times New Roman" w:hAnsi="Calibri" w:cs="Calibri"/>
                <w:color w:val="000000"/>
              </w:rPr>
              <w:t>Revaluation Reserve</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4,60,801,902</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4143" w:type="dxa"/>
            <w:gridSpan w:val="4"/>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 Liabilities &amp; shareholder's equity</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381,094,921,027</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r>
      <w:tr w:rsidR="00D1399E" w:rsidRPr="00C3128B" w:rsidTr="0042157B">
        <w:trPr>
          <w:trHeight w:val="300"/>
        </w:trPr>
        <w:tc>
          <w:tcPr>
            <w:tcW w:w="5083" w:type="dxa"/>
            <w:gridSpan w:val="5"/>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Off-balance sheet items contingent liabilities</w:t>
            </w: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E562A8" w:rsidRDefault="00D1399E" w:rsidP="0042157B">
            <w:pPr>
              <w:spacing w:after="0" w:line="240" w:lineRule="auto"/>
              <w:rPr>
                <w:rFonts w:ascii="Calibri" w:eastAsia="Times New Roman" w:hAnsi="Calibri" w:cs="Calibri"/>
                <w:bCs/>
                <w:color w:val="000000"/>
              </w:rPr>
            </w:pPr>
            <w:r w:rsidRPr="00E562A8">
              <w:rPr>
                <w:rFonts w:ascii="Calibri" w:eastAsia="Times New Roman" w:hAnsi="Calibri" w:cs="Calibri"/>
                <w:bCs/>
                <w:color w:val="000000"/>
              </w:rPr>
              <w:t>Acceptances &amp; Endorsements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Pr>
                <w:rFonts w:ascii="Calibri" w:eastAsia="Times New Roman" w:hAnsi="Calibri" w:cs="Calibri"/>
                <w:color w:val="000000"/>
              </w:rPr>
              <w:t xml:space="preserve">         63,853,762,984</w:t>
            </w: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Letter of guarantee</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19,197,993,041</w:t>
            </w: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Irrevocable letters of credit</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36,374,559,306</w:t>
            </w:r>
          </w:p>
        </w:tc>
      </w:tr>
      <w:tr w:rsidR="00D1399E" w:rsidRPr="00C3128B" w:rsidTr="0042157B">
        <w:trPr>
          <w:trHeight w:val="300"/>
        </w:trPr>
        <w:tc>
          <w:tcPr>
            <w:tcW w:w="2263" w:type="dxa"/>
            <w:gridSpan w:val="2"/>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Bills of collection</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24,664,926,813</w:t>
            </w:r>
          </w:p>
        </w:tc>
      </w:tr>
      <w:tr w:rsidR="00D1399E" w:rsidRPr="00C3128B" w:rsidTr="0042157B">
        <w:trPr>
          <w:trHeight w:val="300"/>
        </w:trPr>
        <w:tc>
          <w:tcPr>
            <w:tcW w:w="3203" w:type="dxa"/>
            <w:gridSpan w:val="3"/>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r w:rsidRPr="00C3128B">
              <w:rPr>
                <w:rFonts w:ascii="Calibri" w:eastAsia="Times New Roman" w:hAnsi="Calibri" w:cs="Calibri"/>
                <w:color w:val="000000"/>
              </w:rPr>
              <w:t>Other Contingent liabilities</w:t>
            </w: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1,1413,684,000</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E562A8" w:rsidRDefault="00D1399E" w:rsidP="0042157B">
            <w:pPr>
              <w:spacing w:after="0" w:line="240" w:lineRule="auto"/>
              <w:rPr>
                <w:rFonts w:ascii="Calibri" w:eastAsia="Times New Roman" w:hAnsi="Calibri" w:cs="Calibri"/>
                <w:b/>
                <w:bCs/>
                <w:color w:val="000000"/>
              </w:rPr>
            </w:pPr>
            <w:r w:rsidRPr="00C3128B">
              <w:rPr>
                <w:rFonts w:ascii="Calibri" w:eastAsia="Times New Roman" w:hAnsi="Calibri" w:cs="Calibri"/>
                <w:b/>
                <w:bCs/>
                <w:color w:val="000000"/>
              </w:rPr>
              <w:t>Total</w:t>
            </w:r>
            <w:r>
              <w:rPr>
                <w:rFonts w:ascii="Calibri" w:eastAsia="Times New Roman" w:hAnsi="Calibri" w:cs="Calibri"/>
                <w:b/>
                <w:bCs/>
                <w:color w:val="000000"/>
              </w:rPr>
              <w:t xml:space="preserve"> </w:t>
            </w:r>
            <w:r w:rsidRPr="00E562A8">
              <w:rPr>
                <w:rFonts w:ascii="Calibri" w:eastAsia="Times New Roman" w:hAnsi="Calibri" w:cs="Calibri"/>
                <w:b/>
                <w:color w:val="000000"/>
              </w:rPr>
              <w:t>Contingent liabilities</w:t>
            </w: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145,504,92,144</w:t>
            </w: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b/>
                <w:bCs/>
                <w:color w:val="000000"/>
              </w:rPr>
            </w:pPr>
          </w:p>
        </w:tc>
      </w:tr>
      <w:tr w:rsidR="00D1399E" w:rsidRPr="00C3128B" w:rsidTr="0042157B">
        <w:trPr>
          <w:trHeight w:val="300"/>
        </w:trPr>
        <w:tc>
          <w:tcPr>
            <w:tcW w:w="2011"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52"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940"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89"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395"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c>
          <w:tcPr>
            <w:tcW w:w="2078" w:type="dxa"/>
            <w:tcBorders>
              <w:top w:val="nil"/>
              <w:left w:val="nil"/>
              <w:bottom w:val="nil"/>
              <w:right w:val="nil"/>
            </w:tcBorders>
            <w:shd w:val="clear" w:color="auto" w:fill="auto"/>
            <w:noWrap/>
            <w:vAlign w:val="bottom"/>
            <w:hideMark/>
          </w:tcPr>
          <w:p w:rsidR="00D1399E" w:rsidRPr="00C3128B" w:rsidRDefault="00D1399E" w:rsidP="0042157B">
            <w:pPr>
              <w:spacing w:after="0" w:line="240" w:lineRule="auto"/>
              <w:rPr>
                <w:rFonts w:ascii="Calibri" w:eastAsia="Times New Roman" w:hAnsi="Calibri" w:cs="Calibri"/>
                <w:color w:val="000000"/>
              </w:rPr>
            </w:pPr>
          </w:p>
        </w:tc>
      </w:tr>
    </w:tbl>
    <w:p w:rsidR="00D1399E" w:rsidRDefault="00D1399E" w:rsidP="00D1399E">
      <w:pPr>
        <w:rPr>
          <w:b/>
          <w:color w:val="003300"/>
          <w:sz w:val="28"/>
          <w:szCs w:val="28"/>
        </w:rPr>
      </w:pPr>
      <w:r>
        <w:rPr>
          <w:b/>
          <w:color w:val="003300"/>
          <w:sz w:val="28"/>
          <w:szCs w:val="28"/>
        </w:rPr>
        <w:lastRenderedPageBreak/>
        <w:t xml:space="preserve">                                                                                                                       </w:t>
      </w:r>
      <w:r w:rsidRPr="00173E10">
        <w:rPr>
          <w:b/>
          <w:color w:val="7F7F7F" w:themeColor="background1" w:themeShade="7F"/>
          <w:spacing w:val="60"/>
          <w:sz w:val="24"/>
          <w:szCs w:val="24"/>
        </w:rPr>
        <w:t>Page</w:t>
      </w:r>
      <w:r w:rsidRPr="00173E10">
        <w:rPr>
          <w:b/>
          <w:color w:val="003300"/>
          <w:sz w:val="24"/>
          <w:szCs w:val="24"/>
        </w:rPr>
        <w:t xml:space="preserve"> | </w:t>
      </w:r>
      <w:r>
        <w:rPr>
          <w:color w:val="003300"/>
          <w:sz w:val="24"/>
          <w:szCs w:val="24"/>
        </w:rPr>
        <w:t>3</w:t>
      </w:r>
      <w:r w:rsidR="007B03D9">
        <w:rPr>
          <w:color w:val="003300"/>
          <w:sz w:val="24"/>
          <w:szCs w:val="24"/>
        </w:rPr>
        <w:t>8</w:t>
      </w:r>
      <w:r w:rsidRPr="00173E10">
        <w:rPr>
          <w:rFonts w:ascii="Times New Roman" w:hAnsi="Times New Roman" w:cs="Times New Roman"/>
          <w:sz w:val="24"/>
          <w:szCs w:val="24"/>
        </w:rPr>
        <w:t xml:space="preserve">                                                                                                    </w:t>
      </w:r>
      <w:r>
        <w:rPr>
          <w:b/>
          <w:color w:val="003300"/>
          <w:sz w:val="28"/>
          <w:szCs w:val="28"/>
        </w:rPr>
        <w:t xml:space="preserve">  </w:t>
      </w:r>
    </w:p>
    <w:p w:rsidR="00600313" w:rsidRPr="00507372" w:rsidRDefault="00E64268" w:rsidP="002142AB">
      <w:pPr>
        <w:rPr>
          <w:b/>
          <w:color w:val="003300"/>
          <w:sz w:val="28"/>
          <w:szCs w:val="28"/>
        </w:rPr>
      </w:pPr>
      <w:r w:rsidRPr="00E64268">
        <w:rPr>
          <w:b/>
          <w:color w:val="003300"/>
          <w:sz w:val="28"/>
          <w:szCs w:val="28"/>
        </w:rPr>
        <w:t xml:space="preserve">Income </w:t>
      </w:r>
      <w:proofErr w:type="gramStart"/>
      <w:r w:rsidRPr="00E64268">
        <w:rPr>
          <w:b/>
          <w:color w:val="003300"/>
          <w:sz w:val="28"/>
          <w:szCs w:val="28"/>
        </w:rPr>
        <w:t>Statement  of</w:t>
      </w:r>
      <w:proofErr w:type="gramEnd"/>
      <w:r w:rsidRPr="00E64268">
        <w:rPr>
          <w:b/>
          <w:color w:val="003300"/>
          <w:sz w:val="28"/>
          <w:szCs w:val="28"/>
        </w:rPr>
        <w:t xml:space="preserve"> SEBL (2018)</w:t>
      </w:r>
      <w:r w:rsidR="00507372">
        <w:rPr>
          <w:b/>
          <w:color w:val="003300"/>
          <w:sz w:val="28"/>
          <w:szCs w:val="28"/>
        </w:rPr>
        <w:t xml:space="preserve">                                                             </w:t>
      </w:r>
    </w:p>
    <w:tbl>
      <w:tblPr>
        <w:tblW w:w="8640" w:type="dxa"/>
        <w:tblInd w:w="288" w:type="dxa"/>
        <w:tblLook w:val="04A0" w:firstRow="1" w:lastRow="0" w:firstColumn="1" w:lastColumn="0" w:noHBand="0" w:noVBand="1"/>
      </w:tblPr>
      <w:tblGrid>
        <w:gridCol w:w="1189"/>
        <w:gridCol w:w="960"/>
        <w:gridCol w:w="960"/>
        <w:gridCol w:w="960"/>
        <w:gridCol w:w="960"/>
        <w:gridCol w:w="960"/>
        <w:gridCol w:w="2846"/>
      </w:tblGrid>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FA208D">
              <w:rPr>
                <w:rFonts w:ascii="Calibri" w:eastAsia="Times New Roman" w:hAnsi="Calibri" w:cs="Calibri"/>
                <w:b/>
                <w:color w:val="000000"/>
              </w:rPr>
              <w:t>Particulars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31.12.2018</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Operat</w:t>
            </w:r>
            <w:r w:rsidR="00356DF8">
              <w:rPr>
                <w:rFonts w:ascii="Calibri" w:eastAsia="Times New Roman" w:hAnsi="Calibri" w:cs="Calibri"/>
                <w:b/>
                <w:color w:val="000000"/>
              </w:rPr>
              <w:t>i</w:t>
            </w:r>
            <w:r w:rsidRPr="005F51F3">
              <w:rPr>
                <w:rFonts w:ascii="Calibri" w:eastAsia="Times New Roman" w:hAnsi="Calibri" w:cs="Calibri"/>
                <w:b/>
                <w:color w:val="000000"/>
              </w:rPr>
              <w:t>ng Income</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I</w:t>
            </w:r>
            <w:r>
              <w:rPr>
                <w:rFonts w:ascii="Calibri" w:eastAsia="Times New Roman" w:hAnsi="Calibri" w:cs="Calibri"/>
                <w:color w:val="000000"/>
              </w:rPr>
              <w:t xml:space="preserve">nterest </w:t>
            </w:r>
            <w:r w:rsidRPr="005F51F3">
              <w:rPr>
                <w:rFonts w:ascii="Calibri" w:eastAsia="Times New Roman" w:hAnsi="Calibri" w:cs="Calibri"/>
                <w:color w:val="000000"/>
              </w:rPr>
              <w:t xml:space="preserve"> Income</w:t>
            </w:r>
            <w:r>
              <w:rPr>
                <w:rFonts w:ascii="Calibri" w:eastAsia="Times New Roman" w:hAnsi="Calibri" w:cs="Calibri"/>
                <w:color w:val="000000"/>
              </w:rPr>
              <w:t>/ Profit on investment</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23,977,837,107</w:t>
            </w:r>
          </w:p>
        </w:tc>
      </w:tr>
      <w:tr w:rsidR="00CD6177" w:rsidRPr="005F51F3" w:rsidTr="00CD6177">
        <w:trPr>
          <w:trHeight w:val="300"/>
        </w:trPr>
        <w:tc>
          <w:tcPr>
            <w:tcW w:w="3874" w:type="dxa"/>
            <w:gridSpan w:val="4"/>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 xml:space="preserve">Interest paid/ profit shared on deposits and borrowings  </w:t>
            </w:r>
            <w:proofErr w:type="spellStart"/>
            <w:r>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(18,777,97,307)</w:t>
            </w: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Net i</w:t>
            </w:r>
            <w:r>
              <w:rPr>
                <w:rFonts w:ascii="Calibri" w:eastAsia="Times New Roman" w:hAnsi="Calibri" w:cs="Calibri"/>
                <w:b/>
                <w:color w:val="000000"/>
              </w:rPr>
              <w:t xml:space="preserve">nterest </w:t>
            </w:r>
            <w:r w:rsidRPr="005F51F3">
              <w:rPr>
                <w:rFonts w:ascii="Calibri" w:eastAsia="Times New Roman" w:hAnsi="Calibri" w:cs="Calibri"/>
                <w:b/>
                <w:color w:val="000000"/>
              </w:rPr>
              <w:t>income</w:t>
            </w:r>
            <w:r>
              <w:rPr>
                <w:rFonts w:ascii="Calibri" w:eastAsia="Times New Roman" w:hAnsi="Calibri" w:cs="Calibri"/>
                <w:b/>
                <w:color w:val="000000"/>
              </w:rPr>
              <w:t>/ net profit on investments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b/>
                <w:color w:val="000000"/>
              </w:rPr>
            </w:pPr>
            <w:r>
              <w:rPr>
                <w:rFonts w:ascii="Calibri" w:eastAsia="Times New Roman" w:hAnsi="Calibri" w:cs="Calibri"/>
                <w:b/>
                <w:color w:val="000000"/>
              </w:rPr>
              <w:t>5,199,939,800</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r>
      <w:tr w:rsidR="00CD6177" w:rsidRPr="005F51F3" w:rsidTr="00CD6177">
        <w:trPr>
          <w:trHeight w:val="300"/>
        </w:trPr>
        <w:tc>
          <w:tcPr>
            <w:tcW w:w="4834" w:type="dxa"/>
            <w:gridSpan w:val="5"/>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Investment income</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5,129,753,568</w:t>
            </w:r>
          </w:p>
        </w:tc>
      </w:tr>
      <w:tr w:rsidR="00CD6177" w:rsidRPr="005F51F3" w:rsidTr="00CD6177">
        <w:trPr>
          <w:trHeight w:val="300"/>
        </w:trPr>
        <w:tc>
          <w:tcPr>
            <w:tcW w:w="4834" w:type="dxa"/>
            <w:gridSpan w:val="5"/>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roofErr w:type="spellStart"/>
            <w:r w:rsidRPr="005F51F3">
              <w:rPr>
                <w:rFonts w:ascii="Calibri" w:eastAsia="Times New Roman" w:hAnsi="Calibri" w:cs="Calibri"/>
                <w:color w:val="000000"/>
              </w:rPr>
              <w:t>Commission,exchange</w:t>
            </w:r>
            <w:proofErr w:type="spellEnd"/>
            <w:r w:rsidRPr="005F51F3">
              <w:rPr>
                <w:rFonts w:ascii="Calibri" w:eastAsia="Times New Roman" w:hAnsi="Calibri" w:cs="Calibri"/>
                <w:color w:val="000000"/>
              </w:rPr>
              <w:t xml:space="preserve"> &amp; brokerage income</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3,652,775,278</w:t>
            </w: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Other operating income</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979,447,885</w:t>
            </w: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b/>
                <w:color w:val="000000"/>
              </w:rPr>
            </w:pPr>
            <w:r>
              <w:rPr>
                <w:rFonts w:ascii="Calibri" w:eastAsia="Times New Roman" w:hAnsi="Calibri" w:cs="Calibri"/>
                <w:b/>
                <w:color w:val="000000"/>
              </w:rPr>
              <w:t>9,761,976,731</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b/>
                <w:color w:val="000000"/>
              </w:rPr>
              <w:t>Total operating income</w:t>
            </w:r>
            <w:r>
              <w:rPr>
                <w:rFonts w:ascii="Calibri" w:eastAsia="Times New Roman" w:hAnsi="Calibri" w:cs="Calibri"/>
                <w:b/>
                <w:color w:val="000000"/>
              </w:rPr>
              <w:t>(A)</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DB2BCC" w:rsidRDefault="00CD6177" w:rsidP="0065562C">
            <w:pPr>
              <w:spacing w:after="0" w:line="240" w:lineRule="auto"/>
              <w:rPr>
                <w:rFonts w:ascii="Calibri" w:eastAsia="Times New Roman" w:hAnsi="Calibri" w:cs="Calibri"/>
                <w:b/>
                <w:color w:val="000000"/>
              </w:rPr>
            </w:pPr>
            <w:r>
              <w:rPr>
                <w:rFonts w:ascii="Calibri" w:eastAsia="Times New Roman" w:hAnsi="Calibri" w:cs="Calibri"/>
                <w:b/>
                <w:color w:val="000000"/>
              </w:rPr>
              <w:t xml:space="preserve">               </w:t>
            </w:r>
            <w:r w:rsidRPr="00DB2BCC">
              <w:rPr>
                <w:rFonts w:ascii="Calibri" w:eastAsia="Times New Roman" w:hAnsi="Calibri" w:cs="Calibri"/>
                <w:b/>
                <w:color w:val="000000"/>
              </w:rPr>
              <w:t>14,961,916,531</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Salary &amp; allowances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2,026,521,807</w:t>
            </w:r>
          </w:p>
        </w:tc>
      </w:tr>
      <w:tr w:rsidR="00CD6177" w:rsidRPr="005F51F3" w:rsidTr="00CD6177">
        <w:trPr>
          <w:trHeight w:val="300"/>
        </w:trPr>
        <w:tc>
          <w:tcPr>
            <w:tcW w:w="3874" w:type="dxa"/>
            <w:gridSpan w:val="4"/>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Rent,t</w:t>
            </w:r>
            <w:r w:rsidRPr="005F51F3">
              <w:rPr>
                <w:rFonts w:ascii="Calibri" w:eastAsia="Times New Roman" w:hAnsi="Calibri" w:cs="Calibri"/>
                <w:color w:val="000000"/>
              </w:rPr>
              <w:t>axes,insurance</w:t>
            </w:r>
            <w:proofErr w:type="spellEnd"/>
            <w:r w:rsidRPr="005F51F3">
              <w:rPr>
                <w:rFonts w:ascii="Calibri" w:eastAsia="Times New Roman" w:hAnsi="Calibri" w:cs="Calibri"/>
                <w:color w:val="000000"/>
              </w:rPr>
              <w:t xml:space="preserve">, electricity </w:t>
            </w:r>
            <w:proofErr w:type="spellStart"/>
            <w:r w:rsidRPr="005F51F3">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1,031,566,389</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Legal expenses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1,299,331</w:t>
            </w:r>
          </w:p>
        </w:tc>
      </w:tr>
      <w:tr w:rsidR="00CD6177" w:rsidRPr="005F51F3" w:rsidTr="00CD6177">
        <w:trPr>
          <w:trHeight w:val="300"/>
        </w:trPr>
        <w:tc>
          <w:tcPr>
            <w:tcW w:w="4834" w:type="dxa"/>
            <w:gridSpan w:val="5"/>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P</w:t>
            </w:r>
            <w:r>
              <w:rPr>
                <w:rFonts w:ascii="Calibri" w:eastAsia="Times New Roman" w:hAnsi="Calibri" w:cs="Calibri"/>
                <w:color w:val="000000"/>
              </w:rPr>
              <w:t xml:space="preserve">ostage </w:t>
            </w:r>
            <w:r w:rsidRPr="005F51F3">
              <w:rPr>
                <w:rFonts w:ascii="Calibri" w:eastAsia="Times New Roman" w:hAnsi="Calibri" w:cs="Calibri"/>
                <w:color w:val="000000"/>
              </w:rPr>
              <w:t xml:space="preserve">,stamps, telecommunication </w:t>
            </w:r>
            <w:proofErr w:type="spellStart"/>
            <w:r w:rsidRPr="005F51F3">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182,353,593</w:t>
            </w:r>
          </w:p>
        </w:tc>
      </w:tr>
      <w:tr w:rsidR="00CD6177" w:rsidRPr="005F51F3" w:rsidTr="00CD6177">
        <w:trPr>
          <w:trHeight w:val="300"/>
        </w:trPr>
        <w:tc>
          <w:tcPr>
            <w:tcW w:w="3874" w:type="dxa"/>
            <w:gridSpan w:val="4"/>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statione</w:t>
            </w:r>
            <w:r w:rsidRPr="005F51F3">
              <w:rPr>
                <w:rFonts w:ascii="Calibri" w:eastAsia="Times New Roman" w:hAnsi="Calibri" w:cs="Calibri"/>
                <w:color w:val="000000"/>
              </w:rPr>
              <w:t>ry,printing</w:t>
            </w:r>
            <w:proofErr w:type="spellEnd"/>
            <w:r w:rsidRPr="005F51F3">
              <w:rPr>
                <w:rFonts w:ascii="Calibri" w:eastAsia="Times New Roman" w:hAnsi="Calibri" w:cs="Calibri"/>
                <w:color w:val="000000"/>
              </w:rPr>
              <w:t xml:space="preserve"> &amp; </w:t>
            </w:r>
            <w:proofErr w:type="spellStart"/>
            <w:r w:rsidRPr="005F51F3">
              <w:rPr>
                <w:rFonts w:ascii="Calibri" w:eastAsia="Times New Roman" w:hAnsi="Calibri" w:cs="Calibri"/>
                <w:color w:val="000000"/>
              </w:rPr>
              <w:t>avertisement</w:t>
            </w:r>
            <w:proofErr w:type="spellEnd"/>
            <w:r w:rsidRPr="005F51F3">
              <w:rPr>
                <w:rFonts w:ascii="Calibri" w:eastAsia="Times New Roman" w:hAnsi="Calibri" w:cs="Calibri"/>
                <w:color w:val="000000"/>
              </w:rPr>
              <w:t xml:space="preserve"> </w:t>
            </w:r>
            <w:proofErr w:type="spellStart"/>
            <w:r w:rsidRPr="005F51F3">
              <w:rPr>
                <w:rFonts w:ascii="Calibri" w:eastAsia="Times New Roman" w:hAnsi="Calibri" w:cs="Calibri"/>
                <w:color w:val="000000"/>
              </w:rPr>
              <w:t>etc</w:t>
            </w:r>
            <w:proofErr w:type="spellEnd"/>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165,642,288</w:t>
            </w:r>
          </w:p>
        </w:tc>
      </w:tr>
      <w:tr w:rsidR="00CD6177" w:rsidRPr="005F51F3" w:rsidTr="00CD6177">
        <w:trPr>
          <w:trHeight w:val="300"/>
        </w:trPr>
        <w:tc>
          <w:tcPr>
            <w:tcW w:w="3874" w:type="dxa"/>
            <w:gridSpan w:val="4"/>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 xml:space="preserve"> Managing director’s </w:t>
            </w:r>
            <w:r w:rsidRPr="005F51F3">
              <w:rPr>
                <w:rFonts w:ascii="Calibri" w:eastAsia="Times New Roman" w:hAnsi="Calibri" w:cs="Calibri"/>
                <w:color w:val="000000"/>
              </w:rPr>
              <w:t xml:space="preserve"> </w:t>
            </w:r>
            <w:r>
              <w:rPr>
                <w:rFonts w:ascii="Calibri" w:eastAsia="Times New Roman" w:hAnsi="Calibri" w:cs="Calibri"/>
                <w:color w:val="000000"/>
              </w:rPr>
              <w:t>salary &amp; fees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10,072,000</w:t>
            </w: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5F51F3">
              <w:rPr>
                <w:rFonts w:ascii="Calibri" w:eastAsia="Times New Roman" w:hAnsi="Calibri" w:cs="Calibri"/>
                <w:color w:val="000000"/>
              </w:rPr>
              <w:t xml:space="preserve">Directors fees </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2,926,099</w:t>
            </w:r>
          </w:p>
        </w:tc>
      </w:tr>
      <w:tr w:rsidR="00CD6177" w:rsidRPr="005F51F3" w:rsidTr="00CD6177">
        <w:trPr>
          <w:trHeight w:val="300"/>
        </w:trPr>
        <w:tc>
          <w:tcPr>
            <w:tcW w:w="4834" w:type="dxa"/>
            <w:gridSpan w:val="5"/>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Auditors fees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1,847,371</w:t>
            </w:r>
          </w:p>
        </w:tc>
      </w:tr>
      <w:tr w:rsidR="00CD6177" w:rsidRPr="005F51F3" w:rsidTr="00CD6177">
        <w:trPr>
          <w:trHeight w:val="300"/>
        </w:trPr>
        <w:tc>
          <w:tcPr>
            <w:tcW w:w="3874" w:type="dxa"/>
            <w:gridSpan w:val="4"/>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Depreciation and repair </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476,294,631</w:t>
            </w:r>
          </w:p>
        </w:tc>
      </w:tr>
      <w:tr w:rsidR="00CD6177" w:rsidRPr="005F51F3" w:rsidTr="00CD6177">
        <w:trPr>
          <w:gridAfter w:val="1"/>
          <w:wAfter w:w="2846" w:type="dxa"/>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Other expense</w:t>
            </w:r>
            <w:r>
              <w:rPr>
                <w:rFonts w:ascii="Calibri" w:eastAsia="Times New Roman" w:hAnsi="Calibri" w:cs="Calibri"/>
                <w:color w:val="000000"/>
              </w:rPr>
              <w:t>s</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1,280,397,900</w:t>
            </w: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operating expenses</w:t>
            </w:r>
            <w:r>
              <w:rPr>
                <w:rFonts w:ascii="Calibri" w:eastAsia="Times New Roman" w:hAnsi="Calibri" w:cs="Calibri"/>
                <w:b/>
                <w:color w:val="000000"/>
              </w:rPr>
              <w:t xml:space="preserve"> (B)</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Pr>
                <w:rFonts w:ascii="Calibri" w:eastAsia="Times New Roman" w:hAnsi="Calibri" w:cs="Calibri"/>
                <w:b/>
                <w:color w:val="000000"/>
              </w:rPr>
              <w:t>5,178,921,410</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r>
      <w:tr w:rsidR="00CD6177" w:rsidRPr="005F51F3" w:rsidTr="00CD6177">
        <w:trPr>
          <w:trHeight w:val="300"/>
        </w:trPr>
        <w:tc>
          <w:tcPr>
            <w:tcW w:w="2914" w:type="dxa"/>
            <w:gridSpan w:val="3"/>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Profit</w:t>
            </w:r>
            <w:r>
              <w:rPr>
                <w:rFonts w:ascii="Calibri" w:eastAsia="Times New Roman" w:hAnsi="Calibri" w:cs="Calibri"/>
                <w:b/>
                <w:color w:val="000000"/>
              </w:rPr>
              <w:t xml:space="preserve"> </w:t>
            </w:r>
            <w:r w:rsidRPr="005F51F3">
              <w:rPr>
                <w:rFonts w:ascii="Calibri" w:eastAsia="Times New Roman" w:hAnsi="Calibri" w:cs="Calibri"/>
                <w:b/>
                <w:color w:val="000000"/>
              </w:rPr>
              <w:t xml:space="preserve"> before provision</w:t>
            </w:r>
            <w:r>
              <w:rPr>
                <w:rFonts w:ascii="Calibri" w:eastAsia="Times New Roman" w:hAnsi="Calibri" w:cs="Calibri"/>
                <w:b/>
                <w:color w:val="000000"/>
              </w:rPr>
              <w:t xml:space="preserve"> (C=A-B)</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color w:val="000000"/>
              </w:rPr>
              <w:t xml:space="preserve">     </w:t>
            </w:r>
            <w:r>
              <w:rPr>
                <w:rFonts w:ascii="Calibri" w:eastAsia="Times New Roman" w:hAnsi="Calibri" w:cs="Calibri"/>
                <w:color w:val="000000"/>
              </w:rPr>
              <w:t xml:space="preserve">    </w:t>
            </w:r>
            <w:r>
              <w:rPr>
                <w:rFonts w:ascii="Calibri" w:eastAsia="Times New Roman" w:hAnsi="Calibri" w:cs="Calibri"/>
                <w:b/>
                <w:color w:val="000000"/>
              </w:rPr>
              <w:t>9,782,995,122</w:t>
            </w:r>
          </w:p>
        </w:tc>
      </w:tr>
      <w:tr w:rsidR="00CD6177" w:rsidRPr="005F51F3" w:rsidTr="00CD6177">
        <w:trPr>
          <w:trHeight w:val="300"/>
        </w:trPr>
        <w:tc>
          <w:tcPr>
            <w:tcW w:w="5794" w:type="dxa"/>
            <w:gridSpan w:val="6"/>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Provision </w:t>
            </w:r>
            <w:r w:rsidRPr="00E13311">
              <w:rPr>
                <w:rFonts w:ascii="Calibri" w:eastAsia="Times New Roman" w:hAnsi="Calibri" w:cs="Calibri"/>
                <w:color w:val="000000"/>
                <w:sz w:val="24"/>
                <w:szCs w:val="24"/>
              </w:rPr>
              <w:t>for  loans and advances / investments</w:t>
            </w: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p>
        </w:tc>
      </w:tr>
      <w:tr w:rsidR="00CD6177" w:rsidRPr="005F51F3" w:rsidTr="00CD6177">
        <w:trPr>
          <w:trHeight w:val="297"/>
        </w:trPr>
        <w:tc>
          <w:tcPr>
            <w:tcW w:w="5794" w:type="dxa"/>
            <w:gridSpan w:val="6"/>
            <w:tcBorders>
              <w:top w:val="nil"/>
              <w:left w:val="nil"/>
              <w:bottom w:val="nil"/>
              <w:right w:val="nil"/>
            </w:tcBorders>
            <w:shd w:val="clear" w:color="auto" w:fill="auto"/>
            <w:noWrap/>
            <w:vAlign w:val="bottom"/>
            <w:hideMark/>
          </w:tcPr>
          <w:p w:rsidR="00CD6177"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General Provision</w:t>
            </w:r>
          </w:p>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 xml:space="preserve">         (119,210,024)</w:t>
            </w:r>
          </w:p>
        </w:tc>
      </w:tr>
      <w:tr w:rsidR="00CD6177" w:rsidRPr="005F51F3" w:rsidTr="00CD6177">
        <w:trPr>
          <w:trHeight w:val="297"/>
        </w:trPr>
        <w:tc>
          <w:tcPr>
            <w:tcW w:w="5794" w:type="dxa"/>
            <w:gridSpan w:val="6"/>
            <w:tcBorders>
              <w:top w:val="nil"/>
              <w:left w:val="nil"/>
              <w:bottom w:val="nil"/>
              <w:right w:val="nil"/>
            </w:tcBorders>
            <w:shd w:val="clear" w:color="auto" w:fill="auto"/>
            <w:noWrap/>
            <w:vAlign w:val="bottom"/>
            <w:hideMark/>
          </w:tcPr>
          <w:p w:rsidR="00CD6177"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Specific Provision</w:t>
            </w:r>
          </w:p>
        </w:tc>
        <w:tc>
          <w:tcPr>
            <w:tcW w:w="2846" w:type="dxa"/>
            <w:tcBorders>
              <w:top w:val="nil"/>
              <w:left w:val="nil"/>
              <w:bottom w:val="nil"/>
              <w:right w:val="nil"/>
            </w:tcBorders>
            <w:shd w:val="clear" w:color="auto" w:fill="auto"/>
            <w:noWrap/>
            <w:vAlign w:val="bottom"/>
            <w:hideMark/>
          </w:tcPr>
          <w:p w:rsidR="00CD6177"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4,974,285,948</w:t>
            </w:r>
          </w:p>
        </w:tc>
      </w:tr>
      <w:tr w:rsidR="00CD6177" w:rsidRPr="005F51F3" w:rsidTr="00CD6177">
        <w:trPr>
          <w:trHeight w:val="297"/>
        </w:trPr>
        <w:tc>
          <w:tcPr>
            <w:tcW w:w="5794" w:type="dxa"/>
            <w:gridSpan w:val="6"/>
            <w:tcBorders>
              <w:top w:val="nil"/>
              <w:left w:val="nil"/>
              <w:bottom w:val="nil"/>
              <w:right w:val="nil"/>
            </w:tcBorders>
            <w:shd w:val="clear" w:color="auto" w:fill="auto"/>
            <w:noWrap/>
            <w:vAlign w:val="bottom"/>
            <w:hideMark/>
          </w:tcPr>
          <w:p w:rsidR="00CD6177"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221665" w:rsidRDefault="00CD6177" w:rsidP="0065562C">
            <w:pPr>
              <w:spacing w:after="0" w:line="240" w:lineRule="auto"/>
              <w:jc w:val="right"/>
              <w:rPr>
                <w:rFonts w:ascii="Calibri" w:eastAsia="Times New Roman" w:hAnsi="Calibri" w:cs="Calibri"/>
                <w:b/>
                <w:color w:val="000000"/>
              </w:rPr>
            </w:pPr>
            <w:r w:rsidRPr="00221665">
              <w:rPr>
                <w:rFonts w:ascii="Calibri" w:eastAsia="Times New Roman" w:hAnsi="Calibri" w:cs="Calibri"/>
                <w:b/>
                <w:color w:val="000000"/>
              </w:rPr>
              <w:t>4,855,075,924</w:t>
            </w:r>
          </w:p>
        </w:tc>
      </w:tr>
      <w:tr w:rsidR="00CD6177" w:rsidRPr="005F51F3" w:rsidTr="00CD6177">
        <w:trPr>
          <w:trHeight w:val="297"/>
        </w:trPr>
        <w:tc>
          <w:tcPr>
            <w:tcW w:w="5794" w:type="dxa"/>
            <w:gridSpan w:val="6"/>
            <w:tcBorders>
              <w:top w:val="nil"/>
              <w:left w:val="nil"/>
              <w:bottom w:val="nil"/>
              <w:right w:val="nil"/>
            </w:tcBorders>
            <w:shd w:val="clear" w:color="auto" w:fill="auto"/>
            <w:noWrap/>
            <w:vAlign w:val="bottom"/>
            <w:hideMark/>
          </w:tcPr>
          <w:p w:rsidR="00CD6177" w:rsidRDefault="00CD6177" w:rsidP="0065562C">
            <w:pPr>
              <w:spacing w:after="0" w:line="240" w:lineRule="auto"/>
              <w:rPr>
                <w:rFonts w:ascii="Calibri" w:eastAsia="Times New Roman" w:hAnsi="Calibri" w:cs="Calibri"/>
                <w:color w:val="000000"/>
              </w:rPr>
            </w:pPr>
            <w:r>
              <w:rPr>
                <w:rFonts w:ascii="Calibri" w:eastAsia="Times New Roman" w:hAnsi="Calibri" w:cs="Calibri"/>
                <w:color w:val="000000"/>
              </w:rPr>
              <w:t>Provision for diminution in value of investments</w:t>
            </w: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413,060,983</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r w:rsidRPr="005F51F3">
              <w:rPr>
                <w:rFonts w:ascii="Calibri" w:eastAsia="Times New Roman" w:hAnsi="Calibri" w:cs="Calibri"/>
                <w:color w:val="000000"/>
              </w:rPr>
              <w:t>Other provision</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color w:val="000000"/>
              </w:rPr>
            </w:pPr>
            <w:r>
              <w:rPr>
                <w:rFonts w:ascii="Calibri" w:eastAsia="Times New Roman" w:hAnsi="Calibri" w:cs="Calibri"/>
                <w:color w:val="000000"/>
              </w:rPr>
              <w:t>(153,800,000)</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Provision</w:t>
            </w:r>
            <w:r>
              <w:rPr>
                <w:rFonts w:ascii="Calibri" w:eastAsia="Times New Roman" w:hAnsi="Calibri" w:cs="Calibri"/>
                <w:b/>
                <w:color w:val="000000"/>
              </w:rPr>
              <w:t xml:space="preserve"> (D)</w:t>
            </w: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rPr>
                <w:rFonts w:ascii="Calibri" w:eastAsia="Times New Roman" w:hAnsi="Calibri" w:cs="Calibri"/>
                <w:b/>
                <w:color w:val="000000"/>
              </w:rPr>
            </w:pPr>
          </w:p>
        </w:tc>
        <w:tc>
          <w:tcPr>
            <w:tcW w:w="2846" w:type="dxa"/>
            <w:tcBorders>
              <w:top w:val="nil"/>
              <w:left w:val="nil"/>
              <w:bottom w:val="nil"/>
              <w:right w:val="nil"/>
            </w:tcBorders>
            <w:shd w:val="clear" w:color="auto" w:fill="auto"/>
            <w:noWrap/>
            <w:vAlign w:val="bottom"/>
            <w:hideMark/>
          </w:tcPr>
          <w:p w:rsidR="00CD6177" w:rsidRPr="005F51F3" w:rsidRDefault="00CD6177" w:rsidP="0065562C">
            <w:pPr>
              <w:spacing w:after="0" w:line="240" w:lineRule="auto"/>
              <w:jc w:val="right"/>
              <w:rPr>
                <w:rFonts w:ascii="Calibri" w:eastAsia="Times New Roman" w:hAnsi="Calibri" w:cs="Calibri"/>
                <w:b/>
                <w:color w:val="000000"/>
              </w:rPr>
            </w:pPr>
            <w:r>
              <w:rPr>
                <w:rFonts w:ascii="Calibri" w:eastAsia="Times New Roman" w:hAnsi="Calibri" w:cs="Calibri"/>
                <w:b/>
                <w:color w:val="000000"/>
              </w:rPr>
              <w:t>5,114,336,907</w:t>
            </w:r>
          </w:p>
        </w:tc>
      </w:tr>
    </w:tbl>
    <w:p w:rsidR="00D1399E" w:rsidRDefault="00D1399E" w:rsidP="002142AB">
      <w:r>
        <w:lastRenderedPageBreak/>
        <w:t xml:space="preserve">                                                                                                                                                         </w:t>
      </w:r>
      <w:r w:rsidRPr="00173E10">
        <w:rPr>
          <w:b/>
          <w:color w:val="7F7F7F" w:themeColor="background1" w:themeShade="7F"/>
          <w:spacing w:val="60"/>
          <w:sz w:val="24"/>
          <w:szCs w:val="24"/>
        </w:rPr>
        <w:t>Page</w:t>
      </w:r>
      <w:r w:rsidRPr="00173E10">
        <w:rPr>
          <w:b/>
          <w:color w:val="003300"/>
          <w:sz w:val="24"/>
          <w:szCs w:val="24"/>
        </w:rPr>
        <w:t xml:space="preserve"> | </w:t>
      </w:r>
      <w:r w:rsidR="007B03D9">
        <w:rPr>
          <w:color w:val="003300"/>
          <w:sz w:val="24"/>
          <w:szCs w:val="24"/>
        </w:rPr>
        <w:t>39</w:t>
      </w:r>
      <w:r w:rsidRPr="00173E10">
        <w:rPr>
          <w:rFonts w:ascii="Times New Roman" w:hAnsi="Times New Roman" w:cs="Times New Roman"/>
          <w:sz w:val="24"/>
          <w:szCs w:val="24"/>
        </w:rPr>
        <w:t xml:space="preserve">                                                                                                   </w:t>
      </w:r>
    </w:p>
    <w:tbl>
      <w:tblPr>
        <w:tblW w:w="8820" w:type="dxa"/>
        <w:tblInd w:w="288" w:type="dxa"/>
        <w:tblLook w:val="04A0" w:firstRow="1" w:lastRow="0" w:firstColumn="1" w:lastColumn="0" w:noHBand="0" w:noVBand="1"/>
      </w:tblPr>
      <w:tblGrid>
        <w:gridCol w:w="994"/>
        <w:gridCol w:w="960"/>
        <w:gridCol w:w="6"/>
        <w:gridCol w:w="954"/>
        <w:gridCol w:w="960"/>
        <w:gridCol w:w="960"/>
        <w:gridCol w:w="960"/>
        <w:gridCol w:w="3026"/>
      </w:tblGrid>
      <w:tr w:rsidR="00CD6177" w:rsidRPr="005F51F3" w:rsidTr="00CD6177">
        <w:trPr>
          <w:trHeight w:val="80"/>
        </w:trPr>
        <w:tc>
          <w:tcPr>
            <w:tcW w:w="2914" w:type="dxa"/>
            <w:gridSpan w:val="4"/>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sidRPr="005F51F3">
              <w:rPr>
                <w:rFonts w:ascii="Calibri" w:eastAsia="Times New Roman" w:hAnsi="Calibri" w:cs="Calibri"/>
                <w:b/>
                <w:color w:val="000000"/>
              </w:rPr>
              <w:t>Total profit/loss before tax</w:t>
            </w:r>
            <w:r>
              <w:rPr>
                <w:rFonts w:ascii="Calibri" w:eastAsia="Times New Roman" w:hAnsi="Calibri" w:cs="Calibri"/>
                <w:b/>
                <w:color w:val="000000"/>
              </w:rPr>
              <w:t>ation (E=C-D)</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sidRPr="005F51F3">
              <w:rPr>
                <w:rFonts w:ascii="Calibri" w:eastAsia="Times New Roman" w:hAnsi="Calibri" w:cs="Calibri"/>
                <w:b/>
                <w:color w:val="000000"/>
              </w:rPr>
              <w:t xml:space="preserve">    </w:t>
            </w:r>
            <w:r>
              <w:rPr>
                <w:rFonts w:ascii="Calibri" w:eastAsia="Times New Roman" w:hAnsi="Calibri" w:cs="Calibri"/>
                <w:b/>
                <w:color w:val="000000"/>
              </w:rPr>
              <w:t xml:space="preserve">                        </w:t>
            </w:r>
            <w:r w:rsidRPr="005F51F3">
              <w:rPr>
                <w:rFonts w:ascii="Calibri" w:eastAsia="Times New Roman" w:hAnsi="Calibri" w:cs="Calibri"/>
                <w:b/>
                <w:color w:val="000000"/>
              </w:rPr>
              <w:t xml:space="preserve"> </w:t>
            </w:r>
            <w:r>
              <w:rPr>
                <w:rFonts w:ascii="Calibri" w:eastAsia="Times New Roman" w:hAnsi="Calibri" w:cs="Calibri"/>
                <w:b/>
                <w:color w:val="000000"/>
              </w:rPr>
              <w:t>4,668,658,214</w:t>
            </w:r>
          </w:p>
        </w:tc>
      </w:tr>
      <w:tr w:rsidR="00CD6177" w:rsidRPr="005F51F3" w:rsidTr="00CD6177">
        <w:trPr>
          <w:trHeight w:val="450"/>
        </w:trPr>
        <w:tc>
          <w:tcPr>
            <w:tcW w:w="994"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r>
      <w:tr w:rsidR="00CD6177" w:rsidRPr="005F51F3" w:rsidTr="00CD6177">
        <w:trPr>
          <w:trHeight w:val="360"/>
        </w:trPr>
        <w:tc>
          <w:tcPr>
            <w:tcW w:w="3874" w:type="dxa"/>
            <w:gridSpan w:val="5"/>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Provision </w:t>
            </w:r>
            <w:proofErr w:type="spellStart"/>
            <w:r w:rsidRPr="005F51F3">
              <w:rPr>
                <w:rFonts w:ascii="Calibri" w:eastAsia="Times New Roman" w:hAnsi="Calibri" w:cs="Calibri"/>
                <w:color w:val="000000"/>
              </w:rPr>
              <w:t>forTaxation</w:t>
            </w:r>
            <w:proofErr w:type="spellEnd"/>
            <w:r w:rsidRPr="005F51F3">
              <w:rPr>
                <w:rFonts w:ascii="Calibri" w:eastAsia="Times New Roman" w:hAnsi="Calibri" w:cs="Calibri"/>
                <w:color w:val="000000"/>
              </w:rPr>
              <w:t xml:space="preserve"> </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Default="00CD6177" w:rsidP="0042157B">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w:t>
            </w:r>
          </w:p>
          <w:p w:rsidR="00CD6177" w:rsidRPr="005F51F3" w:rsidRDefault="00CD6177" w:rsidP="0042157B">
            <w:pPr>
              <w:spacing w:after="0" w:line="240" w:lineRule="auto"/>
              <w:rPr>
                <w:rFonts w:ascii="Calibri" w:eastAsia="Times New Roman" w:hAnsi="Calibri" w:cs="Calibri"/>
                <w:color w:val="000000"/>
              </w:rPr>
            </w:pP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Current </w:t>
            </w: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2,230,449,370</w:t>
            </w: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Pr="005F51F3" w:rsidRDefault="00AF7A2D" w:rsidP="0042157B">
            <w:pPr>
              <w:spacing w:after="0" w:line="240" w:lineRule="auto"/>
              <w:rPr>
                <w:rFonts w:ascii="Calibri" w:eastAsia="Times New Roman" w:hAnsi="Calibri" w:cs="Calibri"/>
                <w:color w:val="000000"/>
              </w:rPr>
            </w:pPr>
            <w:r>
              <w:rPr>
                <w:rFonts w:ascii="Calibri" w:eastAsia="Times New Roman" w:hAnsi="Calibri" w:cs="Calibri"/>
                <w:color w:val="000000"/>
              </w:rPr>
              <w:t>De</w:t>
            </w:r>
            <w:r w:rsidR="00CD6177">
              <w:rPr>
                <w:rFonts w:ascii="Calibri" w:eastAsia="Times New Roman" w:hAnsi="Calibri" w:cs="Calibri"/>
                <w:color w:val="000000"/>
              </w:rPr>
              <w:t>f</w:t>
            </w:r>
            <w:r w:rsidR="00CD6177" w:rsidRPr="005F51F3">
              <w:rPr>
                <w:rFonts w:ascii="Calibri" w:eastAsia="Times New Roman" w:hAnsi="Calibri" w:cs="Calibri"/>
                <w:color w:val="000000"/>
              </w:rPr>
              <w:t>er</w:t>
            </w:r>
            <w:r w:rsidR="00CD6177">
              <w:rPr>
                <w:rFonts w:ascii="Calibri" w:eastAsia="Times New Roman" w:hAnsi="Calibri" w:cs="Calibri"/>
                <w:color w:val="000000"/>
              </w:rPr>
              <w:t>r</w:t>
            </w:r>
            <w:r w:rsidR="00CD6177" w:rsidRPr="005F51F3">
              <w:rPr>
                <w:rFonts w:ascii="Calibri" w:eastAsia="Times New Roman" w:hAnsi="Calibri" w:cs="Calibri"/>
                <w:color w:val="000000"/>
              </w:rPr>
              <w:t xml:space="preserve">ed </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(35,000,000)</w:t>
            </w: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221665" w:rsidRDefault="00CD6177" w:rsidP="0042157B">
            <w:pPr>
              <w:spacing w:after="0" w:line="240" w:lineRule="auto"/>
              <w:jc w:val="right"/>
              <w:rPr>
                <w:rFonts w:ascii="Calibri" w:eastAsia="Times New Roman" w:hAnsi="Calibri" w:cs="Calibri"/>
                <w:b/>
                <w:color w:val="000000"/>
              </w:rPr>
            </w:pPr>
            <w:r w:rsidRPr="00221665">
              <w:rPr>
                <w:rFonts w:ascii="Calibri" w:eastAsia="Times New Roman" w:hAnsi="Calibri" w:cs="Calibri"/>
                <w:b/>
                <w:color w:val="000000"/>
              </w:rPr>
              <w:t>2,195,449,370</w:t>
            </w: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b/>
                <w:color w:val="000000"/>
              </w:rPr>
            </w:pPr>
            <w:r w:rsidRPr="00747668">
              <w:rPr>
                <w:rFonts w:ascii="Calibri" w:eastAsia="Times New Roman" w:hAnsi="Calibri" w:cs="Calibri"/>
                <w:b/>
                <w:color w:val="000000"/>
              </w:rPr>
              <w:t>Net profit</w:t>
            </w:r>
            <w:r>
              <w:rPr>
                <w:rFonts w:ascii="Calibri" w:eastAsia="Times New Roman" w:hAnsi="Calibri" w:cs="Calibri"/>
                <w:b/>
                <w:color w:val="000000"/>
              </w:rPr>
              <w:t xml:space="preserve"> </w:t>
            </w:r>
            <w:r w:rsidRPr="00747668">
              <w:rPr>
                <w:rFonts w:ascii="Calibri" w:eastAsia="Times New Roman" w:hAnsi="Calibri" w:cs="Calibri"/>
                <w:b/>
                <w:color w:val="000000"/>
              </w:rPr>
              <w:t xml:space="preserve"> after tax</w:t>
            </w:r>
            <w:r>
              <w:rPr>
                <w:rFonts w:ascii="Calibri" w:eastAsia="Times New Roman" w:hAnsi="Calibri" w:cs="Calibri"/>
                <w:b/>
                <w:color w:val="000000"/>
              </w:rPr>
              <w:t>ation</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221665" w:rsidRDefault="00CD6177" w:rsidP="0042157B">
            <w:pPr>
              <w:spacing w:after="0" w:line="240" w:lineRule="auto"/>
              <w:jc w:val="right"/>
              <w:rPr>
                <w:rFonts w:ascii="Calibri" w:eastAsia="Times New Roman" w:hAnsi="Calibri" w:cs="Calibri"/>
                <w:b/>
                <w:color w:val="000000"/>
              </w:rPr>
            </w:pPr>
            <w:r w:rsidRPr="00221665">
              <w:rPr>
                <w:rFonts w:ascii="Calibri" w:eastAsia="Times New Roman" w:hAnsi="Calibri" w:cs="Calibri"/>
                <w:b/>
                <w:color w:val="000000"/>
              </w:rPr>
              <w:t>2,473,208,844</w:t>
            </w:r>
          </w:p>
        </w:tc>
      </w:tr>
      <w:tr w:rsidR="00CD6177" w:rsidRPr="005F51F3" w:rsidTr="00CD6177">
        <w:trPr>
          <w:trHeight w:val="300"/>
        </w:trPr>
        <w:tc>
          <w:tcPr>
            <w:tcW w:w="3874" w:type="dxa"/>
            <w:gridSpan w:val="5"/>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color w:val="000000"/>
              </w:rPr>
            </w:pPr>
            <w:r w:rsidRPr="00747668">
              <w:rPr>
                <w:rFonts w:ascii="Calibri" w:eastAsia="Times New Roman" w:hAnsi="Calibri" w:cs="Calibri"/>
                <w:b/>
                <w:color w:val="000000"/>
              </w:rPr>
              <w:t>Net profit  after taxation attributable</w:t>
            </w:r>
            <w:r>
              <w:rPr>
                <w:rFonts w:ascii="Calibri" w:eastAsia="Times New Roman" w:hAnsi="Calibri" w:cs="Calibri"/>
                <w:color w:val="000000"/>
              </w:rPr>
              <w:t xml:space="preserve"> </w:t>
            </w:r>
            <w:r w:rsidRPr="00747668">
              <w:rPr>
                <w:rFonts w:ascii="Calibri" w:eastAsia="Times New Roman" w:hAnsi="Calibri" w:cs="Calibri"/>
                <w:b/>
                <w:color w:val="000000"/>
              </w:rPr>
              <w:t>to:</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r>
              <w:rPr>
                <w:rFonts w:ascii="Calibri" w:eastAsia="Times New Roman" w:hAnsi="Calibri" w:cs="Calibri"/>
                <w:color w:val="000000"/>
              </w:rPr>
              <w:t xml:space="preserve">Equity </w:t>
            </w:r>
            <w:proofErr w:type="spellStart"/>
            <w:r>
              <w:rPr>
                <w:rFonts w:ascii="Calibri" w:eastAsia="Times New Roman" w:hAnsi="Calibri" w:cs="Calibri"/>
                <w:color w:val="000000"/>
              </w:rPr>
              <w:t>holder’s</w:t>
            </w:r>
            <w:proofErr w:type="spellEnd"/>
            <w:r>
              <w:rPr>
                <w:rFonts w:ascii="Calibri" w:eastAsia="Times New Roman" w:hAnsi="Calibri" w:cs="Calibri"/>
                <w:color w:val="000000"/>
              </w:rPr>
              <w:t xml:space="preserve"> of t</w:t>
            </w:r>
            <w:r w:rsidR="00AF7A2D">
              <w:rPr>
                <w:rFonts w:ascii="Calibri" w:eastAsia="Times New Roman" w:hAnsi="Calibri" w:cs="Calibri"/>
                <w:color w:val="000000"/>
              </w:rPr>
              <w:t>h</w:t>
            </w:r>
            <w:r>
              <w:rPr>
                <w:rFonts w:ascii="Calibri" w:eastAsia="Times New Roman" w:hAnsi="Calibri" w:cs="Calibri"/>
                <w:color w:val="000000"/>
              </w:rPr>
              <w:t xml:space="preserve">e bank </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2,473,189,565</w:t>
            </w:r>
          </w:p>
        </w:tc>
      </w:tr>
      <w:tr w:rsidR="00CD6177" w:rsidRPr="005F51F3" w:rsidTr="00CD6177">
        <w:trPr>
          <w:gridAfter w:val="5"/>
          <w:wAfter w:w="6860" w:type="dxa"/>
          <w:trHeight w:val="300"/>
        </w:trPr>
        <w:tc>
          <w:tcPr>
            <w:tcW w:w="1960" w:type="dxa"/>
            <w:gridSpan w:val="3"/>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r>
              <w:rPr>
                <w:rFonts w:ascii="Calibri" w:eastAsia="Times New Roman" w:hAnsi="Calibri" w:cs="Calibri"/>
                <w:color w:val="000000"/>
              </w:rPr>
              <w:t xml:space="preserve">                      19,709</w:t>
            </w:r>
          </w:p>
        </w:tc>
      </w:tr>
      <w:tr w:rsidR="00CD6177" w:rsidRPr="005F51F3" w:rsidTr="00CD6177">
        <w:trPr>
          <w:trHeight w:val="300"/>
        </w:trPr>
        <w:tc>
          <w:tcPr>
            <w:tcW w:w="3874" w:type="dxa"/>
            <w:gridSpan w:val="5"/>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sz w:val="20"/>
                <w:szCs w:val="2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r w:rsidRPr="005F51F3">
              <w:rPr>
                <w:rFonts w:ascii="Calibri" w:eastAsia="Times New Roman" w:hAnsi="Calibri" w:cs="Calibri"/>
                <w:color w:val="000000"/>
              </w:rPr>
              <w:t>94,270,327</w:t>
            </w:r>
          </w:p>
        </w:tc>
      </w:tr>
      <w:tr w:rsidR="00CD6177" w:rsidRPr="005F51F3" w:rsidTr="00CD6177">
        <w:trPr>
          <w:trHeight w:val="300"/>
        </w:trPr>
        <w:tc>
          <w:tcPr>
            <w:tcW w:w="3874" w:type="dxa"/>
            <w:gridSpan w:val="5"/>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sidRPr="00747668">
              <w:rPr>
                <w:rFonts w:ascii="Calibri" w:eastAsia="Times New Roman" w:hAnsi="Calibri" w:cs="Calibri"/>
                <w:b/>
                <w:color w:val="000000"/>
              </w:rPr>
              <w:t>Net profit</w:t>
            </w:r>
            <w:r>
              <w:rPr>
                <w:rFonts w:ascii="Calibri" w:eastAsia="Times New Roman" w:hAnsi="Calibri" w:cs="Calibri"/>
                <w:b/>
                <w:color w:val="000000"/>
              </w:rPr>
              <w:t xml:space="preserve"> </w:t>
            </w:r>
            <w:r w:rsidRPr="00747668">
              <w:rPr>
                <w:rFonts w:ascii="Calibri" w:eastAsia="Times New Roman" w:hAnsi="Calibri" w:cs="Calibri"/>
                <w:b/>
                <w:color w:val="000000"/>
              </w:rPr>
              <w:t xml:space="preserve"> after tax</w:t>
            </w:r>
            <w:r>
              <w:rPr>
                <w:rFonts w:ascii="Calibri" w:eastAsia="Times New Roman" w:hAnsi="Calibri" w:cs="Calibri"/>
                <w:b/>
                <w:color w:val="000000"/>
              </w:rPr>
              <w:t>ation</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b/>
                <w:color w:val="000000"/>
              </w:rPr>
            </w:pPr>
            <w:r>
              <w:rPr>
                <w:rFonts w:ascii="Calibri" w:eastAsia="Times New Roman" w:hAnsi="Calibri" w:cs="Calibri"/>
                <w:b/>
                <w:color w:val="000000"/>
              </w:rPr>
              <w:t>2,473,208,844</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sidRPr="005F51F3">
              <w:rPr>
                <w:rFonts w:ascii="Calibri" w:eastAsia="Times New Roman" w:hAnsi="Calibri" w:cs="Calibri"/>
                <w:b/>
                <w:color w:val="000000"/>
              </w:rPr>
              <w:t>Appropriation:</w:t>
            </w: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b/>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r w:rsidRPr="005F51F3">
              <w:rPr>
                <w:rFonts w:ascii="Calibri" w:eastAsia="Times New Roman" w:hAnsi="Calibri" w:cs="Calibri"/>
                <w:color w:val="000000"/>
              </w:rPr>
              <w:t xml:space="preserve"> Statutory reserve</w:t>
            </w: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r>
              <w:rPr>
                <w:rFonts w:ascii="Calibri" w:eastAsia="Times New Roman" w:hAnsi="Calibri" w:cs="Calibri"/>
                <w:color w:val="000000"/>
              </w:rPr>
              <w:t>924,153,565</w:t>
            </w: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317C35" w:rsidRDefault="00CD6177" w:rsidP="0042157B">
            <w:pPr>
              <w:spacing w:after="0" w:line="240" w:lineRule="auto"/>
              <w:jc w:val="right"/>
              <w:rPr>
                <w:rFonts w:ascii="Calibri" w:eastAsia="Times New Roman" w:hAnsi="Calibri" w:cs="Calibri"/>
                <w:b/>
                <w:color w:val="000000"/>
              </w:rPr>
            </w:pPr>
            <w:r w:rsidRPr="00317C35">
              <w:rPr>
                <w:rFonts w:ascii="Calibri" w:eastAsia="Times New Roman" w:hAnsi="Calibri" w:cs="Calibri"/>
                <w:b/>
                <w:color w:val="000000"/>
              </w:rPr>
              <w:t>924,153,565</w:t>
            </w: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jc w:val="right"/>
              <w:rPr>
                <w:rFonts w:ascii="Calibri" w:eastAsia="Times New Roman" w:hAnsi="Calibri" w:cs="Calibri"/>
                <w:color w:val="000000"/>
              </w:rPr>
            </w:pPr>
          </w:p>
        </w:tc>
      </w:tr>
      <w:tr w:rsidR="00CD6177" w:rsidRPr="005F51F3" w:rsidTr="00CD6177">
        <w:trPr>
          <w:trHeight w:val="300"/>
        </w:trPr>
        <w:tc>
          <w:tcPr>
            <w:tcW w:w="1954" w:type="dxa"/>
            <w:gridSpan w:val="2"/>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b/>
                <w:color w:val="000000"/>
              </w:rPr>
            </w:pPr>
            <w:r w:rsidRPr="00747668">
              <w:rPr>
                <w:rFonts w:ascii="Calibri" w:eastAsia="Times New Roman" w:hAnsi="Calibri" w:cs="Calibri"/>
                <w:b/>
                <w:color w:val="000000"/>
              </w:rPr>
              <w:t>Retained surplus during the year</w:t>
            </w:r>
          </w:p>
        </w:tc>
        <w:tc>
          <w:tcPr>
            <w:tcW w:w="960" w:type="dxa"/>
            <w:gridSpan w:val="2"/>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317C35" w:rsidRDefault="00CD6177" w:rsidP="0042157B">
            <w:pPr>
              <w:spacing w:after="0" w:line="240" w:lineRule="auto"/>
              <w:jc w:val="right"/>
              <w:rPr>
                <w:rFonts w:ascii="Calibri" w:eastAsia="Times New Roman" w:hAnsi="Calibri" w:cs="Calibri"/>
                <w:b/>
                <w:color w:val="000000"/>
              </w:rPr>
            </w:pPr>
            <w:r w:rsidRPr="00317C35">
              <w:rPr>
                <w:rFonts w:ascii="Calibri" w:eastAsia="Times New Roman" w:hAnsi="Calibri" w:cs="Calibri"/>
                <w:b/>
                <w:color w:val="000000"/>
              </w:rPr>
              <w:t>1,549,055,280</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b/>
                <w:color w:val="000000"/>
              </w:rPr>
            </w:pPr>
          </w:p>
        </w:tc>
        <w:tc>
          <w:tcPr>
            <w:tcW w:w="960" w:type="dxa"/>
            <w:gridSpan w:val="2"/>
            <w:tcBorders>
              <w:top w:val="nil"/>
              <w:left w:val="nil"/>
              <w:bottom w:val="nil"/>
              <w:right w:val="nil"/>
            </w:tcBorders>
            <w:shd w:val="clear" w:color="auto" w:fill="auto"/>
            <w:noWrap/>
            <w:vAlign w:val="bottom"/>
            <w:hideMark/>
          </w:tcPr>
          <w:p w:rsidR="00CD6177" w:rsidRPr="00747668"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r>
      <w:tr w:rsidR="00CD6177" w:rsidRPr="005F51F3" w:rsidTr="00CD6177">
        <w:trPr>
          <w:trHeight w:val="300"/>
        </w:trPr>
        <w:tc>
          <w:tcPr>
            <w:tcW w:w="2914" w:type="dxa"/>
            <w:gridSpan w:val="4"/>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sidRPr="005F51F3">
              <w:rPr>
                <w:rFonts w:ascii="Calibri" w:eastAsia="Times New Roman" w:hAnsi="Calibri" w:cs="Calibri"/>
                <w:b/>
                <w:color w:val="000000"/>
              </w:rPr>
              <w:t>Earnings per share</w:t>
            </w:r>
            <w:r>
              <w:rPr>
                <w:rFonts w:ascii="Calibri" w:eastAsia="Times New Roman" w:hAnsi="Calibri" w:cs="Calibri"/>
                <w:b/>
                <w:color w:val="000000"/>
              </w:rPr>
              <w:t xml:space="preserve"> ( Per value taka )</w:t>
            </w: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b/>
                <w:color w:val="000000"/>
              </w:rPr>
            </w:pPr>
            <w:r>
              <w:rPr>
                <w:rFonts w:ascii="Calibri" w:eastAsia="Times New Roman" w:hAnsi="Calibri" w:cs="Calibri"/>
                <w:b/>
                <w:color w:val="000000"/>
              </w:rPr>
              <w:t xml:space="preserve">                                2.35</w:t>
            </w:r>
          </w:p>
        </w:tc>
      </w:tr>
      <w:tr w:rsidR="00CD6177" w:rsidRPr="005F51F3" w:rsidTr="00CD6177">
        <w:trPr>
          <w:trHeight w:val="300"/>
        </w:trPr>
        <w:tc>
          <w:tcPr>
            <w:tcW w:w="994"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gridSpan w:val="2"/>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c>
          <w:tcPr>
            <w:tcW w:w="3026" w:type="dxa"/>
            <w:tcBorders>
              <w:top w:val="nil"/>
              <w:left w:val="nil"/>
              <w:bottom w:val="nil"/>
              <w:right w:val="nil"/>
            </w:tcBorders>
            <w:shd w:val="clear" w:color="auto" w:fill="auto"/>
            <w:noWrap/>
            <w:vAlign w:val="bottom"/>
            <w:hideMark/>
          </w:tcPr>
          <w:p w:rsidR="00CD6177" w:rsidRPr="005F51F3" w:rsidRDefault="00CD6177" w:rsidP="0042157B">
            <w:pPr>
              <w:spacing w:after="0" w:line="240" w:lineRule="auto"/>
              <w:rPr>
                <w:rFonts w:ascii="Calibri" w:eastAsia="Times New Roman" w:hAnsi="Calibri" w:cs="Calibri"/>
                <w:color w:val="000000"/>
              </w:rPr>
            </w:pPr>
          </w:p>
        </w:tc>
      </w:tr>
    </w:tbl>
    <w:p w:rsidR="00AB5BD3" w:rsidRDefault="00AB5BD3"/>
    <w:p w:rsidR="00356F7E" w:rsidRDefault="00AB5BD3">
      <w:r>
        <w:t xml:space="preserve"> </w:t>
      </w:r>
    </w:p>
    <w:p w:rsidR="00356F7E" w:rsidRDefault="00356F7E"/>
    <w:p w:rsidR="00356F7E" w:rsidRDefault="00356F7E"/>
    <w:p w:rsidR="00356F7E" w:rsidRDefault="00356F7E"/>
    <w:p w:rsidR="00356F7E" w:rsidRDefault="00356F7E"/>
    <w:p w:rsidR="00356F7E" w:rsidRDefault="00356F7E"/>
    <w:p w:rsidR="00356F7E" w:rsidRDefault="00356F7E"/>
    <w:p w:rsidR="00356F7E" w:rsidRDefault="00356F7E"/>
    <w:p w:rsidR="00356F7E" w:rsidRDefault="00356F7E" w:rsidP="00356F7E">
      <w:r>
        <w:lastRenderedPageBreak/>
        <w:t xml:space="preserve">                                                                                                                                                         </w:t>
      </w:r>
      <w:r w:rsidRPr="00173E10">
        <w:rPr>
          <w:b/>
          <w:color w:val="7F7F7F" w:themeColor="background1" w:themeShade="7F"/>
          <w:spacing w:val="60"/>
          <w:sz w:val="24"/>
          <w:szCs w:val="24"/>
        </w:rPr>
        <w:t>Page</w:t>
      </w:r>
      <w:r w:rsidRPr="00173E10">
        <w:rPr>
          <w:b/>
          <w:color w:val="003300"/>
          <w:sz w:val="24"/>
          <w:szCs w:val="24"/>
        </w:rPr>
        <w:t xml:space="preserve"> | </w:t>
      </w:r>
      <w:r w:rsidR="00D474F0">
        <w:rPr>
          <w:color w:val="003300"/>
          <w:sz w:val="24"/>
          <w:szCs w:val="24"/>
        </w:rPr>
        <w:t>4</w:t>
      </w:r>
      <w:r w:rsidR="007B03D9">
        <w:rPr>
          <w:color w:val="003300"/>
          <w:sz w:val="24"/>
          <w:szCs w:val="24"/>
        </w:rPr>
        <w:t>0</w:t>
      </w:r>
      <w:r w:rsidRPr="00173E10">
        <w:rPr>
          <w:rFonts w:ascii="Times New Roman" w:hAnsi="Times New Roman" w:cs="Times New Roman"/>
          <w:sz w:val="24"/>
          <w:szCs w:val="24"/>
        </w:rPr>
        <w:t xml:space="preserve">                                                                                                   </w:t>
      </w:r>
    </w:p>
    <w:p w:rsidR="007B03D9" w:rsidRPr="00DE35D2" w:rsidRDefault="00B35082">
      <w:pPr>
        <w:rPr>
          <w:b/>
          <w:color w:val="003300"/>
          <w:sz w:val="28"/>
          <w:szCs w:val="28"/>
        </w:rPr>
      </w:pPr>
      <w:r w:rsidRPr="00DE35D2">
        <w:rPr>
          <w:b/>
          <w:color w:val="003300"/>
          <w:sz w:val="28"/>
          <w:szCs w:val="28"/>
        </w:rPr>
        <w:t xml:space="preserve">Key difference of two Balance </w:t>
      </w:r>
      <w:proofErr w:type="gramStart"/>
      <w:r w:rsidRPr="00DE35D2">
        <w:rPr>
          <w:b/>
          <w:color w:val="003300"/>
          <w:sz w:val="28"/>
          <w:szCs w:val="28"/>
        </w:rPr>
        <w:t>sheet</w:t>
      </w:r>
      <w:proofErr w:type="gramEnd"/>
    </w:p>
    <w:p w:rsidR="00FE4659" w:rsidRPr="00356F7E" w:rsidRDefault="00AB5BD3">
      <w:pPr>
        <w:rPr>
          <w:sz w:val="24"/>
          <w:szCs w:val="24"/>
        </w:rPr>
      </w:pPr>
      <w:r w:rsidRPr="00356F7E">
        <w:rPr>
          <w:sz w:val="24"/>
          <w:szCs w:val="24"/>
        </w:rPr>
        <w:t xml:space="preserve">All over the balance sheet items we can see differentiate among some criteria such as Investment, Liability &amp; Capital &amp; </w:t>
      </w:r>
      <w:proofErr w:type="spellStart"/>
      <w:proofErr w:type="gramStart"/>
      <w:r w:rsidRPr="00356F7E">
        <w:rPr>
          <w:sz w:val="24"/>
          <w:szCs w:val="24"/>
        </w:rPr>
        <w:t>Mudaraba</w:t>
      </w:r>
      <w:proofErr w:type="spellEnd"/>
      <w:r w:rsidRPr="00356F7E">
        <w:rPr>
          <w:sz w:val="24"/>
          <w:szCs w:val="24"/>
        </w:rPr>
        <w:t xml:space="preserve">  bond</w:t>
      </w:r>
      <w:proofErr w:type="gramEnd"/>
      <w:r w:rsidRPr="00356F7E">
        <w:rPr>
          <w:sz w:val="24"/>
          <w:szCs w:val="24"/>
        </w:rPr>
        <w:t xml:space="preserve">, these </w:t>
      </w:r>
      <w:r w:rsidR="00FE4659" w:rsidRPr="00356F7E">
        <w:rPr>
          <w:sz w:val="24"/>
          <w:szCs w:val="24"/>
        </w:rPr>
        <w:t>items are represent  on the  balance sheet as  different name or function . Because of these 2 banks accounting principle are not same</w:t>
      </w:r>
      <w:r w:rsidR="00BD7CCF" w:rsidRPr="00356F7E">
        <w:rPr>
          <w:sz w:val="24"/>
          <w:szCs w:val="24"/>
        </w:rPr>
        <w:t xml:space="preserve">.  Here are the difference between balance sheet items </w:t>
      </w:r>
      <w:proofErr w:type="gramStart"/>
      <w:r w:rsidR="00BD7CCF" w:rsidRPr="00356F7E">
        <w:rPr>
          <w:sz w:val="24"/>
          <w:szCs w:val="24"/>
        </w:rPr>
        <w:t>of  Islamic</w:t>
      </w:r>
      <w:proofErr w:type="gramEnd"/>
      <w:r w:rsidR="00BD7CCF" w:rsidRPr="00356F7E">
        <w:rPr>
          <w:sz w:val="24"/>
          <w:szCs w:val="24"/>
        </w:rPr>
        <w:t xml:space="preserve"> bank (IBBL)  &amp; Conventional Bank (SEBL) as per their accounting principle.</w:t>
      </w:r>
    </w:p>
    <w:p w:rsidR="00356F7E" w:rsidRDefault="00356F7E"/>
    <w:p w:rsidR="00356F7E" w:rsidRDefault="00356F7E"/>
    <w:tbl>
      <w:tblPr>
        <w:tblStyle w:val="TableGrid"/>
        <w:tblW w:w="0" w:type="auto"/>
        <w:tblInd w:w="198" w:type="dxa"/>
        <w:tblLook w:val="04A0" w:firstRow="1" w:lastRow="0" w:firstColumn="1" w:lastColumn="0" w:noHBand="0" w:noVBand="1"/>
      </w:tblPr>
      <w:tblGrid>
        <w:gridCol w:w="4590"/>
        <w:gridCol w:w="4590"/>
      </w:tblGrid>
      <w:tr w:rsidR="00FE4659" w:rsidTr="00411DD0">
        <w:tc>
          <w:tcPr>
            <w:tcW w:w="4590" w:type="dxa"/>
          </w:tcPr>
          <w:p w:rsidR="00FE4659" w:rsidRPr="00356F7E" w:rsidRDefault="00FE4659">
            <w:pPr>
              <w:rPr>
                <w:sz w:val="28"/>
                <w:szCs w:val="28"/>
              </w:rPr>
            </w:pPr>
            <w:r w:rsidRPr="00356F7E">
              <w:rPr>
                <w:sz w:val="28"/>
                <w:szCs w:val="28"/>
              </w:rPr>
              <w:t xml:space="preserve"> IBBL ( Balance sheet items)</w:t>
            </w:r>
          </w:p>
        </w:tc>
        <w:tc>
          <w:tcPr>
            <w:tcW w:w="4590" w:type="dxa"/>
          </w:tcPr>
          <w:p w:rsidR="00FE4659" w:rsidRPr="00356F7E" w:rsidRDefault="00FE4659">
            <w:pPr>
              <w:rPr>
                <w:sz w:val="28"/>
                <w:szCs w:val="28"/>
              </w:rPr>
            </w:pPr>
            <w:r w:rsidRPr="00356F7E">
              <w:rPr>
                <w:sz w:val="28"/>
                <w:szCs w:val="28"/>
              </w:rPr>
              <w:t>SEBL ( Balance sheet items)</w:t>
            </w:r>
          </w:p>
        </w:tc>
      </w:tr>
      <w:tr w:rsidR="00356F7E" w:rsidTr="00411DD0">
        <w:tc>
          <w:tcPr>
            <w:tcW w:w="4590" w:type="dxa"/>
          </w:tcPr>
          <w:p w:rsidR="00356F7E" w:rsidRPr="00356F7E" w:rsidRDefault="00356F7E">
            <w:pPr>
              <w:rPr>
                <w:sz w:val="28"/>
                <w:szCs w:val="28"/>
              </w:rPr>
            </w:pPr>
          </w:p>
        </w:tc>
        <w:tc>
          <w:tcPr>
            <w:tcW w:w="4590" w:type="dxa"/>
          </w:tcPr>
          <w:p w:rsidR="00356F7E" w:rsidRPr="00356F7E" w:rsidRDefault="00356F7E">
            <w:pPr>
              <w:rPr>
                <w:sz w:val="28"/>
                <w:szCs w:val="28"/>
              </w:rPr>
            </w:pPr>
          </w:p>
        </w:tc>
      </w:tr>
      <w:tr w:rsidR="00FE4659" w:rsidTr="00411DD0">
        <w:tc>
          <w:tcPr>
            <w:tcW w:w="4590" w:type="dxa"/>
          </w:tcPr>
          <w:p w:rsidR="00FE4659" w:rsidRPr="00FE4659" w:rsidRDefault="00FE4659">
            <w:pPr>
              <w:rPr>
                <w:b/>
              </w:rPr>
            </w:pPr>
            <w:r w:rsidRPr="00FE4659">
              <w:rPr>
                <w:b/>
              </w:rPr>
              <w:t>Investment</w:t>
            </w:r>
          </w:p>
        </w:tc>
        <w:tc>
          <w:tcPr>
            <w:tcW w:w="4590" w:type="dxa"/>
          </w:tcPr>
          <w:p w:rsidR="00FE4659" w:rsidRPr="00FE4659" w:rsidRDefault="00FE4659">
            <w:pPr>
              <w:rPr>
                <w:b/>
              </w:rPr>
            </w:pPr>
            <w:r w:rsidRPr="00FE4659">
              <w:rPr>
                <w:b/>
              </w:rPr>
              <w:t>Loans/Advanced Investments</w:t>
            </w:r>
          </w:p>
        </w:tc>
      </w:tr>
      <w:tr w:rsidR="00FE4659" w:rsidTr="00411DD0">
        <w:tc>
          <w:tcPr>
            <w:tcW w:w="4590" w:type="dxa"/>
          </w:tcPr>
          <w:p w:rsidR="00FE4659" w:rsidRDefault="00FE4659">
            <w:r>
              <w:t>General  Investment</w:t>
            </w:r>
          </w:p>
        </w:tc>
        <w:tc>
          <w:tcPr>
            <w:tcW w:w="4590" w:type="dxa"/>
          </w:tcPr>
          <w:p w:rsidR="00FE4659" w:rsidRDefault="00FE4659">
            <w:proofErr w:type="spellStart"/>
            <w:r>
              <w:t>Loans,cash</w:t>
            </w:r>
            <w:proofErr w:type="spellEnd"/>
            <w:r>
              <w:t xml:space="preserve"> </w:t>
            </w:r>
            <w:proofErr w:type="spellStart"/>
            <w:r>
              <w:t>credit,overdrafts</w:t>
            </w:r>
            <w:proofErr w:type="spellEnd"/>
            <w:r>
              <w:t xml:space="preserve"> </w:t>
            </w:r>
            <w:proofErr w:type="spellStart"/>
            <w:r>
              <w:t>etc</w:t>
            </w:r>
            <w:proofErr w:type="spellEnd"/>
            <w:r>
              <w:t xml:space="preserve"> Investments</w:t>
            </w:r>
          </w:p>
        </w:tc>
      </w:tr>
      <w:tr w:rsidR="00356F7E" w:rsidTr="00411DD0">
        <w:tc>
          <w:tcPr>
            <w:tcW w:w="4590" w:type="dxa"/>
          </w:tcPr>
          <w:p w:rsidR="00356F7E" w:rsidRDefault="00356F7E"/>
        </w:tc>
        <w:tc>
          <w:tcPr>
            <w:tcW w:w="4590" w:type="dxa"/>
          </w:tcPr>
          <w:p w:rsidR="00356F7E" w:rsidRDefault="00356F7E"/>
        </w:tc>
      </w:tr>
      <w:tr w:rsidR="00FE4659" w:rsidTr="00411DD0">
        <w:tc>
          <w:tcPr>
            <w:tcW w:w="4590" w:type="dxa"/>
          </w:tcPr>
          <w:p w:rsidR="00BD7CCF" w:rsidRPr="00BD7CCF" w:rsidRDefault="00BD7CCF">
            <w:pPr>
              <w:rPr>
                <w:b/>
              </w:rPr>
            </w:pPr>
            <w:r w:rsidRPr="00BD7CCF">
              <w:rPr>
                <w:b/>
              </w:rPr>
              <w:t>Deposits account</w:t>
            </w:r>
          </w:p>
        </w:tc>
        <w:tc>
          <w:tcPr>
            <w:tcW w:w="4590" w:type="dxa"/>
          </w:tcPr>
          <w:p w:rsidR="00FE4659" w:rsidRPr="00BD7CCF" w:rsidRDefault="00BD7CCF">
            <w:pPr>
              <w:rPr>
                <w:b/>
              </w:rPr>
            </w:pPr>
            <w:r w:rsidRPr="00BD7CCF">
              <w:rPr>
                <w:b/>
              </w:rPr>
              <w:t>Deposits account</w:t>
            </w:r>
          </w:p>
        </w:tc>
      </w:tr>
      <w:tr w:rsidR="00FE4659" w:rsidTr="00411DD0">
        <w:tc>
          <w:tcPr>
            <w:tcW w:w="4590" w:type="dxa"/>
          </w:tcPr>
          <w:p w:rsidR="00FE4659" w:rsidRDefault="00BD7CCF">
            <w:proofErr w:type="spellStart"/>
            <w:r>
              <w:t>Mudaraba</w:t>
            </w:r>
            <w:proofErr w:type="spellEnd"/>
            <w:r>
              <w:t xml:space="preserve"> Savings </w:t>
            </w:r>
          </w:p>
        </w:tc>
        <w:tc>
          <w:tcPr>
            <w:tcW w:w="4590" w:type="dxa"/>
          </w:tcPr>
          <w:p w:rsidR="00FE4659" w:rsidRDefault="00BD7CCF">
            <w:r>
              <w:t>Current/ Al-</w:t>
            </w:r>
            <w:proofErr w:type="spellStart"/>
            <w:r>
              <w:t>wadeah</w:t>
            </w:r>
            <w:proofErr w:type="spellEnd"/>
            <w:r>
              <w:t xml:space="preserve"> current account</w:t>
            </w:r>
          </w:p>
        </w:tc>
      </w:tr>
      <w:tr w:rsidR="00FE4659" w:rsidTr="00411DD0">
        <w:tc>
          <w:tcPr>
            <w:tcW w:w="4590" w:type="dxa"/>
          </w:tcPr>
          <w:p w:rsidR="00BD7CCF" w:rsidRDefault="00BD7CCF">
            <w:proofErr w:type="spellStart"/>
            <w:r>
              <w:t>Mudaraba</w:t>
            </w:r>
            <w:proofErr w:type="spellEnd"/>
            <w:r>
              <w:t xml:space="preserve"> Term Deposits</w:t>
            </w:r>
          </w:p>
        </w:tc>
        <w:tc>
          <w:tcPr>
            <w:tcW w:w="4590" w:type="dxa"/>
          </w:tcPr>
          <w:p w:rsidR="00FE4659" w:rsidRDefault="00BD7CCF">
            <w:r>
              <w:t>Savings bank account</w:t>
            </w:r>
          </w:p>
        </w:tc>
      </w:tr>
      <w:tr w:rsidR="00FE4659" w:rsidTr="00411DD0">
        <w:tc>
          <w:tcPr>
            <w:tcW w:w="4590" w:type="dxa"/>
          </w:tcPr>
          <w:p w:rsidR="00FE4659" w:rsidRDefault="00BD7CCF">
            <w:r>
              <w:t>Other tem deposits</w:t>
            </w:r>
          </w:p>
        </w:tc>
        <w:tc>
          <w:tcPr>
            <w:tcW w:w="4590" w:type="dxa"/>
          </w:tcPr>
          <w:p w:rsidR="00FE4659" w:rsidRDefault="00BD7CCF">
            <w:r>
              <w:t xml:space="preserve">Fixed deposit/ </w:t>
            </w:r>
            <w:proofErr w:type="spellStart"/>
            <w:r>
              <w:t>Mudaraba</w:t>
            </w:r>
            <w:proofErr w:type="spellEnd"/>
            <w:r>
              <w:t xml:space="preserve"> fixed deposit</w:t>
            </w:r>
          </w:p>
        </w:tc>
      </w:tr>
      <w:tr w:rsidR="00356F7E" w:rsidTr="00411DD0">
        <w:tc>
          <w:tcPr>
            <w:tcW w:w="4590" w:type="dxa"/>
          </w:tcPr>
          <w:p w:rsidR="00356F7E" w:rsidRDefault="00356F7E" w:rsidP="00E132FB">
            <w:r>
              <w:t xml:space="preserve"> Al-</w:t>
            </w:r>
            <w:proofErr w:type="spellStart"/>
            <w:r>
              <w:t>wadeah</w:t>
            </w:r>
            <w:proofErr w:type="spellEnd"/>
            <w:r>
              <w:t xml:space="preserve"> current and other deposits</w:t>
            </w:r>
          </w:p>
        </w:tc>
        <w:tc>
          <w:tcPr>
            <w:tcW w:w="4590" w:type="dxa"/>
          </w:tcPr>
          <w:p w:rsidR="00356F7E" w:rsidRDefault="00356F7E" w:rsidP="00E132FB"/>
        </w:tc>
      </w:tr>
      <w:tr w:rsidR="00356F7E" w:rsidTr="00411DD0">
        <w:tc>
          <w:tcPr>
            <w:tcW w:w="4590" w:type="dxa"/>
          </w:tcPr>
          <w:p w:rsidR="00356F7E" w:rsidRDefault="00356F7E" w:rsidP="00E132FB"/>
        </w:tc>
        <w:tc>
          <w:tcPr>
            <w:tcW w:w="4590" w:type="dxa"/>
          </w:tcPr>
          <w:p w:rsidR="00356F7E" w:rsidRDefault="00356F7E" w:rsidP="00E132FB"/>
        </w:tc>
      </w:tr>
      <w:tr w:rsidR="00356F7E" w:rsidTr="00411DD0">
        <w:tc>
          <w:tcPr>
            <w:tcW w:w="4590" w:type="dxa"/>
          </w:tcPr>
          <w:p w:rsidR="00356F7E" w:rsidRPr="00BD7CCF" w:rsidRDefault="00356F7E" w:rsidP="00E132FB">
            <w:pPr>
              <w:rPr>
                <w:b/>
              </w:rPr>
            </w:pPr>
            <w:r>
              <w:t xml:space="preserve"> </w:t>
            </w:r>
            <w:proofErr w:type="spellStart"/>
            <w:r w:rsidRPr="00BD7CCF">
              <w:rPr>
                <w:b/>
              </w:rPr>
              <w:t>Mudaraba</w:t>
            </w:r>
            <w:proofErr w:type="spellEnd"/>
            <w:r w:rsidRPr="00BD7CCF">
              <w:rPr>
                <w:b/>
              </w:rPr>
              <w:t xml:space="preserve"> Bond</w:t>
            </w:r>
          </w:p>
        </w:tc>
        <w:tc>
          <w:tcPr>
            <w:tcW w:w="4590" w:type="dxa"/>
          </w:tcPr>
          <w:p w:rsidR="00356F7E" w:rsidRPr="00BD7CCF" w:rsidRDefault="00356F7E" w:rsidP="00E132FB">
            <w:pPr>
              <w:rPr>
                <w:b/>
              </w:rPr>
            </w:pPr>
            <w:r w:rsidRPr="00BD7CCF">
              <w:rPr>
                <w:b/>
              </w:rPr>
              <w:t>Borrowing from other bank &amp; financial institutions</w:t>
            </w:r>
          </w:p>
        </w:tc>
      </w:tr>
      <w:tr w:rsidR="00356F7E" w:rsidTr="00411DD0">
        <w:tc>
          <w:tcPr>
            <w:tcW w:w="4590" w:type="dxa"/>
          </w:tcPr>
          <w:p w:rsidR="00356F7E" w:rsidRDefault="00356F7E" w:rsidP="00E132FB">
            <w:proofErr w:type="spellStart"/>
            <w:r>
              <w:t>Mudaraba</w:t>
            </w:r>
            <w:proofErr w:type="spellEnd"/>
            <w:r>
              <w:t xml:space="preserve"> perpetual bond</w:t>
            </w:r>
          </w:p>
        </w:tc>
        <w:tc>
          <w:tcPr>
            <w:tcW w:w="4590" w:type="dxa"/>
          </w:tcPr>
          <w:p w:rsidR="00356F7E" w:rsidRDefault="00356F7E" w:rsidP="00E132FB">
            <w:r>
              <w:t>Subordinated Bond</w:t>
            </w:r>
          </w:p>
        </w:tc>
      </w:tr>
      <w:tr w:rsidR="00356F7E" w:rsidTr="00411DD0">
        <w:tc>
          <w:tcPr>
            <w:tcW w:w="4590" w:type="dxa"/>
          </w:tcPr>
          <w:p w:rsidR="00356F7E" w:rsidRDefault="00356F7E" w:rsidP="00E132FB">
            <w:proofErr w:type="spellStart"/>
            <w:r>
              <w:t>Mudaraba</w:t>
            </w:r>
            <w:proofErr w:type="spellEnd"/>
            <w:r>
              <w:t xml:space="preserve"> Redeemable Subordinated bond</w:t>
            </w:r>
          </w:p>
        </w:tc>
        <w:tc>
          <w:tcPr>
            <w:tcW w:w="4590" w:type="dxa"/>
          </w:tcPr>
          <w:p w:rsidR="00356F7E" w:rsidRDefault="00356F7E" w:rsidP="00E132FB">
            <w:r>
              <w:t>Other borrowings</w:t>
            </w:r>
          </w:p>
        </w:tc>
      </w:tr>
    </w:tbl>
    <w:p w:rsidR="00411DD0" w:rsidRDefault="00411DD0"/>
    <w:p w:rsidR="00356F7E" w:rsidRDefault="00356F7E"/>
    <w:p w:rsidR="00356F7E" w:rsidRDefault="00356F7E"/>
    <w:p w:rsidR="00356F7E" w:rsidRDefault="00356F7E"/>
    <w:p w:rsidR="00356F7E" w:rsidRDefault="00356F7E"/>
    <w:p w:rsidR="00356F7E" w:rsidRDefault="00356F7E"/>
    <w:p w:rsidR="00356F7E" w:rsidRDefault="00356F7E"/>
    <w:p w:rsidR="00356F7E" w:rsidRDefault="00356F7E"/>
    <w:p w:rsidR="00356F7E" w:rsidRDefault="00356F7E"/>
    <w:p w:rsidR="00356F7E" w:rsidRDefault="00356F7E">
      <w:r>
        <w:rPr>
          <w:b/>
          <w:color w:val="7F7F7F" w:themeColor="background1" w:themeShade="7F"/>
          <w:spacing w:val="60"/>
          <w:sz w:val="24"/>
          <w:szCs w:val="24"/>
        </w:rPr>
        <w:lastRenderedPageBreak/>
        <w:t xml:space="preserve">                                                                  </w:t>
      </w:r>
      <w:r w:rsidRPr="00173E10">
        <w:rPr>
          <w:b/>
          <w:color w:val="7F7F7F" w:themeColor="background1" w:themeShade="7F"/>
          <w:spacing w:val="60"/>
          <w:sz w:val="24"/>
          <w:szCs w:val="24"/>
        </w:rPr>
        <w:t>Page</w:t>
      </w:r>
      <w:r w:rsidRPr="00173E10">
        <w:rPr>
          <w:b/>
          <w:color w:val="003300"/>
          <w:sz w:val="24"/>
          <w:szCs w:val="24"/>
        </w:rPr>
        <w:t xml:space="preserve"> | </w:t>
      </w:r>
      <w:r w:rsidR="000704CB">
        <w:rPr>
          <w:color w:val="003300"/>
          <w:sz w:val="24"/>
          <w:szCs w:val="24"/>
        </w:rPr>
        <w:t>4</w:t>
      </w:r>
      <w:r w:rsidR="007B03D9">
        <w:rPr>
          <w:color w:val="003300"/>
          <w:sz w:val="24"/>
          <w:szCs w:val="24"/>
        </w:rPr>
        <w:t>1</w:t>
      </w:r>
      <w:r w:rsidRPr="00173E10">
        <w:rPr>
          <w:rFonts w:ascii="Times New Roman" w:hAnsi="Times New Roman" w:cs="Times New Roman"/>
          <w:sz w:val="24"/>
          <w:szCs w:val="24"/>
        </w:rPr>
        <w:t xml:space="preserve">                                                                                                  </w:t>
      </w:r>
    </w:p>
    <w:p w:rsidR="00356F7E" w:rsidRPr="00DE35D2" w:rsidRDefault="00B35082">
      <w:pPr>
        <w:rPr>
          <w:b/>
          <w:color w:val="003300"/>
          <w:sz w:val="28"/>
          <w:szCs w:val="28"/>
        </w:rPr>
      </w:pPr>
      <w:r w:rsidRPr="00DE35D2">
        <w:rPr>
          <w:b/>
          <w:color w:val="003300"/>
          <w:sz w:val="28"/>
          <w:szCs w:val="28"/>
        </w:rPr>
        <w:t xml:space="preserve">Key difference </w:t>
      </w:r>
      <w:proofErr w:type="gramStart"/>
      <w:r w:rsidRPr="00DE35D2">
        <w:rPr>
          <w:b/>
          <w:color w:val="003300"/>
          <w:sz w:val="28"/>
          <w:szCs w:val="28"/>
        </w:rPr>
        <w:t>of two Income Statement</w:t>
      </w:r>
      <w:proofErr w:type="gramEnd"/>
    </w:p>
    <w:p w:rsidR="00411DD0" w:rsidRPr="00356F7E" w:rsidRDefault="00411DD0">
      <w:pPr>
        <w:rPr>
          <w:sz w:val="24"/>
          <w:szCs w:val="24"/>
        </w:rPr>
      </w:pPr>
      <w:r w:rsidRPr="00356F7E">
        <w:rPr>
          <w:sz w:val="24"/>
          <w:szCs w:val="24"/>
        </w:rPr>
        <w:t xml:space="preserve">As well as balance sheet, we can see the difference in Income statement of Islamic bank &amp; Conventional bank according to their accounting </w:t>
      </w:r>
      <w:proofErr w:type="gramStart"/>
      <w:r w:rsidRPr="00356F7E">
        <w:rPr>
          <w:sz w:val="24"/>
          <w:szCs w:val="24"/>
        </w:rPr>
        <w:t>principles .</w:t>
      </w:r>
      <w:proofErr w:type="gramEnd"/>
      <w:r w:rsidRPr="00356F7E">
        <w:rPr>
          <w:sz w:val="24"/>
          <w:szCs w:val="24"/>
        </w:rPr>
        <w:t xml:space="preserve"> We have found out these </w:t>
      </w:r>
      <w:proofErr w:type="gramStart"/>
      <w:r w:rsidRPr="00356F7E">
        <w:rPr>
          <w:sz w:val="24"/>
          <w:szCs w:val="24"/>
        </w:rPr>
        <w:t>different  from</w:t>
      </w:r>
      <w:proofErr w:type="gramEnd"/>
      <w:r w:rsidRPr="00356F7E">
        <w:rPr>
          <w:sz w:val="24"/>
          <w:szCs w:val="24"/>
        </w:rPr>
        <w:t xml:space="preserve"> Income statement of   IBBL year of 2018 &amp; SEBL year of 2018.</w:t>
      </w:r>
    </w:p>
    <w:tbl>
      <w:tblPr>
        <w:tblStyle w:val="TableGrid"/>
        <w:tblW w:w="0" w:type="auto"/>
        <w:tblInd w:w="198" w:type="dxa"/>
        <w:tblLook w:val="04A0" w:firstRow="1" w:lastRow="0" w:firstColumn="1" w:lastColumn="0" w:noHBand="0" w:noVBand="1"/>
      </w:tblPr>
      <w:tblGrid>
        <w:gridCol w:w="4590"/>
        <w:gridCol w:w="4500"/>
      </w:tblGrid>
      <w:tr w:rsidR="00922C73" w:rsidTr="00356F7E">
        <w:tc>
          <w:tcPr>
            <w:tcW w:w="4590" w:type="dxa"/>
          </w:tcPr>
          <w:p w:rsidR="00922C73" w:rsidRPr="00356F7E" w:rsidRDefault="00356F7E" w:rsidP="00356F7E">
            <w:pPr>
              <w:rPr>
                <w:sz w:val="28"/>
                <w:szCs w:val="28"/>
              </w:rPr>
            </w:pPr>
            <w:r w:rsidRPr="00356F7E">
              <w:rPr>
                <w:sz w:val="28"/>
                <w:szCs w:val="28"/>
              </w:rPr>
              <w:t xml:space="preserve">IBBL  Income Statement  items                                                                                                                                                      </w:t>
            </w:r>
          </w:p>
        </w:tc>
        <w:tc>
          <w:tcPr>
            <w:tcW w:w="4500" w:type="dxa"/>
          </w:tcPr>
          <w:p w:rsidR="00922C73" w:rsidRPr="00356F7E" w:rsidRDefault="00356F7E">
            <w:pPr>
              <w:rPr>
                <w:sz w:val="28"/>
                <w:szCs w:val="28"/>
              </w:rPr>
            </w:pPr>
            <w:r w:rsidRPr="00356F7E">
              <w:rPr>
                <w:sz w:val="28"/>
                <w:szCs w:val="28"/>
              </w:rPr>
              <w:t>SEBL Income Statement items</w:t>
            </w:r>
          </w:p>
        </w:tc>
      </w:tr>
      <w:tr w:rsidR="00356F7E" w:rsidTr="00356F7E">
        <w:tc>
          <w:tcPr>
            <w:tcW w:w="4590" w:type="dxa"/>
          </w:tcPr>
          <w:p w:rsidR="00356F7E" w:rsidRPr="00356F7E" w:rsidRDefault="00356F7E" w:rsidP="00356F7E">
            <w:pPr>
              <w:rPr>
                <w:sz w:val="28"/>
                <w:szCs w:val="28"/>
              </w:rPr>
            </w:pPr>
          </w:p>
        </w:tc>
        <w:tc>
          <w:tcPr>
            <w:tcW w:w="4500" w:type="dxa"/>
          </w:tcPr>
          <w:p w:rsidR="00356F7E" w:rsidRPr="00356F7E" w:rsidRDefault="00356F7E">
            <w:pPr>
              <w:rPr>
                <w:sz w:val="28"/>
                <w:szCs w:val="28"/>
              </w:rPr>
            </w:pPr>
          </w:p>
        </w:tc>
      </w:tr>
      <w:tr w:rsidR="00411DD0" w:rsidTr="00356F7E">
        <w:tc>
          <w:tcPr>
            <w:tcW w:w="4590" w:type="dxa"/>
          </w:tcPr>
          <w:p w:rsidR="00411DD0" w:rsidRPr="00411DD0" w:rsidRDefault="00922C73">
            <w:pPr>
              <w:rPr>
                <w:b/>
              </w:rPr>
            </w:pPr>
            <w:r>
              <w:rPr>
                <w:b/>
              </w:rPr>
              <w:t xml:space="preserve">  </w:t>
            </w:r>
            <w:r w:rsidR="00411DD0" w:rsidRPr="00411DD0">
              <w:rPr>
                <w:b/>
              </w:rPr>
              <w:t>Operating Income</w:t>
            </w:r>
          </w:p>
        </w:tc>
        <w:tc>
          <w:tcPr>
            <w:tcW w:w="4500" w:type="dxa"/>
          </w:tcPr>
          <w:p w:rsidR="00411DD0" w:rsidRPr="00411DD0" w:rsidRDefault="00221938">
            <w:pPr>
              <w:rPr>
                <w:b/>
              </w:rPr>
            </w:pPr>
            <w:r>
              <w:rPr>
                <w:b/>
              </w:rPr>
              <w:t>Operating Income</w:t>
            </w:r>
          </w:p>
        </w:tc>
      </w:tr>
      <w:tr w:rsidR="00411DD0" w:rsidTr="00356F7E">
        <w:tc>
          <w:tcPr>
            <w:tcW w:w="4590" w:type="dxa"/>
          </w:tcPr>
          <w:p w:rsidR="00411DD0" w:rsidRDefault="00922C73">
            <w:r>
              <w:t>Investment income</w:t>
            </w:r>
          </w:p>
        </w:tc>
        <w:tc>
          <w:tcPr>
            <w:tcW w:w="4500" w:type="dxa"/>
          </w:tcPr>
          <w:p w:rsidR="00411DD0" w:rsidRDefault="00922C73">
            <w:r>
              <w:t>Interest income/ profit on investment</w:t>
            </w:r>
          </w:p>
        </w:tc>
      </w:tr>
      <w:tr w:rsidR="00411DD0" w:rsidTr="00356F7E">
        <w:tc>
          <w:tcPr>
            <w:tcW w:w="4590" w:type="dxa"/>
          </w:tcPr>
          <w:p w:rsidR="00411DD0" w:rsidRDefault="00922C73">
            <w:r>
              <w:t xml:space="preserve">Profit paid on </w:t>
            </w:r>
            <w:proofErr w:type="spellStart"/>
            <w:r>
              <w:t>Mudaraba</w:t>
            </w:r>
            <w:proofErr w:type="spellEnd"/>
            <w:r>
              <w:t xml:space="preserve"> deposits</w:t>
            </w:r>
          </w:p>
        </w:tc>
        <w:tc>
          <w:tcPr>
            <w:tcW w:w="4500" w:type="dxa"/>
          </w:tcPr>
          <w:p w:rsidR="00411DD0" w:rsidRDefault="00922C73">
            <w:r>
              <w:t xml:space="preserve">Interest paid/ Profit shared on deposits and borrowings </w:t>
            </w:r>
            <w:proofErr w:type="spellStart"/>
            <w:r>
              <w:t>etc</w:t>
            </w:r>
            <w:proofErr w:type="spellEnd"/>
          </w:p>
        </w:tc>
      </w:tr>
      <w:tr w:rsidR="00922C73" w:rsidTr="00356F7E">
        <w:tc>
          <w:tcPr>
            <w:tcW w:w="4590" w:type="dxa"/>
          </w:tcPr>
          <w:p w:rsidR="00922C73" w:rsidRDefault="00922C73"/>
        </w:tc>
        <w:tc>
          <w:tcPr>
            <w:tcW w:w="4500" w:type="dxa"/>
          </w:tcPr>
          <w:p w:rsidR="00922C73" w:rsidRDefault="00922C73"/>
        </w:tc>
      </w:tr>
      <w:tr w:rsidR="00411DD0" w:rsidTr="00356F7E">
        <w:tc>
          <w:tcPr>
            <w:tcW w:w="4590" w:type="dxa"/>
          </w:tcPr>
          <w:p w:rsidR="00411DD0" w:rsidRPr="00221938" w:rsidRDefault="00221938">
            <w:pPr>
              <w:rPr>
                <w:b/>
              </w:rPr>
            </w:pPr>
            <w:r w:rsidRPr="00221938">
              <w:rPr>
                <w:b/>
              </w:rPr>
              <w:t>Net Investment Income</w:t>
            </w:r>
          </w:p>
        </w:tc>
        <w:tc>
          <w:tcPr>
            <w:tcW w:w="4500" w:type="dxa"/>
          </w:tcPr>
          <w:p w:rsidR="00411DD0" w:rsidRDefault="00922C73">
            <w:r>
              <w:rPr>
                <w:b/>
              </w:rPr>
              <w:t xml:space="preserve">Net </w:t>
            </w:r>
            <w:r w:rsidR="00221938" w:rsidRPr="00411DD0">
              <w:rPr>
                <w:b/>
              </w:rPr>
              <w:t xml:space="preserve">Interest income/ </w:t>
            </w:r>
            <w:r>
              <w:rPr>
                <w:b/>
              </w:rPr>
              <w:t xml:space="preserve">Net </w:t>
            </w:r>
            <w:r w:rsidR="00221938" w:rsidRPr="00411DD0">
              <w:rPr>
                <w:b/>
              </w:rPr>
              <w:t>Profit on investment</w:t>
            </w:r>
          </w:p>
        </w:tc>
      </w:tr>
      <w:tr w:rsidR="00411DD0" w:rsidTr="00356F7E">
        <w:tc>
          <w:tcPr>
            <w:tcW w:w="4590" w:type="dxa"/>
          </w:tcPr>
          <w:p w:rsidR="00411DD0" w:rsidRDefault="00922C73">
            <w:r>
              <w:t>Income from investment in shares &amp; securities</w:t>
            </w:r>
          </w:p>
        </w:tc>
        <w:tc>
          <w:tcPr>
            <w:tcW w:w="4500" w:type="dxa"/>
          </w:tcPr>
          <w:p w:rsidR="00411DD0" w:rsidRDefault="00922C73">
            <w:r>
              <w:t>Investment income</w:t>
            </w:r>
          </w:p>
        </w:tc>
      </w:tr>
      <w:tr w:rsidR="00411DD0" w:rsidTr="00356F7E">
        <w:tc>
          <w:tcPr>
            <w:tcW w:w="4590" w:type="dxa"/>
          </w:tcPr>
          <w:p w:rsidR="00411DD0" w:rsidRDefault="00411DD0"/>
        </w:tc>
        <w:tc>
          <w:tcPr>
            <w:tcW w:w="4500" w:type="dxa"/>
          </w:tcPr>
          <w:p w:rsidR="00411DD0" w:rsidRDefault="00411DD0"/>
        </w:tc>
      </w:tr>
      <w:tr w:rsidR="00411DD0" w:rsidTr="00356F7E">
        <w:tc>
          <w:tcPr>
            <w:tcW w:w="4590" w:type="dxa"/>
          </w:tcPr>
          <w:p w:rsidR="00411DD0" w:rsidRPr="00AF7A2D" w:rsidRDefault="00922C73">
            <w:pPr>
              <w:rPr>
                <w:b/>
              </w:rPr>
            </w:pPr>
            <w:r w:rsidRPr="00AF7A2D">
              <w:rPr>
                <w:b/>
              </w:rPr>
              <w:t>Operating Expenses</w:t>
            </w:r>
          </w:p>
        </w:tc>
        <w:tc>
          <w:tcPr>
            <w:tcW w:w="4500" w:type="dxa"/>
          </w:tcPr>
          <w:p w:rsidR="00411DD0" w:rsidRPr="00AF7A2D" w:rsidRDefault="00AF7A2D">
            <w:pPr>
              <w:rPr>
                <w:b/>
              </w:rPr>
            </w:pPr>
            <w:r w:rsidRPr="00AF7A2D">
              <w:rPr>
                <w:b/>
              </w:rPr>
              <w:t>Operating Expenses</w:t>
            </w:r>
          </w:p>
        </w:tc>
      </w:tr>
      <w:tr w:rsidR="00411DD0" w:rsidTr="00356F7E">
        <w:tc>
          <w:tcPr>
            <w:tcW w:w="4590" w:type="dxa"/>
          </w:tcPr>
          <w:p w:rsidR="00411DD0" w:rsidRDefault="00AF7A2D">
            <w:r>
              <w:t>Chief executive’s  salary and fees</w:t>
            </w:r>
          </w:p>
        </w:tc>
        <w:tc>
          <w:tcPr>
            <w:tcW w:w="4500" w:type="dxa"/>
          </w:tcPr>
          <w:p w:rsidR="00411DD0" w:rsidRDefault="00AF7A2D">
            <w:r>
              <w:t>Managing director’s salary &amp; fees</w:t>
            </w:r>
          </w:p>
        </w:tc>
      </w:tr>
      <w:tr w:rsidR="00411DD0" w:rsidTr="00356F7E">
        <w:tc>
          <w:tcPr>
            <w:tcW w:w="4590" w:type="dxa"/>
          </w:tcPr>
          <w:p w:rsidR="00411DD0" w:rsidRDefault="00AF7A2D">
            <w:proofErr w:type="spellStart"/>
            <w:r>
              <w:t>Shari’ah</w:t>
            </w:r>
            <w:proofErr w:type="spellEnd"/>
            <w:r>
              <w:t xml:space="preserve"> supervisory </w:t>
            </w:r>
            <w:proofErr w:type="spellStart"/>
            <w:r>
              <w:t>committe’s</w:t>
            </w:r>
            <w:proofErr w:type="spellEnd"/>
            <w:r>
              <w:t xml:space="preserve"> fee &amp; expenses</w:t>
            </w:r>
          </w:p>
        </w:tc>
        <w:tc>
          <w:tcPr>
            <w:tcW w:w="4500" w:type="dxa"/>
          </w:tcPr>
          <w:p w:rsidR="00411DD0" w:rsidRDefault="00411DD0"/>
        </w:tc>
      </w:tr>
      <w:tr w:rsidR="00411DD0" w:rsidTr="00356F7E">
        <w:tc>
          <w:tcPr>
            <w:tcW w:w="4590" w:type="dxa"/>
          </w:tcPr>
          <w:p w:rsidR="00411DD0" w:rsidRDefault="00AF7A2D">
            <w:r>
              <w:t xml:space="preserve"> Zakat expenses</w:t>
            </w:r>
          </w:p>
        </w:tc>
        <w:tc>
          <w:tcPr>
            <w:tcW w:w="4500" w:type="dxa"/>
          </w:tcPr>
          <w:p w:rsidR="00411DD0" w:rsidRDefault="00411DD0"/>
        </w:tc>
      </w:tr>
      <w:tr w:rsidR="00AF7A2D" w:rsidTr="00356F7E">
        <w:tc>
          <w:tcPr>
            <w:tcW w:w="4590" w:type="dxa"/>
          </w:tcPr>
          <w:p w:rsidR="00AF7A2D" w:rsidRDefault="00AF7A2D"/>
        </w:tc>
        <w:tc>
          <w:tcPr>
            <w:tcW w:w="4500" w:type="dxa"/>
          </w:tcPr>
          <w:p w:rsidR="00AF7A2D" w:rsidRDefault="00AF7A2D"/>
        </w:tc>
      </w:tr>
      <w:tr w:rsidR="00AF7A2D" w:rsidRPr="00AF7A2D" w:rsidTr="00356F7E">
        <w:tc>
          <w:tcPr>
            <w:tcW w:w="4590" w:type="dxa"/>
          </w:tcPr>
          <w:p w:rsidR="00AF7A2D" w:rsidRPr="00AF7A2D" w:rsidRDefault="00AF7A2D">
            <w:pPr>
              <w:rPr>
                <w:b/>
              </w:rPr>
            </w:pPr>
            <w:r w:rsidRPr="00AF7A2D">
              <w:rPr>
                <w:b/>
              </w:rPr>
              <w:t xml:space="preserve"> Profit/ loss before provision</w:t>
            </w:r>
          </w:p>
        </w:tc>
        <w:tc>
          <w:tcPr>
            <w:tcW w:w="4500" w:type="dxa"/>
          </w:tcPr>
          <w:p w:rsidR="00AF7A2D" w:rsidRPr="00AF7A2D" w:rsidRDefault="00AF7A2D">
            <w:pPr>
              <w:rPr>
                <w:b/>
              </w:rPr>
            </w:pPr>
            <w:r w:rsidRPr="00AF7A2D">
              <w:rPr>
                <w:b/>
              </w:rPr>
              <w:t>Provision</w:t>
            </w:r>
          </w:p>
        </w:tc>
      </w:tr>
      <w:tr w:rsidR="00AF7A2D" w:rsidRPr="00AF7A2D" w:rsidTr="00356F7E">
        <w:tc>
          <w:tcPr>
            <w:tcW w:w="4590" w:type="dxa"/>
          </w:tcPr>
          <w:p w:rsidR="00AF7A2D" w:rsidRPr="00AF7A2D" w:rsidRDefault="00AF7A2D">
            <w:proofErr w:type="spellStart"/>
            <w:r w:rsidRPr="00AF7A2D">
              <w:t>Provison</w:t>
            </w:r>
            <w:proofErr w:type="spellEnd"/>
            <w:r w:rsidRPr="00AF7A2D">
              <w:t xml:space="preserve"> for investment  &amp; off balance sheet exposure</w:t>
            </w:r>
          </w:p>
        </w:tc>
        <w:tc>
          <w:tcPr>
            <w:tcW w:w="4500" w:type="dxa"/>
          </w:tcPr>
          <w:p w:rsidR="00AF7A2D" w:rsidRPr="00AF7A2D" w:rsidRDefault="00AF7A2D">
            <w:r w:rsidRPr="00AF7A2D">
              <w:t>General Provision</w:t>
            </w:r>
          </w:p>
        </w:tc>
      </w:tr>
      <w:tr w:rsidR="00AF7A2D" w:rsidRPr="00AF7A2D" w:rsidTr="00356F7E">
        <w:tc>
          <w:tcPr>
            <w:tcW w:w="4590" w:type="dxa"/>
          </w:tcPr>
          <w:p w:rsidR="00AF7A2D" w:rsidRPr="00AF7A2D" w:rsidRDefault="00AF7A2D"/>
        </w:tc>
        <w:tc>
          <w:tcPr>
            <w:tcW w:w="4500" w:type="dxa"/>
          </w:tcPr>
          <w:p w:rsidR="00AF7A2D" w:rsidRPr="00AF7A2D" w:rsidRDefault="00AF7A2D">
            <w:r>
              <w:t>Specific provision</w:t>
            </w:r>
          </w:p>
        </w:tc>
      </w:tr>
      <w:tr w:rsidR="00AF7A2D" w:rsidRPr="00AF7A2D" w:rsidTr="00356F7E">
        <w:tc>
          <w:tcPr>
            <w:tcW w:w="4590" w:type="dxa"/>
          </w:tcPr>
          <w:p w:rsidR="00AF7A2D" w:rsidRPr="00AF7A2D" w:rsidRDefault="00AF7A2D">
            <w:r>
              <w:rPr>
                <w:rFonts w:ascii="Calibri" w:eastAsia="Times New Roman" w:hAnsi="Calibri" w:cs="Calibri"/>
                <w:color w:val="000000"/>
              </w:rPr>
              <w:t xml:space="preserve">Provision for diminution in value of </w:t>
            </w:r>
            <w:proofErr w:type="spellStart"/>
            <w:r>
              <w:rPr>
                <w:rFonts w:ascii="Calibri" w:eastAsia="Times New Roman" w:hAnsi="Calibri" w:cs="Calibri"/>
                <w:color w:val="000000"/>
              </w:rPr>
              <w:t>invesments</w:t>
            </w:r>
            <w:proofErr w:type="spellEnd"/>
            <w:r>
              <w:rPr>
                <w:rFonts w:ascii="Calibri" w:eastAsia="Times New Roman" w:hAnsi="Calibri" w:cs="Calibri"/>
                <w:color w:val="000000"/>
              </w:rPr>
              <w:t xml:space="preserve"> in shares</w:t>
            </w:r>
          </w:p>
        </w:tc>
        <w:tc>
          <w:tcPr>
            <w:tcW w:w="4500" w:type="dxa"/>
          </w:tcPr>
          <w:p w:rsidR="00AF7A2D" w:rsidRDefault="00AF7A2D">
            <w:r>
              <w:rPr>
                <w:rFonts w:ascii="Calibri" w:eastAsia="Times New Roman" w:hAnsi="Calibri" w:cs="Calibri"/>
                <w:color w:val="000000"/>
              </w:rPr>
              <w:t xml:space="preserve">Provision for diminution in value of </w:t>
            </w:r>
            <w:proofErr w:type="spellStart"/>
            <w:r>
              <w:rPr>
                <w:rFonts w:ascii="Calibri" w:eastAsia="Times New Roman" w:hAnsi="Calibri" w:cs="Calibri"/>
                <w:color w:val="000000"/>
              </w:rPr>
              <w:t>invesments</w:t>
            </w:r>
            <w:proofErr w:type="spellEnd"/>
            <w:r>
              <w:rPr>
                <w:rFonts w:ascii="Calibri" w:eastAsia="Times New Roman" w:hAnsi="Calibri" w:cs="Calibri"/>
                <w:color w:val="000000"/>
              </w:rPr>
              <w:t xml:space="preserve"> </w:t>
            </w:r>
          </w:p>
        </w:tc>
      </w:tr>
    </w:tbl>
    <w:p w:rsidR="00D1399E" w:rsidRPr="00AF7A2D" w:rsidRDefault="00D1399E">
      <w:pPr>
        <w:rPr>
          <w:b/>
        </w:rPr>
      </w:pPr>
      <w:r w:rsidRPr="00AF7A2D">
        <w:rPr>
          <w:b/>
        </w:rPr>
        <w:br w:type="page"/>
      </w:r>
    </w:p>
    <w:p w:rsidR="00411DD0" w:rsidRDefault="00411DD0"/>
    <w:p w:rsidR="002142AB" w:rsidRPr="007F2E22" w:rsidRDefault="00AB5BD3" w:rsidP="007F2E22">
      <w:pPr>
        <w:pStyle w:val="Heading3"/>
        <w:rPr>
          <w:b w:val="0"/>
          <w:i/>
          <w:color w:val="006600"/>
          <w:sz w:val="52"/>
          <w:szCs w:val="52"/>
        </w:rPr>
      </w:pPr>
      <w:r>
        <w:rPr>
          <w:b w:val="0"/>
          <w:i/>
          <w:noProof/>
          <w:color w:val="006600"/>
          <w:sz w:val="52"/>
          <w:szCs w:val="52"/>
          <w:lang w:bidi="ar-SA"/>
        </w:rPr>
        <w:t xml:space="preserve">           </w:t>
      </w:r>
    </w:p>
    <w:p w:rsidR="007F2E22" w:rsidRDefault="007F2E22" w:rsidP="007F2E22">
      <w:pPr>
        <w:pStyle w:val="Heading3"/>
        <w:rPr>
          <w:b w:val="0"/>
          <w:i/>
          <w:color w:val="006600"/>
          <w:sz w:val="52"/>
          <w:szCs w:val="52"/>
        </w:rPr>
      </w:pPr>
      <w:r>
        <w:rPr>
          <w:b w:val="0"/>
          <w:i/>
          <w:noProof/>
          <w:color w:val="006600"/>
          <w:sz w:val="52"/>
          <w:szCs w:val="52"/>
          <w:lang w:bidi="ar-SA"/>
        </w:rPr>
        <w:t xml:space="preserve">                   </w:t>
      </w:r>
      <w:r>
        <w:rPr>
          <w:b w:val="0"/>
          <w:i/>
          <w:noProof/>
          <w:color w:val="006600"/>
          <w:sz w:val="52"/>
          <w:szCs w:val="52"/>
          <w:lang w:bidi="ar-SA"/>
        </w:rPr>
        <w:drawing>
          <wp:inline distT="0" distB="0" distL="0" distR="0">
            <wp:extent cx="2857899" cy="2534004"/>
            <wp:effectExtent l="38100" t="0" r="18651" b="761646"/>
            <wp:docPr id="4" name="Picture 6" descr="islami-bank-bd-ltd-logo-AEF49FEF88-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lami-bank-bd-ltd-logo-AEF49FEF88-seeklogo.com.png"/>
                    <pic:cNvPicPr/>
                  </pic:nvPicPr>
                  <pic:blipFill>
                    <a:blip r:embed="rId11"/>
                    <a:stretch>
                      <a:fillRect/>
                    </a:stretch>
                  </pic:blipFill>
                  <pic:spPr>
                    <a:xfrm>
                      <a:off x="0" y="0"/>
                      <a:ext cx="2857899" cy="25340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F2E22" w:rsidRDefault="007F2E22" w:rsidP="007F2E22">
      <w:pPr>
        <w:pStyle w:val="Heading6"/>
      </w:pPr>
    </w:p>
    <w:p w:rsidR="007F2E22" w:rsidRDefault="007F2E22" w:rsidP="007F2E22">
      <w:pPr>
        <w:pStyle w:val="Heading3"/>
        <w:rPr>
          <w:b w:val="0"/>
          <w:i/>
          <w:color w:val="006600"/>
          <w:sz w:val="52"/>
          <w:szCs w:val="52"/>
        </w:rPr>
      </w:pPr>
    </w:p>
    <w:p w:rsidR="007F2E22" w:rsidRPr="00145735" w:rsidRDefault="007F2E22" w:rsidP="007F2E22">
      <w:pPr>
        <w:pStyle w:val="NoSpacing"/>
        <w:rPr>
          <w:color w:val="003300"/>
          <w:sz w:val="40"/>
          <w:szCs w:val="40"/>
        </w:rPr>
      </w:pPr>
      <w:r>
        <w:rPr>
          <w:color w:val="006600"/>
          <w:sz w:val="52"/>
          <w:szCs w:val="52"/>
        </w:rPr>
        <w:t xml:space="preserve">                       </w:t>
      </w:r>
      <w:r w:rsidRPr="00145735">
        <w:rPr>
          <w:color w:val="003300"/>
          <w:sz w:val="52"/>
          <w:szCs w:val="52"/>
        </w:rPr>
        <w:t>Chapter</w:t>
      </w:r>
      <w:r>
        <w:rPr>
          <w:color w:val="003300"/>
          <w:sz w:val="52"/>
          <w:szCs w:val="52"/>
        </w:rPr>
        <w:t xml:space="preserve"> </w:t>
      </w:r>
      <w:r w:rsidRPr="00145735">
        <w:rPr>
          <w:color w:val="003300"/>
        </w:rPr>
        <w:t xml:space="preserve">  </w:t>
      </w:r>
      <w:r>
        <w:rPr>
          <w:color w:val="003300"/>
          <w:sz w:val="40"/>
          <w:szCs w:val="40"/>
        </w:rPr>
        <w:t>5</w:t>
      </w:r>
    </w:p>
    <w:p w:rsidR="007F2E22" w:rsidRPr="00145735" w:rsidRDefault="007F2E22" w:rsidP="007F2E22">
      <w:pPr>
        <w:pStyle w:val="NoSpacing"/>
        <w:rPr>
          <w:color w:val="003300"/>
        </w:rPr>
      </w:pPr>
      <w:r w:rsidRPr="00145735">
        <w:rPr>
          <w:color w:val="003300"/>
        </w:rPr>
        <w:t xml:space="preserve">                                                                                    </w:t>
      </w:r>
    </w:p>
    <w:p w:rsidR="007F2E22" w:rsidRPr="00145735" w:rsidRDefault="007F2E22" w:rsidP="007F2E22">
      <w:pPr>
        <w:pStyle w:val="NoSpacing"/>
        <w:rPr>
          <w:b/>
          <w:i/>
          <w:color w:val="003300"/>
          <w:sz w:val="36"/>
          <w:szCs w:val="36"/>
        </w:rPr>
      </w:pPr>
      <w:r w:rsidRPr="00145735">
        <w:rPr>
          <w:b/>
          <w:color w:val="003300"/>
          <w:sz w:val="36"/>
          <w:szCs w:val="36"/>
        </w:rPr>
        <w:t xml:space="preserve">                                                                                                                                                               </w:t>
      </w:r>
    </w:p>
    <w:p w:rsidR="007F2E22" w:rsidRPr="00145735" w:rsidRDefault="007F2E22" w:rsidP="007F2E22">
      <w:pPr>
        <w:pStyle w:val="Heading3"/>
        <w:rPr>
          <w:color w:val="003300"/>
          <w:sz w:val="36"/>
          <w:szCs w:val="36"/>
        </w:rPr>
      </w:pPr>
      <w:r w:rsidRPr="00145735">
        <w:rPr>
          <w:color w:val="003300"/>
          <w:sz w:val="36"/>
          <w:szCs w:val="36"/>
        </w:rPr>
        <w:t xml:space="preserve">                                                 Recommendation &amp; Conclusion</w:t>
      </w:r>
    </w:p>
    <w:p w:rsidR="007F2E22" w:rsidRPr="00145735" w:rsidRDefault="007F2E22" w:rsidP="007F2E22">
      <w:pPr>
        <w:pStyle w:val="Heading3"/>
        <w:rPr>
          <w:color w:val="003300"/>
          <w:sz w:val="32"/>
          <w:szCs w:val="32"/>
        </w:rPr>
      </w:pPr>
      <w:r w:rsidRPr="00145735">
        <w:rPr>
          <w:color w:val="003300"/>
          <w:sz w:val="36"/>
          <w:szCs w:val="36"/>
        </w:rPr>
        <w:t xml:space="preserve">                   </w:t>
      </w:r>
      <w:r w:rsidRPr="00145735">
        <w:rPr>
          <w:color w:val="003300"/>
          <w:sz w:val="32"/>
          <w:szCs w:val="32"/>
        </w:rPr>
        <w:t xml:space="preserve">      </w:t>
      </w:r>
    </w:p>
    <w:p w:rsidR="007F2E22" w:rsidRPr="00145735" w:rsidRDefault="007F2E22" w:rsidP="007F2E22">
      <w:pPr>
        <w:pStyle w:val="Heading3"/>
        <w:rPr>
          <w:color w:val="003300"/>
        </w:rPr>
      </w:pPr>
      <w:r w:rsidRPr="00145735">
        <w:rPr>
          <w:color w:val="003300"/>
          <w:sz w:val="32"/>
          <w:szCs w:val="32"/>
        </w:rPr>
        <w:t xml:space="preserve">   Forward Looking Towards Financial Excellence</w:t>
      </w:r>
    </w:p>
    <w:p w:rsidR="007F2E22" w:rsidRPr="00C23BA5" w:rsidRDefault="007F2E22" w:rsidP="007F2E22">
      <w:pPr>
        <w:pStyle w:val="Heading3"/>
        <w:rPr>
          <w:color w:val="006600"/>
        </w:rPr>
      </w:pPr>
    </w:p>
    <w:p w:rsidR="007F2E22" w:rsidRDefault="007F2E22" w:rsidP="007F2E22"/>
    <w:p w:rsidR="007F2E22" w:rsidRDefault="007F2E22" w:rsidP="007F2E22"/>
    <w:p w:rsidR="007F2E22" w:rsidRDefault="007F2E22" w:rsidP="007F2E22">
      <w:r>
        <w:t xml:space="preserve">                                     </w:t>
      </w:r>
    </w:p>
    <w:p w:rsidR="00B9614C" w:rsidRPr="007F2E22" w:rsidRDefault="007F2E22" w:rsidP="007F2E22">
      <w:pPr>
        <w:pStyle w:val="Heading3"/>
        <w:rPr>
          <w:b w:val="0"/>
          <w:i/>
          <w:color w:val="006600"/>
          <w:sz w:val="52"/>
          <w:szCs w:val="52"/>
        </w:rPr>
      </w:pPr>
      <w:r>
        <w:rPr>
          <w:b w:val="0"/>
          <w:i/>
          <w:color w:val="006600"/>
          <w:sz w:val="52"/>
          <w:szCs w:val="52"/>
        </w:rPr>
        <w:lastRenderedPageBreak/>
        <w:t xml:space="preserve">                                                                   </w:t>
      </w:r>
      <w:r w:rsidRPr="00173E10">
        <w:rPr>
          <w:b w:val="0"/>
          <w:color w:val="7F7F7F" w:themeColor="background1" w:themeShade="7F"/>
          <w:spacing w:val="60"/>
          <w:sz w:val="24"/>
          <w:szCs w:val="24"/>
        </w:rPr>
        <w:t>Page</w:t>
      </w:r>
      <w:r w:rsidRPr="00173E10">
        <w:rPr>
          <w:b w:val="0"/>
          <w:color w:val="003300"/>
          <w:sz w:val="24"/>
          <w:szCs w:val="24"/>
        </w:rPr>
        <w:t xml:space="preserve"> |</w:t>
      </w:r>
      <w:r>
        <w:rPr>
          <w:color w:val="003300"/>
          <w:sz w:val="24"/>
          <w:szCs w:val="24"/>
        </w:rPr>
        <w:t>42</w:t>
      </w:r>
      <w:r w:rsidRPr="00173E10">
        <w:rPr>
          <w:rFonts w:ascii="Times New Roman" w:hAnsi="Times New Roman" w:cs="Times New Roman"/>
          <w:sz w:val="24"/>
          <w:szCs w:val="24"/>
        </w:rPr>
        <w:t xml:space="preserve">                                                                                                 </w:t>
      </w:r>
      <w:r>
        <w:rPr>
          <w:b w:val="0"/>
          <w:color w:val="003300"/>
          <w:sz w:val="32"/>
          <w:szCs w:val="32"/>
        </w:rPr>
        <w:t xml:space="preserve">                                                                                                </w:t>
      </w:r>
      <w:r>
        <w:rPr>
          <w:b w:val="0"/>
          <w:i/>
          <w:color w:val="006600"/>
          <w:sz w:val="52"/>
          <w:szCs w:val="52"/>
        </w:rPr>
        <w:t xml:space="preserve">      </w:t>
      </w:r>
      <w:r w:rsidR="00507372">
        <w:rPr>
          <w:b w:val="0"/>
          <w:color w:val="7F7F7F" w:themeColor="background1" w:themeShade="7F"/>
          <w:spacing w:val="60"/>
          <w:sz w:val="24"/>
          <w:szCs w:val="24"/>
        </w:rPr>
        <w:t xml:space="preserve">                                              </w:t>
      </w:r>
      <w:r w:rsidR="00AB5BD3">
        <w:rPr>
          <w:b w:val="0"/>
          <w:color w:val="7F7F7F" w:themeColor="background1" w:themeShade="7F"/>
          <w:spacing w:val="60"/>
          <w:sz w:val="24"/>
          <w:szCs w:val="24"/>
        </w:rPr>
        <w:t xml:space="preserve">                                                        </w:t>
      </w:r>
      <w:r w:rsidR="00B9614C">
        <w:rPr>
          <w:color w:val="003300"/>
        </w:rPr>
        <w:t xml:space="preserve">                         </w:t>
      </w:r>
      <w:r w:rsidR="00145735" w:rsidRPr="00145735">
        <w:rPr>
          <w:color w:val="003300"/>
        </w:rPr>
        <w:t xml:space="preserve"> </w:t>
      </w:r>
      <w:r w:rsidR="002142AB" w:rsidRPr="00145735">
        <w:rPr>
          <w:color w:val="003300"/>
        </w:rPr>
        <w:t xml:space="preserve">   </w:t>
      </w:r>
      <w:r>
        <w:rPr>
          <w:color w:val="003300"/>
        </w:rPr>
        <w:t xml:space="preserve">   </w:t>
      </w:r>
    </w:p>
    <w:p w:rsidR="002142AB" w:rsidRDefault="00B9614C" w:rsidP="002142AB">
      <w:pPr>
        <w:rPr>
          <w:b/>
          <w:color w:val="003300"/>
          <w:sz w:val="32"/>
          <w:szCs w:val="32"/>
        </w:rPr>
      </w:pPr>
      <w:r>
        <w:rPr>
          <w:b/>
          <w:color w:val="003300"/>
          <w:sz w:val="32"/>
          <w:szCs w:val="32"/>
        </w:rPr>
        <w:t xml:space="preserve">   </w:t>
      </w:r>
    </w:p>
    <w:p w:rsidR="007F2E22" w:rsidRPr="00145735" w:rsidRDefault="007F2E22" w:rsidP="004F1044">
      <w:pPr>
        <w:jc w:val="both"/>
        <w:rPr>
          <w:b/>
          <w:color w:val="003300"/>
          <w:sz w:val="32"/>
          <w:szCs w:val="32"/>
        </w:rPr>
      </w:pPr>
      <w:r>
        <w:rPr>
          <w:b/>
          <w:color w:val="003300"/>
          <w:sz w:val="32"/>
          <w:szCs w:val="32"/>
        </w:rPr>
        <w:t xml:space="preserve">                                        </w:t>
      </w:r>
      <w:r w:rsidRPr="00145735">
        <w:rPr>
          <w:b/>
          <w:color w:val="003300"/>
          <w:sz w:val="32"/>
          <w:szCs w:val="32"/>
        </w:rPr>
        <w:t xml:space="preserve">Recommendation </w:t>
      </w:r>
    </w:p>
    <w:p w:rsidR="002142AB" w:rsidRDefault="002142AB" w:rsidP="004F1044">
      <w:pPr>
        <w:jc w:val="both"/>
        <w:rPr>
          <w:sz w:val="24"/>
          <w:szCs w:val="24"/>
        </w:rPr>
      </w:pPr>
      <w:r>
        <w:rPr>
          <w:sz w:val="24"/>
          <w:szCs w:val="24"/>
        </w:rPr>
        <w:t xml:space="preserve">After analyzing accounting principles of Islamic bank and conventional bank and from the different mode of </w:t>
      </w:r>
      <w:proofErr w:type="gramStart"/>
      <w:r>
        <w:rPr>
          <w:sz w:val="24"/>
          <w:szCs w:val="24"/>
        </w:rPr>
        <w:t>financing ,</w:t>
      </w:r>
      <w:proofErr w:type="gramEnd"/>
      <w:r>
        <w:rPr>
          <w:sz w:val="24"/>
          <w:szCs w:val="24"/>
        </w:rPr>
        <w:t xml:space="preserve"> I am able to know about their financing method and their differences. AAOIFI and IFRS principles both have extra value and applied for the need basis. From my point of view if both Islami</w:t>
      </w:r>
      <w:r w:rsidR="008C2F16">
        <w:rPr>
          <w:sz w:val="24"/>
          <w:szCs w:val="24"/>
        </w:rPr>
        <w:t>c</w:t>
      </w:r>
      <w:r>
        <w:rPr>
          <w:sz w:val="24"/>
          <w:szCs w:val="24"/>
        </w:rPr>
        <w:t xml:space="preserve"> bank &amp; Conventional bank will gain more value or </w:t>
      </w:r>
      <w:proofErr w:type="gramStart"/>
      <w:r>
        <w:rPr>
          <w:sz w:val="24"/>
          <w:szCs w:val="24"/>
        </w:rPr>
        <w:t>profit ,</w:t>
      </w:r>
      <w:proofErr w:type="gramEnd"/>
      <w:r>
        <w:rPr>
          <w:sz w:val="24"/>
          <w:szCs w:val="24"/>
        </w:rPr>
        <w:t xml:space="preserve"> they could applied AAOIFI structure or IFRS potentially &amp; ethically.</w:t>
      </w:r>
    </w:p>
    <w:p w:rsidR="002142AB" w:rsidRDefault="002142AB" w:rsidP="004F1044">
      <w:pPr>
        <w:pStyle w:val="ListParagraph"/>
        <w:numPr>
          <w:ilvl w:val="0"/>
          <w:numId w:val="24"/>
        </w:numPr>
        <w:jc w:val="both"/>
        <w:rPr>
          <w:sz w:val="24"/>
          <w:szCs w:val="24"/>
        </w:rPr>
      </w:pPr>
      <w:r w:rsidRPr="00FF2358">
        <w:rPr>
          <w:sz w:val="24"/>
          <w:szCs w:val="24"/>
        </w:rPr>
        <w:t>We have seen by reviewing IBBL’s balance sheet , Income statement and overview , IBBL is one of the leading Islami</w:t>
      </w:r>
      <w:r w:rsidR="0095447E">
        <w:rPr>
          <w:sz w:val="24"/>
          <w:szCs w:val="24"/>
        </w:rPr>
        <w:t>c</w:t>
      </w:r>
      <w:r w:rsidRPr="00FF2358">
        <w:rPr>
          <w:sz w:val="24"/>
          <w:szCs w:val="24"/>
        </w:rPr>
        <w:t xml:space="preserve"> bank in Bangladesh as</w:t>
      </w:r>
      <w:r w:rsidR="0095447E">
        <w:rPr>
          <w:sz w:val="24"/>
          <w:szCs w:val="24"/>
        </w:rPr>
        <w:t xml:space="preserve"> well as around of</w:t>
      </w:r>
      <w:r w:rsidRPr="00FF2358">
        <w:rPr>
          <w:sz w:val="24"/>
          <w:szCs w:val="24"/>
        </w:rPr>
        <w:t xml:space="preserve"> south </w:t>
      </w:r>
      <w:proofErr w:type="spellStart"/>
      <w:r w:rsidRPr="00FF2358">
        <w:rPr>
          <w:sz w:val="24"/>
          <w:szCs w:val="24"/>
        </w:rPr>
        <w:t>asia</w:t>
      </w:r>
      <w:proofErr w:type="spellEnd"/>
      <w:r w:rsidRPr="00FF2358">
        <w:rPr>
          <w:sz w:val="24"/>
          <w:szCs w:val="24"/>
        </w:rPr>
        <w:t xml:space="preserve">. </w:t>
      </w:r>
      <w:r>
        <w:rPr>
          <w:sz w:val="24"/>
          <w:szCs w:val="24"/>
        </w:rPr>
        <w:t>Though there are some lackin</w:t>
      </w:r>
      <w:r w:rsidR="008C2F16">
        <w:rPr>
          <w:sz w:val="24"/>
          <w:szCs w:val="24"/>
        </w:rPr>
        <w:t>g</w:t>
      </w:r>
      <w:r>
        <w:rPr>
          <w:sz w:val="24"/>
          <w:szCs w:val="24"/>
        </w:rPr>
        <w:t xml:space="preserve"> of applying AAOIFI method at IBBL, If they can minimize </w:t>
      </w:r>
      <w:proofErr w:type="gramStart"/>
      <w:r>
        <w:rPr>
          <w:sz w:val="24"/>
          <w:szCs w:val="24"/>
        </w:rPr>
        <w:t>it ,they</w:t>
      </w:r>
      <w:proofErr w:type="gramEnd"/>
      <w:r>
        <w:rPr>
          <w:sz w:val="24"/>
          <w:szCs w:val="24"/>
        </w:rPr>
        <w:t xml:space="preserve"> will be achieve more value and position.</w:t>
      </w:r>
    </w:p>
    <w:p w:rsidR="002142AB" w:rsidRDefault="0095447E" w:rsidP="004F1044">
      <w:pPr>
        <w:pStyle w:val="ListParagraph"/>
        <w:numPr>
          <w:ilvl w:val="0"/>
          <w:numId w:val="24"/>
        </w:numPr>
        <w:jc w:val="both"/>
        <w:rPr>
          <w:sz w:val="24"/>
          <w:szCs w:val="24"/>
        </w:rPr>
      </w:pPr>
      <w:r>
        <w:rPr>
          <w:sz w:val="24"/>
          <w:szCs w:val="24"/>
        </w:rPr>
        <w:t>If o</w:t>
      </w:r>
      <w:r w:rsidR="002142AB">
        <w:rPr>
          <w:sz w:val="24"/>
          <w:szCs w:val="24"/>
        </w:rPr>
        <w:t xml:space="preserve">ther Islamic Bank in Bangladesh follow AAOIFI principles, they will </w:t>
      </w:r>
      <w:proofErr w:type="gramStart"/>
      <w:r w:rsidR="002142AB">
        <w:rPr>
          <w:sz w:val="24"/>
          <w:szCs w:val="24"/>
        </w:rPr>
        <w:t xml:space="preserve">ahead  </w:t>
      </w:r>
      <w:proofErr w:type="spellStart"/>
      <w:r w:rsidR="002142AB">
        <w:rPr>
          <w:sz w:val="24"/>
          <w:szCs w:val="24"/>
        </w:rPr>
        <w:t>comparebly</w:t>
      </w:r>
      <w:proofErr w:type="spellEnd"/>
      <w:proofErr w:type="gramEnd"/>
      <w:r w:rsidR="002142AB">
        <w:rPr>
          <w:sz w:val="24"/>
          <w:szCs w:val="24"/>
        </w:rPr>
        <w:t xml:space="preserve"> than any other bank.</w:t>
      </w:r>
    </w:p>
    <w:p w:rsidR="002142AB" w:rsidRDefault="00A259AE" w:rsidP="004F1044">
      <w:pPr>
        <w:pStyle w:val="ListParagraph"/>
        <w:numPr>
          <w:ilvl w:val="0"/>
          <w:numId w:val="24"/>
        </w:numPr>
        <w:jc w:val="both"/>
        <w:rPr>
          <w:sz w:val="24"/>
          <w:szCs w:val="24"/>
        </w:rPr>
      </w:pPr>
      <w:r>
        <w:rPr>
          <w:sz w:val="24"/>
          <w:szCs w:val="24"/>
        </w:rPr>
        <w:t xml:space="preserve">As though Islamic bank’s deposit </w:t>
      </w:r>
      <w:proofErr w:type="spellStart"/>
      <w:proofErr w:type="gramStart"/>
      <w:r>
        <w:rPr>
          <w:sz w:val="24"/>
          <w:szCs w:val="24"/>
        </w:rPr>
        <w:t>holder’s</w:t>
      </w:r>
      <w:proofErr w:type="spellEnd"/>
      <w:proofErr w:type="gramEnd"/>
      <w:r>
        <w:rPr>
          <w:sz w:val="24"/>
          <w:szCs w:val="24"/>
        </w:rPr>
        <w:t xml:space="preserve"> are bear higher risk than the Conventional bank’s deposit holder’s, at this sense clients of Conventional </w:t>
      </w:r>
      <w:proofErr w:type="spellStart"/>
      <w:r>
        <w:rPr>
          <w:sz w:val="24"/>
          <w:szCs w:val="24"/>
        </w:rPr>
        <w:t>Bank’s</w:t>
      </w:r>
      <w:proofErr w:type="spellEnd"/>
      <w:r>
        <w:rPr>
          <w:sz w:val="24"/>
          <w:szCs w:val="24"/>
        </w:rPr>
        <w:t xml:space="preserve"> are got more benefit than them in this risk measurement section.</w:t>
      </w:r>
    </w:p>
    <w:p w:rsidR="002142AB" w:rsidRDefault="002142AB" w:rsidP="004F1044">
      <w:pPr>
        <w:pStyle w:val="ListParagraph"/>
        <w:jc w:val="both"/>
        <w:rPr>
          <w:sz w:val="24"/>
          <w:szCs w:val="24"/>
        </w:rPr>
      </w:pPr>
    </w:p>
    <w:p w:rsidR="002142AB" w:rsidRDefault="002142AB" w:rsidP="004F1044">
      <w:pPr>
        <w:pStyle w:val="ListParagraph"/>
        <w:numPr>
          <w:ilvl w:val="0"/>
          <w:numId w:val="24"/>
        </w:numPr>
        <w:jc w:val="both"/>
        <w:rPr>
          <w:sz w:val="24"/>
          <w:szCs w:val="24"/>
        </w:rPr>
      </w:pPr>
      <w:r>
        <w:rPr>
          <w:sz w:val="24"/>
          <w:szCs w:val="24"/>
        </w:rPr>
        <w:t>Co</w:t>
      </w:r>
      <w:r w:rsidR="00CF310C">
        <w:rPr>
          <w:sz w:val="24"/>
          <w:szCs w:val="24"/>
        </w:rPr>
        <w:t>nventional bank should prohibit</w:t>
      </w:r>
      <w:r>
        <w:rPr>
          <w:sz w:val="24"/>
          <w:szCs w:val="24"/>
        </w:rPr>
        <w:t xml:space="preserve"> </w:t>
      </w:r>
      <w:proofErr w:type="spellStart"/>
      <w:r>
        <w:rPr>
          <w:sz w:val="24"/>
          <w:szCs w:val="24"/>
        </w:rPr>
        <w:t>Riba</w:t>
      </w:r>
      <w:proofErr w:type="spellEnd"/>
      <w:r>
        <w:rPr>
          <w:sz w:val="24"/>
          <w:szCs w:val="24"/>
        </w:rPr>
        <w:t xml:space="preserve">, </w:t>
      </w:r>
      <w:proofErr w:type="spellStart"/>
      <w:r>
        <w:rPr>
          <w:sz w:val="24"/>
          <w:szCs w:val="24"/>
        </w:rPr>
        <w:t>Ghrara</w:t>
      </w:r>
      <w:proofErr w:type="spellEnd"/>
      <w:proofErr w:type="gramStart"/>
      <w:r>
        <w:rPr>
          <w:sz w:val="24"/>
          <w:szCs w:val="24"/>
        </w:rPr>
        <w:t>..like</w:t>
      </w:r>
      <w:proofErr w:type="gramEnd"/>
      <w:r>
        <w:rPr>
          <w:sz w:val="24"/>
          <w:szCs w:val="24"/>
        </w:rPr>
        <w:t xml:space="preserve"> as Islamic bank. It will be help to enrich their financing process as according to Islamic </w:t>
      </w:r>
      <w:proofErr w:type="spellStart"/>
      <w:r>
        <w:rPr>
          <w:sz w:val="24"/>
          <w:szCs w:val="24"/>
        </w:rPr>
        <w:t>Shari</w:t>
      </w:r>
      <w:r w:rsidR="00CF310C">
        <w:rPr>
          <w:sz w:val="24"/>
          <w:szCs w:val="24"/>
        </w:rPr>
        <w:t>’</w:t>
      </w:r>
      <w:r>
        <w:rPr>
          <w:sz w:val="24"/>
          <w:szCs w:val="24"/>
        </w:rPr>
        <w:t>ah</w:t>
      </w:r>
      <w:proofErr w:type="spellEnd"/>
      <w:r>
        <w:rPr>
          <w:sz w:val="24"/>
          <w:szCs w:val="24"/>
        </w:rPr>
        <w:t>.</w:t>
      </w:r>
    </w:p>
    <w:p w:rsidR="0098686C" w:rsidRDefault="0098686C" w:rsidP="004F1044">
      <w:pPr>
        <w:jc w:val="both"/>
      </w:pPr>
    </w:p>
    <w:p w:rsidR="002142AB" w:rsidRDefault="002142AB" w:rsidP="004F1044">
      <w:pPr>
        <w:tabs>
          <w:tab w:val="left" w:pos="2820"/>
        </w:tabs>
        <w:spacing w:line="360" w:lineRule="auto"/>
        <w:jc w:val="both"/>
        <w:rPr>
          <w:rFonts w:cs="Times New Roman"/>
          <w:color w:val="1D1B11" w:themeColor="background2" w:themeShade="1A"/>
        </w:rPr>
      </w:pPr>
    </w:p>
    <w:p w:rsidR="002142AB" w:rsidRDefault="002142AB" w:rsidP="004F1044">
      <w:pPr>
        <w:tabs>
          <w:tab w:val="left" w:pos="2820"/>
        </w:tabs>
        <w:spacing w:line="360" w:lineRule="auto"/>
        <w:jc w:val="both"/>
        <w:rPr>
          <w:rFonts w:cs="Times New Roman"/>
          <w:color w:val="1D1B11" w:themeColor="background2" w:themeShade="1A"/>
        </w:rPr>
      </w:pPr>
    </w:p>
    <w:p w:rsidR="002142AB" w:rsidRDefault="002142AB" w:rsidP="004F1044">
      <w:pPr>
        <w:tabs>
          <w:tab w:val="left" w:pos="2820"/>
        </w:tabs>
        <w:spacing w:line="360" w:lineRule="auto"/>
        <w:jc w:val="both"/>
        <w:rPr>
          <w:rFonts w:cs="Times New Roman"/>
          <w:color w:val="1D1B11" w:themeColor="background2" w:themeShade="1A"/>
        </w:rPr>
      </w:pPr>
    </w:p>
    <w:p w:rsidR="002142AB" w:rsidRDefault="002142AB" w:rsidP="004F1044">
      <w:pPr>
        <w:tabs>
          <w:tab w:val="left" w:pos="2820"/>
        </w:tabs>
        <w:spacing w:line="360" w:lineRule="auto"/>
        <w:jc w:val="both"/>
        <w:rPr>
          <w:rFonts w:cs="Times New Roman"/>
          <w:color w:val="1D1B11" w:themeColor="background2" w:themeShade="1A"/>
        </w:rPr>
      </w:pPr>
    </w:p>
    <w:p w:rsidR="0095447E" w:rsidRDefault="00B9614C" w:rsidP="004F1044">
      <w:pPr>
        <w:tabs>
          <w:tab w:val="left" w:pos="2820"/>
        </w:tabs>
        <w:spacing w:line="360" w:lineRule="auto"/>
        <w:jc w:val="both"/>
        <w:rPr>
          <w:rFonts w:cs="Times New Roman"/>
          <w:color w:val="1D1B11" w:themeColor="background2" w:themeShade="1A"/>
        </w:rPr>
      </w:pPr>
      <w:r>
        <w:rPr>
          <w:rFonts w:cs="Times New Roman"/>
          <w:color w:val="1D1B11" w:themeColor="background2" w:themeShade="1A"/>
        </w:rPr>
        <w:t xml:space="preserve">                        </w:t>
      </w:r>
    </w:p>
    <w:p w:rsidR="0095447E" w:rsidRDefault="0095447E" w:rsidP="004F1044">
      <w:pPr>
        <w:tabs>
          <w:tab w:val="left" w:pos="2820"/>
        </w:tabs>
        <w:spacing w:line="360" w:lineRule="auto"/>
        <w:jc w:val="both"/>
        <w:rPr>
          <w:rFonts w:cs="Times New Roman"/>
          <w:color w:val="1D1B11" w:themeColor="background2" w:themeShade="1A"/>
        </w:rPr>
      </w:pPr>
    </w:p>
    <w:p w:rsidR="0095447E" w:rsidRDefault="0095447E" w:rsidP="004F1044">
      <w:pPr>
        <w:tabs>
          <w:tab w:val="left" w:pos="2820"/>
        </w:tabs>
        <w:spacing w:line="360" w:lineRule="auto"/>
        <w:jc w:val="both"/>
        <w:rPr>
          <w:rFonts w:cs="Times New Roman"/>
          <w:color w:val="1D1B11" w:themeColor="background2" w:themeShade="1A"/>
        </w:rPr>
      </w:pPr>
    </w:p>
    <w:p w:rsidR="0095447E" w:rsidRDefault="0095447E" w:rsidP="004F1044">
      <w:pPr>
        <w:tabs>
          <w:tab w:val="left" w:pos="2820"/>
        </w:tabs>
        <w:spacing w:line="360" w:lineRule="auto"/>
        <w:jc w:val="both"/>
        <w:rPr>
          <w:rFonts w:cs="Times New Roman"/>
          <w:color w:val="1D1B11" w:themeColor="background2" w:themeShade="1A"/>
        </w:rPr>
      </w:pPr>
    </w:p>
    <w:p w:rsidR="002142AB" w:rsidRDefault="00B9614C" w:rsidP="004F1044">
      <w:pPr>
        <w:tabs>
          <w:tab w:val="left" w:pos="2820"/>
        </w:tabs>
        <w:spacing w:line="360" w:lineRule="auto"/>
        <w:jc w:val="both"/>
        <w:rPr>
          <w:rFonts w:cs="Times New Roman"/>
          <w:color w:val="1D1B11" w:themeColor="background2" w:themeShade="1A"/>
        </w:rPr>
      </w:pPr>
      <w:r>
        <w:rPr>
          <w:rFonts w:cs="Times New Roman"/>
          <w:color w:val="1D1B11" w:themeColor="background2" w:themeShade="1A"/>
        </w:rPr>
        <w:lastRenderedPageBreak/>
        <w:t xml:space="preserve">                                                                                                                              </w:t>
      </w:r>
    </w:p>
    <w:p w:rsidR="002142AB" w:rsidRDefault="00B9614C" w:rsidP="004F1044">
      <w:pPr>
        <w:tabs>
          <w:tab w:val="left" w:pos="2820"/>
        </w:tabs>
        <w:spacing w:line="360" w:lineRule="auto"/>
        <w:jc w:val="both"/>
        <w:rPr>
          <w:rFonts w:cs="Times New Roman"/>
          <w:color w:val="1D1B11" w:themeColor="background2" w:themeShade="1A"/>
        </w:rPr>
      </w:pPr>
      <w:r>
        <w:rPr>
          <w:b/>
          <w:color w:val="7F7F7F" w:themeColor="background1" w:themeShade="7F"/>
          <w:spacing w:val="60"/>
          <w:sz w:val="24"/>
          <w:szCs w:val="24"/>
        </w:rPr>
        <w:t xml:space="preserve">                                                                </w:t>
      </w:r>
      <w:r w:rsidRPr="00173E10">
        <w:rPr>
          <w:b/>
          <w:color w:val="7F7F7F" w:themeColor="background1" w:themeShade="7F"/>
          <w:spacing w:val="60"/>
          <w:sz w:val="24"/>
          <w:szCs w:val="24"/>
        </w:rPr>
        <w:t>Page</w:t>
      </w:r>
      <w:r w:rsidRPr="00173E10">
        <w:rPr>
          <w:b/>
          <w:color w:val="003300"/>
          <w:sz w:val="24"/>
          <w:szCs w:val="24"/>
        </w:rPr>
        <w:t xml:space="preserve"> |</w:t>
      </w:r>
      <w:r w:rsidR="000704CB">
        <w:rPr>
          <w:color w:val="003300"/>
          <w:sz w:val="24"/>
          <w:szCs w:val="24"/>
        </w:rPr>
        <w:t>4</w:t>
      </w:r>
      <w:r w:rsidR="007B03D9">
        <w:rPr>
          <w:color w:val="003300"/>
          <w:sz w:val="24"/>
          <w:szCs w:val="24"/>
        </w:rPr>
        <w:t>3</w:t>
      </w:r>
      <w:r w:rsidRPr="00173E10">
        <w:rPr>
          <w:rFonts w:ascii="Times New Roman" w:hAnsi="Times New Roman" w:cs="Times New Roman"/>
          <w:sz w:val="24"/>
          <w:szCs w:val="24"/>
        </w:rPr>
        <w:t xml:space="preserve">                                                                                                 </w:t>
      </w:r>
      <w:r>
        <w:rPr>
          <w:b/>
          <w:color w:val="003300"/>
          <w:sz w:val="32"/>
          <w:szCs w:val="32"/>
        </w:rPr>
        <w:t xml:space="preserve">   </w:t>
      </w:r>
    </w:p>
    <w:p w:rsidR="00145735" w:rsidRPr="00145735" w:rsidRDefault="00145735" w:rsidP="004F1044">
      <w:pPr>
        <w:tabs>
          <w:tab w:val="left" w:pos="2820"/>
        </w:tabs>
        <w:spacing w:line="360" w:lineRule="auto"/>
        <w:jc w:val="both"/>
        <w:rPr>
          <w:rFonts w:cs="Times New Roman"/>
          <w:b/>
          <w:color w:val="003300"/>
          <w:sz w:val="36"/>
          <w:szCs w:val="36"/>
        </w:rPr>
      </w:pPr>
      <w:r>
        <w:rPr>
          <w:rFonts w:cs="Times New Roman"/>
          <w:color w:val="003300"/>
          <w:sz w:val="32"/>
          <w:szCs w:val="32"/>
        </w:rPr>
        <w:t xml:space="preserve">                                             </w:t>
      </w:r>
      <w:r w:rsidRPr="00145735">
        <w:rPr>
          <w:rFonts w:cs="Times New Roman"/>
          <w:b/>
          <w:color w:val="003300"/>
          <w:sz w:val="36"/>
          <w:szCs w:val="36"/>
        </w:rPr>
        <w:t>Conclusion</w:t>
      </w:r>
    </w:p>
    <w:p w:rsidR="002142AB" w:rsidRPr="00B9614C" w:rsidRDefault="002142AB" w:rsidP="004F1044">
      <w:pPr>
        <w:tabs>
          <w:tab w:val="left" w:pos="2820"/>
        </w:tabs>
        <w:spacing w:line="360" w:lineRule="auto"/>
        <w:jc w:val="both"/>
        <w:rPr>
          <w:rFonts w:cs="Times New Roman"/>
          <w:color w:val="1D1B11" w:themeColor="background2" w:themeShade="1A"/>
          <w:sz w:val="24"/>
          <w:szCs w:val="24"/>
        </w:rPr>
      </w:pPr>
      <w:r w:rsidRPr="00B9614C">
        <w:rPr>
          <w:rFonts w:cs="Times New Roman"/>
          <w:color w:val="1D1B11" w:themeColor="background2" w:themeShade="1A"/>
          <w:sz w:val="24"/>
          <w:szCs w:val="24"/>
        </w:rPr>
        <w:t>Islami</w:t>
      </w:r>
      <w:r w:rsidR="00CF310C">
        <w:rPr>
          <w:rFonts w:cs="Times New Roman"/>
          <w:color w:val="1D1B11" w:themeColor="background2" w:themeShade="1A"/>
          <w:sz w:val="24"/>
          <w:szCs w:val="24"/>
        </w:rPr>
        <w:t>c</w:t>
      </w:r>
      <w:r w:rsidRPr="00B9614C">
        <w:rPr>
          <w:rFonts w:cs="Times New Roman"/>
          <w:color w:val="1D1B11" w:themeColor="background2" w:themeShade="1A"/>
          <w:sz w:val="24"/>
          <w:szCs w:val="24"/>
        </w:rPr>
        <w:t xml:space="preserve"> banking system the collection of invested money is easier than the conventional banking because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bank concerns with the purpose of investment, not with only the invested money. We also think that there is bright future waiting for Islami</w:t>
      </w:r>
      <w:r w:rsidR="00CF310C">
        <w:rPr>
          <w:rFonts w:cs="Times New Roman"/>
          <w:color w:val="1D1B11" w:themeColor="background2" w:themeShade="1A"/>
          <w:sz w:val="24"/>
          <w:szCs w:val="24"/>
        </w:rPr>
        <w:t>c</w:t>
      </w:r>
      <w:r w:rsidRPr="00B9614C">
        <w:rPr>
          <w:rFonts w:cs="Times New Roman"/>
          <w:color w:val="1D1B11" w:themeColor="background2" w:themeShade="1A"/>
          <w:sz w:val="24"/>
          <w:szCs w:val="24"/>
        </w:rPr>
        <w:t xml:space="preserve"> banking in Bangladesh and IBBL is in a position to go as a catalyst for this development in the banking sector in Bangladesh. The special features of the banking policy of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bank are to invest on the basis of profit loss sharing system in accordance with the tenets and principles of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w:t>
      </w:r>
      <w:proofErr w:type="spellStart"/>
      <w:r w:rsidRPr="00B9614C">
        <w:rPr>
          <w:rFonts w:cs="Times New Roman"/>
          <w:color w:val="1D1B11" w:themeColor="background2" w:themeShade="1A"/>
          <w:sz w:val="24"/>
          <w:szCs w:val="24"/>
        </w:rPr>
        <w:t>Shari</w:t>
      </w:r>
      <w:r w:rsidR="00CF310C">
        <w:rPr>
          <w:rFonts w:cs="Times New Roman"/>
          <w:color w:val="1D1B11" w:themeColor="background2" w:themeShade="1A"/>
          <w:sz w:val="24"/>
          <w:szCs w:val="24"/>
        </w:rPr>
        <w:t>’</w:t>
      </w:r>
      <w:r w:rsidRPr="00B9614C">
        <w:rPr>
          <w:rFonts w:cs="Times New Roman"/>
          <w:color w:val="1D1B11" w:themeColor="background2" w:themeShade="1A"/>
          <w:sz w:val="24"/>
          <w:szCs w:val="24"/>
        </w:rPr>
        <w:t>ah</w:t>
      </w:r>
      <w:proofErr w:type="spellEnd"/>
      <w:r w:rsidRPr="00B9614C">
        <w:rPr>
          <w:rFonts w:cs="Times New Roman"/>
          <w:color w:val="1D1B11" w:themeColor="background2" w:themeShade="1A"/>
          <w:sz w:val="24"/>
          <w:szCs w:val="24"/>
        </w:rPr>
        <w:t>. Earning of the profits not the only motives a</w:t>
      </w:r>
      <w:r w:rsidR="00CF310C">
        <w:rPr>
          <w:rFonts w:cs="Times New Roman"/>
          <w:color w:val="1D1B11" w:themeColor="background2" w:themeShade="1A"/>
          <w:sz w:val="24"/>
          <w:szCs w:val="24"/>
        </w:rPr>
        <w:t xml:space="preserve">nd objectives of the </w:t>
      </w:r>
      <w:proofErr w:type="spellStart"/>
      <w:proofErr w:type="gramStart"/>
      <w:r w:rsidR="00CF310C">
        <w:rPr>
          <w:rFonts w:cs="Times New Roman"/>
          <w:color w:val="1D1B11" w:themeColor="background2" w:themeShade="1A"/>
          <w:sz w:val="24"/>
          <w:szCs w:val="24"/>
        </w:rPr>
        <w:t>Islami</w:t>
      </w:r>
      <w:proofErr w:type="spellEnd"/>
      <w:r w:rsidR="00CF310C">
        <w:rPr>
          <w:rFonts w:cs="Times New Roman"/>
          <w:color w:val="1D1B11" w:themeColor="background2" w:themeShade="1A"/>
          <w:sz w:val="24"/>
          <w:szCs w:val="24"/>
        </w:rPr>
        <w:t xml:space="preserve"> </w:t>
      </w:r>
      <w:r w:rsidRPr="00B9614C">
        <w:rPr>
          <w:rFonts w:cs="Times New Roman"/>
          <w:color w:val="1D1B11" w:themeColor="background2" w:themeShade="1A"/>
          <w:sz w:val="24"/>
          <w:szCs w:val="24"/>
        </w:rPr>
        <w:t xml:space="preserve"> banking</w:t>
      </w:r>
      <w:proofErr w:type="gramEnd"/>
      <w:r w:rsidRPr="00B9614C">
        <w:rPr>
          <w:rFonts w:cs="Times New Roman"/>
          <w:color w:val="1D1B11" w:themeColor="background2" w:themeShade="1A"/>
          <w:sz w:val="24"/>
          <w:szCs w:val="24"/>
        </w:rPr>
        <w:t xml:space="preserve"> policy rather the emphasis is given to attaining social good and in creating employment opportunities. In this system of fluctuation comes between the growth of the economy as well as the growth of IBBL. In Islami</w:t>
      </w:r>
      <w:r w:rsidR="00CF310C">
        <w:rPr>
          <w:rFonts w:cs="Times New Roman"/>
          <w:color w:val="1D1B11" w:themeColor="background2" w:themeShade="1A"/>
          <w:sz w:val="24"/>
          <w:szCs w:val="24"/>
        </w:rPr>
        <w:t>c</w:t>
      </w:r>
      <w:r w:rsidRPr="00B9614C">
        <w:rPr>
          <w:rFonts w:cs="Times New Roman"/>
          <w:color w:val="1D1B11" w:themeColor="background2" w:themeShade="1A"/>
          <w:sz w:val="24"/>
          <w:szCs w:val="24"/>
        </w:rPr>
        <w:t xml:space="preserve"> banking system, it is possible to create a balance between money supply and the production of goods. On the other hand, conventional banking system creates an inflationary problem. In the conventional banking system, investment doesn’t ensure employment opportunity besides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banking system directly work with the unemployment problem. In the conventional banking system, interest rate always fluctuates and even unrest in the economy. </w:t>
      </w:r>
      <w:proofErr w:type="gramStart"/>
      <w:r w:rsidRPr="00B9614C">
        <w:rPr>
          <w:rFonts w:cs="Times New Roman"/>
          <w:color w:val="1D1B11" w:themeColor="background2" w:themeShade="1A"/>
          <w:sz w:val="24"/>
          <w:szCs w:val="24"/>
        </w:rPr>
        <w:t xml:space="preserve">Besides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bank always helps economic growth.</w:t>
      </w:r>
      <w:proofErr w:type="gramEnd"/>
      <w:r w:rsidRPr="00B9614C">
        <w:rPr>
          <w:rFonts w:cs="Times New Roman"/>
          <w:color w:val="1D1B11" w:themeColor="background2" w:themeShade="1A"/>
          <w:sz w:val="24"/>
          <w:szCs w:val="24"/>
        </w:rPr>
        <w:t xml:space="preserve"> In Islami</w:t>
      </w:r>
      <w:r w:rsidR="00CF310C">
        <w:rPr>
          <w:rFonts w:cs="Times New Roman"/>
          <w:color w:val="1D1B11" w:themeColor="background2" w:themeShade="1A"/>
          <w:sz w:val="24"/>
          <w:szCs w:val="24"/>
        </w:rPr>
        <w:t>c</w:t>
      </w:r>
      <w:r w:rsidRPr="00B9614C">
        <w:rPr>
          <w:rFonts w:cs="Times New Roman"/>
          <w:color w:val="1D1B11" w:themeColor="background2" w:themeShade="1A"/>
          <w:sz w:val="24"/>
          <w:szCs w:val="24"/>
        </w:rPr>
        <w:t xml:space="preserve"> banking system the collection of invested money is easier than the conventional banking because </w:t>
      </w:r>
      <w:proofErr w:type="spellStart"/>
      <w:r w:rsidRPr="00B9614C">
        <w:rPr>
          <w:rFonts w:cs="Times New Roman"/>
          <w:color w:val="1D1B11" w:themeColor="background2" w:themeShade="1A"/>
          <w:sz w:val="24"/>
          <w:szCs w:val="24"/>
        </w:rPr>
        <w:t>Islami</w:t>
      </w:r>
      <w:proofErr w:type="spellEnd"/>
      <w:r w:rsidRPr="00B9614C">
        <w:rPr>
          <w:rFonts w:cs="Times New Roman"/>
          <w:color w:val="1D1B11" w:themeColor="background2" w:themeShade="1A"/>
          <w:sz w:val="24"/>
          <w:szCs w:val="24"/>
        </w:rPr>
        <w:t xml:space="preserve"> bank concerns with the purpose of investment, not with only the invested money. Mention here that the IBBL is going through the path in which they need to go and as like today it will bring more new and welfare-oriented activities in the banking sector in the years to come.</w:t>
      </w:r>
    </w:p>
    <w:p w:rsidR="00145735" w:rsidRDefault="00145735" w:rsidP="004F1044">
      <w:pPr>
        <w:jc w:val="both"/>
        <w:rPr>
          <w:rFonts w:ascii="Times New Roman" w:hAnsi="Times New Roman" w:cs="Times New Roman"/>
          <w:sz w:val="24"/>
          <w:szCs w:val="24"/>
        </w:rPr>
      </w:pPr>
    </w:p>
    <w:p w:rsidR="00145735" w:rsidRDefault="00145735">
      <w:pPr>
        <w:rPr>
          <w:rFonts w:ascii="Times New Roman" w:hAnsi="Times New Roman" w:cs="Times New Roman"/>
          <w:sz w:val="24"/>
          <w:szCs w:val="24"/>
        </w:rPr>
      </w:pPr>
      <w:r>
        <w:rPr>
          <w:rFonts w:ascii="Times New Roman" w:hAnsi="Times New Roman" w:cs="Times New Roman"/>
          <w:sz w:val="24"/>
          <w:szCs w:val="24"/>
        </w:rPr>
        <w:br w:type="page"/>
      </w:r>
    </w:p>
    <w:p w:rsidR="005D064E" w:rsidRPr="004F1044" w:rsidRDefault="00145735" w:rsidP="002B7D68">
      <w:pPr>
        <w:rPr>
          <w:rFonts w:cstheme="minorHAnsi"/>
          <w:b/>
          <w:color w:val="003300"/>
          <w:sz w:val="36"/>
          <w:szCs w:val="36"/>
        </w:rPr>
      </w:pPr>
      <w:r w:rsidRPr="004F1044">
        <w:rPr>
          <w:rFonts w:cstheme="minorHAnsi"/>
          <w:color w:val="003300"/>
          <w:sz w:val="36"/>
          <w:szCs w:val="36"/>
        </w:rPr>
        <w:lastRenderedPageBreak/>
        <w:t xml:space="preserve">                                      </w:t>
      </w:r>
      <w:r w:rsidRPr="004F1044">
        <w:rPr>
          <w:rFonts w:cstheme="minorHAnsi"/>
          <w:b/>
          <w:color w:val="003300"/>
          <w:sz w:val="36"/>
          <w:szCs w:val="36"/>
        </w:rPr>
        <w:t>References</w:t>
      </w:r>
      <w:r w:rsidR="00B9614C" w:rsidRPr="004F1044">
        <w:rPr>
          <w:rFonts w:cstheme="minorHAnsi"/>
          <w:b/>
          <w:color w:val="003300"/>
          <w:sz w:val="36"/>
          <w:szCs w:val="36"/>
        </w:rPr>
        <w:t xml:space="preserve">                          </w:t>
      </w:r>
      <w:r w:rsidR="00B9614C" w:rsidRPr="004F1044">
        <w:rPr>
          <w:rFonts w:cstheme="minorHAnsi"/>
          <w:b/>
          <w:color w:val="7F7F7F" w:themeColor="background1" w:themeShade="7F"/>
          <w:spacing w:val="60"/>
          <w:sz w:val="24"/>
          <w:szCs w:val="24"/>
        </w:rPr>
        <w:t>Page</w:t>
      </w:r>
      <w:r w:rsidR="00B9614C" w:rsidRPr="004F1044">
        <w:rPr>
          <w:rFonts w:cstheme="minorHAnsi"/>
          <w:b/>
          <w:color w:val="003300"/>
          <w:sz w:val="24"/>
          <w:szCs w:val="24"/>
        </w:rPr>
        <w:t xml:space="preserve"> |</w:t>
      </w:r>
      <w:r w:rsidR="000704CB" w:rsidRPr="004F1044">
        <w:rPr>
          <w:rFonts w:cstheme="minorHAnsi"/>
          <w:color w:val="003300"/>
          <w:sz w:val="24"/>
          <w:szCs w:val="24"/>
        </w:rPr>
        <w:t>4</w:t>
      </w:r>
      <w:r w:rsidR="007B03D9" w:rsidRPr="004F1044">
        <w:rPr>
          <w:rFonts w:cstheme="minorHAnsi"/>
          <w:color w:val="003300"/>
          <w:sz w:val="24"/>
          <w:szCs w:val="24"/>
        </w:rPr>
        <w:t>4</w:t>
      </w:r>
      <w:r w:rsidR="00B9614C" w:rsidRPr="004F1044">
        <w:rPr>
          <w:rFonts w:cstheme="minorHAnsi"/>
          <w:sz w:val="24"/>
          <w:szCs w:val="24"/>
        </w:rPr>
        <w:t xml:space="preserve">                                                                                                 </w:t>
      </w:r>
      <w:r w:rsidR="00B9614C" w:rsidRPr="004F1044">
        <w:rPr>
          <w:rFonts w:cstheme="minorHAnsi"/>
          <w:b/>
          <w:color w:val="003300"/>
          <w:sz w:val="32"/>
          <w:szCs w:val="32"/>
        </w:rPr>
        <w:t xml:space="preserve">   </w:t>
      </w:r>
    </w:p>
    <w:p w:rsidR="00145735" w:rsidRPr="004F1044" w:rsidRDefault="00145735" w:rsidP="002B7D68">
      <w:pPr>
        <w:rPr>
          <w:rFonts w:cstheme="minorHAnsi"/>
          <w:color w:val="000000" w:themeColor="text1"/>
          <w:sz w:val="32"/>
          <w:szCs w:val="32"/>
        </w:rPr>
      </w:pPr>
      <w:r w:rsidRPr="004F1044">
        <w:rPr>
          <w:rFonts w:cstheme="minorHAnsi"/>
          <w:color w:val="000000" w:themeColor="text1"/>
          <w:sz w:val="32"/>
          <w:szCs w:val="32"/>
        </w:rPr>
        <w:t xml:space="preserve">IBBL website </w:t>
      </w:r>
    </w:p>
    <w:p w:rsidR="00145735" w:rsidRPr="004F1044" w:rsidRDefault="007E7CFC" w:rsidP="002B7D68">
      <w:pPr>
        <w:rPr>
          <w:rFonts w:cstheme="minorHAnsi"/>
          <w:color w:val="000000" w:themeColor="text1"/>
          <w:sz w:val="32"/>
          <w:szCs w:val="32"/>
        </w:rPr>
      </w:pPr>
      <w:r w:rsidRPr="004F1044">
        <w:rPr>
          <w:rFonts w:cstheme="minorHAnsi"/>
          <w:color w:val="000000" w:themeColor="text1"/>
          <w:sz w:val="32"/>
          <w:szCs w:val="32"/>
        </w:rPr>
        <w:t>SEB</w:t>
      </w:r>
      <w:r w:rsidR="00145735" w:rsidRPr="004F1044">
        <w:rPr>
          <w:rFonts w:cstheme="minorHAnsi"/>
          <w:color w:val="000000" w:themeColor="text1"/>
          <w:sz w:val="32"/>
          <w:szCs w:val="32"/>
        </w:rPr>
        <w:t>L website</w:t>
      </w:r>
    </w:p>
    <w:p w:rsidR="00145735" w:rsidRPr="004F1044" w:rsidRDefault="00145735" w:rsidP="002B7D68">
      <w:pPr>
        <w:rPr>
          <w:rFonts w:cstheme="minorHAnsi"/>
          <w:color w:val="000000" w:themeColor="text1"/>
          <w:sz w:val="32"/>
          <w:szCs w:val="32"/>
        </w:rPr>
      </w:pPr>
      <w:r w:rsidRPr="004F1044">
        <w:rPr>
          <w:rFonts w:cstheme="minorHAnsi"/>
          <w:color w:val="000000" w:themeColor="text1"/>
          <w:sz w:val="32"/>
          <w:szCs w:val="32"/>
        </w:rPr>
        <w:t>Islamic Market</w:t>
      </w:r>
    </w:p>
    <w:p w:rsidR="006F3AEE" w:rsidRPr="004F1044" w:rsidRDefault="006F3AEE" w:rsidP="002B7D68">
      <w:pPr>
        <w:rPr>
          <w:rFonts w:cstheme="minorHAnsi"/>
          <w:color w:val="000000" w:themeColor="text1"/>
          <w:sz w:val="32"/>
          <w:szCs w:val="32"/>
        </w:rPr>
      </w:pPr>
      <w:r w:rsidRPr="004F1044">
        <w:rPr>
          <w:rFonts w:cstheme="minorHAnsi"/>
          <w:color w:val="000000" w:themeColor="text1"/>
          <w:sz w:val="32"/>
          <w:szCs w:val="32"/>
        </w:rPr>
        <w:t>Different articles on AAOIFI &amp; IFRS</w:t>
      </w:r>
    </w:p>
    <w:p w:rsidR="006F3AEE" w:rsidRPr="004F1044" w:rsidRDefault="006F3AEE" w:rsidP="002B7D68">
      <w:pPr>
        <w:rPr>
          <w:rFonts w:cstheme="minorHAnsi"/>
          <w:color w:val="000000" w:themeColor="text1"/>
          <w:sz w:val="32"/>
          <w:szCs w:val="32"/>
        </w:rPr>
      </w:pPr>
      <w:r w:rsidRPr="004F1044">
        <w:rPr>
          <w:rFonts w:cstheme="minorHAnsi"/>
          <w:color w:val="000000" w:themeColor="text1"/>
          <w:sz w:val="32"/>
          <w:szCs w:val="32"/>
        </w:rPr>
        <w:t>AAOIFI website &amp; IFRS website</w:t>
      </w:r>
    </w:p>
    <w:p w:rsidR="00E544D0" w:rsidRPr="004F1044" w:rsidRDefault="00E544D0" w:rsidP="002B7D68">
      <w:pPr>
        <w:rPr>
          <w:rFonts w:cstheme="minorHAnsi"/>
          <w:color w:val="000000" w:themeColor="text1"/>
          <w:sz w:val="32"/>
          <w:szCs w:val="32"/>
        </w:rPr>
      </w:pPr>
      <w:r w:rsidRPr="004F1044">
        <w:rPr>
          <w:rFonts w:cstheme="minorHAnsi"/>
          <w:color w:val="000000" w:themeColor="text1"/>
          <w:sz w:val="32"/>
          <w:szCs w:val="32"/>
        </w:rPr>
        <w:t>Internship book provided by IBTRA</w:t>
      </w:r>
    </w:p>
    <w:p w:rsidR="006F3AEE" w:rsidRPr="004F1044" w:rsidRDefault="006F3AEE" w:rsidP="002B7D68">
      <w:pPr>
        <w:rPr>
          <w:rFonts w:cstheme="minorHAnsi"/>
          <w:color w:val="000000" w:themeColor="text1"/>
          <w:sz w:val="32"/>
          <w:szCs w:val="32"/>
        </w:rPr>
      </w:pPr>
      <w:bookmarkStart w:id="0" w:name="_GoBack"/>
      <w:bookmarkEnd w:id="0"/>
    </w:p>
    <w:sectPr w:rsidR="006F3AEE" w:rsidRPr="004F1044" w:rsidSect="00652E40">
      <w:pgSz w:w="12240" w:h="15840"/>
      <w:pgMar w:top="1440" w:right="1440" w:bottom="1440" w:left="1440" w:header="0" w:footer="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A30" w:rsidRDefault="00EF0A30" w:rsidP="00B26D82">
      <w:pPr>
        <w:spacing w:after="0" w:line="240" w:lineRule="auto"/>
      </w:pPr>
      <w:r>
        <w:separator/>
      </w:r>
    </w:p>
  </w:endnote>
  <w:endnote w:type="continuationSeparator" w:id="0">
    <w:p w:rsidR="00EF0A30" w:rsidRDefault="00EF0A30" w:rsidP="00B2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A30" w:rsidRDefault="00EF0A30" w:rsidP="00B26D82">
      <w:pPr>
        <w:spacing w:after="0" w:line="240" w:lineRule="auto"/>
      </w:pPr>
      <w:r>
        <w:separator/>
      </w:r>
    </w:p>
  </w:footnote>
  <w:footnote w:type="continuationSeparator" w:id="0">
    <w:p w:rsidR="00EF0A30" w:rsidRDefault="00EF0A30" w:rsidP="00B26D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0C11"/>
    <w:multiLevelType w:val="hybridMultilevel"/>
    <w:tmpl w:val="403232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85CFE"/>
    <w:multiLevelType w:val="hybridMultilevel"/>
    <w:tmpl w:val="863E8750"/>
    <w:lvl w:ilvl="0" w:tplc="04090001">
      <w:start w:val="1"/>
      <w:numFmt w:val="bullet"/>
      <w:lvlText w:val=""/>
      <w:lvlJc w:val="left"/>
      <w:pPr>
        <w:ind w:left="2370" w:hanging="360"/>
      </w:pPr>
      <w:rPr>
        <w:rFonts w:ascii="Symbol" w:hAnsi="Symbo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2">
    <w:nsid w:val="088B7C9C"/>
    <w:multiLevelType w:val="hybridMultilevel"/>
    <w:tmpl w:val="822A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005359"/>
    <w:multiLevelType w:val="hybridMultilevel"/>
    <w:tmpl w:val="9D04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297272"/>
    <w:multiLevelType w:val="hybridMultilevel"/>
    <w:tmpl w:val="9A24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934601"/>
    <w:multiLevelType w:val="hybridMultilevel"/>
    <w:tmpl w:val="CCD82E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287EA2"/>
    <w:multiLevelType w:val="hybridMultilevel"/>
    <w:tmpl w:val="B7E2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263533"/>
    <w:multiLevelType w:val="hybridMultilevel"/>
    <w:tmpl w:val="409E6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C9018F"/>
    <w:multiLevelType w:val="multilevel"/>
    <w:tmpl w:val="17EAC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7F5E82"/>
    <w:multiLevelType w:val="hybridMultilevel"/>
    <w:tmpl w:val="B80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2565CA"/>
    <w:multiLevelType w:val="hybridMultilevel"/>
    <w:tmpl w:val="A1A0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39622B"/>
    <w:multiLevelType w:val="hybridMultilevel"/>
    <w:tmpl w:val="41421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EB7DA3"/>
    <w:multiLevelType w:val="hybridMultilevel"/>
    <w:tmpl w:val="33384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9F3EBC"/>
    <w:multiLevelType w:val="hybridMultilevel"/>
    <w:tmpl w:val="0A22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9A5195"/>
    <w:multiLevelType w:val="hybridMultilevel"/>
    <w:tmpl w:val="F8F44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04252A"/>
    <w:multiLevelType w:val="hybridMultilevel"/>
    <w:tmpl w:val="C73CF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EA6A63"/>
    <w:multiLevelType w:val="hybridMultilevel"/>
    <w:tmpl w:val="2EB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EC4D78"/>
    <w:multiLevelType w:val="hybridMultilevel"/>
    <w:tmpl w:val="7DDC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F812C2"/>
    <w:multiLevelType w:val="hybridMultilevel"/>
    <w:tmpl w:val="9D381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E15034"/>
    <w:multiLevelType w:val="hybridMultilevel"/>
    <w:tmpl w:val="4E18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4222AF"/>
    <w:multiLevelType w:val="hybridMultilevel"/>
    <w:tmpl w:val="820C6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06F5ABF"/>
    <w:multiLevelType w:val="hybridMultilevel"/>
    <w:tmpl w:val="27706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3B478C"/>
    <w:multiLevelType w:val="hybridMultilevel"/>
    <w:tmpl w:val="27A2E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0F6BE2"/>
    <w:multiLevelType w:val="hybridMultilevel"/>
    <w:tmpl w:val="055287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7E4B26"/>
    <w:multiLevelType w:val="hybridMultilevel"/>
    <w:tmpl w:val="4B6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B6479A"/>
    <w:multiLevelType w:val="hybridMultilevel"/>
    <w:tmpl w:val="4992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3"/>
  </w:num>
  <w:num w:numId="3">
    <w:abstractNumId w:val="16"/>
  </w:num>
  <w:num w:numId="4">
    <w:abstractNumId w:val="10"/>
  </w:num>
  <w:num w:numId="5">
    <w:abstractNumId w:val="3"/>
  </w:num>
  <w:num w:numId="6">
    <w:abstractNumId w:val="1"/>
  </w:num>
  <w:num w:numId="7">
    <w:abstractNumId w:val="13"/>
  </w:num>
  <w:num w:numId="8">
    <w:abstractNumId w:val="4"/>
  </w:num>
  <w:num w:numId="9">
    <w:abstractNumId w:val="6"/>
  </w:num>
  <w:num w:numId="10">
    <w:abstractNumId w:val="2"/>
  </w:num>
  <w:num w:numId="11">
    <w:abstractNumId w:val="14"/>
  </w:num>
  <w:num w:numId="12">
    <w:abstractNumId w:val="15"/>
  </w:num>
  <w:num w:numId="13">
    <w:abstractNumId w:val="21"/>
  </w:num>
  <w:num w:numId="14">
    <w:abstractNumId w:val="12"/>
  </w:num>
  <w:num w:numId="15">
    <w:abstractNumId w:val="19"/>
  </w:num>
  <w:num w:numId="16">
    <w:abstractNumId w:val="7"/>
  </w:num>
  <w:num w:numId="17">
    <w:abstractNumId w:val="18"/>
  </w:num>
  <w:num w:numId="18">
    <w:abstractNumId w:val="22"/>
  </w:num>
  <w:num w:numId="19">
    <w:abstractNumId w:val="9"/>
  </w:num>
  <w:num w:numId="20">
    <w:abstractNumId w:val="17"/>
  </w:num>
  <w:num w:numId="21">
    <w:abstractNumId w:val="25"/>
  </w:num>
  <w:num w:numId="22">
    <w:abstractNumId w:val="0"/>
  </w:num>
  <w:num w:numId="23">
    <w:abstractNumId w:val="8"/>
  </w:num>
  <w:num w:numId="24">
    <w:abstractNumId w:val="11"/>
  </w:num>
  <w:num w:numId="25">
    <w:abstractNumId w:val="2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65E4"/>
    <w:rsid w:val="000005CF"/>
    <w:rsid w:val="00046B47"/>
    <w:rsid w:val="000704CB"/>
    <w:rsid w:val="000A1983"/>
    <w:rsid w:val="000A4094"/>
    <w:rsid w:val="000C4FB9"/>
    <w:rsid w:val="000E7806"/>
    <w:rsid w:val="000F2111"/>
    <w:rsid w:val="00124B80"/>
    <w:rsid w:val="00145735"/>
    <w:rsid w:val="00145792"/>
    <w:rsid w:val="00146824"/>
    <w:rsid w:val="00162462"/>
    <w:rsid w:val="00173E10"/>
    <w:rsid w:val="001A2CC6"/>
    <w:rsid w:val="001C0982"/>
    <w:rsid w:val="001F0089"/>
    <w:rsid w:val="002142AB"/>
    <w:rsid w:val="0022154C"/>
    <w:rsid w:val="00221938"/>
    <w:rsid w:val="00230E3B"/>
    <w:rsid w:val="002346C4"/>
    <w:rsid w:val="00261F90"/>
    <w:rsid w:val="00274956"/>
    <w:rsid w:val="00277729"/>
    <w:rsid w:val="002B35A9"/>
    <w:rsid w:val="002B7365"/>
    <w:rsid w:val="002B7D68"/>
    <w:rsid w:val="002E51B6"/>
    <w:rsid w:val="002E72FA"/>
    <w:rsid w:val="002F2619"/>
    <w:rsid w:val="002F4093"/>
    <w:rsid w:val="002F5853"/>
    <w:rsid w:val="002F7555"/>
    <w:rsid w:val="002F7608"/>
    <w:rsid w:val="00307988"/>
    <w:rsid w:val="00356DF8"/>
    <w:rsid w:val="00356F7E"/>
    <w:rsid w:val="00366F8B"/>
    <w:rsid w:val="00387EAD"/>
    <w:rsid w:val="00394C6E"/>
    <w:rsid w:val="003A34AC"/>
    <w:rsid w:val="003A6EBE"/>
    <w:rsid w:val="003C03DE"/>
    <w:rsid w:val="003C4E9F"/>
    <w:rsid w:val="003E13B2"/>
    <w:rsid w:val="003F0E8A"/>
    <w:rsid w:val="003F46A8"/>
    <w:rsid w:val="003F623A"/>
    <w:rsid w:val="00411DD0"/>
    <w:rsid w:val="0042157B"/>
    <w:rsid w:val="004359B5"/>
    <w:rsid w:val="0044147B"/>
    <w:rsid w:val="00486D9E"/>
    <w:rsid w:val="004909FA"/>
    <w:rsid w:val="004A3AC9"/>
    <w:rsid w:val="004C714E"/>
    <w:rsid w:val="004F1044"/>
    <w:rsid w:val="00507372"/>
    <w:rsid w:val="00512E01"/>
    <w:rsid w:val="00537700"/>
    <w:rsid w:val="00541A75"/>
    <w:rsid w:val="00543A23"/>
    <w:rsid w:val="00570A4A"/>
    <w:rsid w:val="00570D62"/>
    <w:rsid w:val="00571293"/>
    <w:rsid w:val="005B5EC5"/>
    <w:rsid w:val="005C0D18"/>
    <w:rsid w:val="005C4553"/>
    <w:rsid w:val="005D064E"/>
    <w:rsid w:val="005D4E0F"/>
    <w:rsid w:val="005D78B2"/>
    <w:rsid w:val="005E4862"/>
    <w:rsid w:val="005F4693"/>
    <w:rsid w:val="00600313"/>
    <w:rsid w:val="00626D8B"/>
    <w:rsid w:val="006402A8"/>
    <w:rsid w:val="00652E40"/>
    <w:rsid w:val="0065562C"/>
    <w:rsid w:val="00666022"/>
    <w:rsid w:val="00670B03"/>
    <w:rsid w:val="006A19F4"/>
    <w:rsid w:val="006B6120"/>
    <w:rsid w:val="006E51EF"/>
    <w:rsid w:val="006F3AEE"/>
    <w:rsid w:val="00703993"/>
    <w:rsid w:val="00711048"/>
    <w:rsid w:val="00723773"/>
    <w:rsid w:val="00727453"/>
    <w:rsid w:val="00733887"/>
    <w:rsid w:val="007350EB"/>
    <w:rsid w:val="00744DC6"/>
    <w:rsid w:val="00747C8D"/>
    <w:rsid w:val="00752AC2"/>
    <w:rsid w:val="00765CEB"/>
    <w:rsid w:val="0078022D"/>
    <w:rsid w:val="007B03D9"/>
    <w:rsid w:val="007B2D19"/>
    <w:rsid w:val="007D65E4"/>
    <w:rsid w:val="007E61D6"/>
    <w:rsid w:val="007E7CFC"/>
    <w:rsid w:val="007F2E22"/>
    <w:rsid w:val="00854580"/>
    <w:rsid w:val="008571FE"/>
    <w:rsid w:val="00864073"/>
    <w:rsid w:val="00881C0A"/>
    <w:rsid w:val="008A69CF"/>
    <w:rsid w:val="008C2F16"/>
    <w:rsid w:val="008E49E7"/>
    <w:rsid w:val="00902F8C"/>
    <w:rsid w:val="00912630"/>
    <w:rsid w:val="00922C73"/>
    <w:rsid w:val="0095033B"/>
    <w:rsid w:val="0095447E"/>
    <w:rsid w:val="00977118"/>
    <w:rsid w:val="0098686C"/>
    <w:rsid w:val="009A4407"/>
    <w:rsid w:val="009B1741"/>
    <w:rsid w:val="009C55BC"/>
    <w:rsid w:val="009C7732"/>
    <w:rsid w:val="009D0847"/>
    <w:rsid w:val="009E3EB9"/>
    <w:rsid w:val="00A14138"/>
    <w:rsid w:val="00A259AE"/>
    <w:rsid w:val="00A32455"/>
    <w:rsid w:val="00A65874"/>
    <w:rsid w:val="00AB5BD3"/>
    <w:rsid w:val="00AC2E84"/>
    <w:rsid w:val="00AE0C3C"/>
    <w:rsid w:val="00AE38FA"/>
    <w:rsid w:val="00AE3D23"/>
    <w:rsid w:val="00AF7A2D"/>
    <w:rsid w:val="00B127BE"/>
    <w:rsid w:val="00B26D82"/>
    <w:rsid w:val="00B35082"/>
    <w:rsid w:val="00B37F1B"/>
    <w:rsid w:val="00B655F0"/>
    <w:rsid w:val="00B6657B"/>
    <w:rsid w:val="00B70386"/>
    <w:rsid w:val="00B759DA"/>
    <w:rsid w:val="00B9614C"/>
    <w:rsid w:val="00BA0519"/>
    <w:rsid w:val="00BB7E80"/>
    <w:rsid w:val="00BD7CCF"/>
    <w:rsid w:val="00BE1988"/>
    <w:rsid w:val="00BF231E"/>
    <w:rsid w:val="00C02105"/>
    <w:rsid w:val="00C17159"/>
    <w:rsid w:val="00C4261B"/>
    <w:rsid w:val="00C56373"/>
    <w:rsid w:val="00C73285"/>
    <w:rsid w:val="00C83019"/>
    <w:rsid w:val="00C8420F"/>
    <w:rsid w:val="00CA603A"/>
    <w:rsid w:val="00CC15E3"/>
    <w:rsid w:val="00CD09A3"/>
    <w:rsid w:val="00CD6177"/>
    <w:rsid w:val="00CD759B"/>
    <w:rsid w:val="00CE040C"/>
    <w:rsid w:val="00CF2B1F"/>
    <w:rsid w:val="00CF310C"/>
    <w:rsid w:val="00D1399E"/>
    <w:rsid w:val="00D17395"/>
    <w:rsid w:val="00D20878"/>
    <w:rsid w:val="00D42AE0"/>
    <w:rsid w:val="00D474F0"/>
    <w:rsid w:val="00D90588"/>
    <w:rsid w:val="00D90D82"/>
    <w:rsid w:val="00D950C6"/>
    <w:rsid w:val="00DE35D2"/>
    <w:rsid w:val="00DF4DA9"/>
    <w:rsid w:val="00E132FB"/>
    <w:rsid w:val="00E15774"/>
    <w:rsid w:val="00E4370A"/>
    <w:rsid w:val="00E544D0"/>
    <w:rsid w:val="00E63E49"/>
    <w:rsid w:val="00E64268"/>
    <w:rsid w:val="00E64B36"/>
    <w:rsid w:val="00EA4D34"/>
    <w:rsid w:val="00EF0A30"/>
    <w:rsid w:val="00F350E1"/>
    <w:rsid w:val="00F41FA5"/>
    <w:rsid w:val="00F66BDF"/>
    <w:rsid w:val="00F83217"/>
    <w:rsid w:val="00FA3A83"/>
    <w:rsid w:val="00FA4C6D"/>
    <w:rsid w:val="00FD5518"/>
    <w:rsid w:val="00FE0917"/>
    <w:rsid w:val="00FE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4"/>
    <o:shapelayout v:ext="edit">
      <o:idmap v:ext="edit" data="1"/>
      <o:rules v:ext="edit">
        <o:r id="V:Rule1" type="arc" idref="#_x0000_s1174"/>
        <o:r id="V:Rule2" type="connector" idref="#_x0000_s1049"/>
        <o:r id="V:Rule3" type="connector" idref="#_x0000_s1120"/>
        <o:r id="V:Rule4" type="connector" idref="#_x0000_s1028"/>
        <o:r id="V:Rule5" type="connector" idref="#_x0000_s1036"/>
        <o:r id="V:Rule6" type="connector" idref="#_x0000_s1072"/>
        <o:r id="V:Rule7" type="connector" idref="#_x0000_s1109"/>
        <o:r id="V:Rule8" type="connector" idref="#_x0000_s1065"/>
        <o:r id="V:Rule9" type="connector" idref="#_x0000_s1092"/>
        <o:r id="V:Rule10" type="connector" idref="#_x0000_s1201"/>
        <o:r id="V:Rule11" type="connector" idref="#_x0000_s1173"/>
        <o:r id="V:Rule12" type="connector" idref="#_x0000_s1070"/>
        <o:r id="V:Rule13" type="connector" idref="#_x0000_s1158"/>
        <o:r id="V:Rule14" type="connector" idref="#_x0000_s1125"/>
        <o:r id="V:Rule15" type="connector" idref="#_x0000_s1179"/>
        <o:r id="V:Rule16" type="connector" idref="#_x0000_s1160"/>
        <o:r id="V:Rule17" type="connector" idref="#_x0000_s1163"/>
        <o:r id="V:Rule18" type="connector" idref="#_x0000_s1172"/>
        <o:r id="V:Rule19" type="connector" idref="#_x0000_s1067"/>
        <o:r id="V:Rule20" type="connector" idref="#_x0000_s1068"/>
        <o:r id="V:Rule21" type="connector" idref="#_x0000_s1069"/>
        <o:r id="V:Rule22" type="connector" idref="#_x0000_s1100"/>
        <o:r id="V:Rule23" type="connector" idref="#_x0000_s1159"/>
        <o:r id="V:Rule24" type="connector" idref="#_x0000_s1157"/>
        <o:r id="V:Rule25" type="connector" idref="#_x0000_s1126"/>
        <o:r id="V:Rule26" type="connector" idref="#_x0000_s1073"/>
        <o:r id="V:Rule27" type="connector" idref="#_x0000_s1195"/>
        <o:r id="V:Rule28" type="connector" idref="#_x0000_s1075"/>
        <o:r id="V:Rule29" type="connector" idref="#_x0000_s1191"/>
        <o:r id="V:Rule30" type="connector" idref="#_x0000_s1121"/>
        <o:r id="V:Rule31" type="connector" idref="#_x0000_s1114"/>
        <o:r id="V:Rule32" type="connector" idref="#_x0000_s1064"/>
        <o:r id="V:Rule33" type="connector" idref="#_x0000_s1122"/>
        <o:r id="V:Rule34" type="connector" idref="#_x0000_s1095"/>
        <o:r id="V:Rule35" type="connector" idref="#_x0000_s1177"/>
        <o:r id="V:Rule36" type="connector" idref="#_x0000_s1101"/>
        <o:r id="V:Rule37" type="connector" idref="#_x0000_s1187"/>
        <o:r id="V:Rule38" type="connector" idref="#_x0000_s1190"/>
        <o:r id="V:Rule39" type="connector" idref="#_x0000_s1110"/>
        <o:r id="V:Rule40" type="connector" idref="#_x0000_s1171"/>
        <o:r id="V:Rule41" type="connector" idref="#_x0000_s1119"/>
        <o:r id="V:Rule42" type="connector" idref="#_x0000_s1161"/>
        <o:r id="V:Rule43" type="connector" idref="#_x0000_s1116"/>
        <o:r id="V:Rule44" type="connector" idref="#_x0000_s1098"/>
        <o:r id="V:Rule45" type="connector" idref="#_x0000_s1200"/>
        <o:r id="V:Rule46" type="connector" idref="#_x0000_s1188"/>
        <o:r id="V:Rule47" type="connector" idref="#_x0000_s1180"/>
        <o:r id="V:Rule48" type="connector" idref="#_x0000_s1027"/>
        <o:r id="V:Rule49" type="connector" idref="#_x0000_s1155"/>
        <o:r id="V:Rule50" type="connector" idref="#_x0000_s1167"/>
        <o:r id="V:Rule51" type="connector" idref="#_x0000_s1152"/>
        <o:r id="V:Rule52" type="connector" idref="#_x0000_s1074"/>
        <o:r id="V:Rule53" type="connector" idref="#_x0000_s1099"/>
        <o:r id="V:Rule54" type="connector" idref="#_x0000_s1066"/>
        <o:r id="V:Rule55" type="connector" idref="#_x0000_s1118"/>
        <o:r id="V:Rule56" type="connector" idref="#_x0000_s1107"/>
        <o:r id="V:Rule57" type="connector" idref="#_x0000_s1170"/>
        <o:r id="V:Rule58" type="connector" idref="#_x0000_s1181"/>
        <o:r id="V:Rule59" type="connector" idref="#_x0000_s1032"/>
        <o:r id="V:Rule60" type="connector" idref="#_x0000_s1164"/>
        <o:r id="V:Rule61" type="connector" idref="#_x0000_s1175"/>
        <o:r id="V:Rule62" type="connector" idref="#_x0000_s1196"/>
        <o:r id="V:Rule63" type="connector" idref="#_x0000_s1169"/>
        <o:r id="V:Rule64" type="connector" idref="#_x0000_s1176"/>
        <o:r id="V:Rule65" type="connector" idref="#_x0000_s1103"/>
        <o:r id="V:Rule66" type="connector" idref="#_x0000_s1165"/>
        <o:r id="V:Rule67" type="connector" idref="#_x0000_s1194"/>
        <o:r id="V:Rule68" type="connector" idref="#_x0000_s1093"/>
        <o:r id="V:Rule69" type="connector" idref="#_x0000_s1033"/>
        <o:r id="V:Rule70" type="connector" idref="#_x0000_s1203"/>
        <o:r id="V:Rule71" type="connector" idref="#_x0000_s1096"/>
        <o:r id="V:Rule72" type="connector" idref="#_x0000_s1029"/>
        <o:r id="V:Rule73" type="connector" idref="#_x0000_s1198"/>
        <o:r id="V:Rule74" type="connector" idref="#_x0000_s1186"/>
        <o:r id="V:Rule75" type="connector" idref="#_x0000_s1115"/>
        <o:r id="V:Rule76" type="connector" idref="#_x0000_s1112"/>
        <o:r id="V:Rule77" type="connector" idref="#_x0000_s1193"/>
        <o:r id="V:Rule78" type="connector" idref="#_x0000_s1182"/>
        <o:r id="V:Rule79" type="connector" idref="#_x0000_s1094"/>
        <o:r id="V:Rule80" type="connector" idref="#_x0000_s1184"/>
        <o:r id="V:Rule81" type="connector" idref="#_x0000_s1183"/>
        <o:r id="V:Rule82" type="connector" idref="#_x0000_s1117"/>
        <o:r id="V:Rule83" type="connector" idref="#_x0000_s1166"/>
        <o:r id="V:Rule84" type="connector" idref="#_x0000_s1168"/>
        <o:r id="V:Rule85" type="connector" idref="#_x0000_s1185"/>
        <o:r id="V:Rule86" type="connector" idref="#_x0000_s1097"/>
        <o:r id="V:Rule87" type="connector" idref="#_x0000_s1197"/>
        <o:r id="V:Rule88" type="connector" idref="#_x0000_s1031"/>
        <o:r id="V:Rule89" type="connector" idref="#_x0000_s1123"/>
        <o:r id="V:Rule90" type="connector" idref="#_x0000_s1047"/>
        <o:r id="V:Rule91" type="connector" idref="#_x0000_s1153"/>
        <o:r id="V:Rule92" type="connector" idref="#_x0000_s1189"/>
        <o:r id="V:Rule93" type="connector" idref="#_x0000_s1199"/>
        <o:r id="V:Rule94" type="connector" idref="#_x0000_s1113"/>
        <o:r id="V:Rule95" type="connector" idref="#_x0000_s1048"/>
        <o:r id="V:Rule96" type="connector" idref="#_x0000_s1124"/>
        <o:r id="V:Rule97" type="connector" idref="#_x0000_s1091"/>
        <o:r id="V:Rule98" type="connector" idref="#_x0000_s1154"/>
        <o:r id="V:Rule99" type="connector" idref="#_x0000_s1071"/>
        <o:r id="V:Rule100" type="connector" idref="#_x0000_s1026"/>
        <o:r id="V:Rule101" type="connector" idref="#_x0000_s1108"/>
        <o:r id="V:Rule102" type="connector" idref="#_x0000_s1156"/>
        <o:r id="V:Rule103" type="connector" idref="#_x0000_s1102"/>
        <o:r id="V:Rule104" type="connector" idref="#_x0000_s1030"/>
        <o:r id="V:Rule105" type="connector" idref="#_x0000_s107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5E4"/>
  </w:style>
  <w:style w:type="paragraph" w:styleId="Heading1">
    <w:name w:val="heading 1"/>
    <w:basedOn w:val="Normal"/>
    <w:next w:val="Normal"/>
    <w:link w:val="Heading1Char"/>
    <w:uiPriority w:val="9"/>
    <w:qFormat/>
    <w:rsid w:val="00B655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2E72FA"/>
    <w:pPr>
      <w:spacing w:before="200" w:after="0" w:line="271" w:lineRule="auto"/>
      <w:outlineLvl w:val="2"/>
    </w:pPr>
    <w:rPr>
      <w:rFonts w:asciiTheme="majorHAnsi" w:eastAsiaTheme="majorEastAsia" w:hAnsiTheme="majorHAnsi" w:cstheme="majorBidi"/>
      <w:b/>
      <w:bCs/>
      <w:lang w:bidi="en-US"/>
    </w:rPr>
  </w:style>
  <w:style w:type="paragraph" w:styleId="Heading6">
    <w:name w:val="heading 6"/>
    <w:basedOn w:val="Normal"/>
    <w:next w:val="Normal"/>
    <w:link w:val="Heading6Char"/>
    <w:uiPriority w:val="9"/>
    <w:unhideWhenUsed/>
    <w:qFormat/>
    <w:rsid w:val="002E72FA"/>
    <w:pPr>
      <w:spacing w:after="0" w:line="271" w:lineRule="auto"/>
      <w:outlineLvl w:val="5"/>
    </w:pPr>
    <w:rPr>
      <w:rFonts w:asciiTheme="majorHAnsi" w:eastAsiaTheme="majorEastAsia" w:hAnsiTheme="majorHAnsi" w:cstheme="majorBidi"/>
      <w:b/>
      <w:bCs/>
      <w:i/>
      <w:iCs/>
      <w:color w:val="7F7F7F" w:themeColor="text1" w:themeTint="8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2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AC2"/>
    <w:rPr>
      <w:rFonts w:ascii="Tahoma" w:hAnsi="Tahoma" w:cs="Tahoma"/>
      <w:sz w:val="16"/>
      <w:szCs w:val="16"/>
    </w:rPr>
  </w:style>
  <w:style w:type="paragraph" w:styleId="ListParagraph">
    <w:name w:val="List Paragraph"/>
    <w:basedOn w:val="Normal"/>
    <w:uiPriority w:val="34"/>
    <w:qFormat/>
    <w:rsid w:val="008E49E7"/>
    <w:pPr>
      <w:ind w:left="720"/>
      <w:contextualSpacing/>
    </w:pPr>
  </w:style>
  <w:style w:type="paragraph" w:styleId="NoSpacing">
    <w:name w:val="No Spacing"/>
    <w:uiPriority w:val="1"/>
    <w:qFormat/>
    <w:rsid w:val="008A69CF"/>
    <w:pPr>
      <w:spacing w:after="0" w:line="240" w:lineRule="auto"/>
    </w:pPr>
  </w:style>
  <w:style w:type="character" w:customStyle="1" w:styleId="Heading3Char">
    <w:name w:val="Heading 3 Char"/>
    <w:basedOn w:val="DefaultParagraphFont"/>
    <w:link w:val="Heading3"/>
    <w:uiPriority w:val="9"/>
    <w:rsid w:val="002E72FA"/>
    <w:rPr>
      <w:rFonts w:asciiTheme="majorHAnsi" w:eastAsiaTheme="majorEastAsia" w:hAnsiTheme="majorHAnsi" w:cstheme="majorBidi"/>
      <w:b/>
      <w:bCs/>
      <w:lang w:bidi="en-US"/>
    </w:rPr>
  </w:style>
  <w:style w:type="character" w:customStyle="1" w:styleId="Heading6Char">
    <w:name w:val="Heading 6 Char"/>
    <w:basedOn w:val="DefaultParagraphFont"/>
    <w:link w:val="Heading6"/>
    <w:uiPriority w:val="9"/>
    <w:rsid w:val="002E72FA"/>
    <w:rPr>
      <w:rFonts w:asciiTheme="majorHAnsi" w:eastAsiaTheme="majorEastAsia" w:hAnsiTheme="majorHAnsi" w:cstheme="majorBidi"/>
      <w:b/>
      <w:bCs/>
      <w:i/>
      <w:iCs/>
      <w:color w:val="7F7F7F" w:themeColor="text1" w:themeTint="80"/>
      <w:lang w:bidi="en-US"/>
    </w:rPr>
  </w:style>
  <w:style w:type="character" w:customStyle="1" w:styleId="Heading1Char">
    <w:name w:val="Heading 1 Char"/>
    <w:basedOn w:val="DefaultParagraphFont"/>
    <w:link w:val="Heading1"/>
    <w:uiPriority w:val="9"/>
    <w:rsid w:val="00B655F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B759DA"/>
    <w:rPr>
      <w:color w:val="0000FF" w:themeColor="hyperlink"/>
      <w:u w:val="single"/>
    </w:rPr>
  </w:style>
  <w:style w:type="table" w:styleId="ColorfulShading-Accent3">
    <w:name w:val="Colorful Shading Accent 3"/>
    <w:basedOn w:val="TableNormal"/>
    <w:uiPriority w:val="71"/>
    <w:rsid w:val="00B759DA"/>
    <w:pPr>
      <w:spacing w:after="0" w:line="240" w:lineRule="auto"/>
    </w:pPr>
    <w:rPr>
      <w:rFonts w:eastAsiaTheme="minorEastAsia"/>
      <w:color w:val="000000" w:themeColor="text1"/>
      <w:lang w:bidi="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Footer">
    <w:name w:val="footer"/>
    <w:basedOn w:val="Normal"/>
    <w:link w:val="FooterChar"/>
    <w:uiPriority w:val="99"/>
    <w:unhideWhenUsed/>
    <w:rsid w:val="00B759DA"/>
    <w:pPr>
      <w:tabs>
        <w:tab w:val="center" w:pos="4680"/>
        <w:tab w:val="right" w:pos="9360"/>
      </w:tabs>
      <w:spacing w:after="0" w:line="240" w:lineRule="auto"/>
    </w:pPr>
    <w:rPr>
      <w:rFonts w:eastAsiaTheme="minorEastAsia"/>
      <w:lang w:bidi="en-US"/>
    </w:rPr>
  </w:style>
  <w:style w:type="character" w:customStyle="1" w:styleId="FooterChar">
    <w:name w:val="Footer Char"/>
    <w:basedOn w:val="DefaultParagraphFont"/>
    <w:link w:val="Footer"/>
    <w:uiPriority w:val="99"/>
    <w:rsid w:val="00B759DA"/>
    <w:rPr>
      <w:rFonts w:eastAsiaTheme="minorEastAsia"/>
      <w:lang w:bidi="en-US"/>
    </w:rPr>
  </w:style>
  <w:style w:type="table" w:styleId="ColorfulGrid-Accent3">
    <w:name w:val="Colorful Grid Accent 3"/>
    <w:basedOn w:val="TableNormal"/>
    <w:uiPriority w:val="73"/>
    <w:rsid w:val="002B7D6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3">
    <w:name w:val="Medium Grid 1 Accent 3"/>
    <w:basedOn w:val="TableNormal"/>
    <w:uiPriority w:val="67"/>
    <w:rsid w:val="00541A7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NormalWeb">
    <w:name w:val="Normal (Web)"/>
    <w:basedOn w:val="Normal"/>
    <w:uiPriority w:val="99"/>
    <w:semiHidden/>
    <w:unhideWhenUsed/>
    <w:rsid w:val="005B5EC5"/>
    <w:pPr>
      <w:spacing w:before="100" w:beforeAutospacing="1" w:after="100" w:afterAutospacing="1" w:line="240" w:lineRule="auto"/>
    </w:pPr>
    <w:rPr>
      <w:rFonts w:ascii="Times New Roman" w:eastAsia="Times New Roman" w:hAnsi="Times New Roman" w:cs="Times New Roman"/>
      <w:sz w:val="24"/>
      <w:szCs w:val="24"/>
    </w:rPr>
  </w:style>
  <w:style w:type="table" w:styleId="MediumGrid3-Accent3">
    <w:name w:val="Medium Grid 3 Accent 3"/>
    <w:basedOn w:val="TableNormal"/>
    <w:uiPriority w:val="69"/>
    <w:rsid w:val="0098686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Header">
    <w:name w:val="header"/>
    <w:basedOn w:val="Normal"/>
    <w:link w:val="HeaderChar"/>
    <w:uiPriority w:val="99"/>
    <w:unhideWhenUsed/>
    <w:rsid w:val="00B26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D82"/>
  </w:style>
  <w:style w:type="table" w:styleId="TableGrid">
    <w:name w:val="Table Grid"/>
    <w:basedOn w:val="TableNormal"/>
    <w:uiPriority w:val="59"/>
    <w:rsid w:val="00FE46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Shading1-Accent3">
    <w:name w:val="Medium Shading 1 Accent 3"/>
    <w:basedOn w:val="TableNormal"/>
    <w:uiPriority w:val="63"/>
    <w:rsid w:val="00902F8C"/>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1215">
      <w:bodyDiv w:val="1"/>
      <w:marLeft w:val="0"/>
      <w:marRight w:val="0"/>
      <w:marTop w:val="0"/>
      <w:marBottom w:val="0"/>
      <w:divBdr>
        <w:top w:val="none" w:sz="0" w:space="0" w:color="auto"/>
        <w:left w:val="none" w:sz="0" w:space="0" w:color="auto"/>
        <w:bottom w:val="none" w:sz="0" w:space="0" w:color="auto"/>
        <w:right w:val="none" w:sz="0" w:space="0" w:color="auto"/>
      </w:divBdr>
      <w:divsChild>
        <w:div w:id="24276094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975527283">
      <w:bodyDiv w:val="1"/>
      <w:marLeft w:val="0"/>
      <w:marRight w:val="0"/>
      <w:marTop w:val="0"/>
      <w:marBottom w:val="0"/>
      <w:divBdr>
        <w:top w:val="none" w:sz="0" w:space="0" w:color="auto"/>
        <w:left w:val="none" w:sz="0" w:space="0" w:color="auto"/>
        <w:bottom w:val="none" w:sz="0" w:space="0" w:color="auto"/>
        <w:right w:val="none" w:sz="0" w:space="0" w:color="auto"/>
      </w:divBdr>
    </w:div>
    <w:div w:id="168408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aoifi.com" TargetMode="External"/><Relationship Id="rId18" Type="http://schemas.openxmlformats.org/officeDocument/2006/relationships/diagramQuickStyle" Target="diagrams/quickStyle1.xml"/><Relationship Id="rId26" Type="http://schemas.openxmlformats.org/officeDocument/2006/relationships/hyperlink" Target="mailto:info@islamibankbd.com" TargetMode="External"/><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footnotes" Target="footnotes.xml"/><Relationship Id="rId12" Type="http://schemas.openxmlformats.org/officeDocument/2006/relationships/hyperlink" Target="http://www.islamibankbd.com" TargetMode="Externa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diagramColors" Target="diagrams/colors2.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diagramQuickStyle" Target="diagrams/quickStyle2.xml"/><Relationship Id="rId28" Type="http://schemas.openxmlformats.org/officeDocument/2006/relationships/diagramLayout" Target="diagrams/layout3.xml"/><Relationship Id="rId10" Type="http://schemas.openxmlformats.org/officeDocument/2006/relationships/image" Target="media/image2.png"/><Relationship Id="rId19" Type="http://schemas.openxmlformats.org/officeDocument/2006/relationships/diagramColors" Target="diagrams/colors1.xml"/><Relationship Id="rId31" Type="http://schemas.microsoft.com/office/2007/relationships/diagramDrawing" Target="diagrams/drawing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frs.com" TargetMode="External"/><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376CCB-D463-4448-A174-29ED4B6BB6BB}" type="doc">
      <dgm:prSet loTypeId="urn:microsoft.com/office/officeart/2005/8/layout/pyramid4" loCatId="pyramid" qsTypeId="urn:microsoft.com/office/officeart/2005/8/quickstyle/simple5" qsCatId="simple" csTypeId="urn:microsoft.com/office/officeart/2005/8/colors/accent3_2" csCatId="accent3" phldr="1"/>
      <dgm:spPr/>
      <dgm:t>
        <a:bodyPr/>
        <a:lstStyle/>
        <a:p>
          <a:endParaRPr lang="en-US"/>
        </a:p>
      </dgm:t>
    </dgm:pt>
    <dgm:pt modelId="{7828799A-BE42-43EB-BB41-55105E6A89E8}">
      <dgm:prSet phldrT="[Text]"/>
      <dgm:spPr/>
      <dgm:t>
        <a:bodyPr/>
        <a:lstStyle/>
        <a:p>
          <a:r>
            <a:rPr lang="en-US" b="0"/>
            <a:t>Deposit</a:t>
          </a:r>
        </a:p>
        <a:p>
          <a:r>
            <a:rPr lang="en-US" b="0"/>
            <a:t>Product</a:t>
          </a:r>
        </a:p>
      </dgm:t>
    </dgm:pt>
    <dgm:pt modelId="{D2CD4A73-661F-4434-ABB5-FFD48C0BE826}" type="parTrans" cxnId="{69726947-CBC6-41DD-AC83-33971799D0B3}">
      <dgm:prSet/>
      <dgm:spPr/>
      <dgm:t>
        <a:bodyPr/>
        <a:lstStyle/>
        <a:p>
          <a:endParaRPr lang="en-US"/>
        </a:p>
      </dgm:t>
    </dgm:pt>
    <dgm:pt modelId="{13FB44EE-321B-4994-B740-2D932E185D65}" type="sibTrans" cxnId="{69726947-CBC6-41DD-AC83-33971799D0B3}">
      <dgm:prSet/>
      <dgm:spPr/>
      <dgm:t>
        <a:bodyPr/>
        <a:lstStyle/>
        <a:p>
          <a:endParaRPr lang="en-US"/>
        </a:p>
      </dgm:t>
    </dgm:pt>
    <dgm:pt modelId="{6F6045E0-C1B3-49DE-A158-8D581EA8A3DE}">
      <dgm:prSet phldrT="[Text]"/>
      <dgm:spPr/>
      <dgm:t>
        <a:bodyPr/>
        <a:lstStyle/>
        <a:p>
          <a:r>
            <a:rPr lang="en-US"/>
            <a:t>Investment</a:t>
          </a:r>
        </a:p>
        <a:p>
          <a:r>
            <a:rPr lang="en-US"/>
            <a:t>Product</a:t>
          </a:r>
        </a:p>
      </dgm:t>
    </dgm:pt>
    <dgm:pt modelId="{C4AE5852-873F-433D-B64B-213258C152F7}" type="parTrans" cxnId="{B758A91E-7B7B-4E84-837A-54FE11B8F3C1}">
      <dgm:prSet/>
      <dgm:spPr/>
      <dgm:t>
        <a:bodyPr/>
        <a:lstStyle/>
        <a:p>
          <a:endParaRPr lang="en-US"/>
        </a:p>
      </dgm:t>
    </dgm:pt>
    <dgm:pt modelId="{0235A5E0-8474-49D2-AA48-9FBFA328B7D1}" type="sibTrans" cxnId="{B758A91E-7B7B-4E84-837A-54FE11B8F3C1}">
      <dgm:prSet/>
      <dgm:spPr/>
      <dgm:t>
        <a:bodyPr/>
        <a:lstStyle/>
        <a:p>
          <a:endParaRPr lang="en-US"/>
        </a:p>
      </dgm:t>
    </dgm:pt>
    <dgm:pt modelId="{19E426C0-4714-4A83-87BF-8A89AC969D43}">
      <dgm:prSet phldrT="[Text]"/>
      <dgm:spPr/>
      <dgm:t>
        <a:bodyPr/>
        <a:lstStyle/>
        <a:p>
          <a:r>
            <a:rPr lang="en-US"/>
            <a:t>Products of IBBL</a:t>
          </a:r>
        </a:p>
      </dgm:t>
    </dgm:pt>
    <dgm:pt modelId="{3D107438-EC69-4302-80EC-67DDB6390F42}" type="parTrans" cxnId="{CEBA9FC2-B7F5-489D-8174-0083455E6EE1}">
      <dgm:prSet/>
      <dgm:spPr/>
      <dgm:t>
        <a:bodyPr/>
        <a:lstStyle/>
        <a:p>
          <a:endParaRPr lang="en-US"/>
        </a:p>
      </dgm:t>
    </dgm:pt>
    <dgm:pt modelId="{65DC6AB7-F54F-4214-BB4F-D7B0D6EEC2B8}" type="sibTrans" cxnId="{CEBA9FC2-B7F5-489D-8174-0083455E6EE1}">
      <dgm:prSet/>
      <dgm:spPr/>
      <dgm:t>
        <a:bodyPr/>
        <a:lstStyle/>
        <a:p>
          <a:endParaRPr lang="en-US"/>
        </a:p>
      </dgm:t>
    </dgm:pt>
    <dgm:pt modelId="{33161624-13F8-4D2B-898E-1E3547E9788D}">
      <dgm:prSet phldrT="[Text]"/>
      <dgm:spPr/>
      <dgm:t>
        <a:bodyPr/>
        <a:lstStyle/>
        <a:p>
          <a:r>
            <a:rPr lang="en-US"/>
            <a:t>Rural Development Scheme</a:t>
          </a:r>
        </a:p>
      </dgm:t>
    </dgm:pt>
    <dgm:pt modelId="{ADD8603C-04A4-4062-B83F-8943EF7B4F97}" type="parTrans" cxnId="{A45C1171-51EE-453A-9C7E-1B9486C6B77F}">
      <dgm:prSet/>
      <dgm:spPr/>
      <dgm:t>
        <a:bodyPr/>
        <a:lstStyle/>
        <a:p>
          <a:endParaRPr lang="en-US"/>
        </a:p>
      </dgm:t>
    </dgm:pt>
    <dgm:pt modelId="{8E13AAF4-09BC-4C6D-9A24-AF12CA539C3A}" type="sibTrans" cxnId="{A45C1171-51EE-453A-9C7E-1B9486C6B77F}">
      <dgm:prSet/>
      <dgm:spPr/>
      <dgm:t>
        <a:bodyPr/>
        <a:lstStyle/>
        <a:p>
          <a:endParaRPr lang="en-US"/>
        </a:p>
      </dgm:t>
    </dgm:pt>
    <dgm:pt modelId="{5AB44409-55E6-4ABA-9D19-1D9346504EC1}" type="pres">
      <dgm:prSet presAssocID="{B1376CCB-D463-4448-A174-29ED4B6BB6BB}" presName="compositeShape" presStyleCnt="0">
        <dgm:presLayoutVars>
          <dgm:chMax val="9"/>
          <dgm:dir/>
          <dgm:resizeHandles val="exact"/>
        </dgm:presLayoutVars>
      </dgm:prSet>
      <dgm:spPr/>
      <dgm:t>
        <a:bodyPr/>
        <a:lstStyle/>
        <a:p>
          <a:endParaRPr lang="en-US"/>
        </a:p>
      </dgm:t>
    </dgm:pt>
    <dgm:pt modelId="{DE8A227C-0143-4837-83CC-1CC4F0466BE5}" type="pres">
      <dgm:prSet presAssocID="{B1376CCB-D463-4448-A174-29ED4B6BB6BB}" presName="triangle1" presStyleLbl="node1" presStyleIdx="0" presStyleCnt="4">
        <dgm:presLayoutVars>
          <dgm:bulletEnabled val="1"/>
        </dgm:presLayoutVars>
      </dgm:prSet>
      <dgm:spPr/>
      <dgm:t>
        <a:bodyPr/>
        <a:lstStyle/>
        <a:p>
          <a:endParaRPr lang="en-US"/>
        </a:p>
      </dgm:t>
    </dgm:pt>
    <dgm:pt modelId="{FB69BEA0-8999-4DFA-9F6A-99DBE7556987}" type="pres">
      <dgm:prSet presAssocID="{B1376CCB-D463-4448-A174-29ED4B6BB6BB}" presName="triangle2" presStyleLbl="node1" presStyleIdx="1" presStyleCnt="4">
        <dgm:presLayoutVars>
          <dgm:bulletEnabled val="1"/>
        </dgm:presLayoutVars>
      </dgm:prSet>
      <dgm:spPr/>
      <dgm:t>
        <a:bodyPr/>
        <a:lstStyle/>
        <a:p>
          <a:endParaRPr lang="en-US"/>
        </a:p>
      </dgm:t>
    </dgm:pt>
    <dgm:pt modelId="{A0D17A71-7DED-444B-8296-6C84916E5F38}" type="pres">
      <dgm:prSet presAssocID="{B1376CCB-D463-4448-A174-29ED4B6BB6BB}" presName="triangle3" presStyleLbl="node1" presStyleIdx="2" presStyleCnt="4">
        <dgm:presLayoutVars>
          <dgm:bulletEnabled val="1"/>
        </dgm:presLayoutVars>
      </dgm:prSet>
      <dgm:spPr/>
      <dgm:t>
        <a:bodyPr/>
        <a:lstStyle/>
        <a:p>
          <a:endParaRPr lang="en-US"/>
        </a:p>
      </dgm:t>
    </dgm:pt>
    <dgm:pt modelId="{058F96CC-4615-486E-9273-021E61F8A625}" type="pres">
      <dgm:prSet presAssocID="{B1376CCB-D463-4448-A174-29ED4B6BB6BB}" presName="triangle4" presStyleLbl="node1" presStyleIdx="3" presStyleCnt="4">
        <dgm:presLayoutVars>
          <dgm:bulletEnabled val="1"/>
        </dgm:presLayoutVars>
      </dgm:prSet>
      <dgm:spPr/>
      <dgm:t>
        <a:bodyPr/>
        <a:lstStyle/>
        <a:p>
          <a:endParaRPr lang="en-US"/>
        </a:p>
      </dgm:t>
    </dgm:pt>
  </dgm:ptLst>
  <dgm:cxnLst>
    <dgm:cxn modelId="{D12A34DE-5CCE-4026-967B-853C9F9751C3}" type="presOf" srcId="{19E426C0-4714-4A83-87BF-8A89AC969D43}" destId="{A0D17A71-7DED-444B-8296-6C84916E5F38}" srcOrd="0" destOrd="0" presId="urn:microsoft.com/office/officeart/2005/8/layout/pyramid4"/>
    <dgm:cxn modelId="{69726947-CBC6-41DD-AC83-33971799D0B3}" srcId="{B1376CCB-D463-4448-A174-29ED4B6BB6BB}" destId="{7828799A-BE42-43EB-BB41-55105E6A89E8}" srcOrd="0" destOrd="0" parTransId="{D2CD4A73-661F-4434-ABB5-FFD48C0BE826}" sibTransId="{13FB44EE-321B-4994-B740-2D932E185D65}"/>
    <dgm:cxn modelId="{99A730E6-46D6-49EC-9F0C-13E1C41CB05F}" type="presOf" srcId="{B1376CCB-D463-4448-A174-29ED4B6BB6BB}" destId="{5AB44409-55E6-4ABA-9D19-1D9346504EC1}" srcOrd="0" destOrd="0" presId="urn:microsoft.com/office/officeart/2005/8/layout/pyramid4"/>
    <dgm:cxn modelId="{465E5FF0-DD90-42F9-A14C-C56ECA81C2CA}" type="presOf" srcId="{7828799A-BE42-43EB-BB41-55105E6A89E8}" destId="{DE8A227C-0143-4837-83CC-1CC4F0466BE5}" srcOrd="0" destOrd="0" presId="urn:microsoft.com/office/officeart/2005/8/layout/pyramid4"/>
    <dgm:cxn modelId="{3151FD7D-B4A8-4D5A-9B86-1B39DBC5FC18}" type="presOf" srcId="{33161624-13F8-4D2B-898E-1E3547E9788D}" destId="{058F96CC-4615-486E-9273-021E61F8A625}" srcOrd="0" destOrd="0" presId="urn:microsoft.com/office/officeart/2005/8/layout/pyramid4"/>
    <dgm:cxn modelId="{A45C1171-51EE-453A-9C7E-1B9486C6B77F}" srcId="{B1376CCB-D463-4448-A174-29ED4B6BB6BB}" destId="{33161624-13F8-4D2B-898E-1E3547E9788D}" srcOrd="3" destOrd="0" parTransId="{ADD8603C-04A4-4062-B83F-8943EF7B4F97}" sibTransId="{8E13AAF4-09BC-4C6D-9A24-AF12CA539C3A}"/>
    <dgm:cxn modelId="{D457F1C8-8408-48C3-920D-F98AF8EC89DC}" type="presOf" srcId="{6F6045E0-C1B3-49DE-A158-8D581EA8A3DE}" destId="{FB69BEA0-8999-4DFA-9F6A-99DBE7556987}" srcOrd="0" destOrd="0" presId="urn:microsoft.com/office/officeart/2005/8/layout/pyramid4"/>
    <dgm:cxn modelId="{CEBA9FC2-B7F5-489D-8174-0083455E6EE1}" srcId="{B1376CCB-D463-4448-A174-29ED4B6BB6BB}" destId="{19E426C0-4714-4A83-87BF-8A89AC969D43}" srcOrd="2" destOrd="0" parTransId="{3D107438-EC69-4302-80EC-67DDB6390F42}" sibTransId="{65DC6AB7-F54F-4214-BB4F-D7B0D6EEC2B8}"/>
    <dgm:cxn modelId="{B758A91E-7B7B-4E84-837A-54FE11B8F3C1}" srcId="{B1376CCB-D463-4448-A174-29ED4B6BB6BB}" destId="{6F6045E0-C1B3-49DE-A158-8D581EA8A3DE}" srcOrd="1" destOrd="0" parTransId="{C4AE5852-873F-433D-B64B-213258C152F7}" sibTransId="{0235A5E0-8474-49D2-AA48-9FBFA328B7D1}"/>
    <dgm:cxn modelId="{002FACAE-BC87-4388-A94A-44EFA6B8CDAF}" type="presParOf" srcId="{5AB44409-55E6-4ABA-9D19-1D9346504EC1}" destId="{DE8A227C-0143-4837-83CC-1CC4F0466BE5}" srcOrd="0" destOrd="0" presId="urn:microsoft.com/office/officeart/2005/8/layout/pyramid4"/>
    <dgm:cxn modelId="{21089168-D1C7-4A34-8BCD-F6A0CBA8E3EB}" type="presParOf" srcId="{5AB44409-55E6-4ABA-9D19-1D9346504EC1}" destId="{FB69BEA0-8999-4DFA-9F6A-99DBE7556987}" srcOrd="1" destOrd="0" presId="urn:microsoft.com/office/officeart/2005/8/layout/pyramid4"/>
    <dgm:cxn modelId="{EFF6032F-5D38-4A07-A60E-ACDD682C6E54}" type="presParOf" srcId="{5AB44409-55E6-4ABA-9D19-1D9346504EC1}" destId="{A0D17A71-7DED-444B-8296-6C84916E5F38}" srcOrd="2" destOrd="0" presId="urn:microsoft.com/office/officeart/2005/8/layout/pyramid4"/>
    <dgm:cxn modelId="{A9A11837-9E70-425B-A66D-F7E7FD62362D}" type="presParOf" srcId="{5AB44409-55E6-4ABA-9D19-1D9346504EC1}" destId="{058F96CC-4615-486E-9273-021E61F8A625}" srcOrd="3" destOrd="0" presId="urn:microsoft.com/office/officeart/2005/8/layout/pyramid4"/>
  </dgm:cxnLst>
  <dgm:bg/>
  <dgm:whole>
    <a:ln>
      <a:solidFill>
        <a:srgbClr val="00B050"/>
      </a:solidFill>
    </a:ln>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FCF7420-E239-4F32-A86C-65115DA20BED}" type="doc">
      <dgm:prSet loTypeId="urn:microsoft.com/office/officeart/2005/8/layout/cycle5" loCatId="cycle" qsTypeId="urn:microsoft.com/office/officeart/2005/8/quickstyle/simple1" qsCatId="simple" csTypeId="urn:microsoft.com/office/officeart/2005/8/colors/accent3_2" csCatId="accent3" phldr="1"/>
      <dgm:spPr/>
      <dgm:t>
        <a:bodyPr/>
        <a:lstStyle/>
        <a:p>
          <a:endParaRPr lang="en-US"/>
        </a:p>
      </dgm:t>
    </dgm:pt>
    <dgm:pt modelId="{FFF5AB63-E79A-4156-804C-71779E2E8DF1}">
      <dgm:prSet phldrT="[Text]"/>
      <dgm:spPr/>
      <dgm:t>
        <a:bodyPr/>
        <a:lstStyle/>
        <a:p>
          <a:r>
            <a:rPr lang="en-US"/>
            <a:t>NRB</a:t>
          </a:r>
        </a:p>
        <a:p>
          <a:r>
            <a:rPr lang="en-US"/>
            <a:t>Service</a:t>
          </a:r>
        </a:p>
      </dgm:t>
    </dgm:pt>
    <dgm:pt modelId="{AB2429D7-6D9A-46BA-97AD-AA81736EB223}" type="parTrans" cxnId="{EA62AB3E-C53C-4FE4-8A14-3D2FB6F5F790}">
      <dgm:prSet/>
      <dgm:spPr/>
      <dgm:t>
        <a:bodyPr/>
        <a:lstStyle/>
        <a:p>
          <a:endParaRPr lang="en-US"/>
        </a:p>
      </dgm:t>
    </dgm:pt>
    <dgm:pt modelId="{AE34FF4C-A405-4ED2-8910-E6FDBA8C6155}" type="sibTrans" cxnId="{EA62AB3E-C53C-4FE4-8A14-3D2FB6F5F790}">
      <dgm:prSet/>
      <dgm:spPr/>
      <dgm:t>
        <a:bodyPr/>
        <a:lstStyle/>
        <a:p>
          <a:endParaRPr lang="en-US"/>
        </a:p>
      </dgm:t>
    </dgm:pt>
    <dgm:pt modelId="{981856D7-D2C1-42A5-8829-C2E1C5CF5718}">
      <dgm:prSet phldrT="[Text]"/>
      <dgm:spPr/>
      <dgm:t>
        <a:bodyPr/>
        <a:lstStyle/>
        <a:p>
          <a:r>
            <a:rPr lang="en-US"/>
            <a:t>Locker</a:t>
          </a:r>
        </a:p>
        <a:p>
          <a:r>
            <a:rPr lang="en-US"/>
            <a:t>Service</a:t>
          </a:r>
        </a:p>
      </dgm:t>
    </dgm:pt>
    <dgm:pt modelId="{D8701402-CA0E-4313-B432-D4DA34AC59F0}" type="parTrans" cxnId="{D26C3C0C-CD4E-4725-8E2F-F84347B32D8A}">
      <dgm:prSet/>
      <dgm:spPr/>
      <dgm:t>
        <a:bodyPr/>
        <a:lstStyle/>
        <a:p>
          <a:endParaRPr lang="en-US"/>
        </a:p>
      </dgm:t>
    </dgm:pt>
    <dgm:pt modelId="{85B51564-7A14-455A-B228-630FC9363158}" type="sibTrans" cxnId="{D26C3C0C-CD4E-4725-8E2F-F84347B32D8A}">
      <dgm:prSet/>
      <dgm:spPr/>
      <dgm:t>
        <a:bodyPr/>
        <a:lstStyle/>
        <a:p>
          <a:endParaRPr lang="en-US"/>
        </a:p>
      </dgm:t>
    </dgm:pt>
    <dgm:pt modelId="{AF4A234B-7D90-4F80-9B9B-1CCF674FB581}">
      <dgm:prSet phldrT="[Text]"/>
      <dgm:spPr/>
      <dgm:t>
        <a:bodyPr/>
        <a:lstStyle/>
        <a:p>
          <a:r>
            <a:rPr lang="en-US"/>
            <a:t>Offshore Banking Units (OBU)</a:t>
          </a:r>
        </a:p>
      </dgm:t>
    </dgm:pt>
    <dgm:pt modelId="{F509A6E4-4C97-4365-BB1E-0B932C79165A}" type="parTrans" cxnId="{1D73AAB5-8CE9-4C38-BF22-DE4D3753A92D}">
      <dgm:prSet/>
      <dgm:spPr/>
      <dgm:t>
        <a:bodyPr/>
        <a:lstStyle/>
        <a:p>
          <a:endParaRPr lang="en-US"/>
        </a:p>
      </dgm:t>
    </dgm:pt>
    <dgm:pt modelId="{ECE7AD46-F92C-450B-86F7-693011695561}" type="sibTrans" cxnId="{1D73AAB5-8CE9-4C38-BF22-DE4D3753A92D}">
      <dgm:prSet/>
      <dgm:spPr/>
      <dgm:t>
        <a:bodyPr/>
        <a:lstStyle/>
        <a:p>
          <a:endParaRPr lang="en-US"/>
        </a:p>
      </dgm:t>
    </dgm:pt>
    <dgm:pt modelId="{3F1AC516-026B-4A08-8FAA-BB0359685569}">
      <dgm:prSet phldrT="[Text]"/>
      <dgm:spPr/>
      <dgm:t>
        <a:bodyPr/>
        <a:lstStyle/>
        <a:p>
          <a:r>
            <a:rPr lang="en-US"/>
            <a:t>Foreign Exchange Business Service</a:t>
          </a:r>
        </a:p>
      </dgm:t>
    </dgm:pt>
    <dgm:pt modelId="{61A32002-ADA0-47ED-8563-991C3AB32FA3}" type="parTrans" cxnId="{A16783D0-63E1-400B-8992-F54E5895094A}">
      <dgm:prSet/>
      <dgm:spPr/>
      <dgm:t>
        <a:bodyPr/>
        <a:lstStyle/>
        <a:p>
          <a:endParaRPr lang="en-US"/>
        </a:p>
      </dgm:t>
    </dgm:pt>
    <dgm:pt modelId="{4DCFE7B4-94B3-4BF0-A9E4-E67F47B943FA}" type="sibTrans" cxnId="{A16783D0-63E1-400B-8992-F54E5895094A}">
      <dgm:prSet/>
      <dgm:spPr/>
      <dgm:t>
        <a:bodyPr/>
        <a:lstStyle/>
        <a:p>
          <a:endParaRPr lang="en-US"/>
        </a:p>
      </dgm:t>
    </dgm:pt>
    <dgm:pt modelId="{F513C8C3-D0DE-426D-A8D0-887CA54E820A}">
      <dgm:prSet phldrT="[Text]"/>
      <dgm:spPr/>
      <dgm:t>
        <a:bodyPr/>
        <a:lstStyle/>
        <a:p>
          <a:r>
            <a:rPr lang="en-US"/>
            <a:t>SME</a:t>
          </a:r>
        </a:p>
        <a:p>
          <a:r>
            <a:rPr lang="en-US"/>
            <a:t>Service</a:t>
          </a:r>
        </a:p>
      </dgm:t>
    </dgm:pt>
    <dgm:pt modelId="{3552C11C-9FC1-4A84-B839-C9739428677D}" type="parTrans" cxnId="{21827E6F-7389-4A06-B914-0D1BEC2354D7}">
      <dgm:prSet/>
      <dgm:spPr/>
      <dgm:t>
        <a:bodyPr/>
        <a:lstStyle/>
        <a:p>
          <a:endParaRPr lang="en-US"/>
        </a:p>
      </dgm:t>
    </dgm:pt>
    <dgm:pt modelId="{DD012F73-86EC-4465-B63E-1772BD7EBED8}" type="sibTrans" cxnId="{21827E6F-7389-4A06-B914-0D1BEC2354D7}">
      <dgm:prSet/>
      <dgm:spPr/>
      <dgm:t>
        <a:bodyPr/>
        <a:lstStyle/>
        <a:p>
          <a:endParaRPr lang="en-US"/>
        </a:p>
      </dgm:t>
    </dgm:pt>
    <dgm:pt modelId="{AFA1C26F-C36E-4381-9CFB-7CA63AB9E603}" type="pres">
      <dgm:prSet presAssocID="{0FCF7420-E239-4F32-A86C-65115DA20BED}" presName="cycle" presStyleCnt="0">
        <dgm:presLayoutVars>
          <dgm:dir/>
          <dgm:resizeHandles val="exact"/>
        </dgm:presLayoutVars>
      </dgm:prSet>
      <dgm:spPr/>
      <dgm:t>
        <a:bodyPr/>
        <a:lstStyle/>
        <a:p>
          <a:endParaRPr lang="en-US"/>
        </a:p>
      </dgm:t>
    </dgm:pt>
    <dgm:pt modelId="{9A0D379B-8CB9-48E2-8D14-C1955B46233C}" type="pres">
      <dgm:prSet presAssocID="{FFF5AB63-E79A-4156-804C-71779E2E8DF1}" presName="node" presStyleLbl="node1" presStyleIdx="0" presStyleCnt="5">
        <dgm:presLayoutVars>
          <dgm:bulletEnabled val="1"/>
        </dgm:presLayoutVars>
      </dgm:prSet>
      <dgm:spPr/>
      <dgm:t>
        <a:bodyPr/>
        <a:lstStyle/>
        <a:p>
          <a:endParaRPr lang="en-US"/>
        </a:p>
      </dgm:t>
    </dgm:pt>
    <dgm:pt modelId="{4982A2EF-3478-480A-9D1C-CC3C68BF4750}" type="pres">
      <dgm:prSet presAssocID="{FFF5AB63-E79A-4156-804C-71779E2E8DF1}" presName="spNode" presStyleCnt="0"/>
      <dgm:spPr/>
    </dgm:pt>
    <dgm:pt modelId="{18920A08-EEFB-4A9D-8E68-41A7132C86E7}" type="pres">
      <dgm:prSet presAssocID="{AE34FF4C-A405-4ED2-8910-E6FDBA8C6155}" presName="sibTrans" presStyleLbl="sibTrans1D1" presStyleIdx="0" presStyleCnt="5"/>
      <dgm:spPr/>
      <dgm:t>
        <a:bodyPr/>
        <a:lstStyle/>
        <a:p>
          <a:endParaRPr lang="en-US"/>
        </a:p>
      </dgm:t>
    </dgm:pt>
    <dgm:pt modelId="{E7D8053E-BE0C-483A-9F68-6B2A65C88132}" type="pres">
      <dgm:prSet presAssocID="{981856D7-D2C1-42A5-8829-C2E1C5CF5718}" presName="node" presStyleLbl="node1" presStyleIdx="1" presStyleCnt="5">
        <dgm:presLayoutVars>
          <dgm:bulletEnabled val="1"/>
        </dgm:presLayoutVars>
      </dgm:prSet>
      <dgm:spPr/>
      <dgm:t>
        <a:bodyPr/>
        <a:lstStyle/>
        <a:p>
          <a:endParaRPr lang="en-US"/>
        </a:p>
      </dgm:t>
    </dgm:pt>
    <dgm:pt modelId="{1D0DB404-3658-437A-8D6F-FAA5DAFECF1F}" type="pres">
      <dgm:prSet presAssocID="{981856D7-D2C1-42A5-8829-C2E1C5CF5718}" presName="spNode" presStyleCnt="0"/>
      <dgm:spPr/>
    </dgm:pt>
    <dgm:pt modelId="{126407C3-97A8-4D40-88FE-B2FF150BD0A3}" type="pres">
      <dgm:prSet presAssocID="{85B51564-7A14-455A-B228-630FC9363158}" presName="sibTrans" presStyleLbl="sibTrans1D1" presStyleIdx="1" presStyleCnt="5"/>
      <dgm:spPr/>
      <dgm:t>
        <a:bodyPr/>
        <a:lstStyle/>
        <a:p>
          <a:endParaRPr lang="en-US"/>
        </a:p>
      </dgm:t>
    </dgm:pt>
    <dgm:pt modelId="{32A399FF-E225-43BD-8036-81501D57FCFE}" type="pres">
      <dgm:prSet presAssocID="{AF4A234B-7D90-4F80-9B9B-1CCF674FB581}" presName="node" presStyleLbl="node1" presStyleIdx="2" presStyleCnt="5">
        <dgm:presLayoutVars>
          <dgm:bulletEnabled val="1"/>
        </dgm:presLayoutVars>
      </dgm:prSet>
      <dgm:spPr/>
      <dgm:t>
        <a:bodyPr/>
        <a:lstStyle/>
        <a:p>
          <a:endParaRPr lang="en-US"/>
        </a:p>
      </dgm:t>
    </dgm:pt>
    <dgm:pt modelId="{F1DEB3BA-C704-4D51-9E98-516CB18FD0E4}" type="pres">
      <dgm:prSet presAssocID="{AF4A234B-7D90-4F80-9B9B-1CCF674FB581}" presName="spNode" presStyleCnt="0"/>
      <dgm:spPr/>
    </dgm:pt>
    <dgm:pt modelId="{8DEB9755-8E00-4384-947D-705F99657A45}" type="pres">
      <dgm:prSet presAssocID="{ECE7AD46-F92C-450B-86F7-693011695561}" presName="sibTrans" presStyleLbl="sibTrans1D1" presStyleIdx="2" presStyleCnt="5"/>
      <dgm:spPr/>
      <dgm:t>
        <a:bodyPr/>
        <a:lstStyle/>
        <a:p>
          <a:endParaRPr lang="en-US"/>
        </a:p>
      </dgm:t>
    </dgm:pt>
    <dgm:pt modelId="{444A5B19-F0B5-4448-8A8B-7F77D4534F37}" type="pres">
      <dgm:prSet presAssocID="{3F1AC516-026B-4A08-8FAA-BB0359685569}" presName="node" presStyleLbl="node1" presStyleIdx="3" presStyleCnt="5">
        <dgm:presLayoutVars>
          <dgm:bulletEnabled val="1"/>
        </dgm:presLayoutVars>
      </dgm:prSet>
      <dgm:spPr/>
      <dgm:t>
        <a:bodyPr/>
        <a:lstStyle/>
        <a:p>
          <a:endParaRPr lang="en-US"/>
        </a:p>
      </dgm:t>
    </dgm:pt>
    <dgm:pt modelId="{CC2A00D1-796E-42BC-9F3D-5178AD3688C4}" type="pres">
      <dgm:prSet presAssocID="{3F1AC516-026B-4A08-8FAA-BB0359685569}" presName="spNode" presStyleCnt="0"/>
      <dgm:spPr/>
    </dgm:pt>
    <dgm:pt modelId="{B0F5D124-37FB-43D6-B6AF-C3E7E30B7019}" type="pres">
      <dgm:prSet presAssocID="{4DCFE7B4-94B3-4BF0-A9E4-E67F47B943FA}" presName="sibTrans" presStyleLbl="sibTrans1D1" presStyleIdx="3" presStyleCnt="5"/>
      <dgm:spPr/>
      <dgm:t>
        <a:bodyPr/>
        <a:lstStyle/>
        <a:p>
          <a:endParaRPr lang="en-US"/>
        </a:p>
      </dgm:t>
    </dgm:pt>
    <dgm:pt modelId="{1181B0D2-AD91-4D21-91F5-009C79AD33F0}" type="pres">
      <dgm:prSet presAssocID="{F513C8C3-D0DE-426D-A8D0-887CA54E820A}" presName="node" presStyleLbl="node1" presStyleIdx="4" presStyleCnt="5">
        <dgm:presLayoutVars>
          <dgm:bulletEnabled val="1"/>
        </dgm:presLayoutVars>
      </dgm:prSet>
      <dgm:spPr/>
      <dgm:t>
        <a:bodyPr/>
        <a:lstStyle/>
        <a:p>
          <a:endParaRPr lang="en-US"/>
        </a:p>
      </dgm:t>
    </dgm:pt>
    <dgm:pt modelId="{2BB7E461-72FB-4F44-9FEC-E19CDCFC5D4F}" type="pres">
      <dgm:prSet presAssocID="{F513C8C3-D0DE-426D-A8D0-887CA54E820A}" presName="spNode" presStyleCnt="0"/>
      <dgm:spPr/>
    </dgm:pt>
    <dgm:pt modelId="{EF8D4F5B-0546-403F-BE2F-17D38F77E6BE}" type="pres">
      <dgm:prSet presAssocID="{DD012F73-86EC-4465-B63E-1772BD7EBED8}" presName="sibTrans" presStyleLbl="sibTrans1D1" presStyleIdx="4" presStyleCnt="5"/>
      <dgm:spPr/>
      <dgm:t>
        <a:bodyPr/>
        <a:lstStyle/>
        <a:p>
          <a:endParaRPr lang="en-US"/>
        </a:p>
      </dgm:t>
    </dgm:pt>
  </dgm:ptLst>
  <dgm:cxnLst>
    <dgm:cxn modelId="{730E096D-0743-4C5F-AE1A-8A142E0801CA}" type="presOf" srcId="{AE34FF4C-A405-4ED2-8910-E6FDBA8C6155}" destId="{18920A08-EEFB-4A9D-8E68-41A7132C86E7}" srcOrd="0" destOrd="0" presId="urn:microsoft.com/office/officeart/2005/8/layout/cycle5"/>
    <dgm:cxn modelId="{EA62AB3E-C53C-4FE4-8A14-3D2FB6F5F790}" srcId="{0FCF7420-E239-4F32-A86C-65115DA20BED}" destId="{FFF5AB63-E79A-4156-804C-71779E2E8DF1}" srcOrd="0" destOrd="0" parTransId="{AB2429D7-6D9A-46BA-97AD-AA81736EB223}" sibTransId="{AE34FF4C-A405-4ED2-8910-E6FDBA8C6155}"/>
    <dgm:cxn modelId="{80D9B864-AB0C-4BEB-89D9-DA320A8C41AC}" type="presOf" srcId="{4DCFE7B4-94B3-4BF0-A9E4-E67F47B943FA}" destId="{B0F5D124-37FB-43D6-B6AF-C3E7E30B7019}" srcOrd="0" destOrd="0" presId="urn:microsoft.com/office/officeart/2005/8/layout/cycle5"/>
    <dgm:cxn modelId="{4CC085CC-EE0D-4735-AA63-5D5BE8A7B7CF}" type="presOf" srcId="{DD012F73-86EC-4465-B63E-1772BD7EBED8}" destId="{EF8D4F5B-0546-403F-BE2F-17D38F77E6BE}" srcOrd="0" destOrd="0" presId="urn:microsoft.com/office/officeart/2005/8/layout/cycle5"/>
    <dgm:cxn modelId="{A16783D0-63E1-400B-8992-F54E5895094A}" srcId="{0FCF7420-E239-4F32-A86C-65115DA20BED}" destId="{3F1AC516-026B-4A08-8FAA-BB0359685569}" srcOrd="3" destOrd="0" parTransId="{61A32002-ADA0-47ED-8563-991C3AB32FA3}" sibTransId="{4DCFE7B4-94B3-4BF0-A9E4-E67F47B943FA}"/>
    <dgm:cxn modelId="{D26C3C0C-CD4E-4725-8E2F-F84347B32D8A}" srcId="{0FCF7420-E239-4F32-A86C-65115DA20BED}" destId="{981856D7-D2C1-42A5-8829-C2E1C5CF5718}" srcOrd="1" destOrd="0" parTransId="{D8701402-CA0E-4313-B432-D4DA34AC59F0}" sibTransId="{85B51564-7A14-455A-B228-630FC9363158}"/>
    <dgm:cxn modelId="{C55997D1-531E-4F1D-852E-7EBB78FAAEBF}" type="presOf" srcId="{FFF5AB63-E79A-4156-804C-71779E2E8DF1}" destId="{9A0D379B-8CB9-48E2-8D14-C1955B46233C}" srcOrd="0" destOrd="0" presId="urn:microsoft.com/office/officeart/2005/8/layout/cycle5"/>
    <dgm:cxn modelId="{E40B31B6-F102-4361-AA0B-187CC98BD065}" type="presOf" srcId="{3F1AC516-026B-4A08-8FAA-BB0359685569}" destId="{444A5B19-F0B5-4448-8A8B-7F77D4534F37}" srcOrd="0" destOrd="0" presId="urn:microsoft.com/office/officeart/2005/8/layout/cycle5"/>
    <dgm:cxn modelId="{1D73AAB5-8CE9-4C38-BF22-DE4D3753A92D}" srcId="{0FCF7420-E239-4F32-A86C-65115DA20BED}" destId="{AF4A234B-7D90-4F80-9B9B-1CCF674FB581}" srcOrd="2" destOrd="0" parTransId="{F509A6E4-4C97-4365-BB1E-0B932C79165A}" sibTransId="{ECE7AD46-F92C-450B-86F7-693011695561}"/>
    <dgm:cxn modelId="{21827E6F-7389-4A06-B914-0D1BEC2354D7}" srcId="{0FCF7420-E239-4F32-A86C-65115DA20BED}" destId="{F513C8C3-D0DE-426D-A8D0-887CA54E820A}" srcOrd="4" destOrd="0" parTransId="{3552C11C-9FC1-4A84-B839-C9739428677D}" sibTransId="{DD012F73-86EC-4465-B63E-1772BD7EBED8}"/>
    <dgm:cxn modelId="{AD861C49-98A3-4A26-8401-F7F79D368328}" type="presOf" srcId="{ECE7AD46-F92C-450B-86F7-693011695561}" destId="{8DEB9755-8E00-4384-947D-705F99657A45}" srcOrd="0" destOrd="0" presId="urn:microsoft.com/office/officeart/2005/8/layout/cycle5"/>
    <dgm:cxn modelId="{3A576709-F126-4EAE-83A3-CB9C2C01925E}" type="presOf" srcId="{85B51564-7A14-455A-B228-630FC9363158}" destId="{126407C3-97A8-4D40-88FE-B2FF150BD0A3}" srcOrd="0" destOrd="0" presId="urn:microsoft.com/office/officeart/2005/8/layout/cycle5"/>
    <dgm:cxn modelId="{625E6904-E22F-4629-8CB8-BA20CF068CA8}" type="presOf" srcId="{F513C8C3-D0DE-426D-A8D0-887CA54E820A}" destId="{1181B0D2-AD91-4D21-91F5-009C79AD33F0}" srcOrd="0" destOrd="0" presId="urn:microsoft.com/office/officeart/2005/8/layout/cycle5"/>
    <dgm:cxn modelId="{522EFFF2-4989-49EA-9FB1-54A15E3D6AFE}" type="presOf" srcId="{0FCF7420-E239-4F32-A86C-65115DA20BED}" destId="{AFA1C26F-C36E-4381-9CFB-7CA63AB9E603}" srcOrd="0" destOrd="0" presId="urn:microsoft.com/office/officeart/2005/8/layout/cycle5"/>
    <dgm:cxn modelId="{D529971C-5E87-4260-BB14-5209A2A57830}" type="presOf" srcId="{981856D7-D2C1-42A5-8829-C2E1C5CF5718}" destId="{E7D8053E-BE0C-483A-9F68-6B2A65C88132}" srcOrd="0" destOrd="0" presId="urn:microsoft.com/office/officeart/2005/8/layout/cycle5"/>
    <dgm:cxn modelId="{02E01035-0908-40EA-AC8D-11E0CD016B86}" type="presOf" srcId="{AF4A234B-7D90-4F80-9B9B-1CCF674FB581}" destId="{32A399FF-E225-43BD-8036-81501D57FCFE}" srcOrd="0" destOrd="0" presId="urn:microsoft.com/office/officeart/2005/8/layout/cycle5"/>
    <dgm:cxn modelId="{C62EBFFC-FE84-411E-91E8-0631366294B3}" type="presParOf" srcId="{AFA1C26F-C36E-4381-9CFB-7CA63AB9E603}" destId="{9A0D379B-8CB9-48E2-8D14-C1955B46233C}" srcOrd="0" destOrd="0" presId="urn:microsoft.com/office/officeart/2005/8/layout/cycle5"/>
    <dgm:cxn modelId="{E1E539CC-5E52-479E-A6CC-D46179821B8E}" type="presParOf" srcId="{AFA1C26F-C36E-4381-9CFB-7CA63AB9E603}" destId="{4982A2EF-3478-480A-9D1C-CC3C68BF4750}" srcOrd="1" destOrd="0" presId="urn:microsoft.com/office/officeart/2005/8/layout/cycle5"/>
    <dgm:cxn modelId="{F06B9FFD-1D02-48BB-9463-DCA2048D38D7}" type="presParOf" srcId="{AFA1C26F-C36E-4381-9CFB-7CA63AB9E603}" destId="{18920A08-EEFB-4A9D-8E68-41A7132C86E7}" srcOrd="2" destOrd="0" presId="urn:microsoft.com/office/officeart/2005/8/layout/cycle5"/>
    <dgm:cxn modelId="{C71666E2-4B9A-460A-AC1E-A48933E8DA0B}" type="presParOf" srcId="{AFA1C26F-C36E-4381-9CFB-7CA63AB9E603}" destId="{E7D8053E-BE0C-483A-9F68-6B2A65C88132}" srcOrd="3" destOrd="0" presId="urn:microsoft.com/office/officeart/2005/8/layout/cycle5"/>
    <dgm:cxn modelId="{5680D40F-D7C8-4055-A16C-48C8001A5C94}" type="presParOf" srcId="{AFA1C26F-C36E-4381-9CFB-7CA63AB9E603}" destId="{1D0DB404-3658-437A-8D6F-FAA5DAFECF1F}" srcOrd="4" destOrd="0" presId="urn:microsoft.com/office/officeart/2005/8/layout/cycle5"/>
    <dgm:cxn modelId="{6B4AE7DB-5DDD-4FD2-A5D1-BA81D28BD97F}" type="presParOf" srcId="{AFA1C26F-C36E-4381-9CFB-7CA63AB9E603}" destId="{126407C3-97A8-4D40-88FE-B2FF150BD0A3}" srcOrd="5" destOrd="0" presId="urn:microsoft.com/office/officeart/2005/8/layout/cycle5"/>
    <dgm:cxn modelId="{27751595-950C-4856-878D-8ACF93FD8571}" type="presParOf" srcId="{AFA1C26F-C36E-4381-9CFB-7CA63AB9E603}" destId="{32A399FF-E225-43BD-8036-81501D57FCFE}" srcOrd="6" destOrd="0" presId="urn:microsoft.com/office/officeart/2005/8/layout/cycle5"/>
    <dgm:cxn modelId="{66E0BA90-6966-49CD-A29D-1983FBAAE312}" type="presParOf" srcId="{AFA1C26F-C36E-4381-9CFB-7CA63AB9E603}" destId="{F1DEB3BA-C704-4D51-9E98-516CB18FD0E4}" srcOrd="7" destOrd="0" presId="urn:microsoft.com/office/officeart/2005/8/layout/cycle5"/>
    <dgm:cxn modelId="{6E82473C-C87D-4E09-B82F-A506A45736BD}" type="presParOf" srcId="{AFA1C26F-C36E-4381-9CFB-7CA63AB9E603}" destId="{8DEB9755-8E00-4384-947D-705F99657A45}" srcOrd="8" destOrd="0" presId="urn:microsoft.com/office/officeart/2005/8/layout/cycle5"/>
    <dgm:cxn modelId="{42F851A5-EECE-4AA1-890C-1A484B0C157B}" type="presParOf" srcId="{AFA1C26F-C36E-4381-9CFB-7CA63AB9E603}" destId="{444A5B19-F0B5-4448-8A8B-7F77D4534F37}" srcOrd="9" destOrd="0" presId="urn:microsoft.com/office/officeart/2005/8/layout/cycle5"/>
    <dgm:cxn modelId="{BC91987D-B3DD-46C1-9E5C-B182CEDFFC1E}" type="presParOf" srcId="{AFA1C26F-C36E-4381-9CFB-7CA63AB9E603}" destId="{CC2A00D1-796E-42BC-9F3D-5178AD3688C4}" srcOrd="10" destOrd="0" presId="urn:microsoft.com/office/officeart/2005/8/layout/cycle5"/>
    <dgm:cxn modelId="{B6143C65-1BE9-49EC-BE66-347E84236D01}" type="presParOf" srcId="{AFA1C26F-C36E-4381-9CFB-7CA63AB9E603}" destId="{B0F5D124-37FB-43D6-B6AF-C3E7E30B7019}" srcOrd="11" destOrd="0" presId="urn:microsoft.com/office/officeart/2005/8/layout/cycle5"/>
    <dgm:cxn modelId="{54024118-47B5-4975-B46A-39BE483E0A48}" type="presParOf" srcId="{AFA1C26F-C36E-4381-9CFB-7CA63AB9E603}" destId="{1181B0D2-AD91-4D21-91F5-009C79AD33F0}" srcOrd="12" destOrd="0" presId="urn:microsoft.com/office/officeart/2005/8/layout/cycle5"/>
    <dgm:cxn modelId="{03623B4A-EFEB-467D-B245-5CD3AA438B3D}" type="presParOf" srcId="{AFA1C26F-C36E-4381-9CFB-7CA63AB9E603}" destId="{2BB7E461-72FB-4F44-9FEC-E19CDCFC5D4F}" srcOrd="13" destOrd="0" presId="urn:microsoft.com/office/officeart/2005/8/layout/cycle5"/>
    <dgm:cxn modelId="{D2D72566-D558-41F5-B5CB-74BD67ED604F}" type="presParOf" srcId="{AFA1C26F-C36E-4381-9CFB-7CA63AB9E603}" destId="{EF8D4F5B-0546-403F-BE2F-17D38F77E6BE}" srcOrd="14" destOrd="0" presId="urn:microsoft.com/office/officeart/2005/8/layout/cycle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EFE710C-773C-41B9-8E4D-DF9BCA3B257E}" type="doc">
      <dgm:prSet loTypeId="urn:microsoft.com/office/officeart/2005/8/layout/pyramid1" loCatId="pyramid" qsTypeId="urn:microsoft.com/office/officeart/2005/8/quickstyle/simple1" qsCatId="simple" csTypeId="urn:microsoft.com/office/officeart/2005/8/colors/accent1_2" csCatId="accent1" phldr="0"/>
      <dgm:spPr/>
    </dgm:pt>
    <dgm:pt modelId="{4426379B-0483-42F6-933C-3595D5E9C403}">
      <dgm:prSet phldrT="[Text]" phldr="1"/>
      <dgm:spPr/>
      <dgm:t>
        <a:bodyPr/>
        <a:lstStyle/>
        <a:p>
          <a:endParaRPr lang="en-US"/>
        </a:p>
      </dgm:t>
    </dgm:pt>
    <dgm:pt modelId="{62BBFECD-F1BC-4467-AA5C-1AC58663BF15}" type="parTrans" cxnId="{B3398728-04D6-4402-A32A-2FCE6F22A14E}">
      <dgm:prSet/>
      <dgm:spPr/>
      <dgm:t>
        <a:bodyPr/>
        <a:lstStyle/>
        <a:p>
          <a:endParaRPr lang="en-US"/>
        </a:p>
      </dgm:t>
    </dgm:pt>
    <dgm:pt modelId="{14330677-9730-45BA-AB52-702DB7D1C8CF}" type="sibTrans" cxnId="{B3398728-04D6-4402-A32A-2FCE6F22A14E}">
      <dgm:prSet/>
      <dgm:spPr/>
      <dgm:t>
        <a:bodyPr/>
        <a:lstStyle/>
        <a:p>
          <a:endParaRPr lang="en-US"/>
        </a:p>
      </dgm:t>
    </dgm:pt>
    <dgm:pt modelId="{852184D7-AA46-4EFE-9004-907BDE03D323}">
      <dgm:prSet phldrT="[Text]" phldr="1"/>
      <dgm:spPr/>
      <dgm:t>
        <a:bodyPr/>
        <a:lstStyle/>
        <a:p>
          <a:endParaRPr lang="en-US"/>
        </a:p>
      </dgm:t>
    </dgm:pt>
    <dgm:pt modelId="{B87C5BA4-5A94-4547-9DA4-6F2F26528F61}" type="parTrans" cxnId="{9A4BF2AD-4243-4E20-91DF-D466D707C06F}">
      <dgm:prSet/>
      <dgm:spPr/>
      <dgm:t>
        <a:bodyPr/>
        <a:lstStyle/>
        <a:p>
          <a:endParaRPr lang="en-US"/>
        </a:p>
      </dgm:t>
    </dgm:pt>
    <dgm:pt modelId="{1CC768F6-3658-463F-B4A6-3BD8CA20F70D}" type="sibTrans" cxnId="{9A4BF2AD-4243-4E20-91DF-D466D707C06F}">
      <dgm:prSet/>
      <dgm:spPr/>
      <dgm:t>
        <a:bodyPr/>
        <a:lstStyle/>
        <a:p>
          <a:endParaRPr lang="en-US"/>
        </a:p>
      </dgm:t>
    </dgm:pt>
    <dgm:pt modelId="{A6459700-D48C-41E4-8328-578E52590A4E}">
      <dgm:prSet phldrT="[Text]" phldr="1"/>
      <dgm:spPr/>
      <dgm:t>
        <a:bodyPr/>
        <a:lstStyle/>
        <a:p>
          <a:endParaRPr lang="en-US"/>
        </a:p>
      </dgm:t>
    </dgm:pt>
    <dgm:pt modelId="{D8B71630-FEE3-47C2-83F9-1252F9F58EB4}" type="parTrans" cxnId="{E19280AC-E898-4421-A4C9-0F61240DAF74}">
      <dgm:prSet/>
      <dgm:spPr/>
      <dgm:t>
        <a:bodyPr/>
        <a:lstStyle/>
        <a:p>
          <a:endParaRPr lang="en-US"/>
        </a:p>
      </dgm:t>
    </dgm:pt>
    <dgm:pt modelId="{1085BA53-8131-43EA-A6CE-EF02E4C281A7}" type="sibTrans" cxnId="{E19280AC-E898-4421-A4C9-0F61240DAF74}">
      <dgm:prSet/>
      <dgm:spPr/>
      <dgm:t>
        <a:bodyPr/>
        <a:lstStyle/>
        <a:p>
          <a:endParaRPr lang="en-US"/>
        </a:p>
      </dgm:t>
    </dgm:pt>
    <dgm:pt modelId="{407936EA-5DF8-4427-8984-C5661BAA0078}" type="pres">
      <dgm:prSet presAssocID="{DEFE710C-773C-41B9-8E4D-DF9BCA3B257E}" presName="Name0" presStyleCnt="0">
        <dgm:presLayoutVars>
          <dgm:dir/>
          <dgm:animLvl val="lvl"/>
          <dgm:resizeHandles val="exact"/>
        </dgm:presLayoutVars>
      </dgm:prSet>
      <dgm:spPr/>
    </dgm:pt>
    <dgm:pt modelId="{2ACD6859-BB85-49BF-8028-2993898BACE8}" type="pres">
      <dgm:prSet presAssocID="{4426379B-0483-42F6-933C-3595D5E9C403}" presName="Name8" presStyleCnt="0"/>
      <dgm:spPr/>
    </dgm:pt>
    <dgm:pt modelId="{62B88FC7-0859-4E84-A6FA-889A612F2A7C}" type="pres">
      <dgm:prSet presAssocID="{4426379B-0483-42F6-933C-3595D5E9C403}" presName="level" presStyleLbl="node1" presStyleIdx="0" presStyleCnt="3">
        <dgm:presLayoutVars>
          <dgm:chMax val="1"/>
          <dgm:bulletEnabled val="1"/>
        </dgm:presLayoutVars>
      </dgm:prSet>
      <dgm:spPr/>
      <dgm:t>
        <a:bodyPr/>
        <a:lstStyle/>
        <a:p>
          <a:endParaRPr lang="en-US"/>
        </a:p>
      </dgm:t>
    </dgm:pt>
    <dgm:pt modelId="{1727B5FE-3222-4980-831F-0D5FA544C4E3}" type="pres">
      <dgm:prSet presAssocID="{4426379B-0483-42F6-933C-3595D5E9C403}" presName="levelTx" presStyleLbl="revTx" presStyleIdx="0" presStyleCnt="0">
        <dgm:presLayoutVars>
          <dgm:chMax val="1"/>
          <dgm:bulletEnabled val="1"/>
        </dgm:presLayoutVars>
      </dgm:prSet>
      <dgm:spPr/>
      <dgm:t>
        <a:bodyPr/>
        <a:lstStyle/>
        <a:p>
          <a:endParaRPr lang="en-US"/>
        </a:p>
      </dgm:t>
    </dgm:pt>
    <dgm:pt modelId="{9A6675F5-0491-4E2D-82A9-D090955A1CD8}" type="pres">
      <dgm:prSet presAssocID="{852184D7-AA46-4EFE-9004-907BDE03D323}" presName="Name8" presStyleCnt="0"/>
      <dgm:spPr/>
    </dgm:pt>
    <dgm:pt modelId="{4F1DA0D7-9DD1-4FD9-B861-35C6BEACE7A2}" type="pres">
      <dgm:prSet presAssocID="{852184D7-AA46-4EFE-9004-907BDE03D323}" presName="level" presStyleLbl="node1" presStyleIdx="1" presStyleCnt="3">
        <dgm:presLayoutVars>
          <dgm:chMax val="1"/>
          <dgm:bulletEnabled val="1"/>
        </dgm:presLayoutVars>
      </dgm:prSet>
      <dgm:spPr/>
      <dgm:t>
        <a:bodyPr/>
        <a:lstStyle/>
        <a:p>
          <a:endParaRPr lang="en-US"/>
        </a:p>
      </dgm:t>
    </dgm:pt>
    <dgm:pt modelId="{76ABFA18-B0E7-4106-B31E-F602693DB026}" type="pres">
      <dgm:prSet presAssocID="{852184D7-AA46-4EFE-9004-907BDE03D323}" presName="levelTx" presStyleLbl="revTx" presStyleIdx="0" presStyleCnt="0">
        <dgm:presLayoutVars>
          <dgm:chMax val="1"/>
          <dgm:bulletEnabled val="1"/>
        </dgm:presLayoutVars>
      </dgm:prSet>
      <dgm:spPr/>
      <dgm:t>
        <a:bodyPr/>
        <a:lstStyle/>
        <a:p>
          <a:endParaRPr lang="en-US"/>
        </a:p>
      </dgm:t>
    </dgm:pt>
    <dgm:pt modelId="{580867C8-6A31-439D-B13A-4FCC491B9BA1}" type="pres">
      <dgm:prSet presAssocID="{A6459700-D48C-41E4-8328-578E52590A4E}" presName="Name8" presStyleCnt="0"/>
      <dgm:spPr/>
    </dgm:pt>
    <dgm:pt modelId="{70889BF6-FF5E-4BB3-B908-4A0810C354DC}" type="pres">
      <dgm:prSet presAssocID="{A6459700-D48C-41E4-8328-578E52590A4E}" presName="level" presStyleLbl="node1" presStyleIdx="2" presStyleCnt="3">
        <dgm:presLayoutVars>
          <dgm:chMax val="1"/>
          <dgm:bulletEnabled val="1"/>
        </dgm:presLayoutVars>
      </dgm:prSet>
      <dgm:spPr/>
      <dgm:t>
        <a:bodyPr/>
        <a:lstStyle/>
        <a:p>
          <a:endParaRPr lang="en-US"/>
        </a:p>
      </dgm:t>
    </dgm:pt>
    <dgm:pt modelId="{4B0C8690-81B1-40D6-9BE3-91E0C6635B19}" type="pres">
      <dgm:prSet presAssocID="{A6459700-D48C-41E4-8328-578E52590A4E}" presName="levelTx" presStyleLbl="revTx" presStyleIdx="0" presStyleCnt="0">
        <dgm:presLayoutVars>
          <dgm:chMax val="1"/>
          <dgm:bulletEnabled val="1"/>
        </dgm:presLayoutVars>
      </dgm:prSet>
      <dgm:spPr/>
      <dgm:t>
        <a:bodyPr/>
        <a:lstStyle/>
        <a:p>
          <a:endParaRPr lang="en-US"/>
        </a:p>
      </dgm:t>
    </dgm:pt>
  </dgm:ptLst>
  <dgm:cxnLst>
    <dgm:cxn modelId="{9A4BF2AD-4243-4E20-91DF-D466D707C06F}" srcId="{DEFE710C-773C-41B9-8E4D-DF9BCA3B257E}" destId="{852184D7-AA46-4EFE-9004-907BDE03D323}" srcOrd="1" destOrd="0" parTransId="{B87C5BA4-5A94-4547-9DA4-6F2F26528F61}" sibTransId="{1CC768F6-3658-463F-B4A6-3BD8CA20F70D}"/>
    <dgm:cxn modelId="{8A5A6B17-1D15-4C4F-BF17-5B0F1B04952F}" type="presOf" srcId="{A6459700-D48C-41E4-8328-578E52590A4E}" destId="{4B0C8690-81B1-40D6-9BE3-91E0C6635B19}" srcOrd="1" destOrd="0" presId="urn:microsoft.com/office/officeart/2005/8/layout/pyramid1"/>
    <dgm:cxn modelId="{B12E617A-EAB9-494B-B5AF-8E3578276D7A}" type="presOf" srcId="{DEFE710C-773C-41B9-8E4D-DF9BCA3B257E}" destId="{407936EA-5DF8-4427-8984-C5661BAA0078}" srcOrd="0" destOrd="0" presId="urn:microsoft.com/office/officeart/2005/8/layout/pyramid1"/>
    <dgm:cxn modelId="{E76528FF-6F86-480F-9F4C-34392B82BAE1}" type="presOf" srcId="{A6459700-D48C-41E4-8328-578E52590A4E}" destId="{70889BF6-FF5E-4BB3-B908-4A0810C354DC}" srcOrd="0" destOrd="0" presId="urn:microsoft.com/office/officeart/2005/8/layout/pyramid1"/>
    <dgm:cxn modelId="{3FDF315E-2026-453D-B1A9-47ABDECA2572}" type="presOf" srcId="{4426379B-0483-42F6-933C-3595D5E9C403}" destId="{1727B5FE-3222-4980-831F-0D5FA544C4E3}" srcOrd="1" destOrd="0" presId="urn:microsoft.com/office/officeart/2005/8/layout/pyramid1"/>
    <dgm:cxn modelId="{21E3798E-07B8-4DE0-A960-16F986AD442E}" type="presOf" srcId="{852184D7-AA46-4EFE-9004-907BDE03D323}" destId="{76ABFA18-B0E7-4106-B31E-F602693DB026}" srcOrd="1" destOrd="0" presId="urn:microsoft.com/office/officeart/2005/8/layout/pyramid1"/>
    <dgm:cxn modelId="{7B8A40C7-CE5A-4886-A08B-DD9B8B88FE03}" type="presOf" srcId="{4426379B-0483-42F6-933C-3595D5E9C403}" destId="{62B88FC7-0859-4E84-A6FA-889A612F2A7C}" srcOrd="0" destOrd="0" presId="urn:microsoft.com/office/officeart/2005/8/layout/pyramid1"/>
    <dgm:cxn modelId="{B3398728-04D6-4402-A32A-2FCE6F22A14E}" srcId="{DEFE710C-773C-41B9-8E4D-DF9BCA3B257E}" destId="{4426379B-0483-42F6-933C-3595D5E9C403}" srcOrd="0" destOrd="0" parTransId="{62BBFECD-F1BC-4467-AA5C-1AC58663BF15}" sibTransId="{14330677-9730-45BA-AB52-702DB7D1C8CF}"/>
    <dgm:cxn modelId="{F1B5E4AC-3E5E-43E7-893F-ABE5B04D7C99}" type="presOf" srcId="{852184D7-AA46-4EFE-9004-907BDE03D323}" destId="{4F1DA0D7-9DD1-4FD9-B861-35C6BEACE7A2}" srcOrd="0" destOrd="0" presId="urn:microsoft.com/office/officeart/2005/8/layout/pyramid1"/>
    <dgm:cxn modelId="{E19280AC-E898-4421-A4C9-0F61240DAF74}" srcId="{DEFE710C-773C-41B9-8E4D-DF9BCA3B257E}" destId="{A6459700-D48C-41E4-8328-578E52590A4E}" srcOrd="2" destOrd="0" parTransId="{D8B71630-FEE3-47C2-83F9-1252F9F58EB4}" sibTransId="{1085BA53-8131-43EA-A6CE-EF02E4C281A7}"/>
    <dgm:cxn modelId="{B3EC1461-5C45-41D9-A8D8-B88C42AF34F6}" type="presParOf" srcId="{407936EA-5DF8-4427-8984-C5661BAA0078}" destId="{2ACD6859-BB85-49BF-8028-2993898BACE8}" srcOrd="0" destOrd="0" presId="urn:microsoft.com/office/officeart/2005/8/layout/pyramid1"/>
    <dgm:cxn modelId="{644557E8-AA51-4594-9F3B-2AA2E233B689}" type="presParOf" srcId="{2ACD6859-BB85-49BF-8028-2993898BACE8}" destId="{62B88FC7-0859-4E84-A6FA-889A612F2A7C}" srcOrd="0" destOrd="0" presId="urn:microsoft.com/office/officeart/2005/8/layout/pyramid1"/>
    <dgm:cxn modelId="{8F7C2120-3586-406E-AA89-F1F8C22A659C}" type="presParOf" srcId="{2ACD6859-BB85-49BF-8028-2993898BACE8}" destId="{1727B5FE-3222-4980-831F-0D5FA544C4E3}" srcOrd="1" destOrd="0" presId="urn:microsoft.com/office/officeart/2005/8/layout/pyramid1"/>
    <dgm:cxn modelId="{72C6BF86-211F-4227-80DC-7F537364A4AC}" type="presParOf" srcId="{407936EA-5DF8-4427-8984-C5661BAA0078}" destId="{9A6675F5-0491-4E2D-82A9-D090955A1CD8}" srcOrd="1" destOrd="0" presId="urn:microsoft.com/office/officeart/2005/8/layout/pyramid1"/>
    <dgm:cxn modelId="{F19581E0-2911-4333-A947-E674B4E580BE}" type="presParOf" srcId="{9A6675F5-0491-4E2D-82A9-D090955A1CD8}" destId="{4F1DA0D7-9DD1-4FD9-B861-35C6BEACE7A2}" srcOrd="0" destOrd="0" presId="urn:microsoft.com/office/officeart/2005/8/layout/pyramid1"/>
    <dgm:cxn modelId="{AB00C007-6C9C-4003-8CB4-14E8A0BE0D3D}" type="presParOf" srcId="{9A6675F5-0491-4E2D-82A9-D090955A1CD8}" destId="{76ABFA18-B0E7-4106-B31E-F602693DB026}" srcOrd="1" destOrd="0" presId="urn:microsoft.com/office/officeart/2005/8/layout/pyramid1"/>
    <dgm:cxn modelId="{870652E1-C760-408B-8A84-784AB9E2116B}" type="presParOf" srcId="{407936EA-5DF8-4427-8984-C5661BAA0078}" destId="{580867C8-6A31-439D-B13A-4FCC491B9BA1}" srcOrd="2" destOrd="0" presId="urn:microsoft.com/office/officeart/2005/8/layout/pyramid1"/>
    <dgm:cxn modelId="{BC4E9C07-D51B-4709-8C4F-71B6A218C90D}" type="presParOf" srcId="{580867C8-6A31-439D-B13A-4FCC491B9BA1}" destId="{70889BF6-FF5E-4BB3-B908-4A0810C354DC}" srcOrd="0" destOrd="0" presId="urn:microsoft.com/office/officeart/2005/8/layout/pyramid1"/>
    <dgm:cxn modelId="{19B70C9C-56AE-465C-9D87-560D32EDFADE}" type="presParOf" srcId="{580867C8-6A31-439D-B13A-4FCC491B9BA1}" destId="{4B0C8690-81B1-40D6-9BE3-91E0C6635B19}" srcOrd="1" destOrd="0" presId="urn:microsoft.com/office/officeart/2005/8/layout/pyramid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8A227C-0143-4837-83CC-1CC4F0466BE5}">
      <dsp:nvSpPr>
        <dsp:cNvPr id="0" name=""/>
        <dsp:cNvSpPr/>
      </dsp:nvSpPr>
      <dsp:spPr>
        <a:xfrm>
          <a:off x="2016918" y="0"/>
          <a:ext cx="1262062" cy="1262062"/>
        </a:xfrm>
        <a:prstGeom prst="triangl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0" kern="1200"/>
            <a:t>Deposit</a:t>
          </a:r>
        </a:p>
        <a:p>
          <a:pPr lvl="0" algn="ctr" defTabSz="355600">
            <a:lnSpc>
              <a:spcPct val="90000"/>
            </a:lnSpc>
            <a:spcBef>
              <a:spcPct val="0"/>
            </a:spcBef>
            <a:spcAft>
              <a:spcPct val="35000"/>
            </a:spcAft>
          </a:pPr>
          <a:r>
            <a:rPr lang="en-US" sz="800" b="0" kern="1200"/>
            <a:t>Product</a:t>
          </a:r>
        </a:p>
      </dsp:txBody>
      <dsp:txXfrm>
        <a:off x="2332434" y="631031"/>
        <a:ext cx="631031" cy="631031"/>
      </dsp:txXfrm>
    </dsp:sp>
    <dsp:sp modelId="{FB69BEA0-8999-4DFA-9F6A-99DBE7556987}">
      <dsp:nvSpPr>
        <dsp:cNvPr id="0" name=""/>
        <dsp:cNvSpPr/>
      </dsp:nvSpPr>
      <dsp:spPr>
        <a:xfrm>
          <a:off x="1385887" y="1262062"/>
          <a:ext cx="1262062" cy="1262062"/>
        </a:xfrm>
        <a:prstGeom prst="triangl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Investment</a:t>
          </a:r>
        </a:p>
        <a:p>
          <a:pPr lvl="0" algn="ctr" defTabSz="355600">
            <a:lnSpc>
              <a:spcPct val="90000"/>
            </a:lnSpc>
            <a:spcBef>
              <a:spcPct val="0"/>
            </a:spcBef>
            <a:spcAft>
              <a:spcPct val="35000"/>
            </a:spcAft>
          </a:pPr>
          <a:r>
            <a:rPr lang="en-US" sz="800" kern="1200"/>
            <a:t>Product</a:t>
          </a:r>
        </a:p>
      </dsp:txBody>
      <dsp:txXfrm>
        <a:off x="1701403" y="1893093"/>
        <a:ext cx="631031" cy="631031"/>
      </dsp:txXfrm>
    </dsp:sp>
    <dsp:sp modelId="{A0D17A71-7DED-444B-8296-6C84916E5F38}">
      <dsp:nvSpPr>
        <dsp:cNvPr id="0" name=""/>
        <dsp:cNvSpPr/>
      </dsp:nvSpPr>
      <dsp:spPr>
        <a:xfrm rot="10800000">
          <a:off x="2016918" y="1262062"/>
          <a:ext cx="1262062" cy="1262062"/>
        </a:xfrm>
        <a:prstGeom prst="triangl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Products of IBBL</a:t>
          </a:r>
        </a:p>
      </dsp:txBody>
      <dsp:txXfrm rot="10800000">
        <a:off x="2332433" y="1262062"/>
        <a:ext cx="631031" cy="631031"/>
      </dsp:txXfrm>
    </dsp:sp>
    <dsp:sp modelId="{058F96CC-4615-486E-9273-021E61F8A625}">
      <dsp:nvSpPr>
        <dsp:cNvPr id="0" name=""/>
        <dsp:cNvSpPr/>
      </dsp:nvSpPr>
      <dsp:spPr>
        <a:xfrm>
          <a:off x="2647949" y="1262062"/>
          <a:ext cx="1262062" cy="1262062"/>
        </a:xfrm>
        <a:prstGeom prst="triangl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Rural Development Scheme</a:t>
          </a:r>
        </a:p>
      </dsp:txBody>
      <dsp:txXfrm>
        <a:off x="2963465" y="1893093"/>
        <a:ext cx="631031" cy="6310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0D379B-8CB9-48E2-8D14-C1955B46233C}">
      <dsp:nvSpPr>
        <dsp:cNvPr id="0" name=""/>
        <dsp:cNvSpPr/>
      </dsp:nvSpPr>
      <dsp:spPr>
        <a:xfrm>
          <a:off x="2525741" y="810"/>
          <a:ext cx="834967" cy="54272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NRB</a:t>
          </a:r>
        </a:p>
        <a:p>
          <a:pPr lvl="0" algn="ctr" defTabSz="355600">
            <a:lnSpc>
              <a:spcPct val="90000"/>
            </a:lnSpc>
            <a:spcBef>
              <a:spcPct val="0"/>
            </a:spcBef>
            <a:spcAft>
              <a:spcPct val="35000"/>
            </a:spcAft>
          </a:pPr>
          <a:r>
            <a:rPr lang="en-US" sz="800" kern="1200"/>
            <a:t>Service</a:t>
          </a:r>
        </a:p>
      </dsp:txBody>
      <dsp:txXfrm>
        <a:off x="2552235" y="27304"/>
        <a:ext cx="781979" cy="489740"/>
      </dsp:txXfrm>
    </dsp:sp>
    <dsp:sp modelId="{18920A08-EEFB-4A9D-8E68-41A7132C86E7}">
      <dsp:nvSpPr>
        <dsp:cNvPr id="0" name=""/>
        <dsp:cNvSpPr/>
      </dsp:nvSpPr>
      <dsp:spPr>
        <a:xfrm>
          <a:off x="1858227" y="272174"/>
          <a:ext cx="2169994" cy="2169994"/>
        </a:xfrm>
        <a:custGeom>
          <a:avLst/>
          <a:gdLst/>
          <a:ahLst/>
          <a:cxnLst/>
          <a:rect l="0" t="0" r="0" b="0"/>
          <a:pathLst>
            <a:path>
              <a:moveTo>
                <a:pt x="1614505" y="137980"/>
              </a:moveTo>
              <a:arcTo wR="1084997" hR="1084997" stAng="17952660" swAng="1212770"/>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7D8053E-BE0C-483A-9F68-6B2A65C88132}">
      <dsp:nvSpPr>
        <dsp:cNvPr id="0" name=""/>
        <dsp:cNvSpPr/>
      </dsp:nvSpPr>
      <dsp:spPr>
        <a:xfrm>
          <a:off x="3557634" y="750524"/>
          <a:ext cx="834967" cy="54272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Locker</a:t>
          </a:r>
        </a:p>
        <a:p>
          <a:pPr lvl="0" algn="ctr" defTabSz="355600">
            <a:lnSpc>
              <a:spcPct val="90000"/>
            </a:lnSpc>
            <a:spcBef>
              <a:spcPct val="0"/>
            </a:spcBef>
            <a:spcAft>
              <a:spcPct val="35000"/>
            </a:spcAft>
          </a:pPr>
          <a:r>
            <a:rPr lang="en-US" sz="800" kern="1200"/>
            <a:t>Service</a:t>
          </a:r>
        </a:p>
      </dsp:txBody>
      <dsp:txXfrm>
        <a:off x="3584128" y="777018"/>
        <a:ext cx="781979" cy="489740"/>
      </dsp:txXfrm>
    </dsp:sp>
    <dsp:sp modelId="{126407C3-97A8-4D40-88FE-B2FF150BD0A3}">
      <dsp:nvSpPr>
        <dsp:cNvPr id="0" name=""/>
        <dsp:cNvSpPr/>
      </dsp:nvSpPr>
      <dsp:spPr>
        <a:xfrm>
          <a:off x="1858227" y="272174"/>
          <a:ext cx="2169994" cy="2169994"/>
        </a:xfrm>
        <a:custGeom>
          <a:avLst/>
          <a:gdLst/>
          <a:ahLst/>
          <a:cxnLst/>
          <a:rect l="0" t="0" r="0" b="0"/>
          <a:pathLst>
            <a:path>
              <a:moveTo>
                <a:pt x="2167400" y="1159976"/>
              </a:moveTo>
              <a:arcTo wR="1084997" hR="1084997" stAng="21837757" swAng="1360679"/>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2A399FF-E225-43BD-8036-81501D57FCFE}">
      <dsp:nvSpPr>
        <dsp:cNvPr id="0" name=""/>
        <dsp:cNvSpPr/>
      </dsp:nvSpPr>
      <dsp:spPr>
        <a:xfrm>
          <a:off x="3163486" y="1963588"/>
          <a:ext cx="834967" cy="54272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Offshore Banking Units (OBU)</a:t>
          </a:r>
        </a:p>
      </dsp:txBody>
      <dsp:txXfrm>
        <a:off x="3189980" y="1990082"/>
        <a:ext cx="781979" cy="489740"/>
      </dsp:txXfrm>
    </dsp:sp>
    <dsp:sp modelId="{8DEB9755-8E00-4384-947D-705F99657A45}">
      <dsp:nvSpPr>
        <dsp:cNvPr id="0" name=""/>
        <dsp:cNvSpPr/>
      </dsp:nvSpPr>
      <dsp:spPr>
        <a:xfrm>
          <a:off x="1858227" y="272174"/>
          <a:ext cx="2169994" cy="2169994"/>
        </a:xfrm>
        <a:custGeom>
          <a:avLst/>
          <a:gdLst/>
          <a:ahLst/>
          <a:cxnLst/>
          <a:rect l="0" t="0" r="0" b="0"/>
          <a:pathLst>
            <a:path>
              <a:moveTo>
                <a:pt x="1218357" y="2161767"/>
              </a:moveTo>
              <a:arcTo wR="1084997" hR="1084997" stAng="4976384" swAng="847231"/>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44A5B19-F0B5-4448-8A8B-7F77D4534F37}">
      <dsp:nvSpPr>
        <dsp:cNvPr id="0" name=""/>
        <dsp:cNvSpPr/>
      </dsp:nvSpPr>
      <dsp:spPr>
        <a:xfrm>
          <a:off x="1887995" y="1963588"/>
          <a:ext cx="834967" cy="54272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Foreign Exchange Business Service</a:t>
          </a:r>
        </a:p>
      </dsp:txBody>
      <dsp:txXfrm>
        <a:off x="1914489" y="1990082"/>
        <a:ext cx="781979" cy="489740"/>
      </dsp:txXfrm>
    </dsp:sp>
    <dsp:sp modelId="{B0F5D124-37FB-43D6-B6AF-C3E7E30B7019}">
      <dsp:nvSpPr>
        <dsp:cNvPr id="0" name=""/>
        <dsp:cNvSpPr/>
      </dsp:nvSpPr>
      <dsp:spPr>
        <a:xfrm>
          <a:off x="1858227" y="272174"/>
          <a:ext cx="2169994" cy="2169994"/>
        </a:xfrm>
        <a:custGeom>
          <a:avLst/>
          <a:gdLst/>
          <a:ahLst/>
          <a:cxnLst/>
          <a:rect l="0" t="0" r="0" b="0"/>
          <a:pathLst>
            <a:path>
              <a:moveTo>
                <a:pt x="115186" y="1571501"/>
              </a:moveTo>
              <a:arcTo wR="1084997" hR="1084997" stAng="9201564" swAng="1360679"/>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181B0D2-AD91-4D21-91F5-009C79AD33F0}">
      <dsp:nvSpPr>
        <dsp:cNvPr id="0" name=""/>
        <dsp:cNvSpPr/>
      </dsp:nvSpPr>
      <dsp:spPr>
        <a:xfrm>
          <a:off x="1493847" y="750524"/>
          <a:ext cx="834967" cy="542728"/>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SME</a:t>
          </a:r>
        </a:p>
        <a:p>
          <a:pPr lvl="0" algn="ctr" defTabSz="355600">
            <a:lnSpc>
              <a:spcPct val="90000"/>
            </a:lnSpc>
            <a:spcBef>
              <a:spcPct val="0"/>
            </a:spcBef>
            <a:spcAft>
              <a:spcPct val="35000"/>
            </a:spcAft>
          </a:pPr>
          <a:r>
            <a:rPr lang="en-US" sz="800" kern="1200"/>
            <a:t>Service</a:t>
          </a:r>
        </a:p>
      </dsp:txBody>
      <dsp:txXfrm>
        <a:off x="1520341" y="777018"/>
        <a:ext cx="781979" cy="489740"/>
      </dsp:txXfrm>
    </dsp:sp>
    <dsp:sp modelId="{EF8D4F5B-0546-403F-BE2F-17D38F77E6BE}">
      <dsp:nvSpPr>
        <dsp:cNvPr id="0" name=""/>
        <dsp:cNvSpPr/>
      </dsp:nvSpPr>
      <dsp:spPr>
        <a:xfrm>
          <a:off x="1858227" y="272174"/>
          <a:ext cx="2169994" cy="2169994"/>
        </a:xfrm>
        <a:custGeom>
          <a:avLst/>
          <a:gdLst/>
          <a:ahLst/>
          <a:cxnLst/>
          <a:rect l="0" t="0" r="0" b="0"/>
          <a:pathLst>
            <a:path>
              <a:moveTo>
                <a:pt x="260896" y="379251"/>
              </a:moveTo>
              <a:arcTo wR="1084997" hR="1084997" stAng="13234570" swAng="1212770"/>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B88FC7-0859-4E84-A6FA-889A612F2A7C}">
      <dsp:nvSpPr>
        <dsp:cNvPr id="0" name=""/>
        <dsp:cNvSpPr/>
      </dsp:nvSpPr>
      <dsp:spPr>
        <a:xfrm>
          <a:off x="723900" y="0"/>
          <a:ext cx="723900" cy="422275"/>
        </a:xfrm>
        <a:prstGeom prst="trapezoid">
          <a:avLst>
            <a:gd name="adj" fmla="val 85714"/>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endParaRPr lang="en-US" sz="2300" kern="1200"/>
        </a:p>
      </dsp:txBody>
      <dsp:txXfrm>
        <a:off x="723900" y="0"/>
        <a:ext cx="723900" cy="422275"/>
      </dsp:txXfrm>
    </dsp:sp>
    <dsp:sp modelId="{4F1DA0D7-9DD1-4FD9-B861-35C6BEACE7A2}">
      <dsp:nvSpPr>
        <dsp:cNvPr id="0" name=""/>
        <dsp:cNvSpPr/>
      </dsp:nvSpPr>
      <dsp:spPr>
        <a:xfrm>
          <a:off x="361950" y="422274"/>
          <a:ext cx="1447800" cy="422275"/>
        </a:xfrm>
        <a:prstGeom prst="trapezoid">
          <a:avLst>
            <a:gd name="adj" fmla="val 85714"/>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endParaRPr lang="en-US" sz="2500" kern="1200"/>
        </a:p>
      </dsp:txBody>
      <dsp:txXfrm>
        <a:off x="615314" y="422274"/>
        <a:ext cx="941070" cy="422275"/>
      </dsp:txXfrm>
    </dsp:sp>
    <dsp:sp modelId="{70889BF6-FF5E-4BB3-B908-4A0810C354DC}">
      <dsp:nvSpPr>
        <dsp:cNvPr id="0" name=""/>
        <dsp:cNvSpPr/>
      </dsp:nvSpPr>
      <dsp:spPr>
        <a:xfrm>
          <a:off x="0" y="844549"/>
          <a:ext cx="2171700" cy="422275"/>
        </a:xfrm>
        <a:prstGeom prst="trapezoid">
          <a:avLst>
            <a:gd name="adj" fmla="val 85714"/>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endParaRPr lang="en-US" sz="2500" kern="1200"/>
        </a:p>
      </dsp:txBody>
      <dsp:txXfrm>
        <a:off x="380047" y="844549"/>
        <a:ext cx="1411605" cy="42227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C681F-76DC-4020-AB8D-33255679D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57</Pages>
  <Words>10562</Words>
  <Characters>60207</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Legend Computer</dc:creator>
  <cp:lastModifiedBy>Nusrat Farzana</cp:lastModifiedBy>
  <cp:revision>4</cp:revision>
  <dcterms:created xsi:type="dcterms:W3CDTF">2019-07-31T20:00:00Z</dcterms:created>
  <dcterms:modified xsi:type="dcterms:W3CDTF">2019-08-04T02:21:00Z</dcterms:modified>
</cp:coreProperties>
</file>