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7368B6" w14:textId="73B3441C" w:rsidR="008C44F5" w:rsidRPr="00514900" w:rsidRDefault="008C44F5">
      <w:pPr>
        <w:rPr>
          <w:rFonts w:ascii="Times New Roman" w:hAnsi="Times New Roman" w:cs="Times New Roman"/>
        </w:rPr>
      </w:pPr>
    </w:p>
    <w:p w14:paraId="4384CF3B" w14:textId="65BE6036" w:rsidR="003A7F60" w:rsidRPr="00514900" w:rsidRDefault="00572A98" w:rsidP="003A7F60">
      <w:pPr>
        <w:rPr>
          <w:rFonts w:ascii="Times New Roman" w:hAnsi="Times New Roman" w:cs="Times New Roman"/>
        </w:rPr>
      </w:pPr>
      <w:r w:rsidRPr="00514900">
        <w:rPr>
          <w:rFonts w:ascii="Times New Roman" w:hAnsi="Times New Roman" w:cs="Times New Roman"/>
          <w:noProof/>
        </w:rPr>
        <w:drawing>
          <wp:anchor distT="0" distB="0" distL="114300" distR="114300" simplePos="0" relativeHeight="251658240" behindDoc="0" locked="0" layoutInCell="1" allowOverlap="1" wp14:anchorId="5C10396C" wp14:editId="6018F1CC">
            <wp:simplePos x="0" y="0"/>
            <wp:positionH relativeFrom="column">
              <wp:posOffset>1971675</wp:posOffset>
            </wp:positionH>
            <wp:positionV relativeFrom="paragraph">
              <wp:posOffset>29845</wp:posOffset>
            </wp:positionV>
            <wp:extent cx="2242820" cy="1933575"/>
            <wp:effectExtent l="0" t="0" r="5080" b="9525"/>
            <wp:wrapSquare wrapText="bothSides"/>
            <wp:docPr id="22" name="irc_mi" descr="Image result for ui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uiu"/>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42820" cy="1933575"/>
                    </a:xfrm>
                    <a:prstGeom prst="rect">
                      <a:avLst/>
                    </a:prstGeom>
                    <a:noFill/>
                    <a:ln w="9525">
                      <a:noFill/>
                      <a:miter lim="800000"/>
                      <a:headEnd/>
                      <a:tailEnd/>
                    </a:ln>
                  </pic:spPr>
                </pic:pic>
              </a:graphicData>
            </a:graphic>
          </wp:anchor>
        </w:drawing>
      </w:r>
    </w:p>
    <w:p w14:paraId="590EDE5A" w14:textId="5844E2D1" w:rsidR="003A7F60" w:rsidRPr="00514900" w:rsidRDefault="003A7F60" w:rsidP="003A7F60">
      <w:pPr>
        <w:rPr>
          <w:rFonts w:ascii="Times New Roman" w:hAnsi="Times New Roman" w:cs="Times New Roman"/>
        </w:rPr>
      </w:pPr>
    </w:p>
    <w:p w14:paraId="2A7518C9" w14:textId="45862249" w:rsidR="003A7F60" w:rsidRPr="00514900" w:rsidRDefault="003A7F60" w:rsidP="003A7F60">
      <w:pPr>
        <w:rPr>
          <w:rFonts w:ascii="Times New Roman" w:hAnsi="Times New Roman" w:cs="Times New Roman"/>
        </w:rPr>
      </w:pPr>
    </w:p>
    <w:p w14:paraId="694494AF" w14:textId="34E4BBC4" w:rsidR="003A7F60" w:rsidRPr="00514900" w:rsidRDefault="003A7F60" w:rsidP="003A7F60">
      <w:pPr>
        <w:rPr>
          <w:rFonts w:ascii="Times New Roman" w:hAnsi="Times New Roman" w:cs="Times New Roman"/>
        </w:rPr>
      </w:pPr>
    </w:p>
    <w:p w14:paraId="0708EA39" w14:textId="570F8F8E" w:rsidR="003A7F60" w:rsidRPr="00514900" w:rsidRDefault="003A7F60" w:rsidP="003A7F60">
      <w:pPr>
        <w:rPr>
          <w:rFonts w:ascii="Times New Roman" w:hAnsi="Times New Roman" w:cs="Times New Roman"/>
        </w:rPr>
      </w:pPr>
    </w:p>
    <w:p w14:paraId="7C0E4EB7" w14:textId="3BFF8E69" w:rsidR="003A7F60" w:rsidRPr="00514900" w:rsidRDefault="003A7F60" w:rsidP="003A7F60">
      <w:pPr>
        <w:rPr>
          <w:rFonts w:ascii="Times New Roman" w:hAnsi="Times New Roman" w:cs="Times New Roman"/>
        </w:rPr>
      </w:pPr>
    </w:p>
    <w:p w14:paraId="4BEEC3A8" w14:textId="77777777" w:rsidR="003A7F60" w:rsidRPr="00514900" w:rsidRDefault="003A7F60" w:rsidP="003A7F60">
      <w:pPr>
        <w:tabs>
          <w:tab w:val="left" w:pos="6780"/>
        </w:tabs>
        <w:rPr>
          <w:rFonts w:ascii="Times New Roman" w:hAnsi="Times New Roman" w:cs="Times New Roman"/>
        </w:rPr>
      </w:pPr>
      <w:r w:rsidRPr="00514900">
        <w:rPr>
          <w:rFonts w:ascii="Times New Roman" w:hAnsi="Times New Roman" w:cs="Times New Roman"/>
        </w:rPr>
        <w:tab/>
      </w:r>
    </w:p>
    <w:p w14:paraId="21D4E391" w14:textId="77777777" w:rsidR="003A7F60" w:rsidRPr="00514900" w:rsidRDefault="003A7F60" w:rsidP="003A7F60">
      <w:pPr>
        <w:tabs>
          <w:tab w:val="left" w:pos="6780"/>
        </w:tabs>
        <w:rPr>
          <w:rFonts w:ascii="Times New Roman" w:hAnsi="Times New Roman" w:cs="Times New Roman"/>
        </w:rPr>
      </w:pPr>
    </w:p>
    <w:p w14:paraId="7F2AFBDA" w14:textId="77777777" w:rsidR="003A7F60" w:rsidRPr="00BE5B24" w:rsidRDefault="003A7F60" w:rsidP="004C2F82">
      <w:pPr>
        <w:autoSpaceDE w:val="0"/>
        <w:autoSpaceDN w:val="0"/>
        <w:adjustRightInd w:val="0"/>
        <w:spacing w:after="0" w:line="360" w:lineRule="auto"/>
        <w:jc w:val="center"/>
        <w:rPr>
          <w:rFonts w:ascii="Times New Roman" w:hAnsi="Times New Roman" w:cs="Times New Roman"/>
          <w:b/>
          <w:bCs/>
          <w:color w:val="4472C4" w:themeColor="accent1"/>
          <w:sz w:val="40"/>
          <w:szCs w:val="40"/>
          <w:u w:val="single"/>
        </w:rPr>
      </w:pPr>
      <w:r w:rsidRPr="00BE5B24">
        <w:rPr>
          <w:rFonts w:ascii="Times New Roman" w:hAnsi="Times New Roman" w:cs="Times New Roman"/>
          <w:b/>
          <w:bCs/>
          <w:color w:val="4472C4" w:themeColor="accent1"/>
          <w:sz w:val="40"/>
          <w:szCs w:val="40"/>
          <w:u w:val="single"/>
        </w:rPr>
        <w:t>Submitted to:</w:t>
      </w:r>
    </w:p>
    <w:p w14:paraId="2F0CD3A8" w14:textId="77777777" w:rsidR="004C2F82" w:rsidRPr="00BE5B24" w:rsidRDefault="0064011E" w:rsidP="004C2F82">
      <w:pPr>
        <w:spacing w:after="120" w:line="360" w:lineRule="auto"/>
        <w:jc w:val="center"/>
        <w:rPr>
          <w:rFonts w:ascii="Times New Roman" w:hAnsi="Times New Roman" w:cs="Times New Roman"/>
          <w:bCs/>
          <w:sz w:val="28"/>
          <w:szCs w:val="28"/>
        </w:rPr>
      </w:pPr>
      <w:r w:rsidRPr="00BE5B24">
        <w:rPr>
          <w:rFonts w:ascii="Times New Roman" w:hAnsi="Times New Roman" w:cs="Times New Roman"/>
          <w:bCs/>
          <w:sz w:val="28"/>
          <w:szCs w:val="28"/>
        </w:rPr>
        <w:t xml:space="preserve">Mr. </w:t>
      </w:r>
      <w:r w:rsidR="003A7F60" w:rsidRPr="00BE5B24">
        <w:rPr>
          <w:rFonts w:ascii="Times New Roman" w:hAnsi="Times New Roman" w:cs="Times New Roman"/>
          <w:bCs/>
          <w:sz w:val="28"/>
          <w:szCs w:val="28"/>
        </w:rPr>
        <w:t>Ziaul Karim</w:t>
      </w:r>
    </w:p>
    <w:p w14:paraId="1A209872" w14:textId="77777777" w:rsidR="003A7F60" w:rsidRPr="00514900" w:rsidRDefault="003A7F60" w:rsidP="004C2F82">
      <w:pPr>
        <w:spacing w:after="120" w:line="360" w:lineRule="auto"/>
        <w:jc w:val="center"/>
        <w:rPr>
          <w:rFonts w:ascii="Times New Roman" w:hAnsi="Times New Roman" w:cs="Times New Roman"/>
          <w:b/>
          <w:sz w:val="28"/>
          <w:szCs w:val="28"/>
        </w:rPr>
      </w:pPr>
      <w:r w:rsidRPr="00514900">
        <w:rPr>
          <w:rFonts w:ascii="Times New Roman" w:hAnsi="Times New Roman" w:cs="Times New Roman"/>
          <w:color w:val="000000"/>
          <w:sz w:val="28"/>
          <w:szCs w:val="28"/>
        </w:rPr>
        <w:t>Assistant Professor</w:t>
      </w:r>
    </w:p>
    <w:p w14:paraId="6F84FAAB" w14:textId="77777777" w:rsidR="003A7F60" w:rsidRPr="00514900" w:rsidRDefault="004C2F82" w:rsidP="004C2F82">
      <w:pPr>
        <w:autoSpaceDE w:val="0"/>
        <w:autoSpaceDN w:val="0"/>
        <w:adjustRightInd w:val="0"/>
        <w:spacing w:after="0" w:line="360" w:lineRule="auto"/>
        <w:jc w:val="center"/>
        <w:rPr>
          <w:rFonts w:ascii="Times New Roman" w:hAnsi="Times New Roman" w:cs="Times New Roman"/>
          <w:color w:val="000000"/>
          <w:sz w:val="28"/>
          <w:szCs w:val="28"/>
        </w:rPr>
      </w:pPr>
      <w:r w:rsidRPr="00514900">
        <w:rPr>
          <w:rFonts w:ascii="Times New Roman" w:hAnsi="Times New Roman" w:cs="Times New Roman"/>
          <w:color w:val="000000"/>
          <w:sz w:val="28"/>
          <w:szCs w:val="28"/>
        </w:rPr>
        <w:t xml:space="preserve">    </w:t>
      </w:r>
      <w:r w:rsidR="003A7F60" w:rsidRPr="00514900">
        <w:rPr>
          <w:rFonts w:ascii="Times New Roman" w:hAnsi="Times New Roman" w:cs="Times New Roman"/>
          <w:color w:val="000000"/>
          <w:sz w:val="28"/>
          <w:szCs w:val="28"/>
        </w:rPr>
        <w:t>School of Business and Economics</w:t>
      </w:r>
    </w:p>
    <w:p w14:paraId="5B91673C" w14:textId="77777777" w:rsidR="003A7F60" w:rsidRPr="00514900" w:rsidRDefault="004C2F82" w:rsidP="004C2F82">
      <w:pPr>
        <w:autoSpaceDE w:val="0"/>
        <w:autoSpaceDN w:val="0"/>
        <w:adjustRightInd w:val="0"/>
        <w:spacing w:after="0" w:line="360" w:lineRule="auto"/>
        <w:jc w:val="center"/>
        <w:rPr>
          <w:rFonts w:ascii="Times New Roman" w:hAnsi="Times New Roman" w:cs="Times New Roman"/>
          <w:color w:val="000000"/>
          <w:sz w:val="32"/>
          <w:szCs w:val="32"/>
        </w:rPr>
      </w:pPr>
      <w:r w:rsidRPr="00514900">
        <w:rPr>
          <w:rFonts w:ascii="Times New Roman" w:hAnsi="Times New Roman" w:cs="Times New Roman"/>
          <w:color w:val="000000"/>
          <w:sz w:val="28"/>
          <w:szCs w:val="28"/>
        </w:rPr>
        <w:t xml:space="preserve">     </w:t>
      </w:r>
      <w:r w:rsidR="003A7F60" w:rsidRPr="00514900">
        <w:rPr>
          <w:rFonts w:ascii="Times New Roman" w:hAnsi="Times New Roman" w:cs="Times New Roman"/>
          <w:color w:val="000000"/>
          <w:sz w:val="28"/>
          <w:szCs w:val="28"/>
        </w:rPr>
        <w:t>United International University</w:t>
      </w:r>
    </w:p>
    <w:p w14:paraId="74323F09" w14:textId="77777777" w:rsidR="003A7F60" w:rsidRPr="00514900" w:rsidRDefault="003A7F60" w:rsidP="003A7F60">
      <w:pPr>
        <w:autoSpaceDE w:val="0"/>
        <w:autoSpaceDN w:val="0"/>
        <w:adjustRightInd w:val="0"/>
        <w:spacing w:after="0" w:line="360" w:lineRule="auto"/>
        <w:rPr>
          <w:rFonts w:ascii="Times New Roman" w:hAnsi="Times New Roman" w:cs="Times New Roman"/>
          <w:color w:val="000000"/>
          <w:sz w:val="32"/>
          <w:szCs w:val="32"/>
        </w:rPr>
      </w:pPr>
    </w:p>
    <w:p w14:paraId="46A93F18" w14:textId="77777777" w:rsidR="003A7F60" w:rsidRPr="00BE5B24" w:rsidRDefault="003A7F60" w:rsidP="003A7F60">
      <w:pPr>
        <w:autoSpaceDE w:val="0"/>
        <w:autoSpaceDN w:val="0"/>
        <w:adjustRightInd w:val="0"/>
        <w:spacing w:after="0" w:line="360" w:lineRule="auto"/>
        <w:jc w:val="center"/>
        <w:rPr>
          <w:rFonts w:ascii="Times New Roman" w:hAnsi="Times New Roman" w:cs="Times New Roman"/>
          <w:color w:val="00B0F0"/>
          <w:sz w:val="40"/>
          <w:szCs w:val="40"/>
          <w:u w:val="single"/>
        </w:rPr>
      </w:pPr>
      <w:r w:rsidRPr="00BE5B24">
        <w:rPr>
          <w:rFonts w:ascii="Times New Roman" w:hAnsi="Times New Roman" w:cs="Times New Roman"/>
          <w:b/>
          <w:bCs/>
          <w:color w:val="00B0F0"/>
          <w:sz w:val="40"/>
          <w:szCs w:val="40"/>
          <w:u w:val="single"/>
        </w:rPr>
        <w:t>Submitted by:</w:t>
      </w:r>
    </w:p>
    <w:p w14:paraId="65E65B40" w14:textId="77777777" w:rsidR="003A7F60" w:rsidRPr="00BE5B24" w:rsidRDefault="0064011E" w:rsidP="003A7F60">
      <w:pPr>
        <w:autoSpaceDE w:val="0"/>
        <w:autoSpaceDN w:val="0"/>
        <w:adjustRightInd w:val="0"/>
        <w:spacing w:after="0" w:line="360" w:lineRule="auto"/>
        <w:jc w:val="center"/>
        <w:rPr>
          <w:rFonts w:ascii="Times New Roman" w:hAnsi="Times New Roman" w:cs="Times New Roman"/>
          <w:bCs/>
          <w:color w:val="000000"/>
          <w:sz w:val="28"/>
          <w:szCs w:val="28"/>
        </w:rPr>
      </w:pPr>
      <w:proofErr w:type="spellStart"/>
      <w:r w:rsidRPr="00BE5B24">
        <w:rPr>
          <w:rFonts w:ascii="Times New Roman" w:hAnsi="Times New Roman" w:cs="Times New Roman"/>
          <w:bCs/>
          <w:color w:val="000000"/>
          <w:sz w:val="28"/>
          <w:szCs w:val="28"/>
        </w:rPr>
        <w:t>Md</w:t>
      </w:r>
      <w:proofErr w:type="spellEnd"/>
      <w:r w:rsidRPr="00BE5B24">
        <w:rPr>
          <w:rFonts w:ascii="Times New Roman" w:hAnsi="Times New Roman" w:cs="Times New Roman"/>
          <w:bCs/>
          <w:color w:val="000000"/>
          <w:sz w:val="28"/>
          <w:szCs w:val="28"/>
        </w:rPr>
        <w:t xml:space="preserve"> </w:t>
      </w:r>
      <w:proofErr w:type="spellStart"/>
      <w:r w:rsidRPr="00BE5B24">
        <w:rPr>
          <w:rFonts w:ascii="Times New Roman" w:hAnsi="Times New Roman" w:cs="Times New Roman"/>
          <w:bCs/>
          <w:color w:val="000000"/>
          <w:sz w:val="28"/>
          <w:szCs w:val="28"/>
        </w:rPr>
        <w:t>Mehedi</w:t>
      </w:r>
      <w:proofErr w:type="spellEnd"/>
      <w:r w:rsidRPr="00BE5B24">
        <w:rPr>
          <w:rFonts w:ascii="Times New Roman" w:hAnsi="Times New Roman" w:cs="Times New Roman"/>
          <w:bCs/>
          <w:color w:val="000000"/>
          <w:sz w:val="28"/>
          <w:szCs w:val="28"/>
        </w:rPr>
        <w:t xml:space="preserve"> </w:t>
      </w:r>
      <w:proofErr w:type="spellStart"/>
      <w:r w:rsidRPr="00BE5B24">
        <w:rPr>
          <w:rFonts w:ascii="Times New Roman" w:hAnsi="Times New Roman" w:cs="Times New Roman"/>
          <w:bCs/>
          <w:color w:val="000000"/>
          <w:sz w:val="28"/>
          <w:szCs w:val="28"/>
        </w:rPr>
        <w:t>Hasan</w:t>
      </w:r>
      <w:proofErr w:type="spellEnd"/>
    </w:p>
    <w:p w14:paraId="514796CB" w14:textId="77777777" w:rsidR="003A7F60" w:rsidRPr="00514900" w:rsidRDefault="003A7F60" w:rsidP="003A7F60">
      <w:pPr>
        <w:autoSpaceDE w:val="0"/>
        <w:autoSpaceDN w:val="0"/>
        <w:adjustRightInd w:val="0"/>
        <w:spacing w:after="0" w:line="360" w:lineRule="auto"/>
        <w:jc w:val="center"/>
        <w:rPr>
          <w:rFonts w:ascii="Times New Roman" w:hAnsi="Times New Roman" w:cs="Times New Roman"/>
          <w:color w:val="000000"/>
          <w:sz w:val="32"/>
          <w:szCs w:val="32"/>
        </w:rPr>
      </w:pPr>
      <w:r w:rsidRPr="00514900">
        <w:rPr>
          <w:rFonts w:ascii="Times New Roman" w:hAnsi="Times New Roman" w:cs="Times New Roman"/>
          <w:color w:val="000000"/>
          <w:sz w:val="28"/>
          <w:szCs w:val="28"/>
        </w:rPr>
        <w:t>ID</w:t>
      </w:r>
      <w:r w:rsidR="0064011E" w:rsidRPr="00514900">
        <w:rPr>
          <w:rFonts w:ascii="Times New Roman" w:hAnsi="Times New Roman" w:cs="Times New Roman"/>
          <w:color w:val="000000"/>
          <w:sz w:val="28"/>
          <w:szCs w:val="28"/>
        </w:rPr>
        <w:t xml:space="preserve"> No</w:t>
      </w:r>
      <w:r w:rsidRPr="00514900">
        <w:rPr>
          <w:rFonts w:ascii="Times New Roman" w:hAnsi="Times New Roman" w:cs="Times New Roman"/>
          <w:color w:val="000000"/>
          <w:sz w:val="28"/>
          <w:szCs w:val="28"/>
        </w:rPr>
        <w:t xml:space="preserve">: </w:t>
      </w:r>
      <w:r w:rsidR="0064011E" w:rsidRPr="00514900">
        <w:rPr>
          <w:rFonts w:ascii="Times New Roman" w:hAnsi="Times New Roman" w:cs="Times New Roman"/>
          <w:color w:val="000000"/>
          <w:sz w:val="28"/>
          <w:szCs w:val="28"/>
        </w:rPr>
        <w:t>111191042</w:t>
      </w:r>
    </w:p>
    <w:p w14:paraId="4270BCD7" w14:textId="77777777" w:rsidR="003A7F60" w:rsidRPr="00514900" w:rsidRDefault="003A7F60" w:rsidP="003A7F60">
      <w:pPr>
        <w:tabs>
          <w:tab w:val="left" w:pos="6780"/>
        </w:tabs>
        <w:rPr>
          <w:rFonts w:ascii="Times New Roman" w:hAnsi="Times New Roman" w:cs="Times New Roman"/>
        </w:rPr>
      </w:pPr>
    </w:p>
    <w:p w14:paraId="7A096ECD" w14:textId="77777777" w:rsidR="002232D9" w:rsidRDefault="0064011E" w:rsidP="0064011E">
      <w:pPr>
        <w:tabs>
          <w:tab w:val="left" w:pos="6780"/>
        </w:tabs>
        <w:jc w:val="center"/>
        <w:rPr>
          <w:rFonts w:ascii="Times New Roman" w:hAnsi="Times New Roman" w:cs="Times New Roman"/>
          <w:color w:val="00B0F0"/>
          <w:sz w:val="28"/>
          <w:szCs w:val="28"/>
        </w:rPr>
      </w:pPr>
      <w:r w:rsidRPr="00BE5B24">
        <w:rPr>
          <w:rFonts w:ascii="Times New Roman" w:hAnsi="Times New Roman" w:cs="Times New Roman"/>
          <w:color w:val="00B0F0"/>
          <w:sz w:val="40"/>
          <w:szCs w:val="40"/>
        </w:rPr>
        <w:t>Topic of the internship report</w:t>
      </w:r>
      <w:r w:rsidRPr="00BE5B24">
        <w:rPr>
          <w:rFonts w:ascii="Times New Roman" w:hAnsi="Times New Roman" w:cs="Times New Roman"/>
          <w:color w:val="00B0F0"/>
          <w:sz w:val="28"/>
          <w:szCs w:val="28"/>
        </w:rPr>
        <w:t>:</w:t>
      </w:r>
    </w:p>
    <w:p w14:paraId="56ECA17D" w14:textId="77777777" w:rsidR="0064011E" w:rsidRPr="00514900" w:rsidRDefault="009467FF" w:rsidP="0064011E">
      <w:pPr>
        <w:tabs>
          <w:tab w:val="left" w:pos="6780"/>
        </w:tabs>
        <w:jc w:val="center"/>
        <w:rPr>
          <w:rFonts w:ascii="Times New Roman" w:hAnsi="Times New Roman" w:cs="Times New Roman"/>
        </w:rPr>
      </w:pPr>
      <w:r w:rsidRPr="00BE5B24">
        <w:rPr>
          <w:rFonts w:ascii="Times New Roman" w:hAnsi="Times New Roman" w:cs="Times New Roman"/>
          <w:color w:val="00B0F0"/>
          <w:sz w:val="28"/>
          <w:szCs w:val="28"/>
        </w:rPr>
        <w:t xml:space="preserve"> </w:t>
      </w:r>
      <w:r w:rsidRPr="00514900">
        <w:rPr>
          <w:rFonts w:ascii="Times New Roman" w:hAnsi="Times New Roman" w:cs="Times New Roman"/>
          <w:sz w:val="28"/>
          <w:szCs w:val="28"/>
        </w:rPr>
        <w:t xml:space="preserve">Perspectives on the assessment of audit risk for </w:t>
      </w:r>
      <w:r w:rsidR="00BE5B24">
        <w:rPr>
          <w:rFonts w:ascii="Times New Roman" w:hAnsi="Times New Roman" w:cs="Times New Roman"/>
          <w:sz w:val="28"/>
          <w:szCs w:val="28"/>
        </w:rPr>
        <w:t>“</w:t>
      </w:r>
      <w:proofErr w:type="spellStart"/>
      <w:r w:rsidRPr="00514900">
        <w:rPr>
          <w:rFonts w:ascii="Times New Roman" w:hAnsi="Times New Roman" w:cs="Times New Roman"/>
          <w:sz w:val="28"/>
          <w:szCs w:val="28"/>
        </w:rPr>
        <w:t>B</w:t>
      </w:r>
      <w:r w:rsidR="00BE5B24">
        <w:rPr>
          <w:rFonts w:ascii="Times New Roman" w:hAnsi="Times New Roman" w:cs="Times New Roman"/>
          <w:sz w:val="28"/>
          <w:szCs w:val="28"/>
        </w:rPr>
        <w:t>o</w:t>
      </w:r>
      <w:r w:rsidRPr="00514900">
        <w:rPr>
          <w:rFonts w:ascii="Times New Roman" w:hAnsi="Times New Roman" w:cs="Times New Roman"/>
          <w:sz w:val="28"/>
          <w:szCs w:val="28"/>
        </w:rPr>
        <w:t>khteyar</w:t>
      </w:r>
      <w:proofErr w:type="spellEnd"/>
      <w:r w:rsidRPr="00514900">
        <w:rPr>
          <w:rFonts w:ascii="Times New Roman" w:hAnsi="Times New Roman" w:cs="Times New Roman"/>
          <w:sz w:val="28"/>
          <w:szCs w:val="28"/>
        </w:rPr>
        <w:t xml:space="preserve"> </w:t>
      </w:r>
      <w:proofErr w:type="spellStart"/>
      <w:r w:rsidRPr="00514900">
        <w:rPr>
          <w:rFonts w:ascii="Times New Roman" w:hAnsi="Times New Roman" w:cs="Times New Roman"/>
          <w:sz w:val="28"/>
          <w:szCs w:val="28"/>
        </w:rPr>
        <w:t>Humayun</w:t>
      </w:r>
      <w:proofErr w:type="spellEnd"/>
      <w:r w:rsidRPr="00514900">
        <w:rPr>
          <w:rFonts w:ascii="Times New Roman" w:hAnsi="Times New Roman" w:cs="Times New Roman"/>
          <w:sz w:val="28"/>
          <w:szCs w:val="28"/>
        </w:rPr>
        <w:t xml:space="preserve"> &amp; Co.</w:t>
      </w:r>
      <w:r w:rsidR="00BE5B24">
        <w:rPr>
          <w:rFonts w:ascii="Times New Roman" w:hAnsi="Times New Roman" w:cs="Times New Roman"/>
          <w:sz w:val="28"/>
          <w:szCs w:val="28"/>
        </w:rPr>
        <w:t>”</w:t>
      </w:r>
      <w:r w:rsidRPr="00514900">
        <w:rPr>
          <w:rFonts w:ascii="Times New Roman" w:hAnsi="Times New Roman" w:cs="Times New Roman"/>
          <w:sz w:val="28"/>
          <w:szCs w:val="28"/>
        </w:rPr>
        <w:t xml:space="preserve"> in Bangladesh</w:t>
      </w:r>
    </w:p>
    <w:p w14:paraId="4EFC0B5B" w14:textId="77777777" w:rsidR="004C2F82" w:rsidRPr="00514900" w:rsidRDefault="004C2F82" w:rsidP="004C2F82">
      <w:pPr>
        <w:tabs>
          <w:tab w:val="left" w:pos="6780"/>
        </w:tabs>
        <w:rPr>
          <w:rFonts w:ascii="Times New Roman" w:hAnsi="Times New Roman" w:cs="Times New Roman"/>
        </w:rPr>
      </w:pPr>
    </w:p>
    <w:p w14:paraId="364C7ED2" w14:textId="00514B41" w:rsidR="0064011E" w:rsidRPr="00BE5B24" w:rsidRDefault="0064011E" w:rsidP="004C2F82">
      <w:pPr>
        <w:tabs>
          <w:tab w:val="left" w:pos="6780"/>
        </w:tabs>
        <w:jc w:val="center"/>
        <w:rPr>
          <w:rFonts w:ascii="Times New Roman" w:hAnsi="Times New Roman" w:cs="Times New Roman"/>
          <w:color w:val="5B9BD5" w:themeColor="accent5"/>
          <w:sz w:val="44"/>
          <w:szCs w:val="44"/>
        </w:rPr>
      </w:pPr>
      <w:r w:rsidRPr="00BE5B24">
        <w:rPr>
          <w:rFonts w:ascii="Times New Roman" w:hAnsi="Times New Roman" w:cs="Times New Roman"/>
          <w:color w:val="5B9BD5" w:themeColor="accent5"/>
          <w:sz w:val="40"/>
          <w:szCs w:val="40"/>
        </w:rPr>
        <w:t>Date of Submission</w:t>
      </w:r>
      <w:r w:rsidRPr="00BE5B24">
        <w:rPr>
          <w:rFonts w:ascii="Times New Roman" w:hAnsi="Times New Roman" w:cs="Times New Roman"/>
          <w:color w:val="5B9BD5" w:themeColor="accent5"/>
          <w:sz w:val="44"/>
          <w:szCs w:val="44"/>
        </w:rPr>
        <w:t>:</w:t>
      </w:r>
      <w:r w:rsidR="008A3950">
        <w:rPr>
          <w:rFonts w:ascii="Times New Roman" w:hAnsi="Times New Roman" w:cs="Times New Roman"/>
          <w:color w:val="5B9BD5" w:themeColor="accent5"/>
          <w:sz w:val="44"/>
          <w:szCs w:val="44"/>
        </w:rPr>
        <w:t xml:space="preserve"> </w:t>
      </w:r>
      <w:r w:rsidR="00DB59AB">
        <w:rPr>
          <w:rFonts w:ascii="Times New Roman" w:hAnsi="Times New Roman" w:cs="Times New Roman"/>
          <w:color w:val="000000" w:themeColor="text1"/>
          <w:sz w:val="28"/>
          <w:szCs w:val="28"/>
        </w:rPr>
        <w:t>10</w:t>
      </w:r>
      <w:r w:rsidR="008A3950" w:rsidRPr="008A3950">
        <w:rPr>
          <w:rFonts w:ascii="Times New Roman" w:hAnsi="Times New Roman" w:cs="Times New Roman"/>
          <w:color w:val="000000" w:themeColor="text1"/>
          <w:sz w:val="28"/>
          <w:szCs w:val="28"/>
        </w:rPr>
        <w:t>/0</w:t>
      </w:r>
      <w:r w:rsidR="00DB59AB">
        <w:rPr>
          <w:rFonts w:ascii="Times New Roman" w:hAnsi="Times New Roman" w:cs="Times New Roman"/>
          <w:color w:val="000000" w:themeColor="text1"/>
          <w:sz w:val="28"/>
          <w:szCs w:val="28"/>
        </w:rPr>
        <w:t>6</w:t>
      </w:r>
      <w:bookmarkStart w:id="0" w:name="_GoBack"/>
      <w:bookmarkEnd w:id="0"/>
      <w:r w:rsidR="008A3950" w:rsidRPr="008A3950">
        <w:rPr>
          <w:rFonts w:ascii="Times New Roman" w:hAnsi="Times New Roman" w:cs="Times New Roman"/>
          <w:color w:val="000000" w:themeColor="text1"/>
          <w:sz w:val="28"/>
          <w:szCs w:val="28"/>
        </w:rPr>
        <w:t>/2023</w:t>
      </w:r>
    </w:p>
    <w:p w14:paraId="2FAA132F" w14:textId="77777777" w:rsidR="00D5013F" w:rsidRPr="003D03E6" w:rsidRDefault="00D5013F" w:rsidP="00A165CC">
      <w:pPr>
        <w:pStyle w:val="Heading1"/>
        <w:spacing w:line="360" w:lineRule="auto"/>
        <w:jc w:val="center"/>
        <w:rPr>
          <w:rFonts w:ascii="Times New Roman" w:hAnsi="Times New Roman" w:cs="Times New Roman"/>
          <w:b/>
        </w:rPr>
      </w:pPr>
      <w:bookmarkStart w:id="1" w:name="_Toc135066277"/>
      <w:bookmarkStart w:id="2" w:name="_Toc135066334"/>
      <w:bookmarkStart w:id="3" w:name="_Toc135067227"/>
      <w:bookmarkStart w:id="4" w:name="_Toc64893175"/>
      <w:r w:rsidRPr="003D03E6">
        <w:rPr>
          <w:rFonts w:ascii="Times New Roman" w:hAnsi="Times New Roman" w:cs="Times New Roman"/>
          <w:b/>
          <w:sz w:val="36"/>
        </w:rPr>
        <w:lastRenderedPageBreak/>
        <w:t>Letter of Transmittal</w:t>
      </w:r>
      <w:bookmarkEnd w:id="1"/>
      <w:bookmarkEnd w:id="2"/>
      <w:bookmarkEnd w:id="3"/>
    </w:p>
    <w:p w14:paraId="2AAEC432" w14:textId="77777777" w:rsidR="00D5013F" w:rsidRPr="003D03E6" w:rsidRDefault="00D5013F" w:rsidP="00A165CC">
      <w:pPr>
        <w:pStyle w:val="Heading1"/>
        <w:spacing w:line="360" w:lineRule="auto"/>
        <w:jc w:val="center"/>
        <w:rPr>
          <w:rFonts w:ascii="Times New Roman" w:hAnsi="Times New Roman" w:cs="Times New Roman"/>
          <w:b/>
          <w:sz w:val="36"/>
        </w:rPr>
      </w:pPr>
    </w:p>
    <w:p w14:paraId="0DA98F01" w14:textId="77777777" w:rsidR="00D5013F" w:rsidRPr="003D03E6" w:rsidRDefault="00D5013F" w:rsidP="00A165CC">
      <w:pPr>
        <w:autoSpaceDE w:val="0"/>
        <w:autoSpaceDN w:val="0"/>
        <w:adjustRightInd w:val="0"/>
        <w:spacing w:after="0" w:line="360" w:lineRule="auto"/>
        <w:jc w:val="both"/>
        <w:rPr>
          <w:rFonts w:ascii="Times New Roman" w:hAnsi="Times New Roman" w:cs="Times New Roman"/>
          <w:color w:val="000000"/>
          <w:sz w:val="24"/>
        </w:rPr>
      </w:pPr>
      <w:r w:rsidRPr="003D03E6">
        <w:rPr>
          <w:rFonts w:ascii="Times New Roman" w:hAnsi="Times New Roman" w:cs="Times New Roman"/>
          <w:color w:val="000000"/>
          <w:sz w:val="24"/>
        </w:rPr>
        <w:t>To,</w:t>
      </w:r>
    </w:p>
    <w:p w14:paraId="3CDFCEDD" w14:textId="77777777" w:rsidR="00D5013F" w:rsidRPr="003D03E6" w:rsidRDefault="00D5013F" w:rsidP="00A165CC">
      <w:pPr>
        <w:autoSpaceDE w:val="0"/>
        <w:autoSpaceDN w:val="0"/>
        <w:adjustRightInd w:val="0"/>
        <w:spacing w:after="0" w:line="360" w:lineRule="auto"/>
        <w:jc w:val="both"/>
        <w:rPr>
          <w:rFonts w:ascii="Times New Roman" w:hAnsi="Times New Roman" w:cs="Times New Roman"/>
          <w:color w:val="000000"/>
          <w:sz w:val="24"/>
        </w:rPr>
      </w:pPr>
      <w:r w:rsidRPr="003D03E6">
        <w:rPr>
          <w:rFonts w:ascii="Times New Roman" w:hAnsi="Times New Roman" w:cs="Times New Roman"/>
          <w:color w:val="000000"/>
          <w:sz w:val="24"/>
        </w:rPr>
        <w:t>Mr. Ziaul Karim,</w:t>
      </w:r>
    </w:p>
    <w:p w14:paraId="710FC248" w14:textId="77777777" w:rsidR="00D5013F" w:rsidRPr="003D03E6" w:rsidRDefault="00D5013F" w:rsidP="00A165CC">
      <w:pPr>
        <w:autoSpaceDE w:val="0"/>
        <w:autoSpaceDN w:val="0"/>
        <w:adjustRightInd w:val="0"/>
        <w:spacing w:after="0" w:line="360" w:lineRule="auto"/>
        <w:jc w:val="both"/>
        <w:rPr>
          <w:rFonts w:ascii="Times New Roman" w:hAnsi="Times New Roman" w:cs="Times New Roman"/>
          <w:color w:val="000000"/>
          <w:sz w:val="24"/>
        </w:rPr>
      </w:pPr>
      <w:r w:rsidRPr="003D03E6">
        <w:rPr>
          <w:rFonts w:ascii="Times New Roman" w:hAnsi="Times New Roman" w:cs="Times New Roman"/>
          <w:color w:val="000000"/>
          <w:sz w:val="24"/>
        </w:rPr>
        <w:t xml:space="preserve">Assistant Professor, </w:t>
      </w:r>
    </w:p>
    <w:p w14:paraId="049D47BC" w14:textId="77777777" w:rsidR="00D5013F" w:rsidRPr="003D03E6" w:rsidRDefault="00D5013F" w:rsidP="00A165CC">
      <w:pPr>
        <w:autoSpaceDE w:val="0"/>
        <w:autoSpaceDN w:val="0"/>
        <w:adjustRightInd w:val="0"/>
        <w:spacing w:after="0" w:line="360" w:lineRule="auto"/>
        <w:jc w:val="both"/>
        <w:rPr>
          <w:rFonts w:ascii="Times New Roman" w:hAnsi="Times New Roman" w:cs="Times New Roman"/>
          <w:color w:val="000000"/>
          <w:sz w:val="24"/>
        </w:rPr>
      </w:pPr>
      <w:r w:rsidRPr="003D03E6">
        <w:rPr>
          <w:rFonts w:ascii="Times New Roman" w:hAnsi="Times New Roman" w:cs="Times New Roman"/>
          <w:color w:val="000000"/>
          <w:sz w:val="24"/>
        </w:rPr>
        <w:t xml:space="preserve">School of Business and Economics, </w:t>
      </w:r>
    </w:p>
    <w:p w14:paraId="20D5A947" w14:textId="77777777" w:rsidR="00D5013F" w:rsidRPr="003D03E6" w:rsidRDefault="00D5013F" w:rsidP="00A165CC">
      <w:pPr>
        <w:autoSpaceDE w:val="0"/>
        <w:autoSpaceDN w:val="0"/>
        <w:adjustRightInd w:val="0"/>
        <w:spacing w:after="0" w:line="360" w:lineRule="auto"/>
        <w:jc w:val="both"/>
        <w:rPr>
          <w:rFonts w:ascii="Times New Roman" w:hAnsi="Times New Roman" w:cs="Times New Roman"/>
          <w:color w:val="000000"/>
          <w:sz w:val="24"/>
        </w:rPr>
      </w:pPr>
      <w:r w:rsidRPr="003D03E6">
        <w:rPr>
          <w:rFonts w:ascii="Times New Roman" w:hAnsi="Times New Roman" w:cs="Times New Roman"/>
          <w:color w:val="000000"/>
          <w:sz w:val="24"/>
        </w:rPr>
        <w:t>United International University</w:t>
      </w:r>
    </w:p>
    <w:bookmarkEnd w:id="4"/>
    <w:p w14:paraId="3FCBC230" w14:textId="77777777" w:rsidR="008B47B0" w:rsidRPr="003D03E6" w:rsidRDefault="00F049FC" w:rsidP="00A165CC">
      <w:pPr>
        <w:autoSpaceDE w:val="0"/>
        <w:autoSpaceDN w:val="0"/>
        <w:adjustRightInd w:val="0"/>
        <w:spacing w:after="0" w:line="360" w:lineRule="auto"/>
        <w:jc w:val="both"/>
        <w:rPr>
          <w:rFonts w:ascii="Times New Roman" w:hAnsi="Times New Roman" w:cs="Times New Roman"/>
          <w:color w:val="000000"/>
          <w:sz w:val="24"/>
        </w:rPr>
      </w:pPr>
      <w:r w:rsidRPr="003D03E6">
        <w:rPr>
          <w:rFonts w:ascii="Times New Roman" w:hAnsi="Times New Roman" w:cs="Times New Roman"/>
          <w:color w:val="000000"/>
          <w:sz w:val="24"/>
        </w:rPr>
        <w:t xml:space="preserve"> </w:t>
      </w:r>
    </w:p>
    <w:p w14:paraId="06E58A86" w14:textId="77777777" w:rsidR="00F049FC" w:rsidRPr="003D03E6" w:rsidRDefault="00F049FC" w:rsidP="00A165CC">
      <w:pPr>
        <w:autoSpaceDE w:val="0"/>
        <w:autoSpaceDN w:val="0"/>
        <w:adjustRightInd w:val="0"/>
        <w:spacing w:after="0" w:line="360" w:lineRule="auto"/>
        <w:jc w:val="both"/>
        <w:rPr>
          <w:rFonts w:ascii="Times New Roman" w:hAnsi="Times New Roman" w:cs="Times New Roman"/>
          <w:color w:val="000000"/>
          <w:sz w:val="24"/>
        </w:rPr>
      </w:pPr>
      <w:r w:rsidRPr="003D03E6">
        <w:rPr>
          <w:rFonts w:ascii="Times New Roman" w:hAnsi="Times New Roman" w:cs="Times New Roman"/>
          <w:color w:val="000000"/>
          <w:sz w:val="24"/>
        </w:rPr>
        <w:t xml:space="preserve">Subject: Submission of Internship Report on </w:t>
      </w:r>
      <w:r w:rsidRPr="003D03E6">
        <w:rPr>
          <w:rFonts w:ascii="Times New Roman" w:eastAsia="Times New Roman" w:hAnsi="Times New Roman" w:cs="Times New Roman"/>
          <w:sz w:val="24"/>
        </w:rPr>
        <w:t>“</w:t>
      </w:r>
      <w:bookmarkStart w:id="5" w:name="_Hlk130653913"/>
      <w:r w:rsidR="004C2F82" w:rsidRPr="003D03E6">
        <w:rPr>
          <w:rFonts w:ascii="Times New Roman" w:hAnsi="Times New Roman" w:cs="Times New Roman"/>
          <w:sz w:val="24"/>
          <w:szCs w:val="24"/>
        </w:rPr>
        <w:t xml:space="preserve">Perspectives on the assessment of audit risk for </w:t>
      </w:r>
      <w:proofErr w:type="spellStart"/>
      <w:r w:rsidR="004C2F82" w:rsidRPr="003D03E6">
        <w:rPr>
          <w:rFonts w:ascii="Times New Roman" w:hAnsi="Times New Roman" w:cs="Times New Roman"/>
          <w:sz w:val="24"/>
          <w:szCs w:val="24"/>
        </w:rPr>
        <w:t>B</w:t>
      </w:r>
      <w:r w:rsidR="00786623">
        <w:rPr>
          <w:rFonts w:ascii="Times New Roman" w:hAnsi="Times New Roman" w:cs="Times New Roman"/>
          <w:sz w:val="24"/>
          <w:szCs w:val="24"/>
        </w:rPr>
        <w:t>o</w:t>
      </w:r>
      <w:r w:rsidR="004C2F82" w:rsidRPr="003D03E6">
        <w:rPr>
          <w:rFonts w:ascii="Times New Roman" w:hAnsi="Times New Roman" w:cs="Times New Roman"/>
          <w:sz w:val="24"/>
          <w:szCs w:val="24"/>
        </w:rPr>
        <w:t>khteyar</w:t>
      </w:r>
      <w:proofErr w:type="spellEnd"/>
      <w:r w:rsidR="004C2F82" w:rsidRPr="003D03E6">
        <w:rPr>
          <w:rFonts w:ascii="Times New Roman" w:hAnsi="Times New Roman" w:cs="Times New Roman"/>
          <w:sz w:val="24"/>
          <w:szCs w:val="24"/>
        </w:rPr>
        <w:t xml:space="preserve"> </w:t>
      </w:r>
      <w:proofErr w:type="spellStart"/>
      <w:r w:rsidR="004C2F82" w:rsidRPr="003D03E6">
        <w:rPr>
          <w:rFonts w:ascii="Times New Roman" w:hAnsi="Times New Roman" w:cs="Times New Roman"/>
          <w:sz w:val="24"/>
          <w:szCs w:val="24"/>
        </w:rPr>
        <w:t>Humayun</w:t>
      </w:r>
      <w:proofErr w:type="spellEnd"/>
      <w:r w:rsidR="004C2F82" w:rsidRPr="003D03E6">
        <w:rPr>
          <w:rFonts w:ascii="Times New Roman" w:hAnsi="Times New Roman" w:cs="Times New Roman"/>
          <w:sz w:val="24"/>
          <w:szCs w:val="24"/>
        </w:rPr>
        <w:t xml:space="preserve"> &amp; Co. in Bangladesh</w:t>
      </w:r>
      <w:bookmarkEnd w:id="5"/>
      <w:r w:rsidRPr="003D03E6">
        <w:rPr>
          <w:rFonts w:ascii="Times New Roman" w:eastAsia="Times New Roman" w:hAnsi="Times New Roman" w:cs="Times New Roman"/>
          <w:sz w:val="24"/>
        </w:rPr>
        <w:t>” </w:t>
      </w:r>
    </w:p>
    <w:p w14:paraId="2EFFFD6A" w14:textId="7A383FAC" w:rsidR="00F049FC" w:rsidRPr="003D03E6" w:rsidRDefault="00E93F37" w:rsidP="00A165CC">
      <w:pPr>
        <w:autoSpaceDE w:val="0"/>
        <w:autoSpaceDN w:val="0"/>
        <w:adjustRightInd w:val="0"/>
        <w:spacing w:after="0" w:line="360" w:lineRule="auto"/>
        <w:jc w:val="both"/>
        <w:rPr>
          <w:rFonts w:ascii="Times New Roman" w:hAnsi="Times New Roman" w:cs="Times New Roman"/>
          <w:color w:val="000000"/>
          <w:sz w:val="24"/>
        </w:rPr>
      </w:pPr>
      <w:r>
        <w:rPr>
          <w:rFonts w:ascii="Times New Roman" w:hAnsi="Times New Roman" w:cs="Times New Roman"/>
          <w:color w:val="000000"/>
          <w:sz w:val="24"/>
        </w:rPr>
        <w:t>Honorable</w:t>
      </w:r>
      <w:r w:rsidR="00F049FC" w:rsidRPr="003D03E6">
        <w:rPr>
          <w:rFonts w:ascii="Times New Roman" w:hAnsi="Times New Roman" w:cs="Times New Roman"/>
          <w:color w:val="000000"/>
          <w:sz w:val="24"/>
        </w:rPr>
        <w:t xml:space="preserve"> Sir, </w:t>
      </w:r>
    </w:p>
    <w:p w14:paraId="2DA990F8" w14:textId="18FD522E" w:rsidR="00F049FC" w:rsidRPr="003D03E6" w:rsidRDefault="00F049FC" w:rsidP="00A165CC">
      <w:pPr>
        <w:spacing w:line="360" w:lineRule="auto"/>
        <w:jc w:val="both"/>
        <w:rPr>
          <w:rFonts w:ascii="Times New Roman" w:hAnsi="Times New Roman" w:cs="Times New Roman"/>
          <w:sz w:val="24"/>
        </w:rPr>
      </w:pPr>
      <w:r w:rsidRPr="003D03E6">
        <w:rPr>
          <w:rFonts w:ascii="Times New Roman" w:hAnsi="Times New Roman" w:cs="Times New Roman"/>
          <w:sz w:val="24"/>
        </w:rPr>
        <w:t xml:space="preserve">With due </w:t>
      </w:r>
      <w:r w:rsidRPr="003D03E6">
        <w:rPr>
          <w:rStyle w:val="words"/>
          <w:rFonts w:ascii="Times New Roman" w:hAnsi="Times New Roman" w:cs="Times New Roman"/>
          <w:sz w:val="24"/>
        </w:rPr>
        <w:t>respect</w:t>
      </w:r>
      <w:r w:rsidRPr="003D03E6">
        <w:rPr>
          <w:rFonts w:ascii="Times New Roman" w:hAnsi="Times New Roman" w:cs="Times New Roman"/>
          <w:sz w:val="24"/>
        </w:rPr>
        <w:t xml:space="preserve">, </w:t>
      </w:r>
      <w:r w:rsidR="00E93F37">
        <w:rPr>
          <w:rFonts w:ascii="Times New Roman" w:hAnsi="Times New Roman" w:cs="Times New Roman"/>
          <w:sz w:val="24"/>
          <w:szCs w:val="24"/>
        </w:rPr>
        <w:t>I want you to know</w:t>
      </w:r>
      <w:r w:rsidR="00D2122A" w:rsidRPr="003D03E6">
        <w:rPr>
          <w:rFonts w:ascii="Times New Roman" w:hAnsi="Times New Roman" w:cs="Times New Roman"/>
          <w:sz w:val="24"/>
          <w:szCs w:val="24"/>
        </w:rPr>
        <w:t xml:space="preserve"> that I have completed a report on “</w:t>
      </w:r>
      <w:r w:rsidR="00D5013F" w:rsidRPr="003D03E6">
        <w:rPr>
          <w:rFonts w:ascii="Times New Roman" w:hAnsi="Times New Roman" w:cs="Times New Roman"/>
          <w:sz w:val="24"/>
          <w:szCs w:val="24"/>
        </w:rPr>
        <w:t xml:space="preserve">Perspectives on the assessment of audit risk for </w:t>
      </w:r>
      <w:proofErr w:type="spellStart"/>
      <w:r w:rsidR="00D5013F" w:rsidRPr="003D03E6">
        <w:rPr>
          <w:rFonts w:ascii="Times New Roman" w:hAnsi="Times New Roman" w:cs="Times New Roman"/>
          <w:sz w:val="24"/>
          <w:szCs w:val="24"/>
        </w:rPr>
        <w:t>B</w:t>
      </w:r>
      <w:r w:rsidR="00786623">
        <w:rPr>
          <w:rFonts w:ascii="Times New Roman" w:hAnsi="Times New Roman" w:cs="Times New Roman"/>
          <w:sz w:val="24"/>
          <w:szCs w:val="24"/>
        </w:rPr>
        <w:t>o</w:t>
      </w:r>
      <w:r w:rsidR="00D5013F" w:rsidRPr="003D03E6">
        <w:rPr>
          <w:rFonts w:ascii="Times New Roman" w:hAnsi="Times New Roman" w:cs="Times New Roman"/>
          <w:sz w:val="24"/>
          <w:szCs w:val="24"/>
        </w:rPr>
        <w:t>khteyar</w:t>
      </w:r>
      <w:proofErr w:type="spellEnd"/>
      <w:r w:rsidR="00D5013F" w:rsidRPr="003D03E6">
        <w:rPr>
          <w:rFonts w:ascii="Times New Roman" w:hAnsi="Times New Roman" w:cs="Times New Roman"/>
          <w:sz w:val="24"/>
          <w:szCs w:val="24"/>
        </w:rPr>
        <w:t xml:space="preserve"> </w:t>
      </w:r>
      <w:proofErr w:type="spellStart"/>
      <w:r w:rsidR="00D5013F" w:rsidRPr="003D03E6">
        <w:rPr>
          <w:rFonts w:ascii="Times New Roman" w:hAnsi="Times New Roman" w:cs="Times New Roman"/>
          <w:sz w:val="24"/>
          <w:szCs w:val="24"/>
        </w:rPr>
        <w:t>Humayun</w:t>
      </w:r>
      <w:proofErr w:type="spellEnd"/>
      <w:r w:rsidR="00D5013F" w:rsidRPr="003D03E6">
        <w:rPr>
          <w:rFonts w:ascii="Times New Roman" w:hAnsi="Times New Roman" w:cs="Times New Roman"/>
          <w:sz w:val="24"/>
          <w:szCs w:val="24"/>
        </w:rPr>
        <w:t xml:space="preserve"> &amp; Co. in Bangladesh</w:t>
      </w:r>
      <w:r w:rsidR="00D2122A" w:rsidRPr="003D03E6">
        <w:rPr>
          <w:rFonts w:ascii="Times New Roman" w:hAnsi="Times New Roman" w:cs="Times New Roman"/>
          <w:sz w:val="24"/>
          <w:szCs w:val="24"/>
        </w:rPr>
        <w:t xml:space="preserve">” which you have assigned for my internship program, a partial requirement of BBA curriculum of United International University. I have tried to follow the necessary instructions </w:t>
      </w:r>
      <w:r w:rsidR="00E24BA2" w:rsidRPr="003D03E6">
        <w:rPr>
          <w:rFonts w:ascii="Times New Roman" w:hAnsi="Times New Roman" w:cs="Times New Roman"/>
          <w:sz w:val="24"/>
          <w:szCs w:val="24"/>
        </w:rPr>
        <w:t xml:space="preserve">that you have given </w:t>
      </w:r>
      <w:r w:rsidR="00D2122A" w:rsidRPr="003D03E6">
        <w:rPr>
          <w:rFonts w:ascii="Times New Roman" w:hAnsi="Times New Roman" w:cs="Times New Roman"/>
          <w:sz w:val="24"/>
          <w:szCs w:val="24"/>
        </w:rPr>
        <w:t>regarding th</w:t>
      </w:r>
      <w:r w:rsidR="00E93F37">
        <w:rPr>
          <w:rFonts w:ascii="Times New Roman" w:hAnsi="Times New Roman" w:cs="Times New Roman"/>
          <w:sz w:val="24"/>
          <w:szCs w:val="24"/>
        </w:rPr>
        <w:t>is</w:t>
      </w:r>
      <w:r w:rsidR="00D2122A" w:rsidRPr="003D03E6">
        <w:rPr>
          <w:rFonts w:ascii="Times New Roman" w:hAnsi="Times New Roman" w:cs="Times New Roman"/>
          <w:sz w:val="24"/>
          <w:szCs w:val="24"/>
        </w:rPr>
        <w:t xml:space="preserve"> report. </w:t>
      </w:r>
      <w:r w:rsidR="00E24BA2" w:rsidRPr="003D03E6">
        <w:rPr>
          <w:rFonts w:ascii="Times New Roman" w:hAnsi="Times New Roman" w:cs="Times New Roman"/>
          <w:sz w:val="24"/>
          <w:szCs w:val="24"/>
        </w:rPr>
        <w:t xml:space="preserve">This report has been </w:t>
      </w:r>
      <w:r w:rsidR="003A13B0">
        <w:rPr>
          <w:rFonts w:ascii="Times New Roman" w:hAnsi="Times New Roman" w:cs="Times New Roman"/>
          <w:sz w:val="24"/>
          <w:szCs w:val="24"/>
        </w:rPr>
        <w:t>written</w:t>
      </w:r>
      <w:r w:rsidR="00E24BA2" w:rsidRPr="003D03E6">
        <w:rPr>
          <w:rFonts w:ascii="Times New Roman" w:hAnsi="Times New Roman" w:cs="Times New Roman"/>
          <w:sz w:val="24"/>
          <w:szCs w:val="24"/>
        </w:rPr>
        <w:t xml:space="preserve"> based on the practical work experience in a Chartered Accountancy firm named “</w:t>
      </w:r>
      <w:proofErr w:type="spellStart"/>
      <w:r w:rsidR="00E24BA2" w:rsidRPr="003D03E6">
        <w:rPr>
          <w:rFonts w:ascii="Times New Roman" w:hAnsi="Times New Roman" w:cs="Times New Roman"/>
          <w:sz w:val="24"/>
          <w:szCs w:val="24"/>
        </w:rPr>
        <w:t>Bokhteyar</w:t>
      </w:r>
      <w:proofErr w:type="spellEnd"/>
      <w:r w:rsidR="00E24BA2" w:rsidRPr="003D03E6">
        <w:rPr>
          <w:rFonts w:ascii="Times New Roman" w:hAnsi="Times New Roman" w:cs="Times New Roman"/>
          <w:sz w:val="24"/>
          <w:szCs w:val="24"/>
        </w:rPr>
        <w:t xml:space="preserve"> </w:t>
      </w:r>
      <w:proofErr w:type="spellStart"/>
      <w:r w:rsidR="00E24BA2" w:rsidRPr="003D03E6">
        <w:rPr>
          <w:rFonts w:ascii="Times New Roman" w:hAnsi="Times New Roman" w:cs="Times New Roman"/>
          <w:sz w:val="24"/>
          <w:szCs w:val="24"/>
        </w:rPr>
        <w:t>Humayun</w:t>
      </w:r>
      <w:proofErr w:type="spellEnd"/>
      <w:r w:rsidR="00E24BA2" w:rsidRPr="003D03E6">
        <w:rPr>
          <w:rFonts w:ascii="Times New Roman" w:hAnsi="Times New Roman" w:cs="Times New Roman"/>
          <w:sz w:val="24"/>
          <w:szCs w:val="24"/>
        </w:rPr>
        <w:t xml:space="preserve"> &amp; Co. Chartered Accountants”. </w:t>
      </w:r>
      <w:r w:rsidR="001B050E" w:rsidRPr="003D03E6">
        <w:rPr>
          <w:rFonts w:ascii="Times New Roman" w:hAnsi="Times New Roman" w:cs="Times New Roman"/>
          <w:sz w:val="24"/>
          <w:szCs w:val="24"/>
        </w:rPr>
        <w:t>I have also gathered some information from the internet source to</w:t>
      </w:r>
      <w:r w:rsidR="00D5013F" w:rsidRPr="003D03E6">
        <w:rPr>
          <w:rFonts w:ascii="Times New Roman" w:hAnsi="Times New Roman" w:cs="Times New Roman"/>
          <w:sz w:val="24"/>
          <w:szCs w:val="24"/>
        </w:rPr>
        <w:t xml:space="preserve"> </w:t>
      </w:r>
      <w:r w:rsidR="001B050E" w:rsidRPr="003D03E6">
        <w:rPr>
          <w:rFonts w:ascii="Times New Roman" w:hAnsi="Times New Roman" w:cs="Times New Roman"/>
          <w:sz w:val="24"/>
          <w:szCs w:val="24"/>
        </w:rPr>
        <w:t>make the report more meaningful and informative. I have tried to deliver a quality write-up so that you can have a better understanding regarding my work experience and the repor</w:t>
      </w:r>
      <w:r w:rsidR="005602A4" w:rsidRPr="003D03E6">
        <w:rPr>
          <w:rFonts w:ascii="Times New Roman" w:hAnsi="Times New Roman" w:cs="Times New Roman"/>
          <w:sz w:val="24"/>
          <w:szCs w:val="24"/>
        </w:rPr>
        <w:t>t can be more valuable to you.</w:t>
      </w:r>
    </w:p>
    <w:p w14:paraId="5D2B3C2E" w14:textId="0129E180" w:rsidR="005602A4" w:rsidRPr="003D03E6" w:rsidRDefault="005602A4" w:rsidP="00A165CC">
      <w:pPr>
        <w:autoSpaceDE w:val="0"/>
        <w:autoSpaceDN w:val="0"/>
        <w:adjustRightInd w:val="0"/>
        <w:spacing w:after="0" w:line="360" w:lineRule="auto"/>
        <w:jc w:val="both"/>
        <w:rPr>
          <w:rFonts w:ascii="Times New Roman" w:hAnsi="Times New Roman" w:cs="Times New Roman"/>
          <w:color w:val="000000"/>
          <w:sz w:val="24"/>
        </w:rPr>
      </w:pPr>
      <w:r w:rsidRPr="003D03E6">
        <w:rPr>
          <w:rFonts w:ascii="Times New Roman" w:hAnsi="Times New Roman" w:cs="Times New Roman"/>
          <w:color w:val="000000"/>
          <w:sz w:val="24"/>
        </w:rPr>
        <w:t xml:space="preserve">Finally, I would like to </w:t>
      </w:r>
      <w:r w:rsidR="003A13B0">
        <w:rPr>
          <w:rFonts w:ascii="Times New Roman" w:hAnsi="Times New Roman" w:cs="Times New Roman"/>
          <w:color w:val="000000"/>
          <w:sz w:val="24"/>
        </w:rPr>
        <w:t>express my gratitude to</w:t>
      </w:r>
      <w:r w:rsidRPr="003D03E6">
        <w:rPr>
          <w:rFonts w:ascii="Times New Roman" w:hAnsi="Times New Roman" w:cs="Times New Roman"/>
          <w:color w:val="000000"/>
          <w:sz w:val="24"/>
        </w:rPr>
        <w:t xml:space="preserve"> you for giving me an opportunity to </w:t>
      </w:r>
      <w:r w:rsidR="007C6747">
        <w:rPr>
          <w:rFonts w:ascii="Times New Roman" w:hAnsi="Times New Roman" w:cs="Times New Roman"/>
          <w:color w:val="000000"/>
          <w:sz w:val="24"/>
        </w:rPr>
        <w:t>study</w:t>
      </w:r>
      <w:r w:rsidRPr="003D03E6">
        <w:rPr>
          <w:rFonts w:ascii="Times New Roman" w:hAnsi="Times New Roman" w:cs="Times New Roman"/>
          <w:color w:val="000000"/>
          <w:sz w:val="24"/>
        </w:rPr>
        <w:t xml:space="preserve"> </w:t>
      </w:r>
      <w:r w:rsidR="007C6747">
        <w:rPr>
          <w:rFonts w:ascii="Times New Roman" w:hAnsi="Times New Roman" w:cs="Times New Roman"/>
          <w:color w:val="000000"/>
          <w:sz w:val="24"/>
        </w:rPr>
        <w:t>regarding</w:t>
      </w:r>
      <w:r w:rsidRPr="003D03E6">
        <w:rPr>
          <w:rFonts w:ascii="Times New Roman" w:hAnsi="Times New Roman" w:cs="Times New Roman"/>
          <w:color w:val="000000"/>
          <w:sz w:val="24"/>
        </w:rPr>
        <w:t xml:space="preserve"> a significant topic and gain some knowledge about that.</w:t>
      </w:r>
    </w:p>
    <w:p w14:paraId="5EB0927E" w14:textId="77777777" w:rsidR="004E6DEE" w:rsidRPr="003D03E6" w:rsidRDefault="004E6DEE" w:rsidP="00A165CC">
      <w:pPr>
        <w:autoSpaceDE w:val="0"/>
        <w:autoSpaceDN w:val="0"/>
        <w:adjustRightInd w:val="0"/>
        <w:spacing w:after="0" w:line="360" w:lineRule="auto"/>
        <w:jc w:val="both"/>
        <w:rPr>
          <w:rFonts w:ascii="Times New Roman" w:hAnsi="Times New Roman" w:cs="Times New Roman"/>
          <w:color w:val="000000"/>
          <w:sz w:val="24"/>
        </w:rPr>
      </w:pPr>
    </w:p>
    <w:p w14:paraId="36F0C730" w14:textId="77777777" w:rsidR="008B47B0" w:rsidRPr="003D03E6" w:rsidRDefault="008B47B0" w:rsidP="00A165CC">
      <w:pPr>
        <w:spacing w:line="360" w:lineRule="auto"/>
        <w:jc w:val="both"/>
        <w:rPr>
          <w:rFonts w:ascii="Times New Roman" w:hAnsi="Times New Roman" w:cs="Times New Roman"/>
          <w:sz w:val="24"/>
          <w:szCs w:val="24"/>
        </w:rPr>
      </w:pPr>
    </w:p>
    <w:p w14:paraId="4E1646FE" w14:textId="77777777" w:rsidR="005602A4" w:rsidRPr="003D03E6" w:rsidRDefault="005602A4" w:rsidP="00A165CC">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 xml:space="preserve">With regards, </w:t>
      </w:r>
    </w:p>
    <w:p w14:paraId="47AE4DD9" w14:textId="77777777" w:rsidR="005602A4" w:rsidRPr="003D03E6" w:rsidRDefault="005602A4" w:rsidP="00A165CC">
      <w:pPr>
        <w:spacing w:line="360" w:lineRule="auto"/>
        <w:jc w:val="both"/>
        <w:rPr>
          <w:rFonts w:ascii="Times New Roman" w:hAnsi="Times New Roman" w:cs="Times New Roman"/>
          <w:sz w:val="24"/>
          <w:szCs w:val="24"/>
        </w:rPr>
      </w:pPr>
      <w:proofErr w:type="spellStart"/>
      <w:r w:rsidRPr="003D03E6">
        <w:rPr>
          <w:rFonts w:ascii="Times New Roman" w:hAnsi="Times New Roman" w:cs="Times New Roman"/>
          <w:sz w:val="24"/>
          <w:szCs w:val="24"/>
        </w:rPr>
        <w:t>Md</w:t>
      </w:r>
      <w:proofErr w:type="spellEnd"/>
      <w:r w:rsidRPr="003D03E6">
        <w:rPr>
          <w:rFonts w:ascii="Times New Roman" w:hAnsi="Times New Roman" w:cs="Times New Roman"/>
          <w:sz w:val="24"/>
          <w:szCs w:val="24"/>
        </w:rPr>
        <w:t xml:space="preserve"> </w:t>
      </w:r>
      <w:proofErr w:type="spellStart"/>
      <w:r w:rsidRPr="003D03E6">
        <w:rPr>
          <w:rFonts w:ascii="Times New Roman" w:hAnsi="Times New Roman" w:cs="Times New Roman"/>
          <w:sz w:val="24"/>
          <w:szCs w:val="24"/>
        </w:rPr>
        <w:t>Mehedi</w:t>
      </w:r>
      <w:proofErr w:type="spellEnd"/>
      <w:r w:rsidRPr="003D03E6">
        <w:rPr>
          <w:rFonts w:ascii="Times New Roman" w:hAnsi="Times New Roman" w:cs="Times New Roman"/>
          <w:sz w:val="24"/>
          <w:szCs w:val="24"/>
        </w:rPr>
        <w:t xml:space="preserve"> </w:t>
      </w:r>
      <w:proofErr w:type="spellStart"/>
      <w:r w:rsidRPr="003D03E6">
        <w:rPr>
          <w:rFonts w:ascii="Times New Roman" w:hAnsi="Times New Roman" w:cs="Times New Roman"/>
          <w:sz w:val="24"/>
          <w:szCs w:val="24"/>
        </w:rPr>
        <w:t>Hasan</w:t>
      </w:r>
      <w:proofErr w:type="spellEnd"/>
    </w:p>
    <w:p w14:paraId="04ED53EE" w14:textId="77777777" w:rsidR="005602A4" w:rsidRPr="003D03E6" w:rsidRDefault="005602A4" w:rsidP="00A165CC">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ID No: 111191042</w:t>
      </w:r>
    </w:p>
    <w:p w14:paraId="1FB979A0" w14:textId="77777777" w:rsidR="008B47B0" w:rsidRPr="003D03E6" w:rsidRDefault="005602A4" w:rsidP="00A165CC">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BBA Department,</w:t>
      </w:r>
      <w:r w:rsidR="00D5013F" w:rsidRPr="003D03E6">
        <w:rPr>
          <w:rFonts w:ascii="Times New Roman" w:hAnsi="Times New Roman" w:cs="Times New Roman"/>
          <w:sz w:val="24"/>
          <w:szCs w:val="24"/>
        </w:rPr>
        <w:t xml:space="preserve"> </w:t>
      </w:r>
      <w:r w:rsidR="008B47B0" w:rsidRPr="003D03E6">
        <w:rPr>
          <w:rFonts w:ascii="Times New Roman" w:hAnsi="Times New Roman" w:cs="Times New Roman"/>
          <w:sz w:val="24"/>
          <w:szCs w:val="24"/>
        </w:rPr>
        <w:t>School of Business &amp; Economics, UIU</w:t>
      </w:r>
    </w:p>
    <w:p w14:paraId="297BB064" w14:textId="77777777" w:rsidR="008B47B0" w:rsidRPr="003D03E6" w:rsidRDefault="008B47B0" w:rsidP="005602A4">
      <w:pPr>
        <w:spacing w:line="360" w:lineRule="auto"/>
        <w:jc w:val="both"/>
        <w:rPr>
          <w:rFonts w:ascii="Times New Roman" w:hAnsi="Times New Roman" w:cs="Times New Roman"/>
          <w:sz w:val="24"/>
          <w:szCs w:val="24"/>
        </w:rPr>
      </w:pPr>
    </w:p>
    <w:p w14:paraId="092AA7D3" w14:textId="77777777" w:rsidR="005C2340" w:rsidRPr="003D03E6" w:rsidRDefault="005C2340" w:rsidP="00A165CC">
      <w:pPr>
        <w:pStyle w:val="Heading1"/>
        <w:spacing w:line="360" w:lineRule="auto"/>
        <w:jc w:val="center"/>
        <w:rPr>
          <w:rFonts w:ascii="Times New Roman" w:hAnsi="Times New Roman" w:cs="Times New Roman"/>
          <w:b/>
          <w:sz w:val="36"/>
        </w:rPr>
      </w:pPr>
      <w:bookmarkStart w:id="6" w:name="_Toc64893176"/>
      <w:bookmarkStart w:id="7" w:name="_Toc135066278"/>
      <w:bookmarkStart w:id="8" w:name="_Toc135066335"/>
      <w:bookmarkStart w:id="9" w:name="_Toc135067228"/>
      <w:r w:rsidRPr="003D03E6">
        <w:rPr>
          <w:rFonts w:ascii="Times New Roman" w:hAnsi="Times New Roman" w:cs="Times New Roman"/>
          <w:b/>
          <w:sz w:val="36"/>
        </w:rPr>
        <w:t>Acknowledgement</w:t>
      </w:r>
      <w:bookmarkEnd w:id="6"/>
      <w:bookmarkEnd w:id="7"/>
      <w:bookmarkEnd w:id="8"/>
      <w:bookmarkEnd w:id="9"/>
    </w:p>
    <w:p w14:paraId="447505AC" w14:textId="77777777" w:rsidR="005C2340" w:rsidRPr="003D03E6" w:rsidRDefault="005C2340" w:rsidP="00A165CC">
      <w:pPr>
        <w:spacing w:line="360" w:lineRule="auto"/>
        <w:rPr>
          <w:rFonts w:ascii="Times New Roman" w:hAnsi="Times New Roman" w:cs="Times New Roman"/>
        </w:rPr>
      </w:pPr>
    </w:p>
    <w:p w14:paraId="58675DEA" w14:textId="71CF96C8" w:rsidR="005C2340" w:rsidRPr="003D03E6" w:rsidRDefault="005C2340" w:rsidP="003D03E6">
      <w:pPr>
        <w:autoSpaceDE w:val="0"/>
        <w:autoSpaceDN w:val="0"/>
        <w:adjustRightInd w:val="0"/>
        <w:spacing w:after="0" w:line="360" w:lineRule="auto"/>
        <w:jc w:val="both"/>
        <w:rPr>
          <w:rFonts w:ascii="Times New Roman" w:hAnsi="Times New Roman" w:cs="Times New Roman"/>
          <w:color w:val="000000"/>
          <w:sz w:val="24"/>
        </w:rPr>
      </w:pPr>
      <w:r w:rsidRPr="003D03E6">
        <w:rPr>
          <w:rFonts w:ascii="Times New Roman" w:hAnsi="Times New Roman" w:cs="Times New Roman"/>
          <w:sz w:val="24"/>
        </w:rPr>
        <w:t xml:space="preserve">I would like </w:t>
      </w:r>
      <w:r w:rsidRPr="003D03E6">
        <w:rPr>
          <w:rStyle w:val="words"/>
          <w:rFonts w:ascii="Times New Roman" w:hAnsi="Times New Roman" w:cs="Times New Roman"/>
          <w:sz w:val="24"/>
        </w:rPr>
        <w:t xml:space="preserve">to </w:t>
      </w:r>
      <w:r w:rsidR="00786EA0">
        <w:rPr>
          <w:rStyle w:val="words"/>
          <w:rFonts w:ascii="Times New Roman" w:hAnsi="Times New Roman" w:cs="Times New Roman"/>
          <w:sz w:val="24"/>
        </w:rPr>
        <w:t>thank</w:t>
      </w:r>
      <w:r w:rsidRPr="003D03E6">
        <w:rPr>
          <w:rStyle w:val="words"/>
          <w:rFonts w:ascii="Times New Roman" w:hAnsi="Times New Roman" w:cs="Times New Roman"/>
          <w:sz w:val="24"/>
        </w:rPr>
        <w:t xml:space="preserve"> </w:t>
      </w:r>
      <w:r w:rsidRPr="003D03E6">
        <w:rPr>
          <w:rFonts w:ascii="Times New Roman" w:hAnsi="Times New Roman" w:cs="Times New Roman"/>
          <w:sz w:val="24"/>
        </w:rPr>
        <w:t xml:space="preserve">my </w:t>
      </w:r>
      <w:r w:rsidR="00786EA0">
        <w:rPr>
          <w:rFonts w:ascii="Times New Roman" w:hAnsi="Times New Roman" w:cs="Times New Roman"/>
          <w:sz w:val="24"/>
        </w:rPr>
        <w:t>respectable</w:t>
      </w:r>
      <w:r w:rsidRPr="003D03E6">
        <w:rPr>
          <w:rFonts w:ascii="Times New Roman" w:hAnsi="Times New Roman" w:cs="Times New Roman"/>
          <w:sz w:val="24"/>
        </w:rPr>
        <w:t xml:space="preserve"> </w:t>
      </w:r>
      <w:r w:rsidR="00754BF8">
        <w:rPr>
          <w:rStyle w:val="words"/>
          <w:rFonts w:ascii="Times New Roman" w:hAnsi="Times New Roman" w:cs="Times New Roman"/>
          <w:sz w:val="24"/>
        </w:rPr>
        <w:t>instructor</w:t>
      </w:r>
      <w:r w:rsidRPr="003D03E6">
        <w:rPr>
          <w:rFonts w:ascii="Times New Roman" w:hAnsi="Times New Roman" w:cs="Times New Roman"/>
          <w:sz w:val="24"/>
        </w:rPr>
        <w:t xml:space="preserve"> Mr. Ziaul Karim Sir,</w:t>
      </w:r>
      <w:r w:rsidRPr="003D03E6">
        <w:rPr>
          <w:rFonts w:ascii="Times New Roman" w:hAnsi="Times New Roman" w:cs="Times New Roman"/>
          <w:color w:val="000000"/>
          <w:sz w:val="24"/>
        </w:rPr>
        <w:t xml:space="preserve"> Assistant Professor</w:t>
      </w:r>
      <w:r w:rsidR="001835DE" w:rsidRPr="003D03E6">
        <w:rPr>
          <w:rFonts w:ascii="Times New Roman" w:hAnsi="Times New Roman" w:cs="Times New Roman"/>
          <w:color w:val="000000"/>
          <w:sz w:val="24"/>
        </w:rPr>
        <w:t xml:space="preserve"> of</w:t>
      </w:r>
      <w:r w:rsidRPr="003D03E6">
        <w:rPr>
          <w:rFonts w:ascii="Times New Roman" w:hAnsi="Times New Roman" w:cs="Times New Roman"/>
          <w:color w:val="000000"/>
          <w:sz w:val="24"/>
        </w:rPr>
        <w:t xml:space="preserve"> United International University, </w:t>
      </w:r>
      <w:r w:rsidRPr="003D03E6">
        <w:rPr>
          <w:rFonts w:ascii="Times New Roman" w:hAnsi="Times New Roman" w:cs="Times New Roman"/>
          <w:sz w:val="24"/>
        </w:rPr>
        <w:t>who has</w:t>
      </w:r>
      <w:r w:rsidR="001835DE" w:rsidRPr="003D03E6">
        <w:rPr>
          <w:rFonts w:ascii="Times New Roman" w:hAnsi="Times New Roman" w:cs="Times New Roman"/>
          <w:sz w:val="24"/>
        </w:rPr>
        <w:t xml:space="preserve"> given </w:t>
      </w:r>
      <w:r w:rsidRPr="003D03E6">
        <w:rPr>
          <w:rFonts w:ascii="Times New Roman" w:hAnsi="Times New Roman" w:cs="Times New Roman"/>
          <w:sz w:val="24"/>
        </w:rPr>
        <w:t>me</w:t>
      </w:r>
      <w:r w:rsidR="001835DE" w:rsidRPr="003D03E6">
        <w:rPr>
          <w:rFonts w:ascii="Times New Roman" w:hAnsi="Times New Roman" w:cs="Times New Roman"/>
          <w:sz w:val="24"/>
        </w:rPr>
        <w:t xml:space="preserve"> the enough </w:t>
      </w:r>
      <w:r w:rsidR="008A1D9C">
        <w:rPr>
          <w:rFonts w:ascii="Times New Roman" w:hAnsi="Times New Roman" w:cs="Times New Roman"/>
          <w:sz w:val="24"/>
        </w:rPr>
        <w:t>support</w:t>
      </w:r>
      <w:r w:rsidR="001835DE" w:rsidRPr="003D03E6">
        <w:rPr>
          <w:rFonts w:ascii="Times New Roman" w:hAnsi="Times New Roman" w:cs="Times New Roman"/>
          <w:sz w:val="24"/>
        </w:rPr>
        <w:t xml:space="preserve"> and </w:t>
      </w:r>
      <w:r w:rsidR="008A1D9C">
        <w:rPr>
          <w:rFonts w:ascii="Times New Roman" w:hAnsi="Times New Roman" w:cs="Times New Roman"/>
          <w:sz w:val="24"/>
        </w:rPr>
        <w:t xml:space="preserve">guidance </w:t>
      </w:r>
      <w:r w:rsidRPr="003D03E6">
        <w:rPr>
          <w:rFonts w:ascii="Times New Roman" w:hAnsi="Times New Roman" w:cs="Times New Roman"/>
          <w:sz w:val="24"/>
        </w:rPr>
        <w:t xml:space="preserve">to </w:t>
      </w:r>
      <w:r w:rsidR="008A1D9C">
        <w:rPr>
          <w:rStyle w:val="words"/>
          <w:rFonts w:ascii="Times New Roman" w:hAnsi="Times New Roman" w:cs="Times New Roman"/>
          <w:sz w:val="24"/>
        </w:rPr>
        <w:t>prepare</w:t>
      </w:r>
      <w:r w:rsidRPr="003D03E6">
        <w:rPr>
          <w:rFonts w:ascii="Times New Roman" w:hAnsi="Times New Roman" w:cs="Times New Roman"/>
          <w:sz w:val="24"/>
        </w:rPr>
        <w:t xml:space="preserve"> the report. </w:t>
      </w:r>
    </w:p>
    <w:p w14:paraId="108AD053" w14:textId="7DA2A0E4" w:rsidR="005C2340" w:rsidRPr="003D03E6" w:rsidRDefault="005C2340" w:rsidP="003D03E6">
      <w:pPr>
        <w:spacing w:after="0" w:line="360" w:lineRule="auto"/>
        <w:jc w:val="both"/>
        <w:rPr>
          <w:rFonts w:ascii="Times New Roman" w:hAnsi="Times New Roman" w:cs="Times New Roman"/>
          <w:sz w:val="24"/>
        </w:rPr>
      </w:pPr>
      <w:r w:rsidRPr="003D03E6">
        <w:rPr>
          <w:rFonts w:ascii="Times New Roman" w:hAnsi="Times New Roman" w:cs="Times New Roman"/>
          <w:sz w:val="24"/>
        </w:rPr>
        <w:t>Th</w:t>
      </w:r>
      <w:r w:rsidR="00136FE3">
        <w:rPr>
          <w:rFonts w:ascii="Times New Roman" w:hAnsi="Times New Roman" w:cs="Times New Roman"/>
          <w:sz w:val="24"/>
        </w:rPr>
        <w:t>e</w:t>
      </w:r>
      <w:r w:rsidRPr="003D03E6">
        <w:rPr>
          <w:rFonts w:ascii="Times New Roman" w:hAnsi="Times New Roman" w:cs="Times New Roman"/>
          <w:sz w:val="24"/>
        </w:rPr>
        <w:t xml:space="preserve"> report has been </w:t>
      </w:r>
      <w:r w:rsidR="00D841DB">
        <w:rPr>
          <w:rFonts w:ascii="Times New Roman" w:hAnsi="Times New Roman" w:cs="Times New Roman"/>
          <w:sz w:val="24"/>
        </w:rPr>
        <w:t>prepared</w:t>
      </w:r>
      <w:r w:rsidRPr="003D03E6">
        <w:rPr>
          <w:rFonts w:ascii="Times New Roman" w:hAnsi="Times New Roman" w:cs="Times New Roman"/>
          <w:sz w:val="24"/>
        </w:rPr>
        <w:t xml:space="preserve"> </w:t>
      </w:r>
      <w:r w:rsidR="00D841DB">
        <w:rPr>
          <w:rFonts w:ascii="Times New Roman" w:hAnsi="Times New Roman" w:cs="Times New Roman"/>
          <w:sz w:val="24"/>
        </w:rPr>
        <w:t>from</w:t>
      </w:r>
      <w:r w:rsidRPr="003D03E6">
        <w:rPr>
          <w:rFonts w:ascii="Times New Roman" w:hAnsi="Times New Roman" w:cs="Times New Roman"/>
          <w:sz w:val="24"/>
        </w:rPr>
        <w:t xml:space="preserve"> the experience of working for 3 months at </w:t>
      </w:r>
      <w:r w:rsidR="00D841DB">
        <w:rPr>
          <w:rFonts w:ascii="Times New Roman" w:hAnsi="Times New Roman" w:cs="Times New Roman"/>
          <w:sz w:val="24"/>
        </w:rPr>
        <w:t>“</w:t>
      </w:r>
      <w:proofErr w:type="spellStart"/>
      <w:r w:rsidR="0034180A" w:rsidRPr="003D03E6">
        <w:rPr>
          <w:rFonts w:ascii="Times New Roman" w:hAnsi="Times New Roman" w:cs="Times New Roman"/>
          <w:sz w:val="24"/>
        </w:rPr>
        <w:t>B</w:t>
      </w:r>
      <w:r w:rsidR="00786623">
        <w:rPr>
          <w:rFonts w:ascii="Times New Roman" w:hAnsi="Times New Roman" w:cs="Times New Roman"/>
          <w:sz w:val="24"/>
        </w:rPr>
        <w:t>o</w:t>
      </w:r>
      <w:r w:rsidR="0034180A" w:rsidRPr="003D03E6">
        <w:rPr>
          <w:rFonts w:ascii="Times New Roman" w:hAnsi="Times New Roman" w:cs="Times New Roman"/>
          <w:sz w:val="24"/>
        </w:rPr>
        <w:t>khteyar</w:t>
      </w:r>
      <w:proofErr w:type="spellEnd"/>
      <w:r w:rsidR="0034180A" w:rsidRPr="003D03E6">
        <w:rPr>
          <w:rFonts w:ascii="Times New Roman" w:hAnsi="Times New Roman" w:cs="Times New Roman"/>
          <w:sz w:val="24"/>
        </w:rPr>
        <w:t xml:space="preserve"> </w:t>
      </w:r>
      <w:proofErr w:type="spellStart"/>
      <w:r w:rsidR="0034180A" w:rsidRPr="003D03E6">
        <w:rPr>
          <w:rFonts w:ascii="Times New Roman" w:hAnsi="Times New Roman" w:cs="Times New Roman"/>
          <w:sz w:val="24"/>
        </w:rPr>
        <w:t>Humayun</w:t>
      </w:r>
      <w:proofErr w:type="spellEnd"/>
      <w:r w:rsidRPr="003D03E6">
        <w:rPr>
          <w:rFonts w:ascii="Times New Roman" w:hAnsi="Times New Roman" w:cs="Times New Roman"/>
          <w:sz w:val="24"/>
        </w:rPr>
        <w:t xml:space="preserve"> &amp; Co.</w:t>
      </w:r>
      <w:r w:rsidR="00D841DB">
        <w:rPr>
          <w:rFonts w:ascii="Times New Roman" w:hAnsi="Times New Roman" w:cs="Times New Roman"/>
          <w:sz w:val="24"/>
        </w:rPr>
        <w:t>,</w:t>
      </w:r>
      <w:r w:rsidRPr="003D03E6">
        <w:rPr>
          <w:rFonts w:ascii="Times New Roman" w:hAnsi="Times New Roman" w:cs="Times New Roman"/>
          <w:sz w:val="24"/>
        </w:rPr>
        <w:t xml:space="preserve"> Chartered </w:t>
      </w:r>
      <w:r w:rsidRPr="003D03E6">
        <w:rPr>
          <w:rStyle w:val="words"/>
          <w:rFonts w:ascii="Times New Roman" w:hAnsi="Times New Roman" w:cs="Times New Roman"/>
          <w:sz w:val="24"/>
        </w:rPr>
        <w:t>Accountants</w:t>
      </w:r>
      <w:r w:rsidR="00D841DB">
        <w:rPr>
          <w:rStyle w:val="words"/>
          <w:rFonts w:ascii="Times New Roman" w:hAnsi="Times New Roman" w:cs="Times New Roman"/>
          <w:sz w:val="24"/>
        </w:rPr>
        <w:t>”</w:t>
      </w:r>
      <w:r w:rsidRPr="003D03E6">
        <w:rPr>
          <w:rStyle w:val="words"/>
          <w:rFonts w:ascii="Times New Roman" w:hAnsi="Times New Roman" w:cs="Times New Roman"/>
          <w:sz w:val="24"/>
        </w:rPr>
        <w:t xml:space="preserve">, </w:t>
      </w:r>
      <w:r w:rsidR="00D841DB">
        <w:rPr>
          <w:rFonts w:ascii="Times New Roman" w:hAnsi="Times New Roman" w:cs="Times New Roman"/>
          <w:sz w:val="24"/>
        </w:rPr>
        <w:t>starting</w:t>
      </w:r>
      <w:r w:rsidRPr="003D03E6">
        <w:rPr>
          <w:rFonts w:ascii="Times New Roman" w:hAnsi="Times New Roman" w:cs="Times New Roman"/>
          <w:sz w:val="24"/>
        </w:rPr>
        <w:t xml:space="preserve"> </w:t>
      </w:r>
      <w:r w:rsidR="00662DE5" w:rsidRPr="003D03E6">
        <w:rPr>
          <w:rFonts w:ascii="Times New Roman" w:hAnsi="Times New Roman" w:cs="Times New Roman"/>
          <w:sz w:val="24"/>
        </w:rPr>
        <w:t>since</w:t>
      </w:r>
      <w:r w:rsidRPr="003D03E6">
        <w:rPr>
          <w:rFonts w:ascii="Times New Roman" w:hAnsi="Times New Roman" w:cs="Times New Roman"/>
          <w:sz w:val="24"/>
        </w:rPr>
        <w:t xml:space="preserve"> </w:t>
      </w:r>
      <w:r w:rsidR="00EA2078" w:rsidRPr="003D03E6">
        <w:rPr>
          <w:rFonts w:ascii="Times New Roman" w:hAnsi="Times New Roman" w:cs="Times New Roman"/>
          <w:sz w:val="24"/>
        </w:rPr>
        <w:t>5 February</w:t>
      </w:r>
      <w:r w:rsidRPr="003D03E6">
        <w:rPr>
          <w:rFonts w:ascii="Times New Roman" w:hAnsi="Times New Roman" w:cs="Times New Roman"/>
          <w:sz w:val="24"/>
        </w:rPr>
        <w:t>,</w:t>
      </w:r>
      <w:r w:rsidR="00EA2078" w:rsidRPr="003D03E6">
        <w:rPr>
          <w:rFonts w:ascii="Times New Roman" w:hAnsi="Times New Roman" w:cs="Times New Roman"/>
          <w:sz w:val="24"/>
        </w:rPr>
        <w:t xml:space="preserve"> </w:t>
      </w:r>
      <w:r w:rsidRPr="003D03E6">
        <w:rPr>
          <w:rFonts w:ascii="Times New Roman" w:hAnsi="Times New Roman" w:cs="Times New Roman"/>
          <w:sz w:val="24"/>
        </w:rPr>
        <w:t>202</w:t>
      </w:r>
      <w:r w:rsidR="0034180A" w:rsidRPr="003D03E6">
        <w:rPr>
          <w:rFonts w:ascii="Times New Roman" w:hAnsi="Times New Roman" w:cs="Times New Roman"/>
          <w:sz w:val="24"/>
        </w:rPr>
        <w:t>3</w:t>
      </w:r>
      <w:r w:rsidRPr="003D03E6">
        <w:rPr>
          <w:rFonts w:ascii="Times New Roman" w:hAnsi="Times New Roman" w:cs="Times New Roman"/>
          <w:sz w:val="24"/>
        </w:rPr>
        <w:t xml:space="preserve"> to</w:t>
      </w:r>
      <w:r w:rsidR="00EA2078" w:rsidRPr="003D03E6">
        <w:rPr>
          <w:rFonts w:ascii="Times New Roman" w:hAnsi="Times New Roman" w:cs="Times New Roman"/>
          <w:sz w:val="24"/>
        </w:rPr>
        <w:t xml:space="preserve"> 4 May</w:t>
      </w:r>
      <w:r w:rsidRPr="003D03E6">
        <w:rPr>
          <w:rFonts w:ascii="Times New Roman" w:hAnsi="Times New Roman" w:cs="Times New Roman"/>
          <w:sz w:val="24"/>
        </w:rPr>
        <w:t>, 202</w:t>
      </w:r>
      <w:r w:rsidR="0034180A" w:rsidRPr="003D03E6">
        <w:rPr>
          <w:rFonts w:ascii="Times New Roman" w:hAnsi="Times New Roman" w:cs="Times New Roman"/>
          <w:sz w:val="24"/>
        </w:rPr>
        <w:t>3</w:t>
      </w:r>
      <w:r w:rsidRPr="003D03E6">
        <w:rPr>
          <w:rFonts w:ascii="Times New Roman" w:hAnsi="Times New Roman" w:cs="Times New Roman"/>
          <w:sz w:val="24"/>
        </w:rPr>
        <w:t xml:space="preserve">. It </w:t>
      </w:r>
      <w:r w:rsidR="0034180A" w:rsidRPr="003D03E6">
        <w:rPr>
          <w:rFonts w:ascii="Times New Roman" w:hAnsi="Times New Roman" w:cs="Times New Roman"/>
          <w:sz w:val="24"/>
        </w:rPr>
        <w:t>was a</w:t>
      </w:r>
      <w:r w:rsidRPr="003D03E6">
        <w:rPr>
          <w:rFonts w:ascii="Times New Roman" w:hAnsi="Times New Roman" w:cs="Times New Roman"/>
          <w:sz w:val="24"/>
        </w:rPr>
        <w:t xml:space="preserve"> </w:t>
      </w:r>
      <w:r w:rsidRPr="003D03E6">
        <w:rPr>
          <w:rStyle w:val="words"/>
          <w:rFonts w:ascii="Times New Roman" w:hAnsi="Times New Roman" w:cs="Times New Roman"/>
          <w:sz w:val="24"/>
        </w:rPr>
        <w:t>journey</w:t>
      </w:r>
      <w:r w:rsidRPr="003D03E6">
        <w:rPr>
          <w:rFonts w:ascii="Times New Roman" w:hAnsi="Times New Roman" w:cs="Times New Roman"/>
          <w:sz w:val="24"/>
        </w:rPr>
        <w:t xml:space="preserve"> with </w:t>
      </w:r>
      <w:r w:rsidR="0034180A" w:rsidRPr="003D03E6">
        <w:rPr>
          <w:rStyle w:val="words"/>
          <w:rFonts w:ascii="Times New Roman" w:hAnsi="Times New Roman" w:cs="Times New Roman"/>
          <w:sz w:val="24"/>
        </w:rPr>
        <w:t>a lot</w:t>
      </w:r>
      <w:r w:rsidRPr="003D03E6">
        <w:rPr>
          <w:rFonts w:ascii="Times New Roman" w:hAnsi="Times New Roman" w:cs="Times New Roman"/>
          <w:sz w:val="24"/>
        </w:rPr>
        <w:t xml:space="preserve"> of knowledge and </w:t>
      </w:r>
      <w:r w:rsidR="00D841DB">
        <w:rPr>
          <w:rFonts w:ascii="Times New Roman" w:hAnsi="Times New Roman" w:cs="Times New Roman"/>
          <w:sz w:val="24"/>
        </w:rPr>
        <w:t xml:space="preserve">practical </w:t>
      </w:r>
      <w:r w:rsidRPr="003D03E6">
        <w:rPr>
          <w:rFonts w:ascii="Times New Roman" w:hAnsi="Times New Roman" w:cs="Times New Roman"/>
          <w:sz w:val="24"/>
        </w:rPr>
        <w:t xml:space="preserve">experience. </w:t>
      </w:r>
      <w:r w:rsidR="0034180A" w:rsidRPr="003D03E6">
        <w:rPr>
          <w:rFonts w:ascii="Times New Roman" w:hAnsi="Times New Roman" w:cs="Times New Roman"/>
          <w:sz w:val="24"/>
        </w:rPr>
        <w:t xml:space="preserve"> I </w:t>
      </w:r>
      <w:r w:rsidR="00D841DB">
        <w:rPr>
          <w:rFonts w:ascii="Times New Roman" w:hAnsi="Times New Roman" w:cs="Times New Roman"/>
          <w:sz w:val="24"/>
        </w:rPr>
        <w:t>want</w:t>
      </w:r>
      <w:r w:rsidR="0034180A" w:rsidRPr="003D03E6">
        <w:rPr>
          <w:rFonts w:ascii="Times New Roman" w:hAnsi="Times New Roman" w:cs="Times New Roman"/>
          <w:sz w:val="24"/>
        </w:rPr>
        <w:t xml:space="preserve"> to </w:t>
      </w:r>
      <w:r w:rsidR="00662DE5">
        <w:rPr>
          <w:rFonts w:ascii="Times New Roman" w:hAnsi="Times New Roman" w:cs="Times New Roman"/>
          <w:sz w:val="24"/>
        </w:rPr>
        <w:t>express my gratitude to</w:t>
      </w:r>
      <w:r w:rsidR="0034180A" w:rsidRPr="003D03E6">
        <w:rPr>
          <w:rFonts w:ascii="Times New Roman" w:hAnsi="Times New Roman" w:cs="Times New Roman"/>
          <w:sz w:val="24"/>
        </w:rPr>
        <w:t xml:space="preserve"> all </w:t>
      </w:r>
      <w:r w:rsidR="00D841DB">
        <w:rPr>
          <w:rFonts w:ascii="Times New Roman" w:hAnsi="Times New Roman" w:cs="Times New Roman"/>
          <w:sz w:val="24"/>
        </w:rPr>
        <w:t>the</w:t>
      </w:r>
      <w:r w:rsidR="0034180A" w:rsidRPr="003D03E6">
        <w:rPr>
          <w:rFonts w:ascii="Times New Roman" w:hAnsi="Times New Roman" w:cs="Times New Roman"/>
          <w:sz w:val="24"/>
        </w:rPr>
        <w:t xml:space="preserve"> </w:t>
      </w:r>
      <w:r w:rsidR="00D841DB">
        <w:rPr>
          <w:rFonts w:ascii="Times New Roman" w:hAnsi="Times New Roman" w:cs="Times New Roman"/>
          <w:sz w:val="24"/>
        </w:rPr>
        <w:t>members</w:t>
      </w:r>
      <w:r w:rsidR="0034180A" w:rsidRPr="003D03E6">
        <w:rPr>
          <w:rFonts w:ascii="Times New Roman" w:hAnsi="Times New Roman" w:cs="Times New Roman"/>
          <w:sz w:val="24"/>
        </w:rPr>
        <w:t xml:space="preserve"> of </w:t>
      </w:r>
      <w:r w:rsidR="008B394A">
        <w:rPr>
          <w:rFonts w:ascii="Times New Roman" w:hAnsi="Times New Roman" w:cs="Times New Roman"/>
          <w:sz w:val="24"/>
        </w:rPr>
        <w:t>the</w:t>
      </w:r>
      <w:r w:rsidR="0034180A" w:rsidRPr="003D03E6">
        <w:rPr>
          <w:rFonts w:ascii="Times New Roman" w:hAnsi="Times New Roman" w:cs="Times New Roman"/>
          <w:sz w:val="24"/>
        </w:rPr>
        <w:t xml:space="preserve"> firm who have cooperated me throughout my entire internship journey. </w:t>
      </w:r>
      <w:r w:rsidR="005F720F" w:rsidRPr="003D03E6">
        <w:rPr>
          <w:rFonts w:ascii="Times New Roman" w:hAnsi="Times New Roman" w:cs="Times New Roman"/>
          <w:sz w:val="24"/>
        </w:rPr>
        <w:t xml:space="preserve">I will specially thank </w:t>
      </w:r>
      <w:r w:rsidR="007A2FB6" w:rsidRPr="003D03E6">
        <w:rPr>
          <w:rFonts w:ascii="Times New Roman" w:hAnsi="Times New Roman" w:cs="Times New Roman"/>
          <w:sz w:val="24"/>
        </w:rPr>
        <w:t xml:space="preserve">to </w:t>
      </w:r>
      <w:r w:rsidR="00707456" w:rsidRPr="003D03E6">
        <w:rPr>
          <w:rFonts w:ascii="Times New Roman" w:hAnsi="Times New Roman" w:cs="Times New Roman"/>
          <w:sz w:val="24"/>
        </w:rPr>
        <w:t xml:space="preserve">Abdullah Al </w:t>
      </w:r>
      <w:proofErr w:type="spellStart"/>
      <w:r w:rsidR="00707456" w:rsidRPr="003D03E6">
        <w:rPr>
          <w:rFonts w:ascii="Times New Roman" w:hAnsi="Times New Roman" w:cs="Times New Roman"/>
          <w:sz w:val="24"/>
        </w:rPr>
        <w:t>Hasan</w:t>
      </w:r>
      <w:proofErr w:type="spellEnd"/>
      <w:r w:rsidR="00707456" w:rsidRPr="003D03E6">
        <w:rPr>
          <w:rFonts w:ascii="Times New Roman" w:hAnsi="Times New Roman" w:cs="Times New Roman"/>
          <w:sz w:val="24"/>
        </w:rPr>
        <w:t xml:space="preserve"> (Senior Audit Manager), </w:t>
      </w:r>
      <w:proofErr w:type="spellStart"/>
      <w:r w:rsidR="00707456" w:rsidRPr="003D03E6">
        <w:rPr>
          <w:rFonts w:ascii="Times New Roman" w:hAnsi="Times New Roman" w:cs="Times New Roman"/>
          <w:sz w:val="24"/>
        </w:rPr>
        <w:t>Md</w:t>
      </w:r>
      <w:proofErr w:type="spellEnd"/>
      <w:r w:rsidR="00707456" w:rsidRPr="003D03E6">
        <w:rPr>
          <w:rFonts w:ascii="Times New Roman" w:hAnsi="Times New Roman" w:cs="Times New Roman"/>
          <w:sz w:val="24"/>
        </w:rPr>
        <w:t xml:space="preserve"> </w:t>
      </w:r>
      <w:proofErr w:type="spellStart"/>
      <w:r w:rsidR="00707456" w:rsidRPr="003D03E6">
        <w:rPr>
          <w:rFonts w:ascii="Times New Roman" w:hAnsi="Times New Roman" w:cs="Times New Roman"/>
          <w:sz w:val="24"/>
        </w:rPr>
        <w:t>Maksudur</w:t>
      </w:r>
      <w:proofErr w:type="spellEnd"/>
      <w:r w:rsidR="00707456" w:rsidRPr="003D03E6">
        <w:rPr>
          <w:rFonts w:ascii="Times New Roman" w:hAnsi="Times New Roman" w:cs="Times New Roman"/>
          <w:sz w:val="24"/>
        </w:rPr>
        <w:t xml:space="preserve"> </w:t>
      </w:r>
      <w:proofErr w:type="spellStart"/>
      <w:r w:rsidR="00707456" w:rsidRPr="003D03E6">
        <w:rPr>
          <w:rFonts w:ascii="Times New Roman" w:hAnsi="Times New Roman" w:cs="Times New Roman"/>
          <w:sz w:val="24"/>
        </w:rPr>
        <w:t>Rahman</w:t>
      </w:r>
      <w:proofErr w:type="spellEnd"/>
      <w:r w:rsidR="00707456" w:rsidRPr="003D03E6">
        <w:rPr>
          <w:rFonts w:ascii="Times New Roman" w:hAnsi="Times New Roman" w:cs="Times New Roman"/>
          <w:sz w:val="24"/>
        </w:rPr>
        <w:t xml:space="preserve"> (Assistant Audit Manager) and </w:t>
      </w:r>
      <w:proofErr w:type="spellStart"/>
      <w:r w:rsidR="00707456" w:rsidRPr="003D03E6">
        <w:rPr>
          <w:rFonts w:ascii="Times New Roman" w:hAnsi="Times New Roman" w:cs="Times New Roman"/>
          <w:sz w:val="24"/>
        </w:rPr>
        <w:t>Md</w:t>
      </w:r>
      <w:proofErr w:type="spellEnd"/>
      <w:r w:rsidR="00707456" w:rsidRPr="003D03E6">
        <w:rPr>
          <w:rFonts w:ascii="Times New Roman" w:hAnsi="Times New Roman" w:cs="Times New Roman"/>
          <w:sz w:val="24"/>
        </w:rPr>
        <w:t xml:space="preserve"> </w:t>
      </w:r>
      <w:proofErr w:type="spellStart"/>
      <w:r w:rsidR="00707456" w:rsidRPr="003D03E6">
        <w:rPr>
          <w:rFonts w:ascii="Times New Roman" w:hAnsi="Times New Roman" w:cs="Times New Roman"/>
          <w:sz w:val="24"/>
        </w:rPr>
        <w:t>Ashikul</w:t>
      </w:r>
      <w:proofErr w:type="spellEnd"/>
      <w:r w:rsidR="00707456" w:rsidRPr="003D03E6">
        <w:rPr>
          <w:rFonts w:ascii="Times New Roman" w:hAnsi="Times New Roman" w:cs="Times New Roman"/>
          <w:sz w:val="24"/>
        </w:rPr>
        <w:t xml:space="preserve"> Islam (Assistant Audit Manager) for their significant contribution.</w:t>
      </w:r>
      <w:r w:rsidR="008B394A">
        <w:rPr>
          <w:rFonts w:ascii="Times New Roman" w:hAnsi="Times New Roman" w:cs="Times New Roman"/>
          <w:sz w:val="24"/>
        </w:rPr>
        <w:t xml:space="preserve"> </w:t>
      </w:r>
      <w:r w:rsidRPr="003D03E6">
        <w:rPr>
          <w:rFonts w:ascii="Times New Roman" w:hAnsi="Times New Roman" w:cs="Times New Roman"/>
          <w:sz w:val="24"/>
        </w:rPr>
        <w:t xml:space="preserve">I </w:t>
      </w:r>
      <w:r w:rsidR="00D841DB">
        <w:rPr>
          <w:rFonts w:ascii="Times New Roman" w:hAnsi="Times New Roman" w:cs="Times New Roman"/>
          <w:sz w:val="24"/>
        </w:rPr>
        <w:t>can</w:t>
      </w:r>
      <w:r w:rsidRPr="003D03E6">
        <w:rPr>
          <w:rFonts w:ascii="Times New Roman" w:hAnsi="Times New Roman" w:cs="Times New Roman"/>
          <w:sz w:val="24"/>
        </w:rPr>
        <w:t xml:space="preserve"> </w:t>
      </w:r>
      <w:r w:rsidR="008B394A">
        <w:rPr>
          <w:rFonts w:ascii="Times New Roman" w:hAnsi="Times New Roman" w:cs="Times New Roman"/>
          <w:sz w:val="24"/>
        </w:rPr>
        <w:t>claim</w:t>
      </w:r>
      <w:r w:rsidRPr="003D03E6">
        <w:rPr>
          <w:rFonts w:ascii="Times New Roman" w:hAnsi="Times New Roman" w:cs="Times New Roman"/>
          <w:sz w:val="24"/>
        </w:rPr>
        <w:t xml:space="preserve"> that working </w:t>
      </w:r>
      <w:r w:rsidRPr="003D03E6">
        <w:rPr>
          <w:rStyle w:val="words"/>
          <w:rFonts w:ascii="Times New Roman" w:hAnsi="Times New Roman" w:cs="Times New Roman"/>
          <w:sz w:val="24"/>
        </w:rPr>
        <w:t>inside</w:t>
      </w:r>
      <w:r w:rsidRPr="003D03E6">
        <w:rPr>
          <w:rFonts w:ascii="Times New Roman" w:hAnsi="Times New Roman" w:cs="Times New Roman"/>
          <w:sz w:val="24"/>
        </w:rPr>
        <w:t xml:space="preserve"> the </w:t>
      </w:r>
      <w:r w:rsidRPr="003D03E6">
        <w:rPr>
          <w:rStyle w:val="words"/>
          <w:rFonts w:ascii="Times New Roman" w:hAnsi="Times New Roman" w:cs="Times New Roman"/>
          <w:sz w:val="24"/>
        </w:rPr>
        <w:t>friendly</w:t>
      </w:r>
      <w:r w:rsidR="00806EC2">
        <w:rPr>
          <w:rStyle w:val="words"/>
          <w:rFonts w:ascii="Times New Roman" w:hAnsi="Times New Roman" w:cs="Times New Roman"/>
          <w:sz w:val="24"/>
        </w:rPr>
        <w:t xml:space="preserve"> and collaborative</w:t>
      </w:r>
      <w:r w:rsidRPr="003D03E6">
        <w:rPr>
          <w:rFonts w:ascii="Times New Roman" w:hAnsi="Times New Roman" w:cs="Times New Roman"/>
          <w:sz w:val="24"/>
        </w:rPr>
        <w:t xml:space="preserve"> environment of </w:t>
      </w:r>
      <w:r w:rsidR="00786623">
        <w:rPr>
          <w:rFonts w:ascii="Times New Roman" w:hAnsi="Times New Roman" w:cs="Times New Roman"/>
          <w:sz w:val="24"/>
        </w:rPr>
        <w:t>“</w:t>
      </w:r>
      <w:proofErr w:type="spellStart"/>
      <w:r w:rsidR="00EE32C9" w:rsidRPr="003D03E6">
        <w:rPr>
          <w:rFonts w:ascii="Times New Roman" w:hAnsi="Times New Roman" w:cs="Times New Roman"/>
          <w:sz w:val="24"/>
        </w:rPr>
        <w:t>B</w:t>
      </w:r>
      <w:r w:rsidR="00786623">
        <w:rPr>
          <w:rFonts w:ascii="Times New Roman" w:hAnsi="Times New Roman" w:cs="Times New Roman"/>
          <w:sz w:val="24"/>
        </w:rPr>
        <w:t>o</w:t>
      </w:r>
      <w:r w:rsidR="00EE32C9" w:rsidRPr="003D03E6">
        <w:rPr>
          <w:rFonts w:ascii="Times New Roman" w:hAnsi="Times New Roman" w:cs="Times New Roman"/>
          <w:sz w:val="24"/>
        </w:rPr>
        <w:t>khteyar</w:t>
      </w:r>
      <w:proofErr w:type="spellEnd"/>
      <w:r w:rsidR="00EE32C9" w:rsidRPr="003D03E6">
        <w:rPr>
          <w:rFonts w:ascii="Times New Roman" w:hAnsi="Times New Roman" w:cs="Times New Roman"/>
          <w:sz w:val="24"/>
        </w:rPr>
        <w:t xml:space="preserve"> </w:t>
      </w:r>
      <w:proofErr w:type="spellStart"/>
      <w:r w:rsidR="00EE32C9" w:rsidRPr="003D03E6">
        <w:rPr>
          <w:rFonts w:ascii="Times New Roman" w:hAnsi="Times New Roman" w:cs="Times New Roman"/>
          <w:sz w:val="24"/>
        </w:rPr>
        <w:t>Humayun</w:t>
      </w:r>
      <w:proofErr w:type="spellEnd"/>
      <w:r w:rsidR="00EE32C9" w:rsidRPr="003D03E6">
        <w:rPr>
          <w:rFonts w:ascii="Times New Roman" w:hAnsi="Times New Roman" w:cs="Times New Roman"/>
          <w:sz w:val="24"/>
        </w:rPr>
        <w:t xml:space="preserve"> &amp; Co.</w:t>
      </w:r>
      <w:r w:rsidR="00786623">
        <w:rPr>
          <w:rFonts w:ascii="Times New Roman" w:hAnsi="Times New Roman" w:cs="Times New Roman"/>
          <w:sz w:val="24"/>
        </w:rPr>
        <w:t>”</w:t>
      </w:r>
      <w:r w:rsidRPr="003D03E6">
        <w:rPr>
          <w:rFonts w:ascii="Times New Roman" w:hAnsi="Times New Roman" w:cs="Times New Roman"/>
          <w:sz w:val="24"/>
        </w:rPr>
        <w:t xml:space="preserve"> was a </w:t>
      </w:r>
      <w:r w:rsidRPr="003D03E6">
        <w:rPr>
          <w:rStyle w:val="words"/>
          <w:rFonts w:ascii="Times New Roman" w:hAnsi="Times New Roman" w:cs="Times New Roman"/>
          <w:sz w:val="24"/>
        </w:rPr>
        <w:t>great experience</w:t>
      </w:r>
      <w:r w:rsidR="00806EC2">
        <w:rPr>
          <w:rStyle w:val="words"/>
          <w:rFonts w:ascii="Times New Roman" w:hAnsi="Times New Roman" w:cs="Times New Roman"/>
          <w:sz w:val="24"/>
        </w:rPr>
        <w:t xml:space="preserve"> for me</w:t>
      </w:r>
      <w:r w:rsidRPr="003D03E6">
        <w:rPr>
          <w:rFonts w:ascii="Times New Roman" w:hAnsi="Times New Roman" w:cs="Times New Roman"/>
          <w:sz w:val="24"/>
        </w:rPr>
        <w:t xml:space="preserve"> and </w:t>
      </w:r>
      <w:r w:rsidR="00EE32C9" w:rsidRPr="003D03E6">
        <w:rPr>
          <w:rFonts w:ascii="Times New Roman" w:hAnsi="Times New Roman" w:cs="Times New Roman"/>
          <w:sz w:val="24"/>
        </w:rPr>
        <w:t>again, I express my gratitude to all of the members of my firm.</w:t>
      </w:r>
    </w:p>
    <w:p w14:paraId="3866AC5C" w14:textId="2DA9E6BC" w:rsidR="00F049FC" w:rsidRPr="003D03E6" w:rsidRDefault="00EE32C9" w:rsidP="003D03E6">
      <w:pPr>
        <w:autoSpaceDE w:val="0"/>
        <w:autoSpaceDN w:val="0"/>
        <w:adjustRightInd w:val="0"/>
        <w:spacing w:after="0" w:line="360" w:lineRule="auto"/>
        <w:jc w:val="both"/>
        <w:rPr>
          <w:rFonts w:ascii="Times New Roman" w:hAnsi="Times New Roman" w:cs="Times New Roman"/>
          <w:color w:val="000000"/>
          <w:sz w:val="24"/>
        </w:rPr>
      </w:pPr>
      <w:r w:rsidRPr="003D03E6">
        <w:rPr>
          <w:rFonts w:ascii="Times New Roman" w:hAnsi="Times New Roman" w:cs="Times New Roman"/>
          <w:sz w:val="24"/>
        </w:rPr>
        <w:t>Finally</w:t>
      </w:r>
      <w:r w:rsidR="005C2340" w:rsidRPr="003D03E6">
        <w:rPr>
          <w:rFonts w:ascii="Times New Roman" w:hAnsi="Times New Roman" w:cs="Times New Roman"/>
          <w:sz w:val="24"/>
        </w:rPr>
        <w:t>, I w</w:t>
      </w:r>
      <w:r w:rsidR="008A4A34">
        <w:rPr>
          <w:rFonts w:ascii="Times New Roman" w:hAnsi="Times New Roman" w:cs="Times New Roman"/>
          <w:sz w:val="24"/>
        </w:rPr>
        <w:t>ant</w:t>
      </w:r>
      <w:r w:rsidR="005C2340" w:rsidRPr="003D03E6">
        <w:rPr>
          <w:rFonts w:ascii="Times New Roman" w:hAnsi="Times New Roman" w:cs="Times New Roman"/>
          <w:sz w:val="24"/>
        </w:rPr>
        <w:t xml:space="preserve"> to</w:t>
      </w:r>
      <w:r w:rsidR="00806EC2">
        <w:rPr>
          <w:rFonts w:ascii="Times New Roman" w:hAnsi="Times New Roman" w:cs="Times New Roman"/>
          <w:sz w:val="24"/>
        </w:rPr>
        <w:t xml:space="preserve"> express</w:t>
      </w:r>
      <w:r w:rsidR="005C2340" w:rsidRPr="003D03E6">
        <w:rPr>
          <w:rFonts w:ascii="Times New Roman" w:hAnsi="Times New Roman" w:cs="Times New Roman"/>
          <w:sz w:val="24"/>
        </w:rPr>
        <w:t xml:space="preserve"> </w:t>
      </w:r>
      <w:r w:rsidR="00806EC2">
        <w:rPr>
          <w:rFonts w:ascii="Times New Roman" w:hAnsi="Times New Roman" w:cs="Times New Roman"/>
          <w:sz w:val="24"/>
        </w:rPr>
        <w:t xml:space="preserve">my gratitude </w:t>
      </w:r>
      <w:r w:rsidR="005C2340" w:rsidRPr="003D03E6">
        <w:rPr>
          <w:rFonts w:ascii="Times New Roman" w:hAnsi="Times New Roman" w:cs="Times New Roman"/>
          <w:sz w:val="24"/>
        </w:rPr>
        <w:t xml:space="preserve">to my </w:t>
      </w:r>
      <w:r w:rsidR="005C2340" w:rsidRPr="003D03E6">
        <w:rPr>
          <w:rStyle w:val="words"/>
          <w:rFonts w:ascii="Times New Roman" w:hAnsi="Times New Roman" w:cs="Times New Roman"/>
          <w:sz w:val="24"/>
        </w:rPr>
        <w:t>University</w:t>
      </w:r>
      <w:r w:rsidR="005C2340" w:rsidRPr="003D03E6">
        <w:rPr>
          <w:rFonts w:ascii="Times New Roman" w:hAnsi="Times New Roman" w:cs="Times New Roman"/>
          <w:sz w:val="24"/>
        </w:rPr>
        <w:t xml:space="preserve"> (</w:t>
      </w:r>
      <w:r w:rsidR="005C2340" w:rsidRPr="003D03E6">
        <w:rPr>
          <w:rStyle w:val="words"/>
          <w:rFonts w:ascii="Times New Roman" w:hAnsi="Times New Roman" w:cs="Times New Roman"/>
          <w:sz w:val="24"/>
        </w:rPr>
        <w:t>United</w:t>
      </w:r>
      <w:r w:rsidR="005C2340" w:rsidRPr="003D03E6">
        <w:rPr>
          <w:rFonts w:ascii="Times New Roman" w:hAnsi="Times New Roman" w:cs="Times New Roman"/>
          <w:sz w:val="24"/>
        </w:rPr>
        <w:t xml:space="preserve"> </w:t>
      </w:r>
      <w:r w:rsidR="005C2340" w:rsidRPr="003D03E6">
        <w:rPr>
          <w:rStyle w:val="words"/>
          <w:rFonts w:ascii="Times New Roman" w:hAnsi="Times New Roman" w:cs="Times New Roman"/>
          <w:sz w:val="24"/>
        </w:rPr>
        <w:t>International</w:t>
      </w:r>
      <w:r w:rsidR="005C2340" w:rsidRPr="003D03E6">
        <w:rPr>
          <w:rFonts w:ascii="Times New Roman" w:hAnsi="Times New Roman" w:cs="Times New Roman"/>
          <w:sz w:val="24"/>
        </w:rPr>
        <w:t xml:space="preserve"> </w:t>
      </w:r>
      <w:r w:rsidR="005C2340" w:rsidRPr="003D03E6">
        <w:rPr>
          <w:rStyle w:val="words"/>
          <w:rFonts w:ascii="Times New Roman" w:hAnsi="Times New Roman" w:cs="Times New Roman"/>
          <w:sz w:val="24"/>
        </w:rPr>
        <w:t>University</w:t>
      </w:r>
      <w:r w:rsidR="005C2340" w:rsidRPr="003D03E6">
        <w:rPr>
          <w:rFonts w:ascii="Times New Roman" w:hAnsi="Times New Roman" w:cs="Times New Roman"/>
          <w:sz w:val="24"/>
        </w:rPr>
        <w:t xml:space="preserve">), UIU Career Counseling Center, and all the programs, I have </w:t>
      </w:r>
      <w:r w:rsidR="00806EC2">
        <w:rPr>
          <w:rStyle w:val="words"/>
          <w:rFonts w:ascii="Times New Roman" w:hAnsi="Times New Roman" w:cs="Times New Roman"/>
          <w:sz w:val="24"/>
        </w:rPr>
        <w:t>participated</w:t>
      </w:r>
      <w:r w:rsidR="005C2340" w:rsidRPr="003D03E6">
        <w:rPr>
          <w:rFonts w:ascii="Times New Roman" w:hAnsi="Times New Roman" w:cs="Times New Roman"/>
          <w:sz w:val="24"/>
        </w:rPr>
        <w:t xml:space="preserve"> </w:t>
      </w:r>
      <w:r w:rsidR="005C2340" w:rsidRPr="003D03E6">
        <w:rPr>
          <w:rStyle w:val="words"/>
          <w:rFonts w:ascii="Times New Roman" w:hAnsi="Times New Roman" w:cs="Times New Roman"/>
          <w:sz w:val="24"/>
        </w:rPr>
        <w:t xml:space="preserve">in </w:t>
      </w:r>
      <w:r w:rsidR="008A4A34">
        <w:rPr>
          <w:rFonts w:ascii="Times New Roman" w:hAnsi="Times New Roman" w:cs="Times New Roman"/>
          <w:sz w:val="24"/>
        </w:rPr>
        <w:t>the</w:t>
      </w:r>
      <w:r w:rsidR="005C2340" w:rsidRPr="003D03E6">
        <w:rPr>
          <w:rFonts w:ascii="Times New Roman" w:hAnsi="Times New Roman" w:cs="Times New Roman"/>
          <w:sz w:val="24"/>
        </w:rPr>
        <w:t xml:space="preserve"> </w:t>
      </w:r>
      <w:r w:rsidR="005C2340" w:rsidRPr="003D03E6">
        <w:rPr>
          <w:rStyle w:val="words"/>
          <w:rFonts w:ascii="Times New Roman" w:hAnsi="Times New Roman" w:cs="Times New Roman"/>
          <w:sz w:val="24"/>
        </w:rPr>
        <w:t>university</w:t>
      </w:r>
      <w:r w:rsidR="00806EC2">
        <w:rPr>
          <w:rStyle w:val="words"/>
          <w:rFonts w:ascii="Times New Roman" w:hAnsi="Times New Roman" w:cs="Times New Roman"/>
          <w:sz w:val="24"/>
        </w:rPr>
        <w:t xml:space="preserve"> that has enhanced my knowledge and skills</w:t>
      </w:r>
      <w:r w:rsidR="0046404B">
        <w:rPr>
          <w:rStyle w:val="words"/>
          <w:rFonts w:ascii="Times New Roman" w:hAnsi="Times New Roman" w:cs="Times New Roman"/>
          <w:sz w:val="24"/>
        </w:rPr>
        <w:t>.</w:t>
      </w:r>
    </w:p>
    <w:p w14:paraId="55EF25B4" w14:textId="77777777" w:rsidR="00F049FC" w:rsidRPr="003D03E6" w:rsidRDefault="00F049FC" w:rsidP="003D03E6">
      <w:pPr>
        <w:spacing w:line="360" w:lineRule="auto"/>
        <w:jc w:val="both"/>
        <w:rPr>
          <w:rFonts w:ascii="Times New Roman" w:hAnsi="Times New Roman" w:cs="Times New Roman"/>
          <w:color w:val="000000"/>
        </w:rPr>
      </w:pPr>
    </w:p>
    <w:p w14:paraId="528653E4" w14:textId="77777777" w:rsidR="00F049FC" w:rsidRPr="003D03E6" w:rsidRDefault="00F049FC" w:rsidP="003D03E6">
      <w:pPr>
        <w:tabs>
          <w:tab w:val="left" w:pos="6780"/>
        </w:tabs>
        <w:jc w:val="both"/>
        <w:rPr>
          <w:rFonts w:ascii="Times New Roman" w:hAnsi="Times New Roman" w:cs="Times New Roman"/>
        </w:rPr>
      </w:pPr>
    </w:p>
    <w:p w14:paraId="064D2215" w14:textId="77777777" w:rsidR="00EE32C9" w:rsidRPr="003D03E6" w:rsidRDefault="00EE32C9" w:rsidP="003D03E6">
      <w:pPr>
        <w:tabs>
          <w:tab w:val="left" w:pos="6780"/>
        </w:tabs>
        <w:jc w:val="both"/>
        <w:rPr>
          <w:rFonts w:ascii="Times New Roman" w:hAnsi="Times New Roman" w:cs="Times New Roman"/>
        </w:rPr>
      </w:pPr>
    </w:p>
    <w:p w14:paraId="58212158" w14:textId="77777777" w:rsidR="00EE32C9" w:rsidRPr="003D03E6" w:rsidRDefault="00EE32C9" w:rsidP="003A7F60">
      <w:pPr>
        <w:tabs>
          <w:tab w:val="left" w:pos="6780"/>
        </w:tabs>
        <w:rPr>
          <w:rFonts w:ascii="Times New Roman" w:hAnsi="Times New Roman" w:cs="Times New Roman"/>
        </w:rPr>
      </w:pPr>
    </w:p>
    <w:p w14:paraId="0A092322" w14:textId="77777777" w:rsidR="00EE32C9" w:rsidRPr="003D03E6" w:rsidRDefault="00EE32C9" w:rsidP="003A7F60">
      <w:pPr>
        <w:tabs>
          <w:tab w:val="left" w:pos="6780"/>
        </w:tabs>
        <w:rPr>
          <w:rFonts w:ascii="Times New Roman" w:hAnsi="Times New Roman" w:cs="Times New Roman"/>
        </w:rPr>
      </w:pPr>
    </w:p>
    <w:p w14:paraId="1B9593FD" w14:textId="77777777" w:rsidR="00EE32C9" w:rsidRPr="003D03E6" w:rsidRDefault="00EE32C9" w:rsidP="003A7F60">
      <w:pPr>
        <w:tabs>
          <w:tab w:val="left" w:pos="6780"/>
        </w:tabs>
        <w:rPr>
          <w:rFonts w:ascii="Times New Roman" w:hAnsi="Times New Roman" w:cs="Times New Roman"/>
        </w:rPr>
      </w:pPr>
    </w:p>
    <w:p w14:paraId="545B1312" w14:textId="77777777" w:rsidR="00EE32C9" w:rsidRPr="003D03E6" w:rsidRDefault="00EE32C9" w:rsidP="003A7F60">
      <w:pPr>
        <w:tabs>
          <w:tab w:val="left" w:pos="6780"/>
        </w:tabs>
        <w:rPr>
          <w:rFonts w:ascii="Times New Roman" w:hAnsi="Times New Roman" w:cs="Times New Roman"/>
        </w:rPr>
      </w:pPr>
    </w:p>
    <w:p w14:paraId="44F7824A" w14:textId="77777777" w:rsidR="00EE32C9" w:rsidRPr="003D03E6" w:rsidRDefault="00EE32C9" w:rsidP="003A7F60">
      <w:pPr>
        <w:tabs>
          <w:tab w:val="left" w:pos="6780"/>
        </w:tabs>
        <w:rPr>
          <w:rFonts w:ascii="Times New Roman" w:hAnsi="Times New Roman" w:cs="Times New Roman"/>
        </w:rPr>
      </w:pPr>
    </w:p>
    <w:p w14:paraId="664E282C" w14:textId="77777777" w:rsidR="00EE32C9" w:rsidRPr="003D03E6" w:rsidRDefault="00EE32C9" w:rsidP="003A7F60">
      <w:pPr>
        <w:tabs>
          <w:tab w:val="left" w:pos="6780"/>
        </w:tabs>
        <w:rPr>
          <w:rFonts w:ascii="Times New Roman" w:hAnsi="Times New Roman" w:cs="Times New Roman"/>
        </w:rPr>
      </w:pPr>
    </w:p>
    <w:p w14:paraId="5F681146" w14:textId="77777777" w:rsidR="00EE32C9" w:rsidRPr="003D03E6" w:rsidRDefault="00EE32C9" w:rsidP="003A7F60">
      <w:pPr>
        <w:tabs>
          <w:tab w:val="left" w:pos="6780"/>
        </w:tabs>
        <w:rPr>
          <w:rFonts w:ascii="Times New Roman" w:hAnsi="Times New Roman" w:cs="Times New Roman"/>
        </w:rPr>
      </w:pPr>
    </w:p>
    <w:p w14:paraId="366B9CD9" w14:textId="77777777" w:rsidR="00EE32C9" w:rsidRPr="003D03E6" w:rsidRDefault="00EE32C9" w:rsidP="003A7F60">
      <w:pPr>
        <w:tabs>
          <w:tab w:val="left" w:pos="6780"/>
        </w:tabs>
        <w:rPr>
          <w:rFonts w:ascii="Times New Roman" w:hAnsi="Times New Roman" w:cs="Times New Roman"/>
        </w:rPr>
      </w:pPr>
    </w:p>
    <w:p w14:paraId="596CF251" w14:textId="77777777" w:rsidR="00EE32C9" w:rsidRPr="003D03E6" w:rsidRDefault="00EE32C9" w:rsidP="003A7F60">
      <w:pPr>
        <w:tabs>
          <w:tab w:val="left" w:pos="6780"/>
        </w:tabs>
        <w:rPr>
          <w:rFonts w:ascii="Times New Roman" w:hAnsi="Times New Roman" w:cs="Times New Roman"/>
        </w:rPr>
      </w:pPr>
    </w:p>
    <w:p w14:paraId="43990430" w14:textId="77777777" w:rsidR="00EE32C9" w:rsidRPr="003D03E6" w:rsidRDefault="00EE32C9" w:rsidP="003A7F60">
      <w:pPr>
        <w:tabs>
          <w:tab w:val="left" w:pos="6780"/>
        </w:tabs>
        <w:rPr>
          <w:rFonts w:ascii="Times New Roman" w:hAnsi="Times New Roman" w:cs="Times New Roman"/>
        </w:rPr>
      </w:pPr>
    </w:p>
    <w:p w14:paraId="60427B74" w14:textId="77777777" w:rsidR="00EE32C9" w:rsidRPr="003D03E6" w:rsidRDefault="00EE32C9" w:rsidP="003A7F60">
      <w:pPr>
        <w:tabs>
          <w:tab w:val="left" w:pos="6780"/>
        </w:tabs>
        <w:rPr>
          <w:rFonts w:ascii="Times New Roman" w:hAnsi="Times New Roman" w:cs="Times New Roman"/>
        </w:rPr>
      </w:pPr>
    </w:p>
    <w:p w14:paraId="7186FF0F" w14:textId="77777777" w:rsidR="007A1878" w:rsidRPr="003D03E6" w:rsidRDefault="007A1878" w:rsidP="00A165CC">
      <w:pPr>
        <w:pStyle w:val="Heading1"/>
        <w:spacing w:line="360" w:lineRule="auto"/>
        <w:jc w:val="center"/>
        <w:rPr>
          <w:rFonts w:ascii="Times New Roman" w:hAnsi="Times New Roman" w:cs="Times New Roman"/>
          <w:b/>
          <w:bCs/>
          <w:sz w:val="36"/>
          <w:lang w:eastAsia="ja-JP"/>
        </w:rPr>
      </w:pPr>
      <w:bookmarkStart w:id="10" w:name="_Toc64893177"/>
      <w:bookmarkStart w:id="11" w:name="_Toc135066279"/>
      <w:bookmarkStart w:id="12" w:name="_Toc135066336"/>
      <w:bookmarkStart w:id="13" w:name="_Toc135067229"/>
      <w:r w:rsidRPr="003D03E6">
        <w:rPr>
          <w:rFonts w:ascii="Times New Roman" w:hAnsi="Times New Roman" w:cs="Times New Roman"/>
          <w:b/>
          <w:sz w:val="36"/>
        </w:rPr>
        <w:t>Declaration</w:t>
      </w:r>
      <w:bookmarkEnd w:id="10"/>
      <w:bookmarkEnd w:id="11"/>
      <w:bookmarkEnd w:id="12"/>
      <w:bookmarkEnd w:id="13"/>
    </w:p>
    <w:p w14:paraId="62F3CE32" w14:textId="77777777" w:rsidR="007A1878" w:rsidRPr="003D03E6" w:rsidRDefault="007A1878" w:rsidP="00A165CC">
      <w:pPr>
        <w:spacing w:line="360" w:lineRule="auto"/>
        <w:jc w:val="both"/>
        <w:rPr>
          <w:rFonts w:ascii="Times New Roman" w:hAnsi="Times New Roman" w:cs="Times New Roman"/>
          <w:lang w:eastAsia="ja-JP"/>
        </w:rPr>
      </w:pPr>
    </w:p>
    <w:p w14:paraId="3E3A35CC" w14:textId="2DC8AB83" w:rsidR="007A1878" w:rsidRPr="003D03E6" w:rsidRDefault="007A1878" w:rsidP="00A165CC">
      <w:pPr>
        <w:spacing w:line="360" w:lineRule="auto"/>
        <w:jc w:val="both"/>
        <w:rPr>
          <w:rFonts w:ascii="Times New Roman" w:hAnsi="Times New Roman" w:cs="Times New Roman"/>
          <w:sz w:val="24"/>
        </w:rPr>
      </w:pPr>
      <w:r w:rsidRPr="003D03E6">
        <w:rPr>
          <w:rFonts w:ascii="Times New Roman" w:hAnsi="Times New Roman" w:cs="Times New Roman"/>
          <w:sz w:val="24"/>
        </w:rPr>
        <w:t xml:space="preserve">I, </w:t>
      </w:r>
      <w:proofErr w:type="spellStart"/>
      <w:r w:rsidRPr="003D03E6">
        <w:rPr>
          <w:rFonts w:ascii="Times New Roman" w:hAnsi="Times New Roman" w:cs="Times New Roman"/>
          <w:sz w:val="24"/>
        </w:rPr>
        <w:t>Md</w:t>
      </w:r>
      <w:proofErr w:type="spellEnd"/>
      <w:r w:rsidRPr="003D03E6">
        <w:rPr>
          <w:rFonts w:ascii="Times New Roman" w:hAnsi="Times New Roman" w:cs="Times New Roman"/>
          <w:sz w:val="24"/>
        </w:rPr>
        <w:t xml:space="preserve"> </w:t>
      </w:r>
      <w:proofErr w:type="spellStart"/>
      <w:r w:rsidRPr="003D03E6">
        <w:rPr>
          <w:rFonts w:ascii="Times New Roman" w:hAnsi="Times New Roman" w:cs="Times New Roman"/>
          <w:sz w:val="24"/>
        </w:rPr>
        <w:t>Mehedi</w:t>
      </w:r>
      <w:proofErr w:type="spellEnd"/>
      <w:r w:rsidRPr="003D03E6">
        <w:rPr>
          <w:rFonts w:ascii="Times New Roman" w:hAnsi="Times New Roman" w:cs="Times New Roman"/>
          <w:sz w:val="24"/>
        </w:rPr>
        <w:t xml:space="preserve"> </w:t>
      </w:r>
      <w:proofErr w:type="spellStart"/>
      <w:r w:rsidRPr="003D03E6">
        <w:rPr>
          <w:rFonts w:ascii="Times New Roman" w:hAnsi="Times New Roman" w:cs="Times New Roman"/>
          <w:sz w:val="24"/>
        </w:rPr>
        <w:t>Hasan</w:t>
      </w:r>
      <w:proofErr w:type="spellEnd"/>
      <w:r w:rsidRPr="003D03E6">
        <w:rPr>
          <w:rFonts w:ascii="Times New Roman" w:hAnsi="Times New Roman" w:cs="Times New Roman"/>
          <w:sz w:val="24"/>
        </w:rPr>
        <w:t>, bearing ID No: 111191042, a student of B</w:t>
      </w:r>
      <w:r w:rsidR="009852ED">
        <w:rPr>
          <w:rFonts w:ascii="Times New Roman" w:hAnsi="Times New Roman" w:cs="Times New Roman"/>
          <w:sz w:val="24"/>
        </w:rPr>
        <w:t>BA</w:t>
      </w:r>
      <w:r w:rsidRPr="003D03E6">
        <w:rPr>
          <w:rFonts w:ascii="Times New Roman" w:hAnsi="Times New Roman" w:cs="Times New Roman"/>
          <w:sz w:val="24"/>
        </w:rPr>
        <w:t xml:space="preserve"> at United International University, w</w:t>
      </w:r>
      <w:r w:rsidR="009852ED">
        <w:rPr>
          <w:rFonts w:ascii="Times New Roman" w:hAnsi="Times New Roman" w:cs="Times New Roman"/>
          <w:sz w:val="24"/>
        </w:rPr>
        <w:t xml:space="preserve">ould like to </w:t>
      </w:r>
      <w:r w:rsidRPr="003D03E6">
        <w:rPr>
          <w:rStyle w:val="words"/>
          <w:rFonts w:ascii="Times New Roman" w:hAnsi="Times New Roman" w:cs="Times New Roman"/>
          <w:sz w:val="24"/>
        </w:rPr>
        <w:t xml:space="preserve">state </w:t>
      </w:r>
      <w:r w:rsidRPr="003D03E6">
        <w:rPr>
          <w:rFonts w:ascii="Times New Roman" w:hAnsi="Times New Roman" w:cs="Times New Roman"/>
          <w:sz w:val="24"/>
        </w:rPr>
        <w:t xml:space="preserve">that the internship report titled, </w:t>
      </w:r>
      <w:r w:rsidRPr="003D03E6">
        <w:rPr>
          <w:rFonts w:ascii="Times New Roman" w:eastAsia="Times New Roman" w:hAnsi="Times New Roman" w:cs="Times New Roman"/>
          <w:sz w:val="24"/>
        </w:rPr>
        <w:t>“</w:t>
      </w:r>
      <w:r w:rsidR="008940DF" w:rsidRPr="003D03E6">
        <w:rPr>
          <w:rFonts w:ascii="Times New Roman" w:hAnsi="Times New Roman" w:cs="Times New Roman"/>
          <w:sz w:val="24"/>
          <w:szCs w:val="24"/>
        </w:rPr>
        <w:t xml:space="preserve">Perspectives on the assessment of audit risk for </w:t>
      </w:r>
      <w:proofErr w:type="spellStart"/>
      <w:r w:rsidR="008940DF" w:rsidRPr="003D03E6">
        <w:rPr>
          <w:rFonts w:ascii="Times New Roman" w:hAnsi="Times New Roman" w:cs="Times New Roman"/>
          <w:sz w:val="24"/>
          <w:szCs w:val="24"/>
        </w:rPr>
        <w:t>B</w:t>
      </w:r>
      <w:r w:rsidR="00786623">
        <w:rPr>
          <w:rFonts w:ascii="Times New Roman" w:hAnsi="Times New Roman" w:cs="Times New Roman"/>
          <w:sz w:val="24"/>
          <w:szCs w:val="24"/>
        </w:rPr>
        <w:t>o</w:t>
      </w:r>
      <w:r w:rsidR="008940DF" w:rsidRPr="003D03E6">
        <w:rPr>
          <w:rFonts w:ascii="Times New Roman" w:hAnsi="Times New Roman" w:cs="Times New Roman"/>
          <w:sz w:val="24"/>
          <w:szCs w:val="24"/>
        </w:rPr>
        <w:t>khteyar</w:t>
      </w:r>
      <w:proofErr w:type="spellEnd"/>
      <w:r w:rsidR="008940DF" w:rsidRPr="003D03E6">
        <w:rPr>
          <w:rFonts w:ascii="Times New Roman" w:hAnsi="Times New Roman" w:cs="Times New Roman"/>
          <w:sz w:val="24"/>
          <w:szCs w:val="24"/>
        </w:rPr>
        <w:t xml:space="preserve"> </w:t>
      </w:r>
      <w:proofErr w:type="spellStart"/>
      <w:r w:rsidR="008940DF" w:rsidRPr="003D03E6">
        <w:rPr>
          <w:rFonts w:ascii="Times New Roman" w:hAnsi="Times New Roman" w:cs="Times New Roman"/>
          <w:sz w:val="24"/>
          <w:szCs w:val="24"/>
        </w:rPr>
        <w:t>Humayun</w:t>
      </w:r>
      <w:proofErr w:type="spellEnd"/>
      <w:r w:rsidR="008940DF" w:rsidRPr="003D03E6">
        <w:rPr>
          <w:rFonts w:ascii="Times New Roman" w:hAnsi="Times New Roman" w:cs="Times New Roman"/>
          <w:sz w:val="24"/>
          <w:szCs w:val="24"/>
        </w:rPr>
        <w:t xml:space="preserve"> &amp; Co. in Bangladesh</w:t>
      </w:r>
      <w:r w:rsidRPr="003D03E6">
        <w:rPr>
          <w:rFonts w:ascii="Times New Roman" w:eastAsia="Times New Roman" w:hAnsi="Times New Roman" w:cs="Times New Roman"/>
          <w:sz w:val="24"/>
        </w:rPr>
        <w:t>” has</w:t>
      </w:r>
      <w:r w:rsidRPr="003D03E6">
        <w:rPr>
          <w:rFonts w:ascii="Times New Roman" w:hAnsi="Times New Roman" w:cs="Times New Roman"/>
          <w:sz w:val="24"/>
        </w:rPr>
        <w:t xml:space="preserve"> been </w:t>
      </w:r>
      <w:r w:rsidR="00C46A98">
        <w:rPr>
          <w:rStyle w:val="words"/>
          <w:rFonts w:ascii="Times New Roman" w:hAnsi="Times New Roman" w:cs="Times New Roman"/>
          <w:sz w:val="24"/>
        </w:rPr>
        <w:t xml:space="preserve">fully </w:t>
      </w:r>
      <w:r w:rsidR="009852ED">
        <w:rPr>
          <w:rStyle w:val="words"/>
          <w:rFonts w:ascii="Times New Roman" w:hAnsi="Times New Roman" w:cs="Times New Roman"/>
          <w:sz w:val="24"/>
        </w:rPr>
        <w:t>written</w:t>
      </w:r>
      <w:r w:rsidRPr="003D03E6">
        <w:rPr>
          <w:rStyle w:val="words"/>
          <w:rFonts w:ascii="Times New Roman" w:hAnsi="Times New Roman" w:cs="Times New Roman"/>
          <w:sz w:val="24"/>
        </w:rPr>
        <w:t xml:space="preserve"> by me</w:t>
      </w:r>
      <w:r w:rsidRPr="003D03E6">
        <w:rPr>
          <w:rFonts w:ascii="Times New Roman" w:hAnsi="Times New Roman" w:cs="Times New Roman"/>
          <w:sz w:val="24"/>
        </w:rPr>
        <w:t xml:space="preserve"> </w:t>
      </w:r>
      <w:r w:rsidRPr="003D03E6">
        <w:rPr>
          <w:rStyle w:val="words"/>
          <w:rFonts w:ascii="Times New Roman" w:hAnsi="Times New Roman" w:cs="Times New Roman"/>
          <w:sz w:val="24"/>
        </w:rPr>
        <w:t xml:space="preserve">under the </w:t>
      </w:r>
      <w:r w:rsidR="009852ED" w:rsidRPr="003D03E6">
        <w:rPr>
          <w:rStyle w:val="words"/>
          <w:rFonts w:ascii="Times New Roman" w:hAnsi="Times New Roman" w:cs="Times New Roman"/>
          <w:sz w:val="24"/>
        </w:rPr>
        <w:t>direction</w:t>
      </w:r>
      <w:r w:rsidRPr="003D03E6">
        <w:rPr>
          <w:rStyle w:val="words"/>
          <w:rFonts w:ascii="Times New Roman" w:hAnsi="Times New Roman" w:cs="Times New Roman"/>
          <w:sz w:val="24"/>
        </w:rPr>
        <w:t xml:space="preserve"> of Mr. Ziaul Karim</w:t>
      </w:r>
      <w:r w:rsidR="004E1887" w:rsidRPr="003D03E6">
        <w:rPr>
          <w:rStyle w:val="words"/>
          <w:rFonts w:ascii="Times New Roman" w:hAnsi="Times New Roman" w:cs="Times New Roman"/>
          <w:sz w:val="24"/>
        </w:rPr>
        <w:t>,</w:t>
      </w:r>
      <w:r w:rsidRPr="003D03E6">
        <w:rPr>
          <w:rStyle w:val="words"/>
          <w:rFonts w:ascii="Times New Roman" w:hAnsi="Times New Roman" w:cs="Times New Roman"/>
          <w:sz w:val="24"/>
        </w:rPr>
        <w:t xml:space="preserve"> Assistant Professor</w:t>
      </w:r>
      <w:r w:rsidR="00C46A98">
        <w:rPr>
          <w:rStyle w:val="words"/>
          <w:rFonts w:ascii="Times New Roman" w:hAnsi="Times New Roman" w:cs="Times New Roman"/>
          <w:sz w:val="24"/>
        </w:rPr>
        <w:t xml:space="preserve"> of</w:t>
      </w:r>
      <w:r w:rsidRPr="003D03E6">
        <w:rPr>
          <w:rStyle w:val="words"/>
          <w:rFonts w:ascii="Times New Roman" w:hAnsi="Times New Roman" w:cs="Times New Roman"/>
          <w:sz w:val="24"/>
        </w:rPr>
        <w:t xml:space="preserve"> School of Business and Economics</w:t>
      </w:r>
      <w:r w:rsidR="004E1887" w:rsidRPr="003D03E6">
        <w:rPr>
          <w:rStyle w:val="words"/>
          <w:rFonts w:ascii="Times New Roman" w:hAnsi="Times New Roman" w:cs="Times New Roman"/>
          <w:sz w:val="24"/>
        </w:rPr>
        <w:t>,</w:t>
      </w:r>
      <w:r w:rsidRPr="003D03E6">
        <w:rPr>
          <w:rStyle w:val="words"/>
          <w:rFonts w:ascii="Times New Roman" w:hAnsi="Times New Roman" w:cs="Times New Roman"/>
          <w:sz w:val="24"/>
        </w:rPr>
        <w:t xml:space="preserve"> while I was</w:t>
      </w:r>
      <w:r w:rsidRPr="003D03E6">
        <w:rPr>
          <w:rFonts w:ascii="Times New Roman" w:hAnsi="Times New Roman" w:cs="Times New Roman"/>
          <w:sz w:val="24"/>
        </w:rPr>
        <w:t xml:space="preserve"> doing </w:t>
      </w:r>
      <w:r w:rsidR="00C46A98">
        <w:rPr>
          <w:rFonts w:ascii="Times New Roman" w:hAnsi="Times New Roman" w:cs="Times New Roman"/>
          <w:sz w:val="24"/>
        </w:rPr>
        <w:t xml:space="preserve">my </w:t>
      </w:r>
      <w:r w:rsidRPr="003D03E6">
        <w:rPr>
          <w:rFonts w:ascii="Times New Roman" w:hAnsi="Times New Roman" w:cs="Times New Roman"/>
          <w:sz w:val="24"/>
        </w:rPr>
        <w:t xml:space="preserve">internship at </w:t>
      </w:r>
      <w:r w:rsidR="00C46A98">
        <w:rPr>
          <w:rFonts w:ascii="Times New Roman" w:hAnsi="Times New Roman" w:cs="Times New Roman"/>
          <w:sz w:val="24"/>
        </w:rPr>
        <w:t>“</w:t>
      </w:r>
      <w:proofErr w:type="spellStart"/>
      <w:r w:rsidR="004E1887" w:rsidRPr="003D03E6">
        <w:rPr>
          <w:rFonts w:ascii="Times New Roman" w:hAnsi="Times New Roman" w:cs="Times New Roman"/>
          <w:sz w:val="24"/>
        </w:rPr>
        <w:t>Bokhteyar</w:t>
      </w:r>
      <w:proofErr w:type="spellEnd"/>
      <w:r w:rsidR="004E1887" w:rsidRPr="003D03E6">
        <w:rPr>
          <w:rFonts w:ascii="Times New Roman" w:hAnsi="Times New Roman" w:cs="Times New Roman"/>
          <w:sz w:val="24"/>
        </w:rPr>
        <w:t xml:space="preserve"> </w:t>
      </w:r>
      <w:proofErr w:type="spellStart"/>
      <w:r w:rsidR="004E1887" w:rsidRPr="003D03E6">
        <w:rPr>
          <w:rFonts w:ascii="Times New Roman" w:hAnsi="Times New Roman" w:cs="Times New Roman"/>
          <w:sz w:val="24"/>
        </w:rPr>
        <w:t>Humayun</w:t>
      </w:r>
      <w:proofErr w:type="spellEnd"/>
      <w:r w:rsidRPr="003D03E6">
        <w:rPr>
          <w:rFonts w:ascii="Times New Roman" w:hAnsi="Times New Roman" w:cs="Times New Roman"/>
          <w:sz w:val="24"/>
        </w:rPr>
        <w:t xml:space="preserve"> &amp; Co.</w:t>
      </w:r>
      <w:r w:rsidR="00C46A98">
        <w:rPr>
          <w:rFonts w:ascii="Times New Roman" w:hAnsi="Times New Roman" w:cs="Times New Roman"/>
          <w:sz w:val="24"/>
        </w:rPr>
        <w:t>,</w:t>
      </w:r>
      <w:r w:rsidRPr="003D03E6">
        <w:rPr>
          <w:rFonts w:ascii="Times New Roman" w:hAnsi="Times New Roman" w:cs="Times New Roman"/>
          <w:sz w:val="24"/>
        </w:rPr>
        <w:t xml:space="preserve"> Chartered </w:t>
      </w:r>
      <w:r w:rsidRPr="003D03E6">
        <w:rPr>
          <w:rStyle w:val="words"/>
          <w:rFonts w:ascii="Times New Roman" w:hAnsi="Times New Roman" w:cs="Times New Roman"/>
          <w:sz w:val="24"/>
        </w:rPr>
        <w:t>Accountants</w:t>
      </w:r>
      <w:r w:rsidR="00C46A98">
        <w:rPr>
          <w:rStyle w:val="words"/>
          <w:rFonts w:ascii="Times New Roman" w:hAnsi="Times New Roman" w:cs="Times New Roman"/>
          <w:sz w:val="24"/>
        </w:rPr>
        <w:t>”</w:t>
      </w:r>
      <w:r w:rsidRPr="003D03E6">
        <w:rPr>
          <w:rFonts w:ascii="Times New Roman" w:hAnsi="Times New Roman" w:cs="Times New Roman"/>
          <w:sz w:val="24"/>
        </w:rPr>
        <w:t xml:space="preserve">. </w:t>
      </w:r>
    </w:p>
    <w:p w14:paraId="5A2EA095" w14:textId="10F3C75B" w:rsidR="007A1878" w:rsidRPr="003D03E6" w:rsidRDefault="007A1878" w:rsidP="00A165CC">
      <w:pPr>
        <w:autoSpaceDE w:val="0"/>
        <w:autoSpaceDN w:val="0"/>
        <w:adjustRightInd w:val="0"/>
        <w:spacing w:after="0" w:line="360" w:lineRule="auto"/>
        <w:jc w:val="both"/>
        <w:rPr>
          <w:rFonts w:ascii="Times New Roman" w:hAnsi="Times New Roman" w:cs="Times New Roman"/>
          <w:sz w:val="24"/>
        </w:rPr>
      </w:pPr>
      <w:r w:rsidRPr="003D03E6">
        <w:rPr>
          <w:rFonts w:ascii="Times New Roman" w:hAnsi="Times New Roman" w:cs="Times New Roman"/>
          <w:sz w:val="24"/>
        </w:rPr>
        <w:t xml:space="preserve">This report is </w:t>
      </w:r>
      <w:r w:rsidR="001C098C">
        <w:rPr>
          <w:rFonts w:ascii="Times New Roman" w:hAnsi="Times New Roman" w:cs="Times New Roman"/>
          <w:sz w:val="24"/>
        </w:rPr>
        <w:t>written</w:t>
      </w:r>
      <w:r w:rsidRPr="003D03E6">
        <w:rPr>
          <w:rFonts w:ascii="Times New Roman" w:hAnsi="Times New Roman" w:cs="Times New Roman"/>
          <w:sz w:val="24"/>
        </w:rPr>
        <w:t xml:space="preserve"> and submitted </w:t>
      </w:r>
      <w:r w:rsidR="001C098C">
        <w:rPr>
          <w:rFonts w:ascii="Times New Roman" w:hAnsi="Times New Roman" w:cs="Times New Roman"/>
          <w:sz w:val="24"/>
        </w:rPr>
        <w:t>solely</w:t>
      </w:r>
      <w:r w:rsidRPr="003D03E6">
        <w:rPr>
          <w:rFonts w:ascii="Times New Roman" w:hAnsi="Times New Roman" w:cs="Times New Roman"/>
          <w:sz w:val="24"/>
        </w:rPr>
        <w:t xml:space="preserve"> for</w:t>
      </w:r>
      <w:r w:rsidR="00C46A98">
        <w:rPr>
          <w:rFonts w:ascii="Times New Roman" w:hAnsi="Times New Roman" w:cs="Times New Roman"/>
          <w:sz w:val="24"/>
        </w:rPr>
        <w:t xml:space="preserve"> fulfilling</w:t>
      </w:r>
      <w:r w:rsidRPr="003D03E6">
        <w:rPr>
          <w:rFonts w:ascii="Times New Roman" w:hAnsi="Times New Roman" w:cs="Times New Roman"/>
          <w:sz w:val="24"/>
        </w:rPr>
        <w:t xml:space="preserve"> </w:t>
      </w:r>
      <w:r w:rsidR="00C46A98">
        <w:rPr>
          <w:rFonts w:ascii="Times New Roman" w:hAnsi="Times New Roman" w:cs="Times New Roman"/>
          <w:sz w:val="24"/>
        </w:rPr>
        <w:t>the</w:t>
      </w:r>
      <w:r w:rsidR="001C098C">
        <w:rPr>
          <w:rFonts w:ascii="Times New Roman" w:hAnsi="Times New Roman" w:cs="Times New Roman"/>
          <w:sz w:val="24"/>
        </w:rPr>
        <w:t xml:space="preserve"> need of</w:t>
      </w:r>
      <w:r w:rsidR="00C46A98">
        <w:rPr>
          <w:rFonts w:ascii="Times New Roman" w:hAnsi="Times New Roman" w:cs="Times New Roman"/>
          <w:sz w:val="24"/>
        </w:rPr>
        <w:t xml:space="preserve"> </w:t>
      </w:r>
      <w:r w:rsidRPr="003D03E6">
        <w:rPr>
          <w:rFonts w:ascii="Times New Roman" w:hAnsi="Times New Roman" w:cs="Times New Roman"/>
          <w:sz w:val="24"/>
        </w:rPr>
        <w:t>academic purpose</w:t>
      </w:r>
      <w:r w:rsidR="00C46A98">
        <w:rPr>
          <w:rFonts w:ascii="Times New Roman" w:hAnsi="Times New Roman" w:cs="Times New Roman"/>
          <w:sz w:val="24"/>
        </w:rPr>
        <w:t>. For the purpose of</w:t>
      </w:r>
      <w:r w:rsidRPr="003D03E6">
        <w:rPr>
          <w:rFonts w:ascii="Times New Roman" w:hAnsi="Times New Roman" w:cs="Times New Roman"/>
          <w:sz w:val="24"/>
        </w:rPr>
        <w:t xml:space="preserve"> complet</w:t>
      </w:r>
      <w:r w:rsidR="00C46A98">
        <w:rPr>
          <w:rFonts w:ascii="Times New Roman" w:hAnsi="Times New Roman" w:cs="Times New Roman"/>
          <w:sz w:val="24"/>
        </w:rPr>
        <w:t>ing</w:t>
      </w:r>
      <w:r w:rsidRPr="003D03E6">
        <w:rPr>
          <w:rFonts w:ascii="Times New Roman" w:hAnsi="Times New Roman" w:cs="Times New Roman"/>
          <w:sz w:val="24"/>
        </w:rPr>
        <w:t xml:space="preserve"> my B</w:t>
      </w:r>
      <w:r w:rsidR="001C098C">
        <w:rPr>
          <w:rFonts w:ascii="Times New Roman" w:hAnsi="Times New Roman" w:cs="Times New Roman"/>
          <w:sz w:val="24"/>
        </w:rPr>
        <w:t>BA</w:t>
      </w:r>
      <w:r w:rsidRPr="003D03E6">
        <w:rPr>
          <w:rFonts w:ascii="Times New Roman" w:hAnsi="Times New Roman" w:cs="Times New Roman"/>
          <w:sz w:val="24"/>
        </w:rPr>
        <w:t xml:space="preserve"> program at United International University, </w:t>
      </w:r>
      <w:r w:rsidR="00FA453F">
        <w:rPr>
          <w:rFonts w:ascii="Times New Roman" w:hAnsi="Times New Roman" w:cs="Times New Roman"/>
          <w:sz w:val="24"/>
        </w:rPr>
        <w:t>submitting an internship report is compulsory.</w:t>
      </w:r>
    </w:p>
    <w:p w14:paraId="49D36D4A" w14:textId="77777777" w:rsidR="007A1878" w:rsidRPr="003D03E6" w:rsidRDefault="007A1878" w:rsidP="00A165CC">
      <w:pPr>
        <w:autoSpaceDE w:val="0"/>
        <w:autoSpaceDN w:val="0"/>
        <w:adjustRightInd w:val="0"/>
        <w:spacing w:after="0" w:line="360" w:lineRule="auto"/>
        <w:jc w:val="both"/>
        <w:rPr>
          <w:rFonts w:ascii="Times New Roman" w:hAnsi="Times New Roman" w:cs="Times New Roman"/>
          <w:sz w:val="24"/>
        </w:rPr>
      </w:pPr>
    </w:p>
    <w:p w14:paraId="4F147EB5" w14:textId="77777777" w:rsidR="007A1878" w:rsidRPr="003D03E6" w:rsidRDefault="004E1887" w:rsidP="00A165CC">
      <w:pPr>
        <w:autoSpaceDE w:val="0"/>
        <w:autoSpaceDN w:val="0"/>
        <w:adjustRightInd w:val="0"/>
        <w:spacing w:after="0" w:line="360" w:lineRule="auto"/>
        <w:jc w:val="both"/>
        <w:rPr>
          <w:rFonts w:ascii="Times New Roman" w:hAnsi="Times New Roman" w:cs="Times New Roman"/>
          <w:sz w:val="24"/>
        </w:rPr>
      </w:pPr>
      <w:proofErr w:type="spellStart"/>
      <w:r w:rsidRPr="003D03E6">
        <w:rPr>
          <w:rFonts w:ascii="Times New Roman" w:hAnsi="Times New Roman" w:cs="Times New Roman"/>
          <w:color w:val="000000"/>
          <w:sz w:val="24"/>
        </w:rPr>
        <w:t>Md</w:t>
      </w:r>
      <w:proofErr w:type="spellEnd"/>
      <w:r w:rsidRPr="003D03E6">
        <w:rPr>
          <w:rFonts w:ascii="Times New Roman" w:hAnsi="Times New Roman" w:cs="Times New Roman"/>
          <w:color w:val="000000"/>
          <w:sz w:val="24"/>
        </w:rPr>
        <w:t xml:space="preserve"> </w:t>
      </w:r>
      <w:proofErr w:type="spellStart"/>
      <w:r w:rsidRPr="003D03E6">
        <w:rPr>
          <w:rFonts w:ascii="Times New Roman" w:hAnsi="Times New Roman" w:cs="Times New Roman"/>
          <w:color w:val="000000"/>
          <w:sz w:val="24"/>
        </w:rPr>
        <w:t>Mehedi</w:t>
      </w:r>
      <w:proofErr w:type="spellEnd"/>
      <w:r w:rsidRPr="003D03E6">
        <w:rPr>
          <w:rFonts w:ascii="Times New Roman" w:hAnsi="Times New Roman" w:cs="Times New Roman"/>
          <w:color w:val="000000"/>
          <w:sz w:val="24"/>
        </w:rPr>
        <w:t xml:space="preserve"> </w:t>
      </w:r>
      <w:proofErr w:type="spellStart"/>
      <w:r w:rsidRPr="003D03E6">
        <w:rPr>
          <w:rFonts w:ascii="Times New Roman" w:hAnsi="Times New Roman" w:cs="Times New Roman"/>
          <w:color w:val="000000"/>
          <w:sz w:val="24"/>
        </w:rPr>
        <w:t>Hasan</w:t>
      </w:r>
      <w:proofErr w:type="spellEnd"/>
    </w:p>
    <w:p w14:paraId="604DC2E3" w14:textId="77777777" w:rsidR="007A1878" w:rsidRPr="003D03E6" w:rsidRDefault="007A1878" w:rsidP="00A165CC">
      <w:pPr>
        <w:autoSpaceDE w:val="0"/>
        <w:autoSpaceDN w:val="0"/>
        <w:adjustRightInd w:val="0"/>
        <w:spacing w:after="0" w:line="360" w:lineRule="auto"/>
        <w:jc w:val="both"/>
        <w:rPr>
          <w:rFonts w:ascii="Times New Roman" w:hAnsi="Times New Roman" w:cs="Times New Roman"/>
          <w:sz w:val="24"/>
        </w:rPr>
      </w:pPr>
      <w:r w:rsidRPr="003D03E6">
        <w:rPr>
          <w:rFonts w:ascii="Times New Roman" w:hAnsi="Times New Roman" w:cs="Times New Roman"/>
          <w:color w:val="000000"/>
          <w:sz w:val="24"/>
        </w:rPr>
        <w:t>I</w:t>
      </w:r>
      <w:r w:rsidR="004E1887" w:rsidRPr="003D03E6">
        <w:rPr>
          <w:rFonts w:ascii="Times New Roman" w:hAnsi="Times New Roman" w:cs="Times New Roman"/>
          <w:color w:val="000000"/>
          <w:sz w:val="24"/>
        </w:rPr>
        <w:t>D No: 111191042</w:t>
      </w:r>
    </w:p>
    <w:p w14:paraId="223A7634" w14:textId="77777777" w:rsidR="007A1878" w:rsidRPr="003D03E6" w:rsidRDefault="007A1878" w:rsidP="00A165CC">
      <w:pPr>
        <w:autoSpaceDE w:val="0"/>
        <w:autoSpaceDN w:val="0"/>
        <w:adjustRightInd w:val="0"/>
        <w:spacing w:after="0" w:line="360" w:lineRule="auto"/>
        <w:jc w:val="both"/>
        <w:rPr>
          <w:rFonts w:ascii="Times New Roman" w:hAnsi="Times New Roman" w:cs="Times New Roman"/>
          <w:color w:val="000000"/>
          <w:sz w:val="24"/>
        </w:rPr>
      </w:pPr>
      <w:r w:rsidRPr="003D03E6">
        <w:rPr>
          <w:rFonts w:ascii="Times New Roman" w:hAnsi="Times New Roman" w:cs="Times New Roman"/>
          <w:color w:val="000000"/>
          <w:sz w:val="24"/>
        </w:rPr>
        <w:t xml:space="preserve">Department: BBA </w:t>
      </w:r>
    </w:p>
    <w:p w14:paraId="37D56668" w14:textId="77777777" w:rsidR="007A1878" w:rsidRPr="003D03E6" w:rsidRDefault="007A1878" w:rsidP="00A165CC">
      <w:pPr>
        <w:autoSpaceDE w:val="0"/>
        <w:autoSpaceDN w:val="0"/>
        <w:adjustRightInd w:val="0"/>
        <w:spacing w:after="0" w:line="360" w:lineRule="auto"/>
        <w:jc w:val="both"/>
        <w:rPr>
          <w:rFonts w:ascii="Times New Roman" w:hAnsi="Times New Roman" w:cs="Times New Roman"/>
          <w:color w:val="000000"/>
          <w:sz w:val="24"/>
        </w:rPr>
      </w:pPr>
      <w:r w:rsidRPr="003D03E6">
        <w:rPr>
          <w:rFonts w:ascii="Times New Roman" w:hAnsi="Times New Roman" w:cs="Times New Roman"/>
          <w:color w:val="000000"/>
          <w:sz w:val="24"/>
        </w:rPr>
        <w:t>School of Business and Economics</w:t>
      </w:r>
    </w:p>
    <w:p w14:paraId="10C6827E" w14:textId="77777777" w:rsidR="007A1878" w:rsidRPr="003D03E6" w:rsidRDefault="007A1878" w:rsidP="00A165CC">
      <w:pPr>
        <w:autoSpaceDE w:val="0"/>
        <w:autoSpaceDN w:val="0"/>
        <w:adjustRightInd w:val="0"/>
        <w:spacing w:after="0" w:line="360" w:lineRule="auto"/>
        <w:jc w:val="both"/>
        <w:rPr>
          <w:rFonts w:ascii="Times New Roman" w:hAnsi="Times New Roman" w:cs="Times New Roman"/>
          <w:color w:val="000000"/>
          <w:sz w:val="24"/>
        </w:rPr>
      </w:pPr>
      <w:r w:rsidRPr="003D03E6">
        <w:rPr>
          <w:rFonts w:ascii="Times New Roman" w:hAnsi="Times New Roman" w:cs="Times New Roman"/>
          <w:color w:val="000000"/>
          <w:sz w:val="24"/>
        </w:rPr>
        <w:t>United International University</w:t>
      </w:r>
    </w:p>
    <w:p w14:paraId="2A88E607" w14:textId="77777777" w:rsidR="007A1878" w:rsidRPr="003D03E6" w:rsidRDefault="007A1878" w:rsidP="007A1878">
      <w:pPr>
        <w:spacing w:line="360" w:lineRule="auto"/>
        <w:jc w:val="both"/>
        <w:rPr>
          <w:rFonts w:ascii="Times New Roman" w:hAnsi="Times New Roman" w:cs="Times New Roman"/>
          <w:color w:val="000000"/>
        </w:rPr>
      </w:pPr>
    </w:p>
    <w:p w14:paraId="60ED749B" w14:textId="77777777" w:rsidR="0041720C" w:rsidRPr="003D03E6" w:rsidRDefault="0041720C" w:rsidP="007A1878">
      <w:pPr>
        <w:spacing w:line="360" w:lineRule="auto"/>
        <w:jc w:val="both"/>
        <w:rPr>
          <w:rFonts w:ascii="Times New Roman" w:hAnsi="Times New Roman" w:cs="Times New Roman"/>
          <w:color w:val="000000"/>
        </w:rPr>
      </w:pPr>
    </w:p>
    <w:p w14:paraId="109F44E3" w14:textId="77777777" w:rsidR="0041720C" w:rsidRPr="003D03E6" w:rsidRDefault="0041720C" w:rsidP="007A1878">
      <w:pPr>
        <w:spacing w:line="360" w:lineRule="auto"/>
        <w:jc w:val="both"/>
        <w:rPr>
          <w:rFonts w:ascii="Times New Roman" w:hAnsi="Times New Roman" w:cs="Times New Roman"/>
          <w:color w:val="000000"/>
        </w:rPr>
      </w:pPr>
    </w:p>
    <w:p w14:paraId="4922857E" w14:textId="77777777" w:rsidR="0041720C" w:rsidRPr="003D03E6" w:rsidRDefault="0041720C" w:rsidP="007A1878">
      <w:pPr>
        <w:spacing w:line="360" w:lineRule="auto"/>
        <w:jc w:val="both"/>
        <w:rPr>
          <w:rFonts w:ascii="Times New Roman" w:hAnsi="Times New Roman" w:cs="Times New Roman"/>
          <w:color w:val="000000"/>
        </w:rPr>
      </w:pPr>
    </w:p>
    <w:p w14:paraId="4C68021F" w14:textId="77777777" w:rsidR="0041720C" w:rsidRPr="003D03E6" w:rsidRDefault="0041720C" w:rsidP="007A1878">
      <w:pPr>
        <w:spacing w:line="360" w:lineRule="auto"/>
        <w:jc w:val="both"/>
        <w:rPr>
          <w:rFonts w:ascii="Times New Roman" w:hAnsi="Times New Roman" w:cs="Times New Roman"/>
          <w:color w:val="000000"/>
        </w:rPr>
      </w:pPr>
    </w:p>
    <w:p w14:paraId="4D2646D0" w14:textId="77777777" w:rsidR="0041720C" w:rsidRPr="003D03E6" w:rsidRDefault="0041720C" w:rsidP="007A1878">
      <w:pPr>
        <w:spacing w:line="360" w:lineRule="auto"/>
        <w:jc w:val="both"/>
        <w:rPr>
          <w:rFonts w:ascii="Times New Roman" w:hAnsi="Times New Roman" w:cs="Times New Roman"/>
          <w:color w:val="000000"/>
        </w:rPr>
      </w:pPr>
    </w:p>
    <w:p w14:paraId="50777473" w14:textId="77777777" w:rsidR="0041720C" w:rsidRPr="003D03E6" w:rsidRDefault="0041720C" w:rsidP="007A1878">
      <w:pPr>
        <w:spacing w:line="360" w:lineRule="auto"/>
        <w:jc w:val="both"/>
        <w:rPr>
          <w:rFonts w:ascii="Times New Roman" w:hAnsi="Times New Roman" w:cs="Times New Roman"/>
          <w:color w:val="000000"/>
        </w:rPr>
      </w:pPr>
    </w:p>
    <w:p w14:paraId="11BB4648" w14:textId="77777777" w:rsidR="0041720C" w:rsidRPr="003D03E6" w:rsidRDefault="0041720C" w:rsidP="007A1878">
      <w:pPr>
        <w:spacing w:line="360" w:lineRule="auto"/>
        <w:jc w:val="both"/>
        <w:rPr>
          <w:rFonts w:ascii="Times New Roman" w:hAnsi="Times New Roman" w:cs="Times New Roman"/>
          <w:color w:val="000000"/>
        </w:rPr>
      </w:pPr>
    </w:p>
    <w:p w14:paraId="5883FE37" w14:textId="77777777" w:rsidR="0041720C" w:rsidRPr="003D03E6" w:rsidRDefault="0041720C" w:rsidP="007A1878">
      <w:pPr>
        <w:spacing w:line="360" w:lineRule="auto"/>
        <w:jc w:val="both"/>
        <w:rPr>
          <w:rFonts w:ascii="Times New Roman" w:hAnsi="Times New Roman" w:cs="Times New Roman"/>
          <w:color w:val="000000"/>
        </w:rPr>
      </w:pPr>
    </w:p>
    <w:p w14:paraId="5ABC5773" w14:textId="77777777" w:rsidR="00224EDF" w:rsidRPr="003B564C" w:rsidRDefault="00224EDF" w:rsidP="001D4F08">
      <w:pPr>
        <w:pStyle w:val="Heading1"/>
        <w:jc w:val="center"/>
        <w:rPr>
          <w:rFonts w:ascii="Times New Roman" w:hAnsi="Times New Roman" w:cs="Times New Roman"/>
          <w:b/>
          <w:bCs/>
          <w:sz w:val="36"/>
          <w:szCs w:val="36"/>
        </w:rPr>
      </w:pPr>
      <w:bookmarkStart w:id="14" w:name="_Toc135067230"/>
      <w:r w:rsidRPr="003B564C">
        <w:rPr>
          <w:rFonts w:ascii="Times New Roman" w:hAnsi="Times New Roman" w:cs="Times New Roman"/>
          <w:b/>
          <w:bCs/>
          <w:sz w:val="36"/>
          <w:szCs w:val="36"/>
        </w:rPr>
        <w:t>Executive Summary</w:t>
      </w:r>
      <w:bookmarkEnd w:id="14"/>
    </w:p>
    <w:p w14:paraId="0673BDF5" w14:textId="77777777" w:rsidR="001D4F08" w:rsidRPr="001D4F08" w:rsidRDefault="001D4F08" w:rsidP="001D4F08"/>
    <w:p w14:paraId="214B180D" w14:textId="34CCDD9D" w:rsidR="0092464E" w:rsidRDefault="007C53BC" w:rsidP="002232D9">
      <w:p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T</w:t>
      </w:r>
      <w:r w:rsidR="00C326F2" w:rsidRPr="003D03E6">
        <w:rPr>
          <w:rFonts w:ascii="Times New Roman" w:hAnsi="Times New Roman" w:cs="Times New Roman"/>
          <w:color w:val="000000"/>
          <w:sz w:val="24"/>
          <w:szCs w:val="24"/>
        </w:rPr>
        <w:t>he</w:t>
      </w:r>
      <w:r w:rsidR="00FA453F">
        <w:rPr>
          <w:rFonts w:ascii="Times New Roman" w:hAnsi="Times New Roman" w:cs="Times New Roman"/>
          <w:color w:val="000000"/>
          <w:sz w:val="24"/>
          <w:szCs w:val="24"/>
        </w:rPr>
        <w:t xml:space="preserve"> internship</w:t>
      </w:r>
      <w:r w:rsidR="00C326F2" w:rsidRPr="003D03E6">
        <w:rPr>
          <w:rFonts w:ascii="Times New Roman" w:hAnsi="Times New Roman" w:cs="Times New Roman"/>
          <w:color w:val="000000"/>
          <w:sz w:val="24"/>
          <w:szCs w:val="24"/>
        </w:rPr>
        <w:t xml:space="preserve"> report </w:t>
      </w:r>
      <w:r>
        <w:rPr>
          <w:rFonts w:ascii="Times New Roman" w:hAnsi="Times New Roman" w:cs="Times New Roman"/>
          <w:color w:val="000000"/>
          <w:sz w:val="24"/>
          <w:szCs w:val="24"/>
        </w:rPr>
        <w:t xml:space="preserve">was prepared </w:t>
      </w:r>
      <w:r w:rsidR="00C326F2" w:rsidRPr="003D03E6">
        <w:rPr>
          <w:rFonts w:ascii="Times New Roman" w:hAnsi="Times New Roman" w:cs="Times New Roman"/>
          <w:color w:val="000000"/>
          <w:sz w:val="24"/>
          <w:szCs w:val="24"/>
        </w:rPr>
        <w:t>on the topic of “</w:t>
      </w:r>
      <w:r w:rsidR="00C326F2" w:rsidRPr="003D03E6">
        <w:rPr>
          <w:rFonts w:ascii="Times New Roman" w:hAnsi="Times New Roman" w:cs="Times New Roman"/>
          <w:sz w:val="24"/>
          <w:szCs w:val="24"/>
        </w:rPr>
        <w:t xml:space="preserve">Perspectives on the assessment of audit risk for </w:t>
      </w:r>
      <w:proofErr w:type="spellStart"/>
      <w:r w:rsidR="00C326F2" w:rsidRPr="003D03E6">
        <w:rPr>
          <w:rFonts w:ascii="Times New Roman" w:hAnsi="Times New Roman" w:cs="Times New Roman"/>
          <w:sz w:val="24"/>
          <w:szCs w:val="24"/>
        </w:rPr>
        <w:t>Bokhteyar</w:t>
      </w:r>
      <w:proofErr w:type="spellEnd"/>
      <w:r w:rsidR="00C326F2" w:rsidRPr="003D03E6">
        <w:rPr>
          <w:rFonts w:ascii="Times New Roman" w:hAnsi="Times New Roman" w:cs="Times New Roman"/>
          <w:sz w:val="24"/>
          <w:szCs w:val="24"/>
        </w:rPr>
        <w:t xml:space="preserve"> </w:t>
      </w:r>
      <w:proofErr w:type="spellStart"/>
      <w:r w:rsidR="00C326F2" w:rsidRPr="003D03E6">
        <w:rPr>
          <w:rFonts w:ascii="Times New Roman" w:hAnsi="Times New Roman" w:cs="Times New Roman"/>
          <w:sz w:val="24"/>
          <w:szCs w:val="24"/>
        </w:rPr>
        <w:t>Humayun</w:t>
      </w:r>
      <w:proofErr w:type="spellEnd"/>
      <w:r w:rsidR="00C326F2" w:rsidRPr="003D03E6">
        <w:rPr>
          <w:rFonts w:ascii="Times New Roman" w:hAnsi="Times New Roman" w:cs="Times New Roman"/>
          <w:sz w:val="24"/>
          <w:szCs w:val="24"/>
        </w:rPr>
        <w:t xml:space="preserve"> &amp; Co. in Bangladesh”. Audit is the pr</w:t>
      </w:r>
      <w:r w:rsidR="00FA453F">
        <w:rPr>
          <w:rFonts w:ascii="Times New Roman" w:hAnsi="Times New Roman" w:cs="Times New Roman"/>
          <w:sz w:val="24"/>
          <w:szCs w:val="24"/>
        </w:rPr>
        <w:t>ocedure</w:t>
      </w:r>
      <w:r w:rsidR="00C326F2" w:rsidRPr="003D03E6">
        <w:rPr>
          <w:rFonts w:ascii="Times New Roman" w:hAnsi="Times New Roman" w:cs="Times New Roman"/>
          <w:sz w:val="24"/>
          <w:szCs w:val="24"/>
        </w:rPr>
        <w:t xml:space="preserve"> of verifying financial statements of a particular organization that whether they have prepared their statements according to applicable laws &amp; regulations and presented reasonably true information. It is a process that was used since the ancient age of accounting. It is very significant to secure honesty and integrity in the financial sector of any country. </w:t>
      </w:r>
      <w:r w:rsidR="009737C1" w:rsidRPr="003D03E6">
        <w:rPr>
          <w:rFonts w:ascii="Times New Roman" w:hAnsi="Times New Roman" w:cs="Times New Roman"/>
          <w:sz w:val="24"/>
          <w:szCs w:val="24"/>
        </w:rPr>
        <w:t xml:space="preserve">Audit has basically three classifications: External, internal and government audit. Auditors have to face some risks and challenges during their audit procedure, these are called audit risks. There are three main </w:t>
      </w:r>
      <w:r w:rsidR="00EE5A89" w:rsidRPr="003D03E6">
        <w:rPr>
          <w:rFonts w:ascii="Times New Roman" w:hAnsi="Times New Roman" w:cs="Times New Roman"/>
          <w:sz w:val="24"/>
          <w:szCs w:val="24"/>
        </w:rPr>
        <w:t>categories</w:t>
      </w:r>
      <w:r w:rsidR="009737C1" w:rsidRPr="003D03E6">
        <w:rPr>
          <w:rFonts w:ascii="Times New Roman" w:hAnsi="Times New Roman" w:cs="Times New Roman"/>
          <w:sz w:val="24"/>
          <w:szCs w:val="24"/>
        </w:rPr>
        <w:t xml:space="preserve"> of audit risks: Inherent</w:t>
      </w:r>
      <w:r w:rsidR="00EE5A89">
        <w:rPr>
          <w:rFonts w:ascii="Times New Roman" w:hAnsi="Times New Roman" w:cs="Times New Roman"/>
          <w:sz w:val="24"/>
          <w:szCs w:val="24"/>
        </w:rPr>
        <w:t xml:space="preserve"> risk,</w:t>
      </w:r>
      <w:r w:rsidR="009737C1" w:rsidRPr="003D03E6">
        <w:rPr>
          <w:rFonts w:ascii="Times New Roman" w:hAnsi="Times New Roman" w:cs="Times New Roman"/>
          <w:sz w:val="24"/>
          <w:szCs w:val="24"/>
        </w:rPr>
        <w:t xml:space="preserve"> </w:t>
      </w:r>
      <w:r w:rsidR="00EE5A89">
        <w:rPr>
          <w:rFonts w:ascii="Times New Roman" w:hAnsi="Times New Roman" w:cs="Times New Roman"/>
          <w:sz w:val="24"/>
          <w:szCs w:val="24"/>
        </w:rPr>
        <w:t>C</w:t>
      </w:r>
      <w:r w:rsidR="009737C1" w:rsidRPr="003D03E6">
        <w:rPr>
          <w:rFonts w:ascii="Times New Roman" w:hAnsi="Times New Roman" w:cs="Times New Roman"/>
          <w:sz w:val="24"/>
          <w:szCs w:val="24"/>
        </w:rPr>
        <w:t xml:space="preserve">ontrol </w:t>
      </w:r>
      <w:r w:rsidR="00EE5A89">
        <w:rPr>
          <w:rFonts w:ascii="Times New Roman" w:hAnsi="Times New Roman" w:cs="Times New Roman"/>
          <w:sz w:val="24"/>
          <w:szCs w:val="24"/>
        </w:rPr>
        <w:t xml:space="preserve">risk </w:t>
      </w:r>
      <w:r w:rsidR="009737C1" w:rsidRPr="003D03E6">
        <w:rPr>
          <w:rFonts w:ascii="Times New Roman" w:hAnsi="Times New Roman" w:cs="Times New Roman"/>
          <w:sz w:val="24"/>
          <w:szCs w:val="24"/>
        </w:rPr>
        <w:t xml:space="preserve">and </w:t>
      </w:r>
      <w:r w:rsidR="00EE5A89">
        <w:rPr>
          <w:rFonts w:ascii="Times New Roman" w:hAnsi="Times New Roman" w:cs="Times New Roman"/>
          <w:sz w:val="24"/>
          <w:szCs w:val="24"/>
        </w:rPr>
        <w:t>D</w:t>
      </w:r>
      <w:r w:rsidR="009737C1" w:rsidRPr="003D03E6">
        <w:rPr>
          <w:rFonts w:ascii="Times New Roman" w:hAnsi="Times New Roman" w:cs="Times New Roman"/>
          <w:sz w:val="24"/>
          <w:szCs w:val="24"/>
        </w:rPr>
        <w:t>etection risk. Based on the risk assessment, auditors give fo</w:t>
      </w:r>
      <w:r w:rsidR="005840EB" w:rsidRPr="003D03E6">
        <w:rPr>
          <w:rFonts w:ascii="Times New Roman" w:hAnsi="Times New Roman" w:cs="Times New Roman"/>
          <w:sz w:val="24"/>
          <w:szCs w:val="24"/>
        </w:rPr>
        <w:t>ur</w:t>
      </w:r>
      <w:r w:rsidR="009737C1" w:rsidRPr="003D03E6">
        <w:rPr>
          <w:rFonts w:ascii="Times New Roman" w:hAnsi="Times New Roman" w:cs="Times New Roman"/>
          <w:sz w:val="24"/>
          <w:szCs w:val="24"/>
        </w:rPr>
        <w:t xml:space="preserve"> types of opinions: Unqualified, qualified, </w:t>
      </w:r>
      <w:proofErr w:type="gramStart"/>
      <w:r w:rsidR="009737C1" w:rsidRPr="003D03E6">
        <w:rPr>
          <w:rFonts w:ascii="Times New Roman" w:hAnsi="Times New Roman" w:cs="Times New Roman"/>
          <w:sz w:val="24"/>
          <w:szCs w:val="24"/>
        </w:rPr>
        <w:t>adverse</w:t>
      </w:r>
      <w:proofErr w:type="gramEnd"/>
      <w:r w:rsidR="009737C1" w:rsidRPr="003D03E6">
        <w:rPr>
          <w:rFonts w:ascii="Times New Roman" w:hAnsi="Times New Roman" w:cs="Times New Roman"/>
          <w:sz w:val="24"/>
          <w:szCs w:val="24"/>
        </w:rPr>
        <w:t xml:space="preserve"> and disclaimer</w:t>
      </w:r>
      <w:r w:rsidR="00136D00" w:rsidRPr="003D03E6">
        <w:rPr>
          <w:rFonts w:ascii="Times New Roman" w:hAnsi="Times New Roman" w:cs="Times New Roman"/>
          <w:sz w:val="24"/>
          <w:szCs w:val="24"/>
        </w:rPr>
        <w:t>. As the author has worked in “</w:t>
      </w:r>
      <w:proofErr w:type="spellStart"/>
      <w:r w:rsidR="00136D00" w:rsidRPr="003D03E6">
        <w:rPr>
          <w:rFonts w:ascii="Times New Roman" w:hAnsi="Times New Roman" w:cs="Times New Roman"/>
          <w:sz w:val="24"/>
          <w:szCs w:val="24"/>
        </w:rPr>
        <w:t>Bokhteyar</w:t>
      </w:r>
      <w:proofErr w:type="spellEnd"/>
      <w:r w:rsidR="00136D00" w:rsidRPr="003D03E6">
        <w:rPr>
          <w:rFonts w:ascii="Times New Roman" w:hAnsi="Times New Roman" w:cs="Times New Roman"/>
          <w:sz w:val="24"/>
          <w:szCs w:val="24"/>
        </w:rPr>
        <w:t xml:space="preserve"> </w:t>
      </w:r>
      <w:proofErr w:type="spellStart"/>
      <w:r w:rsidR="00136D00" w:rsidRPr="003D03E6">
        <w:rPr>
          <w:rFonts w:ascii="Times New Roman" w:hAnsi="Times New Roman" w:cs="Times New Roman"/>
          <w:sz w:val="24"/>
          <w:szCs w:val="24"/>
        </w:rPr>
        <w:t>Humayun</w:t>
      </w:r>
      <w:proofErr w:type="spellEnd"/>
      <w:r w:rsidR="00136D00" w:rsidRPr="003D03E6">
        <w:rPr>
          <w:rFonts w:ascii="Times New Roman" w:hAnsi="Times New Roman" w:cs="Times New Roman"/>
          <w:sz w:val="24"/>
          <w:szCs w:val="24"/>
        </w:rPr>
        <w:t xml:space="preserve"> &amp; Co.” as an intern, he has found that his firm actually faces those three types of risks which are mentioned above. </w:t>
      </w:r>
      <w:r w:rsidR="00514900" w:rsidRPr="003D03E6">
        <w:rPr>
          <w:rFonts w:ascii="Times New Roman" w:hAnsi="Times New Roman" w:cs="Times New Roman"/>
          <w:sz w:val="24"/>
          <w:szCs w:val="24"/>
        </w:rPr>
        <w:t>The author has also critically analyzed</w:t>
      </w:r>
      <w:r w:rsidR="005840EB" w:rsidRPr="003D03E6">
        <w:rPr>
          <w:rFonts w:ascii="Times New Roman" w:hAnsi="Times New Roman" w:cs="Times New Roman"/>
          <w:sz w:val="24"/>
          <w:szCs w:val="24"/>
        </w:rPr>
        <w:t xml:space="preserve"> risk assessment and he has also found some key issues and recommended some solutions for his firm. The author has tried to work as a sincere </w:t>
      </w:r>
      <w:r w:rsidR="00EA2078" w:rsidRPr="003D03E6">
        <w:rPr>
          <w:rFonts w:ascii="Times New Roman" w:hAnsi="Times New Roman" w:cs="Times New Roman"/>
          <w:sz w:val="24"/>
          <w:szCs w:val="24"/>
        </w:rPr>
        <w:t>member of his organization and demonstrated a high level of professionalism during his internship period which has been certified in his “Internship Completion Certificate” in the appendix part.</w:t>
      </w:r>
    </w:p>
    <w:p w14:paraId="58E67F77" w14:textId="77777777" w:rsidR="002232D9" w:rsidRDefault="002232D9">
      <w:pPr>
        <w:rPr>
          <w:rFonts w:ascii="Times New Roman" w:hAnsi="Times New Roman" w:cs="Times New Roman"/>
          <w:sz w:val="24"/>
          <w:szCs w:val="24"/>
        </w:rPr>
      </w:pPr>
      <w:r>
        <w:rPr>
          <w:rFonts w:ascii="Times New Roman" w:hAnsi="Times New Roman" w:cs="Times New Roman"/>
          <w:sz w:val="24"/>
          <w:szCs w:val="24"/>
        </w:rPr>
        <w:br w:type="page"/>
      </w:r>
    </w:p>
    <w:p w14:paraId="1DB4E2C8" w14:textId="77777777" w:rsidR="002232D9" w:rsidRPr="002232D9" w:rsidRDefault="002232D9" w:rsidP="002232D9">
      <w:pPr>
        <w:spacing w:line="360" w:lineRule="auto"/>
        <w:jc w:val="both"/>
        <w:rPr>
          <w:rFonts w:ascii="Times New Roman" w:hAnsi="Times New Roman" w:cs="Times New Roman"/>
          <w:color w:val="000000"/>
          <w:sz w:val="36"/>
          <w:szCs w:val="36"/>
        </w:rPr>
      </w:pPr>
    </w:p>
    <w:sdt>
      <w:sdtPr>
        <w:rPr>
          <w:rFonts w:asciiTheme="minorHAnsi" w:eastAsiaTheme="minorHAnsi" w:hAnsiTheme="minorHAnsi" w:cstheme="minorBidi"/>
          <w:color w:val="auto"/>
          <w:sz w:val="22"/>
          <w:szCs w:val="22"/>
        </w:rPr>
        <w:id w:val="1953664686"/>
        <w:docPartObj>
          <w:docPartGallery w:val="Table of Contents"/>
          <w:docPartUnique/>
        </w:docPartObj>
      </w:sdtPr>
      <w:sdtEndPr>
        <w:rPr>
          <w:b/>
          <w:bCs/>
          <w:noProof/>
        </w:rPr>
      </w:sdtEndPr>
      <w:sdtContent>
        <w:p w14:paraId="3F6CD15F" w14:textId="77777777" w:rsidR="0092464E" w:rsidRPr="00965ED8" w:rsidRDefault="0092464E" w:rsidP="002232D9">
          <w:pPr>
            <w:pStyle w:val="TOCHeading"/>
            <w:jc w:val="center"/>
            <w:rPr>
              <w:rFonts w:ascii="Times New Roman" w:hAnsi="Times New Roman" w:cs="Times New Roman"/>
              <w:b/>
              <w:bCs/>
              <w:sz w:val="36"/>
              <w:szCs w:val="36"/>
            </w:rPr>
          </w:pPr>
          <w:r w:rsidRPr="00965ED8">
            <w:rPr>
              <w:rFonts w:ascii="Times New Roman" w:hAnsi="Times New Roman" w:cs="Times New Roman"/>
              <w:b/>
              <w:bCs/>
              <w:sz w:val="36"/>
              <w:szCs w:val="36"/>
            </w:rPr>
            <w:t>Table of Contents</w:t>
          </w:r>
        </w:p>
        <w:p w14:paraId="4CA904A0" w14:textId="2DB39071" w:rsidR="0092464E" w:rsidRDefault="0092464E">
          <w:pPr>
            <w:pStyle w:val="TOC1"/>
            <w:tabs>
              <w:tab w:val="right" w:leader="dot" w:pos="9350"/>
            </w:tabs>
            <w:rPr>
              <w:rFonts w:eastAsiaTheme="minorEastAsia"/>
              <w:noProof/>
              <w:kern w:val="2"/>
              <w14:ligatures w14:val="standardContextual"/>
            </w:rPr>
          </w:pPr>
          <w:r>
            <w:fldChar w:fldCharType="begin"/>
          </w:r>
          <w:r>
            <w:instrText xml:space="preserve"> TOC \o "1-3" \h \z \u </w:instrText>
          </w:r>
          <w:r>
            <w:fldChar w:fldCharType="separate"/>
          </w:r>
          <w:hyperlink w:anchor="_Toc135067227" w:history="1">
            <w:r w:rsidRPr="00BA3D4B">
              <w:rPr>
                <w:rStyle w:val="Hyperlink"/>
                <w:rFonts w:ascii="Times New Roman" w:hAnsi="Times New Roman" w:cs="Times New Roman"/>
                <w:b/>
                <w:noProof/>
              </w:rPr>
              <w:t>Letter of Transmittal</w:t>
            </w:r>
            <w:r>
              <w:rPr>
                <w:noProof/>
                <w:webHidden/>
              </w:rPr>
              <w:tab/>
            </w:r>
          </w:hyperlink>
          <w:r w:rsidR="002232D9" w:rsidRPr="00574506">
            <w:rPr>
              <w:rStyle w:val="Hyperlink"/>
              <w:noProof/>
              <w:color w:val="000000" w:themeColor="text1"/>
            </w:rPr>
            <w:t>i</w:t>
          </w:r>
        </w:p>
        <w:p w14:paraId="0B23432C" w14:textId="3FD2447B" w:rsidR="0092464E" w:rsidRDefault="00452200">
          <w:pPr>
            <w:pStyle w:val="TOC1"/>
            <w:tabs>
              <w:tab w:val="right" w:leader="dot" w:pos="9350"/>
            </w:tabs>
            <w:rPr>
              <w:rFonts w:eastAsiaTheme="minorEastAsia"/>
              <w:noProof/>
              <w:kern w:val="2"/>
              <w14:ligatures w14:val="standardContextual"/>
            </w:rPr>
          </w:pPr>
          <w:hyperlink w:anchor="_Toc135067228" w:history="1">
            <w:r w:rsidR="0092464E" w:rsidRPr="00BA3D4B">
              <w:rPr>
                <w:rStyle w:val="Hyperlink"/>
                <w:rFonts w:ascii="Times New Roman" w:hAnsi="Times New Roman" w:cs="Times New Roman"/>
                <w:b/>
                <w:noProof/>
              </w:rPr>
              <w:t>Acknowledgement</w:t>
            </w:r>
            <w:r w:rsidR="0092464E">
              <w:rPr>
                <w:noProof/>
                <w:webHidden/>
              </w:rPr>
              <w:tab/>
            </w:r>
          </w:hyperlink>
          <w:r w:rsidR="002232D9" w:rsidRPr="00574506">
            <w:rPr>
              <w:rStyle w:val="Hyperlink"/>
              <w:noProof/>
              <w:color w:val="000000" w:themeColor="text1"/>
            </w:rPr>
            <w:t>ii</w:t>
          </w:r>
        </w:p>
        <w:p w14:paraId="62D4A8AD" w14:textId="2B312221" w:rsidR="0092464E" w:rsidRDefault="00452200">
          <w:pPr>
            <w:pStyle w:val="TOC1"/>
            <w:tabs>
              <w:tab w:val="right" w:leader="dot" w:pos="9350"/>
            </w:tabs>
            <w:rPr>
              <w:rFonts w:eastAsiaTheme="minorEastAsia"/>
              <w:noProof/>
              <w:kern w:val="2"/>
              <w14:ligatures w14:val="standardContextual"/>
            </w:rPr>
          </w:pPr>
          <w:hyperlink w:anchor="_Toc135067229" w:history="1">
            <w:r w:rsidR="0092464E" w:rsidRPr="00BA3D4B">
              <w:rPr>
                <w:rStyle w:val="Hyperlink"/>
                <w:rFonts w:ascii="Times New Roman" w:hAnsi="Times New Roman" w:cs="Times New Roman"/>
                <w:b/>
                <w:noProof/>
              </w:rPr>
              <w:t>Declaration</w:t>
            </w:r>
            <w:r w:rsidR="0092464E">
              <w:rPr>
                <w:noProof/>
                <w:webHidden/>
              </w:rPr>
              <w:tab/>
            </w:r>
            <w:r w:rsidR="0092464E">
              <w:rPr>
                <w:noProof/>
                <w:webHidden/>
              </w:rPr>
              <w:fldChar w:fldCharType="begin"/>
            </w:r>
            <w:r w:rsidR="0092464E">
              <w:rPr>
                <w:noProof/>
                <w:webHidden/>
              </w:rPr>
              <w:instrText xml:space="preserve"> PAGEREF _Toc135067229 \h </w:instrText>
            </w:r>
            <w:r w:rsidR="0092464E">
              <w:rPr>
                <w:noProof/>
                <w:webHidden/>
              </w:rPr>
            </w:r>
            <w:r w:rsidR="0092464E">
              <w:rPr>
                <w:noProof/>
                <w:webHidden/>
              </w:rPr>
              <w:fldChar w:fldCharType="separate"/>
            </w:r>
            <w:r w:rsidR="0047352D">
              <w:rPr>
                <w:noProof/>
                <w:webHidden/>
              </w:rPr>
              <w:t>iv</w:t>
            </w:r>
            <w:r w:rsidR="0092464E">
              <w:rPr>
                <w:noProof/>
                <w:webHidden/>
              </w:rPr>
              <w:fldChar w:fldCharType="end"/>
            </w:r>
          </w:hyperlink>
        </w:p>
        <w:p w14:paraId="1357EFCF" w14:textId="0C9C6717" w:rsidR="0092464E" w:rsidRDefault="00452200">
          <w:pPr>
            <w:pStyle w:val="TOC1"/>
            <w:tabs>
              <w:tab w:val="right" w:leader="dot" w:pos="9350"/>
            </w:tabs>
            <w:rPr>
              <w:rFonts w:eastAsiaTheme="minorEastAsia"/>
              <w:noProof/>
              <w:kern w:val="2"/>
              <w14:ligatures w14:val="standardContextual"/>
            </w:rPr>
          </w:pPr>
          <w:hyperlink w:anchor="_Toc135067230" w:history="1">
            <w:r w:rsidR="0092464E" w:rsidRPr="00BA3D4B">
              <w:rPr>
                <w:rStyle w:val="Hyperlink"/>
                <w:rFonts w:ascii="Times New Roman" w:hAnsi="Times New Roman" w:cs="Times New Roman"/>
                <w:noProof/>
              </w:rPr>
              <w:t>Executive Summary</w:t>
            </w:r>
            <w:r w:rsidR="0092464E">
              <w:rPr>
                <w:noProof/>
                <w:webHidden/>
              </w:rPr>
              <w:tab/>
            </w:r>
            <w:r w:rsidR="0092464E">
              <w:rPr>
                <w:noProof/>
                <w:webHidden/>
              </w:rPr>
              <w:fldChar w:fldCharType="begin"/>
            </w:r>
            <w:r w:rsidR="0092464E">
              <w:rPr>
                <w:noProof/>
                <w:webHidden/>
              </w:rPr>
              <w:instrText xml:space="preserve"> PAGEREF _Toc135067230 \h </w:instrText>
            </w:r>
            <w:r w:rsidR="0092464E">
              <w:rPr>
                <w:noProof/>
                <w:webHidden/>
              </w:rPr>
            </w:r>
            <w:r w:rsidR="0092464E">
              <w:rPr>
                <w:noProof/>
                <w:webHidden/>
              </w:rPr>
              <w:fldChar w:fldCharType="separate"/>
            </w:r>
            <w:r w:rsidR="0047352D">
              <w:rPr>
                <w:noProof/>
                <w:webHidden/>
              </w:rPr>
              <w:t>v</w:t>
            </w:r>
            <w:r w:rsidR="0092464E">
              <w:rPr>
                <w:noProof/>
                <w:webHidden/>
              </w:rPr>
              <w:fldChar w:fldCharType="end"/>
            </w:r>
          </w:hyperlink>
        </w:p>
        <w:p w14:paraId="2F978E73" w14:textId="0DA690E1" w:rsidR="0092464E" w:rsidRDefault="00452200">
          <w:pPr>
            <w:pStyle w:val="TOC1"/>
            <w:tabs>
              <w:tab w:val="right" w:leader="dot" w:pos="9350"/>
            </w:tabs>
            <w:rPr>
              <w:rFonts w:eastAsiaTheme="minorEastAsia"/>
              <w:noProof/>
              <w:kern w:val="2"/>
              <w14:ligatures w14:val="standardContextual"/>
            </w:rPr>
          </w:pPr>
          <w:hyperlink w:anchor="_Toc135067231" w:history="1">
            <w:r w:rsidR="0092464E" w:rsidRPr="00BA3D4B">
              <w:rPr>
                <w:rStyle w:val="Hyperlink"/>
                <w:noProof/>
              </w:rPr>
              <w:t>List of Tables</w:t>
            </w:r>
            <w:r w:rsidR="0092464E">
              <w:rPr>
                <w:noProof/>
                <w:webHidden/>
              </w:rPr>
              <w:tab/>
            </w:r>
            <w:r w:rsidR="0092464E">
              <w:rPr>
                <w:noProof/>
                <w:webHidden/>
              </w:rPr>
              <w:fldChar w:fldCharType="begin"/>
            </w:r>
            <w:r w:rsidR="0092464E">
              <w:rPr>
                <w:noProof/>
                <w:webHidden/>
              </w:rPr>
              <w:instrText xml:space="preserve"> PAGEREF _Toc135067231 \h </w:instrText>
            </w:r>
            <w:r w:rsidR="0092464E">
              <w:rPr>
                <w:noProof/>
                <w:webHidden/>
              </w:rPr>
            </w:r>
            <w:r w:rsidR="0092464E">
              <w:rPr>
                <w:noProof/>
                <w:webHidden/>
              </w:rPr>
              <w:fldChar w:fldCharType="separate"/>
            </w:r>
            <w:r w:rsidR="0047352D">
              <w:rPr>
                <w:noProof/>
                <w:webHidden/>
              </w:rPr>
              <w:t>viii</w:t>
            </w:r>
            <w:r w:rsidR="0092464E">
              <w:rPr>
                <w:noProof/>
                <w:webHidden/>
              </w:rPr>
              <w:fldChar w:fldCharType="end"/>
            </w:r>
          </w:hyperlink>
        </w:p>
        <w:p w14:paraId="644098BC" w14:textId="0032AFEA" w:rsidR="0092464E" w:rsidRDefault="00452200">
          <w:pPr>
            <w:pStyle w:val="TOC1"/>
            <w:tabs>
              <w:tab w:val="right" w:leader="dot" w:pos="9350"/>
            </w:tabs>
            <w:rPr>
              <w:rFonts w:eastAsiaTheme="minorEastAsia"/>
              <w:noProof/>
              <w:kern w:val="2"/>
              <w14:ligatures w14:val="standardContextual"/>
            </w:rPr>
          </w:pPr>
          <w:hyperlink w:anchor="_Toc135067232" w:history="1">
            <w:r w:rsidR="0092464E" w:rsidRPr="00BA3D4B">
              <w:rPr>
                <w:rStyle w:val="Hyperlink"/>
                <w:noProof/>
              </w:rPr>
              <w:t>List of Figures</w:t>
            </w:r>
            <w:r w:rsidR="0092464E">
              <w:rPr>
                <w:noProof/>
                <w:webHidden/>
              </w:rPr>
              <w:tab/>
            </w:r>
            <w:r w:rsidR="0092464E">
              <w:rPr>
                <w:noProof/>
                <w:webHidden/>
              </w:rPr>
              <w:fldChar w:fldCharType="begin"/>
            </w:r>
            <w:r w:rsidR="0092464E">
              <w:rPr>
                <w:noProof/>
                <w:webHidden/>
              </w:rPr>
              <w:instrText xml:space="preserve"> PAGEREF _Toc135067232 \h </w:instrText>
            </w:r>
            <w:r w:rsidR="0092464E">
              <w:rPr>
                <w:noProof/>
                <w:webHidden/>
              </w:rPr>
            </w:r>
            <w:r w:rsidR="0092464E">
              <w:rPr>
                <w:noProof/>
                <w:webHidden/>
              </w:rPr>
              <w:fldChar w:fldCharType="separate"/>
            </w:r>
            <w:r w:rsidR="0047352D">
              <w:rPr>
                <w:noProof/>
                <w:webHidden/>
              </w:rPr>
              <w:t>viii</w:t>
            </w:r>
            <w:r w:rsidR="0092464E">
              <w:rPr>
                <w:noProof/>
                <w:webHidden/>
              </w:rPr>
              <w:fldChar w:fldCharType="end"/>
            </w:r>
          </w:hyperlink>
        </w:p>
        <w:p w14:paraId="1D303EAA" w14:textId="351492CB" w:rsidR="0092464E" w:rsidRDefault="00452200">
          <w:pPr>
            <w:pStyle w:val="TOC1"/>
            <w:tabs>
              <w:tab w:val="right" w:leader="dot" w:pos="9350"/>
            </w:tabs>
            <w:rPr>
              <w:rFonts w:eastAsiaTheme="minorEastAsia"/>
              <w:noProof/>
              <w:kern w:val="2"/>
              <w14:ligatures w14:val="standardContextual"/>
            </w:rPr>
          </w:pPr>
          <w:hyperlink w:anchor="_Toc135067233" w:history="1">
            <w:r w:rsidR="0092464E" w:rsidRPr="00BA3D4B">
              <w:rPr>
                <w:rStyle w:val="Hyperlink"/>
                <w:noProof/>
              </w:rPr>
              <w:t>Chapter 1</w:t>
            </w:r>
            <w:r w:rsidR="0092464E">
              <w:rPr>
                <w:noProof/>
                <w:webHidden/>
              </w:rPr>
              <w:tab/>
            </w:r>
            <w:r w:rsidR="0092464E">
              <w:rPr>
                <w:noProof/>
                <w:webHidden/>
              </w:rPr>
              <w:fldChar w:fldCharType="begin"/>
            </w:r>
            <w:r w:rsidR="0092464E">
              <w:rPr>
                <w:noProof/>
                <w:webHidden/>
              </w:rPr>
              <w:instrText xml:space="preserve"> PAGEREF _Toc135067233 \h </w:instrText>
            </w:r>
            <w:r w:rsidR="0092464E">
              <w:rPr>
                <w:noProof/>
                <w:webHidden/>
              </w:rPr>
            </w:r>
            <w:r w:rsidR="0092464E">
              <w:rPr>
                <w:noProof/>
                <w:webHidden/>
              </w:rPr>
              <w:fldChar w:fldCharType="separate"/>
            </w:r>
            <w:r w:rsidR="0047352D">
              <w:rPr>
                <w:noProof/>
                <w:webHidden/>
              </w:rPr>
              <w:t>1</w:t>
            </w:r>
            <w:r w:rsidR="0092464E">
              <w:rPr>
                <w:noProof/>
                <w:webHidden/>
              </w:rPr>
              <w:fldChar w:fldCharType="end"/>
            </w:r>
          </w:hyperlink>
        </w:p>
        <w:p w14:paraId="5EE0B57B" w14:textId="2E695D6D" w:rsidR="0092464E" w:rsidRDefault="00452200">
          <w:pPr>
            <w:pStyle w:val="TOC1"/>
            <w:tabs>
              <w:tab w:val="right" w:leader="dot" w:pos="9350"/>
            </w:tabs>
            <w:rPr>
              <w:rFonts w:eastAsiaTheme="minorEastAsia"/>
              <w:noProof/>
              <w:kern w:val="2"/>
              <w14:ligatures w14:val="standardContextual"/>
            </w:rPr>
          </w:pPr>
          <w:hyperlink w:anchor="_Toc135067234" w:history="1">
            <w:r w:rsidR="0092464E" w:rsidRPr="00BA3D4B">
              <w:rPr>
                <w:rStyle w:val="Hyperlink"/>
                <w:noProof/>
              </w:rPr>
              <w:t>1 Introduction:</w:t>
            </w:r>
            <w:r w:rsidR="0092464E">
              <w:rPr>
                <w:noProof/>
                <w:webHidden/>
              </w:rPr>
              <w:tab/>
            </w:r>
            <w:r w:rsidR="0092464E">
              <w:rPr>
                <w:noProof/>
                <w:webHidden/>
              </w:rPr>
              <w:fldChar w:fldCharType="begin"/>
            </w:r>
            <w:r w:rsidR="0092464E">
              <w:rPr>
                <w:noProof/>
                <w:webHidden/>
              </w:rPr>
              <w:instrText xml:space="preserve"> PAGEREF _Toc135067234 \h </w:instrText>
            </w:r>
            <w:r w:rsidR="0092464E">
              <w:rPr>
                <w:noProof/>
                <w:webHidden/>
              </w:rPr>
            </w:r>
            <w:r w:rsidR="0092464E">
              <w:rPr>
                <w:noProof/>
                <w:webHidden/>
              </w:rPr>
              <w:fldChar w:fldCharType="separate"/>
            </w:r>
            <w:r w:rsidR="0047352D">
              <w:rPr>
                <w:noProof/>
                <w:webHidden/>
              </w:rPr>
              <w:t>1</w:t>
            </w:r>
            <w:r w:rsidR="0092464E">
              <w:rPr>
                <w:noProof/>
                <w:webHidden/>
              </w:rPr>
              <w:fldChar w:fldCharType="end"/>
            </w:r>
          </w:hyperlink>
        </w:p>
        <w:p w14:paraId="6D9F1296" w14:textId="67CCAA15" w:rsidR="0092464E" w:rsidRDefault="00452200">
          <w:pPr>
            <w:pStyle w:val="TOC2"/>
            <w:tabs>
              <w:tab w:val="right" w:leader="dot" w:pos="9350"/>
            </w:tabs>
            <w:rPr>
              <w:rFonts w:cstheme="minorBidi"/>
              <w:noProof/>
              <w:kern w:val="2"/>
              <w14:ligatures w14:val="standardContextual"/>
            </w:rPr>
          </w:pPr>
          <w:hyperlink w:anchor="_Toc135067235" w:history="1">
            <w:r w:rsidR="0092464E" w:rsidRPr="00BA3D4B">
              <w:rPr>
                <w:rStyle w:val="Hyperlink"/>
                <w:noProof/>
              </w:rPr>
              <w:t>1.1 Background of the study:</w:t>
            </w:r>
            <w:r w:rsidR="0092464E">
              <w:rPr>
                <w:noProof/>
                <w:webHidden/>
              </w:rPr>
              <w:tab/>
            </w:r>
            <w:r w:rsidR="0092464E">
              <w:rPr>
                <w:noProof/>
                <w:webHidden/>
              </w:rPr>
              <w:fldChar w:fldCharType="begin"/>
            </w:r>
            <w:r w:rsidR="0092464E">
              <w:rPr>
                <w:noProof/>
                <w:webHidden/>
              </w:rPr>
              <w:instrText xml:space="preserve"> PAGEREF _Toc135067235 \h </w:instrText>
            </w:r>
            <w:r w:rsidR="0092464E">
              <w:rPr>
                <w:noProof/>
                <w:webHidden/>
              </w:rPr>
            </w:r>
            <w:r w:rsidR="0092464E">
              <w:rPr>
                <w:noProof/>
                <w:webHidden/>
              </w:rPr>
              <w:fldChar w:fldCharType="separate"/>
            </w:r>
            <w:r w:rsidR="0047352D">
              <w:rPr>
                <w:noProof/>
                <w:webHidden/>
              </w:rPr>
              <w:t>1</w:t>
            </w:r>
            <w:r w:rsidR="0092464E">
              <w:rPr>
                <w:noProof/>
                <w:webHidden/>
              </w:rPr>
              <w:fldChar w:fldCharType="end"/>
            </w:r>
          </w:hyperlink>
        </w:p>
        <w:p w14:paraId="0A98FBB5" w14:textId="3FA2A2C4" w:rsidR="0092464E" w:rsidRDefault="00452200">
          <w:pPr>
            <w:pStyle w:val="TOC2"/>
            <w:tabs>
              <w:tab w:val="right" w:leader="dot" w:pos="9350"/>
            </w:tabs>
            <w:rPr>
              <w:rFonts w:cstheme="minorBidi"/>
              <w:noProof/>
              <w:kern w:val="2"/>
              <w14:ligatures w14:val="standardContextual"/>
            </w:rPr>
          </w:pPr>
          <w:hyperlink w:anchor="_Toc135067236" w:history="1">
            <w:r w:rsidR="0092464E" w:rsidRPr="00BA3D4B">
              <w:rPr>
                <w:rStyle w:val="Hyperlink"/>
                <w:noProof/>
              </w:rPr>
              <w:t>1.2 Background of the organization:</w:t>
            </w:r>
            <w:r w:rsidR="0092464E">
              <w:rPr>
                <w:noProof/>
                <w:webHidden/>
              </w:rPr>
              <w:tab/>
            </w:r>
            <w:r w:rsidR="0092464E">
              <w:rPr>
                <w:noProof/>
                <w:webHidden/>
              </w:rPr>
              <w:fldChar w:fldCharType="begin"/>
            </w:r>
            <w:r w:rsidR="0092464E">
              <w:rPr>
                <w:noProof/>
                <w:webHidden/>
              </w:rPr>
              <w:instrText xml:space="preserve"> PAGEREF _Toc135067236 \h </w:instrText>
            </w:r>
            <w:r w:rsidR="0092464E">
              <w:rPr>
                <w:noProof/>
                <w:webHidden/>
              </w:rPr>
            </w:r>
            <w:r w:rsidR="0092464E">
              <w:rPr>
                <w:noProof/>
                <w:webHidden/>
              </w:rPr>
              <w:fldChar w:fldCharType="separate"/>
            </w:r>
            <w:r w:rsidR="0047352D">
              <w:rPr>
                <w:noProof/>
                <w:webHidden/>
              </w:rPr>
              <w:t>1</w:t>
            </w:r>
            <w:r w:rsidR="0092464E">
              <w:rPr>
                <w:noProof/>
                <w:webHidden/>
              </w:rPr>
              <w:fldChar w:fldCharType="end"/>
            </w:r>
          </w:hyperlink>
        </w:p>
        <w:p w14:paraId="29FD01EE" w14:textId="22C1EEB5" w:rsidR="0092464E" w:rsidRDefault="00452200">
          <w:pPr>
            <w:pStyle w:val="TOC3"/>
            <w:tabs>
              <w:tab w:val="right" w:leader="dot" w:pos="9350"/>
            </w:tabs>
            <w:rPr>
              <w:rFonts w:cstheme="minorBidi"/>
              <w:noProof/>
              <w:kern w:val="2"/>
              <w14:ligatures w14:val="standardContextual"/>
            </w:rPr>
          </w:pPr>
          <w:hyperlink w:anchor="_Toc135067237" w:history="1">
            <w:r w:rsidR="0092464E" w:rsidRPr="00BA3D4B">
              <w:rPr>
                <w:rStyle w:val="Hyperlink"/>
                <w:noProof/>
              </w:rPr>
              <w:t>1.2.1 Brief profile of the firm:</w:t>
            </w:r>
            <w:r w:rsidR="0092464E">
              <w:rPr>
                <w:noProof/>
                <w:webHidden/>
              </w:rPr>
              <w:tab/>
            </w:r>
            <w:r w:rsidR="0092464E">
              <w:rPr>
                <w:noProof/>
                <w:webHidden/>
              </w:rPr>
              <w:fldChar w:fldCharType="begin"/>
            </w:r>
            <w:r w:rsidR="0092464E">
              <w:rPr>
                <w:noProof/>
                <w:webHidden/>
              </w:rPr>
              <w:instrText xml:space="preserve"> PAGEREF _Toc135067237 \h </w:instrText>
            </w:r>
            <w:r w:rsidR="0092464E">
              <w:rPr>
                <w:noProof/>
                <w:webHidden/>
              </w:rPr>
            </w:r>
            <w:r w:rsidR="0092464E">
              <w:rPr>
                <w:noProof/>
                <w:webHidden/>
              </w:rPr>
              <w:fldChar w:fldCharType="separate"/>
            </w:r>
            <w:r w:rsidR="0047352D">
              <w:rPr>
                <w:noProof/>
                <w:webHidden/>
              </w:rPr>
              <w:t>2</w:t>
            </w:r>
            <w:r w:rsidR="0092464E">
              <w:rPr>
                <w:noProof/>
                <w:webHidden/>
              </w:rPr>
              <w:fldChar w:fldCharType="end"/>
            </w:r>
          </w:hyperlink>
        </w:p>
        <w:p w14:paraId="6A3FE39F" w14:textId="6C9F59AB" w:rsidR="0092464E" w:rsidRDefault="00452200">
          <w:pPr>
            <w:pStyle w:val="TOC3"/>
            <w:tabs>
              <w:tab w:val="right" w:leader="dot" w:pos="9350"/>
            </w:tabs>
            <w:rPr>
              <w:rFonts w:cstheme="minorBidi"/>
              <w:noProof/>
              <w:kern w:val="2"/>
              <w14:ligatures w14:val="standardContextual"/>
            </w:rPr>
          </w:pPr>
          <w:hyperlink w:anchor="_Toc135067238" w:history="1">
            <w:r w:rsidR="0092464E" w:rsidRPr="00BA3D4B">
              <w:rPr>
                <w:rStyle w:val="Hyperlink"/>
                <w:noProof/>
              </w:rPr>
              <w:t>1.2.2 Partners and their area of specialization:</w:t>
            </w:r>
            <w:r w:rsidR="0092464E">
              <w:rPr>
                <w:noProof/>
                <w:webHidden/>
              </w:rPr>
              <w:tab/>
            </w:r>
            <w:r w:rsidR="0092464E">
              <w:rPr>
                <w:noProof/>
                <w:webHidden/>
              </w:rPr>
              <w:fldChar w:fldCharType="begin"/>
            </w:r>
            <w:r w:rsidR="0092464E">
              <w:rPr>
                <w:noProof/>
                <w:webHidden/>
              </w:rPr>
              <w:instrText xml:space="preserve"> PAGEREF _Toc135067238 \h </w:instrText>
            </w:r>
            <w:r w:rsidR="0092464E">
              <w:rPr>
                <w:noProof/>
                <w:webHidden/>
              </w:rPr>
            </w:r>
            <w:r w:rsidR="0092464E">
              <w:rPr>
                <w:noProof/>
                <w:webHidden/>
              </w:rPr>
              <w:fldChar w:fldCharType="separate"/>
            </w:r>
            <w:r w:rsidR="0047352D">
              <w:rPr>
                <w:noProof/>
                <w:webHidden/>
              </w:rPr>
              <w:t>2</w:t>
            </w:r>
            <w:r w:rsidR="0092464E">
              <w:rPr>
                <w:noProof/>
                <w:webHidden/>
              </w:rPr>
              <w:fldChar w:fldCharType="end"/>
            </w:r>
          </w:hyperlink>
        </w:p>
        <w:p w14:paraId="300C34A3" w14:textId="08CA41DE" w:rsidR="0092464E" w:rsidRDefault="00452200">
          <w:pPr>
            <w:pStyle w:val="TOC3"/>
            <w:tabs>
              <w:tab w:val="right" w:leader="dot" w:pos="9350"/>
            </w:tabs>
            <w:rPr>
              <w:rFonts w:cstheme="minorBidi"/>
              <w:noProof/>
              <w:kern w:val="2"/>
              <w14:ligatures w14:val="standardContextual"/>
            </w:rPr>
          </w:pPr>
          <w:hyperlink w:anchor="_Toc135067239" w:history="1">
            <w:r w:rsidR="0092464E" w:rsidRPr="00BA3D4B">
              <w:rPr>
                <w:rStyle w:val="Hyperlink"/>
                <w:b/>
                <w:bCs/>
                <w:noProof/>
              </w:rPr>
              <w:t>1.2.3 Vision and mission:</w:t>
            </w:r>
            <w:r w:rsidR="0092464E">
              <w:rPr>
                <w:noProof/>
                <w:webHidden/>
              </w:rPr>
              <w:tab/>
            </w:r>
            <w:r w:rsidR="0092464E">
              <w:rPr>
                <w:noProof/>
                <w:webHidden/>
              </w:rPr>
              <w:fldChar w:fldCharType="begin"/>
            </w:r>
            <w:r w:rsidR="0092464E">
              <w:rPr>
                <w:noProof/>
                <w:webHidden/>
              </w:rPr>
              <w:instrText xml:space="preserve"> PAGEREF _Toc135067239 \h </w:instrText>
            </w:r>
            <w:r w:rsidR="0092464E">
              <w:rPr>
                <w:noProof/>
                <w:webHidden/>
              </w:rPr>
            </w:r>
            <w:r w:rsidR="0092464E">
              <w:rPr>
                <w:noProof/>
                <w:webHidden/>
              </w:rPr>
              <w:fldChar w:fldCharType="separate"/>
            </w:r>
            <w:r w:rsidR="0047352D">
              <w:rPr>
                <w:noProof/>
                <w:webHidden/>
              </w:rPr>
              <w:t>3</w:t>
            </w:r>
            <w:r w:rsidR="0092464E">
              <w:rPr>
                <w:noProof/>
                <w:webHidden/>
              </w:rPr>
              <w:fldChar w:fldCharType="end"/>
            </w:r>
          </w:hyperlink>
        </w:p>
        <w:p w14:paraId="5F4C1DF1" w14:textId="0727C9BD" w:rsidR="0092464E" w:rsidRDefault="00452200">
          <w:pPr>
            <w:pStyle w:val="TOC2"/>
            <w:tabs>
              <w:tab w:val="right" w:leader="dot" w:pos="9350"/>
            </w:tabs>
            <w:rPr>
              <w:rFonts w:cstheme="minorBidi"/>
              <w:noProof/>
              <w:kern w:val="2"/>
              <w14:ligatures w14:val="standardContextual"/>
            </w:rPr>
          </w:pPr>
          <w:hyperlink w:anchor="_Toc135067240" w:history="1">
            <w:r w:rsidR="0092464E" w:rsidRPr="00BA3D4B">
              <w:rPr>
                <w:rStyle w:val="Hyperlink"/>
                <w:noProof/>
              </w:rPr>
              <w:t>1.3 Objective of the study:</w:t>
            </w:r>
            <w:r w:rsidR="0092464E">
              <w:rPr>
                <w:noProof/>
                <w:webHidden/>
              </w:rPr>
              <w:tab/>
            </w:r>
            <w:r w:rsidR="0092464E">
              <w:rPr>
                <w:noProof/>
                <w:webHidden/>
              </w:rPr>
              <w:fldChar w:fldCharType="begin"/>
            </w:r>
            <w:r w:rsidR="0092464E">
              <w:rPr>
                <w:noProof/>
                <w:webHidden/>
              </w:rPr>
              <w:instrText xml:space="preserve"> PAGEREF _Toc135067240 \h </w:instrText>
            </w:r>
            <w:r w:rsidR="0092464E">
              <w:rPr>
                <w:noProof/>
                <w:webHidden/>
              </w:rPr>
            </w:r>
            <w:r w:rsidR="0092464E">
              <w:rPr>
                <w:noProof/>
                <w:webHidden/>
              </w:rPr>
              <w:fldChar w:fldCharType="separate"/>
            </w:r>
            <w:r w:rsidR="0047352D">
              <w:rPr>
                <w:noProof/>
                <w:webHidden/>
              </w:rPr>
              <w:t>3</w:t>
            </w:r>
            <w:r w:rsidR="0092464E">
              <w:rPr>
                <w:noProof/>
                <w:webHidden/>
              </w:rPr>
              <w:fldChar w:fldCharType="end"/>
            </w:r>
          </w:hyperlink>
        </w:p>
        <w:p w14:paraId="06258065" w14:textId="03F7F578" w:rsidR="0092464E" w:rsidRDefault="00452200">
          <w:pPr>
            <w:pStyle w:val="TOC2"/>
            <w:tabs>
              <w:tab w:val="right" w:leader="dot" w:pos="9350"/>
            </w:tabs>
            <w:rPr>
              <w:rFonts w:cstheme="minorBidi"/>
              <w:noProof/>
              <w:kern w:val="2"/>
              <w14:ligatures w14:val="standardContextual"/>
            </w:rPr>
          </w:pPr>
          <w:hyperlink w:anchor="_Toc135067241" w:history="1">
            <w:r w:rsidR="0092464E" w:rsidRPr="00BA3D4B">
              <w:rPr>
                <w:rStyle w:val="Hyperlink"/>
                <w:noProof/>
              </w:rPr>
              <w:t>1.4 Scope of the study:</w:t>
            </w:r>
            <w:r w:rsidR="0092464E">
              <w:rPr>
                <w:noProof/>
                <w:webHidden/>
              </w:rPr>
              <w:tab/>
            </w:r>
            <w:r w:rsidR="0092464E">
              <w:rPr>
                <w:noProof/>
                <w:webHidden/>
              </w:rPr>
              <w:fldChar w:fldCharType="begin"/>
            </w:r>
            <w:r w:rsidR="0092464E">
              <w:rPr>
                <w:noProof/>
                <w:webHidden/>
              </w:rPr>
              <w:instrText xml:space="preserve"> PAGEREF _Toc135067241 \h </w:instrText>
            </w:r>
            <w:r w:rsidR="0092464E">
              <w:rPr>
                <w:noProof/>
                <w:webHidden/>
              </w:rPr>
            </w:r>
            <w:r w:rsidR="0092464E">
              <w:rPr>
                <w:noProof/>
                <w:webHidden/>
              </w:rPr>
              <w:fldChar w:fldCharType="separate"/>
            </w:r>
            <w:r w:rsidR="0047352D">
              <w:rPr>
                <w:noProof/>
                <w:webHidden/>
              </w:rPr>
              <w:t>3</w:t>
            </w:r>
            <w:r w:rsidR="0092464E">
              <w:rPr>
                <w:noProof/>
                <w:webHidden/>
              </w:rPr>
              <w:fldChar w:fldCharType="end"/>
            </w:r>
          </w:hyperlink>
        </w:p>
        <w:p w14:paraId="67BB4DFF" w14:textId="7BF611C0" w:rsidR="0092464E" w:rsidRDefault="00452200">
          <w:pPr>
            <w:pStyle w:val="TOC2"/>
            <w:tabs>
              <w:tab w:val="right" w:leader="dot" w:pos="9350"/>
            </w:tabs>
            <w:rPr>
              <w:rFonts w:cstheme="minorBidi"/>
              <w:noProof/>
              <w:kern w:val="2"/>
              <w14:ligatures w14:val="standardContextual"/>
            </w:rPr>
          </w:pPr>
          <w:hyperlink w:anchor="_Toc135067242" w:history="1">
            <w:r w:rsidR="0092464E" w:rsidRPr="00BA3D4B">
              <w:rPr>
                <w:rStyle w:val="Hyperlink"/>
                <w:noProof/>
              </w:rPr>
              <w:t>1.5 Limitations of the study:</w:t>
            </w:r>
            <w:r w:rsidR="0092464E">
              <w:rPr>
                <w:noProof/>
                <w:webHidden/>
              </w:rPr>
              <w:tab/>
            </w:r>
            <w:r w:rsidR="0092464E">
              <w:rPr>
                <w:noProof/>
                <w:webHidden/>
              </w:rPr>
              <w:fldChar w:fldCharType="begin"/>
            </w:r>
            <w:r w:rsidR="0092464E">
              <w:rPr>
                <w:noProof/>
                <w:webHidden/>
              </w:rPr>
              <w:instrText xml:space="preserve"> PAGEREF _Toc135067242 \h </w:instrText>
            </w:r>
            <w:r w:rsidR="0092464E">
              <w:rPr>
                <w:noProof/>
                <w:webHidden/>
              </w:rPr>
            </w:r>
            <w:r w:rsidR="0092464E">
              <w:rPr>
                <w:noProof/>
                <w:webHidden/>
              </w:rPr>
              <w:fldChar w:fldCharType="separate"/>
            </w:r>
            <w:r w:rsidR="0047352D">
              <w:rPr>
                <w:noProof/>
                <w:webHidden/>
              </w:rPr>
              <w:t>4</w:t>
            </w:r>
            <w:r w:rsidR="0092464E">
              <w:rPr>
                <w:noProof/>
                <w:webHidden/>
              </w:rPr>
              <w:fldChar w:fldCharType="end"/>
            </w:r>
          </w:hyperlink>
        </w:p>
        <w:p w14:paraId="17AC2F64" w14:textId="5A0EAFCE" w:rsidR="0092464E" w:rsidRDefault="00452200">
          <w:pPr>
            <w:pStyle w:val="TOC2"/>
            <w:tabs>
              <w:tab w:val="right" w:leader="dot" w:pos="9350"/>
            </w:tabs>
            <w:rPr>
              <w:rFonts w:cstheme="minorBidi"/>
              <w:noProof/>
              <w:kern w:val="2"/>
              <w14:ligatures w14:val="standardContextual"/>
            </w:rPr>
          </w:pPr>
          <w:hyperlink w:anchor="_Toc135067243" w:history="1">
            <w:r w:rsidR="0092464E" w:rsidRPr="00BA3D4B">
              <w:rPr>
                <w:rStyle w:val="Hyperlink"/>
                <w:noProof/>
              </w:rPr>
              <w:t>1.6 Sources and methods of collecting information:</w:t>
            </w:r>
            <w:r w:rsidR="0092464E">
              <w:rPr>
                <w:noProof/>
                <w:webHidden/>
              </w:rPr>
              <w:tab/>
            </w:r>
            <w:r w:rsidR="0092464E">
              <w:rPr>
                <w:noProof/>
                <w:webHidden/>
              </w:rPr>
              <w:fldChar w:fldCharType="begin"/>
            </w:r>
            <w:r w:rsidR="0092464E">
              <w:rPr>
                <w:noProof/>
                <w:webHidden/>
              </w:rPr>
              <w:instrText xml:space="preserve"> PAGEREF _Toc135067243 \h </w:instrText>
            </w:r>
            <w:r w:rsidR="0092464E">
              <w:rPr>
                <w:noProof/>
                <w:webHidden/>
              </w:rPr>
            </w:r>
            <w:r w:rsidR="0092464E">
              <w:rPr>
                <w:noProof/>
                <w:webHidden/>
              </w:rPr>
              <w:fldChar w:fldCharType="separate"/>
            </w:r>
            <w:r w:rsidR="0047352D">
              <w:rPr>
                <w:noProof/>
                <w:webHidden/>
              </w:rPr>
              <w:t>4</w:t>
            </w:r>
            <w:r w:rsidR="0092464E">
              <w:rPr>
                <w:noProof/>
                <w:webHidden/>
              </w:rPr>
              <w:fldChar w:fldCharType="end"/>
            </w:r>
          </w:hyperlink>
        </w:p>
        <w:p w14:paraId="43A2DD8E" w14:textId="146F24E5" w:rsidR="0092464E" w:rsidRDefault="00452200">
          <w:pPr>
            <w:pStyle w:val="TOC2"/>
            <w:tabs>
              <w:tab w:val="right" w:leader="dot" w:pos="9350"/>
            </w:tabs>
            <w:rPr>
              <w:rFonts w:cstheme="minorBidi"/>
              <w:noProof/>
              <w:kern w:val="2"/>
              <w14:ligatures w14:val="standardContextual"/>
            </w:rPr>
          </w:pPr>
          <w:hyperlink w:anchor="_Toc135067244" w:history="1">
            <w:r w:rsidR="0092464E" w:rsidRPr="00BA3D4B">
              <w:rPr>
                <w:rStyle w:val="Hyperlink"/>
                <w:noProof/>
              </w:rPr>
              <w:t>1.7 Report Preview:</w:t>
            </w:r>
            <w:r w:rsidR="0092464E">
              <w:rPr>
                <w:noProof/>
                <w:webHidden/>
              </w:rPr>
              <w:tab/>
            </w:r>
            <w:r w:rsidR="0092464E">
              <w:rPr>
                <w:noProof/>
                <w:webHidden/>
              </w:rPr>
              <w:fldChar w:fldCharType="begin"/>
            </w:r>
            <w:r w:rsidR="0092464E">
              <w:rPr>
                <w:noProof/>
                <w:webHidden/>
              </w:rPr>
              <w:instrText xml:space="preserve"> PAGEREF _Toc135067244 \h </w:instrText>
            </w:r>
            <w:r w:rsidR="0092464E">
              <w:rPr>
                <w:noProof/>
                <w:webHidden/>
              </w:rPr>
            </w:r>
            <w:r w:rsidR="0092464E">
              <w:rPr>
                <w:noProof/>
                <w:webHidden/>
              </w:rPr>
              <w:fldChar w:fldCharType="separate"/>
            </w:r>
            <w:r w:rsidR="0047352D">
              <w:rPr>
                <w:noProof/>
                <w:webHidden/>
              </w:rPr>
              <w:t>5</w:t>
            </w:r>
            <w:r w:rsidR="0092464E">
              <w:rPr>
                <w:noProof/>
                <w:webHidden/>
              </w:rPr>
              <w:fldChar w:fldCharType="end"/>
            </w:r>
          </w:hyperlink>
        </w:p>
        <w:p w14:paraId="5A1A5C56" w14:textId="6B4E0DEC" w:rsidR="0092464E" w:rsidRDefault="00452200">
          <w:pPr>
            <w:pStyle w:val="TOC1"/>
            <w:tabs>
              <w:tab w:val="right" w:leader="dot" w:pos="9350"/>
            </w:tabs>
            <w:rPr>
              <w:rFonts w:eastAsiaTheme="minorEastAsia"/>
              <w:noProof/>
              <w:kern w:val="2"/>
              <w14:ligatures w14:val="standardContextual"/>
            </w:rPr>
          </w:pPr>
          <w:hyperlink w:anchor="_Toc135067245" w:history="1">
            <w:r w:rsidR="0092464E" w:rsidRPr="00BA3D4B">
              <w:rPr>
                <w:rStyle w:val="Hyperlink"/>
                <w:rFonts w:ascii="Times New Roman" w:hAnsi="Times New Roman" w:cs="Times New Roman"/>
                <w:noProof/>
              </w:rPr>
              <w:t>Chapter 2</w:t>
            </w:r>
            <w:r w:rsidR="0092464E">
              <w:rPr>
                <w:noProof/>
                <w:webHidden/>
              </w:rPr>
              <w:tab/>
            </w:r>
            <w:r w:rsidR="0092464E">
              <w:rPr>
                <w:noProof/>
                <w:webHidden/>
              </w:rPr>
              <w:fldChar w:fldCharType="begin"/>
            </w:r>
            <w:r w:rsidR="0092464E">
              <w:rPr>
                <w:noProof/>
                <w:webHidden/>
              </w:rPr>
              <w:instrText xml:space="preserve"> PAGEREF _Toc135067245 \h </w:instrText>
            </w:r>
            <w:r w:rsidR="0092464E">
              <w:rPr>
                <w:noProof/>
                <w:webHidden/>
              </w:rPr>
            </w:r>
            <w:r w:rsidR="0092464E">
              <w:rPr>
                <w:noProof/>
                <w:webHidden/>
              </w:rPr>
              <w:fldChar w:fldCharType="separate"/>
            </w:r>
            <w:r w:rsidR="0047352D">
              <w:rPr>
                <w:noProof/>
                <w:webHidden/>
              </w:rPr>
              <w:t>6</w:t>
            </w:r>
            <w:r w:rsidR="0092464E">
              <w:rPr>
                <w:noProof/>
                <w:webHidden/>
              </w:rPr>
              <w:fldChar w:fldCharType="end"/>
            </w:r>
          </w:hyperlink>
        </w:p>
        <w:p w14:paraId="40554195" w14:textId="381DA8C1" w:rsidR="0092464E" w:rsidRDefault="00452200">
          <w:pPr>
            <w:pStyle w:val="TOC1"/>
            <w:tabs>
              <w:tab w:val="right" w:leader="dot" w:pos="9350"/>
            </w:tabs>
            <w:rPr>
              <w:rFonts w:eastAsiaTheme="minorEastAsia"/>
              <w:noProof/>
              <w:kern w:val="2"/>
              <w14:ligatures w14:val="standardContextual"/>
            </w:rPr>
          </w:pPr>
          <w:hyperlink w:anchor="_Toc135067246" w:history="1">
            <w:r w:rsidR="0092464E" w:rsidRPr="00BA3D4B">
              <w:rPr>
                <w:rStyle w:val="Hyperlink"/>
                <w:noProof/>
              </w:rPr>
              <w:t>2 Literature Review:</w:t>
            </w:r>
            <w:r w:rsidR="0092464E">
              <w:rPr>
                <w:noProof/>
                <w:webHidden/>
              </w:rPr>
              <w:tab/>
            </w:r>
            <w:r w:rsidR="0092464E">
              <w:rPr>
                <w:noProof/>
                <w:webHidden/>
              </w:rPr>
              <w:fldChar w:fldCharType="begin"/>
            </w:r>
            <w:r w:rsidR="0092464E">
              <w:rPr>
                <w:noProof/>
                <w:webHidden/>
              </w:rPr>
              <w:instrText xml:space="preserve"> PAGEREF _Toc135067246 \h </w:instrText>
            </w:r>
            <w:r w:rsidR="0092464E">
              <w:rPr>
                <w:noProof/>
                <w:webHidden/>
              </w:rPr>
            </w:r>
            <w:r w:rsidR="0092464E">
              <w:rPr>
                <w:noProof/>
                <w:webHidden/>
              </w:rPr>
              <w:fldChar w:fldCharType="separate"/>
            </w:r>
            <w:r w:rsidR="0047352D">
              <w:rPr>
                <w:noProof/>
                <w:webHidden/>
              </w:rPr>
              <w:t>6</w:t>
            </w:r>
            <w:r w:rsidR="0092464E">
              <w:rPr>
                <w:noProof/>
                <w:webHidden/>
              </w:rPr>
              <w:fldChar w:fldCharType="end"/>
            </w:r>
          </w:hyperlink>
        </w:p>
        <w:p w14:paraId="21C1D203" w14:textId="75FE9D10" w:rsidR="0092464E" w:rsidRDefault="00452200">
          <w:pPr>
            <w:pStyle w:val="TOC2"/>
            <w:tabs>
              <w:tab w:val="right" w:leader="dot" w:pos="9350"/>
            </w:tabs>
            <w:rPr>
              <w:rFonts w:cstheme="minorBidi"/>
              <w:noProof/>
              <w:kern w:val="2"/>
              <w14:ligatures w14:val="standardContextual"/>
            </w:rPr>
          </w:pPr>
          <w:hyperlink w:anchor="_Toc135067247" w:history="1">
            <w:r w:rsidR="0092464E" w:rsidRPr="00BA3D4B">
              <w:rPr>
                <w:rStyle w:val="Hyperlink"/>
                <w:noProof/>
              </w:rPr>
              <w:t>2.1 Introduction:</w:t>
            </w:r>
            <w:r w:rsidR="0092464E">
              <w:rPr>
                <w:noProof/>
                <w:webHidden/>
              </w:rPr>
              <w:tab/>
            </w:r>
            <w:r w:rsidR="0092464E">
              <w:rPr>
                <w:noProof/>
                <w:webHidden/>
              </w:rPr>
              <w:fldChar w:fldCharType="begin"/>
            </w:r>
            <w:r w:rsidR="0092464E">
              <w:rPr>
                <w:noProof/>
                <w:webHidden/>
              </w:rPr>
              <w:instrText xml:space="preserve"> PAGEREF _Toc135067247 \h </w:instrText>
            </w:r>
            <w:r w:rsidR="0092464E">
              <w:rPr>
                <w:noProof/>
                <w:webHidden/>
              </w:rPr>
            </w:r>
            <w:r w:rsidR="0092464E">
              <w:rPr>
                <w:noProof/>
                <w:webHidden/>
              </w:rPr>
              <w:fldChar w:fldCharType="separate"/>
            </w:r>
            <w:r w:rsidR="0047352D">
              <w:rPr>
                <w:noProof/>
                <w:webHidden/>
              </w:rPr>
              <w:t>6</w:t>
            </w:r>
            <w:r w:rsidR="0092464E">
              <w:rPr>
                <w:noProof/>
                <w:webHidden/>
              </w:rPr>
              <w:fldChar w:fldCharType="end"/>
            </w:r>
          </w:hyperlink>
        </w:p>
        <w:p w14:paraId="23A2919C" w14:textId="7AC11C71" w:rsidR="0092464E" w:rsidRDefault="00452200">
          <w:pPr>
            <w:pStyle w:val="TOC2"/>
            <w:tabs>
              <w:tab w:val="right" w:leader="dot" w:pos="9350"/>
            </w:tabs>
            <w:rPr>
              <w:rFonts w:cstheme="minorBidi"/>
              <w:noProof/>
              <w:kern w:val="2"/>
              <w14:ligatures w14:val="standardContextual"/>
            </w:rPr>
          </w:pPr>
          <w:hyperlink w:anchor="_Toc135067248" w:history="1">
            <w:r w:rsidR="0092464E" w:rsidRPr="00BA3D4B">
              <w:rPr>
                <w:rStyle w:val="Hyperlink"/>
                <w:noProof/>
              </w:rPr>
              <w:t>2.2 Significance of audit and audit risk:</w:t>
            </w:r>
            <w:r w:rsidR="0092464E">
              <w:rPr>
                <w:noProof/>
                <w:webHidden/>
              </w:rPr>
              <w:tab/>
            </w:r>
            <w:r w:rsidR="0092464E">
              <w:rPr>
                <w:noProof/>
                <w:webHidden/>
              </w:rPr>
              <w:fldChar w:fldCharType="begin"/>
            </w:r>
            <w:r w:rsidR="0092464E">
              <w:rPr>
                <w:noProof/>
                <w:webHidden/>
              </w:rPr>
              <w:instrText xml:space="preserve"> PAGEREF _Toc135067248 \h </w:instrText>
            </w:r>
            <w:r w:rsidR="0092464E">
              <w:rPr>
                <w:noProof/>
                <w:webHidden/>
              </w:rPr>
            </w:r>
            <w:r w:rsidR="0092464E">
              <w:rPr>
                <w:noProof/>
                <w:webHidden/>
              </w:rPr>
              <w:fldChar w:fldCharType="separate"/>
            </w:r>
            <w:r w:rsidR="0047352D">
              <w:rPr>
                <w:noProof/>
                <w:webHidden/>
              </w:rPr>
              <w:t>8</w:t>
            </w:r>
            <w:r w:rsidR="0092464E">
              <w:rPr>
                <w:noProof/>
                <w:webHidden/>
              </w:rPr>
              <w:fldChar w:fldCharType="end"/>
            </w:r>
          </w:hyperlink>
        </w:p>
        <w:p w14:paraId="2EB8E351" w14:textId="3B629977" w:rsidR="0092464E" w:rsidRDefault="00452200">
          <w:pPr>
            <w:pStyle w:val="TOC2"/>
            <w:tabs>
              <w:tab w:val="right" w:leader="dot" w:pos="9350"/>
            </w:tabs>
            <w:rPr>
              <w:rFonts w:cstheme="minorBidi"/>
              <w:noProof/>
              <w:kern w:val="2"/>
              <w14:ligatures w14:val="standardContextual"/>
            </w:rPr>
          </w:pPr>
          <w:hyperlink w:anchor="_Toc135067249" w:history="1">
            <w:r w:rsidR="0092464E" w:rsidRPr="00BA3D4B">
              <w:rPr>
                <w:rStyle w:val="Hyperlink"/>
                <w:noProof/>
              </w:rPr>
              <w:t>2.3 Types of audits and audit risks:</w:t>
            </w:r>
            <w:r w:rsidR="0092464E">
              <w:rPr>
                <w:noProof/>
                <w:webHidden/>
              </w:rPr>
              <w:tab/>
            </w:r>
            <w:r w:rsidR="0092464E">
              <w:rPr>
                <w:noProof/>
                <w:webHidden/>
              </w:rPr>
              <w:fldChar w:fldCharType="begin"/>
            </w:r>
            <w:r w:rsidR="0092464E">
              <w:rPr>
                <w:noProof/>
                <w:webHidden/>
              </w:rPr>
              <w:instrText xml:space="preserve"> PAGEREF _Toc135067249 \h </w:instrText>
            </w:r>
            <w:r w:rsidR="0092464E">
              <w:rPr>
                <w:noProof/>
                <w:webHidden/>
              </w:rPr>
            </w:r>
            <w:r w:rsidR="0092464E">
              <w:rPr>
                <w:noProof/>
                <w:webHidden/>
              </w:rPr>
              <w:fldChar w:fldCharType="separate"/>
            </w:r>
            <w:r w:rsidR="0047352D">
              <w:rPr>
                <w:noProof/>
                <w:webHidden/>
              </w:rPr>
              <w:t>11</w:t>
            </w:r>
            <w:r w:rsidR="0092464E">
              <w:rPr>
                <w:noProof/>
                <w:webHidden/>
              </w:rPr>
              <w:fldChar w:fldCharType="end"/>
            </w:r>
          </w:hyperlink>
        </w:p>
        <w:p w14:paraId="05F56582" w14:textId="146BE547" w:rsidR="0092464E" w:rsidRDefault="00452200">
          <w:pPr>
            <w:pStyle w:val="TOC3"/>
            <w:tabs>
              <w:tab w:val="right" w:leader="dot" w:pos="9350"/>
            </w:tabs>
            <w:rPr>
              <w:rFonts w:cstheme="minorBidi"/>
              <w:noProof/>
              <w:kern w:val="2"/>
              <w14:ligatures w14:val="standardContextual"/>
            </w:rPr>
          </w:pPr>
          <w:hyperlink w:anchor="_Toc135067250" w:history="1">
            <w:r w:rsidR="0092464E" w:rsidRPr="00BA3D4B">
              <w:rPr>
                <w:rStyle w:val="Hyperlink"/>
                <w:noProof/>
              </w:rPr>
              <w:t>2.3.1 Different types of audits:</w:t>
            </w:r>
            <w:r w:rsidR="0092464E">
              <w:rPr>
                <w:noProof/>
                <w:webHidden/>
              </w:rPr>
              <w:tab/>
            </w:r>
            <w:r w:rsidR="0092464E">
              <w:rPr>
                <w:noProof/>
                <w:webHidden/>
              </w:rPr>
              <w:fldChar w:fldCharType="begin"/>
            </w:r>
            <w:r w:rsidR="0092464E">
              <w:rPr>
                <w:noProof/>
                <w:webHidden/>
              </w:rPr>
              <w:instrText xml:space="preserve"> PAGEREF _Toc135067250 \h </w:instrText>
            </w:r>
            <w:r w:rsidR="0092464E">
              <w:rPr>
                <w:noProof/>
                <w:webHidden/>
              </w:rPr>
            </w:r>
            <w:r w:rsidR="0092464E">
              <w:rPr>
                <w:noProof/>
                <w:webHidden/>
              </w:rPr>
              <w:fldChar w:fldCharType="separate"/>
            </w:r>
            <w:r w:rsidR="0047352D">
              <w:rPr>
                <w:noProof/>
                <w:webHidden/>
              </w:rPr>
              <w:t>11</w:t>
            </w:r>
            <w:r w:rsidR="0092464E">
              <w:rPr>
                <w:noProof/>
                <w:webHidden/>
              </w:rPr>
              <w:fldChar w:fldCharType="end"/>
            </w:r>
          </w:hyperlink>
        </w:p>
        <w:p w14:paraId="3243DFDA" w14:textId="7454FB78" w:rsidR="0092464E" w:rsidRDefault="00452200">
          <w:pPr>
            <w:pStyle w:val="TOC3"/>
            <w:tabs>
              <w:tab w:val="right" w:leader="dot" w:pos="9350"/>
            </w:tabs>
            <w:rPr>
              <w:rFonts w:cstheme="minorBidi"/>
              <w:noProof/>
              <w:kern w:val="2"/>
              <w14:ligatures w14:val="standardContextual"/>
            </w:rPr>
          </w:pPr>
          <w:hyperlink w:anchor="_Toc135067251" w:history="1">
            <w:r w:rsidR="0092464E" w:rsidRPr="00BA3D4B">
              <w:rPr>
                <w:rStyle w:val="Hyperlink"/>
                <w:noProof/>
              </w:rPr>
              <w:t>2.3.2 Different types of audit risks:</w:t>
            </w:r>
            <w:r w:rsidR="0092464E">
              <w:rPr>
                <w:noProof/>
                <w:webHidden/>
              </w:rPr>
              <w:tab/>
            </w:r>
            <w:r w:rsidR="0092464E">
              <w:rPr>
                <w:noProof/>
                <w:webHidden/>
              </w:rPr>
              <w:fldChar w:fldCharType="begin"/>
            </w:r>
            <w:r w:rsidR="0092464E">
              <w:rPr>
                <w:noProof/>
                <w:webHidden/>
              </w:rPr>
              <w:instrText xml:space="preserve"> PAGEREF _Toc135067251 \h </w:instrText>
            </w:r>
            <w:r w:rsidR="0092464E">
              <w:rPr>
                <w:noProof/>
                <w:webHidden/>
              </w:rPr>
            </w:r>
            <w:r w:rsidR="0092464E">
              <w:rPr>
                <w:noProof/>
                <w:webHidden/>
              </w:rPr>
              <w:fldChar w:fldCharType="separate"/>
            </w:r>
            <w:r w:rsidR="0047352D">
              <w:rPr>
                <w:noProof/>
                <w:webHidden/>
              </w:rPr>
              <w:t>13</w:t>
            </w:r>
            <w:r w:rsidR="0092464E">
              <w:rPr>
                <w:noProof/>
                <w:webHidden/>
              </w:rPr>
              <w:fldChar w:fldCharType="end"/>
            </w:r>
          </w:hyperlink>
        </w:p>
        <w:p w14:paraId="70EF8DCD" w14:textId="6729CC44" w:rsidR="0092464E" w:rsidRDefault="00452200">
          <w:pPr>
            <w:pStyle w:val="TOC2"/>
            <w:tabs>
              <w:tab w:val="right" w:leader="dot" w:pos="9350"/>
            </w:tabs>
            <w:rPr>
              <w:rFonts w:cstheme="minorBidi"/>
              <w:noProof/>
              <w:kern w:val="2"/>
              <w14:ligatures w14:val="standardContextual"/>
            </w:rPr>
          </w:pPr>
          <w:hyperlink w:anchor="_Toc135067252" w:history="1">
            <w:r w:rsidR="0092464E" w:rsidRPr="00BA3D4B">
              <w:rPr>
                <w:rStyle w:val="Hyperlink"/>
                <w:noProof/>
              </w:rPr>
              <w:t>2.4 History of auditing:</w:t>
            </w:r>
            <w:r w:rsidR="0092464E">
              <w:rPr>
                <w:noProof/>
                <w:webHidden/>
              </w:rPr>
              <w:tab/>
            </w:r>
            <w:r w:rsidR="0092464E">
              <w:rPr>
                <w:noProof/>
                <w:webHidden/>
              </w:rPr>
              <w:fldChar w:fldCharType="begin"/>
            </w:r>
            <w:r w:rsidR="0092464E">
              <w:rPr>
                <w:noProof/>
                <w:webHidden/>
              </w:rPr>
              <w:instrText xml:space="preserve"> PAGEREF _Toc135067252 \h </w:instrText>
            </w:r>
            <w:r w:rsidR="0092464E">
              <w:rPr>
                <w:noProof/>
                <w:webHidden/>
              </w:rPr>
            </w:r>
            <w:r w:rsidR="0092464E">
              <w:rPr>
                <w:noProof/>
                <w:webHidden/>
              </w:rPr>
              <w:fldChar w:fldCharType="separate"/>
            </w:r>
            <w:r w:rsidR="0047352D">
              <w:rPr>
                <w:noProof/>
                <w:webHidden/>
              </w:rPr>
              <w:t>13</w:t>
            </w:r>
            <w:r w:rsidR="0092464E">
              <w:rPr>
                <w:noProof/>
                <w:webHidden/>
              </w:rPr>
              <w:fldChar w:fldCharType="end"/>
            </w:r>
          </w:hyperlink>
        </w:p>
        <w:p w14:paraId="311FE8FC" w14:textId="70F5CB4C" w:rsidR="0092464E" w:rsidRDefault="00452200">
          <w:pPr>
            <w:pStyle w:val="TOC1"/>
            <w:tabs>
              <w:tab w:val="right" w:leader="dot" w:pos="9350"/>
            </w:tabs>
            <w:rPr>
              <w:rFonts w:eastAsiaTheme="minorEastAsia"/>
              <w:noProof/>
              <w:kern w:val="2"/>
              <w14:ligatures w14:val="standardContextual"/>
            </w:rPr>
          </w:pPr>
          <w:hyperlink w:anchor="_Toc135067253" w:history="1">
            <w:r w:rsidR="0092464E" w:rsidRPr="00BA3D4B">
              <w:rPr>
                <w:rStyle w:val="Hyperlink"/>
                <w:noProof/>
              </w:rPr>
              <w:t>Chapter 3</w:t>
            </w:r>
            <w:r w:rsidR="0092464E">
              <w:rPr>
                <w:noProof/>
                <w:webHidden/>
              </w:rPr>
              <w:tab/>
            </w:r>
            <w:r w:rsidR="0092464E">
              <w:rPr>
                <w:noProof/>
                <w:webHidden/>
              </w:rPr>
              <w:fldChar w:fldCharType="begin"/>
            </w:r>
            <w:r w:rsidR="0092464E">
              <w:rPr>
                <w:noProof/>
                <w:webHidden/>
              </w:rPr>
              <w:instrText xml:space="preserve"> PAGEREF _Toc135067253 \h </w:instrText>
            </w:r>
            <w:r w:rsidR="0092464E">
              <w:rPr>
                <w:noProof/>
                <w:webHidden/>
              </w:rPr>
            </w:r>
            <w:r w:rsidR="0092464E">
              <w:rPr>
                <w:noProof/>
                <w:webHidden/>
              </w:rPr>
              <w:fldChar w:fldCharType="separate"/>
            </w:r>
            <w:r w:rsidR="0047352D">
              <w:rPr>
                <w:noProof/>
                <w:webHidden/>
              </w:rPr>
              <w:t>14</w:t>
            </w:r>
            <w:r w:rsidR="0092464E">
              <w:rPr>
                <w:noProof/>
                <w:webHidden/>
              </w:rPr>
              <w:fldChar w:fldCharType="end"/>
            </w:r>
          </w:hyperlink>
        </w:p>
        <w:p w14:paraId="3039DA99" w14:textId="2ED49477" w:rsidR="0092464E" w:rsidRDefault="00452200">
          <w:pPr>
            <w:pStyle w:val="TOC1"/>
            <w:tabs>
              <w:tab w:val="right" w:leader="dot" w:pos="9350"/>
            </w:tabs>
            <w:rPr>
              <w:rFonts w:eastAsiaTheme="minorEastAsia"/>
              <w:noProof/>
              <w:kern w:val="2"/>
              <w14:ligatures w14:val="standardContextual"/>
            </w:rPr>
          </w:pPr>
          <w:hyperlink w:anchor="_Toc135067254" w:history="1">
            <w:r w:rsidR="0092464E" w:rsidRPr="00BA3D4B">
              <w:rPr>
                <w:rStyle w:val="Hyperlink"/>
                <w:noProof/>
              </w:rPr>
              <w:t>3 Methodology</w:t>
            </w:r>
            <w:r w:rsidR="0092464E">
              <w:rPr>
                <w:noProof/>
                <w:webHidden/>
              </w:rPr>
              <w:tab/>
            </w:r>
            <w:r w:rsidR="0092464E">
              <w:rPr>
                <w:noProof/>
                <w:webHidden/>
              </w:rPr>
              <w:fldChar w:fldCharType="begin"/>
            </w:r>
            <w:r w:rsidR="0092464E">
              <w:rPr>
                <w:noProof/>
                <w:webHidden/>
              </w:rPr>
              <w:instrText xml:space="preserve"> PAGEREF _Toc135067254 \h </w:instrText>
            </w:r>
            <w:r w:rsidR="0092464E">
              <w:rPr>
                <w:noProof/>
                <w:webHidden/>
              </w:rPr>
            </w:r>
            <w:r w:rsidR="0092464E">
              <w:rPr>
                <w:noProof/>
                <w:webHidden/>
              </w:rPr>
              <w:fldChar w:fldCharType="separate"/>
            </w:r>
            <w:r w:rsidR="0047352D">
              <w:rPr>
                <w:noProof/>
                <w:webHidden/>
              </w:rPr>
              <w:t>14</w:t>
            </w:r>
            <w:r w:rsidR="0092464E">
              <w:rPr>
                <w:noProof/>
                <w:webHidden/>
              </w:rPr>
              <w:fldChar w:fldCharType="end"/>
            </w:r>
          </w:hyperlink>
        </w:p>
        <w:p w14:paraId="3683EB43" w14:textId="243EB804" w:rsidR="0092464E" w:rsidRDefault="00452200">
          <w:pPr>
            <w:pStyle w:val="TOC2"/>
            <w:tabs>
              <w:tab w:val="right" w:leader="dot" w:pos="9350"/>
            </w:tabs>
            <w:rPr>
              <w:rFonts w:cstheme="minorBidi"/>
              <w:noProof/>
              <w:kern w:val="2"/>
              <w14:ligatures w14:val="standardContextual"/>
            </w:rPr>
          </w:pPr>
          <w:hyperlink w:anchor="_Toc135067255" w:history="1">
            <w:r w:rsidR="0092464E" w:rsidRPr="00BA3D4B">
              <w:rPr>
                <w:rStyle w:val="Hyperlink"/>
                <w:noProof/>
              </w:rPr>
              <w:t>3.1 Introduction:</w:t>
            </w:r>
            <w:r w:rsidR="0092464E">
              <w:rPr>
                <w:noProof/>
                <w:webHidden/>
              </w:rPr>
              <w:tab/>
            </w:r>
            <w:r w:rsidR="0092464E">
              <w:rPr>
                <w:noProof/>
                <w:webHidden/>
              </w:rPr>
              <w:fldChar w:fldCharType="begin"/>
            </w:r>
            <w:r w:rsidR="0092464E">
              <w:rPr>
                <w:noProof/>
                <w:webHidden/>
              </w:rPr>
              <w:instrText xml:space="preserve"> PAGEREF _Toc135067255 \h </w:instrText>
            </w:r>
            <w:r w:rsidR="0092464E">
              <w:rPr>
                <w:noProof/>
                <w:webHidden/>
              </w:rPr>
            </w:r>
            <w:r w:rsidR="0092464E">
              <w:rPr>
                <w:noProof/>
                <w:webHidden/>
              </w:rPr>
              <w:fldChar w:fldCharType="separate"/>
            </w:r>
            <w:r w:rsidR="0047352D">
              <w:rPr>
                <w:noProof/>
                <w:webHidden/>
              </w:rPr>
              <w:t>14</w:t>
            </w:r>
            <w:r w:rsidR="0092464E">
              <w:rPr>
                <w:noProof/>
                <w:webHidden/>
              </w:rPr>
              <w:fldChar w:fldCharType="end"/>
            </w:r>
          </w:hyperlink>
        </w:p>
        <w:p w14:paraId="7DE52E58" w14:textId="76F886E0" w:rsidR="0092464E" w:rsidRDefault="00452200">
          <w:pPr>
            <w:pStyle w:val="TOC2"/>
            <w:tabs>
              <w:tab w:val="right" w:leader="dot" w:pos="9350"/>
            </w:tabs>
            <w:rPr>
              <w:rFonts w:cstheme="minorBidi"/>
              <w:noProof/>
              <w:kern w:val="2"/>
              <w14:ligatures w14:val="standardContextual"/>
            </w:rPr>
          </w:pPr>
          <w:hyperlink w:anchor="_Toc135067256" w:history="1">
            <w:r w:rsidR="0092464E" w:rsidRPr="00BA3D4B">
              <w:rPr>
                <w:rStyle w:val="Hyperlink"/>
                <w:noProof/>
              </w:rPr>
              <w:t>3.2 Research philosophy:</w:t>
            </w:r>
            <w:r w:rsidR="0092464E">
              <w:rPr>
                <w:noProof/>
                <w:webHidden/>
              </w:rPr>
              <w:tab/>
            </w:r>
            <w:r w:rsidR="0092464E">
              <w:rPr>
                <w:noProof/>
                <w:webHidden/>
              </w:rPr>
              <w:fldChar w:fldCharType="begin"/>
            </w:r>
            <w:r w:rsidR="0092464E">
              <w:rPr>
                <w:noProof/>
                <w:webHidden/>
              </w:rPr>
              <w:instrText xml:space="preserve"> PAGEREF _Toc135067256 \h </w:instrText>
            </w:r>
            <w:r w:rsidR="0092464E">
              <w:rPr>
                <w:noProof/>
                <w:webHidden/>
              </w:rPr>
            </w:r>
            <w:r w:rsidR="0092464E">
              <w:rPr>
                <w:noProof/>
                <w:webHidden/>
              </w:rPr>
              <w:fldChar w:fldCharType="separate"/>
            </w:r>
            <w:r w:rsidR="0047352D">
              <w:rPr>
                <w:noProof/>
                <w:webHidden/>
              </w:rPr>
              <w:t>14</w:t>
            </w:r>
            <w:r w:rsidR="0092464E">
              <w:rPr>
                <w:noProof/>
                <w:webHidden/>
              </w:rPr>
              <w:fldChar w:fldCharType="end"/>
            </w:r>
          </w:hyperlink>
        </w:p>
        <w:p w14:paraId="5C2FF155" w14:textId="4107D4EE" w:rsidR="0092464E" w:rsidRDefault="00452200">
          <w:pPr>
            <w:pStyle w:val="TOC3"/>
            <w:tabs>
              <w:tab w:val="right" w:leader="dot" w:pos="9350"/>
            </w:tabs>
            <w:rPr>
              <w:rFonts w:cstheme="minorBidi"/>
              <w:noProof/>
              <w:kern w:val="2"/>
              <w14:ligatures w14:val="standardContextual"/>
            </w:rPr>
          </w:pPr>
          <w:hyperlink w:anchor="_Toc135067257" w:history="1">
            <w:r w:rsidR="0092464E" w:rsidRPr="00BA3D4B">
              <w:rPr>
                <w:rStyle w:val="Hyperlink"/>
                <w:noProof/>
              </w:rPr>
              <w:t>3.2.1 Positivist, Interpretivist, Pragmatic and Realistic:</w:t>
            </w:r>
            <w:r w:rsidR="0092464E">
              <w:rPr>
                <w:noProof/>
                <w:webHidden/>
              </w:rPr>
              <w:tab/>
            </w:r>
            <w:r w:rsidR="0092464E">
              <w:rPr>
                <w:noProof/>
                <w:webHidden/>
              </w:rPr>
              <w:fldChar w:fldCharType="begin"/>
            </w:r>
            <w:r w:rsidR="0092464E">
              <w:rPr>
                <w:noProof/>
                <w:webHidden/>
              </w:rPr>
              <w:instrText xml:space="preserve"> PAGEREF _Toc135067257 \h </w:instrText>
            </w:r>
            <w:r w:rsidR="0092464E">
              <w:rPr>
                <w:noProof/>
                <w:webHidden/>
              </w:rPr>
            </w:r>
            <w:r w:rsidR="0092464E">
              <w:rPr>
                <w:noProof/>
                <w:webHidden/>
              </w:rPr>
              <w:fldChar w:fldCharType="separate"/>
            </w:r>
            <w:r w:rsidR="0047352D">
              <w:rPr>
                <w:noProof/>
                <w:webHidden/>
              </w:rPr>
              <w:t>14</w:t>
            </w:r>
            <w:r w:rsidR="0092464E">
              <w:rPr>
                <w:noProof/>
                <w:webHidden/>
              </w:rPr>
              <w:fldChar w:fldCharType="end"/>
            </w:r>
          </w:hyperlink>
        </w:p>
        <w:p w14:paraId="364A4463" w14:textId="33FC4C7F" w:rsidR="0092464E" w:rsidRDefault="00452200">
          <w:pPr>
            <w:pStyle w:val="TOC3"/>
            <w:tabs>
              <w:tab w:val="right" w:leader="dot" w:pos="9350"/>
            </w:tabs>
            <w:rPr>
              <w:rFonts w:cstheme="minorBidi"/>
              <w:noProof/>
              <w:kern w:val="2"/>
              <w14:ligatures w14:val="standardContextual"/>
            </w:rPr>
          </w:pPr>
          <w:hyperlink w:anchor="_Toc135067258" w:history="1">
            <w:r w:rsidR="0092464E" w:rsidRPr="00BA3D4B">
              <w:rPr>
                <w:rStyle w:val="Hyperlink"/>
                <w:noProof/>
              </w:rPr>
              <w:t>3.2.2 Justification of choosing Interpretivist Philosophy:</w:t>
            </w:r>
            <w:r w:rsidR="0092464E">
              <w:rPr>
                <w:noProof/>
                <w:webHidden/>
              </w:rPr>
              <w:tab/>
            </w:r>
            <w:r w:rsidR="0092464E">
              <w:rPr>
                <w:noProof/>
                <w:webHidden/>
              </w:rPr>
              <w:fldChar w:fldCharType="begin"/>
            </w:r>
            <w:r w:rsidR="0092464E">
              <w:rPr>
                <w:noProof/>
                <w:webHidden/>
              </w:rPr>
              <w:instrText xml:space="preserve"> PAGEREF _Toc135067258 \h </w:instrText>
            </w:r>
            <w:r w:rsidR="0092464E">
              <w:rPr>
                <w:noProof/>
                <w:webHidden/>
              </w:rPr>
            </w:r>
            <w:r w:rsidR="0092464E">
              <w:rPr>
                <w:noProof/>
                <w:webHidden/>
              </w:rPr>
              <w:fldChar w:fldCharType="separate"/>
            </w:r>
            <w:r w:rsidR="0047352D">
              <w:rPr>
                <w:noProof/>
                <w:webHidden/>
              </w:rPr>
              <w:t>15</w:t>
            </w:r>
            <w:r w:rsidR="0092464E">
              <w:rPr>
                <w:noProof/>
                <w:webHidden/>
              </w:rPr>
              <w:fldChar w:fldCharType="end"/>
            </w:r>
          </w:hyperlink>
        </w:p>
        <w:p w14:paraId="5A2E6321" w14:textId="78FF2165" w:rsidR="0092464E" w:rsidRDefault="00452200">
          <w:pPr>
            <w:pStyle w:val="TOC2"/>
            <w:tabs>
              <w:tab w:val="right" w:leader="dot" w:pos="9350"/>
            </w:tabs>
            <w:rPr>
              <w:rFonts w:cstheme="minorBidi"/>
              <w:noProof/>
              <w:kern w:val="2"/>
              <w14:ligatures w14:val="standardContextual"/>
            </w:rPr>
          </w:pPr>
          <w:hyperlink w:anchor="_Toc135067259" w:history="1">
            <w:r w:rsidR="0092464E" w:rsidRPr="00BA3D4B">
              <w:rPr>
                <w:rStyle w:val="Hyperlink"/>
                <w:noProof/>
              </w:rPr>
              <w:t>3.3 Research approaches:</w:t>
            </w:r>
            <w:r w:rsidR="0092464E">
              <w:rPr>
                <w:noProof/>
                <w:webHidden/>
              </w:rPr>
              <w:tab/>
            </w:r>
            <w:r w:rsidR="0092464E">
              <w:rPr>
                <w:noProof/>
                <w:webHidden/>
              </w:rPr>
              <w:fldChar w:fldCharType="begin"/>
            </w:r>
            <w:r w:rsidR="0092464E">
              <w:rPr>
                <w:noProof/>
                <w:webHidden/>
              </w:rPr>
              <w:instrText xml:space="preserve"> PAGEREF _Toc135067259 \h </w:instrText>
            </w:r>
            <w:r w:rsidR="0092464E">
              <w:rPr>
                <w:noProof/>
                <w:webHidden/>
              </w:rPr>
            </w:r>
            <w:r w:rsidR="0092464E">
              <w:rPr>
                <w:noProof/>
                <w:webHidden/>
              </w:rPr>
              <w:fldChar w:fldCharType="separate"/>
            </w:r>
            <w:r w:rsidR="0047352D">
              <w:rPr>
                <w:noProof/>
                <w:webHidden/>
              </w:rPr>
              <w:t>15</w:t>
            </w:r>
            <w:r w:rsidR="0092464E">
              <w:rPr>
                <w:noProof/>
                <w:webHidden/>
              </w:rPr>
              <w:fldChar w:fldCharType="end"/>
            </w:r>
          </w:hyperlink>
        </w:p>
        <w:p w14:paraId="409DC8AC" w14:textId="1D4C587E" w:rsidR="0092464E" w:rsidRDefault="00452200">
          <w:pPr>
            <w:pStyle w:val="TOC3"/>
            <w:tabs>
              <w:tab w:val="right" w:leader="dot" w:pos="9350"/>
            </w:tabs>
            <w:rPr>
              <w:rFonts w:cstheme="minorBidi"/>
              <w:noProof/>
              <w:kern w:val="2"/>
              <w14:ligatures w14:val="standardContextual"/>
            </w:rPr>
          </w:pPr>
          <w:hyperlink w:anchor="_Toc135067260" w:history="1">
            <w:r w:rsidR="0092464E" w:rsidRPr="00BA3D4B">
              <w:rPr>
                <w:rStyle w:val="Hyperlink"/>
                <w:noProof/>
              </w:rPr>
              <w:t>3.3.1 Qualitative, quantitative and mixed approaches:</w:t>
            </w:r>
            <w:r w:rsidR="0092464E">
              <w:rPr>
                <w:noProof/>
                <w:webHidden/>
              </w:rPr>
              <w:tab/>
            </w:r>
            <w:r w:rsidR="0092464E">
              <w:rPr>
                <w:noProof/>
                <w:webHidden/>
              </w:rPr>
              <w:fldChar w:fldCharType="begin"/>
            </w:r>
            <w:r w:rsidR="0092464E">
              <w:rPr>
                <w:noProof/>
                <w:webHidden/>
              </w:rPr>
              <w:instrText xml:space="preserve"> PAGEREF _Toc135067260 \h </w:instrText>
            </w:r>
            <w:r w:rsidR="0092464E">
              <w:rPr>
                <w:noProof/>
                <w:webHidden/>
              </w:rPr>
            </w:r>
            <w:r w:rsidR="0092464E">
              <w:rPr>
                <w:noProof/>
                <w:webHidden/>
              </w:rPr>
              <w:fldChar w:fldCharType="separate"/>
            </w:r>
            <w:r w:rsidR="0047352D">
              <w:rPr>
                <w:noProof/>
                <w:webHidden/>
              </w:rPr>
              <w:t>15</w:t>
            </w:r>
            <w:r w:rsidR="0092464E">
              <w:rPr>
                <w:noProof/>
                <w:webHidden/>
              </w:rPr>
              <w:fldChar w:fldCharType="end"/>
            </w:r>
          </w:hyperlink>
        </w:p>
        <w:p w14:paraId="0028469B" w14:textId="2B96A1EC" w:rsidR="0092464E" w:rsidRDefault="00452200">
          <w:pPr>
            <w:pStyle w:val="TOC3"/>
            <w:tabs>
              <w:tab w:val="right" w:leader="dot" w:pos="9350"/>
            </w:tabs>
            <w:rPr>
              <w:rFonts w:cstheme="minorBidi"/>
              <w:noProof/>
              <w:kern w:val="2"/>
              <w14:ligatures w14:val="standardContextual"/>
            </w:rPr>
          </w:pPr>
          <w:hyperlink w:anchor="_Toc135067261" w:history="1">
            <w:r w:rsidR="0092464E" w:rsidRPr="00BA3D4B">
              <w:rPr>
                <w:rStyle w:val="Hyperlink"/>
                <w:noProof/>
              </w:rPr>
              <w:t>3.3.2 Justification of choosing mixed approach:</w:t>
            </w:r>
            <w:r w:rsidR="0092464E">
              <w:rPr>
                <w:noProof/>
                <w:webHidden/>
              </w:rPr>
              <w:tab/>
            </w:r>
            <w:r w:rsidR="0092464E">
              <w:rPr>
                <w:noProof/>
                <w:webHidden/>
              </w:rPr>
              <w:fldChar w:fldCharType="begin"/>
            </w:r>
            <w:r w:rsidR="0092464E">
              <w:rPr>
                <w:noProof/>
                <w:webHidden/>
              </w:rPr>
              <w:instrText xml:space="preserve"> PAGEREF _Toc135067261 \h </w:instrText>
            </w:r>
            <w:r w:rsidR="0092464E">
              <w:rPr>
                <w:noProof/>
                <w:webHidden/>
              </w:rPr>
            </w:r>
            <w:r w:rsidR="0092464E">
              <w:rPr>
                <w:noProof/>
                <w:webHidden/>
              </w:rPr>
              <w:fldChar w:fldCharType="separate"/>
            </w:r>
            <w:r w:rsidR="0047352D">
              <w:rPr>
                <w:noProof/>
                <w:webHidden/>
              </w:rPr>
              <w:t>16</w:t>
            </w:r>
            <w:r w:rsidR="0092464E">
              <w:rPr>
                <w:noProof/>
                <w:webHidden/>
              </w:rPr>
              <w:fldChar w:fldCharType="end"/>
            </w:r>
          </w:hyperlink>
        </w:p>
        <w:p w14:paraId="24294CCD" w14:textId="30E0FDDA" w:rsidR="0092464E" w:rsidRDefault="00452200">
          <w:pPr>
            <w:pStyle w:val="TOC2"/>
            <w:tabs>
              <w:tab w:val="right" w:leader="dot" w:pos="9350"/>
            </w:tabs>
            <w:rPr>
              <w:rFonts w:cstheme="minorBidi"/>
              <w:noProof/>
              <w:kern w:val="2"/>
              <w14:ligatures w14:val="standardContextual"/>
            </w:rPr>
          </w:pPr>
          <w:hyperlink w:anchor="_Toc135067262" w:history="1">
            <w:r w:rsidR="0092464E" w:rsidRPr="00BA3D4B">
              <w:rPr>
                <w:rStyle w:val="Hyperlink"/>
                <w:noProof/>
              </w:rPr>
              <w:t>3.4 Research strategy:</w:t>
            </w:r>
            <w:r w:rsidR="0092464E">
              <w:rPr>
                <w:noProof/>
                <w:webHidden/>
              </w:rPr>
              <w:tab/>
            </w:r>
            <w:r w:rsidR="0092464E">
              <w:rPr>
                <w:noProof/>
                <w:webHidden/>
              </w:rPr>
              <w:fldChar w:fldCharType="begin"/>
            </w:r>
            <w:r w:rsidR="0092464E">
              <w:rPr>
                <w:noProof/>
                <w:webHidden/>
              </w:rPr>
              <w:instrText xml:space="preserve"> PAGEREF _Toc135067262 \h </w:instrText>
            </w:r>
            <w:r w:rsidR="0092464E">
              <w:rPr>
                <w:noProof/>
                <w:webHidden/>
              </w:rPr>
            </w:r>
            <w:r w:rsidR="0092464E">
              <w:rPr>
                <w:noProof/>
                <w:webHidden/>
              </w:rPr>
              <w:fldChar w:fldCharType="separate"/>
            </w:r>
            <w:r w:rsidR="0047352D">
              <w:rPr>
                <w:noProof/>
                <w:webHidden/>
              </w:rPr>
              <w:t>16</w:t>
            </w:r>
            <w:r w:rsidR="0092464E">
              <w:rPr>
                <w:noProof/>
                <w:webHidden/>
              </w:rPr>
              <w:fldChar w:fldCharType="end"/>
            </w:r>
          </w:hyperlink>
        </w:p>
        <w:p w14:paraId="5F74198E" w14:textId="78A8B940" w:rsidR="0092464E" w:rsidRDefault="00452200">
          <w:pPr>
            <w:pStyle w:val="TOC2"/>
            <w:tabs>
              <w:tab w:val="right" w:leader="dot" w:pos="9350"/>
            </w:tabs>
            <w:rPr>
              <w:rFonts w:cstheme="minorBidi"/>
              <w:noProof/>
              <w:kern w:val="2"/>
              <w14:ligatures w14:val="standardContextual"/>
            </w:rPr>
          </w:pPr>
          <w:hyperlink w:anchor="_Toc135067263" w:history="1">
            <w:r w:rsidR="0092464E" w:rsidRPr="00BA3D4B">
              <w:rPr>
                <w:rStyle w:val="Hyperlink"/>
                <w:noProof/>
              </w:rPr>
              <w:t>3.5 Data collection method:</w:t>
            </w:r>
            <w:r w:rsidR="0092464E">
              <w:rPr>
                <w:noProof/>
                <w:webHidden/>
              </w:rPr>
              <w:tab/>
            </w:r>
            <w:r w:rsidR="0092464E">
              <w:rPr>
                <w:noProof/>
                <w:webHidden/>
              </w:rPr>
              <w:fldChar w:fldCharType="begin"/>
            </w:r>
            <w:r w:rsidR="0092464E">
              <w:rPr>
                <w:noProof/>
                <w:webHidden/>
              </w:rPr>
              <w:instrText xml:space="preserve"> PAGEREF _Toc135067263 \h </w:instrText>
            </w:r>
            <w:r w:rsidR="0092464E">
              <w:rPr>
                <w:noProof/>
                <w:webHidden/>
              </w:rPr>
            </w:r>
            <w:r w:rsidR="0092464E">
              <w:rPr>
                <w:noProof/>
                <w:webHidden/>
              </w:rPr>
              <w:fldChar w:fldCharType="separate"/>
            </w:r>
            <w:r w:rsidR="0047352D">
              <w:rPr>
                <w:noProof/>
                <w:webHidden/>
              </w:rPr>
              <w:t>17</w:t>
            </w:r>
            <w:r w:rsidR="0092464E">
              <w:rPr>
                <w:noProof/>
                <w:webHidden/>
              </w:rPr>
              <w:fldChar w:fldCharType="end"/>
            </w:r>
          </w:hyperlink>
        </w:p>
        <w:p w14:paraId="040556F3" w14:textId="21D983BC" w:rsidR="0092464E" w:rsidRDefault="00452200">
          <w:pPr>
            <w:pStyle w:val="TOC2"/>
            <w:tabs>
              <w:tab w:val="right" w:leader="dot" w:pos="9350"/>
            </w:tabs>
            <w:rPr>
              <w:rFonts w:cstheme="minorBidi"/>
              <w:noProof/>
              <w:kern w:val="2"/>
              <w14:ligatures w14:val="standardContextual"/>
            </w:rPr>
          </w:pPr>
          <w:hyperlink w:anchor="_Toc135067264" w:history="1">
            <w:r w:rsidR="0092464E" w:rsidRPr="00BA3D4B">
              <w:rPr>
                <w:rStyle w:val="Hyperlink"/>
                <w:noProof/>
              </w:rPr>
              <w:t>3.6 Data analysis method:</w:t>
            </w:r>
            <w:r w:rsidR="0092464E">
              <w:rPr>
                <w:noProof/>
                <w:webHidden/>
              </w:rPr>
              <w:tab/>
            </w:r>
            <w:r w:rsidR="0092464E">
              <w:rPr>
                <w:noProof/>
                <w:webHidden/>
              </w:rPr>
              <w:fldChar w:fldCharType="begin"/>
            </w:r>
            <w:r w:rsidR="0092464E">
              <w:rPr>
                <w:noProof/>
                <w:webHidden/>
              </w:rPr>
              <w:instrText xml:space="preserve"> PAGEREF _Toc135067264 \h </w:instrText>
            </w:r>
            <w:r w:rsidR="0092464E">
              <w:rPr>
                <w:noProof/>
                <w:webHidden/>
              </w:rPr>
            </w:r>
            <w:r w:rsidR="0092464E">
              <w:rPr>
                <w:noProof/>
                <w:webHidden/>
              </w:rPr>
              <w:fldChar w:fldCharType="separate"/>
            </w:r>
            <w:r w:rsidR="0047352D">
              <w:rPr>
                <w:noProof/>
                <w:webHidden/>
              </w:rPr>
              <w:t>17</w:t>
            </w:r>
            <w:r w:rsidR="0092464E">
              <w:rPr>
                <w:noProof/>
                <w:webHidden/>
              </w:rPr>
              <w:fldChar w:fldCharType="end"/>
            </w:r>
          </w:hyperlink>
        </w:p>
        <w:p w14:paraId="5BE54D24" w14:textId="710996AF" w:rsidR="0092464E" w:rsidRDefault="00452200">
          <w:pPr>
            <w:pStyle w:val="TOC2"/>
            <w:tabs>
              <w:tab w:val="right" w:leader="dot" w:pos="9350"/>
            </w:tabs>
            <w:rPr>
              <w:rFonts w:cstheme="minorBidi"/>
              <w:noProof/>
              <w:kern w:val="2"/>
              <w14:ligatures w14:val="standardContextual"/>
            </w:rPr>
          </w:pPr>
          <w:hyperlink w:anchor="_Toc135067265" w:history="1">
            <w:r w:rsidR="0092464E" w:rsidRPr="00BA3D4B">
              <w:rPr>
                <w:rStyle w:val="Hyperlink"/>
                <w:noProof/>
              </w:rPr>
              <w:t>3.7 Reliability and validity:</w:t>
            </w:r>
            <w:r w:rsidR="0092464E">
              <w:rPr>
                <w:noProof/>
                <w:webHidden/>
              </w:rPr>
              <w:tab/>
            </w:r>
            <w:r w:rsidR="0092464E">
              <w:rPr>
                <w:noProof/>
                <w:webHidden/>
              </w:rPr>
              <w:fldChar w:fldCharType="begin"/>
            </w:r>
            <w:r w:rsidR="0092464E">
              <w:rPr>
                <w:noProof/>
                <w:webHidden/>
              </w:rPr>
              <w:instrText xml:space="preserve"> PAGEREF _Toc135067265 \h </w:instrText>
            </w:r>
            <w:r w:rsidR="0092464E">
              <w:rPr>
                <w:noProof/>
                <w:webHidden/>
              </w:rPr>
            </w:r>
            <w:r w:rsidR="0092464E">
              <w:rPr>
                <w:noProof/>
                <w:webHidden/>
              </w:rPr>
              <w:fldChar w:fldCharType="separate"/>
            </w:r>
            <w:r w:rsidR="0047352D">
              <w:rPr>
                <w:noProof/>
                <w:webHidden/>
              </w:rPr>
              <w:t>17</w:t>
            </w:r>
            <w:r w:rsidR="0092464E">
              <w:rPr>
                <w:noProof/>
                <w:webHidden/>
              </w:rPr>
              <w:fldChar w:fldCharType="end"/>
            </w:r>
          </w:hyperlink>
        </w:p>
        <w:p w14:paraId="06CD4602" w14:textId="089B2540" w:rsidR="0092464E" w:rsidRDefault="00452200">
          <w:pPr>
            <w:pStyle w:val="TOC1"/>
            <w:tabs>
              <w:tab w:val="right" w:leader="dot" w:pos="9350"/>
            </w:tabs>
            <w:rPr>
              <w:rFonts w:eastAsiaTheme="minorEastAsia"/>
              <w:noProof/>
              <w:kern w:val="2"/>
              <w14:ligatures w14:val="standardContextual"/>
            </w:rPr>
          </w:pPr>
          <w:hyperlink w:anchor="_Toc135067266" w:history="1">
            <w:r w:rsidR="0092464E" w:rsidRPr="00BA3D4B">
              <w:rPr>
                <w:rStyle w:val="Hyperlink"/>
                <w:noProof/>
              </w:rPr>
              <w:t>Chapter 4</w:t>
            </w:r>
            <w:r w:rsidR="0092464E">
              <w:rPr>
                <w:noProof/>
                <w:webHidden/>
              </w:rPr>
              <w:tab/>
            </w:r>
            <w:r w:rsidR="0092464E">
              <w:rPr>
                <w:noProof/>
                <w:webHidden/>
              </w:rPr>
              <w:fldChar w:fldCharType="begin"/>
            </w:r>
            <w:r w:rsidR="0092464E">
              <w:rPr>
                <w:noProof/>
                <w:webHidden/>
              </w:rPr>
              <w:instrText xml:space="preserve"> PAGEREF _Toc135067266 \h </w:instrText>
            </w:r>
            <w:r w:rsidR="0092464E">
              <w:rPr>
                <w:noProof/>
                <w:webHidden/>
              </w:rPr>
            </w:r>
            <w:r w:rsidR="0092464E">
              <w:rPr>
                <w:noProof/>
                <w:webHidden/>
              </w:rPr>
              <w:fldChar w:fldCharType="separate"/>
            </w:r>
            <w:r w:rsidR="0047352D">
              <w:rPr>
                <w:noProof/>
                <w:webHidden/>
              </w:rPr>
              <w:t>19</w:t>
            </w:r>
            <w:r w:rsidR="0092464E">
              <w:rPr>
                <w:noProof/>
                <w:webHidden/>
              </w:rPr>
              <w:fldChar w:fldCharType="end"/>
            </w:r>
          </w:hyperlink>
        </w:p>
        <w:p w14:paraId="0C036BBC" w14:textId="2A3EAAA5" w:rsidR="0092464E" w:rsidRDefault="00452200">
          <w:pPr>
            <w:pStyle w:val="TOC1"/>
            <w:tabs>
              <w:tab w:val="right" w:leader="dot" w:pos="9350"/>
            </w:tabs>
            <w:rPr>
              <w:rFonts w:eastAsiaTheme="minorEastAsia"/>
              <w:noProof/>
              <w:kern w:val="2"/>
              <w14:ligatures w14:val="standardContextual"/>
            </w:rPr>
          </w:pPr>
          <w:hyperlink w:anchor="_Toc135067267" w:history="1">
            <w:r w:rsidR="0092464E" w:rsidRPr="00BA3D4B">
              <w:rPr>
                <w:rStyle w:val="Hyperlink"/>
                <w:noProof/>
              </w:rPr>
              <w:t>4 Working experience and theoretical framework:</w:t>
            </w:r>
            <w:r w:rsidR="0092464E">
              <w:rPr>
                <w:noProof/>
                <w:webHidden/>
              </w:rPr>
              <w:tab/>
            </w:r>
            <w:r w:rsidR="0092464E">
              <w:rPr>
                <w:noProof/>
                <w:webHidden/>
              </w:rPr>
              <w:fldChar w:fldCharType="begin"/>
            </w:r>
            <w:r w:rsidR="0092464E">
              <w:rPr>
                <w:noProof/>
                <w:webHidden/>
              </w:rPr>
              <w:instrText xml:space="preserve"> PAGEREF _Toc135067267 \h </w:instrText>
            </w:r>
            <w:r w:rsidR="0092464E">
              <w:rPr>
                <w:noProof/>
                <w:webHidden/>
              </w:rPr>
            </w:r>
            <w:r w:rsidR="0092464E">
              <w:rPr>
                <w:noProof/>
                <w:webHidden/>
              </w:rPr>
              <w:fldChar w:fldCharType="separate"/>
            </w:r>
            <w:r w:rsidR="0047352D">
              <w:rPr>
                <w:noProof/>
                <w:webHidden/>
              </w:rPr>
              <w:t>19</w:t>
            </w:r>
            <w:r w:rsidR="0092464E">
              <w:rPr>
                <w:noProof/>
                <w:webHidden/>
              </w:rPr>
              <w:fldChar w:fldCharType="end"/>
            </w:r>
          </w:hyperlink>
        </w:p>
        <w:p w14:paraId="7A48B6D4" w14:textId="50A08818" w:rsidR="0092464E" w:rsidRDefault="00452200">
          <w:pPr>
            <w:pStyle w:val="TOC2"/>
            <w:tabs>
              <w:tab w:val="right" w:leader="dot" w:pos="9350"/>
            </w:tabs>
            <w:rPr>
              <w:rFonts w:cstheme="minorBidi"/>
              <w:noProof/>
              <w:kern w:val="2"/>
              <w14:ligatures w14:val="standardContextual"/>
            </w:rPr>
          </w:pPr>
          <w:hyperlink w:anchor="_Toc135067268" w:history="1">
            <w:r w:rsidR="0092464E" w:rsidRPr="00BA3D4B">
              <w:rPr>
                <w:rStyle w:val="Hyperlink"/>
                <w:noProof/>
              </w:rPr>
              <w:t>4.1 Working experience:</w:t>
            </w:r>
            <w:r w:rsidR="0092464E">
              <w:rPr>
                <w:noProof/>
                <w:webHidden/>
              </w:rPr>
              <w:tab/>
            </w:r>
            <w:r w:rsidR="0092464E">
              <w:rPr>
                <w:noProof/>
                <w:webHidden/>
              </w:rPr>
              <w:fldChar w:fldCharType="begin"/>
            </w:r>
            <w:r w:rsidR="0092464E">
              <w:rPr>
                <w:noProof/>
                <w:webHidden/>
              </w:rPr>
              <w:instrText xml:space="preserve"> PAGEREF _Toc135067268 \h </w:instrText>
            </w:r>
            <w:r w:rsidR="0092464E">
              <w:rPr>
                <w:noProof/>
                <w:webHidden/>
              </w:rPr>
            </w:r>
            <w:r w:rsidR="0092464E">
              <w:rPr>
                <w:noProof/>
                <w:webHidden/>
              </w:rPr>
              <w:fldChar w:fldCharType="separate"/>
            </w:r>
            <w:r w:rsidR="0047352D">
              <w:rPr>
                <w:noProof/>
                <w:webHidden/>
              </w:rPr>
              <w:t>19</w:t>
            </w:r>
            <w:r w:rsidR="0092464E">
              <w:rPr>
                <w:noProof/>
                <w:webHidden/>
              </w:rPr>
              <w:fldChar w:fldCharType="end"/>
            </w:r>
          </w:hyperlink>
        </w:p>
        <w:p w14:paraId="529AD14F" w14:textId="2D37FD94" w:rsidR="0092464E" w:rsidRDefault="00452200">
          <w:pPr>
            <w:pStyle w:val="TOC2"/>
            <w:tabs>
              <w:tab w:val="right" w:leader="dot" w:pos="9350"/>
            </w:tabs>
            <w:rPr>
              <w:rFonts w:cstheme="minorBidi"/>
              <w:noProof/>
              <w:kern w:val="2"/>
              <w14:ligatures w14:val="standardContextual"/>
            </w:rPr>
          </w:pPr>
          <w:hyperlink w:anchor="_Toc135067269" w:history="1">
            <w:r w:rsidR="0092464E" w:rsidRPr="00BA3D4B">
              <w:rPr>
                <w:rStyle w:val="Hyperlink"/>
                <w:noProof/>
              </w:rPr>
              <w:t>4.2 Theoretical framework:</w:t>
            </w:r>
            <w:r w:rsidR="0092464E">
              <w:rPr>
                <w:noProof/>
                <w:webHidden/>
              </w:rPr>
              <w:tab/>
            </w:r>
            <w:r w:rsidR="0092464E">
              <w:rPr>
                <w:noProof/>
                <w:webHidden/>
              </w:rPr>
              <w:fldChar w:fldCharType="begin"/>
            </w:r>
            <w:r w:rsidR="0092464E">
              <w:rPr>
                <w:noProof/>
                <w:webHidden/>
              </w:rPr>
              <w:instrText xml:space="preserve"> PAGEREF _Toc135067269 \h </w:instrText>
            </w:r>
            <w:r w:rsidR="0092464E">
              <w:rPr>
                <w:noProof/>
                <w:webHidden/>
              </w:rPr>
            </w:r>
            <w:r w:rsidR="0092464E">
              <w:rPr>
                <w:noProof/>
                <w:webHidden/>
              </w:rPr>
              <w:fldChar w:fldCharType="separate"/>
            </w:r>
            <w:r w:rsidR="0047352D">
              <w:rPr>
                <w:noProof/>
                <w:webHidden/>
              </w:rPr>
              <w:t>19</w:t>
            </w:r>
            <w:r w:rsidR="0092464E">
              <w:rPr>
                <w:noProof/>
                <w:webHidden/>
              </w:rPr>
              <w:fldChar w:fldCharType="end"/>
            </w:r>
          </w:hyperlink>
        </w:p>
        <w:p w14:paraId="185CABED" w14:textId="3FD7C7D2" w:rsidR="0092464E" w:rsidRDefault="00452200">
          <w:pPr>
            <w:pStyle w:val="TOC1"/>
            <w:tabs>
              <w:tab w:val="right" w:leader="dot" w:pos="9350"/>
            </w:tabs>
            <w:rPr>
              <w:rFonts w:eastAsiaTheme="minorEastAsia"/>
              <w:noProof/>
              <w:kern w:val="2"/>
              <w14:ligatures w14:val="standardContextual"/>
            </w:rPr>
          </w:pPr>
          <w:hyperlink w:anchor="_Toc135067270" w:history="1">
            <w:r w:rsidR="0092464E" w:rsidRPr="00BA3D4B">
              <w:rPr>
                <w:rStyle w:val="Hyperlink"/>
                <w:noProof/>
              </w:rPr>
              <w:t>Chapter 5</w:t>
            </w:r>
            <w:r w:rsidR="0092464E">
              <w:rPr>
                <w:noProof/>
                <w:webHidden/>
              </w:rPr>
              <w:tab/>
            </w:r>
            <w:r w:rsidR="0092464E">
              <w:rPr>
                <w:noProof/>
                <w:webHidden/>
              </w:rPr>
              <w:fldChar w:fldCharType="begin"/>
            </w:r>
            <w:r w:rsidR="0092464E">
              <w:rPr>
                <w:noProof/>
                <w:webHidden/>
              </w:rPr>
              <w:instrText xml:space="preserve"> PAGEREF _Toc135067270 \h </w:instrText>
            </w:r>
            <w:r w:rsidR="0092464E">
              <w:rPr>
                <w:noProof/>
                <w:webHidden/>
              </w:rPr>
            </w:r>
            <w:r w:rsidR="0092464E">
              <w:rPr>
                <w:noProof/>
                <w:webHidden/>
              </w:rPr>
              <w:fldChar w:fldCharType="separate"/>
            </w:r>
            <w:r w:rsidR="0047352D">
              <w:rPr>
                <w:noProof/>
                <w:webHidden/>
              </w:rPr>
              <w:t>26</w:t>
            </w:r>
            <w:r w:rsidR="0092464E">
              <w:rPr>
                <w:noProof/>
                <w:webHidden/>
              </w:rPr>
              <w:fldChar w:fldCharType="end"/>
            </w:r>
          </w:hyperlink>
        </w:p>
        <w:p w14:paraId="363C6FFA" w14:textId="7800D1E3" w:rsidR="0092464E" w:rsidRDefault="00452200">
          <w:pPr>
            <w:pStyle w:val="TOC1"/>
            <w:tabs>
              <w:tab w:val="right" w:leader="dot" w:pos="9350"/>
            </w:tabs>
            <w:rPr>
              <w:rFonts w:eastAsiaTheme="minorEastAsia"/>
              <w:noProof/>
              <w:kern w:val="2"/>
              <w14:ligatures w14:val="standardContextual"/>
            </w:rPr>
          </w:pPr>
          <w:hyperlink w:anchor="_Toc135067271" w:history="1">
            <w:r w:rsidR="0092464E" w:rsidRPr="00BA3D4B">
              <w:rPr>
                <w:rStyle w:val="Hyperlink"/>
                <w:noProof/>
              </w:rPr>
              <w:t>5 Analysis</w:t>
            </w:r>
            <w:r w:rsidR="0092464E">
              <w:rPr>
                <w:noProof/>
                <w:webHidden/>
              </w:rPr>
              <w:tab/>
            </w:r>
            <w:r w:rsidR="0092464E">
              <w:rPr>
                <w:noProof/>
                <w:webHidden/>
              </w:rPr>
              <w:fldChar w:fldCharType="begin"/>
            </w:r>
            <w:r w:rsidR="0092464E">
              <w:rPr>
                <w:noProof/>
                <w:webHidden/>
              </w:rPr>
              <w:instrText xml:space="preserve"> PAGEREF _Toc135067271 \h </w:instrText>
            </w:r>
            <w:r w:rsidR="0092464E">
              <w:rPr>
                <w:noProof/>
                <w:webHidden/>
              </w:rPr>
            </w:r>
            <w:r w:rsidR="0092464E">
              <w:rPr>
                <w:noProof/>
                <w:webHidden/>
              </w:rPr>
              <w:fldChar w:fldCharType="separate"/>
            </w:r>
            <w:r w:rsidR="0047352D">
              <w:rPr>
                <w:noProof/>
                <w:webHidden/>
              </w:rPr>
              <w:t>26</w:t>
            </w:r>
            <w:r w:rsidR="0092464E">
              <w:rPr>
                <w:noProof/>
                <w:webHidden/>
              </w:rPr>
              <w:fldChar w:fldCharType="end"/>
            </w:r>
          </w:hyperlink>
        </w:p>
        <w:p w14:paraId="47A08B3C" w14:textId="3656EF38" w:rsidR="0092464E" w:rsidRDefault="00452200">
          <w:pPr>
            <w:pStyle w:val="TOC2"/>
            <w:tabs>
              <w:tab w:val="right" w:leader="dot" w:pos="9350"/>
            </w:tabs>
            <w:rPr>
              <w:rFonts w:cstheme="minorBidi"/>
              <w:noProof/>
              <w:kern w:val="2"/>
              <w14:ligatures w14:val="standardContextual"/>
            </w:rPr>
          </w:pPr>
          <w:hyperlink w:anchor="_Toc135067272" w:history="1">
            <w:r w:rsidR="0092464E" w:rsidRPr="00BA3D4B">
              <w:rPr>
                <w:rStyle w:val="Hyperlink"/>
                <w:noProof/>
              </w:rPr>
              <w:t>5.1 Introduction:</w:t>
            </w:r>
            <w:r w:rsidR="0092464E">
              <w:rPr>
                <w:noProof/>
                <w:webHidden/>
              </w:rPr>
              <w:tab/>
            </w:r>
            <w:r w:rsidR="0092464E">
              <w:rPr>
                <w:noProof/>
                <w:webHidden/>
              </w:rPr>
              <w:fldChar w:fldCharType="begin"/>
            </w:r>
            <w:r w:rsidR="0092464E">
              <w:rPr>
                <w:noProof/>
                <w:webHidden/>
              </w:rPr>
              <w:instrText xml:space="preserve"> PAGEREF _Toc135067272 \h </w:instrText>
            </w:r>
            <w:r w:rsidR="0092464E">
              <w:rPr>
                <w:noProof/>
                <w:webHidden/>
              </w:rPr>
            </w:r>
            <w:r w:rsidR="0092464E">
              <w:rPr>
                <w:noProof/>
                <w:webHidden/>
              </w:rPr>
              <w:fldChar w:fldCharType="separate"/>
            </w:r>
            <w:r w:rsidR="0047352D">
              <w:rPr>
                <w:noProof/>
                <w:webHidden/>
              </w:rPr>
              <w:t>26</w:t>
            </w:r>
            <w:r w:rsidR="0092464E">
              <w:rPr>
                <w:noProof/>
                <w:webHidden/>
              </w:rPr>
              <w:fldChar w:fldCharType="end"/>
            </w:r>
          </w:hyperlink>
        </w:p>
        <w:p w14:paraId="750A4639" w14:textId="4094C230" w:rsidR="0092464E" w:rsidRDefault="00452200">
          <w:pPr>
            <w:pStyle w:val="TOC2"/>
            <w:tabs>
              <w:tab w:val="right" w:leader="dot" w:pos="9350"/>
            </w:tabs>
            <w:rPr>
              <w:rFonts w:cstheme="minorBidi"/>
              <w:noProof/>
              <w:kern w:val="2"/>
              <w14:ligatures w14:val="standardContextual"/>
            </w:rPr>
          </w:pPr>
          <w:hyperlink w:anchor="_Toc135067273" w:history="1">
            <w:r w:rsidR="0092464E" w:rsidRPr="00BA3D4B">
              <w:rPr>
                <w:rStyle w:val="Hyperlink"/>
                <w:noProof/>
              </w:rPr>
              <w:t>5.2 Analysis on audit risk assessment:</w:t>
            </w:r>
            <w:r w:rsidR="0092464E">
              <w:rPr>
                <w:noProof/>
                <w:webHidden/>
              </w:rPr>
              <w:tab/>
            </w:r>
            <w:r w:rsidR="0092464E">
              <w:rPr>
                <w:noProof/>
                <w:webHidden/>
              </w:rPr>
              <w:fldChar w:fldCharType="begin"/>
            </w:r>
            <w:r w:rsidR="0092464E">
              <w:rPr>
                <w:noProof/>
                <w:webHidden/>
              </w:rPr>
              <w:instrText xml:space="preserve"> PAGEREF _Toc135067273 \h </w:instrText>
            </w:r>
            <w:r w:rsidR="0092464E">
              <w:rPr>
                <w:noProof/>
                <w:webHidden/>
              </w:rPr>
            </w:r>
            <w:r w:rsidR="0092464E">
              <w:rPr>
                <w:noProof/>
                <w:webHidden/>
              </w:rPr>
              <w:fldChar w:fldCharType="separate"/>
            </w:r>
            <w:r w:rsidR="0047352D">
              <w:rPr>
                <w:noProof/>
                <w:webHidden/>
              </w:rPr>
              <w:t>28</w:t>
            </w:r>
            <w:r w:rsidR="0092464E">
              <w:rPr>
                <w:noProof/>
                <w:webHidden/>
              </w:rPr>
              <w:fldChar w:fldCharType="end"/>
            </w:r>
          </w:hyperlink>
        </w:p>
        <w:p w14:paraId="2634F936" w14:textId="32B41332" w:rsidR="0092464E" w:rsidRDefault="00452200">
          <w:pPr>
            <w:pStyle w:val="TOC2"/>
            <w:tabs>
              <w:tab w:val="right" w:leader="dot" w:pos="9350"/>
            </w:tabs>
            <w:rPr>
              <w:rFonts w:cstheme="minorBidi"/>
              <w:noProof/>
              <w:kern w:val="2"/>
              <w14:ligatures w14:val="standardContextual"/>
            </w:rPr>
          </w:pPr>
          <w:hyperlink w:anchor="_Toc135067274" w:history="1">
            <w:r w:rsidR="0092464E" w:rsidRPr="00BA3D4B">
              <w:rPr>
                <w:rStyle w:val="Hyperlink"/>
                <w:noProof/>
              </w:rPr>
              <w:t>5.3 Analysis on audit risk assessment for a particular company:</w:t>
            </w:r>
            <w:r w:rsidR="0092464E">
              <w:rPr>
                <w:noProof/>
                <w:webHidden/>
              </w:rPr>
              <w:tab/>
            </w:r>
            <w:r w:rsidR="0092464E">
              <w:rPr>
                <w:noProof/>
                <w:webHidden/>
              </w:rPr>
              <w:fldChar w:fldCharType="begin"/>
            </w:r>
            <w:r w:rsidR="0092464E">
              <w:rPr>
                <w:noProof/>
                <w:webHidden/>
              </w:rPr>
              <w:instrText xml:space="preserve"> PAGEREF _Toc135067274 \h </w:instrText>
            </w:r>
            <w:r w:rsidR="0092464E">
              <w:rPr>
                <w:noProof/>
                <w:webHidden/>
              </w:rPr>
            </w:r>
            <w:r w:rsidR="0092464E">
              <w:rPr>
                <w:noProof/>
                <w:webHidden/>
              </w:rPr>
              <w:fldChar w:fldCharType="separate"/>
            </w:r>
            <w:r w:rsidR="0047352D">
              <w:rPr>
                <w:noProof/>
                <w:webHidden/>
              </w:rPr>
              <w:t>34</w:t>
            </w:r>
            <w:r w:rsidR="0092464E">
              <w:rPr>
                <w:noProof/>
                <w:webHidden/>
              </w:rPr>
              <w:fldChar w:fldCharType="end"/>
            </w:r>
          </w:hyperlink>
        </w:p>
        <w:p w14:paraId="594953DF" w14:textId="64D0FC32" w:rsidR="0092464E" w:rsidRDefault="00452200">
          <w:pPr>
            <w:pStyle w:val="TOC2"/>
            <w:tabs>
              <w:tab w:val="right" w:leader="dot" w:pos="9350"/>
            </w:tabs>
            <w:rPr>
              <w:rFonts w:cstheme="minorBidi"/>
              <w:noProof/>
              <w:kern w:val="2"/>
              <w14:ligatures w14:val="standardContextual"/>
            </w:rPr>
          </w:pPr>
          <w:hyperlink w:anchor="_Toc135067275" w:history="1">
            <w:r w:rsidR="0092464E" w:rsidRPr="00BA3D4B">
              <w:rPr>
                <w:rStyle w:val="Hyperlink"/>
                <w:noProof/>
              </w:rPr>
              <w:t>5.4 Conclusion:</w:t>
            </w:r>
            <w:r w:rsidR="0092464E">
              <w:rPr>
                <w:noProof/>
                <w:webHidden/>
              </w:rPr>
              <w:tab/>
            </w:r>
            <w:r w:rsidR="0092464E">
              <w:rPr>
                <w:noProof/>
                <w:webHidden/>
              </w:rPr>
              <w:fldChar w:fldCharType="begin"/>
            </w:r>
            <w:r w:rsidR="0092464E">
              <w:rPr>
                <w:noProof/>
                <w:webHidden/>
              </w:rPr>
              <w:instrText xml:space="preserve"> PAGEREF _Toc135067275 \h </w:instrText>
            </w:r>
            <w:r w:rsidR="0092464E">
              <w:rPr>
                <w:noProof/>
                <w:webHidden/>
              </w:rPr>
            </w:r>
            <w:r w:rsidR="0092464E">
              <w:rPr>
                <w:noProof/>
                <w:webHidden/>
              </w:rPr>
              <w:fldChar w:fldCharType="separate"/>
            </w:r>
            <w:r w:rsidR="0047352D">
              <w:rPr>
                <w:noProof/>
                <w:webHidden/>
              </w:rPr>
              <w:t>40</w:t>
            </w:r>
            <w:r w:rsidR="0092464E">
              <w:rPr>
                <w:noProof/>
                <w:webHidden/>
              </w:rPr>
              <w:fldChar w:fldCharType="end"/>
            </w:r>
          </w:hyperlink>
        </w:p>
        <w:p w14:paraId="6D23883F" w14:textId="72206CCB" w:rsidR="0092464E" w:rsidRDefault="00452200">
          <w:pPr>
            <w:pStyle w:val="TOC1"/>
            <w:tabs>
              <w:tab w:val="right" w:leader="dot" w:pos="9350"/>
            </w:tabs>
            <w:rPr>
              <w:rFonts w:eastAsiaTheme="minorEastAsia"/>
              <w:noProof/>
              <w:kern w:val="2"/>
              <w14:ligatures w14:val="standardContextual"/>
            </w:rPr>
          </w:pPr>
          <w:hyperlink w:anchor="_Toc135067276" w:history="1">
            <w:r w:rsidR="0092464E" w:rsidRPr="00BA3D4B">
              <w:rPr>
                <w:rStyle w:val="Hyperlink"/>
                <w:noProof/>
              </w:rPr>
              <w:t>Chapter 6</w:t>
            </w:r>
            <w:r w:rsidR="0092464E">
              <w:rPr>
                <w:noProof/>
                <w:webHidden/>
              </w:rPr>
              <w:tab/>
            </w:r>
            <w:r w:rsidR="0092464E">
              <w:rPr>
                <w:noProof/>
                <w:webHidden/>
              </w:rPr>
              <w:fldChar w:fldCharType="begin"/>
            </w:r>
            <w:r w:rsidR="0092464E">
              <w:rPr>
                <w:noProof/>
                <w:webHidden/>
              </w:rPr>
              <w:instrText xml:space="preserve"> PAGEREF _Toc135067276 \h </w:instrText>
            </w:r>
            <w:r w:rsidR="0092464E">
              <w:rPr>
                <w:noProof/>
                <w:webHidden/>
              </w:rPr>
            </w:r>
            <w:r w:rsidR="0092464E">
              <w:rPr>
                <w:noProof/>
                <w:webHidden/>
              </w:rPr>
              <w:fldChar w:fldCharType="separate"/>
            </w:r>
            <w:r w:rsidR="0047352D">
              <w:rPr>
                <w:noProof/>
                <w:webHidden/>
              </w:rPr>
              <w:t>42</w:t>
            </w:r>
            <w:r w:rsidR="0092464E">
              <w:rPr>
                <w:noProof/>
                <w:webHidden/>
              </w:rPr>
              <w:fldChar w:fldCharType="end"/>
            </w:r>
          </w:hyperlink>
        </w:p>
        <w:p w14:paraId="072ECADB" w14:textId="07EDAAED" w:rsidR="0092464E" w:rsidRDefault="00452200">
          <w:pPr>
            <w:pStyle w:val="TOC1"/>
            <w:tabs>
              <w:tab w:val="right" w:leader="dot" w:pos="9350"/>
            </w:tabs>
            <w:rPr>
              <w:rFonts w:eastAsiaTheme="minorEastAsia"/>
              <w:noProof/>
              <w:kern w:val="2"/>
              <w14:ligatures w14:val="standardContextual"/>
            </w:rPr>
          </w:pPr>
          <w:hyperlink w:anchor="_Toc135067277" w:history="1">
            <w:r w:rsidR="0092464E" w:rsidRPr="00BA3D4B">
              <w:rPr>
                <w:rStyle w:val="Hyperlink"/>
                <w:noProof/>
              </w:rPr>
              <w:t>6 Findings and recommendations</w:t>
            </w:r>
            <w:r w:rsidR="0092464E">
              <w:rPr>
                <w:noProof/>
                <w:webHidden/>
              </w:rPr>
              <w:tab/>
            </w:r>
            <w:r w:rsidR="0092464E">
              <w:rPr>
                <w:noProof/>
                <w:webHidden/>
              </w:rPr>
              <w:fldChar w:fldCharType="begin"/>
            </w:r>
            <w:r w:rsidR="0092464E">
              <w:rPr>
                <w:noProof/>
                <w:webHidden/>
              </w:rPr>
              <w:instrText xml:space="preserve"> PAGEREF _Toc135067277 \h </w:instrText>
            </w:r>
            <w:r w:rsidR="0092464E">
              <w:rPr>
                <w:noProof/>
                <w:webHidden/>
              </w:rPr>
            </w:r>
            <w:r w:rsidR="0092464E">
              <w:rPr>
                <w:noProof/>
                <w:webHidden/>
              </w:rPr>
              <w:fldChar w:fldCharType="separate"/>
            </w:r>
            <w:r w:rsidR="0047352D">
              <w:rPr>
                <w:noProof/>
                <w:webHidden/>
              </w:rPr>
              <w:t>42</w:t>
            </w:r>
            <w:r w:rsidR="0092464E">
              <w:rPr>
                <w:noProof/>
                <w:webHidden/>
              </w:rPr>
              <w:fldChar w:fldCharType="end"/>
            </w:r>
          </w:hyperlink>
        </w:p>
        <w:p w14:paraId="2928F1AD" w14:textId="2A8B66F7" w:rsidR="0092464E" w:rsidRDefault="00452200">
          <w:pPr>
            <w:pStyle w:val="TOC2"/>
            <w:tabs>
              <w:tab w:val="right" w:leader="dot" w:pos="9350"/>
            </w:tabs>
            <w:rPr>
              <w:rFonts w:cstheme="minorBidi"/>
              <w:noProof/>
              <w:kern w:val="2"/>
              <w14:ligatures w14:val="standardContextual"/>
            </w:rPr>
          </w:pPr>
          <w:hyperlink w:anchor="_Toc135067278" w:history="1">
            <w:r w:rsidR="0092464E" w:rsidRPr="00BA3D4B">
              <w:rPr>
                <w:rStyle w:val="Hyperlink"/>
                <w:noProof/>
              </w:rPr>
              <w:t>6.1 Findings:</w:t>
            </w:r>
            <w:r w:rsidR="0092464E">
              <w:rPr>
                <w:noProof/>
                <w:webHidden/>
              </w:rPr>
              <w:tab/>
            </w:r>
            <w:r w:rsidR="0092464E">
              <w:rPr>
                <w:noProof/>
                <w:webHidden/>
              </w:rPr>
              <w:fldChar w:fldCharType="begin"/>
            </w:r>
            <w:r w:rsidR="0092464E">
              <w:rPr>
                <w:noProof/>
                <w:webHidden/>
              </w:rPr>
              <w:instrText xml:space="preserve"> PAGEREF _Toc135067278 \h </w:instrText>
            </w:r>
            <w:r w:rsidR="0092464E">
              <w:rPr>
                <w:noProof/>
                <w:webHidden/>
              </w:rPr>
            </w:r>
            <w:r w:rsidR="0092464E">
              <w:rPr>
                <w:noProof/>
                <w:webHidden/>
              </w:rPr>
              <w:fldChar w:fldCharType="separate"/>
            </w:r>
            <w:r w:rsidR="0047352D">
              <w:rPr>
                <w:noProof/>
                <w:webHidden/>
              </w:rPr>
              <w:t>42</w:t>
            </w:r>
            <w:r w:rsidR="0092464E">
              <w:rPr>
                <w:noProof/>
                <w:webHidden/>
              </w:rPr>
              <w:fldChar w:fldCharType="end"/>
            </w:r>
          </w:hyperlink>
        </w:p>
        <w:p w14:paraId="22CC4394" w14:textId="49852EA0" w:rsidR="0092464E" w:rsidRDefault="00452200">
          <w:pPr>
            <w:pStyle w:val="TOC2"/>
            <w:tabs>
              <w:tab w:val="right" w:leader="dot" w:pos="9350"/>
            </w:tabs>
            <w:rPr>
              <w:rFonts w:cstheme="minorBidi"/>
              <w:noProof/>
              <w:kern w:val="2"/>
              <w14:ligatures w14:val="standardContextual"/>
            </w:rPr>
          </w:pPr>
          <w:hyperlink w:anchor="_Toc135067279" w:history="1">
            <w:r w:rsidR="0092464E" w:rsidRPr="00BA3D4B">
              <w:rPr>
                <w:rStyle w:val="Hyperlink"/>
                <w:noProof/>
              </w:rPr>
              <w:t>6.2 Recommendations:</w:t>
            </w:r>
            <w:r w:rsidR="0092464E">
              <w:rPr>
                <w:noProof/>
                <w:webHidden/>
              </w:rPr>
              <w:tab/>
            </w:r>
            <w:r w:rsidR="0092464E">
              <w:rPr>
                <w:noProof/>
                <w:webHidden/>
              </w:rPr>
              <w:fldChar w:fldCharType="begin"/>
            </w:r>
            <w:r w:rsidR="0092464E">
              <w:rPr>
                <w:noProof/>
                <w:webHidden/>
              </w:rPr>
              <w:instrText xml:space="preserve"> PAGEREF _Toc135067279 \h </w:instrText>
            </w:r>
            <w:r w:rsidR="0092464E">
              <w:rPr>
                <w:noProof/>
                <w:webHidden/>
              </w:rPr>
            </w:r>
            <w:r w:rsidR="0092464E">
              <w:rPr>
                <w:noProof/>
                <w:webHidden/>
              </w:rPr>
              <w:fldChar w:fldCharType="separate"/>
            </w:r>
            <w:r w:rsidR="0047352D">
              <w:rPr>
                <w:noProof/>
                <w:webHidden/>
              </w:rPr>
              <w:t>43</w:t>
            </w:r>
            <w:r w:rsidR="0092464E">
              <w:rPr>
                <w:noProof/>
                <w:webHidden/>
              </w:rPr>
              <w:fldChar w:fldCharType="end"/>
            </w:r>
          </w:hyperlink>
        </w:p>
        <w:p w14:paraId="1149546B" w14:textId="4B0755F3" w:rsidR="0092464E" w:rsidRDefault="00452200">
          <w:pPr>
            <w:pStyle w:val="TOC1"/>
            <w:tabs>
              <w:tab w:val="right" w:leader="dot" w:pos="9350"/>
            </w:tabs>
            <w:rPr>
              <w:rFonts w:eastAsiaTheme="minorEastAsia"/>
              <w:noProof/>
              <w:kern w:val="2"/>
              <w14:ligatures w14:val="standardContextual"/>
            </w:rPr>
          </w:pPr>
          <w:hyperlink w:anchor="_Toc135067280" w:history="1">
            <w:r w:rsidR="0092464E" w:rsidRPr="00BA3D4B">
              <w:rPr>
                <w:rStyle w:val="Hyperlink"/>
                <w:noProof/>
              </w:rPr>
              <w:t>Chapter 7</w:t>
            </w:r>
            <w:r w:rsidR="0092464E">
              <w:rPr>
                <w:noProof/>
                <w:webHidden/>
              </w:rPr>
              <w:tab/>
            </w:r>
            <w:r w:rsidR="0092464E">
              <w:rPr>
                <w:noProof/>
                <w:webHidden/>
              </w:rPr>
              <w:fldChar w:fldCharType="begin"/>
            </w:r>
            <w:r w:rsidR="0092464E">
              <w:rPr>
                <w:noProof/>
                <w:webHidden/>
              </w:rPr>
              <w:instrText xml:space="preserve"> PAGEREF _Toc135067280 \h </w:instrText>
            </w:r>
            <w:r w:rsidR="0092464E">
              <w:rPr>
                <w:noProof/>
                <w:webHidden/>
              </w:rPr>
            </w:r>
            <w:r w:rsidR="0092464E">
              <w:rPr>
                <w:noProof/>
                <w:webHidden/>
              </w:rPr>
              <w:fldChar w:fldCharType="separate"/>
            </w:r>
            <w:r w:rsidR="0047352D">
              <w:rPr>
                <w:noProof/>
                <w:webHidden/>
              </w:rPr>
              <w:t>44</w:t>
            </w:r>
            <w:r w:rsidR="0092464E">
              <w:rPr>
                <w:noProof/>
                <w:webHidden/>
              </w:rPr>
              <w:fldChar w:fldCharType="end"/>
            </w:r>
          </w:hyperlink>
        </w:p>
        <w:p w14:paraId="45384392" w14:textId="08D12A3D" w:rsidR="0092464E" w:rsidRDefault="00452200">
          <w:pPr>
            <w:pStyle w:val="TOC1"/>
            <w:tabs>
              <w:tab w:val="right" w:leader="dot" w:pos="9350"/>
            </w:tabs>
            <w:rPr>
              <w:rFonts w:eastAsiaTheme="minorEastAsia"/>
              <w:noProof/>
              <w:kern w:val="2"/>
              <w14:ligatures w14:val="standardContextual"/>
            </w:rPr>
          </w:pPr>
          <w:hyperlink w:anchor="_Toc135067281" w:history="1">
            <w:r w:rsidR="0092464E" w:rsidRPr="00BA3D4B">
              <w:rPr>
                <w:rStyle w:val="Hyperlink"/>
                <w:noProof/>
              </w:rPr>
              <w:t>7 Conclusion</w:t>
            </w:r>
            <w:r w:rsidR="0092464E">
              <w:rPr>
                <w:noProof/>
                <w:webHidden/>
              </w:rPr>
              <w:tab/>
            </w:r>
            <w:r w:rsidR="0092464E">
              <w:rPr>
                <w:noProof/>
                <w:webHidden/>
              </w:rPr>
              <w:fldChar w:fldCharType="begin"/>
            </w:r>
            <w:r w:rsidR="0092464E">
              <w:rPr>
                <w:noProof/>
                <w:webHidden/>
              </w:rPr>
              <w:instrText xml:space="preserve"> PAGEREF _Toc135067281 \h </w:instrText>
            </w:r>
            <w:r w:rsidR="0092464E">
              <w:rPr>
                <w:noProof/>
                <w:webHidden/>
              </w:rPr>
            </w:r>
            <w:r w:rsidR="0092464E">
              <w:rPr>
                <w:noProof/>
                <w:webHidden/>
              </w:rPr>
              <w:fldChar w:fldCharType="separate"/>
            </w:r>
            <w:r w:rsidR="0047352D">
              <w:rPr>
                <w:noProof/>
                <w:webHidden/>
              </w:rPr>
              <w:t>44</w:t>
            </w:r>
            <w:r w:rsidR="0092464E">
              <w:rPr>
                <w:noProof/>
                <w:webHidden/>
              </w:rPr>
              <w:fldChar w:fldCharType="end"/>
            </w:r>
          </w:hyperlink>
        </w:p>
        <w:p w14:paraId="1A850272" w14:textId="5F4E4778" w:rsidR="0092464E" w:rsidRDefault="00452200">
          <w:pPr>
            <w:pStyle w:val="TOC1"/>
            <w:tabs>
              <w:tab w:val="right" w:leader="dot" w:pos="9350"/>
            </w:tabs>
            <w:rPr>
              <w:rFonts w:eastAsiaTheme="minorEastAsia"/>
              <w:noProof/>
              <w:kern w:val="2"/>
              <w14:ligatures w14:val="standardContextual"/>
            </w:rPr>
          </w:pPr>
          <w:hyperlink w:anchor="_Toc135067282" w:history="1">
            <w:r w:rsidR="0092464E" w:rsidRPr="00BA3D4B">
              <w:rPr>
                <w:rStyle w:val="Hyperlink"/>
                <w:noProof/>
              </w:rPr>
              <w:t>Appendix</w:t>
            </w:r>
            <w:r w:rsidR="0092464E">
              <w:rPr>
                <w:noProof/>
                <w:webHidden/>
              </w:rPr>
              <w:tab/>
            </w:r>
            <w:r w:rsidR="0092464E">
              <w:rPr>
                <w:noProof/>
                <w:webHidden/>
              </w:rPr>
              <w:fldChar w:fldCharType="begin"/>
            </w:r>
            <w:r w:rsidR="0092464E">
              <w:rPr>
                <w:noProof/>
                <w:webHidden/>
              </w:rPr>
              <w:instrText xml:space="preserve"> PAGEREF _Toc135067282 \h </w:instrText>
            </w:r>
            <w:r w:rsidR="0092464E">
              <w:rPr>
                <w:noProof/>
                <w:webHidden/>
              </w:rPr>
            </w:r>
            <w:r w:rsidR="0092464E">
              <w:rPr>
                <w:noProof/>
                <w:webHidden/>
              </w:rPr>
              <w:fldChar w:fldCharType="separate"/>
            </w:r>
            <w:r w:rsidR="0047352D">
              <w:rPr>
                <w:noProof/>
                <w:webHidden/>
              </w:rPr>
              <w:t>45</w:t>
            </w:r>
            <w:r w:rsidR="0092464E">
              <w:rPr>
                <w:noProof/>
                <w:webHidden/>
              </w:rPr>
              <w:fldChar w:fldCharType="end"/>
            </w:r>
          </w:hyperlink>
        </w:p>
        <w:p w14:paraId="7BBB910C" w14:textId="24B22740" w:rsidR="0092464E" w:rsidRDefault="00452200">
          <w:pPr>
            <w:pStyle w:val="TOC1"/>
            <w:tabs>
              <w:tab w:val="right" w:leader="dot" w:pos="9350"/>
            </w:tabs>
            <w:rPr>
              <w:rFonts w:eastAsiaTheme="minorEastAsia"/>
              <w:noProof/>
              <w:kern w:val="2"/>
              <w14:ligatures w14:val="standardContextual"/>
            </w:rPr>
          </w:pPr>
          <w:hyperlink w:anchor="_Toc135067283" w:history="1">
            <w:r w:rsidR="0092464E" w:rsidRPr="00BA3D4B">
              <w:rPr>
                <w:rStyle w:val="Hyperlink"/>
                <w:noProof/>
              </w:rPr>
              <w:t>Reference:</w:t>
            </w:r>
            <w:r w:rsidR="0092464E">
              <w:rPr>
                <w:noProof/>
                <w:webHidden/>
              </w:rPr>
              <w:tab/>
            </w:r>
            <w:r w:rsidR="0092464E">
              <w:rPr>
                <w:noProof/>
                <w:webHidden/>
              </w:rPr>
              <w:fldChar w:fldCharType="begin"/>
            </w:r>
            <w:r w:rsidR="0092464E">
              <w:rPr>
                <w:noProof/>
                <w:webHidden/>
              </w:rPr>
              <w:instrText xml:space="preserve"> PAGEREF _Toc135067283 \h </w:instrText>
            </w:r>
            <w:r w:rsidR="0092464E">
              <w:rPr>
                <w:noProof/>
                <w:webHidden/>
              </w:rPr>
            </w:r>
            <w:r w:rsidR="0092464E">
              <w:rPr>
                <w:noProof/>
                <w:webHidden/>
              </w:rPr>
              <w:fldChar w:fldCharType="separate"/>
            </w:r>
            <w:r w:rsidR="0047352D">
              <w:rPr>
                <w:noProof/>
                <w:webHidden/>
              </w:rPr>
              <w:t>46</w:t>
            </w:r>
            <w:r w:rsidR="0092464E">
              <w:rPr>
                <w:noProof/>
                <w:webHidden/>
              </w:rPr>
              <w:fldChar w:fldCharType="end"/>
            </w:r>
          </w:hyperlink>
        </w:p>
        <w:p w14:paraId="65B87E0E" w14:textId="03A26D66" w:rsidR="0092464E" w:rsidRDefault="00452200">
          <w:pPr>
            <w:pStyle w:val="TOC1"/>
            <w:tabs>
              <w:tab w:val="right" w:leader="dot" w:pos="9350"/>
            </w:tabs>
            <w:rPr>
              <w:rFonts w:eastAsiaTheme="minorEastAsia"/>
              <w:noProof/>
              <w:kern w:val="2"/>
              <w14:ligatures w14:val="standardContextual"/>
            </w:rPr>
          </w:pPr>
          <w:hyperlink w:anchor="_Toc135067284" w:history="1">
            <w:r w:rsidR="0092464E" w:rsidRPr="00BA3D4B">
              <w:rPr>
                <w:rStyle w:val="Hyperlink"/>
                <w:noProof/>
              </w:rPr>
              <w:t>References</w:t>
            </w:r>
            <w:r w:rsidR="0092464E">
              <w:rPr>
                <w:noProof/>
                <w:webHidden/>
              </w:rPr>
              <w:tab/>
            </w:r>
            <w:r w:rsidR="0092464E">
              <w:rPr>
                <w:noProof/>
                <w:webHidden/>
              </w:rPr>
              <w:fldChar w:fldCharType="begin"/>
            </w:r>
            <w:r w:rsidR="0092464E">
              <w:rPr>
                <w:noProof/>
                <w:webHidden/>
              </w:rPr>
              <w:instrText xml:space="preserve"> PAGEREF _Toc135067284 \h </w:instrText>
            </w:r>
            <w:r w:rsidR="0092464E">
              <w:rPr>
                <w:noProof/>
                <w:webHidden/>
              </w:rPr>
            </w:r>
            <w:r w:rsidR="0092464E">
              <w:rPr>
                <w:noProof/>
                <w:webHidden/>
              </w:rPr>
              <w:fldChar w:fldCharType="separate"/>
            </w:r>
            <w:r w:rsidR="0047352D">
              <w:rPr>
                <w:b/>
                <w:bCs/>
                <w:noProof/>
                <w:webHidden/>
              </w:rPr>
              <w:t>Error! Bookmark not defined.</w:t>
            </w:r>
            <w:r w:rsidR="0092464E">
              <w:rPr>
                <w:noProof/>
                <w:webHidden/>
              </w:rPr>
              <w:fldChar w:fldCharType="end"/>
            </w:r>
          </w:hyperlink>
        </w:p>
        <w:p w14:paraId="71C8D34C" w14:textId="77777777" w:rsidR="0092464E" w:rsidRDefault="0092464E">
          <w:r>
            <w:rPr>
              <w:b/>
              <w:bCs/>
              <w:noProof/>
            </w:rPr>
            <w:fldChar w:fldCharType="end"/>
          </w:r>
        </w:p>
      </w:sdtContent>
    </w:sdt>
    <w:p w14:paraId="405F003F" w14:textId="77777777" w:rsidR="004B6AF0" w:rsidRPr="000055BA" w:rsidRDefault="002232D9" w:rsidP="000055BA">
      <w:pPr>
        <w:rPr>
          <w:rFonts w:asciiTheme="majorHAnsi" w:eastAsiaTheme="majorEastAsia" w:hAnsiTheme="majorHAnsi" w:cstheme="majorBidi"/>
          <w:color w:val="2F5496" w:themeColor="accent1" w:themeShade="BF"/>
          <w:sz w:val="32"/>
          <w:szCs w:val="32"/>
        </w:rPr>
      </w:pPr>
      <w:r>
        <w:rPr>
          <w:rFonts w:asciiTheme="majorHAnsi" w:eastAsiaTheme="majorEastAsia" w:hAnsiTheme="majorHAnsi" w:cstheme="majorBidi"/>
          <w:color w:val="2F5496" w:themeColor="accent1" w:themeShade="BF"/>
          <w:sz w:val="32"/>
          <w:szCs w:val="32"/>
        </w:rPr>
        <w:br w:type="page"/>
      </w:r>
      <w:bookmarkStart w:id="15" w:name="_Toc135067231"/>
    </w:p>
    <w:p w14:paraId="1799519F" w14:textId="77777777" w:rsidR="00F154E6" w:rsidRPr="003B564C" w:rsidRDefault="00F154E6" w:rsidP="0092464E">
      <w:pPr>
        <w:pStyle w:val="Heading1"/>
        <w:jc w:val="center"/>
        <w:rPr>
          <w:rFonts w:ascii="Times New Roman" w:hAnsi="Times New Roman" w:cs="Times New Roman"/>
          <w:b/>
          <w:bCs/>
          <w:sz w:val="36"/>
          <w:szCs w:val="36"/>
        </w:rPr>
      </w:pPr>
      <w:r w:rsidRPr="003B564C">
        <w:rPr>
          <w:rFonts w:ascii="Times New Roman" w:hAnsi="Times New Roman" w:cs="Times New Roman"/>
          <w:b/>
          <w:bCs/>
          <w:sz w:val="36"/>
          <w:szCs w:val="36"/>
        </w:rPr>
        <w:lastRenderedPageBreak/>
        <w:t>List of Tables</w:t>
      </w:r>
      <w:bookmarkEnd w:id="15"/>
    </w:p>
    <w:p w14:paraId="6FDD0757" w14:textId="347DEF5E" w:rsidR="000055BA" w:rsidRDefault="000055BA" w:rsidP="001267B7">
      <w:pPr>
        <w:pStyle w:val="TableofFigures"/>
        <w:tabs>
          <w:tab w:val="right" w:leader="dot" w:pos="9350"/>
        </w:tabs>
        <w:spacing w:line="360" w:lineRule="auto"/>
        <w:rPr>
          <w:rFonts w:eastAsiaTheme="minorEastAsia"/>
          <w:noProof/>
          <w:kern w:val="2"/>
          <w14:ligatures w14:val="standardContextual"/>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TOC \h \z \c "Table" </w:instrText>
      </w:r>
      <w:r>
        <w:rPr>
          <w:rFonts w:ascii="Times New Roman" w:hAnsi="Times New Roman" w:cs="Times New Roman"/>
          <w:sz w:val="24"/>
          <w:szCs w:val="24"/>
        </w:rPr>
        <w:fldChar w:fldCharType="separate"/>
      </w:r>
      <w:hyperlink w:anchor="_Toc135073187" w:history="1">
        <w:r w:rsidRPr="009216D8">
          <w:rPr>
            <w:rStyle w:val="Hyperlink"/>
            <w:noProof/>
          </w:rPr>
          <w:t>Table 1</w:t>
        </w:r>
        <w:r w:rsidRPr="009216D8">
          <w:rPr>
            <w:rStyle w:val="Hyperlink"/>
            <w:noProof/>
          </w:rPr>
          <w:noBreakHyphen/>
        </w:r>
        <w:r w:rsidRPr="009216D8">
          <w:rPr>
            <w:rStyle w:val="Hyperlink"/>
            <w:noProof/>
          </w:rPr>
          <w:noBreakHyphen/>
          <w:t>1 Profile of the firm</w:t>
        </w:r>
        <w:r>
          <w:rPr>
            <w:noProof/>
            <w:webHidden/>
          </w:rPr>
          <w:tab/>
        </w:r>
        <w:r>
          <w:rPr>
            <w:noProof/>
            <w:webHidden/>
          </w:rPr>
          <w:fldChar w:fldCharType="begin"/>
        </w:r>
        <w:r>
          <w:rPr>
            <w:noProof/>
            <w:webHidden/>
          </w:rPr>
          <w:instrText xml:space="preserve"> PAGEREF _Toc135073187 \h </w:instrText>
        </w:r>
        <w:r>
          <w:rPr>
            <w:noProof/>
            <w:webHidden/>
          </w:rPr>
        </w:r>
        <w:r>
          <w:rPr>
            <w:noProof/>
            <w:webHidden/>
          </w:rPr>
          <w:fldChar w:fldCharType="separate"/>
        </w:r>
        <w:r w:rsidR="0047352D">
          <w:rPr>
            <w:noProof/>
            <w:webHidden/>
          </w:rPr>
          <w:t>2</w:t>
        </w:r>
        <w:r>
          <w:rPr>
            <w:noProof/>
            <w:webHidden/>
          </w:rPr>
          <w:fldChar w:fldCharType="end"/>
        </w:r>
      </w:hyperlink>
    </w:p>
    <w:p w14:paraId="0D6F98DB" w14:textId="748FB82A" w:rsidR="000055BA" w:rsidRDefault="00452200" w:rsidP="001267B7">
      <w:pPr>
        <w:pStyle w:val="TableofFigures"/>
        <w:tabs>
          <w:tab w:val="right" w:leader="dot" w:pos="9350"/>
        </w:tabs>
        <w:spacing w:line="360" w:lineRule="auto"/>
        <w:rPr>
          <w:rFonts w:eastAsiaTheme="minorEastAsia"/>
          <w:noProof/>
          <w:kern w:val="2"/>
          <w14:ligatures w14:val="standardContextual"/>
        </w:rPr>
      </w:pPr>
      <w:hyperlink w:anchor="_Toc135073188" w:history="1">
        <w:r w:rsidR="000055BA" w:rsidRPr="009216D8">
          <w:rPr>
            <w:rStyle w:val="Hyperlink"/>
            <w:noProof/>
          </w:rPr>
          <w:t>Table 1</w:t>
        </w:r>
        <w:r w:rsidR="000055BA" w:rsidRPr="009216D8">
          <w:rPr>
            <w:rStyle w:val="Hyperlink"/>
            <w:noProof/>
          </w:rPr>
          <w:noBreakHyphen/>
          <w:t>2 Partners of the firm</w:t>
        </w:r>
        <w:r w:rsidR="000055BA">
          <w:rPr>
            <w:noProof/>
            <w:webHidden/>
          </w:rPr>
          <w:tab/>
        </w:r>
        <w:r w:rsidR="000055BA">
          <w:rPr>
            <w:noProof/>
            <w:webHidden/>
          </w:rPr>
          <w:fldChar w:fldCharType="begin"/>
        </w:r>
        <w:r w:rsidR="000055BA">
          <w:rPr>
            <w:noProof/>
            <w:webHidden/>
          </w:rPr>
          <w:instrText xml:space="preserve"> PAGEREF _Toc135073188 \h </w:instrText>
        </w:r>
        <w:r w:rsidR="000055BA">
          <w:rPr>
            <w:noProof/>
            <w:webHidden/>
          </w:rPr>
        </w:r>
        <w:r w:rsidR="000055BA">
          <w:rPr>
            <w:noProof/>
            <w:webHidden/>
          </w:rPr>
          <w:fldChar w:fldCharType="separate"/>
        </w:r>
        <w:r w:rsidR="0047352D">
          <w:rPr>
            <w:noProof/>
            <w:webHidden/>
          </w:rPr>
          <w:t>2</w:t>
        </w:r>
        <w:r w:rsidR="000055BA">
          <w:rPr>
            <w:noProof/>
            <w:webHidden/>
          </w:rPr>
          <w:fldChar w:fldCharType="end"/>
        </w:r>
      </w:hyperlink>
    </w:p>
    <w:p w14:paraId="0D47D3F7" w14:textId="36BB6E90" w:rsidR="000055BA" w:rsidRDefault="00452200" w:rsidP="001267B7">
      <w:pPr>
        <w:pStyle w:val="TableofFigures"/>
        <w:tabs>
          <w:tab w:val="right" w:leader="dot" w:pos="9350"/>
        </w:tabs>
        <w:spacing w:line="360" w:lineRule="auto"/>
        <w:rPr>
          <w:rFonts w:eastAsiaTheme="minorEastAsia"/>
          <w:noProof/>
          <w:kern w:val="2"/>
          <w14:ligatures w14:val="standardContextual"/>
        </w:rPr>
      </w:pPr>
      <w:hyperlink w:anchor="_Toc135073189" w:history="1">
        <w:r w:rsidR="000055BA" w:rsidRPr="009216D8">
          <w:rPr>
            <w:rStyle w:val="Hyperlink"/>
            <w:noProof/>
          </w:rPr>
          <w:t>Table 5</w:t>
        </w:r>
        <w:r w:rsidR="000055BA" w:rsidRPr="009216D8">
          <w:rPr>
            <w:rStyle w:val="Hyperlink"/>
            <w:noProof/>
          </w:rPr>
          <w:noBreakHyphen/>
          <w:t>1 Risk level matrix</w:t>
        </w:r>
        <w:r w:rsidR="000055BA">
          <w:rPr>
            <w:noProof/>
            <w:webHidden/>
          </w:rPr>
          <w:tab/>
        </w:r>
        <w:r w:rsidR="000055BA">
          <w:rPr>
            <w:noProof/>
            <w:webHidden/>
          </w:rPr>
          <w:fldChar w:fldCharType="begin"/>
        </w:r>
        <w:r w:rsidR="000055BA">
          <w:rPr>
            <w:noProof/>
            <w:webHidden/>
          </w:rPr>
          <w:instrText xml:space="preserve"> PAGEREF _Toc135073189 \h </w:instrText>
        </w:r>
        <w:r w:rsidR="000055BA">
          <w:rPr>
            <w:noProof/>
            <w:webHidden/>
          </w:rPr>
        </w:r>
        <w:r w:rsidR="000055BA">
          <w:rPr>
            <w:noProof/>
            <w:webHidden/>
          </w:rPr>
          <w:fldChar w:fldCharType="separate"/>
        </w:r>
        <w:r w:rsidR="0047352D">
          <w:rPr>
            <w:noProof/>
            <w:webHidden/>
          </w:rPr>
          <w:t>29</w:t>
        </w:r>
        <w:r w:rsidR="000055BA">
          <w:rPr>
            <w:noProof/>
            <w:webHidden/>
          </w:rPr>
          <w:fldChar w:fldCharType="end"/>
        </w:r>
      </w:hyperlink>
    </w:p>
    <w:p w14:paraId="179B6C5F" w14:textId="7C4574FC" w:rsidR="000055BA" w:rsidRDefault="00452200" w:rsidP="001267B7">
      <w:pPr>
        <w:pStyle w:val="TableofFigures"/>
        <w:tabs>
          <w:tab w:val="right" w:leader="dot" w:pos="9350"/>
        </w:tabs>
        <w:spacing w:line="360" w:lineRule="auto"/>
        <w:rPr>
          <w:rFonts w:eastAsiaTheme="minorEastAsia"/>
          <w:noProof/>
          <w:kern w:val="2"/>
          <w14:ligatures w14:val="standardContextual"/>
        </w:rPr>
      </w:pPr>
      <w:hyperlink w:anchor="_Toc135073190" w:history="1">
        <w:r w:rsidR="000055BA" w:rsidRPr="009216D8">
          <w:rPr>
            <w:rStyle w:val="Hyperlink"/>
            <w:noProof/>
          </w:rPr>
          <w:t>Table 5</w:t>
        </w:r>
        <w:r w:rsidR="000055BA" w:rsidRPr="009216D8">
          <w:rPr>
            <w:rStyle w:val="Hyperlink"/>
            <w:noProof/>
          </w:rPr>
          <w:noBreakHyphen/>
          <w:t>2 Inherent risk factors</w:t>
        </w:r>
        <w:r w:rsidR="000055BA">
          <w:rPr>
            <w:noProof/>
            <w:webHidden/>
          </w:rPr>
          <w:tab/>
        </w:r>
        <w:r w:rsidR="000055BA">
          <w:rPr>
            <w:noProof/>
            <w:webHidden/>
          </w:rPr>
          <w:fldChar w:fldCharType="begin"/>
        </w:r>
        <w:r w:rsidR="000055BA">
          <w:rPr>
            <w:noProof/>
            <w:webHidden/>
          </w:rPr>
          <w:instrText xml:space="preserve"> PAGEREF _Toc135073190 \h </w:instrText>
        </w:r>
        <w:r w:rsidR="000055BA">
          <w:rPr>
            <w:noProof/>
            <w:webHidden/>
          </w:rPr>
        </w:r>
        <w:r w:rsidR="000055BA">
          <w:rPr>
            <w:noProof/>
            <w:webHidden/>
          </w:rPr>
          <w:fldChar w:fldCharType="separate"/>
        </w:r>
        <w:r w:rsidR="0047352D">
          <w:rPr>
            <w:noProof/>
            <w:webHidden/>
          </w:rPr>
          <w:t>30</w:t>
        </w:r>
        <w:r w:rsidR="000055BA">
          <w:rPr>
            <w:noProof/>
            <w:webHidden/>
          </w:rPr>
          <w:fldChar w:fldCharType="end"/>
        </w:r>
      </w:hyperlink>
    </w:p>
    <w:p w14:paraId="4099307C" w14:textId="6BF79437" w:rsidR="000055BA" w:rsidRDefault="00452200" w:rsidP="001267B7">
      <w:pPr>
        <w:pStyle w:val="TableofFigures"/>
        <w:tabs>
          <w:tab w:val="right" w:leader="dot" w:pos="9350"/>
        </w:tabs>
        <w:spacing w:line="360" w:lineRule="auto"/>
        <w:rPr>
          <w:rFonts w:eastAsiaTheme="minorEastAsia"/>
          <w:noProof/>
          <w:kern w:val="2"/>
          <w14:ligatures w14:val="standardContextual"/>
        </w:rPr>
      </w:pPr>
      <w:hyperlink w:anchor="_Toc135073191" w:history="1">
        <w:r w:rsidR="000055BA" w:rsidRPr="009216D8">
          <w:rPr>
            <w:rStyle w:val="Hyperlink"/>
            <w:noProof/>
          </w:rPr>
          <w:t>Table 5</w:t>
        </w:r>
        <w:r w:rsidR="000055BA" w:rsidRPr="009216D8">
          <w:rPr>
            <w:rStyle w:val="Hyperlink"/>
            <w:noProof/>
          </w:rPr>
          <w:noBreakHyphen/>
          <w:t>3 Control risk assessment</w:t>
        </w:r>
        <w:r w:rsidR="000055BA">
          <w:rPr>
            <w:noProof/>
            <w:webHidden/>
          </w:rPr>
          <w:tab/>
        </w:r>
        <w:r w:rsidR="000055BA">
          <w:rPr>
            <w:noProof/>
            <w:webHidden/>
          </w:rPr>
          <w:fldChar w:fldCharType="begin"/>
        </w:r>
        <w:r w:rsidR="000055BA">
          <w:rPr>
            <w:noProof/>
            <w:webHidden/>
          </w:rPr>
          <w:instrText xml:space="preserve"> PAGEREF _Toc135073191 \h </w:instrText>
        </w:r>
        <w:r w:rsidR="000055BA">
          <w:rPr>
            <w:noProof/>
            <w:webHidden/>
          </w:rPr>
        </w:r>
        <w:r w:rsidR="000055BA">
          <w:rPr>
            <w:noProof/>
            <w:webHidden/>
          </w:rPr>
          <w:fldChar w:fldCharType="separate"/>
        </w:r>
        <w:r w:rsidR="0047352D">
          <w:rPr>
            <w:noProof/>
            <w:webHidden/>
          </w:rPr>
          <w:t>31</w:t>
        </w:r>
        <w:r w:rsidR="000055BA">
          <w:rPr>
            <w:noProof/>
            <w:webHidden/>
          </w:rPr>
          <w:fldChar w:fldCharType="end"/>
        </w:r>
      </w:hyperlink>
    </w:p>
    <w:p w14:paraId="4FE5D2D2" w14:textId="0F5C5CCB" w:rsidR="000055BA" w:rsidRDefault="00452200" w:rsidP="001267B7">
      <w:pPr>
        <w:pStyle w:val="TableofFigures"/>
        <w:tabs>
          <w:tab w:val="right" w:leader="dot" w:pos="9350"/>
        </w:tabs>
        <w:spacing w:line="360" w:lineRule="auto"/>
        <w:rPr>
          <w:rFonts w:eastAsiaTheme="minorEastAsia"/>
          <w:noProof/>
          <w:kern w:val="2"/>
          <w14:ligatures w14:val="standardContextual"/>
        </w:rPr>
      </w:pPr>
      <w:hyperlink w:anchor="_Toc135073192" w:history="1">
        <w:r w:rsidR="000055BA" w:rsidRPr="009216D8">
          <w:rPr>
            <w:rStyle w:val="Hyperlink"/>
            <w:noProof/>
          </w:rPr>
          <w:t>Table 5</w:t>
        </w:r>
        <w:r w:rsidR="000055BA" w:rsidRPr="009216D8">
          <w:rPr>
            <w:rStyle w:val="Hyperlink"/>
            <w:noProof/>
          </w:rPr>
          <w:noBreakHyphen/>
          <w:t>4 Detection risk factors</w:t>
        </w:r>
        <w:r w:rsidR="000055BA">
          <w:rPr>
            <w:noProof/>
            <w:webHidden/>
          </w:rPr>
          <w:tab/>
        </w:r>
        <w:r w:rsidR="000055BA">
          <w:rPr>
            <w:noProof/>
            <w:webHidden/>
          </w:rPr>
          <w:fldChar w:fldCharType="begin"/>
        </w:r>
        <w:r w:rsidR="000055BA">
          <w:rPr>
            <w:noProof/>
            <w:webHidden/>
          </w:rPr>
          <w:instrText xml:space="preserve"> PAGEREF _Toc135073192 \h </w:instrText>
        </w:r>
        <w:r w:rsidR="000055BA">
          <w:rPr>
            <w:noProof/>
            <w:webHidden/>
          </w:rPr>
        </w:r>
        <w:r w:rsidR="000055BA">
          <w:rPr>
            <w:noProof/>
            <w:webHidden/>
          </w:rPr>
          <w:fldChar w:fldCharType="separate"/>
        </w:r>
        <w:r w:rsidR="0047352D">
          <w:rPr>
            <w:noProof/>
            <w:webHidden/>
          </w:rPr>
          <w:t>31</w:t>
        </w:r>
        <w:r w:rsidR="000055BA">
          <w:rPr>
            <w:noProof/>
            <w:webHidden/>
          </w:rPr>
          <w:fldChar w:fldCharType="end"/>
        </w:r>
      </w:hyperlink>
    </w:p>
    <w:p w14:paraId="3ED5B0F5" w14:textId="42CA06E4" w:rsidR="000055BA" w:rsidRDefault="00452200" w:rsidP="001267B7">
      <w:pPr>
        <w:pStyle w:val="TableofFigures"/>
        <w:tabs>
          <w:tab w:val="right" w:leader="dot" w:pos="9350"/>
        </w:tabs>
        <w:spacing w:line="360" w:lineRule="auto"/>
        <w:rPr>
          <w:rFonts w:eastAsiaTheme="minorEastAsia"/>
          <w:noProof/>
          <w:kern w:val="2"/>
          <w14:ligatures w14:val="standardContextual"/>
        </w:rPr>
      </w:pPr>
      <w:hyperlink w:anchor="_Toc135073193" w:history="1">
        <w:r w:rsidR="000055BA" w:rsidRPr="009216D8">
          <w:rPr>
            <w:rStyle w:val="Hyperlink"/>
            <w:noProof/>
          </w:rPr>
          <w:t>Table 5</w:t>
        </w:r>
        <w:r w:rsidR="000055BA" w:rsidRPr="009216D8">
          <w:rPr>
            <w:rStyle w:val="Hyperlink"/>
            <w:noProof/>
          </w:rPr>
          <w:noBreakHyphen/>
          <w:t>5 Sample size and sample intervals</w:t>
        </w:r>
        <w:r w:rsidR="000055BA">
          <w:rPr>
            <w:noProof/>
            <w:webHidden/>
          </w:rPr>
          <w:tab/>
        </w:r>
        <w:r w:rsidR="000055BA">
          <w:rPr>
            <w:noProof/>
            <w:webHidden/>
          </w:rPr>
          <w:fldChar w:fldCharType="begin"/>
        </w:r>
        <w:r w:rsidR="000055BA">
          <w:rPr>
            <w:noProof/>
            <w:webHidden/>
          </w:rPr>
          <w:instrText xml:space="preserve"> PAGEREF _Toc135073193 \h </w:instrText>
        </w:r>
        <w:r w:rsidR="000055BA">
          <w:rPr>
            <w:noProof/>
            <w:webHidden/>
          </w:rPr>
        </w:r>
        <w:r w:rsidR="000055BA">
          <w:rPr>
            <w:noProof/>
            <w:webHidden/>
          </w:rPr>
          <w:fldChar w:fldCharType="separate"/>
        </w:r>
        <w:r w:rsidR="0047352D">
          <w:rPr>
            <w:noProof/>
            <w:webHidden/>
          </w:rPr>
          <w:t>32</w:t>
        </w:r>
        <w:r w:rsidR="000055BA">
          <w:rPr>
            <w:noProof/>
            <w:webHidden/>
          </w:rPr>
          <w:fldChar w:fldCharType="end"/>
        </w:r>
      </w:hyperlink>
    </w:p>
    <w:p w14:paraId="26F28BB6" w14:textId="044799AC" w:rsidR="000055BA" w:rsidRDefault="00452200" w:rsidP="001267B7">
      <w:pPr>
        <w:pStyle w:val="TableofFigures"/>
        <w:tabs>
          <w:tab w:val="right" w:leader="dot" w:pos="9350"/>
        </w:tabs>
        <w:spacing w:line="360" w:lineRule="auto"/>
        <w:rPr>
          <w:rFonts w:eastAsiaTheme="minorEastAsia"/>
          <w:noProof/>
          <w:kern w:val="2"/>
          <w14:ligatures w14:val="standardContextual"/>
        </w:rPr>
      </w:pPr>
      <w:hyperlink w:anchor="_Toc135073194" w:history="1">
        <w:r w:rsidR="000055BA" w:rsidRPr="009216D8">
          <w:rPr>
            <w:rStyle w:val="Hyperlink"/>
            <w:noProof/>
          </w:rPr>
          <w:t>Table 5</w:t>
        </w:r>
        <w:r w:rsidR="000055BA" w:rsidRPr="009216D8">
          <w:rPr>
            <w:rStyle w:val="Hyperlink"/>
            <w:noProof/>
          </w:rPr>
          <w:noBreakHyphen/>
          <w:t>6 Risk sample size</w:t>
        </w:r>
        <w:r w:rsidR="000055BA">
          <w:rPr>
            <w:noProof/>
            <w:webHidden/>
          </w:rPr>
          <w:tab/>
        </w:r>
        <w:r w:rsidR="000055BA">
          <w:rPr>
            <w:noProof/>
            <w:webHidden/>
          </w:rPr>
          <w:fldChar w:fldCharType="begin"/>
        </w:r>
        <w:r w:rsidR="000055BA">
          <w:rPr>
            <w:noProof/>
            <w:webHidden/>
          </w:rPr>
          <w:instrText xml:space="preserve"> PAGEREF _Toc135073194 \h </w:instrText>
        </w:r>
        <w:r w:rsidR="000055BA">
          <w:rPr>
            <w:noProof/>
            <w:webHidden/>
          </w:rPr>
        </w:r>
        <w:r w:rsidR="000055BA">
          <w:rPr>
            <w:noProof/>
            <w:webHidden/>
          </w:rPr>
          <w:fldChar w:fldCharType="separate"/>
        </w:r>
        <w:r w:rsidR="0047352D">
          <w:rPr>
            <w:noProof/>
            <w:webHidden/>
          </w:rPr>
          <w:t>33</w:t>
        </w:r>
        <w:r w:rsidR="000055BA">
          <w:rPr>
            <w:noProof/>
            <w:webHidden/>
          </w:rPr>
          <w:fldChar w:fldCharType="end"/>
        </w:r>
      </w:hyperlink>
    </w:p>
    <w:p w14:paraId="41E67D63" w14:textId="0C2B721B" w:rsidR="000055BA" w:rsidRDefault="00452200">
      <w:pPr>
        <w:pStyle w:val="TableofFigures"/>
        <w:tabs>
          <w:tab w:val="right" w:leader="dot" w:pos="9350"/>
        </w:tabs>
        <w:rPr>
          <w:rFonts w:eastAsiaTheme="minorEastAsia"/>
          <w:noProof/>
          <w:kern w:val="2"/>
          <w14:ligatures w14:val="standardContextual"/>
        </w:rPr>
      </w:pPr>
      <w:hyperlink w:anchor="_Toc135073195" w:history="1">
        <w:r w:rsidR="000055BA" w:rsidRPr="009216D8">
          <w:rPr>
            <w:rStyle w:val="Hyperlink"/>
            <w:noProof/>
          </w:rPr>
          <w:t>Table 5</w:t>
        </w:r>
        <w:r w:rsidR="000055BA" w:rsidRPr="009216D8">
          <w:rPr>
            <w:rStyle w:val="Hyperlink"/>
            <w:noProof/>
          </w:rPr>
          <w:noBreakHyphen/>
          <w:t>7 Detailed risk assessment</w:t>
        </w:r>
        <w:r w:rsidR="000055BA">
          <w:rPr>
            <w:noProof/>
            <w:webHidden/>
          </w:rPr>
          <w:tab/>
        </w:r>
        <w:r w:rsidR="000055BA">
          <w:rPr>
            <w:noProof/>
            <w:webHidden/>
          </w:rPr>
          <w:fldChar w:fldCharType="begin"/>
        </w:r>
        <w:r w:rsidR="000055BA">
          <w:rPr>
            <w:noProof/>
            <w:webHidden/>
          </w:rPr>
          <w:instrText xml:space="preserve"> PAGEREF _Toc135073195 \h </w:instrText>
        </w:r>
        <w:r w:rsidR="000055BA">
          <w:rPr>
            <w:noProof/>
            <w:webHidden/>
          </w:rPr>
        </w:r>
        <w:r w:rsidR="000055BA">
          <w:rPr>
            <w:noProof/>
            <w:webHidden/>
          </w:rPr>
          <w:fldChar w:fldCharType="separate"/>
        </w:r>
        <w:r w:rsidR="0047352D">
          <w:rPr>
            <w:noProof/>
            <w:webHidden/>
          </w:rPr>
          <w:t>34</w:t>
        </w:r>
        <w:r w:rsidR="000055BA">
          <w:rPr>
            <w:noProof/>
            <w:webHidden/>
          </w:rPr>
          <w:fldChar w:fldCharType="end"/>
        </w:r>
      </w:hyperlink>
    </w:p>
    <w:p w14:paraId="4265289D" w14:textId="77777777" w:rsidR="00F154E6" w:rsidRDefault="000055BA" w:rsidP="00F154E6">
      <w:pPr>
        <w:spacing w:line="360" w:lineRule="auto"/>
        <w:rPr>
          <w:rFonts w:ascii="Times New Roman" w:hAnsi="Times New Roman" w:cs="Times New Roman"/>
          <w:sz w:val="24"/>
          <w:szCs w:val="24"/>
        </w:rPr>
      </w:pPr>
      <w:r>
        <w:rPr>
          <w:rFonts w:ascii="Times New Roman" w:hAnsi="Times New Roman" w:cs="Times New Roman"/>
          <w:sz w:val="24"/>
          <w:szCs w:val="24"/>
        </w:rPr>
        <w:fldChar w:fldCharType="end"/>
      </w:r>
    </w:p>
    <w:p w14:paraId="3DD3ED38" w14:textId="77777777" w:rsidR="001267B7" w:rsidRDefault="001267B7" w:rsidP="00F154E6">
      <w:pPr>
        <w:spacing w:line="360" w:lineRule="auto"/>
        <w:rPr>
          <w:rFonts w:ascii="Times New Roman" w:hAnsi="Times New Roman" w:cs="Times New Roman"/>
          <w:sz w:val="24"/>
          <w:szCs w:val="24"/>
        </w:rPr>
      </w:pPr>
    </w:p>
    <w:p w14:paraId="0640638D" w14:textId="77777777" w:rsidR="00F154E6" w:rsidRPr="00965ED8" w:rsidRDefault="00F154E6" w:rsidP="0092464E">
      <w:pPr>
        <w:pStyle w:val="Heading1"/>
        <w:jc w:val="center"/>
        <w:rPr>
          <w:rFonts w:ascii="Times New Roman" w:hAnsi="Times New Roman" w:cs="Times New Roman"/>
          <w:b/>
          <w:bCs/>
          <w:sz w:val="36"/>
          <w:szCs w:val="36"/>
        </w:rPr>
      </w:pPr>
      <w:bookmarkStart w:id="16" w:name="_Toc135067232"/>
      <w:r w:rsidRPr="00965ED8">
        <w:rPr>
          <w:rFonts w:ascii="Times New Roman" w:hAnsi="Times New Roman" w:cs="Times New Roman"/>
          <w:b/>
          <w:bCs/>
          <w:sz w:val="36"/>
          <w:szCs w:val="36"/>
        </w:rPr>
        <w:t>List of Figures</w:t>
      </w:r>
      <w:bookmarkEnd w:id="16"/>
    </w:p>
    <w:p w14:paraId="6F37C268" w14:textId="1ADF11EE" w:rsidR="000055BA" w:rsidRDefault="000055BA" w:rsidP="001267B7">
      <w:pPr>
        <w:pStyle w:val="TableofFigures"/>
        <w:tabs>
          <w:tab w:val="right" w:leader="dot" w:pos="9350"/>
        </w:tabs>
        <w:spacing w:line="360" w:lineRule="auto"/>
        <w:rPr>
          <w:rFonts w:eastAsiaTheme="minorEastAsia"/>
          <w:noProof/>
          <w:kern w:val="2"/>
          <w14:ligatures w14:val="standardContextual"/>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TOC \h \z \c "Figure" </w:instrText>
      </w:r>
      <w:r>
        <w:rPr>
          <w:rFonts w:ascii="Times New Roman" w:hAnsi="Times New Roman" w:cs="Times New Roman"/>
          <w:sz w:val="24"/>
          <w:szCs w:val="24"/>
        </w:rPr>
        <w:fldChar w:fldCharType="separate"/>
      </w:r>
      <w:hyperlink w:anchor="_Toc135073205" w:history="1">
        <w:r w:rsidRPr="009D4CF0">
          <w:rPr>
            <w:rStyle w:val="Hyperlink"/>
            <w:noProof/>
          </w:rPr>
          <w:t>Figure 2</w:t>
        </w:r>
        <w:r w:rsidRPr="009D4CF0">
          <w:rPr>
            <w:rStyle w:val="Hyperlink"/>
            <w:noProof/>
          </w:rPr>
          <w:noBreakHyphen/>
          <w:t>1 Auditing &amp; its purpose</w:t>
        </w:r>
        <w:r>
          <w:rPr>
            <w:noProof/>
            <w:webHidden/>
          </w:rPr>
          <w:tab/>
        </w:r>
        <w:r>
          <w:rPr>
            <w:noProof/>
            <w:webHidden/>
          </w:rPr>
          <w:fldChar w:fldCharType="begin"/>
        </w:r>
        <w:r>
          <w:rPr>
            <w:noProof/>
            <w:webHidden/>
          </w:rPr>
          <w:instrText xml:space="preserve"> PAGEREF _Toc135073205 \h </w:instrText>
        </w:r>
        <w:r>
          <w:rPr>
            <w:noProof/>
            <w:webHidden/>
          </w:rPr>
        </w:r>
        <w:r>
          <w:rPr>
            <w:noProof/>
            <w:webHidden/>
          </w:rPr>
          <w:fldChar w:fldCharType="separate"/>
        </w:r>
        <w:r w:rsidR="0047352D">
          <w:rPr>
            <w:noProof/>
            <w:webHidden/>
          </w:rPr>
          <w:t>7</w:t>
        </w:r>
        <w:r>
          <w:rPr>
            <w:noProof/>
            <w:webHidden/>
          </w:rPr>
          <w:fldChar w:fldCharType="end"/>
        </w:r>
      </w:hyperlink>
    </w:p>
    <w:p w14:paraId="4929F3BC" w14:textId="20B7F112" w:rsidR="000055BA" w:rsidRDefault="00452200" w:rsidP="001267B7">
      <w:pPr>
        <w:pStyle w:val="TableofFigures"/>
        <w:tabs>
          <w:tab w:val="right" w:leader="dot" w:pos="9350"/>
        </w:tabs>
        <w:spacing w:line="360" w:lineRule="auto"/>
        <w:rPr>
          <w:rFonts w:eastAsiaTheme="minorEastAsia"/>
          <w:noProof/>
          <w:kern w:val="2"/>
          <w14:ligatures w14:val="standardContextual"/>
        </w:rPr>
      </w:pPr>
      <w:hyperlink w:anchor="_Toc135073206" w:history="1">
        <w:r w:rsidR="000055BA" w:rsidRPr="009D4CF0">
          <w:rPr>
            <w:rStyle w:val="Hyperlink"/>
            <w:noProof/>
          </w:rPr>
          <w:t>Figure 2</w:t>
        </w:r>
        <w:r w:rsidR="000055BA" w:rsidRPr="009D4CF0">
          <w:rPr>
            <w:rStyle w:val="Hyperlink"/>
            <w:noProof/>
          </w:rPr>
          <w:noBreakHyphen/>
          <w:t>2 Audit risk</w:t>
        </w:r>
        <w:r w:rsidR="000055BA">
          <w:rPr>
            <w:noProof/>
            <w:webHidden/>
          </w:rPr>
          <w:tab/>
        </w:r>
        <w:r w:rsidR="000055BA">
          <w:rPr>
            <w:noProof/>
            <w:webHidden/>
          </w:rPr>
          <w:fldChar w:fldCharType="begin"/>
        </w:r>
        <w:r w:rsidR="000055BA">
          <w:rPr>
            <w:noProof/>
            <w:webHidden/>
          </w:rPr>
          <w:instrText xml:space="preserve"> PAGEREF _Toc135073206 \h </w:instrText>
        </w:r>
        <w:r w:rsidR="000055BA">
          <w:rPr>
            <w:noProof/>
            <w:webHidden/>
          </w:rPr>
        </w:r>
        <w:r w:rsidR="000055BA">
          <w:rPr>
            <w:noProof/>
            <w:webHidden/>
          </w:rPr>
          <w:fldChar w:fldCharType="separate"/>
        </w:r>
        <w:r w:rsidR="0047352D">
          <w:rPr>
            <w:noProof/>
            <w:webHidden/>
          </w:rPr>
          <w:t>8</w:t>
        </w:r>
        <w:r w:rsidR="000055BA">
          <w:rPr>
            <w:noProof/>
            <w:webHidden/>
          </w:rPr>
          <w:fldChar w:fldCharType="end"/>
        </w:r>
      </w:hyperlink>
    </w:p>
    <w:p w14:paraId="6978591F" w14:textId="05FD284D" w:rsidR="000055BA" w:rsidRDefault="00452200" w:rsidP="001267B7">
      <w:pPr>
        <w:pStyle w:val="TableofFigures"/>
        <w:tabs>
          <w:tab w:val="right" w:leader="dot" w:pos="9350"/>
        </w:tabs>
        <w:spacing w:line="360" w:lineRule="auto"/>
        <w:rPr>
          <w:rFonts w:eastAsiaTheme="minorEastAsia"/>
          <w:noProof/>
          <w:kern w:val="2"/>
          <w14:ligatures w14:val="standardContextual"/>
        </w:rPr>
      </w:pPr>
      <w:hyperlink w:anchor="_Toc135073207" w:history="1">
        <w:r w:rsidR="000055BA" w:rsidRPr="009D4CF0">
          <w:rPr>
            <w:rStyle w:val="Hyperlink"/>
            <w:noProof/>
          </w:rPr>
          <w:t>Figure 2</w:t>
        </w:r>
        <w:r w:rsidR="000055BA" w:rsidRPr="009D4CF0">
          <w:rPr>
            <w:rStyle w:val="Hyperlink"/>
            <w:noProof/>
          </w:rPr>
          <w:noBreakHyphen/>
          <w:t>3 Significane of Audit</w:t>
        </w:r>
        <w:r w:rsidR="000055BA">
          <w:rPr>
            <w:noProof/>
            <w:webHidden/>
          </w:rPr>
          <w:tab/>
        </w:r>
        <w:r w:rsidR="000055BA">
          <w:rPr>
            <w:noProof/>
            <w:webHidden/>
          </w:rPr>
          <w:fldChar w:fldCharType="begin"/>
        </w:r>
        <w:r w:rsidR="000055BA">
          <w:rPr>
            <w:noProof/>
            <w:webHidden/>
          </w:rPr>
          <w:instrText xml:space="preserve"> PAGEREF _Toc135073207 \h </w:instrText>
        </w:r>
        <w:r w:rsidR="000055BA">
          <w:rPr>
            <w:noProof/>
            <w:webHidden/>
          </w:rPr>
        </w:r>
        <w:r w:rsidR="000055BA">
          <w:rPr>
            <w:noProof/>
            <w:webHidden/>
          </w:rPr>
          <w:fldChar w:fldCharType="separate"/>
        </w:r>
        <w:r w:rsidR="0047352D">
          <w:rPr>
            <w:noProof/>
            <w:webHidden/>
          </w:rPr>
          <w:t>10</w:t>
        </w:r>
        <w:r w:rsidR="000055BA">
          <w:rPr>
            <w:noProof/>
            <w:webHidden/>
          </w:rPr>
          <w:fldChar w:fldCharType="end"/>
        </w:r>
      </w:hyperlink>
    </w:p>
    <w:p w14:paraId="48FFF4B2" w14:textId="7D43EA16" w:rsidR="000055BA" w:rsidRDefault="00452200" w:rsidP="001267B7">
      <w:pPr>
        <w:pStyle w:val="TableofFigures"/>
        <w:tabs>
          <w:tab w:val="right" w:leader="dot" w:pos="9350"/>
        </w:tabs>
        <w:spacing w:line="360" w:lineRule="auto"/>
        <w:rPr>
          <w:rFonts w:eastAsiaTheme="minorEastAsia"/>
          <w:noProof/>
          <w:kern w:val="2"/>
          <w14:ligatures w14:val="standardContextual"/>
        </w:rPr>
      </w:pPr>
      <w:hyperlink w:anchor="_Toc135073208" w:history="1">
        <w:r w:rsidR="000055BA" w:rsidRPr="009D4CF0">
          <w:rPr>
            <w:rStyle w:val="Hyperlink"/>
            <w:noProof/>
          </w:rPr>
          <w:t>Figure2</w:t>
        </w:r>
        <w:r w:rsidR="000055BA" w:rsidRPr="009D4CF0">
          <w:rPr>
            <w:rStyle w:val="Hyperlink"/>
            <w:noProof/>
          </w:rPr>
          <w:noBreakHyphen/>
          <w:t>4 Significance of audit risk</w:t>
        </w:r>
        <w:r w:rsidR="000055BA">
          <w:rPr>
            <w:noProof/>
            <w:webHidden/>
          </w:rPr>
          <w:tab/>
        </w:r>
        <w:r w:rsidR="000055BA">
          <w:rPr>
            <w:noProof/>
            <w:webHidden/>
          </w:rPr>
          <w:fldChar w:fldCharType="begin"/>
        </w:r>
        <w:r w:rsidR="000055BA">
          <w:rPr>
            <w:noProof/>
            <w:webHidden/>
          </w:rPr>
          <w:instrText xml:space="preserve"> PAGEREF _Toc135073208 \h </w:instrText>
        </w:r>
        <w:r w:rsidR="000055BA">
          <w:rPr>
            <w:noProof/>
            <w:webHidden/>
          </w:rPr>
        </w:r>
        <w:r w:rsidR="000055BA">
          <w:rPr>
            <w:noProof/>
            <w:webHidden/>
          </w:rPr>
          <w:fldChar w:fldCharType="separate"/>
        </w:r>
        <w:r w:rsidR="0047352D">
          <w:rPr>
            <w:noProof/>
            <w:webHidden/>
          </w:rPr>
          <w:t>11</w:t>
        </w:r>
        <w:r w:rsidR="000055BA">
          <w:rPr>
            <w:noProof/>
            <w:webHidden/>
          </w:rPr>
          <w:fldChar w:fldCharType="end"/>
        </w:r>
      </w:hyperlink>
    </w:p>
    <w:p w14:paraId="1E5B22DD" w14:textId="6D62BCAB" w:rsidR="000055BA" w:rsidRDefault="00452200" w:rsidP="001267B7">
      <w:pPr>
        <w:pStyle w:val="TableofFigures"/>
        <w:tabs>
          <w:tab w:val="right" w:leader="dot" w:pos="9350"/>
        </w:tabs>
        <w:spacing w:line="360" w:lineRule="auto"/>
        <w:rPr>
          <w:rFonts w:eastAsiaTheme="minorEastAsia"/>
          <w:noProof/>
          <w:kern w:val="2"/>
          <w14:ligatures w14:val="standardContextual"/>
        </w:rPr>
      </w:pPr>
      <w:hyperlink w:anchor="_Toc135073209" w:history="1">
        <w:r w:rsidR="000055BA" w:rsidRPr="009D4CF0">
          <w:rPr>
            <w:rStyle w:val="Hyperlink"/>
            <w:noProof/>
          </w:rPr>
          <w:t>Figure 2</w:t>
        </w:r>
        <w:r w:rsidR="000055BA" w:rsidRPr="009D4CF0">
          <w:rPr>
            <w:rStyle w:val="Hyperlink"/>
            <w:noProof/>
          </w:rPr>
          <w:noBreakHyphen/>
          <w:t>5 Types of audits</w:t>
        </w:r>
        <w:r w:rsidR="000055BA">
          <w:rPr>
            <w:noProof/>
            <w:webHidden/>
          </w:rPr>
          <w:tab/>
        </w:r>
        <w:r w:rsidR="000055BA">
          <w:rPr>
            <w:noProof/>
            <w:webHidden/>
          </w:rPr>
          <w:fldChar w:fldCharType="begin"/>
        </w:r>
        <w:r w:rsidR="000055BA">
          <w:rPr>
            <w:noProof/>
            <w:webHidden/>
          </w:rPr>
          <w:instrText xml:space="preserve"> PAGEREF _Toc135073209 \h </w:instrText>
        </w:r>
        <w:r w:rsidR="000055BA">
          <w:rPr>
            <w:noProof/>
            <w:webHidden/>
          </w:rPr>
        </w:r>
        <w:r w:rsidR="000055BA">
          <w:rPr>
            <w:noProof/>
            <w:webHidden/>
          </w:rPr>
          <w:fldChar w:fldCharType="separate"/>
        </w:r>
        <w:r w:rsidR="0047352D">
          <w:rPr>
            <w:noProof/>
            <w:webHidden/>
          </w:rPr>
          <w:t>13</w:t>
        </w:r>
        <w:r w:rsidR="000055BA">
          <w:rPr>
            <w:noProof/>
            <w:webHidden/>
          </w:rPr>
          <w:fldChar w:fldCharType="end"/>
        </w:r>
      </w:hyperlink>
    </w:p>
    <w:p w14:paraId="295535BA" w14:textId="3FA318EE" w:rsidR="000055BA" w:rsidRDefault="00452200" w:rsidP="001267B7">
      <w:pPr>
        <w:pStyle w:val="TableofFigures"/>
        <w:tabs>
          <w:tab w:val="right" w:leader="dot" w:pos="9350"/>
        </w:tabs>
        <w:spacing w:line="360" w:lineRule="auto"/>
        <w:rPr>
          <w:rFonts w:eastAsiaTheme="minorEastAsia"/>
          <w:noProof/>
          <w:kern w:val="2"/>
          <w14:ligatures w14:val="standardContextual"/>
        </w:rPr>
      </w:pPr>
      <w:hyperlink w:anchor="_Toc135073210" w:history="1">
        <w:r w:rsidR="000055BA" w:rsidRPr="009D4CF0">
          <w:rPr>
            <w:rStyle w:val="Hyperlink"/>
            <w:noProof/>
          </w:rPr>
          <w:t>Figure 4</w:t>
        </w:r>
        <w:r w:rsidR="000055BA" w:rsidRPr="009D4CF0">
          <w:rPr>
            <w:rStyle w:val="Hyperlink"/>
            <w:noProof/>
          </w:rPr>
          <w:noBreakHyphen/>
          <w:t>1 Types of audit risks</w:t>
        </w:r>
        <w:r w:rsidR="000055BA">
          <w:rPr>
            <w:noProof/>
            <w:webHidden/>
          </w:rPr>
          <w:tab/>
        </w:r>
        <w:r w:rsidR="000055BA">
          <w:rPr>
            <w:noProof/>
            <w:webHidden/>
          </w:rPr>
          <w:fldChar w:fldCharType="begin"/>
        </w:r>
        <w:r w:rsidR="000055BA">
          <w:rPr>
            <w:noProof/>
            <w:webHidden/>
          </w:rPr>
          <w:instrText xml:space="preserve"> PAGEREF _Toc135073210 \h </w:instrText>
        </w:r>
        <w:r w:rsidR="000055BA">
          <w:rPr>
            <w:noProof/>
            <w:webHidden/>
          </w:rPr>
        </w:r>
        <w:r w:rsidR="000055BA">
          <w:rPr>
            <w:noProof/>
            <w:webHidden/>
          </w:rPr>
          <w:fldChar w:fldCharType="separate"/>
        </w:r>
        <w:r w:rsidR="0047352D">
          <w:rPr>
            <w:noProof/>
            <w:webHidden/>
          </w:rPr>
          <w:t>21</w:t>
        </w:r>
        <w:r w:rsidR="000055BA">
          <w:rPr>
            <w:noProof/>
            <w:webHidden/>
          </w:rPr>
          <w:fldChar w:fldCharType="end"/>
        </w:r>
      </w:hyperlink>
    </w:p>
    <w:p w14:paraId="44FAF850" w14:textId="78079CC7" w:rsidR="000055BA" w:rsidRDefault="00452200" w:rsidP="001267B7">
      <w:pPr>
        <w:pStyle w:val="TableofFigures"/>
        <w:tabs>
          <w:tab w:val="right" w:leader="dot" w:pos="9350"/>
        </w:tabs>
        <w:spacing w:line="360" w:lineRule="auto"/>
        <w:rPr>
          <w:rFonts w:eastAsiaTheme="minorEastAsia"/>
          <w:noProof/>
          <w:kern w:val="2"/>
          <w14:ligatures w14:val="standardContextual"/>
        </w:rPr>
      </w:pPr>
      <w:hyperlink r:id="rId10" w:anchor="_Toc135073211" w:history="1">
        <w:r w:rsidR="000055BA" w:rsidRPr="009D4CF0">
          <w:rPr>
            <w:rStyle w:val="Hyperlink"/>
            <w:noProof/>
          </w:rPr>
          <w:t>Figure 4</w:t>
        </w:r>
        <w:r w:rsidR="000055BA" w:rsidRPr="009D4CF0">
          <w:rPr>
            <w:rStyle w:val="Hyperlink"/>
            <w:noProof/>
          </w:rPr>
          <w:noBreakHyphen/>
          <w:t>2 Types of audit opinions</w:t>
        </w:r>
        <w:r w:rsidR="000055BA">
          <w:rPr>
            <w:noProof/>
            <w:webHidden/>
          </w:rPr>
          <w:tab/>
        </w:r>
        <w:r w:rsidR="000055BA">
          <w:rPr>
            <w:noProof/>
            <w:webHidden/>
          </w:rPr>
          <w:fldChar w:fldCharType="begin"/>
        </w:r>
        <w:r w:rsidR="000055BA">
          <w:rPr>
            <w:noProof/>
            <w:webHidden/>
          </w:rPr>
          <w:instrText xml:space="preserve"> PAGEREF _Toc135073211 \h </w:instrText>
        </w:r>
        <w:r w:rsidR="000055BA">
          <w:rPr>
            <w:noProof/>
            <w:webHidden/>
          </w:rPr>
        </w:r>
        <w:r w:rsidR="000055BA">
          <w:rPr>
            <w:noProof/>
            <w:webHidden/>
          </w:rPr>
          <w:fldChar w:fldCharType="separate"/>
        </w:r>
        <w:r w:rsidR="0047352D">
          <w:rPr>
            <w:noProof/>
            <w:webHidden/>
          </w:rPr>
          <w:t>22</w:t>
        </w:r>
        <w:r w:rsidR="000055BA">
          <w:rPr>
            <w:noProof/>
            <w:webHidden/>
          </w:rPr>
          <w:fldChar w:fldCharType="end"/>
        </w:r>
      </w:hyperlink>
    </w:p>
    <w:p w14:paraId="6B14E36F" w14:textId="14D1A1F5" w:rsidR="000055BA" w:rsidRDefault="00452200" w:rsidP="001267B7">
      <w:pPr>
        <w:pStyle w:val="TableofFigures"/>
        <w:tabs>
          <w:tab w:val="right" w:leader="dot" w:pos="9350"/>
        </w:tabs>
        <w:spacing w:line="360" w:lineRule="auto"/>
        <w:rPr>
          <w:rFonts w:eastAsiaTheme="minorEastAsia"/>
          <w:noProof/>
          <w:kern w:val="2"/>
          <w14:ligatures w14:val="standardContextual"/>
        </w:rPr>
      </w:pPr>
      <w:hyperlink r:id="rId11" w:anchor="_Toc135073212" w:history="1">
        <w:r w:rsidR="000055BA" w:rsidRPr="009D4CF0">
          <w:rPr>
            <w:rStyle w:val="Hyperlink"/>
            <w:noProof/>
          </w:rPr>
          <w:t>Figure 5</w:t>
        </w:r>
        <w:r w:rsidR="000055BA" w:rsidRPr="009D4CF0">
          <w:rPr>
            <w:rStyle w:val="Hyperlink"/>
            <w:noProof/>
          </w:rPr>
          <w:noBreakHyphen/>
          <w:t>1 Methods of risk assessment</w:t>
        </w:r>
        <w:r w:rsidR="000055BA">
          <w:rPr>
            <w:noProof/>
            <w:webHidden/>
          </w:rPr>
          <w:tab/>
        </w:r>
        <w:r w:rsidR="000055BA">
          <w:rPr>
            <w:noProof/>
            <w:webHidden/>
          </w:rPr>
          <w:fldChar w:fldCharType="begin"/>
        </w:r>
        <w:r w:rsidR="000055BA">
          <w:rPr>
            <w:noProof/>
            <w:webHidden/>
          </w:rPr>
          <w:instrText xml:space="preserve"> PAGEREF _Toc135073212 \h </w:instrText>
        </w:r>
        <w:r w:rsidR="000055BA">
          <w:rPr>
            <w:noProof/>
            <w:webHidden/>
          </w:rPr>
        </w:r>
        <w:r w:rsidR="000055BA">
          <w:rPr>
            <w:noProof/>
            <w:webHidden/>
          </w:rPr>
          <w:fldChar w:fldCharType="separate"/>
        </w:r>
        <w:r w:rsidR="0047352D">
          <w:rPr>
            <w:noProof/>
            <w:webHidden/>
          </w:rPr>
          <w:t>28</w:t>
        </w:r>
        <w:r w:rsidR="000055BA">
          <w:rPr>
            <w:noProof/>
            <w:webHidden/>
          </w:rPr>
          <w:fldChar w:fldCharType="end"/>
        </w:r>
      </w:hyperlink>
    </w:p>
    <w:p w14:paraId="1B661961" w14:textId="0C9F52BB" w:rsidR="000055BA" w:rsidRDefault="00452200" w:rsidP="001267B7">
      <w:pPr>
        <w:pStyle w:val="TableofFigures"/>
        <w:tabs>
          <w:tab w:val="right" w:leader="dot" w:pos="9350"/>
        </w:tabs>
        <w:spacing w:line="360" w:lineRule="auto"/>
        <w:rPr>
          <w:rFonts w:eastAsiaTheme="minorEastAsia"/>
          <w:noProof/>
          <w:kern w:val="2"/>
          <w14:ligatures w14:val="standardContextual"/>
        </w:rPr>
      </w:pPr>
      <w:hyperlink w:anchor="_Toc135073213" w:history="1">
        <w:r w:rsidR="000055BA" w:rsidRPr="009D4CF0">
          <w:rPr>
            <w:rStyle w:val="Hyperlink"/>
            <w:noProof/>
          </w:rPr>
          <w:t>Figure 5</w:t>
        </w:r>
        <w:r w:rsidR="000055BA" w:rsidRPr="009D4CF0">
          <w:rPr>
            <w:rStyle w:val="Hyperlink"/>
            <w:noProof/>
          </w:rPr>
          <w:noBreakHyphen/>
          <w:t>2 Risk classifications</w:t>
        </w:r>
        <w:r w:rsidR="000055BA">
          <w:rPr>
            <w:noProof/>
            <w:webHidden/>
          </w:rPr>
          <w:tab/>
        </w:r>
        <w:r w:rsidR="000055BA">
          <w:rPr>
            <w:noProof/>
            <w:webHidden/>
          </w:rPr>
          <w:fldChar w:fldCharType="begin"/>
        </w:r>
        <w:r w:rsidR="000055BA">
          <w:rPr>
            <w:noProof/>
            <w:webHidden/>
          </w:rPr>
          <w:instrText xml:space="preserve"> PAGEREF _Toc135073213 \h </w:instrText>
        </w:r>
        <w:r w:rsidR="000055BA">
          <w:rPr>
            <w:noProof/>
            <w:webHidden/>
          </w:rPr>
        </w:r>
        <w:r w:rsidR="000055BA">
          <w:rPr>
            <w:noProof/>
            <w:webHidden/>
          </w:rPr>
          <w:fldChar w:fldCharType="separate"/>
        </w:r>
        <w:r w:rsidR="0047352D">
          <w:rPr>
            <w:noProof/>
            <w:webHidden/>
          </w:rPr>
          <w:t>29</w:t>
        </w:r>
        <w:r w:rsidR="000055BA">
          <w:rPr>
            <w:noProof/>
            <w:webHidden/>
          </w:rPr>
          <w:fldChar w:fldCharType="end"/>
        </w:r>
      </w:hyperlink>
    </w:p>
    <w:p w14:paraId="36E8620D" w14:textId="77777777" w:rsidR="006366E5" w:rsidRPr="000055BA" w:rsidRDefault="000055BA" w:rsidP="000055BA">
      <w:pPr>
        <w:spacing w:line="360" w:lineRule="auto"/>
        <w:rPr>
          <w:rFonts w:ascii="Times New Roman" w:hAnsi="Times New Roman" w:cs="Times New Roman"/>
          <w:sz w:val="24"/>
          <w:szCs w:val="24"/>
        </w:rPr>
      </w:pPr>
      <w:r>
        <w:rPr>
          <w:rFonts w:ascii="Times New Roman" w:hAnsi="Times New Roman" w:cs="Times New Roman"/>
          <w:sz w:val="24"/>
          <w:szCs w:val="24"/>
        </w:rPr>
        <w:fldChar w:fldCharType="end"/>
      </w:r>
    </w:p>
    <w:p w14:paraId="0C064EF6" w14:textId="77777777" w:rsidR="006366E5" w:rsidRDefault="006366E5" w:rsidP="00EA2078">
      <w:pPr>
        <w:spacing w:line="360" w:lineRule="auto"/>
        <w:jc w:val="center"/>
        <w:rPr>
          <w:rFonts w:ascii="Times New Roman" w:hAnsi="Times New Roman" w:cs="Times New Roman"/>
          <w:color w:val="000000"/>
          <w:sz w:val="36"/>
          <w:szCs w:val="36"/>
        </w:rPr>
        <w:sectPr w:rsidR="006366E5" w:rsidSect="00375031">
          <w:footerReference w:type="default" r:id="rId12"/>
          <w:pgSz w:w="12240" w:h="15840"/>
          <w:pgMar w:top="1440" w:right="1440" w:bottom="1440" w:left="1440" w:header="720" w:footer="720" w:gutter="0"/>
          <w:pgNumType w:fmt="lowerRoman"/>
          <w:cols w:space="720"/>
          <w:titlePg/>
          <w:docGrid w:linePitch="360"/>
        </w:sectPr>
      </w:pPr>
    </w:p>
    <w:p w14:paraId="690FFCB8" w14:textId="77777777" w:rsidR="0041720C" w:rsidRPr="00965ED8" w:rsidRDefault="0041720C" w:rsidP="001D4F08">
      <w:pPr>
        <w:pStyle w:val="Heading1"/>
        <w:jc w:val="center"/>
        <w:rPr>
          <w:rFonts w:ascii="Times New Roman" w:hAnsi="Times New Roman" w:cs="Times New Roman"/>
          <w:b/>
          <w:bCs/>
          <w:sz w:val="36"/>
          <w:szCs w:val="36"/>
        </w:rPr>
      </w:pPr>
      <w:bookmarkStart w:id="17" w:name="_Toc135066321"/>
      <w:bookmarkStart w:id="18" w:name="_Toc135066378"/>
      <w:bookmarkStart w:id="19" w:name="_Toc135067233"/>
      <w:r w:rsidRPr="00965ED8">
        <w:rPr>
          <w:rFonts w:ascii="Times New Roman" w:hAnsi="Times New Roman" w:cs="Times New Roman"/>
          <w:b/>
          <w:bCs/>
          <w:sz w:val="36"/>
          <w:szCs w:val="36"/>
        </w:rPr>
        <w:lastRenderedPageBreak/>
        <w:t>Chapter 1</w:t>
      </w:r>
      <w:bookmarkEnd w:id="17"/>
      <w:bookmarkEnd w:id="18"/>
      <w:bookmarkEnd w:id="19"/>
    </w:p>
    <w:p w14:paraId="255F1861" w14:textId="77777777" w:rsidR="0041720C" w:rsidRPr="00965ED8" w:rsidRDefault="00D21E60" w:rsidP="001D4F08">
      <w:pPr>
        <w:pStyle w:val="Heading1"/>
        <w:rPr>
          <w:rFonts w:ascii="Times New Roman" w:hAnsi="Times New Roman" w:cs="Times New Roman"/>
          <w:b/>
          <w:bCs/>
          <w:sz w:val="28"/>
          <w:szCs w:val="28"/>
        </w:rPr>
      </w:pPr>
      <w:bookmarkStart w:id="20" w:name="_Toc135066322"/>
      <w:bookmarkStart w:id="21" w:name="_Toc135066379"/>
      <w:bookmarkStart w:id="22" w:name="_Toc135067234"/>
      <w:r w:rsidRPr="00965ED8">
        <w:rPr>
          <w:rFonts w:ascii="Times New Roman" w:hAnsi="Times New Roman" w:cs="Times New Roman"/>
          <w:b/>
          <w:bCs/>
          <w:sz w:val="28"/>
          <w:szCs w:val="28"/>
        </w:rPr>
        <w:t xml:space="preserve">1 </w:t>
      </w:r>
      <w:r w:rsidR="00EC6817" w:rsidRPr="00965ED8">
        <w:rPr>
          <w:rFonts w:ascii="Times New Roman" w:hAnsi="Times New Roman" w:cs="Times New Roman"/>
          <w:b/>
          <w:bCs/>
          <w:sz w:val="28"/>
          <w:szCs w:val="28"/>
        </w:rPr>
        <w:t>Introduction:</w:t>
      </w:r>
      <w:bookmarkEnd w:id="20"/>
      <w:bookmarkEnd w:id="21"/>
      <w:bookmarkEnd w:id="22"/>
    </w:p>
    <w:p w14:paraId="4C370C8A" w14:textId="77777777" w:rsidR="00EC6817" w:rsidRPr="00965ED8" w:rsidRDefault="00EC6817" w:rsidP="001D4F08">
      <w:pPr>
        <w:pStyle w:val="Heading2"/>
        <w:rPr>
          <w:rFonts w:ascii="Times New Roman" w:hAnsi="Times New Roman" w:cs="Times New Roman"/>
          <w:b/>
          <w:bCs/>
          <w:color w:val="002060"/>
          <w:sz w:val="28"/>
          <w:szCs w:val="28"/>
        </w:rPr>
      </w:pPr>
      <w:bookmarkStart w:id="23" w:name="_Toc135066323"/>
      <w:bookmarkStart w:id="24" w:name="_Toc135066380"/>
      <w:bookmarkStart w:id="25" w:name="_Toc135067235"/>
      <w:r w:rsidRPr="00965ED8">
        <w:rPr>
          <w:rFonts w:ascii="Times New Roman" w:hAnsi="Times New Roman" w:cs="Times New Roman"/>
          <w:b/>
          <w:bCs/>
          <w:color w:val="002060"/>
          <w:sz w:val="28"/>
          <w:szCs w:val="28"/>
        </w:rPr>
        <w:t>1.1 Background of the study:</w:t>
      </w:r>
      <w:bookmarkEnd w:id="23"/>
      <w:bookmarkEnd w:id="24"/>
      <w:bookmarkEnd w:id="25"/>
    </w:p>
    <w:p w14:paraId="76E8F906" w14:textId="2DABF879" w:rsidR="00EC6817" w:rsidRPr="003D03E6" w:rsidRDefault="00EC6817" w:rsidP="003D03E6">
      <w:pPr>
        <w:spacing w:line="360" w:lineRule="auto"/>
        <w:jc w:val="both"/>
        <w:rPr>
          <w:rFonts w:ascii="Times New Roman" w:hAnsi="Times New Roman" w:cs="Times New Roman"/>
          <w:color w:val="000000"/>
          <w:sz w:val="24"/>
          <w:szCs w:val="24"/>
        </w:rPr>
      </w:pPr>
      <w:r w:rsidRPr="003D03E6">
        <w:rPr>
          <w:rFonts w:ascii="Times New Roman" w:hAnsi="Times New Roman" w:cs="Times New Roman"/>
          <w:color w:val="000000"/>
          <w:sz w:val="24"/>
          <w:szCs w:val="24"/>
        </w:rPr>
        <w:t>Internship is a pro</w:t>
      </w:r>
      <w:r w:rsidR="00463F13">
        <w:rPr>
          <w:rFonts w:ascii="Times New Roman" w:hAnsi="Times New Roman" w:cs="Times New Roman"/>
          <w:color w:val="000000"/>
          <w:sz w:val="24"/>
          <w:szCs w:val="24"/>
        </w:rPr>
        <w:t>cedure</w:t>
      </w:r>
      <w:r w:rsidRPr="003D03E6">
        <w:rPr>
          <w:rFonts w:ascii="Times New Roman" w:hAnsi="Times New Roman" w:cs="Times New Roman"/>
          <w:color w:val="000000"/>
          <w:sz w:val="24"/>
          <w:szCs w:val="24"/>
        </w:rPr>
        <w:t xml:space="preserve"> of working under a business firm</w:t>
      </w:r>
      <w:r w:rsidR="00152AF9" w:rsidRPr="003D03E6">
        <w:rPr>
          <w:rFonts w:ascii="Times New Roman" w:hAnsi="Times New Roman" w:cs="Times New Roman"/>
          <w:color w:val="000000"/>
          <w:sz w:val="24"/>
          <w:szCs w:val="24"/>
        </w:rPr>
        <w:t xml:space="preserve"> for a certain time period</w:t>
      </w:r>
      <w:r w:rsidRPr="003D03E6">
        <w:rPr>
          <w:rFonts w:ascii="Times New Roman" w:hAnsi="Times New Roman" w:cs="Times New Roman"/>
          <w:color w:val="000000"/>
          <w:sz w:val="24"/>
          <w:szCs w:val="24"/>
        </w:rPr>
        <w:t xml:space="preserve"> so that a student can gain some practical knowledge and experience regarding their </w:t>
      </w:r>
      <w:r w:rsidR="00152AF9" w:rsidRPr="003D03E6">
        <w:rPr>
          <w:rFonts w:ascii="Times New Roman" w:hAnsi="Times New Roman" w:cs="Times New Roman"/>
          <w:color w:val="000000"/>
          <w:sz w:val="24"/>
          <w:szCs w:val="24"/>
        </w:rPr>
        <w:t xml:space="preserve">own </w:t>
      </w:r>
      <w:r w:rsidRPr="003D03E6">
        <w:rPr>
          <w:rFonts w:ascii="Times New Roman" w:hAnsi="Times New Roman" w:cs="Times New Roman"/>
          <w:color w:val="000000"/>
          <w:sz w:val="24"/>
          <w:szCs w:val="24"/>
        </w:rPr>
        <w:t>relevant field.</w:t>
      </w:r>
      <w:r w:rsidR="00152AF9" w:rsidRPr="003D03E6">
        <w:rPr>
          <w:rFonts w:ascii="Times New Roman" w:hAnsi="Times New Roman" w:cs="Times New Roman"/>
          <w:color w:val="000000"/>
          <w:sz w:val="24"/>
          <w:szCs w:val="24"/>
        </w:rPr>
        <w:t xml:space="preserve"> Through internship, student</w:t>
      </w:r>
      <w:r w:rsidR="00F137FC" w:rsidRPr="003D03E6">
        <w:rPr>
          <w:rFonts w:ascii="Times New Roman" w:hAnsi="Times New Roman" w:cs="Times New Roman"/>
          <w:color w:val="000000"/>
          <w:sz w:val="24"/>
          <w:szCs w:val="24"/>
        </w:rPr>
        <w:t>s</w:t>
      </w:r>
      <w:r w:rsidR="00152AF9" w:rsidRPr="003D03E6">
        <w:rPr>
          <w:rFonts w:ascii="Times New Roman" w:hAnsi="Times New Roman" w:cs="Times New Roman"/>
          <w:color w:val="000000"/>
          <w:sz w:val="24"/>
          <w:szCs w:val="24"/>
        </w:rPr>
        <w:t xml:space="preserve"> need to move beyond their academic boundary and </w:t>
      </w:r>
      <w:r w:rsidR="00F137FC" w:rsidRPr="003D03E6">
        <w:rPr>
          <w:rFonts w:ascii="Times New Roman" w:hAnsi="Times New Roman" w:cs="Times New Roman"/>
          <w:color w:val="000000"/>
          <w:sz w:val="24"/>
          <w:szCs w:val="24"/>
        </w:rPr>
        <w:t xml:space="preserve">know about the reality of the corporate world that how the works are done in the corporate world. By gaining this practical experience, students can match their </w:t>
      </w:r>
      <w:r w:rsidR="003E29B3">
        <w:rPr>
          <w:rFonts w:ascii="Times New Roman" w:hAnsi="Times New Roman" w:cs="Times New Roman"/>
          <w:color w:val="000000"/>
          <w:sz w:val="24"/>
          <w:szCs w:val="24"/>
        </w:rPr>
        <w:t>achieved knowledge</w:t>
      </w:r>
      <w:r w:rsidR="00F137FC" w:rsidRPr="003D03E6">
        <w:rPr>
          <w:rFonts w:ascii="Times New Roman" w:hAnsi="Times New Roman" w:cs="Times New Roman"/>
          <w:color w:val="000000"/>
          <w:sz w:val="24"/>
          <w:szCs w:val="24"/>
        </w:rPr>
        <w:t xml:space="preserve"> with </w:t>
      </w:r>
      <w:r w:rsidR="003E29B3">
        <w:rPr>
          <w:rFonts w:ascii="Times New Roman" w:hAnsi="Times New Roman" w:cs="Times New Roman"/>
          <w:color w:val="000000"/>
          <w:sz w:val="24"/>
          <w:szCs w:val="24"/>
        </w:rPr>
        <w:t>real-life</w:t>
      </w:r>
      <w:r w:rsidR="00F137FC" w:rsidRPr="003D03E6">
        <w:rPr>
          <w:rFonts w:ascii="Times New Roman" w:hAnsi="Times New Roman" w:cs="Times New Roman"/>
          <w:color w:val="000000"/>
          <w:sz w:val="24"/>
          <w:szCs w:val="24"/>
        </w:rPr>
        <w:t xml:space="preserve"> experience, </w:t>
      </w:r>
      <w:r w:rsidR="003E29B3">
        <w:rPr>
          <w:rFonts w:ascii="Times New Roman" w:hAnsi="Times New Roman" w:cs="Times New Roman"/>
          <w:color w:val="000000"/>
          <w:sz w:val="24"/>
          <w:szCs w:val="24"/>
        </w:rPr>
        <w:t>plan for</w:t>
      </w:r>
      <w:r w:rsidR="00F137FC" w:rsidRPr="003D03E6">
        <w:rPr>
          <w:rFonts w:ascii="Times New Roman" w:hAnsi="Times New Roman" w:cs="Times New Roman"/>
          <w:color w:val="000000"/>
          <w:sz w:val="24"/>
          <w:szCs w:val="24"/>
        </w:rPr>
        <w:t xml:space="preserve"> a career</w:t>
      </w:r>
      <w:r w:rsidR="003E29B3">
        <w:rPr>
          <w:rFonts w:ascii="Times New Roman" w:hAnsi="Times New Roman" w:cs="Times New Roman"/>
          <w:color w:val="000000"/>
          <w:sz w:val="24"/>
          <w:szCs w:val="24"/>
        </w:rPr>
        <w:t xml:space="preserve"> goal</w:t>
      </w:r>
      <w:r w:rsidR="00F137FC" w:rsidRPr="003D03E6">
        <w:rPr>
          <w:rFonts w:ascii="Times New Roman" w:hAnsi="Times New Roman" w:cs="Times New Roman"/>
          <w:color w:val="000000"/>
          <w:sz w:val="24"/>
          <w:szCs w:val="24"/>
        </w:rPr>
        <w:t xml:space="preserve"> and make a better performance in their professional life.</w:t>
      </w:r>
    </w:p>
    <w:p w14:paraId="62A654C9" w14:textId="634B7B12" w:rsidR="00F137FC" w:rsidRPr="003D03E6" w:rsidRDefault="0009400D" w:rsidP="003D03E6">
      <w:pPr>
        <w:spacing w:line="360" w:lineRule="auto"/>
        <w:jc w:val="both"/>
        <w:rPr>
          <w:rFonts w:ascii="Times New Roman" w:hAnsi="Times New Roman" w:cs="Times New Roman"/>
          <w:color w:val="000000"/>
          <w:sz w:val="24"/>
          <w:szCs w:val="24"/>
        </w:rPr>
      </w:pPr>
      <w:r w:rsidRPr="003D03E6">
        <w:rPr>
          <w:rFonts w:ascii="Times New Roman" w:hAnsi="Times New Roman" w:cs="Times New Roman"/>
          <w:color w:val="000000"/>
          <w:sz w:val="24"/>
          <w:szCs w:val="24"/>
        </w:rPr>
        <w:t xml:space="preserve">As the </w:t>
      </w:r>
      <w:r w:rsidR="00AA1FCB">
        <w:rPr>
          <w:rFonts w:ascii="Times New Roman" w:hAnsi="Times New Roman" w:cs="Times New Roman"/>
          <w:color w:val="000000"/>
          <w:sz w:val="24"/>
          <w:szCs w:val="24"/>
        </w:rPr>
        <w:t>author</w:t>
      </w:r>
      <w:r w:rsidRPr="003D03E6">
        <w:rPr>
          <w:rFonts w:ascii="Times New Roman" w:hAnsi="Times New Roman" w:cs="Times New Roman"/>
          <w:color w:val="000000"/>
          <w:sz w:val="24"/>
          <w:szCs w:val="24"/>
        </w:rPr>
        <w:t xml:space="preserve"> ha</w:t>
      </w:r>
      <w:r w:rsidR="00AA1FCB">
        <w:rPr>
          <w:rFonts w:ascii="Times New Roman" w:hAnsi="Times New Roman" w:cs="Times New Roman"/>
          <w:color w:val="000000"/>
          <w:sz w:val="24"/>
          <w:szCs w:val="24"/>
        </w:rPr>
        <w:t>s</w:t>
      </w:r>
      <w:r w:rsidRPr="003D03E6">
        <w:rPr>
          <w:rFonts w:ascii="Times New Roman" w:hAnsi="Times New Roman" w:cs="Times New Roman"/>
          <w:color w:val="000000"/>
          <w:sz w:val="24"/>
          <w:szCs w:val="24"/>
        </w:rPr>
        <w:t xml:space="preserve"> a plan to study Chartered Accountancy after his graduation, so he has chosen a CA firm to complete his internship. He has completed his internship at “</w:t>
      </w:r>
      <w:proofErr w:type="spellStart"/>
      <w:r w:rsidRPr="003D03E6">
        <w:rPr>
          <w:rFonts w:ascii="Times New Roman" w:hAnsi="Times New Roman" w:cs="Times New Roman"/>
          <w:color w:val="000000"/>
          <w:sz w:val="24"/>
          <w:szCs w:val="24"/>
        </w:rPr>
        <w:t>B</w:t>
      </w:r>
      <w:r w:rsidR="00786623">
        <w:rPr>
          <w:rFonts w:ascii="Times New Roman" w:hAnsi="Times New Roman" w:cs="Times New Roman"/>
          <w:color w:val="000000"/>
          <w:sz w:val="24"/>
          <w:szCs w:val="24"/>
        </w:rPr>
        <w:t>o</w:t>
      </w:r>
      <w:r w:rsidRPr="003D03E6">
        <w:rPr>
          <w:rFonts w:ascii="Times New Roman" w:hAnsi="Times New Roman" w:cs="Times New Roman"/>
          <w:color w:val="000000"/>
          <w:sz w:val="24"/>
          <w:szCs w:val="24"/>
        </w:rPr>
        <w:t>khteyar</w:t>
      </w:r>
      <w:proofErr w:type="spellEnd"/>
      <w:r w:rsidRPr="003D03E6">
        <w:rPr>
          <w:rFonts w:ascii="Times New Roman" w:hAnsi="Times New Roman" w:cs="Times New Roman"/>
          <w:color w:val="000000"/>
          <w:sz w:val="24"/>
          <w:szCs w:val="24"/>
        </w:rPr>
        <w:t xml:space="preserve"> </w:t>
      </w:r>
      <w:proofErr w:type="spellStart"/>
      <w:r w:rsidRPr="003D03E6">
        <w:rPr>
          <w:rFonts w:ascii="Times New Roman" w:hAnsi="Times New Roman" w:cs="Times New Roman"/>
          <w:color w:val="000000"/>
          <w:sz w:val="24"/>
          <w:szCs w:val="24"/>
        </w:rPr>
        <w:t>Humayun</w:t>
      </w:r>
      <w:proofErr w:type="spellEnd"/>
      <w:r w:rsidRPr="003D03E6">
        <w:rPr>
          <w:rFonts w:ascii="Times New Roman" w:hAnsi="Times New Roman" w:cs="Times New Roman"/>
          <w:color w:val="000000"/>
          <w:sz w:val="24"/>
          <w:szCs w:val="24"/>
        </w:rPr>
        <w:t xml:space="preserve"> &amp; Co.”, one of the registered CA firm</w:t>
      </w:r>
      <w:r w:rsidR="002A7FC9" w:rsidRPr="003D03E6">
        <w:rPr>
          <w:rFonts w:ascii="Times New Roman" w:hAnsi="Times New Roman" w:cs="Times New Roman"/>
          <w:color w:val="000000"/>
          <w:sz w:val="24"/>
          <w:szCs w:val="24"/>
        </w:rPr>
        <w:t>s</w:t>
      </w:r>
      <w:r w:rsidRPr="003D03E6">
        <w:rPr>
          <w:rFonts w:ascii="Times New Roman" w:hAnsi="Times New Roman" w:cs="Times New Roman"/>
          <w:color w:val="000000"/>
          <w:sz w:val="24"/>
          <w:szCs w:val="24"/>
        </w:rPr>
        <w:t xml:space="preserve"> under ICAB (Institute of Chartered Accountants </w:t>
      </w:r>
      <w:r w:rsidR="002A7FC9" w:rsidRPr="003D03E6">
        <w:rPr>
          <w:rFonts w:ascii="Times New Roman" w:hAnsi="Times New Roman" w:cs="Times New Roman"/>
          <w:color w:val="000000"/>
          <w:sz w:val="24"/>
          <w:szCs w:val="24"/>
        </w:rPr>
        <w:t>o</w:t>
      </w:r>
      <w:r w:rsidRPr="003D03E6">
        <w:rPr>
          <w:rFonts w:ascii="Times New Roman" w:hAnsi="Times New Roman" w:cs="Times New Roman"/>
          <w:color w:val="000000"/>
          <w:sz w:val="24"/>
          <w:szCs w:val="24"/>
        </w:rPr>
        <w:t>f Bangladesh). T</w:t>
      </w:r>
      <w:r w:rsidR="002A7FC9" w:rsidRPr="003D03E6">
        <w:rPr>
          <w:rFonts w:ascii="Times New Roman" w:hAnsi="Times New Roman" w:cs="Times New Roman"/>
          <w:color w:val="000000"/>
          <w:sz w:val="24"/>
          <w:szCs w:val="24"/>
        </w:rPr>
        <w:t>hrough</w:t>
      </w:r>
      <w:r w:rsidR="003E29B3">
        <w:rPr>
          <w:rFonts w:ascii="Times New Roman" w:hAnsi="Times New Roman" w:cs="Times New Roman"/>
          <w:color w:val="000000"/>
          <w:sz w:val="24"/>
          <w:szCs w:val="24"/>
        </w:rPr>
        <w:t>out</w:t>
      </w:r>
      <w:r w:rsidR="002A7FC9" w:rsidRPr="003D03E6">
        <w:rPr>
          <w:rFonts w:ascii="Times New Roman" w:hAnsi="Times New Roman" w:cs="Times New Roman"/>
          <w:color w:val="000000"/>
          <w:sz w:val="24"/>
          <w:szCs w:val="24"/>
        </w:rPr>
        <w:t xml:space="preserve"> the internship, the intern got the </w:t>
      </w:r>
      <w:r w:rsidR="003E29B3">
        <w:rPr>
          <w:rFonts w:ascii="Times New Roman" w:hAnsi="Times New Roman" w:cs="Times New Roman"/>
          <w:color w:val="000000"/>
          <w:sz w:val="24"/>
          <w:szCs w:val="24"/>
        </w:rPr>
        <w:t>real-life experience</w:t>
      </w:r>
      <w:r w:rsidR="002A7FC9" w:rsidRPr="003D03E6">
        <w:rPr>
          <w:rFonts w:ascii="Times New Roman" w:hAnsi="Times New Roman" w:cs="Times New Roman"/>
          <w:color w:val="000000"/>
          <w:sz w:val="24"/>
          <w:szCs w:val="24"/>
        </w:rPr>
        <w:t xml:space="preserve"> regarding how an audit firm </w:t>
      </w:r>
      <w:r w:rsidR="003E29B3">
        <w:rPr>
          <w:rFonts w:ascii="Times New Roman" w:hAnsi="Times New Roman" w:cs="Times New Roman"/>
          <w:color w:val="000000"/>
          <w:sz w:val="24"/>
          <w:szCs w:val="24"/>
        </w:rPr>
        <w:t>is operated</w:t>
      </w:r>
      <w:r w:rsidR="002A7FC9" w:rsidRPr="003D03E6">
        <w:rPr>
          <w:rFonts w:ascii="Times New Roman" w:hAnsi="Times New Roman" w:cs="Times New Roman"/>
          <w:color w:val="000000"/>
          <w:sz w:val="24"/>
          <w:szCs w:val="24"/>
        </w:rPr>
        <w:t xml:space="preserve"> </w:t>
      </w:r>
      <w:r w:rsidR="003E29B3">
        <w:rPr>
          <w:rFonts w:ascii="Times New Roman" w:hAnsi="Times New Roman" w:cs="Times New Roman"/>
          <w:color w:val="000000"/>
          <w:sz w:val="24"/>
          <w:szCs w:val="24"/>
        </w:rPr>
        <w:t>actually</w:t>
      </w:r>
      <w:r w:rsidR="002A7FC9" w:rsidRPr="003D03E6">
        <w:rPr>
          <w:rFonts w:ascii="Times New Roman" w:hAnsi="Times New Roman" w:cs="Times New Roman"/>
          <w:color w:val="000000"/>
          <w:sz w:val="24"/>
          <w:szCs w:val="24"/>
        </w:rPr>
        <w:t xml:space="preserve">. He has observed the working process of an audit firm and engaged himself </w:t>
      </w:r>
      <w:r w:rsidR="000C7818" w:rsidRPr="003D03E6">
        <w:rPr>
          <w:rFonts w:ascii="Times New Roman" w:hAnsi="Times New Roman" w:cs="Times New Roman"/>
          <w:color w:val="000000"/>
          <w:sz w:val="24"/>
          <w:szCs w:val="24"/>
        </w:rPr>
        <w:t>with the accounting and audit procedures of “</w:t>
      </w:r>
      <w:proofErr w:type="spellStart"/>
      <w:r w:rsidR="000C7818" w:rsidRPr="003D03E6">
        <w:rPr>
          <w:rFonts w:ascii="Times New Roman" w:hAnsi="Times New Roman" w:cs="Times New Roman"/>
          <w:color w:val="000000"/>
          <w:sz w:val="24"/>
          <w:szCs w:val="24"/>
        </w:rPr>
        <w:t>B</w:t>
      </w:r>
      <w:r w:rsidR="00786623">
        <w:rPr>
          <w:rFonts w:ascii="Times New Roman" w:hAnsi="Times New Roman" w:cs="Times New Roman"/>
          <w:color w:val="000000"/>
          <w:sz w:val="24"/>
          <w:szCs w:val="24"/>
        </w:rPr>
        <w:t>o</w:t>
      </w:r>
      <w:r w:rsidR="000C7818" w:rsidRPr="003D03E6">
        <w:rPr>
          <w:rFonts w:ascii="Times New Roman" w:hAnsi="Times New Roman" w:cs="Times New Roman"/>
          <w:color w:val="000000"/>
          <w:sz w:val="24"/>
          <w:szCs w:val="24"/>
        </w:rPr>
        <w:t>khteyar</w:t>
      </w:r>
      <w:proofErr w:type="spellEnd"/>
      <w:r w:rsidR="000C7818" w:rsidRPr="003D03E6">
        <w:rPr>
          <w:rFonts w:ascii="Times New Roman" w:hAnsi="Times New Roman" w:cs="Times New Roman"/>
          <w:color w:val="000000"/>
          <w:sz w:val="24"/>
          <w:szCs w:val="24"/>
        </w:rPr>
        <w:t xml:space="preserve"> </w:t>
      </w:r>
      <w:proofErr w:type="spellStart"/>
      <w:r w:rsidR="000C7818" w:rsidRPr="003D03E6">
        <w:rPr>
          <w:rFonts w:ascii="Times New Roman" w:hAnsi="Times New Roman" w:cs="Times New Roman"/>
          <w:color w:val="000000"/>
          <w:sz w:val="24"/>
          <w:szCs w:val="24"/>
        </w:rPr>
        <w:t>Humayun</w:t>
      </w:r>
      <w:proofErr w:type="spellEnd"/>
      <w:r w:rsidR="000C7818" w:rsidRPr="003D03E6">
        <w:rPr>
          <w:rFonts w:ascii="Times New Roman" w:hAnsi="Times New Roman" w:cs="Times New Roman"/>
          <w:color w:val="000000"/>
          <w:sz w:val="24"/>
          <w:szCs w:val="24"/>
        </w:rPr>
        <w:t xml:space="preserve"> &amp; Co.”. </w:t>
      </w:r>
    </w:p>
    <w:p w14:paraId="220F9BBB" w14:textId="77777777" w:rsidR="00EC6817" w:rsidRPr="003D03E6" w:rsidRDefault="00EC6817" w:rsidP="00EC6817">
      <w:pPr>
        <w:rPr>
          <w:rFonts w:ascii="Times New Roman" w:hAnsi="Times New Roman" w:cs="Times New Roman"/>
        </w:rPr>
      </w:pPr>
    </w:p>
    <w:p w14:paraId="4BD62050" w14:textId="77777777" w:rsidR="003B14F9" w:rsidRPr="00965ED8" w:rsidRDefault="003B14F9" w:rsidP="001D4F08">
      <w:pPr>
        <w:pStyle w:val="Heading2"/>
        <w:rPr>
          <w:rFonts w:ascii="Times New Roman" w:hAnsi="Times New Roman" w:cs="Times New Roman"/>
          <w:b/>
          <w:bCs/>
          <w:sz w:val="28"/>
          <w:szCs w:val="28"/>
        </w:rPr>
      </w:pPr>
      <w:bookmarkStart w:id="26" w:name="_Toc135066324"/>
      <w:bookmarkStart w:id="27" w:name="_Toc135066381"/>
      <w:bookmarkStart w:id="28" w:name="_Toc135067236"/>
      <w:r w:rsidRPr="00965ED8">
        <w:rPr>
          <w:rFonts w:ascii="Times New Roman" w:hAnsi="Times New Roman" w:cs="Times New Roman"/>
          <w:b/>
          <w:bCs/>
          <w:sz w:val="28"/>
          <w:szCs w:val="28"/>
        </w:rPr>
        <w:t xml:space="preserve">1.2 Background of the </w:t>
      </w:r>
      <w:r w:rsidR="00E5356A" w:rsidRPr="00965ED8">
        <w:rPr>
          <w:rFonts w:ascii="Times New Roman" w:hAnsi="Times New Roman" w:cs="Times New Roman"/>
          <w:b/>
          <w:bCs/>
          <w:sz w:val="28"/>
          <w:szCs w:val="28"/>
        </w:rPr>
        <w:t>o</w:t>
      </w:r>
      <w:r w:rsidRPr="00965ED8">
        <w:rPr>
          <w:rFonts w:ascii="Times New Roman" w:hAnsi="Times New Roman" w:cs="Times New Roman"/>
          <w:b/>
          <w:bCs/>
          <w:sz w:val="28"/>
          <w:szCs w:val="28"/>
        </w:rPr>
        <w:t>rganization:</w:t>
      </w:r>
      <w:bookmarkEnd w:id="26"/>
      <w:bookmarkEnd w:id="27"/>
      <w:bookmarkEnd w:id="28"/>
    </w:p>
    <w:p w14:paraId="70A26C8F" w14:textId="0F22E006" w:rsidR="00381908" w:rsidRPr="003D03E6" w:rsidRDefault="00381908" w:rsidP="003D03E6">
      <w:pPr>
        <w:spacing w:line="360" w:lineRule="auto"/>
        <w:jc w:val="both"/>
        <w:rPr>
          <w:rFonts w:ascii="Times New Roman" w:hAnsi="Times New Roman" w:cs="Times New Roman"/>
          <w:sz w:val="24"/>
          <w:szCs w:val="24"/>
        </w:rPr>
      </w:pPr>
      <w:proofErr w:type="spellStart"/>
      <w:r w:rsidRPr="003D03E6">
        <w:rPr>
          <w:rFonts w:ascii="Times New Roman" w:hAnsi="Times New Roman" w:cs="Times New Roman"/>
          <w:sz w:val="24"/>
          <w:szCs w:val="24"/>
        </w:rPr>
        <w:t>B</w:t>
      </w:r>
      <w:r w:rsidR="00786623">
        <w:rPr>
          <w:rFonts w:ascii="Times New Roman" w:hAnsi="Times New Roman" w:cs="Times New Roman"/>
          <w:sz w:val="24"/>
          <w:szCs w:val="24"/>
        </w:rPr>
        <w:t>o</w:t>
      </w:r>
      <w:r w:rsidRPr="003D03E6">
        <w:rPr>
          <w:rFonts w:ascii="Times New Roman" w:hAnsi="Times New Roman" w:cs="Times New Roman"/>
          <w:sz w:val="24"/>
          <w:szCs w:val="24"/>
        </w:rPr>
        <w:t>khteyar</w:t>
      </w:r>
      <w:proofErr w:type="spellEnd"/>
      <w:r w:rsidRPr="003D03E6">
        <w:rPr>
          <w:rFonts w:ascii="Times New Roman" w:hAnsi="Times New Roman" w:cs="Times New Roman"/>
          <w:sz w:val="24"/>
          <w:szCs w:val="24"/>
        </w:rPr>
        <w:t xml:space="preserve"> </w:t>
      </w:r>
      <w:proofErr w:type="spellStart"/>
      <w:r w:rsidRPr="003D03E6">
        <w:rPr>
          <w:rFonts w:ascii="Times New Roman" w:hAnsi="Times New Roman" w:cs="Times New Roman"/>
          <w:sz w:val="24"/>
          <w:szCs w:val="24"/>
        </w:rPr>
        <w:t>Humayun</w:t>
      </w:r>
      <w:proofErr w:type="spellEnd"/>
      <w:r w:rsidRPr="003D03E6">
        <w:rPr>
          <w:rFonts w:ascii="Times New Roman" w:hAnsi="Times New Roman" w:cs="Times New Roman"/>
          <w:sz w:val="24"/>
          <w:szCs w:val="24"/>
        </w:rPr>
        <w:t xml:space="preserve"> &amp; Co. (BHC), Chartered Accountants </w:t>
      </w:r>
      <w:r w:rsidR="00DA73E5" w:rsidRPr="003D03E6">
        <w:rPr>
          <w:rFonts w:ascii="Times New Roman" w:hAnsi="Times New Roman" w:cs="Times New Roman"/>
          <w:sz w:val="24"/>
          <w:szCs w:val="24"/>
        </w:rPr>
        <w:t xml:space="preserve">was </w:t>
      </w:r>
      <w:r w:rsidRPr="003D03E6">
        <w:rPr>
          <w:rFonts w:ascii="Times New Roman" w:hAnsi="Times New Roman" w:cs="Times New Roman"/>
          <w:sz w:val="24"/>
          <w:szCs w:val="24"/>
        </w:rPr>
        <w:t xml:space="preserve">established in 1997 with obtaining Practicing Certificate from the Institute of Chartered Accountants of Bangladesh (ICAB). Subsequently it has been converted to a Partnership Firm in August 2006 under same name &amp; style. From the inception of the commencement of professional activities as “Public Accountants, Auditors and Consultants”, this firm undertakes complex, intricate and challenging auditing as well as financial consulting services to gain and earn reputation locally. Gradually, </w:t>
      </w:r>
      <w:r w:rsidR="008705B4">
        <w:rPr>
          <w:rFonts w:ascii="Times New Roman" w:hAnsi="Times New Roman" w:cs="Times New Roman"/>
          <w:sz w:val="24"/>
          <w:szCs w:val="24"/>
        </w:rPr>
        <w:t>this</w:t>
      </w:r>
      <w:r w:rsidRPr="003D03E6">
        <w:rPr>
          <w:rFonts w:ascii="Times New Roman" w:hAnsi="Times New Roman" w:cs="Times New Roman"/>
          <w:sz w:val="24"/>
          <w:szCs w:val="24"/>
        </w:rPr>
        <w:t xml:space="preserve"> firm was appointed by the different foreign and GOB financed projects. At present, this firm has become a reputed Chartered Accountan</w:t>
      </w:r>
      <w:r w:rsidR="00DA73E5" w:rsidRPr="003D03E6">
        <w:rPr>
          <w:rFonts w:ascii="Times New Roman" w:hAnsi="Times New Roman" w:cs="Times New Roman"/>
          <w:sz w:val="24"/>
          <w:szCs w:val="24"/>
        </w:rPr>
        <w:t>cy</w:t>
      </w:r>
      <w:r w:rsidRPr="003D03E6">
        <w:rPr>
          <w:rFonts w:ascii="Times New Roman" w:hAnsi="Times New Roman" w:cs="Times New Roman"/>
          <w:sz w:val="24"/>
          <w:szCs w:val="24"/>
        </w:rPr>
        <w:t xml:space="preserve"> Firm in Bangladesh. </w:t>
      </w:r>
      <w:r w:rsidR="008705B4">
        <w:rPr>
          <w:rFonts w:ascii="Times New Roman" w:hAnsi="Times New Roman" w:cs="Times New Roman"/>
          <w:sz w:val="24"/>
          <w:szCs w:val="24"/>
        </w:rPr>
        <w:t>They</w:t>
      </w:r>
      <w:r w:rsidRPr="003D03E6">
        <w:rPr>
          <w:rFonts w:ascii="Times New Roman" w:hAnsi="Times New Roman" w:cs="Times New Roman"/>
          <w:sz w:val="24"/>
          <w:szCs w:val="24"/>
        </w:rPr>
        <w:t xml:space="preserve"> hope that </w:t>
      </w:r>
      <w:r w:rsidR="008705B4">
        <w:rPr>
          <w:rFonts w:ascii="Times New Roman" w:hAnsi="Times New Roman" w:cs="Times New Roman"/>
          <w:sz w:val="24"/>
          <w:szCs w:val="24"/>
        </w:rPr>
        <w:t>their</w:t>
      </w:r>
      <w:r w:rsidRPr="003D03E6">
        <w:rPr>
          <w:rFonts w:ascii="Times New Roman" w:hAnsi="Times New Roman" w:cs="Times New Roman"/>
          <w:sz w:val="24"/>
          <w:szCs w:val="24"/>
        </w:rPr>
        <w:t xml:space="preserve"> skilled and experienced auditing experts will be hired by the overseas auditing firms giving preferential weightage to conduct financial and performance auditing and evaluation and reviews of procurements in line with International Accounting Standards (IAS) as well as International Standard on Auditing (ISA) and guidelines </w:t>
      </w:r>
      <w:r w:rsidR="00517019" w:rsidRPr="003D03E6">
        <w:rPr>
          <w:rFonts w:ascii="Times New Roman" w:hAnsi="Times New Roman" w:cs="Times New Roman"/>
          <w:sz w:val="24"/>
          <w:szCs w:val="24"/>
        </w:rPr>
        <w:t>delivered</w:t>
      </w:r>
      <w:r w:rsidRPr="003D03E6">
        <w:rPr>
          <w:rFonts w:ascii="Times New Roman" w:hAnsi="Times New Roman" w:cs="Times New Roman"/>
          <w:sz w:val="24"/>
          <w:szCs w:val="24"/>
        </w:rPr>
        <w:t xml:space="preserve"> and adopted by the World Bank and Asian Development Bank.</w:t>
      </w:r>
    </w:p>
    <w:p w14:paraId="222B9F70" w14:textId="7100AD50" w:rsidR="00381908" w:rsidRPr="003D03E6" w:rsidRDefault="00381908" w:rsidP="003D03E6">
      <w:pPr>
        <w:spacing w:line="360" w:lineRule="auto"/>
        <w:jc w:val="both"/>
        <w:rPr>
          <w:rFonts w:ascii="Times New Roman" w:hAnsi="Times New Roman" w:cs="Times New Roman"/>
          <w:sz w:val="24"/>
          <w:szCs w:val="24"/>
        </w:rPr>
      </w:pPr>
      <w:proofErr w:type="spellStart"/>
      <w:r w:rsidRPr="003D03E6">
        <w:rPr>
          <w:rFonts w:ascii="Times New Roman" w:hAnsi="Times New Roman" w:cs="Times New Roman"/>
          <w:sz w:val="24"/>
          <w:szCs w:val="24"/>
        </w:rPr>
        <w:lastRenderedPageBreak/>
        <w:t>B</w:t>
      </w:r>
      <w:r w:rsidR="00786623">
        <w:rPr>
          <w:rFonts w:ascii="Times New Roman" w:hAnsi="Times New Roman" w:cs="Times New Roman"/>
          <w:sz w:val="24"/>
          <w:szCs w:val="24"/>
        </w:rPr>
        <w:t>o</w:t>
      </w:r>
      <w:r w:rsidRPr="003D03E6">
        <w:rPr>
          <w:rFonts w:ascii="Times New Roman" w:hAnsi="Times New Roman" w:cs="Times New Roman"/>
          <w:sz w:val="24"/>
          <w:szCs w:val="24"/>
        </w:rPr>
        <w:t>khteyar</w:t>
      </w:r>
      <w:proofErr w:type="spellEnd"/>
      <w:r w:rsidRPr="003D03E6">
        <w:rPr>
          <w:rFonts w:ascii="Times New Roman" w:hAnsi="Times New Roman" w:cs="Times New Roman"/>
          <w:sz w:val="24"/>
          <w:szCs w:val="24"/>
        </w:rPr>
        <w:t xml:space="preserve"> </w:t>
      </w:r>
      <w:proofErr w:type="spellStart"/>
      <w:r w:rsidRPr="003D03E6">
        <w:rPr>
          <w:rFonts w:ascii="Times New Roman" w:hAnsi="Times New Roman" w:cs="Times New Roman"/>
          <w:sz w:val="24"/>
          <w:szCs w:val="24"/>
        </w:rPr>
        <w:t>Humayun</w:t>
      </w:r>
      <w:proofErr w:type="spellEnd"/>
      <w:r w:rsidRPr="003D03E6">
        <w:rPr>
          <w:rFonts w:ascii="Times New Roman" w:hAnsi="Times New Roman" w:cs="Times New Roman"/>
          <w:sz w:val="24"/>
          <w:szCs w:val="24"/>
        </w:rPr>
        <w:t xml:space="preserve"> &amp; Co. (BHC) is basically a consulting, accounting, taxation and auditing Firm. It is mainly engaged during last 23 years in consulting services as well as external evaluation, midterm evaluation, close up evaluation, performance evaluation, audit of financial operation and financial analytical services, specialized international auditing, consulting and research services and management auditing services and performance appraisal. It may be mentioned here that every auditing task includes the activities of in-depth investigation, analysis, validation and confirmation of information gathered from the field visit and </w:t>
      </w:r>
      <w:r w:rsidR="007753A6" w:rsidRPr="003D03E6">
        <w:rPr>
          <w:rFonts w:ascii="Times New Roman" w:hAnsi="Times New Roman" w:cs="Times New Roman"/>
          <w:sz w:val="24"/>
          <w:szCs w:val="24"/>
        </w:rPr>
        <w:t>checkup</w:t>
      </w:r>
      <w:r w:rsidRPr="003D03E6">
        <w:rPr>
          <w:rFonts w:ascii="Times New Roman" w:hAnsi="Times New Roman" w:cs="Times New Roman"/>
          <w:sz w:val="24"/>
          <w:szCs w:val="24"/>
        </w:rPr>
        <w:t xml:space="preserve"> of</w:t>
      </w:r>
      <w:r w:rsidR="007753A6">
        <w:rPr>
          <w:rFonts w:ascii="Times New Roman" w:hAnsi="Times New Roman" w:cs="Times New Roman"/>
          <w:sz w:val="24"/>
          <w:szCs w:val="24"/>
        </w:rPr>
        <w:t xml:space="preserve"> financial statements</w:t>
      </w:r>
      <w:r w:rsidRPr="003D03E6">
        <w:rPr>
          <w:rFonts w:ascii="Times New Roman" w:hAnsi="Times New Roman" w:cs="Times New Roman"/>
          <w:sz w:val="24"/>
          <w:szCs w:val="24"/>
        </w:rPr>
        <w:t>, financial and non-financial information to form and idea to express the professional opinions. This Firm, at present, is capable to engage a good number of consultants and skilled consulting staff at international standard level to carry out, implement and execute all technical as well as non-technical evaluation tasks, survey, investigation and data administration and management along with required analysis.</w:t>
      </w:r>
    </w:p>
    <w:p w14:paraId="7E905E54" w14:textId="77777777" w:rsidR="00A547AA" w:rsidRPr="003D03E6" w:rsidRDefault="00A547AA" w:rsidP="003D03E6">
      <w:pPr>
        <w:tabs>
          <w:tab w:val="left" w:pos="6780"/>
        </w:tabs>
        <w:jc w:val="both"/>
        <w:rPr>
          <w:rFonts w:ascii="Times New Roman" w:hAnsi="Times New Roman" w:cs="Times New Roman"/>
          <w:sz w:val="24"/>
          <w:szCs w:val="24"/>
        </w:rPr>
      </w:pPr>
    </w:p>
    <w:p w14:paraId="037FCA22" w14:textId="77777777" w:rsidR="00F86232" w:rsidRPr="00965ED8" w:rsidRDefault="00E5356A" w:rsidP="001D4F08">
      <w:pPr>
        <w:pStyle w:val="Heading3"/>
        <w:rPr>
          <w:rFonts w:ascii="Times New Roman" w:hAnsi="Times New Roman" w:cs="Times New Roman"/>
          <w:b/>
          <w:bCs/>
          <w:sz w:val="28"/>
          <w:szCs w:val="28"/>
        </w:rPr>
      </w:pPr>
      <w:bookmarkStart w:id="29" w:name="_Toc135066325"/>
      <w:bookmarkStart w:id="30" w:name="_Toc135066382"/>
      <w:bookmarkStart w:id="31" w:name="_Toc135067237"/>
      <w:r w:rsidRPr="00965ED8">
        <w:rPr>
          <w:rFonts w:ascii="Times New Roman" w:hAnsi="Times New Roman" w:cs="Times New Roman"/>
          <w:b/>
          <w:bCs/>
          <w:sz w:val="28"/>
          <w:szCs w:val="28"/>
        </w:rPr>
        <w:t>1.2.1 Brief profile of the firm:</w:t>
      </w:r>
      <w:bookmarkEnd w:id="29"/>
      <w:bookmarkEnd w:id="30"/>
      <w:bookmarkEnd w:id="31"/>
    </w:p>
    <w:p w14:paraId="587A3984" w14:textId="77777777" w:rsidR="004B6AF0" w:rsidRPr="004B6AF0" w:rsidRDefault="004B6AF0" w:rsidP="004B6AF0">
      <w:pPr>
        <w:pStyle w:val="Caption"/>
        <w:keepNext/>
        <w:rPr>
          <w:sz w:val="20"/>
          <w:szCs w:val="20"/>
        </w:rPr>
      </w:pPr>
    </w:p>
    <w:tbl>
      <w:tblPr>
        <w:tblStyle w:val="TableGrid"/>
        <w:tblW w:w="0" w:type="auto"/>
        <w:tblInd w:w="198" w:type="dxa"/>
        <w:tblLook w:val="04A0" w:firstRow="1" w:lastRow="0" w:firstColumn="1" w:lastColumn="0" w:noHBand="0" w:noVBand="1"/>
      </w:tblPr>
      <w:tblGrid>
        <w:gridCol w:w="3037"/>
        <w:gridCol w:w="6115"/>
      </w:tblGrid>
      <w:tr w:rsidR="00E5356A" w:rsidRPr="003D03E6" w14:paraId="3C9AA05F" w14:textId="77777777" w:rsidTr="00B16922">
        <w:tc>
          <w:tcPr>
            <w:tcW w:w="3037" w:type="dxa"/>
            <w:shd w:val="clear" w:color="auto" w:fill="FFFFFF" w:themeFill="background1"/>
          </w:tcPr>
          <w:p w14:paraId="63FD5B83" w14:textId="77777777" w:rsidR="00E5356A" w:rsidRPr="003D03E6" w:rsidRDefault="00E5356A" w:rsidP="00B16922">
            <w:pPr>
              <w:tabs>
                <w:tab w:val="right" w:pos="9360"/>
              </w:tabs>
              <w:spacing w:line="360" w:lineRule="auto"/>
              <w:jc w:val="both"/>
              <w:rPr>
                <w:rFonts w:ascii="Times New Roman" w:hAnsi="Times New Roman" w:cs="Times New Roman"/>
                <w:sz w:val="24"/>
              </w:rPr>
            </w:pPr>
            <w:r w:rsidRPr="003D03E6">
              <w:rPr>
                <w:rFonts w:ascii="Times New Roman" w:hAnsi="Times New Roman" w:cs="Times New Roman"/>
                <w:sz w:val="24"/>
              </w:rPr>
              <w:t>Name of the firm</w:t>
            </w:r>
          </w:p>
        </w:tc>
        <w:tc>
          <w:tcPr>
            <w:tcW w:w="6115" w:type="dxa"/>
          </w:tcPr>
          <w:p w14:paraId="09AC9346" w14:textId="77777777" w:rsidR="00E5356A" w:rsidRPr="003D03E6" w:rsidRDefault="00E5356A" w:rsidP="00B16922">
            <w:pPr>
              <w:tabs>
                <w:tab w:val="right" w:pos="9360"/>
              </w:tabs>
              <w:spacing w:line="360" w:lineRule="auto"/>
              <w:jc w:val="both"/>
              <w:rPr>
                <w:rFonts w:ascii="Times New Roman" w:hAnsi="Times New Roman" w:cs="Times New Roman"/>
                <w:b/>
                <w:sz w:val="24"/>
              </w:rPr>
            </w:pPr>
            <w:proofErr w:type="spellStart"/>
            <w:r w:rsidRPr="003D03E6">
              <w:rPr>
                <w:rFonts w:ascii="Times New Roman" w:hAnsi="Times New Roman" w:cs="Times New Roman"/>
                <w:b/>
                <w:sz w:val="24"/>
              </w:rPr>
              <w:t>B</w:t>
            </w:r>
            <w:r w:rsidR="00786623">
              <w:rPr>
                <w:rFonts w:ascii="Times New Roman" w:hAnsi="Times New Roman" w:cs="Times New Roman"/>
                <w:b/>
                <w:sz w:val="24"/>
              </w:rPr>
              <w:t>o</w:t>
            </w:r>
            <w:r w:rsidRPr="003D03E6">
              <w:rPr>
                <w:rFonts w:ascii="Times New Roman" w:hAnsi="Times New Roman" w:cs="Times New Roman"/>
                <w:b/>
                <w:sz w:val="24"/>
              </w:rPr>
              <w:t>khteyar</w:t>
            </w:r>
            <w:proofErr w:type="spellEnd"/>
            <w:r w:rsidRPr="003D03E6">
              <w:rPr>
                <w:rFonts w:ascii="Times New Roman" w:hAnsi="Times New Roman" w:cs="Times New Roman"/>
                <w:b/>
                <w:sz w:val="24"/>
              </w:rPr>
              <w:t xml:space="preserve"> </w:t>
            </w:r>
            <w:proofErr w:type="spellStart"/>
            <w:r w:rsidRPr="003D03E6">
              <w:rPr>
                <w:rFonts w:ascii="Times New Roman" w:hAnsi="Times New Roman" w:cs="Times New Roman"/>
                <w:b/>
                <w:sz w:val="24"/>
              </w:rPr>
              <w:t>Humayun</w:t>
            </w:r>
            <w:proofErr w:type="spellEnd"/>
            <w:r w:rsidRPr="003D03E6">
              <w:rPr>
                <w:rFonts w:ascii="Times New Roman" w:hAnsi="Times New Roman" w:cs="Times New Roman"/>
                <w:b/>
                <w:sz w:val="24"/>
              </w:rPr>
              <w:t xml:space="preserve"> &amp; Co.</w:t>
            </w:r>
          </w:p>
        </w:tc>
      </w:tr>
      <w:tr w:rsidR="00E5356A" w:rsidRPr="003D03E6" w14:paraId="54C6DA0B" w14:textId="77777777" w:rsidTr="00B16922">
        <w:tc>
          <w:tcPr>
            <w:tcW w:w="3037" w:type="dxa"/>
            <w:shd w:val="clear" w:color="auto" w:fill="FFFFFF" w:themeFill="background1"/>
          </w:tcPr>
          <w:p w14:paraId="13074258" w14:textId="1DA226B4" w:rsidR="00E5356A" w:rsidRPr="003D03E6" w:rsidRDefault="0077025C" w:rsidP="00B16922">
            <w:pPr>
              <w:tabs>
                <w:tab w:val="right" w:pos="9360"/>
              </w:tabs>
              <w:spacing w:line="360" w:lineRule="auto"/>
              <w:jc w:val="both"/>
              <w:rPr>
                <w:rFonts w:ascii="Times New Roman" w:hAnsi="Times New Roman" w:cs="Times New Roman"/>
                <w:sz w:val="24"/>
              </w:rPr>
            </w:pPr>
            <w:r>
              <w:rPr>
                <w:rFonts w:ascii="Times New Roman" w:hAnsi="Times New Roman" w:cs="Times New Roman"/>
                <w:sz w:val="24"/>
              </w:rPr>
              <w:t>Location</w:t>
            </w:r>
          </w:p>
        </w:tc>
        <w:tc>
          <w:tcPr>
            <w:tcW w:w="6115" w:type="dxa"/>
          </w:tcPr>
          <w:p w14:paraId="1888D7AE" w14:textId="77777777" w:rsidR="00E5356A" w:rsidRPr="003D03E6" w:rsidRDefault="0022589C" w:rsidP="00B16922">
            <w:pPr>
              <w:tabs>
                <w:tab w:val="right" w:pos="9360"/>
              </w:tabs>
              <w:spacing w:line="360" w:lineRule="auto"/>
              <w:jc w:val="both"/>
              <w:rPr>
                <w:rFonts w:ascii="Times New Roman" w:hAnsi="Times New Roman" w:cs="Times New Roman"/>
                <w:sz w:val="24"/>
              </w:rPr>
            </w:pPr>
            <w:r w:rsidRPr="003D03E6">
              <w:rPr>
                <w:rFonts w:ascii="Times New Roman" w:hAnsi="Times New Roman" w:cs="Times New Roman"/>
                <w:sz w:val="24"/>
              </w:rPr>
              <w:t>Flat # I, 4</w:t>
            </w:r>
            <w:r w:rsidRPr="003D03E6">
              <w:rPr>
                <w:rFonts w:ascii="Times New Roman" w:hAnsi="Times New Roman" w:cs="Times New Roman"/>
                <w:sz w:val="24"/>
                <w:vertAlign w:val="superscript"/>
              </w:rPr>
              <w:t>th</w:t>
            </w:r>
            <w:r w:rsidRPr="003D03E6">
              <w:rPr>
                <w:rFonts w:ascii="Times New Roman" w:hAnsi="Times New Roman" w:cs="Times New Roman"/>
                <w:sz w:val="24"/>
              </w:rPr>
              <w:t xml:space="preserve"> floor, 105/A, </w:t>
            </w:r>
            <w:proofErr w:type="spellStart"/>
            <w:r w:rsidRPr="003D03E6">
              <w:rPr>
                <w:rFonts w:ascii="Times New Roman" w:hAnsi="Times New Roman" w:cs="Times New Roman"/>
                <w:sz w:val="24"/>
              </w:rPr>
              <w:t>Kakrail</w:t>
            </w:r>
            <w:proofErr w:type="spellEnd"/>
            <w:r w:rsidRPr="003D03E6">
              <w:rPr>
                <w:rFonts w:ascii="Times New Roman" w:hAnsi="Times New Roman" w:cs="Times New Roman"/>
                <w:sz w:val="24"/>
              </w:rPr>
              <w:t>, Dhaka-1000</w:t>
            </w:r>
          </w:p>
        </w:tc>
      </w:tr>
      <w:tr w:rsidR="00E5356A" w:rsidRPr="003D03E6" w14:paraId="52092F6E" w14:textId="77777777" w:rsidTr="00B16922">
        <w:tc>
          <w:tcPr>
            <w:tcW w:w="3037" w:type="dxa"/>
            <w:shd w:val="clear" w:color="auto" w:fill="FFFFFF" w:themeFill="background1"/>
          </w:tcPr>
          <w:p w14:paraId="6BA7BBCC" w14:textId="77777777" w:rsidR="00E5356A" w:rsidRPr="003D03E6" w:rsidRDefault="00E5356A" w:rsidP="00B16922">
            <w:pPr>
              <w:tabs>
                <w:tab w:val="right" w:pos="9360"/>
              </w:tabs>
              <w:spacing w:line="360" w:lineRule="auto"/>
              <w:jc w:val="both"/>
              <w:rPr>
                <w:rFonts w:ascii="Times New Roman" w:hAnsi="Times New Roman" w:cs="Times New Roman"/>
                <w:sz w:val="24"/>
              </w:rPr>
            </w:pPr>
            <w:r w:rsidRPr="003D03E6">
              <w:rPr>
                <w:rFonts w:ascii="Times New Roman" w:hAnsi="Times New Roman" w:cs="Times New Roman"/>
                <w:sz w:val="24"/>
              </w:rPr>
              <w:t>Phone</w:t>
            </w:r>
            <w:r w:rsidR="0022589C" w:rsidRPr="003D03E6">
              <w:rPr>
                <w:rFonts w:ascii="Times New Roman" w:hAnsi="Times New Roman" w:cs="Times New Roman"/>
                <w:sz w:val="24"/>
              </w:rPr>
              <w:t xml:space="preserve"> No.</w:t>
            </w:r>
          </w:p>
        </w:tc>
        <w:tc>
          <w:tcPr>
            <w:tcW w:w="6115" w:type="dxa"/>
          </w:tcPr>
          <w:p w14:paraId="1CDC7F37" w14:textId="77777777" w:rsidR="00E5356A" w:rsidRPr="003D03E6" w:rsidRDefault="0022589C" w:rsidP="00B16922">
            <w:pPr>
              <w:tabs>
                <w:tab w:val="right" w:pos="9360"/>
              </w:tabs>
              <w:spacing w:line="360" w:lineRule="auto"/>
              <w:jc w:val="both"/>
              <w:rPr>
                <w:rFonts w:ascii="Times New Roman" w:hAnsi="Times New Roman" w:cs="Times New Roman"/>
                <w:sz w:val="24"/>
              </w:rPr>
            </w:pPr>
            <w:r w:rsidRPr="003D03E6">
              <w:rPr>
                <w:rFonts w:ascii="Times New Roman" w:hAnsi="Times New Roman" w:cs="Times New Roman"/>
                <w:sz w:val="24"/>
              </w:rPr>
              <w:t>01713009601</w:t>
            </w:r>
            <w:r w:rsidR="00B65FB0" w:rsidRPr="003D03E6">
              <w:rPr>
                <w:rFonts w:ascii="Times New Roman" w:hAnsi="Times New Roman" w:cs="Times New Roman"/>
                <w:sz w:val="24"/>
              </w:rPr>
              <w:t>, 01673618054</w:t>
            </w:r>
          </w:p>
        </w:tc>
      </w:tr>
      <w:tr w:rsidR="00E5356A" w:rsidRPr="003D03E6" w14:paraId="0415D2E3" w14:textId="77777777" w:rsidTr="00B16922">
        <w:tc>
          <w:tcPr>
            <w:tcW w:w="3037" w:type="dxa"/>
            <w:shd w:val="clear" w:color="auto" w:fill="FFFFFF" w:themeFill="background1"/>
          </w:tcPr>
          <w:p w14:paraId="456D6F9E" w14:textId="77777777" w:rsidR="00E5356A" w:rsidRPr="003D03E6" w:rsidRDefault="00E5356A" w:rsidP="00B16922">
            <w:pPr>
              <w:tabs>
                <w:tab w:val="right" w:pos="9360"/>
              </w:tabs>
              <w:spacing w:line="360" w:lineRule="auto"/>
              <w:jc w:val="both"/>
              <w:rPr>
                <w:rFonts w:ascii="Times New Roman" w:hAnsi="Times New Roman" w:cs="Times New Roman"/>
                <w:sz w:val="24"/>
              </w:rPr>
            </w:pPr>
            <w:r w:rsidRPr="003D03E6">
              <w:rPr>
                <w:rFonts w:ascii="Times New Roman" w:hAnsi="Times New Roman" w:cs="Times New Roman"/>
                <w:sz w:val="24"/>
              </w:rPr>
              <w:t>Email</w:t>
            </w:r>
          </w:p>
        </w:tc>
        <w:tc>
          <w:tcPr>
            <w:tcW w:w="6115" w:type="dxa"/>
          </w:tcPr>
          <w:p w14:paraId="125FE661" w14:textId="77777777" w:rsidR="00E5356A" w:rsidRPr="003D03E6" w:rsidRDefault="00452200" w:rsidP="008D53D9">
            <w:pPr>
              <w:keepNext/>
              <w:spacing w:line="360" w:lineRule="auto"/>
              <w:jc w:val="both"/>
              <w:rPr>
                <w:rFonts w:ascii="Times New Roman" w:hAnsi="Times New Roman" w:cs="Times New Roman"/>
                <w:sz w:val="24"/>
              </w:rPr>
            </w:pPr>
            <w:hyperlink r:id="rId13" w:history="1">
              <w:r w:rsidR="00B65FB0" w:rsidRPr="003D03E6">
                <w:rPr>
                  <w:rStyle w:val="Hyperlink"/>
                  <w:rFonts w:ascii="Times New Roman" w:hAnsi="Times New Roman" w:cs="Times New Roman"/>
                  <w:sz w:val="24"/>
                </w:rPr>
                <w:t>bokhteyar@yahoo.com</w:t>
              </w:r>
            </w:hyperlink>
            <w:r w:rsidR="00B65FB0" w:rsidRPr="003D03E6">
              <w:rPr>
                <w:rFonts w:ascii="Times New Roman" w:hAnsi="Times New Roman" w:cs="Times New Roman"/>
                <w:sz w:val="24"/>
              </w:rPr>
              <w:t xml:space="preserve">, </w:t>
            </w:r>
            <w:hyperlink r:id="rId14" w:history="1">
              <w:r w:rsidR="00B65FB0" w:rsidRPr="003D03E6">
                <w:rPr>
                  <w:rStyle w:val="Hyperlink"/>
                  <w:rFonts w:ascii="Times New Roman" w:hAnsi="Times New Roman" w:cs="Times New Roman"/>
                  <w:sz w:val="24"/>
                </w:rPr>
                <w:t>bokhteyarhumayun@gmail.com</w:t>
              </w:r>
            </w:hyperlink>
          </w:p>
        </w:tc>
      </w:tr>
    </w:tbl>
    <w:p w14:paraId="5447F20E" w14:textId="4E53CA87" w:rsidR="008D53D9" w:rsidRDefault="008D53D9" w:rsidP="008D53D9">
      <w:pPr>
        <w:pStyle w:val="Caption"/>
        <w:jc w:val="center"/>
      </w:pPr>
      <w:bookmarkStart w:id="32" w:name="_Toc135069038"/>
      <w:bookmarkStart w:id="33" w:name="_Toc135069069"/>
      <w:bookmarkStart w:id="34" w:name="_Toc135073187"/>
      <w:bookmarkStart w:id="35" w:name="_Toc135066326"/>
      <w:bookmarkStart w:id="36" w:name="_Toc135066383"/>
      <w:bookmarkStart w:id="37" w:name="_Toc135067238"/>
      <w:r>
        <w:t>Table 1</w:t>
      </w:r>
      <w:r w:rsidR="005B5CBC">
        <w:noBreakHyphen/>
      </w:r>
      <w:r w:rsidR="0087072F">
        <w:noBreakHyphen/>
      </w:r>
      <w:fldSimple w:instr=" SEQ Table \* ARABIC \s 1 ">
        <w:r w:rsidR="0047352D">
          <w:rPr>
            <w:noProof/>
          </w:rPr>
          <w:t>1</w:t>
        </w:r>
      </w:fldSimple>
      <w:r>
        <w:t xml:space="preserve"> Profile of the firm</w:t>
      </w:r>
      <w:bookmarkEnd w:id="32"/>
      <w:bookmarkEnd w:id="33"/>
      <w:bookmarkEnd w:id="34"/>
    </w:p>
    <w:p w14:paraId="671DE7A3" w14:textId="3E69900E" w:rsidR="00F86232" w:rsidRPr="00965ED8" w:rsidRDefault="003A6C2F" w:rsidP="001D4F08">
      <w:pPr>
        <w:pStyle w:val="Heading3"/>
        <w:rPr>
          <w:rFonts w:ascii="Times New Roman" w:hAnsi="Times New Roman" w:cs="Times New Roman"/>
          <w:b/>
          <w:bCs/>
          <w:sz w:val="28"/>
          <w:szCs w:val="28"/>
        </w:rPr>
      </w:pPr>
      <w:r w:rsidRPr="00965ED8">
        <w:rPr>
          <w:rFonts w:ascii="Times New Roman" w:hAnsi="Times New Roman" w:cs="Times New Roman"/>
          <w:b/>
          <w:bCs/>
          <w:sz w:val="28"/>
          <w:szCs w:val="28"/>
        </w:rPr>
        <w:t xml:space="preserve">1.2.2 Partners and their </w:t>
      </w:r>
      <w:r w:rsidR="008705B4">
        <w:rPr>
          <w:rFonts w:ascii="Times New Roman" w:hAnsi="Times New Roman" w:cs="Times New Roman"/>
          <w:b/>
          <w:bCs/>
          <w:sz w:val="28"/>
          <w:szCs w:val="28"/>
        </w:rPr>
        <w:t>field</w:t>
      </w:r>
      <w:r w:rsidRPr="00965ED8">
        <w:rPr>
          <w:rFonts w:ascii="Times New Roman" w:hAnsi="Times New Roman" w:cs="Times New Roman"/>
          <w:b/>
          <w:bCs/>
          <w:sz w:val="28"/>
          <w:szCs w:val="28"/>
        </w:rPr>
        <w:t xml:space="preserve"> of </w:t>
      </w:r>
      <w:r w:rsidR="002C3C1E">
        <w:rPr>
          <w:rFonts w:ascii="Times New Roman" w:hAnsi="Times New Roman" w:cs="Times New Roman"/>
          <w:b/>
          <w:bCs/>
          <w:sz w:val="28"/>
          <w:szCs w:val="28"/>
        </w:rPr>
        <w:t>expertise</w:t>
      </w:r>
      <w:r w:rsidRPr="00965ED8">
        <w:rPr>
          <w:rFonts w:ascii="Times New Roman" w:hAnsi="Times New Roman" w:cs="Times New Roman"/>
          <w:b/>
          <w:bCs/>
          <w:sz w:val="28"/>
          <w:szCs w:val="28"/>
        </w:rPr>
        <w:t>:</w:t>
      </w:r>
      <w:bookmarkEnd w:id="35"/>
      <w:bookmarkEnd w:id="36"/>
      <w:bookmarkEnd w:id="37"/>
    </w:p>
    <w:p w14:paraId="014C4F48" w14:textId="77777777" w:rsidR="004B6AF0" w:rsidRDefault="004B6AF0" w:rsidP="004B6AF0">
      <w:pPr>
        <w:pStyle w:val="Caption"/>
        <w:keepNext/>
      </w:pPr>
    </w:p>
    <w:tbl>
      <w:tblPr>
        <w:tblStyle w:val="TableGrid"/>
        <w:tblW w:w="0" w:type="auto"/>
        <w:tblInd w:w="378" w:type="dxa"/>
        <w:tblLook w:val="04A0" w:firstRow="1" w:lastRow="0" w:firstColumn="1" w:lastColumn="0" w:noHBand="0" w:noVBand="1"/>
      </w:tblPr>
      <w:tblGrid>
        <w:gridCol w:w="1516"/>
        <w:gridCol w:w="3024"/>
        <w:gridCol w:w="1800"/>
        <w:gridCol w:w="1731"/>
      </w:tblGrid>
      <w:tr w:rsidR="00AB3FFD" w:rsidRPr="003D03E6" w14:paraId="0B2CB441" w14:textId="77777777" w:rsidTr="00D365EE">
        <w:tc>
          <w:tcPr>
            <w:tcW w:w="1516" w:type="dxa"/>
            <w:vMerge w:val="restart"/>
            <w:shd w:val="clear" w:color="auto" w:fill="auto"/>
            <w:vAlign w:val="center"/>
          </w:tcPr>
          <w:p w14:paraId="678A2252" w14:textId="3254D31D" w:rsidR="003A6C2F" w:rsidRPr="003D03E6" w:rsidRDefault="00AB3FFD" w:rsidP="003D03E6">
            <w:pPr>
              <w:spacing w:line="360" w:lineRule="auto"/>
              <w:jc w:val="both"/>
              <w:rPr>
                <w:rFonts w:ascii="Times New Roman" w:hAnsi="Times New Roman" w:cs="Times New Roman"/>
                <w:b/>
                <w:bCs/>
                <w:sz w:val="24"/>
              </w:rPr>
            </w:pPr>
            <w:r w:rsidRPr="003D03E6">
              <w:rPr>
                <w:rFonts w:ascii="Times New Roman" w:hAnsi="Times New Roman" w:cs="Times New Roman"/>
                <w:b/>
                <w:bCs/>
                <w:sz w:val="24"/>
              </w:rPr>
              <w:t>S</w:t>
            </w:r>
            <w:r w:rsidR="0077025C">
              <w:rPr>
                <w:rFonts w:ascii="Times New Roman" w:hAnsi="Times New Roman" w:cs="Times New Roman"/>
                <w:b/>
                <w:bCs/>
                <w:sz w:val="24"/>
              </w:rPr>
              <w:t>N</w:t>
            </w:r>
          </w:p>
        </w:tc>
        <w:tc>
          <w:tcPr>
            <w:tcW w:w="3024" w:type="dxa"/>
            <w:vMerge w:val="restart"/>
            <w:shd w:val="clear" w:color="auto" w:fill="auto"/>
            <w:vAlign w:val="center"/>
          </w:tcPr>
          <w:p w14:paraId="3953813A" w14:textId="77777777" w:rsidR="003A6C2F" w:rsidRPr="003D03E6" w:rsidRDefault="00AB3FFD" w:rsidP="003D03E6">
            <w:pPr>
              <w:spacing w:line="360" w:lineRule="auto"/>
              <w:jc w:val="both"/>
              <w:rPr>
                <w:rFonts w:ascii="Times New Roman" w:hAnsi="Times New Roman" w:cs="Times New Roman"/>
                <w:b/>
                <w:bCs/>
                <w:sz w:val="24"/>
              </w:rPr>
            </w:pPr>
            <w:r w:rsidRPr="003D03E6">
              <w:rPr>
                <w:rFonts w:ascii="Times New Roman" w:hAnsi="Times New Roman" w:cs="Times New Roman"/>
                <w:b/>
                <w:bCs/>
                <w:sz w:val="24"/>
              </w:rPr>
              <w:t>Name of the partners</w:t>
            </w:r>
          </w:p>
        </w:tc>
        <w:tc>
          <w:tcPr>
            <w:tcW w:w="3531" w:type="dxa"/>
            <w:gridSpan w:val="2"/>
            <w:shd w:val="clear" w:color="auto" w:fill="auto"/>
            <w:vAlign w:val="center"/>
          </w:tcPr>
          <w:p w14:paraId="5391606A" w14:textId="40EDCABE" w:rsidR="003A6C2F" w:rsidRPr="003D03E6" w:rsidRDefault="008705B4" w:rsidP="003D03E6">
            <w:pPr>
              <w:spacing w:line="360" w:lineRule="auto"/>
              <w:jc w:val="center"/>
              <w:rPr>
                <w:rFonts w:ascii="Times New Roman" w:hAnsi="Times New Roman" w:cs="Times New Roman"/>
                <w:b/>
                <w:bCs/>
                <w:sz w:val="24"/>
              </w:rPr>
            </w:pPr>
            <w:r>
              <w:rPr>
                <w:rFonts w:ascii="Times New Roman" w:hAnsi="Times New Roman" w:cs="Times New Roman"/>
                <w:b/>
                <w:bCs/>
                <w:sz w:val="24"/>
              </w:rPr>
              <w:t>Field</w:t>
            </w:r>
            <w:r w:rsidR="003A6C2F" w:rsidRPr="003D03E6">
              <w:rPr>
                <w:rFonts w:ascii="Times New Roman" w:hAnsi="Times New Roman" w:cs="Times New Roman"/>
                <w:b/>
                <w:bCs/>
                <w:sz w:val="24"/>
              </w:rPr>
              <w:t xml:space="preserve"> of </w:t>
            </w:r>
            <w:r>
              <w:rPr>
                <w:rFonts w:ascii="Times New Roman" w:hAnsi="Times New Roman" w:cs="Times New Roman"/>
                <w:b/>
                <w:bCs/>
                <w:sz w:val="24"/>
              </w:rPr>
              <w:t>expertise</w:t>
            </w:r>
          </w:p>
        </w:tc>
      </w:tr>
      <w:tr w:rsidR="00AB3FFD" w:rsidRPr="003D03E6" w14:paraId="0D656E8F" w14:textId="77777777" w:rsidTr="00D365EE">
        <w:tc>
          <w:tcPr>
            <w:tcW w:w="1516" w:type="dxa"/>
            <w:vMerge/>
            <w:shd w:val="clear" w:color="auto" w:fill="auto"/>
            <w:vAlign w:val="center"/>
          </w:tcPr>
          <w:p w14:paraId="4D0BCAC0" w14:textId="77777777" w:rsidR="003A6C2F" w:rsidRPr="003D03E6" w:rsidRDefault="003A6C2F" w:rsidP="003D03E6">
            <w:pPr>
              <w:spacing w:line="360" w:lineRule="auto"/>
              <w:jc w:val="both"/>
              <w:rPr>
                <w:rFonts w:ascii="Times New Roman" w:hAnsi="Times New Roman" w:cs="Times New Roman"/>
                <w:b/>
                <w:bCs/>
                <w:sz w:val="24"/>
              </w:rPr>
            </w:pPr>
          </w:p>
        </w:tc>
        <w:tc>
          <w:tcPr>
            <w:tcW w:w="3024" w:type="dxa"/>
            <w:vMerge/>
            <w:shd w:val="clear" w:color="auto" w:fill="auto"/>
            <w:vAlign w:val="center"/>
          </w:tcPr>
          <w:p w14:paraId="586DF6E0" w14:textId="77777777" w:rsidR="003A6C2F" w:rsidRPr="003D03E6" w:rsidRDefault="003A6C2F" w:rsidP="003D03E6">
            <w:pPr>
              <w:spacing w:line="360" w:lineRule="auto"/>
              <w:jc w:val="both"/>
              <w:rPr>
                <w:rFonts w:ascii="Times New Roman" w:hAnsi="Times New Roman" w:cs="Times New Roman"/>
                <w:b/>
                <w:bCs/>
                <w:sz w:val="24"/>
              </w:rPr>
            </w:pPr>
          </w:p>
        </w:tc>
        <w:tc>
          <w:tcPr>
            <w:tcW w:w="1800" w:type="dxa"/>
            <w:shd w:val="clear" w:color="auto" w:fill="auto"/>
            <w:vAlign w:val="center"/>
          </w:tcPr>
          <w:p w14:paraId="0DA4C206" w14:textId="34A9A4BA" w:rsidR="003A6C2F" w:rsidRPr="003D03E6" w:rsidRDefault="00C479DF" w:rsidP="003D03E6">
            <w:pPr>
              <w:spacing w:line="360" w:lineRule="auto"/>
              <w:jc w:val="both"/>
              <w:rPr>
                <w:rFonts w:ascii="Times New Roman" w:hAnsi="Times New Roman" w:cs="Times New Roman"/>
                <w:b/>
                <w:bCs/>
                <w:sz w:val="24"/>
              </w:rPr>
            </w:pPr>
            <w:r>
              <w:rPr>
                <w:rFonts w:ascii="Times New Roman" w:hAnsi="Times New Roman" w:cs="Times New Roman"/>
                <w:b/>
                <w:bCs/>
                <w:sz w:val="24"/>
              </w:rPr>
              <w:t>Primary</w:t>
            </w:r>
          </w:p>
        </w:tc>
        <w:tc>
          <w:tcPr>
            <w:tcW w:w="1731" w:type="dxa"/>
            <w:shd w:val="clear" w:color="auto" w:fill="auto"/>
            <w:vAlign w:val="center"/>
          </w:tcPr>
          <w:p w14:paraId="04B42112" w14:textId="08998B34" w:rsidR="003A6C2F" w:rsidRPr="003D03E6" w:rsidRDefault="00C479DF" w:rsidP="003D03E6">
            <w:pPr>
              <w:spacing w:line="360" w:lineRule="auto"/>
              <w:jc w:val="both"/>
              <w:rPr>
                <w:rFonts w:ascii="Times New Roman" w:hAnsi="Times New Roman" w:cs="Times New Roman"/>
                <w:b/>
                <w:bCs/>
                <w:sz w:val="24"/>
              </w:rPr>
            </w:pPr>
            <w:r>
              <w:rPr>
                <w:rFonts w:ascii="Times New Roman" w:hAnsi="Times New Roman" w:cs="Times New Roman"/>
                <w:b/>
                <w:bCs/>
                <w:sz w:val="24"/>
              </w:rPr>
              <w:t>Secondary</w:t>
            </w:r>
          </w:p>
        </w:tc>
      </w:tr>
      <w:tr w:rsidR="00AB3FFD" w:rsidRPr="003D03E6" w14:paraId="17318F0B" w14:textId="77777777" w:rsidTr="00D365EE">
        <w:tc>
          <w:tcPr>
            <w:tcW w:w="1516" w:type="dxa"/>
            <w:shd w:val="clear" w:color="auto" w:fill="FFFFFF" w:themeFill="background1"/>
            <w:vAlign w:val="center"/>
          </w:tcPr>
          <w:p w14:paraId="074F0E36" w14:textId="77777777" w:rsidR="003A6C2F" w:rsidRPr="003D03E6" w:rsidRDefault="00D365EE" w:rsidP="003D03E6">
            <w:pPr>
              <w:spacing w:line="360" w:lineRule="auto"/>
              <w:jc w:val="both"/>
              <w:rPr>
                <w:rFonts w:ascii="Times New Roman" w:hAnsi="Times New Roman" w:cs="Times New Roman"/>
                <w:b/>
                <w:bCs/>
                <w:sz w:val="24"/>
              </w:rPr>
            </w:pPr>
            <w:r w:rsidRPr="003D03E6">
              <w:rPr>
                <w:rFonts w:ascii="Times New Roman" w:hAnsi="Times New Roman" w:cs="Times New Roman"/>
                <w:b/>
                <w:bCs/>
                <w:sz w:val="24"/>
              </w:rPr>
              <w:t>1</w:t>
            </w:r>
          </w:p>
        </w:tc>
        <w:tc>
          <w:tcPr>
            <w:tcW w:w="3024" w:type="dxa"/>
            <w:vAlign w:val="center"/>
          </w:tcPr>
          <w:p w14:paraId="7EE0F22C" w14:textId="77777777" w:rsidR="003A6C2F" w:rsidRPr="003D03E6" w:rsidRDefault="00D365EE" w:rsidP="003D03E6">
            <w:pPr>
              <w:spacing w:line="360" w:lineRule="auto"/>
              <w:jc w:val="both"/>
              <w:rPr>
                <w:rFonts w:ascii="Times New Roman" w:hAnsi="Times New Roman" w:cs="Times New Roman"/>
                <w:b/>
                <w:bCs/>
                <w:sz w:val="24"/>
              </w:rPr>
            </w:pPr>
            <w:proofErr w:type="spellStart"/>
            <w:r w:rsidRPr="003D03E6">
              <w:rPr>
                <w:rFonts w:ascii="Times New Roman" w:hAnsi="Times New Roman" w:cs="Times New Roman"/>
                <w:b/>
                <w:bCs/>
                <w:sz w:val="24"/>
              </w:rPr>
              <w:t>Humayun</w:t>
            </w:r>
            <w:proofErr w:type="spellEnd"/>
            <w:r w:rsidRPr="003D03E6">
              <w:rPr>
                <w:rFonts w:ascii="Times New Roman" w:hAnsi="Times New Roman" w:cs="Times New Roman"/>
                <w:b/>
                <w:bCs/>
                <w:sz w:val="24"/>
              </w:rPr>
              <w:t xml:space="preserve"> </w:t>
            </w:r>
            <w:proofErr w:type="spellStart"/>
            <w:r w:rsidRPr="003D03E6">
              <w:rPr>
                <w:rFonts w:ascii="Times New Roman" w:hAnsi="Times New Roman" w:cs="Times New Roman"/>
                <w:b/>
                <w:bCs/>
                <w:sz w:val="24"/>
              </w:rPr>
              <w:t>B</w:t>
            </w:r>
            <w:r w:rsidR="00786623">
              <w:rPr>
                <w:rFonts w:ascii="Times New Roman" w:hAnsi="Times New Roman" w:cs="Times New Roman"/>
                <w:b/>
                <w:bCs/>
                <w:sz w:val="24"/>
              </w:rPr>
              <w:t>o</w:t>
            </w:r>
            <w:r w:rsidRPr="003D03E6">
              <w:rPr>
                <w:rFonts w:ascii="Times New Roman" w:hAnsi="Times New Roman" w:cs="Times New Roman"/>
                <w:b/>
                <w:bCs/>
                <w:sz w:val="24"/>
              </w:rPr>
              <w:t>khteyar</w:t>
            </w:r>
            <w:proofErr w:type="spellEnd"/>
            <w:r w:rsidRPr="003D03E6">
              <w:rPr>
                <w:rFonts w:ascii="Times New Roman" w:hAnsi="Times New Roman" w:cs="Times New Roman"/>
                <w:b/>
                <w:bCs/>
                <w:sz w:val="24"/>
              </w:rPr>
              <w:t>, FCA</w:t>
            </w:r>
          </w:p>
        </w:tc>
        <w:tc>
          <w:tcPr>
            <w:tcW w:w="1800" w:type="dxa"/>
            <w:vAlign w:val="center"/>
          </w:tcPr>
          <w:p w14:paraId="16B789E8" w14:textId="77777777" w:rsidR="003A6C2F" w:rsidRPr="003D03E6" w:rsidRDefault="003A6C2F" w:rsidP="003D03E6">
            <w:pPr>
              <w:spacing w:line="360" w:lineRule="auto"/>
              <w:jc w:val="both"/>
              <w:rPr>
                <w:rFonts w:ascii="Times New Roman" w:hAnsi="Times New Roman" w:cs="Times New Roman"/>
                <w:b/>
                <w:bCs/>
                <w:sz w:val="24"/>
              </w:rPr>
            </w:pPr>
            <w:r w:rsidRPr="003D03E6">
              <w:rPr>
                <w:rFonts w:ascii="Times New Roman" w:hAnsi="Times New Roman" w:cs="Times New Roman"/>
                <w:sz w:val="24"/>
              </w:rPr>
              <w:t>Audit</w:t>
            </w:r>
          </w:p>
        </w:tc>
        <w:tc>
          <w:tcPr>
            <w:tcW w:w="1731" w:type="dxa"/>
            <w:vAlign w:val="center"/>
          </w:tcPr>
          <w:p w14:paraId="1A324FF1" w14:textId="77777777" w:rsidR="003A6C2F" w:rsidRPr="003D03E6" w:rsidRDefault="003A6C2F" w:rsidP="003D03E6">
            <w:pPr>
              <w:spacing w:line="360" w:lineRule="auto"/>
              <w:jc w:val="both"/>
              <w:rPr>
                <w:rFonts w:ascii="Times New Roman" w:hAnsi="Times New Roman" w:cs="Times New Roman"/>
                <w:b/>
                <w:bCs/>
                <w:sz w:val="24"/>
              </w:rPr>
            </w:pPr>
            <w:r w:rsidRPr="003D03E6">
              <w:rPr>
                <w:rFonts w:ascii="Times New Roman" w:hAnsi="Times New Roman" w:cs="Times New Roman"/>
                <w:sz w:val="24"/>
              </w:rPr>
              <w:t>Consultancy</w:t>
            </w:r>
          </w:p>
        </w:tc>
      </w:tr>
      <w:tr w:rsidR="00AB3FFD" w:rsidRPr="003D03E6" w14:paraId="49A2BEBB" w14:textId="77777777" w:rsidTr="00D365EE">
        <w:tc>
          <w:tcPr>
            <w:tcW w:w="1516" w:type="dxa"/>
            <w:shd w:val="clear" w:color="auto" w:fill="FFFFFF" w:themeFill="background1"/>
            <w:vAlign w:val="center"/>
          </w:tcPr>
          <w:p w14:paraId="63495F34" w14:textId="77777777" w:rsidR="003A6C2F" w:rsidRPr="003D03E6" w:rsidRDefault="00D365EE" w:rsidP="003D03E6">
            <w:pPr>
              <w:spacing w:line="360" w:lineRule="auto"/>
              <w:jc w:val="both"/>
              <w:rPr>
                <w:rFonts w:ascii="Times New Roman" w:hAnsi="Times New Roman" w:cs="Times New Roman"/>
                <w:b/>
                <w:bCs/>
                <w:sz w:val="24"/>
              </w:rPr>
            </w:pPr>
            <w:r w:rsidRPr="003D03E6">
              <w:rPr>
                <w:rFonts w:ascii="Times New Roman" w:hAnsi="Times New Roman" w:cs="Times New Roman"/>
                <w:b/>
                <w:bCs/>
                <w:sz w:val="24"/>
              </w:rPr>
              <w:t>2</w:t>
            </w:r>
          </w:p>
        </w:tc>
        <w:tc>
          <w:tcPr>
            <w:tcW w:w="3024" w:type="dxa"/>
            <w:vAlign w:val="center"/>
          </w:tcPr>
          <w:p w14:paraId="10D62F4D" w14:textId="77777777" w:rsidR="003A6C2F" w:rsidRPr="003D03E6" w:rsidRDefault="00771EC5" w:rsidP="003D03E6">
            <w:pPr>
              <w:spacing w:line="360" w:lineRule="auto"/>
              <w:jc w:val="both"/>
              <w:rPr>
                <w:rFonts w:ascii="Times New Roman" w:hAnsi="Times New Roman" w:cs="Times New Roman"/>
                <w:b/>
                <w:bCs/>
                <w:sz w:val="24"/>
              </w:rPr>
            </w:pPr>
            <w:proofErr w:type="spellStart"/>
            <w:r w:rsidRPr="003D03E6">
              <w:rPr>
                <w:rFonts w:ascii="Times New Roman" w:hAnsi="Times New Roman" w:cs="Times New Roman"/>
                <w:b/>
                <w:bCs/>
                <w:sz w:val="24"/>
              </w:rPr>
              <w:t>Nasimul</w:t>
            </w:r>
            <w:proofErr w:type="spellEnd"/>
            <w:r w:rsidRPr="003D03E6">
              <w:rPr>
                <w:rFonts w:ascii="Times New Roman" w:hAnsi="Times New Roman" w:cs="Times New Roman"/>
                <w:b/>
                <w:bCs/>
                <w:sz w:val="24"/>
              </w:rPr>
              <w:t xml:space="preserve"> </w:t>
            </w:r>
            <w:proofErr w:type="spellStart"/>
            <w:r w:rsidRPr="003D03E6">
              <w:rPr>
                <w:rFonts w:ascii="Times New Roman" w:hAnsi="Times New Roman" w:cs="Times New Roman"/>
                <w:b/>
                <w:bCs/>
                <w:sz w:val="24"/>
              </w:rPr>
              <w:t>Hasan</w:t>
            </w:r>
            <w:proofErr w:type="spellEnd"/>
            <w:r w:rsidRPr="003D03E6">
              <w:rPr>
                <w:rFonts w:ascii="Times New Roman" w:hAnsi="Times New Roman" w:cs="Times New Roman"/>
                <w:b/>
                <w:bCs/>
                <w:sz w:val="24"/>
              </w:rPr>
              <w:t>, FCA</w:t>
            </w:r>
          </w:p>
        </w:tc>
        <w:tc>
          <w:tcPr>
            <w:tcW w:w="1800" w:type="dxa"/>
            <w:vAlign w:val="center"/>
          </w:tcPr>
          <w:p w14:paraId="03E1558C" w14:textId="77777777" w:rsidR="003A6C2F" w:rsidRPr="00786623" w:rsidRDefault="00E84EEA" w:rsidP="003D03E6">
            <w:pPr>
              <w:spacing w:line="360" w:lineRule="auto"/>
              <w:jc w:val="both"/>
              <w:rPr>
                <w:rFonts w:ascii="Times New Roman" w:hAnsi="Times New Roman" w:cs="Times New Roman"/>
                <w:sz w:val="24"/>
              </w:rPr>
            </w:pPr>
            <w:r w:rsidRPr="00786623">
              <w:rPr>
                <w:rFonts w:ascii="Times New Roman" w:hAnsi="Times New Roman" w:cs="Times New Roman"/>
                <w:sz w:val="24"/>
              </w:rPr>
              <w:t>Audit</w:t>
            </w:r>
          </w:p>
        </w:tc>
        <w:tc>
          <w:tcPr>
            <w:tcW w:w="1731" w:type="dxa"/>
            <w:vAlign w:val="center"/>
          </w:tcPr>
          <w:p w14:paraId="769B94A7" w14:textId="77777777" w:rsidR="003A6C2F" w:rsidRPr="003D03E6" w:rsidRDefault="003A6C2F" w:rsidP="005B5CBC">
            <w:pPr>
              <w:keepNext/>
              <w:spacing w:line="360" w:lineRule="auto"/>
              <w:jc w:val="both"/>
              <w:rPr>
                <w:rFonts w:ascii="Times New Roman" w:hAnsi="Times New Roman" w:cs="Times New Roman"/>
                <w:b/>
                <w:bCs/>
                <w:sz w:val="24"/>
              </w:rPr>
            </w:pPr>
            <w:r w:rsidRPr="003D03E6">
              <w:rPr>
                <w:rFonts w:ascii="Times New Roman" w:hAnsi="Times New Roman" w:cs="Times New Roman"/>
                <w:sz w:val="24"/>
              </w:rPr>
              <w:t>Consultancy</w:t>
            </w:r>
          </w:p>
        </w:tc>
      </w:tr>
    </w:tbl>
    <w:p w14:paraId="037BF3B7" w14:textId="72153C1A" w:rsidR="00F86232" w:rsidRPr="005B5CBC" w:rsidRDefault="005B5CBC" w:rsidP="005B5CBC">
      <w:pPr>
        <w:pStyle w:val="Caption"/>
        <w:jc w:val="center"/>
      </w:pPr>
      <w:bookmarkStart w:id="38" w:name="_Toc135069039"/>
      <w:bookmarkStart w:id="39" w:name="_Toc135069070"/>
      <w:bookmarkStart w:id="40" w:name="_Toc135073188"/>
      <w:r>
        <w:t>Table 1</w:t>
      </w:r>
      <w:r w:rsidR="0087072F">
        <w:noBreakHyphen/>
      </w:r>
      <w:fldSimple w:instr=" SEQ Table \* ARABIC \s 1 ">
        <w:r w:rsidR="0047352D">
          <w:rPr>
            <w:noProof/>
          </w:rPr>
          <w:t>2</w:t>
        </w:r>
      </w:fldSimple>
      <w:r>
        <w:t xml:space="preserve"> Partners of the firm</w:t>
      </w:r>
      <w:bookmarkEnd w:id="38"/>
      <w:bookmarkEnd w:id="39"/>
      <w:bookmarkEnd w:id="40"/>
    </w:p>
    <w:p w14:paraId="4541568C" w14:textId="77777777" w:rsidR="00762939" w:rsidRPr="003D03E6" w:rsidRDefault="00762939" w:rsidP="005150F9">
      <w:pPr>
        <w:spacing w:line="276" w:lineRule="auto"/>
        <w:jc w:val="both"/>
        <w:rPr>
          <w:rFonts w:ascii="Times New Roman" w:hAnsi="Times New Roman" w:cs="Times New Roman"/>
          <w:b/>
          <w:bCs/>
          <w:sz w:val="28"/>
          <w:szCs w:val="28"/>
        </w:rPr>
      </w:pPr>
    </w:p>
    <w:p w14:paraId="76A212FF" w14:textId="77777777" w:rsidR="00965ED8" w:rsidRDefault="00965ED8" w:rsidP="001D4F08">
      <w:pPr>
        <w:pStyle w:val="Heading3"/>
        <w:rPr>
          <w:b/>
          <w:bCs/>
        </w:rPr>
      </w:pPr>
      <w:bookmarkStart w:id="41" w:name="_Toc135066327"/>
      <w:bookmarkStart w:id="42" w:name="_Toc135066384"/>
      <w:bookmarkStart w:id="43" w:name="_Toc135067239"/>
    </w:p>
    <w:p w14:paraId="4DD54C2A" w14:textId="77777777" w:rsidR="00C479DF" w:rsidRDefault="00C479DF" w:rsidP="001D4F08">
      <w:pPr>
        <w:pStyle w:val="Heading3"/>
        <w:rPr>
          <w:rFonts w:ascii="Times New Roman" w:hAnsi="Times New Roman" w:cs="Times New Roman"/>
          <w:b/>
          <w:bCs/>
          <w:sz w:val="28"/>
          <w:szCs w:val="28"/>
        </w:rPr>
      </w:pPr>
    </w:p>
    <w:p w14:paraId="42BFAE2F" w14:textId="057E0011" w:rsidR="005150F9" w:rsidRPr="00965ED8" w:rsidRDefault="005150F9" w:rsidP="001D4F08">
      <w:pPr>
        <w:pStyle w:val="Heading3"/>
        <w:rPr>
          <w:rFonts w:ascii="Times New Roman" w:hAnsi="Times New Roman" w:cs="Times New Roman"/>
          <w:b/>
          <w:bCs/>
          <w:sz w:val="28"/>
          <w:szCs w:val="28"/>
        </w:rPr>
      </w:pPr>
      <w:r w:rsidRPr="00965ED8">
        <w:rPr>
          <w:rFonts w:ascii="Times New Roman" w:hAnsi="Times New Roman" w:cs="Times New Roman"/>
          <w:b/>
          <w:bCs/>
          <w:sz w:val="28"/>
          <w:szCs w:val="28"/>
        </w:rPr>
        <w:t>1.2.3 Vision and mission:</w:t>
      </w:r>
      <w:bookmarkEnd w:id="41"/>
      <w:bookmarkEnd w:id="42"/>
      <w:bookmarkEnd w:id="43"/>
    </w:p>
    <w:p w14:paraId="4E8A0A21" w14:textId="0AD7C5BF" w:rsidR="005150F9" w:rsidRPr="003D03E6" w:rsidRDefault="005150F9" w:rsidP="00762939">
      <w:pPr>
        <w:spacing w:line="360" w:lineRule="auto"/>
        <w:jc w:val="both"/>
        <w:rPr>
          <w:rFonts w:ascii="Times New Roman" w:hAnsi="Times New Roman" w:cs="Times New Roman"/>
          <w:b/>
          <w:bCs/>
          <w:sz w:val="28"/>
          <w:szCs w:val="28"/>
        </w:rPr>
      </w:pPr>
      <w:r w:rsidRPr="003D03E6">
        <w:rPr>
          <w:rFonts w:ascii="Times New Roman" w:hAnsi="Times New Roman" w:cs="Times New Roman"/>
          <w:b/>
          <w:bCs/>
          <w:sz w:val="24"/>
          <w:szCs w:val="24"/>
        </w:rPr>
        <w:t>Vision: Providing innovative solutions to the clients so that it can be recognized as “</w:t>
      </w:r>
      <w:r w:rsidR="00FD3D20" w:rsidRPr="003D03E6">
        <w:rPr>
          <w:rFonts w:ascii="Times New Roman" w:hAnsi="Times New Roman" w:cs="Times New Roman"/>
          <w:sz w:val="24"/>
          <w:szCs w:val="24"/>
        </w:rPr>
        <w:t>Excellent Professional Service Provider”</w:t>
      </w:r>
    </w:p>
    <w:p w14:paraId="20B371A7" w14:textId="12C9E5BD" w:rsidR="005150F9" w:rsidRPr="003D03E6" w:rsidRDefault="00FD3D20" w:rsidP="00762939">
      <w:pPr>
        <w:spacing w:line="360" w:lineRule="auto"/>
        <w:jc w:val="both"/>
        <w:rPr>
          <w:rFonts w:ascii="Times New Roman" w:hAnsi="Times New Roman" w:cs="Times New Roman"/>
          <w:b/>
          <w:bCs/>
          <w:sz w:val="24"/>
          <w:szCs w:val="24"/>
        </w:rPr>
      </w:pPr>
      <w:r w:rsidRPr="003D03E6">
        <w:rPr>
          <w:rFonts w:ascii="Times New Roman" w:hAnsi="Times New Roman" w:cs="Times New Roman"/>
          <w:b/>
          <w:bCs/>
          <w:sz w:val="24"/>
          <w:szCs w:val="24"/>
        </w:rPr>
        <w:t>M</w:t>
      </w:r>
      <w:r w:rsidR="005150F9" w:rsidRPr="003D03E6">
        <w:rPr>
          <w:rFonts w:ascii="Times New Roman" w:hAnsi="Times New Roman" w:cs="Times New Roman"/>
          <w:b/>
          <w:bCs/>
          <w:sz w:val="24"/>
          <w:szCs w:val="24"/>
        </w:rPr>
        <w:t>ission</w:t>
      </w:r>
      <w:r w:rsidRPr="003D03E6">
        <w:rPr>
          <w:rFonts w:ascii="Times New Roman" w:hAnsi="Times New Roman" w:cs="Times New Roman"/>
          <w:b/>
          <w:bCs/>
          <w:sz w:val="24"/>
          <w:szCs w:val="24"/>
        </w:rPr>
        <w:t>:</w:t>
      </w:r>
    </w:p>
    <w:p w14:paraId="1F1BC918" w14:textId="5BC416B9" w:rsidR="005150F9" w:rsidRPr="003D03E6" w:rsidRDefault="00FD3D20" w:rsidP="00762939">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 xml:space="preserve">The </w:t>
      </w:r>
      <w:r w:rsidR="005150F9" w:rsidRPr="003D03E6">
        <w:rPr>
          <w:rFonts w:ascii="Times New Roman" w:hAnsi="Times New Roman" w:cs="Times New Roman"/>
          <w:sz w:val="24"/>
          <w:szCs w:val="24"/>
        </w:rPr>
        <w:t>mission</w:t>
      </w:r>
      <w:r w:rsidRPr="003D03E6">
        <w:rPr>
          <w:rFonts w:ascii="Times New Roman" w:hAnsi="Times New Roman" w:cs="Times New Roman"/>
          <w:sz w:val="24"/>
          <w:szCs w:val="24"/>
        </w:rPr>
        <w:t xml:space="preserve"> of “</w:t>
      </w:r>
      <w:proofErr w:type="spellStart"/>
      <w:r w:rsidRPr="003D03E6">
        <w:rPr>
          <w:rFonts w:ascii="Times New Roman" w:hAnsi="Times New Roman" w:cs="Times New Roman"/>
          <w:sz w:val="24"/>
          <w:szCs w:val="24"/>
        </w:rPr>
        <w:t>B</w:t>
      </w:r>
      <w:r w:rsidR="00786623">
        <w:rPr>
          <w:rFonts w:ascii="Times New Roman" w:hAnsi="Times New Roman" w:cs="Times New Roman"/>
          <w:sz w:val="24"/>
          <w:szCs w:val="24"/>
        </w:rPr>
        <w:t>o</w:t>
      </w:r>
      <w:r w:rsidRPr="003D03E6">
        <w:rPr>
          <w:rFonts w:ascii="Times New Roman" w:hAnsi="Times New Roman" w:cs="Times New Roman"/>
          <w:sz w:val="24"/>
          <w:szCs w:val="24"/>
        </w:rPr>
        <w:t>khteyar</w:t>
      </w:r>
      <w:proofErr w:type="spellEnd"/>
      <w:r w:rsidRPr="003D03E6">
        <w:rPr>
          <w:rFonts w:ascii="Times New Roman" w:hAnsi="Times New Roman" w:cs="Times New Roman"/>
          <w:sz w:val="24"/>
          <w:szCs w:val="24"/>
        </w:rPr>
        <w:t xml:space="preserve"> </w:t>
      </w:r>
      <w:proofErr w:type="spellStart"/>
      <w:r w:rsidRPr="003D03E6">
        <w:rPr>
          <w:rFonts w:ascii="Times New Roman" w:hAnsi="Times New Roman" w:cs="Times New Roman"/>
          <w:sz w:val="24"/>
          <w:szCs w:val="24"/>
        </w:rPr>
        <w:t>Humayun</w:t>
      </w:r>
      <w:proofErr w:type="spellEnd"/>
      <w:r w:rsidRPr="003D03E6">
        <w:rPr>
          <w:rFonts w:ascii="Times New Roman" w:hAnsi="Times New Roman" w:cs="Times New Roman"/>
          <w:sz w:val="24"/>
          <w:szCs w:val="24"/>
        </w:rPr>
        <w:t xml:space="preserve"> &amp; Co.”</w:t>
      </w:r>
      <w:r w:rsidR="005150F9" w:rsidRPr="003D03E6">
        <w:rPr>
          <w:rFonts w:ascii="Times New Roman" w:hAnsi="Times New Roman" w:cs="Times New Roman"/>
          <w:sz w:val="24"/>
          <w:szCs w:val="24"/>
        </w:rPr>
        <w:t xml:space="preserve"> is to </w:t>
      </w:r>
      <w:r w:rsidR="000F428A">
        <w:rPr>
          <w:rFonts w:ascii="Times New Roman" w:hAnsi="Times New Roman" w:cs="Times New Roman"/>
          <w:sz w:val="24"/>
          <w:szCs w:val="24"/>
        </w:rPr>
        <w:t>make</w:t>
      </w:r>
      <w:r w:rsidR="005150F9" w:rsidRPr="003D03E6">
        <w:rPr>
          <w:rFonts w:ascii="Times New Roman" w:hAnsi="Times New Roman" w:cs="Times New Roman"/>
          <w:sz w:val="24"/>
          <w:szCs w:val="24"/>
        </w:rPr>
        <w:t xml:space="preserve"> </w:t>
      </w:r>
      <w:r w:rsidR="000F428A">
        <w:rPr>
          <w:rFonts w:ascii="Times New Roman" w:hAnsi="Times New Roman" w:cs="Times New Roman"/>
          <w:sz w:val="24"/>
          <w:szCs w:val="24"/>
        </w:rPr>
        <w:t>effective</w:t>
      </w:r>
      <w:r w:rsidR="005150F9" w:rsidRPr="003D03E6">
        <w:rPr>
          <w:rFonts w:ascii="Times New Roman" w:hAnsi="Times New Roman" w:cs="Times New Roman"/>
          <w:sz w:val="24"/>
          <w:szCs w:val="24"/>
        </w:rPr>
        <w:t xml:space="preserve"> business relationships to achieve </w:t>
      </w:r>
      <w:r w:rsidR="000F428A" w:rsidRPr="003D03E6">
        <w:rPr>
          <w:rFonts w:ascii="Times New Roman" w:hAnsi="Times New Roman" w:cs="Times New Roman"/>
          <w:sz w:val="24"/>
          <w:szCs w:val="24"/>
        </w:rPr>
        <w:t>quality</w:t>
      </w:r>
      <w:r w:rsidR="005150F9" w:rsidRPr="003D03E6">
        <w:rPr>
          <w:rFonts w:ascii="Times New Roman" w:hAnsi="Times New Roman" w:cs="Times New Roman"/>
          <w:sz w:val="24"/>
          <w:szCs w:val="24"/>
        </w:rPr>
        <w:t xml:space="preserve"> in professional services by:</w:t>
      </w:r>
    </w:p>
    <w:p w14:paraId="07FE64C1" w14:textId="0B611492" w:rsidR="005150F9" w:rsidRPr="003D03E6" w:rsidRDefault="000F428A" w:rsidP="00762939">
      <w:pPr>
        <w:pStyle w:val="ListParagraph"/>
        <w:numPr>
          <w:ilvl w:val="0"/>
          <w:numId w:val="4"/>
        </w:num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Giving</w:t>
      </w:r>
      <w:r w:rsidR="005150F9" w:rsidRPr="003D03E6">
        <w:rPr>
          <w:rFonts w:ascii="Times New Roman" w:hAnsi="Times New Roman" w:cs="Times New Roman"/>
          <w:sz w:val="24"/>
          <w:szCs w:val="24"/>
        </w:rPr>
        <w:t xml:space="preserve"> a </w:t>
      </w:r>
      <w:r w:rsidRPr="003D03E6">
        <w:rPr>
          <w:rFonts w:ascii="Times New Roman" w:hAnsi="Times New Roman" w:cs="Times New Roman"/>
          <w:sz w:val="24"/>
          <w:szCs w:val="24"/>
        </w:rPr>
        <w:t>sincere</w:t>
      </w:r>
      <w:r w:rsidR="005150F9" w:rsidRPr="003D03E6">
        <w:rPr>
          <w:rFonts w:ascii="Times New Roman" w:hAnsi="Times New Roman" w:cs="Times New Roman"/>
          <w:sz w:val="24"/>
          <w:szCs w:val="24"/>
        </w:rPr>
        <w:t xml:space="preserve"> interest in</w:t>
      </w:r>
      <w:r w:rsidR="00762939" w:rsidRPr="003D03E6">
        <w:rPr>
          <w:rFonts w:ascii="Times New Roman" w:hAnsi="Times New Roman" w:cs="Times New Roman"/>
          <w:sz w:val="24"/>
          <w:szCs w:val="24"/>
        </w:rPr>
        <w:t xml:space="preserve"> the</w:t>
      </w:r>
      <w:r w:rsidR="005150F9" w:rsidRPr="003D03E6">
        <w:rPr>
          <w:rFonts w:ascii="Times New Roman" w:hAnsi="Times New Roman" w:cs="Times New Roman"/>
          <w:sz w:val="24"/>
          <w:szCs w:val="24"/>
        </w:rPr>
        <w:t xml:space="preserve"> clients and </w:t>
      </w:r>
      <w:r w:rsidRPr="003D03E6">
        <w:rPr>
          <w:rFonts w:ascii="Times New Roman" w:hAnsi="Times New Roman" w:cs="Times New Roman"/>
          <w:sz w:val="24"/>
          <w:szCs w:val="24"/>
        </w:rPr>
        <w:t>determined</w:t>
      </w:r>
      <w:r w:rsidR="005150F9" w:rsidRPr="003D03E6">
        <w:rPr>
          <w:rFonts w:ascii="Times New Roman" w:hAnsi="Times New Roman" w:cs="Times New Roman"/>
          <w:sz w:val="24"/>
          <w:szCs w:val="24"/>
        </w:rPr>
        <w:t xml:space="preserve"> to </w:t>
      </w:r>
      <w:r w:rsidRPr="003D03E6">
        <w:rPr>
          <w:rFonts w:ascii="Times New Roman" w:hAnsi="Times New Roman" w:cs="Times New Roman"/>
          <w:sz w:val="24"/>
          <w:szCs w:val="24"/>
        </w:rPr>
        <w:t>realize</w:t>
      </w:r>
      <w:r w:rsidR="005150F9" w:rsidRPr="003D03E6">
        <w:rPr>
          <w:rFonts w:ascii="Times New Roman" w:hAnsi="Times New Roman" w:cs="Times New Roman"/>
          <w:sz w:val="24"/>
          <w:szCs w:val="24"/>
        </w:rPr>
        <w:t xml:space="preserve"> how they </w:t>
      </w:r>
      <w:r w:rsidRPr="003D03E6">
        <w:rPr>
          <w:rFonts w:ascii="Times New Roman" w:hAnsi="Times New Roman" w:cs="Times New Roman"/>
          <w:sz w:val="24"/>
          <w:szCs w:val="24"/>
        </w:rPr>
        <w:t>explain</w:t>
      </w:r>
      <w:r w:rsidR="005150F9" w:rsidRPr="003D03E6">
        <w:rPr>
          <w:rFonts w:ascii="Times New Roman" w:hAnsi="Times New Roman" w:cs="Times New Roman"/>
          <w:sz w:val="24"/>
          <w:szCs w:val="24"/>
        </w:rPr>
        <w:t xml:space="preserve"> success. Working hard to </w:t>
      </w:r>
      <w:r>
        <w:rPr>
          <w:rFonts w:ascii="Times New Roman" w:hAnsi="Times New Roman" w:cs="Times New Roman"/>
          <w:sz w:val="24"/>
          <w:szCs w:val="24"/>
        </w:rPr>
        <w:t>deliver</w:t>
      </w:r>
      <w:r w:rsidR="005150F9" w:rsidRPr="003D03E6">
        <w:rPr>
          <w:rFonts w:ascii="Times New Roman" w:hAnsi="Times New Roman" w:cs="Times New Roman"/>
          <w:sz w:val="24"/>
          <w:szCs w:val="24"/>
        </w:rPr>
        <w:t xml:space="preserve"> </w:t>
      </w:r>
      <w:r w:rsidR="008B54AA">
        <w:rPr>
          <w:rFonts w:ascii="Times New Roman" w:hAnsi="Times New Roman" w:cs="Times New Roman"/>
          <w:sz w:val="24"/>
          <w:szCs w:val="24"/>
        </w:rPr>
        <w:t>quality</w:t>
      </w:r>
      <w:r w:rsidR="005150F9" w:rsidRPr="003D03E6">
        <w:rPr>
          <w:rFonts w:ascii="Times New Roman" w:hAnsi="Times New Roman" w:cs="Times New Roman"/>
          <w:sz w:val="24"/>
          <w:szCs w:val="24"/>
        </w:rPr>
        <w:t xml:space="preserve"> accounting, consulting, and tax related services on a timely, effective, and efficient basis, while </w:t>
      </w:r>
      <w:r w:rsidR="008B54AA">
        <w:rPr>
          <w:rFonts w:ascii="Times New Roman" w:hAnsi="Times New Roman" w:cs="Times New Roman"/>
          <w:sz w:val="24"/>
          <w:szCs w:val="24"/>
        </w:rPr>
        <w:t>following</w:t>
      </w:r>
      <w:r w:rsidR="005150F9" w:rsidRPr="003D03E6">
        <w:rPr>
          <w:rFonts w:ascii="Times New Roman" w:hAnsi="Times New Roman" w:cs="Times New Roman"/>
          <w:sz w:val="24"/>
          <w:szCs w:val="24"/>
        </w:rPr>
        <w:t xml:space="preserve"> the highest </w:t>
      </w:r>
      <w:r w:rsidR="008B54AA">
        <w:rPr>
          <w:rFonts w:ascii="Times New Roman" w:hAnsi="Times New Roman" w:cs="Times New Roman"/>
          <w:sz w:val="24"/>
          <w:szCs w:val="24"/>
        </w:rPr>
        <w:t>level</w:t>
      </w:r>
      <w:r w:rsidR="005150F9" w:rsidRPr="003D03E6">
        <w:rPr>
          <w:rFonts w:ascii="Times New Roman" w:hAnsi="Times New Roman" w:cs="Times New Roman"/>
          <w:sz w:val="24"/>
          <w:szCs w:val="24"/>
        </w:rPr>
        <w:t xml:space="preserve"> of professional integrity.</w:t>
      </w:r>
    </w:p>
    <w:p w14:paraId="456BFB15" w14:textId="28771806" w:rsidR="00762939" w:rsidRPr="003D03E6" w:rsidRDefault="008B54AA" w:rsidP="00762939">
      <w:pPr>
        <w:pStyle w:val="ListParagraph"/>
        <w:numPr>
          <w:ilvl w:val="0"/>
          <w:numId w:val="4"/>
        </w:num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Giving</w:t>
      </w:r>
      <w:r w:rsidR="005150F9" w:rsidRPr="003D03E6">
        <w:rPr>
          <w:rFonts w:ascii="Times New Roman" w:hAnsi="Times New Roman" w:cs="Times New Roman"/>
          <w:sz w:val="24"/>
          <w:szCs w:val="24"/>
        </w:rPr>
        <w:t xml:space="preserve"> professional challenges, fulfilling careers, and </w:t>
      </w:r>
      <w:r w:rsidRPr="003D03E6">
        <w:rPr>
          <w:rFonts w:ascii="Times New Roman" w:hAnsi="Times New Roman" w:cs="Times New Roman"/>
          <w:sz w:val="24"/>
          <w:szCs w:val="24"/>
        </w:rPr>
        <w:t>prospects</w:t>
      </w:r>
      <w:r w:rsidR="005150F9" w:rsidRPr="003D03E6">
        <w:rPr>
          <w:rFonts w:ascii="Times New Roman" w:hAnsi="Times New Roman" w:cs="Times New Roman"/>
          <w:sz w:val="24"/>
          <w:szCs w:val="24"/>
        </w:rPr>
        <w:t xml:space="preserve"> for </w:t>
      </w:r>
      <w:r>
        <w:rPr>
          <w:rFonts w:ascii="Times New Roman" w:hAnsi="Times New Roman" w:cs="Times New Roman"/>
          <w:sz w:val="24"/>
          <w:szCs w:val="24"/>
        </w:rPr>
        <w:t>monetary</w:t>
      </w:r>
      <w:r w:rsidR="005150F9" w:rsidRPr="003D03E6">
        <w:rPr>
          <w:rFonts w:ascii="Times New Roman" w:hAnsi="Times New Roman" w:cs="Times New Roman"/>
          <w:sz w:val="24"/>
          <w:szCs w:val="24"/>
        </w:rPr>
        <w:t xml:space="preserve"> rewards. </w:t>
      </w:r>
      <w:r>
        <w:rPr>
          <w:rFonts w:ascii="Times New Roman" w:hAnsi="Times New Roman" w:cs="Times New Roman"/>
          <w:sz w:val="24"/>
          <w:szCs w:val="24"/>
        </w:rPr>
        <w:t>Developing</w:t>
      </w:r>
      <w:r w:rsidR="005150F9" w:rsidRPr="003D03E6">
        <w:rPr>
          <w:rFonts w:ascii="Times New Roman" w:hAnsi="Times New Roman" w:cs="Times New Roman"/>
          <w:sz w:val="24"/>
          <w:szCs w:val="24"/>
        </w:rPr>
        <w:t xml:space="preserve"> a </w:t>
      </w:r>
      <w:r w:rsidRPr="003D03E6">
        <w:rPr>
          <w:rFonts w:ascii="Times New Roman" w:hAnsi="Times New Roman" w:cs="Times New Roman"/>
          <w:sz w:val="24"/>
          <w:szCs w:val="24"/>
        </w:rPr>
        <w:t>pleasant</w:t>
      </w:r>
      <w:r w:rsidR="005150F9" w:rsidRPr="003D03E6">
        <w:rPr>
          <w:rFonts w:ascii="Times New Roman" w:hAnsi="Times New Roman" w:cs="Times New Roman"/>
          <w:sz w:val="24"/>
          <w:szCs w:val="24"/>
        </w:rPr>
        <w:t xml:space="preserve"> working </w:t>
      </w:r>
      <w:r w:rsidRPr="003D03E6">
        <w:rPr>
          <w:rFonts w:ascii="Times New Roman" w:hAnsi="Times New Roman" w:cs="Times New Roman"/>
          <w:sz w:val="24"/>
          <w:szCs w:val="24"/>
        </w:rPr>
        <w:t>atmosphere</w:t>
      </w:r>
      <w:r w:rsidR="005150F9" w:rsidRPr="003D03E6">
        <w:rPr>
          <w:rFonts w:ascii="Times New Roman" w:hAnsi="Times New Roman" w:cs="Times New Roman"/>
          <w:sz w:val="24"/>
          <w:szCs w:val="24"/>
        </w:rPr>
        <w:t xml:space="preserve">, based on open communication and mutual respect, and </w:t>
      </w:r>
      <w:r>
        <w:rPr>
          <w:rFonts w:ascii="Times New Roman" w:hAnsi="Times New Roman" w:cs="Times New Roman"/>
          <w:sz w:val="24"/>
          <w:szCs w:val="24"/>
        </w:rPr>
        <w:t>motivating</w:t>
      </w:r>
      <w:r w:rsidR="005150F9" w:rsidRPr="003D03E6">
        <w:rPr>
          <w:rFonts w:ascii="Times New Roman" w:hAnsi="Times New Roman" w:cs="Times New Roman"/>
          <w:sz w:val="24"/>
          <w:szCs w:val="24"/>
        </w:rPr>
        <w:t xml:space="preserve"> </w:t>
      </w:r>
      <w:r w:rsidRPr="003D03E6">
        <w:rPr>
          <w:rFonts w:ascii="Times New Roman" w:hAnsi="Times New Roman" w:cs="Times New Roman"/>
          <w:sz w:val="24"/>
          <w:szCs w:val="24"/>
        </w:rPr>
        <w:t>creativity</w:t>
      </w:r>
      <w:r w:rsidR="005150F9" w:rsidRPr="003D03E6">
        <w:rPr>
          <w:rFonts w:ascii="Times New Roman" w:hAnsi="Times New Roman" w:cs="Times New Roman"/>
          <w:sz w:val="24"/>
          <w:szCs w:val="24"/>
        </w:rPr>
        <w:t xml:space="preserve">, innovation, </w:t>
      </w:r>
      <w:r w:rsidRPr="003D03E6">
        <w:rPr>
          <w:rFonts w:ascii="Times New Roman" w:hAnsi="Times New Roman" w:cs="Times New Roman"/>
          <w:sz w:val="24"/>
          <w:szCs w:val="24"/>
        </w:rPr>
        <w:t>collaboration</w:t>
      </w:r>
      <w:r w:rsidR="005150F9" w:rsidRPr="003D03E6">
        <w:rPr>
          <w:rFonts w:ascii="Times New Roman" w:hAnsi="Times New Roman" w:cs="Times New Roman"/>
          <w:sz w:val="24"/>
          <w:szCs w:val="24"/>
        </w:rPr>
        <w:t xml:space="preserve"> and </w:t>
      </w:r>
      <w:r w:rsidRPr="003D03E6">
        <w:rPr>
          <w:rFonts w:ascii="Times New Roman" w:hAnsi="Times New Roman" w:cs="Times New Roman"/>
          <w:sz w:val="24"/>
          <w:szCs w:val="24"/>
        </w:rPr>
        <w:t>trustworthiness</w:t>
      </w:r>
      <w:r w:rsidR="005150F9" w:rsidRPr="003D03E6">
        <w:rPr>
          <w:rFonts w:ascii="Times New Roman" w:hAnsi="Times New Roman" w:cs="Times New Roman"/>
          <w:sz w:val="24"/>
          <w:szCs w:val="24"/>
        </w:rPr>
        <w:t xml:space="preserve">. </w:t>
      </w:r>
    </w:p>
    <w:p w14:paraId="5A8C2C98" w14:textId="66CC716F" w:rsidR="00F86232" w:rsidRPr="003D03E6" w:rsidRDefault="005150F9" w:rsidP="00762939">
      <w:pPr>
        <w:pStyle w:val="ListParagraph"/>
        <w:numPr>
          <w:ilvl w:val="0"/>
          <w:numId w:val="4"/>
        </w:numPr>
        <w:spacing w:line="360" w:lineRule="auto"/>
        <w:ind w:left="360"/>
        <w:jc w:val="both"/>
        <w:rPr>
          <w:rFonts w:ascii="Times New Roman" w:hAnsi="Times New Roman" w:cs="Times New Roman"/>
          <w:sz w:val="24"/>
          <w:szCs w:val="24"/>
        </w:rPr>
      </w:pPr>
      <w:r w:rsidRPr="003D03E6">
        <w:rPr>
          <w:rFonts w:ascii="Times New Roman" w:hAnsi="Times New Roman" w:cs="Times New Roman"/>
          <w:sz w:val="24"/>
          <w:szCs w:val="24"/>
        </w:rPr>
        <w:t xml:space="preserve">Working to </w:t>
      </w:r>
      <w:r w:rsidR="008B54AA" w:rsidRPr="003D03E6">
        <w:rPr>
          <w:rFonts w:ascii="Times New Roman" w:hAnsi="Times New Roman" w:cs="Times New Roman"/>
          <w:sz w:val="24"/>
          <w:szCs w:val="24"/>
        </w:rPr>
        <w:t>attain</w:t>
      </w:r>
      <w:r w:rsidRPr="003D03E6">
        <w:rPr>
          <w:rFonts w:ascii="Times New Roman" w:hAnsi="Times New Roman" w:cs="Times New Roman"/>
          <w:sz w:val="24"/>
          <w:szCs w:val="24"/>
        </w:rPr>
        <w:t xml:space="preserve"> profitable growth and </w:t>
      </w:r>
      <w:r w:rsidR="008B54AA" w:rsidRPr="003D03E6">
        <w:rPr>
          <w:rFonts w:ascii="Times New Roman" w:hAnsi="Times New Roman" w:cs="Times New Roman"/>
          <w:sz w:val="24"/>
          <w:szCs w:val="24"/>
        </w:rPr>
        <w:t>longstanding</w:t>
      </w:r>
      <w:r w:rsidRPr="003D03E6">
        <w:rPr>
          <w:rFonts w:ascii="Times New Roman" w:hAnsi="Times New Roman" w:cs="Times New Roman"/>
          <w:sz w:val="24"/>
          <w:szCs w:val="24"/>
        </w:rPr>
        <w:t xml:space="preserve"> financial success</w:t>
      </w:r>
      <w:r w:rsidR="00762939" w:rsidRPr="003D03E6">
        <w:rPr>
          <w:rFonts w:ascii="Times New Roman" w:hAnsi="Times New Roman" w:cs="Times New Roman"/>
          <w:sz w:val="24"/>
          <w:szCs w:val="24"/>
        </w:rPr>
        <w:t>.</w:t>
      </w:r>
    </w:p>
    <w:p w14:paraId="4E97A680" w14:textId="77777777" w:rsidR="00F86232" w:rsidRPr="003D03E6" w:rsidRDefault="00F86232" w:rsidP="003A7F60">
      <w:pPr>
        <w:tabs>
          <w:tab w:val="left" w:pos="6780"/>
        </w:tabs>
        <w:rPr>
          <w:rFonts w:ascii="Times New Roman" w:hAnsi="Times New Roman" w:cs="Times New Roman"/>
        </w:rPr>
      </w:pPr>
    </w:p>
    <w:p w14:paraId="2ADB49D4" w14:textId="77777777" w:rsidR="003D03E6" w:rsidRPr="00965ED8" w:rsidRDefault="00771EC5" w:rsidP="001D4F08">
      <w:pPr>
        <w:pStyle w:val="Heading2"/>
        <w:rPr>
          <w:rFonts w:ascii="Times New Roman" w:hAnsi="Times New Roman" w:cs="Times New Roman"/>
          <w:b/>
          <w:bCs/>
          <w:sz w:val="28"/>
          <w:szCs w:val="28"/>
        </w:rPr>
      </w:pPr>
      <w:bookmarkStart w:id="44" w:name="_Toc135066328"/>
      <w:bookmarkStart w:id="45" w:name="_Toc135066385"/>
      <w:bookmarkStart w:id="46" w:name="_Toc135067240"/>
      <w:r w:rsidRPr="00965ED8">
        <w:rPr>
          <w:rFonts w:ascii="Times New Roman" w:hAnsi="Times New Roman" w:cs="Times New Roman"/>
          <w:b/>
          <w:bCs/>
          <w:sz w:val="28"/>
          <w:szCs w:val="28"/>
        </w:rPr>
        <w:t>1.3 Objective of the study:</w:t>
      </w:r>
      <w:bookmarkEnd w:id="44"/>
      <w:bookmarkEnd w:id="45"/>
      <w:bookmarkEnd w:id="46"/>
      <w:r w:rsidRPr="00965ED8">
        <w:rPr>
          <w:rFonts w:ascii="Times New Roman" w:hAnsi="Times New Roman" w:cs="Times New Roman"/>
          <w:b/>
          <w:bCs/>
          <w:sz w:val="28"/>
          <w:szCs w:val="28"/>
        </w:rPr>
        <w:t xml:space="preserve"> </w:t>
      </w:r>
    </w:p>
    <w:p w14:paraId="39AC0EE0" w14:textId="77777777" w:rsidR="00615AD6" w:rsidRPr="003D03E6" w:rsidRDefault="00771EC5" w:rsidP="003D03E6">
      <w:pPr>
        <w:tabs>
          <w:tab w:val="left" w:pos="6780"/>
        </w:tabs>
        <w:spacing w:line="360" w:lineRule="auto"/>
        <w:jc w:val="both"/>
        <w:rPr>
          <w:rFonts w:ascii="Times New Roman" w:eastAsia="Times New Roman" w:hAnsi="Times New Roman" w:cs="Times New Roman"/>
          <w:sz w:val="24"/>
        </w:rPr>
      </w:pPr>
      <w:r w:rsidRPr="003D03E6">
        <w:rPr>
          <w:rFonts w:ascii="Times New Roman" w:hAnsi="Times New Roman" w:cs="Times New Roman"/>
          <w:sz w:val="24"/>
          <w:szCs w:val="24"/>
        </w:rPr>
        <w:t xml:space="preserve">The </w:t>
      </w:r>
      <w:r w:rsidR="00AA1FCB">
        <w:rPr>
          <w:rFonts w:ascii="Times New Roman" w:hAnsi="Times New Roman" w:cs="Times New Roman"/>
          <w:sz w:val="24"/>
          <w:szCs w:val="24"/>
        </w:rPr>
        <w:t>author</w:t>
      </w:r>
      <w:r w:rsidRPr="003D03E6">
        <w:rPr>
          <w:rFonts w:ascii="Times New Roman" w:hAnsi="Times New Roman" w:cs="Times New Roman"/>
          <w:sz w:val="24"/>
          <w:szCs w:val="24"/>
        </w:rPr>
        <w:t xml:space="preserve"> was instructed to prepare a formal report regarding </w:t>
      </w:r>
      <w:r w:rsidR="00615AD6" w:rsidRPr="003D03E6">
        <w:rPr>
          <w:rFonts w:ascii="Times New Roman" w:eastAsia="Times New Roman" w:hAnsi="Times New Roman" w:cs="Times New Roman"/>
          <w:sz w:val="24"/>
        </w:rPr>
        <w:t>“</w:t>
      </w:r>
      <w:r w:rsidR="00615AD6" w:rsidRPr="003D03E6">
        <w:rPr>
          <w:rFonts w:ascii="Times New Roman" w:hAnsi="Times New Roman" w:cs="Times New Roman"/>
          <w:sz w:val="24"/>
          <w:szCs w:val="24"/>
        </w:rPr>
        <w:t xml:space="preserve">Perspectives on the assessment of audit risk for </w:t>
      </w:r>
      <w:proofErr w:type="spellStart"/>
      <w:r w:rsidR="00615AD6" w:rsidRPr="003D03E6">
        <w:rPr>
          <w:rFonts w:ascii="Times New Roman" w:hAnsi="Times New Roman" w:cs="Times New Roman"/>
          <w:sz w:val="24"/>
          <w:szCs w:val="24"/>
        </w:rPr>
        <w:t>B</w:t>
      </w:r>
      <w:r w:rsidR="00786623">
        <w:rPr>
          <w:rFonts w:ascii="Times New Roman" w:hAnsi="Times New Roman" w:cs="Times New Roman"/>
          <w:sz w:val="24"/>
          <w:szCs w:val="24"/>
        </w:rPr>
        <w:t>o</w:t>
      </w:r>
      <w:r w:rsidR="00615AD6" w:rsidRPr="003D03E6">
        <w:rPr>
          <w:rFonts w:ascii="Times New Roman" w:hAnsi="Times New Roman" w:cs="Times New Roman"/>
          <w:sz w:val="24"/>
          <w:szCs w:val="24"/>
        </w:rPr>
        <w:t>khteyar</w:t>
      </w:r>
      <w:proofErr w:type="spellEnd"/>
      <w:r w:rsidR="00615AD6" w:rsidRPr="003D03E6">
        <w:rPr>
          <w:rFonts w:ascii="Times New Roman" w:hAnsi="Times New Roman" w:cs="Times New Roman"/>
          <w:sz w:val="24"/>
          <w:szCs w:val="24"/>
        </w:rPr>
        <w:t xml:space="preserve"> </w:t>
      </w:r>
      <w:proofErr w:type="spellStart"/>
      <w:r w:rsidR="00615AD6" w:rsidRPr="003D03E6">
        <w:rPr>
          <w:rFonts w:ascii="Times New Roman" w:hAnsi="Times New Roman" w:cs="Times New Roman"/>
          <w:sz w:val="24"/>
          <w:szCs w:val="24"/>
        </w:rPr>
        <w:t>Humayun</w:t>
      </w:r>
      <w:proofErr w:type="spellEnd"/>
      <w:r w:rsidR="00615AD6" w:rsidRPr="003D03E6">
        <w:rPr>
          <w:rFonts w:ascii="Times New Roman" w:hAnsi="Times New Roman" w:cs="Times New Roman"/>
          <w:sz w:val="24"/>
          <w:szCs w:val="24"/>
        </w:rPr>
        <w:t xml:space="preserve"> &amp; Co. in Bangladesh</w:t>
      </w:r>
      <w:r w:rsidR="00615AD6" w:rsidRPr="003D03E6">
        <w:rPr>
          <w:rFonts w:ascii="Times New Roman" w:eastAsia="Times New Roman" w:hAnsi="Times New Roman" w:cs="Times New Roman"/>
          <w:sz w:val="24"/>
        </w:rPr>
        <w:t>”. So, he tried to identify what types of audit risks “</w:t>
      </w:r>
      <w:proofErr w:type="spellStart"/>
      <w:r w:rsidR="00615AD6" w:rsidRPr="003D03E6">
        <w:rPr>
          <w:rFonts w:ascii="Times New Roman" w:eastAsia="Times New Roman" w:hAnsi="Times New Roman" w:cs="Times New Roman"/>
          <w:sz w:val="24"/>
        </w:rPr>
        <w:t>B</w:t>
      </w:r>
      <w:r w:rsidR="00786623">
        <w:rPr>
          <w:rFonts w:ascii="Times New Roman" w:eastAsia="Times New Roman" w:hAnsi="Times New Roman" w:cs="Times New Roman"/>
          <w:sz w:val="24"/>
        </w:rPr>
        <w:t>o</w:t>
      </w:r>
      <w:r w:rsidR="00615AD6" w:rsidRPr="003D03E6">
        <w:rPr>
          <w:rFonts w:ascii="Times New Roman" w:eastAsia="Times New Roman" w:hAnsi="Times New Roman" w:cs="Times New Roman"/>
          <w:sz w:val="24"/>
        </w:rPr>
        <w:t>khteyar</w:t>
      </w:r>
      <w:proofErr w:type="spellEnd"/>
      <w:r w:rsidR="00615AD6" w:rsidRPr="003D03E6">
        <w:rPr>
          <w:rFonts w:ascii="Times New Roman" w:eastAsia="Times New Roman" w:hAnsi="Times New Roman" w:cs="Times New Roman"/>
          <w:sz w:val="24"/>
        </w:rPr>
        <w:t xml:space="preserve"> </w:t>
      </w:r>
      <w:proofErr w:type="spellStart"/>
      <w:r w:rsidR="00615AD6" w:rsidRPr="003D03E6">
        <w:rPr>
          <w:rFonts w:ascii="Times New Roman" w:eastAsia="Times New Roman" w:hAnsi="Times New Roman" w:cs="Times New Roman"/>
          <w:sz w:val="24"/>
        </w:rPr>
        <w:t>Humayun</w:t>
      </w:r>
      <w:proofErr w:type="spellEnd"/>
      <w:r w:rsidR="00615AD6" w:rsidRPr="003D03E6">
        <w:rPr>
          <w:rFonts w:ascii="Times New Roman" w:eastAsia="Times New Roman" w:hAnsi="Times New Roman" w:cs="Times New Roman"/>
          <w:sz w:val="24"/>
        </w:rPr>
        <w:t xml:space="preserve"> &amp; Co.” faces during their audit process as an audit firm.</w:t>
      </w:r>
    </w:p>
    <w:p w14:paraId="18C37E72" w14:textId="77777777" w:rsidR="00817CD5" w:rsidRPr="003D03E6" w:rsidRDefault="00615AD6" w:rsidP="003D03E6">
      <w:pPr>
        <w:tabs>
          <w:tab w:val="left" w:pos="6780"/>
        </w:tabs>
        <w:spacing w:line="360" w:lineRule="auto"/>
        <w:jc w:val="both"/>
        <w:rPr>
          <w:rFonts w:ascii="Times New Roman" w:hAnsi="Times New Roman" w:cs="Times New Roman"/>
          <w:sz w:val="24"/>
          <w:szCs w:val="24"/>
        </w:rPr>
      </w:pPr>
      <w:r w:rsidRPr="003D03E6">
        <w:rPr>
          <w:rFonts w:ascii="Times New Roman" w:eastAsia="Times New Roman" w:hAnsi="Times New Roman" w:cs="Times New Roman"/>
          <w:sz w:val="24"/>
        </w:rPr>
        <w:t xml:space="preserve">The </w:t>
      </w:r>
      <w:r w:rsidR="00AA1FCB">
        <w:rPr>
          <w:rFonts w:ascii="Times New Roman" w:eastAsia="Times New Roman" w:hAnsi="Times New Roman" w:cs="Times New Roman"/>
          <w:sz w:val="24"/>
        </w:rPr>
        <w:t>author</w:t>
      </w:r>
      <w:r w:rsidRPr="003D03E6">
        <w:rPr>
          <w:rFonts w:ascii="Times New Roman" w:eastAsia="Times New Roman" w:hAnsi="Times New Roman" w:cs="Times New Roman"/>
          <w:sz w:val="24"/>
        </w:rPr>
        <w:t xml:space="preserve"> learned about the definition and types of audit risks. He also learned what type of audit risks his firm “</w:t>
      </w:r>
      <w:proofErr w:type="spellStart"/>
      <w:r w:rsidRPr="003D03E6">
        <w:rPr>
          <w:rFonts w:ascii="Times New Roman" w:eastAsia="Times New Roman" w:hAnsi="Times New Roman" w:cs="Times New Roman"/>
          <w:sz w:val="24"/>
        </w:rPr>
        <w:t>B</w:t>
      </w:r>
      <w:r w:rsidR="00786623">
        <w:rPr>
          <w:rFonts w:ascii="Times New Roman" w:eastAsia="Times New Roman" w:hAnsi="Times New Roman" w:cs="Times New Roman"/>
          <w:sz w:val="24"/>
        </w:rPr>
        <w:t>o</w:t>
      </w:r>
      <w:r w:rsidRPr="003D03E6">
        <w:rPr>
          <w:rFonts w:ascii="Times New Roman" w:eastAsia="Times New Roman" w:hAnsi="Times New Roman" w:cs="Times New Roman"/>
          <w:sz w:val="24"/>
        </w:rPr>
        <w:t>khteyar</w:t>
      </w:r>
      <w:proofErr w:type="spellEnd"/>
      <w:r w:rsidRPr="003D03E6">
        <w:rPr>
          <w:rFonts w:ascii="Times New Roman" w:eastAsia="Times New Roman" w:hAnsi="Times New Roman" w:cs="Times New Roman"/>
          <w:sz w:val="24"/>
        </w:rPr>
        <w:t xml:space="preserve"> </w:t>
      </w:r>
      <w:proofErr w:type="spellStart"/>
      <w:r w:rsidRPr="003D03E6">
        <w:rPr>
          <w:rFonts w:ascii="Times New Roman" w:eastAsia="Times New Roman" w:hAnsi="Times New Roman" w:cs="Times New Roman"/>
          <w:sz w:val="24"/>
        </w:rPr>
        <w:t>Humayun</w:t>
      </w:r>
      <w:proofErr w:type="spellEnd"/>
      <w:r w:rsidRPr="003D03E6">
        <w:rPr>
          <w:rFonts w:ascii="Times New Roman" w:eastAsia="Times New Roman" w:hAnsi="Times New Roman" w:cs="Times New Roman"/>
          <w:sz w:val="24"/>
        </w:rPr>
        <w:t xml:space="preserve"> &amp; Co.” faces during their audit and how they manage those risks. </w:t>
      </w:r>
    </w:p>
    <w:p w14:paraId="1ED69171" w14:textId="77777777" w:rsidR="003D03E6" w:rsidRPr="00965ED8" w:rsidRDefault="005C0F79" w:rsidP="001D4F08">
      <w:pPr>
        <w:pStyle w:val="Heading2"/>
        <w:rPr>
          <w:rFonts w:ascii="Times New Roman" w:hAnsi="Times New Roman" w:cs="Times New Roman"/>
          <w:b/>
          <w:bCs/>
          <w:sz w:val="28"/>
          <w:szCs w:val="28"/>
        </w:rPr>
      </w:pPr>
      <w:bookmarkStart w:id="47" w:name="_Toc135066329"/>
      <w:bookmarkStart w:id="48" w:name="_Toc135066386"/>
      <w:bookmarkStart w:id="49" w:name="_Toc135067241"/>
      <w:r w:rsidRPr="00965ED8">
        <w:rPr>
          <w:rFonts w:ascii="Times New Roman" w:hAnsi="Times New Roman" w:cs="Times New Roman"/>
          <w:b/>
          <w:bCs/>
          <w:sz w:val="28"/>
          <w:szCs w:val="28"/>
        </w:rPr>
        <w:t>1.4 Scope of the study:</w:t>
      </w:r>
      <w:bookmarkEnd w:id="47"/>
      <w:bookmarkEnd w:id="48"/>
      <w:bookmarkEnd w:id="49"/>
      <w:r w:rsidRPr="00965ED8">
        <w:rPr>
          <w:rFonts w:ascii="Times New Roman" w:hAnsi="Times New Roman" w:cs="Times New Roman"/>
          <w:b/>
          <w:bCs/>
          <w:sz w:val="28"/>
          <w:szCs w:val="28"/>
        </w:rPr>
        <w:t xml:space="preserve"> </w:t>
      </w:r>
    </w:p>
    <w:p w14:paraId="28964E1B" w14:textId="411CF26F" w:rsidR="00817CD5" w:rsidRPr="003D03E6" w:rsidRDefault="00EA17AC" w:rsidP="003D03E6">
      <w:pPr>
        <w:tabs>
          <w:tab w:val="left" w:pos="6780"/>
        </w:tabs>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 xml:space="preserve">The </w:t>
      </w:r>
      <w:r w:rsidR="00AA1FCB">
        <w:rPr>
          <w:rFonts w:ascii="Times New Roman" w:hAnsi="Times New Roman" w:cs="Times New Roman"/>
          <w:sz w:val="24"/>
          <w:szCs w:val="24"/>
        </w:rPr>
        <w:t>author</w:t>
      </w:r>
      <w:r w:rsidRPr="003D03E6">
        <w:rPr>
          <w:rFonts w:ascii="Times New Roman" w:hAnsi="Times New Roman" w:cs="Times New Roman"/>
          <w:sz w:val="24"/>
          <w:szCs w:val="24"/>
        </w:rPr>
        <w:t xml:space="preserve"> has prepared a report titled “Perspectives on the assessment of audit risk for </w:t>
      </w:r>
      <w:proofErr w:type="spellStart"/>
      <w:r w:rsidRPr="003D03E6">
        <w:rPr>
          <w:rFonts w:ascii="Times New Roman" w:hAnsi="Times New Roman" w:cs="Times New Roman"/>
          <w:sz w:val="24"/>
          <w:szCs w:val="24"/>
        </w:rPr>
        <w:t>B</w:t>
      </w:r>
      <w:r w:rsidR="00786623">
        <w:rPr>
          <w:rFonts w:ascii="Times New Roman" w:hAnsi="Times New Roman" w:cs="Times New Roman"/>
          <w:sz w:val="24"/>
          <w:szCs w:val="24"/>
        </w:rPr>
        <w:t>o</w:t>
      </w:r>
      <w:r w:rsidRPr="003D03E6">
        <w:rPr>
          <w:rFonts w:ascii="Times New Roman" w:hAnsi="Times New Roman" w:cs="Times New Roman"/>
          <w:sz w:val="24"/>
          <w:szCs w:val="24"/>
        </w:rPr>
        <w:t>khteyar</w:t>
      </w:r>
      <w:proofErr w:type="spellEnd"/>
      <w:r w:rsidRPr="003D03E6">
        <w:rPr>
          <w:rFonts w:ascii="Times New Roman" w:hAnsi="Times New Roman" w:cs="Times New Roman"/>
          <w:sz w:val="24"/>
          <w:szCs w:val="24"/>
        </w:rPr>
        <w:t xml:space="preserve"> </w:t>
      </w:r>
      <w:proofErr w:type="spellStart"/>
      <w:r w:rsidRPr="003D03E6">
        <w:rPr>
          <w:rFonts w:ascii="Times New Roman" w:hAnsi="Times New Roman" w:cs="Times New Roman"/>
          <w:sz w:val="24"/>
          <w:szCs w:val="24"/>
        </w:rPr>
        <w:t>Humayun</w:t>
      </w:r>
      <w:proofErr w:type="spellEnd"/>
      <w:r w:rsidRPr="003D03E6">
        <w:rPr>
          <w:rFonts w:ascii="Times New Roman" w:hAnsi="Times New Roman" w:cs="Times New Roman"/>
          <w:sz w:val="24"/>
          <w:szCs w:val="24"/>
        </w:rPr>
        <w:t xml:space="preserve"> &amp; Co. in Bangladesh”. There are different </w:t>
      </w:r>
      <w:r w:rsidR="00C97F6F" w:rsidRPr="003D03E6">
        <w:rPr>
          <w:rFonts w:ascii="Times New Roman" w:hAnsi="Times New Roman" w:cs="Times New Roman"/>
          <w:sz w:val="24"/>
          <w:szCs w:val="24"/>
        </w:rPr>
        <w:t>sorts</w:t>
      </w:r>
      <w:r w:rsidRPr="003D03E6">
        <w:rPr>
          <w:rFonts w:ascii="Times New Roman" w:hAnsi="Times New Roman" w:cs="Times New Roman"/>
          <w:sz w:val="24"/>
          <w:szCs w:val="24"/>
        </w:rPr>
        <w:t xml:space="preserve"> of audit risks </w:t>
      </w:r>
      <w:r w:rsidR="00AD21EA" w:rsidRPr="003D03E6">
        <w:rPr>
          <w:rFonts w:ascii="Times New Roman" w:hAnsi="Times New Roman" w:cs="Times New Roman"/>
          <w:sz w:val="24"/>
          <w:szCs w:val="24"/>
        </w:rPr>
        <w:t>audit firms</w:t>
      </w:r>
      <w:r w:rsidRPr="003D03E6">
        <w:rPr>
          <w:rFonts w:ascii="Times New Roman" w:hAnsi="Times New Roman" w:cs="Times New Roman"/>
          <w:sz w:val="24"/>
          <w:szCs w:val="24"/>
        </w:rPr>
        <w:t xml:space="preserve"> face </w:t>
      </w:r>
      <w:r w:rsidR="00AD21EA" w:rsidRPr="003D03E6">
        <w:rPr>
          <w:rFonts w:ascii="Times New Roman" w:hAnsi="Times New Roman" w:cs="Times New Roman"/>
          <w:sz w:val="24"/>
          <w:szCs w:val="24"/>
        </w:rPr>
        <w:t>during their audit procedure. These are: Inherent risk, control risk, detection risk, financial r</w:t>
      </w:r>
      <w:r w:rsidR="00C92600" w:rsidRPr="003D03E6">
        <w:rPr>
          <w:rFonts w:ascii="Times New Roman" w:hAnsi="Times New Roman" w:cs="Times New Roman"/>
          <w:sz w:val="24"/>
          <w:szCs w:val="24"/>
        </w:rPr>
        <w:t>is</w:t>
      </w:r>
      <w:r w:rsidR="00AD21EA" w:rsidRPr="003D03E6">
        <w:rPr>
          <w:rFonts w:ascii="Times New Roman" w:hAnsi="Times New Roman" w:cs="Times New Roman"/>
          <w:sz w:val="24"/>
          <w:szCs w:val="24"/>
        </w:rPr>
        <w:t>k, governance risk</w:t>
      </w:r>
      <w:r w:rsidR="00C92600" w:rsidRPr="003D03E6">
        <w:rPr>
          <w:rFonts w:ascii="Times New Roman" w:hAnsi="Times New Roman" w:cs="Times New Roman"/>
          <w:sz w:val="24"/>
          <w:szCs w:val="24"/>
        </w:rPr>
        <w:t xml:space="preserve">, residual risk etc. </w:t>
      </w:r>
      <w:r w:rsidR="00AD21EA" w:rsidRPr="003D03E6">
        <w:rPr>
          <w:rFonts w:ascii="Times New Roman" w:hAnsi="Times New Roman" w:cs="Times New Roman"/>
          <w:sz w:val="24"/>
          <w:szCs w:val="24"/>
        </w:rPr>
        <w:t>As the intern worked at “</w:t>
      </w:r>
      <w:proofErr w:type="spellStart"/>
      <w:r w:rsidR="00AD21EA" w:rsidRPr="003D03E6">
        <w:rPr>
          <w:rFonts w:ascii="Times New Roman" w:hAnsi="Times New Roman" w:cs="Times New Roman"/>
          <w:sz w:val="24"/>
          <w:szCs w:val="24"/>
        </w:rPr>
        <w:t>B</w:t>
      </w:r>
      <w:r w:rsidR="00786623">
        <w:rPr>
          <w:rFonts w:ascii="Times New Roman" w:hAnsi="Times New Roman" w:cs="Times New Roman"/>
          <w:sz w:val="24"/>
          <w:szCs w:val="24"/>
        </w:rPr>
        <w:t>o</w:t>
      </w:r>
      <w:r w:rsidR="00AD21EA" w:rsidRPr="003D03E6">
        <w:rPr>
          <w:rFonts w:ascii="Times New Roman" w:hAnsi="Times New Roman" w:cs="Times New Roman"/>
          <w:sz w:val="24"/>
          <w:szCs w:val="24"/>
        </w:rPr>
        <w:t>khteyar</w:t>
      </w:r>
      <w:proofErr w:type="spellEnd"/>
      <w:r w:rsidR="00AD21EA" w:rsidRPr="003D03E6">
        <w:rPr>
          <w:rFonts w:ascii="Times New Roman" w:hAnsi="Times New Roman" w:cs="Times New Roman"/>
          <w:sz w:val="24"/>
          <w:szCs w:val="24"/>
        </w:rPr>
        <w:t xml:space="preserve"> </w:t>
      </w:r>
      <w:proofErr w:type="spellStart"/>
      <w:r w:rsidR="00AD21EA" w:rsidRPr="003D03E6">
        <w:rPr>
          <w:rFonts w:ascii="Times New Roman" w:hAnsi="Times New Roman" w:cs="Times New Roman"/>
          <w:sz w:val="24"/>
          <w:szCs w:val="24"/>
        </w:rPr>
        <w:t>Humayun</w:t>
      </w:r>
      <w:proofErr w:type="spellEnd"/>
      <w:r w:rsidR="00AD21EA" w:rsidRPr="003D03E6">
        <w:rPr>
          <w:rFonts w:ascii="Times New Roman" w:hAnsi="Times New Roman" w:cs="Times New Roman"/>
          <w:sz w:val="24"/>
          <w:szCs w:val="24"/>
        </w:rPr>
        <w:t xml:space="preserve"> &amp; Co.”, so he was instructed to identify the audit risks that his firm faces during their audit process. </w:t>
      </w:r>
      <w:r w:rsidR="00C92600" w:rsidRPr="003D03E6">
        <w:rPr>
          <w:rFonts w:ascii="Times New Roman" w:hAnsi="Times New Roman" w:cs="Times New Roman"/>
          <w:sz w:val="24"/>
          <w:szCs w:val="24"/>
        </w:rPr>
        <w:t xml:space="preserve">So, the </w:t>
      </w:r>
      <w:r w:rsidR="00C92600" w:rsidRPr="003D03E6">
        <w:rPr>
          <w:rFonts w:ascii="Times New Roman" w:hAnsi="Times New Roman" w:cs="Times New Roman"/>
          <w:sz w:val="24"/>
          <w:szCs w:val="24"/>
        </w:rPr>
        <w:lastRenderedPageBreak/>
        <w:t xml:space="preserve">intern focused on some of the main </w:t>
      </w:r>
      <w:r w:rsidR="00216A1D" w:rsidRPr="003D03E6">
        <w:rPr>
          <w:rFonts w:ascii="Times New Roman" w:hAnsi="Times New Roman" w:cs="Times New Roman"/>
          <w:sz w:val="24"/>
          <w:szCs w:val="24"/>
        </w:rPr>
        <w:t>sorts</w:t>
      </w:r>
      <w:r w:rsidR="00C92600" w:rsidRPr="003D03E6">
        <w:rPr>
          <w:rFonts w:ascii="Times New Roman" w:hAnsi="Times New Roman" w:cs="Times New Roman"/>
          <w:sz w:val="24"/>
          <w:szCs w:val="24"/>
        </w:rPr>
        <w:t xml:space="preserve"> of audit risks </w:t>
      </w:r>
      <w:r w:rsidR="00216A1D">
        <w:rPr>
          <w:rFonts w:ascii="Times New Roman" w:hAnsi="Times New Roman" w:cs="Times New Roman"/>
          <w:sz w:val="24"/>
          <w:szCs w:val="24"/>
        </w:rPr>
        <w:t>such as</w:t>
      </w:r>
      <w:r w:rsidR="00C92600" w:rsidRPr="003D03E6">
        <w:rPr>
          <w:rFonts w:ascii="Times New Roman" w:hAnsi="Times New Roman" w:cs="Times New Roman"/>
          <w:sz w:val="24"/>
          <w:szCs w:val="24"/>
        </w:rPr>
        <w:t xml:space="preserve"> inherent, control</w:t>
      </w:r>
      <w:r w:rsidR="00216A1D">
        <w:rPr>
          <w:rFonts w:ascii="Times New Roman" w:hAnsi="Times New Roman" w:cs="Times New Roman"/>
          <w:sz w:val="24"/>
          <w:szCs w:val="24"/>
        </w:rPr>
        <w:t xml:space="preserve"> and</w:t>
      </w:r>
      <w:r w:rsidR="00C92600" w:rsidRPr="003D03E6">
        <w:rPr>
          <w:rFonts w:ascii="Times New Roman" w:hAnsi="Times New Roman" w:cs="Times New Roman"/>
          <w:sz w:val="24"/>
          <w:szCs w:val="24"/>
        </w:rPr>
        <w:t xml:space="preserve"> detection risk. He didn’t focus on other types of risks such as financial risk, governance risk, </w:t>
      </w:r>
      <w:proofErr w:type="gramStart"/>
      <w:r w:rsidR="00C92600" w:rsidRPr="003D03E6">
        <w:rPr>
          <w:rFonts w:ascii="Times New Roman" w:hAnsi="Times New Roman" w:cs="Times New Roman"/>
          <w:sz w:val="24"/>
          <w:szCs w:val="24"/>
        </w:rPr>
        <w:t>residual</w:t>
      </w:r>
      <w:proofErr w:type="gramEnd"/>
      <w:r w:rsidR="00C92600" w:rsidRPr="003D03E6">
        <w:rPr>
          <w:rFonts w:ascii="Times New Roman" w:hAnsi="Times New Roman" w:cs="Times New Roman"/>
          <w:sz w:val="24"/>
          <w:szCs w:val="24"/>
        </w:rPr>
        <w:t xml:space="preserve"> risk. </w:t>
      </w:r>
    </w:p>
    <w:p w14:paraId="293F222C" w14:textId="77777777" w:rsidR="003D03E6" w:rsidRPr="00965ED8" w:rsidRDefault="00F24AEA" w:rsidP="001D4F08">
      <w:pPr>
        <w:pStyle w:val="Heading2"/>
        <w:rPr>
          <w:rFonts w:ascii="Times New Roman" w:hAnsi="Times New Roman" w:cs="Times New Roman"/>
          <w:b/>
          <w:bCs/>
          <w:sz w:val="28"/>
          <w:szCs w:val="28"/>
        </w:rPr>
      </w:pPr>
      <w:bookmarkStart w:id="50" w:name="_Toc135066330"/>
      <w:bookmarkStart w:id="51" w:name="_Toc135066387"/>
      <w:bookmarkStart w:id="52" w:name="_Toc135067242"/>
      <w:r w:rsidRPr="00965ED8">
        <w:rPr>
          <w:rFonts w:ascii="Times New Roman" w:hAnsi="Times New Roman" w:cs="Times New Roman"/>
          <w:b/>
          <w:bCs/>
          <w:sz w:val="28"/>
          <w:szCs w:val="28"/>
        </w:rPr>
        <w:t>1.5 Limitations of the study:</w:t>
      </w:r>
      <w:bookmarkEnd w:id="50"/>
      <w:bookmarkEnd w:id="51"/>
      <w:bookmarkEnd w:id="52"/>
      <w:r w:rsidR="00E84EEA" w:rsidRPr="00965ED8">
        <w:rPr>
          <w:rFonts w:ascii="Times New Roman" w:hAnsi="Times New Roman" w:cs="Times New Roman"/>
          <w:b/>
          <w:bCs/>
          <w:sz w:val="28"/>
          <w:szCs w:val="28"/>
        </w:rPr>
        <w:t xml:space="preserve"> </w:t>
      </w:r>
    </w:p>
    <w:p w14:paraId="760ECCF2" w14:textId="77777777" w:rsidR="00F24AEA" w:rsidRPr="003D03E6" w:rsidRDefault="00E84EEA" w:rsidP="003D03E6">
      <w:pPr>
        <w:tabs>
          <w:tab w:val="left" w:pos="6780"/>
        </w:tabs>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Despite of being a quality report, it can have also some limitations. This report is not exceptional. It has also some limitations that are described below:</w:t>
      </w:r>
    </w:p>
    <w:p w14:paraId="30D94D63" w14:textId="77777777" w:rsidR="00E84EEA" w:rsidRPr="003D03E6" w:rsidRDefault="00E84EEA" w:rsidP="003D03E6">
      <w:pPr>
        <w:pStyle w:val="ListParagraph"/>
        <w:numPr>
          <w:ilvl w:val="0"/>
          <w:numId w:val="2"/>
        </w:numPr>
        <w:tabs>
          <w:tab w:val="left" w:pos="6780"/>
        </w:tabs>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 xml:space="preserve">Three months is not so </w:t>
      </w:r>
      <w:r w:rsidR="00ED270C" w:rsidRPr="003D03E6">
        <w:rPr>
          <w:rFonts w:ascii="Times New Roman" w:hAnsi="Times New Roman" w:cs="Times New Roman"/>
          <w:sz w:val="24"/>
          <w:szCs w:val="24"/>
        </w:rPr>
        <w:t xml:space="preserve">good enough to gain deep knowledge regarding an organization’s working procedures. </w:t>
      </w:r>
    </w:p>
    <w:p w14:paraId="1B7A90FB" w14:textId="77777777" w:rsidR="00ED270C" w:rsidRPr="003D03E6" w:rsidRDefault="00ED270C" w:rsidP="003D03E6">
      <w:pPr>
        <w:pStyle w:val="ListParagraph"/>
        <w:numPr>
          <w:ilvl w:val="0"/>
          <w:numId w:val="2"/>
        </w:numPr>
        <w:tabs>
          <w:tab w:val="left" w:pos="6780"/>
        </w:tabs>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The internship instructor instructed to identify the audit risks of the firm that the intern works in. It is a basic knowledge regarding accounting that financial statements have five classifications: Statement of Financial Position, Statement of Profit or Loss &amp; Other Comprehensive Income, Statement of Cash Flows, Statement of Changes in Equity and Notes to the Financial Statements. To identify the audit risks, the intern focused only on Statement of Financial Position and Statement of Profit or Loss &amp; Other Comprehensive Income. If he focused on the other segments like Statement of Cash Flows and Statement of Changes in Equity, he could have a deeper understanding regarding his firm’s audit risks.</w:t>
      </w:r>
    </w:p>
    <w:p w14:paraId="4818A1A2" w14:textId="77777777" w:rsidR="005E6009" w:rsidRPr="003D03E6" w:rsidRDefault="00DF46DE" w:rsidP="003D03E6">
      <w:pPr>
        <w:pStyle w:val="ListParagraph"/>
        <w:numPr>
          <w:ilvl w:val="0"/>
          <w:numId w:val="2"/>
        </w:numPr>
        <w:tabs>
          <w:tab w:val="left" w:pos="6780"/>
        </w:tabs>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 xml:space="preserve">The </w:t>
      </w:r>
      <w:r w:rsidR="00AA1FCB">
        <w:rPr>
          <w:rFonts w:ascii="Times New Roman" w:hAnsi="Times New Roman" w:cs="Times New Roman"/>
          <w:sz w:val="24"/>
          <w:szCs w:val="24"/>
        </w:rPr>
        <w:t>author</w:t>
      </w:r>
      <w:r w:rsidRPr="003D03E6">
        <w:rPr>
          <w:rFonts w:ascii="Times New Roman" w:hAnsi="Times New Roman" w:cs="Times New Roman"/>
          <w:sz w:val="24"/>
          <w:szCs w:val="24"/>
        </w:rPr>
        <w:t xml:space="preserve"> was instructed to identify his firm’s audit risks. There are many types of audit risks. He just focused few main types of risks, but he didn’t focus on all types of audit risks.</w:t>
      </w:r>
    </w:p>
    <w:p w14:paraId="73FDA362" w14:textId="77777777" w:rsidR="00DF46DE" w:rsidRPr="003D03E6" w:rsidRDefault="00DF46DE" w:rsidP="003D03E6">
      <w:pPr>
        <w:pStyle w:val="ListParagraph"/>
        <w:numPr>
          <w:ilvl w:val="0"/>
          <w:numId w:val="2"/>
        </w:numPr>
        <w:tabs>
          <w:tab w:val="left" w:pos="6780"/>
        </w:tabs>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 xml:space="preserve">Since this is an individual task, so the report was prepared single handedly by the </w:t>
      </w:r>
      <w:r w:rsidR="00AA1FCB">
        <w:rPr>
          <w:rFonts w:ascii="Times New Roman" w:hAnsi="Times New Roman" w:cs="Times New Roman"/>
          <w:sz w:val="24"/>
          <w:szCs w:val="24"/>
        </w:rPr>
        <w:t>author</w:t>
      </w:r>
      <w:r w:rsidRPr="003D03E6">
        <w:rPr>
          <w:rFonts w:ascii="Times New Roman" w:hAnsi="Times New Roman" w:cs="Times New Roman"/>
          <w:sz w:val="24"/>
          <w:szCs w:val="24"/>
        </w:rPr>
        <w:t>. If it was group task, then many group members had worked on it collaboratively. In that case, the report would be more meaningful.</w:t>
      </w:r>
    </w:p>
    <w:p w14:paraId="6471D724" w14:textId="77777777" w:rsidR="003D03E6" w:rsidRPr="00965ED8" w:rsidRDefault="00E2486A" w:rsidP="001D4F08">
      <w:pPr>
        <w:pStyle w:val="Heading2"/>
        <w:rPr>
          <w:rFonts w:ascii="Times New Roman" w:hAnsi="Times New Roman" w:cs="Times New Roman"/>
          <w:b/>
          <w:bCs/>
          <w:sz w:val="28"/>
          <w:szCs w:val="28"/>
        </w:rPr>
      </w:pPr>
      <w:bookmarkStart w:id="53" w:name="_Toc135066331"/>
      <w:bookmarkStart w:id="54" w:name="_Toc135066388"/>
      <w:bookmarkStart w:id="55" w:name="_Toc135067243"/>
      <w:r w:rsidRPr="00965ED8">
        <w:rPr>
          <w:rFonts w:ascii="Times New Roman" w:hAnsi="Times New Roman" w:cs="Times New Roman"/>
          <w:b/>
          <w:bCs/>
          <w:sz w:val="28"/>
          <w:szCs w:val="28"/>
        </w:rPr>
        <w:t>1.6 Sources and methods of collecting information:</w:t>
      </w:r>
      <w:bookmarkEnd w:id="53"/>
      <w:bookmarkEnd w:id="54"/>
      <w:bookmarkEnd w:id="55"/>
      <w:r w:rsidR="00E8334E" w:rsidRPr="00965ED8">
        <w:rPr>
          <w:rFonts w:ascii="Times New Roman" w:hAnsi="Times New Roman" w:cs="Times New Roman"/>
          <w:b/>
          <w:bCs/>
          <w:sz w:val="28"/>
          <w:szCs w:val="28"/>
        </w:rPr>
        <w:t xml:space="preserve"> </w:t>
      </w:r>
    </w:p>
    <w:p w14:paraId="7E5779AF" w14:textId="77777777" w:rsidR="005E6009" w:rsidRPr="003D03E6" w:rsidRDefault="00C35DF4" w:rsidP="003D03E6">
      <w:pPr>
        <w:tabs>
          <w:tab w:val="left" w:pos="6780"/>
        </w:tabs>
        <w:spacing w:line="360" w:lineRule="auto"/>
        <w:jc w:val="both"/>
        <w:rPr>
          <w:rFonts w:ascii="Times New Roman" w:eastAsia="Times New Roman" w:hAnsi="Times New Roman" w:cs="Times New Roman"/>
          <w:sz w:val="24"/>
        </w:rPr>
      </w:pPr>
      <w:r w:rsidRPr="003D03E6">
        <w:rPr>
          <w:rFonts w:ascii="Times New Roman" w:hAnsi="Times New Roman" w:cs="Times New Roman"/>
          <w:sz w:val="24"/>
          <w:szCs w:val="24"/>
        </w:rPr>
        <w:t xml:space="preserve">The </w:t>
      </w:r>
      <w:r w:rsidR="00AA1FCB">
        <w:rPr>
          <w:rFonts w:ascii="Times New Roman" w:hAnsi="Times New Roman" w:cs="Times New Roman"/>
          <w:sz w:val="24"/>
          <w:szCs w:val="24"/>
        </w:rPr>
        <w:t>author</w:t>
      </w:r>
      <w:r w:rsidRPr="003D03E6">
        <w:rPr>
          <w:rFonts w:ascii="Times New Roman" w:hAnsi="Times New Roman" w:cs="Times New Roman"/>
          <w:sz w:val="24"/>
          <w:szCs w:val="24"/>
        </w:rPr>
        <w:t xml:space="preserve"> was instructed to prepare the report titled “Perspectives on the assessment of audit risk for </w:t>
      </w:r>
      <w:proofErr w:type="spellStart"/>
      <w:r w:rsidRPr="003D03E6">
        <w:rPr>
          <w:rFonts w:ascii="Times New Roman" w:hAnsi="Times New Roman" w:cs="Times New Roman"/>
          <w:sz w:val="24"/>
          <w:szCs w:val="24"/>
        </w:rPr>
        <w:t>Bokhteyar</w:t>
      </w:r>
      <w:proofErr w:type="spellEnd"/>
      <w:r w:rsidRPr="003D03E6">
        <w:rPr>
          <w:rFonts w:ascii="Times New Roman" w:hAnsi="Times New Roman" w:cs="Times New Roman"/>
          <w:sz w:val="24"/>
          <w:szCs w:val="24"/>
        </w:rPr>
        <w:t xml:space="preserve"> </w:t>
      </w:r>
      <w:proofErr w:type="spellStart"/>
      <w:r w:rsidRPr="003D03E6">
        <w:rPr>
          <w:rFonts w:ascii="Times New Roman" w:hAnsi="Times New Roman" w:cs="Times New Roman"/>
          <w:sz w:val="24"/>
          <w:szCs w:val="24"/>
        </w:rPr>
        <w:t>Humayun</w:t>
      </w:r>
      <w:proofErr w:type="spellEnd"/>
      <w:r w:rsidRPr="003D03E6">
        <w:rPr>
          <w:rFonts w:ascii="Times New Roman" w:hAnsi="Times New Roman" w:cs="Times New Roman"/>
          <w:sz w:val="24"/>
          <w:szCs w:val="24"/>
        </w:rPr>
        <w:t xml:space="preserve"> &amp; Co. in Bangladesh</w:t>
      </w:r>
      <w:r w:rsidRPr="003D03E6">
        <w:rPr>
          <w:rFonts w:ascii="Times New Roman" w:eastAsia="Times New Roman" w:hAnsi="Times New Roman" w:cs="Times New Roman"/>
          <w:sz w:val="24"/>
        </w:rPr>
        <w:t xml:space="preserve">” by his internship supervisor. For preparing the report, the intern has collected information from secondary source. He has searched and collected information from </w:t>
      </w:r>
      <w:proofErr w:type="spellStart"/>
      <w:r w:rsidRPr="003D03E6">
        <w:rPr>
          <w:rFonts w:ascii="Times New Roman" w:eastAsia="Times New Roman" w:hAnsi="Times New Roman" w:cs="Times New Roman"/>
          <w:sz w:val="24"/>
        </w:rPr>
        <w:t>google</w:t>
      </w:r>
      <w:proofErr w:type="spellEnd"/>
      <w:r w:rsidRPr="003D03E6">
        <w:rPr>
          <w:rFonts w:ascii="Times New Roman" w:eastAsia="Times New Roman" w:hAnsi="Times New Roman" w:cs="Times New Roman"/>
          <w:sz w:val="24"/>
        </w:rPr>
        <w:t xml:space="preserve"> visiting various websites. He basically </w:t>
      </w:r>
      <w:r w:rsidR="00717A07" w:rsidRPr="003D03E6">
        <w:rPr>
          <w:rFonts w:ascii="Times New Roman" w:eastAsia="Times New Roman" w:hAnsi="Times New Roman" w:cs="Times New Roman"/>
          <w:sz w:val="24"/>
        </w:rPr>
        <w:t>gathered information from internet, but tried to write it up in his own way. At first, he searched and collected information from internet and tried to deliver it in his own language later.</w:t>
      </w:r>
    </w:p>
    <w:p w14:paraId="7CE42735" w14:textId="77777777" w:rsidR="003D03E6" w:rsidRPr="00965ED8" w:rsidRDefault="00366F84" w:rsidP="001D4F08">
      <w:pPr>
        <w:pStyle w:val="Heading2"/>
        <w:rPr>
          <w:rFonts w:ascii="Times New Roman" w:hAnsi="Times New Roman" w:cs="Times New Roman"/>
          <w:b/>
          <w:bCs/>
          <w:sz w:val="28"/>
          <w:szCs w:val="28"/>
        </w:rPr>
      </w:pPr>
      <w:bookmarkStart w:id="56" w:name="_Toc135066332"/>
      <w:bookmarkStart w:id="57" w:name="_Toc135066389"/>
      <w:bookmarkStart w:id="58" w:name="_Toc135067244"/>
      <w:r w:rsidRPr="00965ED8">
        <w:rPr>
          <w:rFonts w:ascii="Times New Roman" w:hAnsi="Times New Roman" w:cs="Times New Roman"/>
          <w:b/>
          <w:bCs/>
          <w:sz w:val="28"/>
          <w:szCs w:val="28"/>
        </w:rPr>
        <w:lastRenderedPageBreak/>
        <w:t>1.7 Report Preview:</w:t>
      </w:r>
      <w:bookmarkEnd w:id="56"/>
      <w:bookmarkEnd w:id="57"/>
      <w:bookmarkEnd w:id="58"/>
      <w:r w:rsidRPr="00965ED8">
        <w:rPr>
          <w:rFonts w:ascii="Times New Roman" w:hAnsi="Times New Roman" w:cs="Times New Roman"/>
          <w:b/>
          <w:bCs/>
          <w:sz w:val="28"/>
          <w:szCs w:val="28"/>
        </w:rPr>
        <w:t xml:space="preserve"> </w:t>
      </w:r>
    </w:p>
    <w:p w14:paraId="57C1072D" w14:textId="77777777" w:rsidR="00717A07" w:rsidRPr="003D03E6" w:rsidRDefault="00366F84" w:rsidP="003D03E6">
      <w:pPr>
        <w:tabs>
          <w:tab w:val="left" w:pos="6780"/>
        </w:tabs>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 xml:space="preserve">The </w:t>
      </w:r>
      <w:r w:rsidR="00AA1FCB">
        <w:rPr>
          <w:rFonts w:ascii="Times New Roman" w:hAnsi="Times New Roman" w:cs="Times New Roman"/>
          <w:sz w:val="24"/>
          <w:szCs w:val="24"/>
        </w:rPr>
        <w:t>author</w:t>
      </w:r>
      <w:r w:rsidRPr="003D03E6">
        <w:rPr>
          <w:rFonts w:ascii="Times New Roman" w:hAnsi="Times New Roman" w:cs="Times New Roman"/>
          <w:sz w:val="24"/>
          <w:szCs w:val="24"/>
        </w:rPr>
        <w:t xml:space="preserve"> has given his best effort to prepare this internship report. In this section, the reader will get a clear structure of the report. </w:t>
      </w:r>
      <w:r w:rsidR="00E92105" w:rsidRPr="003D03E6">
        <w:rPr>
          <w:rFonts w:ascii="Times New Roman" w:hAnsi="Times New Roman" w:cs="Times New Roman"/>
          <w:sz w:val="24"/>
          <w:szCs w:val="24"/>
        </w:rPr>
        <w:t>At the very beginning of the report, the cover/title page is visible. Then, the prefatory part is available there. It includes letter of transmittal, acknowledgement, declaration, executive summary, table of contents and list of tables &amp; figures. Then, the intern has discussed</w:t>
      </w:r>
      <w:r w:rsidR="00D50908" w:rsidRPr="003D03E6">
        <w:rPr>
          <w:rFonts w:ascii="Times New Roman" w:hAnsi="Times New Roman" w:cs="Times New Roman"/>
          <w:sz w:val="24"/>
          <w:szCs w:val="24"/>
        </w:rPr>
        <w:t xml:space="preserve"> background of the study, background of the organization, objective of the study, scope of the study, limitations of the study and sources and methods of collecting information in the introduction part of the report. Then</w:t>
      </w:r>
      <w:r w:rsidR="00286596" w:rsidRPr="003D03E6">
        <w:rPr>
          <w:rFonts w:ascii="Times New Roman" w:hAnsi="Times New Roman" w:cs="Times New Roman"/>
          <w:sz w:val="24"/>
          <w:szCs w:val="24"/>
        </w:rPr>
        <w:t xml:space="preserve"> he has covered literature review and research methodology sections. Then, he has described about the tasks he performed in his firm during internship period and the audit risks that his firm faces during their audit procedures. Then, he has analyzed the report and prepared the findings and recommendations segment that is logically flowed from analysis part. Then, the conclusion part has been given. </w:t>
      </w:r>
      <w:r w:rsidR="00B045D3" w:rsidRPr="003D03E6">
        <w:rPr>
          <w:rFonts w:ascii="Times New Roman" w:hAnsi="Times New Roman" w:cs="Times New Roman"/>
          <w:sz w:val="24"/>
          <w:szCs w:val="24"/>
        </w:rPr>
        <w:t xml:space="preserve">Then, there are some citations available for referencing purpose and al </w:t>
      </w:r>
      <w:proofErr w:type="gramStart"/>
      <w:r w:rsidR="00B045D3" w:rsidRPr="003D03E6">
        <w:rPr>
          <w:rFonts w:ascii="Times New Roman" w:hAnsi="Times New Roman" w:cs="Times New Roman"/>
          <w:sz w:val="24"/>
          <w:szCs w:val="24"/>
        </w:rPr>
        <w:t>last,</w:t>
      </w:r>
      <w:proofErr w:type="gramEnd"/>
      <w:r w:rsidR="00B045D3" w:rsidRPr="003D03E6">
        <w:rPr>
          <w:rFonts w:ascii="Times New Roman" w:hAnsi="Times New Roman" w:cs="Times New Roman"/>
          <w:sz w:val="24"/>
          <w:szCs w:val="24"/>
        </w:rPr>
        <w:t xml:space="preserve"> a scanned copy of “Internship Completion Certificate” has been attached in the appendix part. Thus, the report is structured.</w:t>
      </w:r>
    </w:p>
    <w:p w14:paraId="233D2AFB" w14:textId="77777777" w:rsidR="00300C82" w:rsidRPr="003D03E6" w:rsidRDefault="00300C82" w:rsidP="003D03E6">
      <w:pPr>
        <w:tabs>
          <w:tab w:val="left" w:pos="6780"/>
        </w:tabs>
        <w:spacing w:line="360" w:lineRule="auto"/>
        <w:jc w:val="both"/>
        <w:rPr>
          <w:rFonts w:ascii="Times New Roman" w:hAnsi="Times New Roman" w:cs="Times New Roman"/>
          <w:sz w:val="24"/>
          <w:szCs w:val="24"/>
        </w:rPr>
      </w:pPr>
    </w:p>
    <w:p w14:paraId="7CA6ACA8" w14:textId="77777777" w:rsidR="00EA2078" w:rsidRPr="003D03E6" w:rsidRDefault="00EA2078" w:rsidP="003D03E6">
      <w:pPr>
        <w:jc w:val="both"/>
        <w:rPr>
          <w:rFonts w:ascii="Times New Roman" w:hAnsi="Times New Roman" w:cs="Times New Roman"/>
          <w:sz w:val="24"/>
          <w:szCs w:val="24"/>
        </w:rPr>
      </w:pPr>
      <w:r w:rsidRPr="003D03E6">
        <w:rPr>
          <w:rFonts w:ascii="Times New Roman" w:hAnsi="Times New Roman" w:cs="Times New Roman"/>
          <w:sz w:val="24"/>
          <w:szCs w:val="24"/>
        </w:rPr>
        <w:br w:type="page"/>
      </w:r>
    </w:p>
    <w:p w14:paraId="213AA231" w14:textId="77777777" w:rsidR="005E6009" w:rsidRPr="00965ED8" w:rsidRDefault="005A3342" w:rsidP="001B2C1E">
      <w:pPr>
        <w:pStyle w:val="Heading1"/>
        <w:jc w:val="center"/>
        <w:rPr>
          <w:rFonts w:ascii="Times New Roman" w:hAnsi="Times New Roman" w:cs="Times New Roman"/>
          <w:b/>
          <w:bCs/>
          <w:sz w:val="36"/>
          <w:szCs w:val="36"/>
        </w:rPr>
      </w:pPr>
      <w:bookmarkStart w:id="59" w:name="_Toc135067245"/>
      <w:r w:rsidRPr="00965ED8">
        <w:rPr>
          <w:rFonts w:ascii="Times New Roman" w:hAnsi="Times New Roman" w:cs="Times New Roman"/>
          <w:b/>
          <w:bCs/>
          <w:sz w:val="36"/>
          <w:szCs w:val="36"/>
        </w:rPr>
        <w:lastRenderedPageBreak/>
        <w:t>Chapter 2</w:t>
      </w:r>
      <w:bookmarkEnd w:id="59"/>
    </w:p>
    <w:p w14:paraId="616D00B3" w14:textId="77777777" w:rsidR="005A3342" w:rsidRPr="00965ED8" w:rsidRDefault="0066241D" w:rsidP="001B2C1E">
      <w:pPr>
        <w:pStyle w:val="Heading1"/>
        <w:rPr>
          <w:rFonts w:ascii="Times New Roman" w:hAnsi="Times New Roman" w:cs="Times New Roman"/>
          <w:b/>
          <w:bCs/>
          <w:sz w:val="28"/>
          <w:szCs w:val="28"/>
        </w:rPr>
      </w:pPr>
      <w:bookmarkStart w:id="60" w:name="_Toc135067246"/>
      <w:r w:rsidRPr="00965ED8">
        <w:rPr>
          <w:rFonts w:ascii="Times New Roman" w:hAnsi="Times New Roman" w:cs="Times New Roman"/>
          <w:b/>
          <w:bCs/>
          <w:sz w:val="28"/>
          <w:szCs w:val="28"/>
        </w:rPr>
        <w:t>2 Literature Review:</w:t>
      </w:r>
      <w:bookmarkEnd w:id="60"/>
    </w:p>
    <w:p w14:paraId="2DC0B722" w14:textId="77777777" w:rsidR="0066241D" w:rsidRPr="00965ED8" w:rsidRDefault="0066241D" w:rsidP="001B2C1E">
      <w:pPr>
        <w:pStyle w:val="Heading2"/>
        <w:rPr>
          <w:rFonts w:ascii="Times New Roman" w:hAnsi="Times New Roman" w:cs="Times New Roman"/>
          <w:b/>
          <w:bCs/>
          <w:sz w:val="28"/>
          <w:szCs w:val="28"/>
        </w:rPr>
      </w:pPr>
      <w:bookmarkStart w:id="61" w:name="_Toc135067247"/>
      <w:r w:rsidRPr="00965ED8">
        <w:rPr>
          <w:rFonts w:ascii="Times New Roman" w:hAnsi="Times New Roman" w:cs="Times New Roman"/>
          <w:b/>
          <w:bCs/>
          <w:sz w:val="28"/>
          <w:szCs w:val="28"/>
        </w:rPr>
        <w:t>2.1 Introduction:</w:t>
      </w:r>
      <w:bookmarkEnd w:id="61"/>
    </w:p>
    <w:p w14:paraId="29FE3858" w14:textId="560F1110" w:rsidR="004949E8" w:rsidRDefault="004949E8" w:rsidP="003D03E6">
      <w:pPr>
        <w:tabs>
          <w:tab w:val="left" w:pos="6780"/>
        </w:tabs>
        <w:spacing w:line="360" w:lineRule="auto"/>
        <w:jc w:val="both"/>
        <w:rPr>
          <w:rFonts w:ascii="Times New Roman" w:hAnsi="Times New Roman" w:cs="Times New Roman"/>
          <w:sz w:val="24"/>
          <w:szCs w:val="24"/>
        </w:rPr>
      </w:pPr>
      <w:r w:rsidRPr="004949E8">
        <w:rPr>
          <w:rFonts w:ascii="Times New Roman" w:hAnsi="Times New Roman" w:cs="Times New Roman"/>
          <w:sz w:val="24"/>
          <w:szCs w:val="24"/>
        </w:rPr>
        <w:t>The term "Auditing" has its roots in the Latin word "</w:t>
      </w:r>
      <w:proofErr w:type="spellStart"/>
      <w:r w:rsidRPr="004949E8">
        <w:rPr>
          <w:rFonts w:ascii="Times New Roman" w:hAnsi="Times New Roman" w:cs="Times New Roman"/>
          <w:sz w:val="24"/>
          <w:szCs w:val="24"/>
        </w:rPr>
        <w:t>Audire</w:t>
      </w:r>
      <w:proofErr w:type="spellEnd"/>
      <w:r w:rsidRPr="004949E8">
        <w:rPr>
          <w:rFonts w:ascii="Times New Roman" w:hAnsi="Times New Roman" w:cs="Times New Roman"/>
          <w:sz w:val="24"/>
          <w:szCs w:val="24"/>
        </w:rPr>
        <w:t>," which means "to listen." This reflects the traditional practice of auditors listening to individuals in positions of power to substantiate the accuracy of their statements. The function of auditing has progressed to confirming documented reports, mainly the financial accounts of individuals and enterprises, throughout time. Auditing can be defined as a formal assessment and validation process of the reliability of financial statements. Internal control procedures carried out by a company's management or government-led audits may be performed in case of doubtful financial activity. Auditing strives to verify that the entity complies with legal regulations in maintaining accurate records of financial transactions. Auditors examine proposals presented to them, gather substantiating evidence, and assess them in their audit report. Auditing offers external validation to multiple parties that the topic at hand does not contain significant inaccuracies. This term is predominantly used in assessing the monetary data pertaining to a corporate entity. Some other areas that are frequently subjected to audits include Secretarial and Compliance, Internal Controls, Quality Management, Project Management, Water Management, and Energy Preservation. Following an audit, stakeholders have the opportunity to assess and enhance the efficiency of risk management, control, and governance pertaining to the given subject. Since ancient times, auditing has been a security measure, and it has evolved to cover a wide range of aspects in both public and corporate sectors, prompting scholars to term it an "Audit Society."</w:t>
      </w:r>
      <w:r w:rsidR="00511FA6">
        <w:rPr>
          <w:rFonts w:ascii="Times New Roman" w:hAnsi="Times New Roman" w:cs="Times New Roman"/>
          <w:sz w:val="24"/>
          <w:szCs w:val="24"/>
        </w:rPr>
        <w:t xml:space="preserve"> </w:t>
      </w:r>
      <w:sdt>
        <w:sdtPr>
          <w:rPr>
            <w:rFonts w:ascii="Times New Roman" w:hAnsi="Times New Roman" w:cs="Times New Roman"/>
            <w:sz w:val="24"/>
            <w:szCs w:val="24"/>
          </w:rPr>
          <w:id w:val="835806061"/>
          <w:citation/>
        </w:sdtPr>
        <w:sdtEndPr/>
        <w:sdtContent>
          <w:r w:rsidR="00511FA6">
            <w:rPr>
              <w:rFonts w:ascii="Times New Roman" w:hAnsi="Times New Roman" w:cs="Times New Roman"/>
              <w:sz w:val="24"/>
              <w:szCs w:val="24"/>
            </w:rPr>
            <w:fldChar w:fldCharType="begin"/>
          </w:r>
          <w:r w:rsidR="00511FA6">
            <w:rPr>
              <w:rFonts w:ascii="Times New Roman" w:hAnsi="Times New Roman" w:cs="Times New Roman"/>
              <w:sz w:val="24"/>
              <w:szCs w:val="24"/>
            </w:rPr>
            <w:instrText xml:space="preserve"> CITATION Des1 \l 1033 </w:instrText>
          </w:r>
          <w:r w:rsidR="00511FA6">
            <w:rPr>
              <w:rFonts w:ascii="Times New Roman" w:hAnsi="Times New Roman" w:cs="Times New Roman"/>
              <w:sz w:val="24"/>
              <w:szCs w:val="24"/>
            </w:rPr>
            <w:fldChar w:fldCharType="separate"/>
          </w:r>
          <w:r w:rsidR="000063FA" w:rsidRPr="000063FA">
            <w:rPr>
              <w:rFonts w:ascii="Times New Roman" w:hAnsi="Times New Roman" w:cs="Times New Roman"/>
              <w:noProof/>
              <w:sz w:val="24"/>
              <w:szCs w:val="24"/>
            </w:rPr>
            <w:t>(Deskera, n.d.)</w:t>
          </w:r>
          <w:r w:rsidR="00511FA6">
            <w:rPr>
              <w:rFonts w:ascii="Times New Roman" w:hAnsi="Times New Roman" w:cs="Times New Roman"/>
              <w:sz w:val="24"/>
              <w:szCs w:val="24"/>
            </w:rPr>
            <w:fldChar w:fldCharType="end"/>
          </w:r>
        </w:sdtContent>
      </w:sdt>
      <w:r w:rsidR="00511FA6">
        <w:rPr>
          <w:rFonts w:ascii="Times New Roman" w:hAnsi="Times New Roman" w:cs="Times New Roman"/>
          <w:sz w:val="24"/>
          <w:szCs w:val="24"/>
        </w:rPr>
        <w:t xml:space="preserve"> </w:t>
      </w:r>
      <w:r w:rsidR="0078558D">
        <w:rPr>
          <w:rFonts w:ascii="Times New Roman" w:hAnsi="Times New Roman" w:cs="Times New Roman"/>
          <w:noProof/>
          <w:sz w:val="24"/>
          <w:szCs w:val="24"/>
        </w:rPr>
        <w:t xml:space="preserve"> </w:t>
      </w:r>
      <w:sdt>
        <w:sdtPr>
          <w:rPr>
            <w:rFonts w:ascii="Times New Roman" w:hAnsi="Times New Roman" w:cs="Times New Roman"/>
            <w:noProof/>
            <w:sz w:val="24"/>
            <w:szCs w:val="24"/>
          </w:rPr>
          <w:id w:val="-1877915905"/>
          <w:citation/>
        </w:sdtPr>
        <w:sdtEndPr/>
        <w:sdtContent>
          <w:r w:rsidR="00FF105A">
            <w:rPr>
              <w:rFonts w:ascii="Times New Roman" w:hAnsi="Times New Roman" w:cs="Times New Roman"/>
              <w:noProof/>
              <w:sz w:val="24"/>
              <w:szCs w:val="24"/>
            </w:rPr>
            <w:fldChar w:fldCharType="begin"/>
          </w:r>
          <w:r w:rsidR="00FF105A">
            <w:rPr>
              <w:rFonts w:ascii="Times New Roman" w:hAnsi="Times New Roman" w:cs="Times New Roman"/>
              <w:noProof/>
              <w:sz w:val="24"/>
              <w:szCs w:val="24"/>
            </w:rPr>
            <w:instrText xml:space="preserve"> CITATION pwc \l 1033 </w:instrText>
          </w:r>
          <w:r w:rsidR="00FF105A">
            <w:rPr>
              <w:rFonts w:ascii="Times New Roman" w:hAnsi="Times New Roman" w:cs="Times New Roman"/>
              <w:noProof/>
              <w:sz w:val="24"/>
              <w:szCs w:val="24"/>
            </w:rPr>
            <w:fldChar w:fldCharType="separate"/>
          </w:r>
          <w:r w:rsidR="000063FA" w:rsidRPr="000063FA">
            <w:rPr>
              <w:rFonts w:ascii="Times New Roman" w:hAnsi="Times New Roman" w:cs="Times New Roman"/>
              <w:noProof/>
              <w:sz w:val="24"/>
              <w:szCs w:val="24"/>
            </w:rPr>
            <w:t>(pwc, n.d.)</w:t>
          </w:r>
          <w:r w:rsidR="00FF105A">
            <w:rPr>
              <w:rFonts w:ascii="Times New Roman" w:hAnsi="Times New Roman" w:cs="Times New Roman"/>
              <w:noProof/>
              <w:sz w:val="24"/>
              <w:szCs w:val="24"/>
            </w:rPr>
            <w:fldChar w:fldCharType="end"/>
          </w:r>
        </w:sdtContent>
      </w:sdt>
    </w:p>
    <w:p w14:paraId="3A09AA37" w14:textId="77777777" w:rsidR="00510A67" w:rsidRPr="00510A67" w:rsidRDefault="00510A67" w:rsidP="00510A67">
      <w:pPr>
        <w:tabs>
          <w:tab w:val="left" w:pos="6780"/>
        </w:tabs>
        <w:spacing w:line="360" w:lineRule="auto"/>
        <w:rPr>
          <w:rFonts w:ascii="Times New Roman" w:hAnsi="Times New Roman" w:cs="Times New Roman"/>
          <w:sz w:val="24"/>
          <w:szCs w:val="24"/>
        </w:rPr>
      </w:pPr>
      <w:r w:rsidRPr="00510A67">
        <w:rPr>
          <w:rFonts w:ascii="Times New Roman" w:hAnsi="Times New Roman" w:cs="Times New Roman"/>
          <w:sz w:val="24"/>
          <w:szCs w:val="24"/>
        </w:rPr>
        <w:t>The definition of audit risk, as per the IAASB Glossary of Terms (1), can be stated as follows:</w:t>
      </w:r>
    </w:p>
    <w:p w14:paraId="6E6E3534" w14:textId="022E42D1" w:rsidR="00510A67" w:rsidRPr="00510A67" w:rsidRDefault="00510A67" w:rsidP="00510A67">
      <w:pPr>
        <w:tabs>
          <w:tab w:val="left" w:pos="6780"/>
        </w:tabs>
        <w:spacing w:line="360" w:lineRule="auto"/>
        <w:rPr>
          <w:rFonts w:ascii="Times New Roman" w:hAnsi="Times New Roman" w:cs="Times New Roman"/>
          <w:sz w:val="24"/>
          <w:szCs w:val="24"/>
        </w:rPr>
      </w:pPr>
      <w:r w:rsidRPr="00510A67">
        <w:rPr>
          <w:rFonts w:ascii="Times New Roman" w:hAnsi="Times New Roman" w:cs="Times New Roman"/>
          <w:sz w:val="24"/>
          <w:szCs w:val="24"/>
        </w:rPr>
        <w:t>The possibility of the auditor issuing an incorrect audit verdict due to significant errors found in the financial statements. The probability of errors in an audit is linked to the extent of inaccuracies and the ability to detect them, also known as audit risk.</w:t>
      </w:r>
      <w:r>
        <w:rPr>
          <w:rFonts w:ascii="Times New Roman" w:hAnsi="Times New Roman" w:cs="Times New Roman"/>
          <w:sz w:val="24"/>
          <w:szCs w:val="24"/>
        </w:rPr>
        <w:t xml:space="preserve"> </w:t>
      </w:r>
      <w:r w:rsidRPr="00510A67">
        <w:rPr>
          <w:rFonts w:ascii="Times New Roman" w:hAnsi="Times New Roman" w:cs="Times New Roman"/>
          <w:sz w:val="24"/>
          <w:szCs w:val="24"/>
        </w:rPr>
        <w:t xml:space="preserve">The primary aim of conducting audits is to mitigate the possibility of inaccuracies and fraudulent activities in the financial documentation of the organization, to a suitable extent. An audit firm bears the legal obligation of ensuring the accuracy of its statement regarding the financial statements, as they </w:t>
      </w:r>
      <w:r w:rsidRPr="00510A67">
        <w:rPr>
          <w:rFonts w:ascii="Times New Roman" w:hAnsi="Times New Roman" w:cs="Times New Roman"/>
          <w:sz w:val="24"/>
          <w:szCs w:val="24"/>
        </w:rPr>
        <w:lastRenderedPageBreak/>
        <w:t>serve as a vital source of information for various stakeholders such as shareholders, lenders and investors who rely on the reliability of the financial statements to make informed decisions.</w:t>
      </w:r>
    </w:p>
    <w:p w14:paraId="14FC10BE" w14:textId="77777777" w:rsidR="00510A67" w:rsidRPr="00510A67" w:rsidRDefault="00510A67" w:rsidP="00510A67">
      <w:pPr>
        <w:tabs>
          <w:tab w:val="left" w:pos="6780"/>
        </w:tabs>
        <w:spacing w:line="360" w:lineRule="auto"/>
        <w:rPr>
          <w:rFonts w:ascii="Times New Roman" w:hAnsi="Times New Roman" w:cs="Times New Roman"/>
          <w:sz w:val="24"/>
          <w:szCs w:val="24"/>
        </w:rPr>
      </w:pPr>
    </w:p>
    <w:p w14:paraId="68CEF7B7" w14:textId="2BAD8E64" w:rsidR="001B2C1E" w:rsidRPr="00510A67" w:rsidRDefault="00510A67" w:rsidP="00510A67">
      <w:pPr>
        <w:tabs>
          <w:tab w:val="left" w:pos="6780"/>
        </w:tabs>
        <w:spacing w:line="360" w:lineRule="auto"/>
        <w:rPr>
          <w:rFonts w:ascii="Times New Roman" w:hAnsi="Times New Roman" w:cs="Times New Roman"/>
          <w:sz w:val="24"/>
          <w:szCs w:val="24"/>
        </w:rPr>
      </w:pPr>
      <w:r w:rsidRPr="00510A67">
        <w:rPr>
          <w:rFonts w:ascii="Times New Roman" w:hAnsi="Times New Roman" w:cs="Times New Roman"/>
          <w:sz w:val="24"/>
          <w:szCs w:val="24"/>
        </w:rPr>
        <w:t>As part of an audit procedure, an audit company scrutinizes financial transactions that occurred within the reported year, verifies general ledgers through inquiry and validation, and evaluates internal controls and other variables. They subsequently issue their verdict on whether the financial statements are devoid of any mistakes due to either errors or fraudulent activities. Typically, audit firms have insurance coverage to protect themselves from audit-related risks and potential legal problems.</w:t>
      </w:r>
      <w:r w:rsidR="0001358A">
        <w:rPr>
          <w:rFonts w:ascii="Times New Roman" w:hAnsi="Times New Roman" w:cs="Times New Roman"/>
          <w:sz w:val="24"/>
          <w:szCs w:val="24"/>
        </w:rPr>
        <w:t xml:space="preserve"> </w:t>
      </w:r>
      <w:sdt>
        <w:sdtPr>
          <w:rPr>
            <w:rFonts w:ascii="Times New Roman" w:hAnsi="Times New Roman" w:cs="Times New Roman"/>
            <w:sz w:val="24"/>
            <w:szCs w:val="24"/>
          </w:rPr>
          <w:id w:val="-2129469932"/>
          <w:citation/>
        </w:sdtPr>
        <w:sdtEndPr/>
        <w:sdtContent>
          <w:r w:rsidR="0001358A">
            <w:rPr>
              <w:rFonts w:ascii="Times New Roman" w:hAnsi="Times New Roman" w:cs="Times New Roman"/>
              <w:sz w:val="24"/>
              <w:szCs w:val="24"/>
            </w:rPr>
            <w:fldChar w:fldCharType="begin"/>
          </w:r>
          <w:r w:rsidR="0001358A">
            <w:rPr>
              <w:rFonts w:ascii="Times New Roman" w:hAnsi="Times New Roman" w:cs="Times New Roman"/>
              <w:sz w:val="24"/>
              <w:szCs w:val="24"/>
            </w:rPr>
            <w:instrText xml:space="preserve"> CITATION ACC1 \l 1033 </w:instrText>
          </w:r>
          <w:r w:rsidR="0001358A">
            <w:rPr>
              <w:rFonts w:ascii="Times New Roman" w:hAnsi="Times New Roman" w:cs="Times New Roman"/>
              <w:sz w:val="24"/>
              <w:szCs w:val="24"/>
            </w:rPr>
            <w:fldChar w:fldCharType="separate"/>
          </w:r>
          <w:r w:rsidR="000063FA" w:rsidRPr="000063FA">
            <w:rPr>
              <w:rFonts w:ascii="Times New Roman" w:hAnsi="Times New Roman" w:cs="Times New Roman"/>
              <w:noProof/>
              <w:sz w:val="24"/>
              <w:szCs w:val="24"/>
            </w:rPr>
            <w:t>(ACCA, n.d.)</w:t>
          </w:r>
          <w:r w:rsidR="0001358A">
            <w:rPr>
              <w:rFonts w:ascii="Times New Roman" w:hAnsi="Times New Roman" w:cs="Times New Roman"/>
              <w:sz w:val="24"/>
              <w:szCs w:val="24"/>
            </w:rPr>
            <w:fldChar w:fldCharType="end"/>
          </w:r>
        </w:sdtContent>
      </w:sdt>
      <w:r w:rsidR="0001358A">
        <w:rPr>
          <w:rFonts w:ascii="Times New Roman" w:hAnsi="Times New Roman" w:cs="Times New Roman"/>
          <w:sz w:val="24"/>
          <w:szCs w:val="24"/>
        </w:rPr>
        <w:t xml:space="preserve"> </w:t>
      </w:r>
      <w:sdt>
        <w:sdtPr>
          <w:rPr>
            <w:rFonts w:ascii="Times New Roman" w:hAnsi="Times New Roman" w:cs="Times New Roman"/>
            <w:sz w:val="24"/>
            <w:szCs w:val="24"/>
          </w:rPr>
          <w:id w:val="-2079041581"/>
          <w:citation/>
        </w:sdtPr>
        <w:sdtEndPr/>
        <w:sdtContent>
          <w:r w:rsidR="0001358A">
            <w:rPr>
              <w:rFonts w:ascii="Times New Roman" w:hAnsi="Times New Roman" w:cs="Times New Roman"/>
              <w:sz w:val="24"/>
              <w:szCs w:val="24"/>
            </w:rPr>
            <w:fldChar w:fldCharType="begin"/>
          </w:r>
          <w:r w:rsidR="0001358A">
            <w:rPr>
              <w:rFonts w:ascii="Times New Roman" w:hAnsi="Times New Roman" w:cs="Times New Roman"/>
              <w:sz w:val="24"/>
              <w:szCs w:val="24"/>
            </w:rPr>
            <w:instrText xml:space="preserve"> CITATION ALI222 \l 1033 </w:instrText>
          </w:r>
          <w:r w:rsidR="0001358A">
            <w:rPr>
              <w:rFonts w:ascii="Times New Roman" w:hAnsi="Times New Roman" w:cs="Times New Roman"/>
              <w:sz w:val="24"/>
              <w:szCs w:val="24"/>
            </w:rPr>
            <w:fldChar w:fldCharType="separate"/>
          </w:r>
          <w:r w:rsidR="000063FA" w:rsidRPr="000063FA">
            <w:rPr>
              <w:rFonts w:ascii="Times New Roman" w:hAnsi="Times New Roman" w:cs="Times New Roman"/>
              <w:noProof/>
              <w:sz w:val="24"/>
              <w:szCs w:val="24"/>
            </w:rPr>
            <w:t>(TUOVILA, 2022)</w:t>
          </w:r>
          <w:r w:rsidR="0001358A">
            <w:rPr>
              <w:rFonts w:ascii="Times New Roman" w:hAnsi="Times New Roman" w:cs="Times New Roman"/>
              <w:sz w:val="24"/>
              <w:szCs w:val="24"/>
            </w:rPr>
            <w:fldChar w:fldCharType="end"/>
          </w:r>
        </w:sdtContent>
      </w:sdt>
    </w:p>
    <w:p w14:paraId="6702037E" w14:textId="77777777" w:rsidR="00D245CC" w:rsidRDefault="00FA7033" w:rsidP="00D245CC">
      <w:pPr>
        <w:keepNext/>
        <w:tabs>
          <w:tab w:val="left" w:pos="6780"/>
        </w:tabs>
        <w:spacing w:line="360" w:lineRule="auto"/>
      </w:pPr>
      <w:r w:rsidRPr="003D03E6">
        <w:rPr>
          <w:rFonts w:ascii="Times New Roman" w:hAnsi="Times New Roman" w:cs="Times New Roman"/>
          <w:noProof/>
          <w:sz w:val="28"/>
          <w:szCs w:val="28"/>
        </w:rPr>
        <w:drawing>
          <wp:inline distT="0" distB="0" distL="0" distR="0" wp14:anchorId="56C20EC7" wp14:editId="1D7813D9">
            <wp:extent cx="5486400" cy="3200400"/>
            <wp:effectExtent l="0" t="0" r="57150" b="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534CD4B6" w14:textId="7833E799" w:rsidR="00EA2078" w:rsidRPr="003D03E6" w:rsidRDefault="00D245CC" w:rsidP="00D245CC">
      <w:pPr>
        <w:pStyle w:val="Caption"/>
        <w:jc w:val="center"/>
        <w:rPr>
          <w:rFonts w:ascii="Times New Roman" w:hAnsi="Times New Roman" w:cs="Times New Roman"/>
          <w:sz w:val="28"/>
          <w:szCs w:val="28"/>
        </w:rPr>
      </w:pPr>
      <w:bookmarkStart w:id="62" w:name="_Toc135069087"/>
      <w:bookmarkStart w:id="63" w:name="_Toc135073205"/>
      <w:r>
        <w:t>Figure 2</w:t>
      </w:r>
      <w:r w:rsidR="008A0642">
        <w:noBreakHyphen/>
      </w:r>
      <w:fldSimple w:instr=" SEQ Figure \* ARABIC \s 1 ">
        <w:r w:rsidR="0047352D">
          <w:rPr>
            <w:noProof/>
          </w:rPr>
          <w:t>1</w:t>
        </w:r>
      </w:fldSimple>
      <w:r>
        <w:t xml:space="preserve"> Auditing &amp; its purpose</w:t>
      </w:r>
      <w:bookmarkEnd w:id="62"/>
      <w:bookmarkEnd w:id="63"/>
    </w:p>
    <w:p w14:paraId="45891F16" w14:textId="77777777" w:rsidR="004F0F34" w:rsidRDefault="00EA2078" w:rsidP="004F0F34">
      <w:pPr>
        <w:keepNext/>
        <w:tabs>
          <w:tab w:val="left" w:pos="6780"/>
        </w:tabs>
        <w:spacing w:line="360" w:lineRule="auto"/>
      </w:pPr>
      <w:r w:rsidRPr="003D03E6">
        <w:rPr>
          <w:rFonts w:ascii="Times New Roman" w:hAnsi="Times New Roman" w:cs="Times New Roman"/>
          <w:noProof/>
          <w:sz w:val="28"/>
          <w:szCs w:val="28"/>
        </w:rPr>
        <w:lastRenderedPageBreak/>
        <w:drawing>
          <wp:inline distT="0" distB="0" distL="0" distR="0" wp14:anchorId="252374A3" wp14:editId="5C3E4CA2">
            <wp:extent cx="5486400" cy="3200400"/>
            <wp:effectExtent l="0" t="0" r="0" b="0"/>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387A6815" w14:textId="7ACEE953" w:rsidR="00B13145" w:rsidRPr="003D03E6" w:rsidRDefault="004F0F34" w:rsidP="004F0F34">
      <w:pPr>
        <w:pStyle w:val="Caption"/>
        <w:jc w:val="center"/>
        <w:rPr>
          <w:rFonts w:ascii="Times New Roman" w:hAnsi="Times New Roman" w:cs="Times New Roman"/>
          <w:sz w:val="28"/>
          <w:szCs w:val="28"/>
        </w:rPr>
      </w:pPr>
      <w:bookmarkStart w:id="64" w:name="_Toc135069088"/>
      <w:bookmarkStart w:id="65" w:name="_Toc135073206"/>
      <w:r>
        <w:t>Figure 2</w:t>
      </w:r>
      <w:r w:rsidR="008A0642">
        <w:noBreakHyphen/>
      </w:r>
      <w:fldSimple w:instr=" SEQ Figure \* ARABIC \s 1 ">
        <w:r w:rsidR="0047352D">
          <w:rPr>
            <w:noProof/>
          </w:rPr>
          <w:t>2</w:t>
        </w:r>
      </w:fldSimple>
      <w:r>
        <w:t xml:space="preserve"> Audit risk</w:t>
      </w:r>
      <w:bookmarkEnd w:id="64"/>
      <w:bookmarkEnd w:id="65"/>
    </w:p>
    <w:p w14:paraId="4AF7C658" w14:textId="77777777" w:rsidR="00B13145" w:rsidRPr="003D03E6" w:rsidRDefault="00B13145" w:rsidP="00C92600">
      <w:pPr>
        <w:tabs>
          <w:tab w:val="left" w:pos="6780"/>
        </w:tabs>
        <w:spacing w:line="360" w:lineRule="auto"/>
        <w:rPr>
          <w:rFonts w:ascii="Times New Roman" w:hAnsi="Times New Roman" w:cs="Times New Roman"/>
          <w:sz w:val="28"/>
          <w:szCs w:val="28"/>
        </w:rPr>
      </w:pPr>
    </w:p>
    <w:p w14:paraId="1E80FA35" w14:textId="77777777" w:rsidR="00EA2078" w:rsidRPr="003D03E6" w:rsidRDefault="00EA2078" w:rsidP="00C92600">
      <w:pPr>
        <w:tabs>
          <w:tab w:val="left" w:pos="6780"/>
        </w:tabs>
        <w:spacing w:line="360" w:lineRule="auto"/>
        <w:rPr>
          <w:rFonts w:ascii="Times New Roman" w:hAnsi="Times New Roman" w:cs="Times New Roman"/>
          <w:sz w:val="28"/>
          <w:szCs w:val="28"/>
        </w:rPr>
      </w:pPr>
    </w:p>
    <w:p w14:paraId="550B8DBB" w14:textId="77777777" w:rsidR="005E6009" w:rsidRPr="00965ED8" w:rsidRDefault="00EA4B2F" w:rsidP="0092464E">
      <w:pPr>
        <w:pStyle w:val="Heading2"/>
        <w:rPr>
          <w:rFonts w:ascii="Times New Roman" w:hAnsi="Times New Roman" w:cs="Times New Roman"/>
          <w:b/>
          <w:bCs/>
          <w:sz w:val="28"/>
          <w:szCs w:val="28"/>
        </w:rPr>
      </w:pPr>
      <w:bookmarkStart w:id="66" w:name="_Toc135067248"/>
      <w:r w:rsidRPr="00965ED8">
        <w:rPr>
          <w:rFonts w:ascii="Times New Roman" w:hAnsi="Times New Roman" w:cs="Times New Roman"/>
          <w:b/>
          <w:bCs/>
          <w:sz w:val="28"/>
          <w:szCs w:val="28"/>
        </w:rPr>
        <w:t>2.2 Significance of audit and audit risk:</w:t>
      </w:r>
      <w:bookmarkEnd w:id="66"/>
    </w:p>
    <w:p w14:paraId="05EE066E" w14:textId="050203C5" w:rsidR="00CF2D80" w:rsidRDefault="00CF2D80" w:rsidP="00CF2D80">
      <w:pPr>
        <w:tabs>
          <w:tab w:val="left" w:pos="6780"/>
        </w:tabs>
        <w:spacing w:line="360" w:lineRule="auto"/>
        <w:jc w:val="both"/>
        <w:rPr>
          <w:rFonts w:ascii="Times New Roman" w:hAnsi="Times New Roman" w:cs="Times New Roman"/>
          <w:sz w:val="24"/>
          <w:szCs w:val="24"/>
        </w:rPr>
      </w:pPr>
      <w:r w:rsidRPr="00CF2D80">
        <w:rPr>
          <w:rFonts w:ascii="Times New Roman" w:hAnsi="Times New Roman" w:cs="Times New Roman"/>
          <w:sz w:val="24"/>
          <w:szCs w:val="24"/>
        </w:rPr>
        <w:t>Apart from meeting the legal obligations, conducting a statutory audit yields significant and valuable understanding.</w:t>
      </w:r>
      <w:r>
        <w:rPr>
          <w:rFonts w:ascii="Times New Roman" w:hAnsi="Times New Roman" w:cs="Times New Roman"/>
          <w:sz w:val="24"/>
          <w:szCs w:val="24"/>
        </w:rPr>
        <w:t xml:space="preserve"> </w:t>
      </w:r>
      <w:r w:rsidRPr="00CF2D80">
        <w:rPr>
          <w:rFonts w:ascii="Times New Roman" w:hAnsi="Times New Roman" w:cs="Times New Roman"/>
          <w:sz w:val="24"/>
          <w:szCs w:val="24"/>
        </w:rPr>
        <w:t>Conducting an audit authenticates a company's presentation of its financial standing and progress; a desired accomplishment for any organization.</w:t>
      </w:r>
      <w:r>
        <w:rPr>
          <w:rFonts w:ascii="Times New Roman" w:hAnsi="Times New Roman" w:cs="Times New Roman"/>
          <w:sz w:val="24"/>
          <w:szCs w:val="24"/>
        </w:rPr>
        <w:t xml:space="preserve"> </w:t>
      </w:r>
      <w:r w:rsidRPr="00CF2D80">
        <w:rPr>
          <w:rFonts w:ascii="Times New Roman" w:hAnsi="Times New Roman" w:cs="Times New Roman"/>
          <w:sz w:val="24"/>
          <w:szCs w:val="24"/>
        </w:rPr>
        <w:t>An audit at the end of the year is crucial for organizations that heavily rely on management information in making decisions, regardless of whether it prioritizes the accuracy of the accounts or the provision of comfort. This is because it helps to detect and correct any systematic errors that may have occurred throughout the year. Conducting an audit provides an external perspective and valuable feedback on the strength of an organization's internal controls and processes, putting them to the test.</w:t>
      </w:r>
      <w:r w:rsidR="00B8111C">
        <w:rPr>
          <w:rFonts w:ascii="Times New Roman" w:hAnsi="Times New Roman" w:cs="Times New Roman"/>
          <w:sz w:val="24"/>
          <w:szCs w:val="24"/>
        </w:rPr>
        <w:t xml:space="preserve"> </w:t>
      </w:r>
      <w:sdt>
        <w:sdtPr>
          <w:rPr>
            <w:rFonts w:ascii="Times New Roman" w:hAnsi="Times New Roman" w:cs="Times New Roman"/>
            <w:sz w:val="24"/>
            <w:szCs w:val="24"/>
          </w:rPr>
          <w:id w:val="-613979504"/>
          <w:citation/>
        </w:sdtPr>
        <w:sdtEndPr/>
        <w:sdtContent>
          <w:r w:rsidR="00B8111C">
            <w:rPr>
              <w:rFonts w:ascii="Times New Roman" w:hAnsi="Times New Roman" w:cs="Times New Roman"/>
              <w:sz w:val="24"/>
              <w:szCs w:val="24"/>
            </w:rPr>
            <w:fldChar w:fldCharType="begin"/>
          </w:r>
          <w:r w:rsidR="00B8111C">
            <w:rPr>
              <w:rFonts w:ascii="Times New Roman" w:hAnsi="Times New Roman" w:cs="Times New Roman"/>
              <w:sz w:val="24"/>
              <w:szCs w:val="24"/>
            </w:rPr>
            <w:instrText xml:space="preserve"> CITATION Jam \l 1033 </w:instrText>
          </w:r>
          <w:r w:rsidR="00B8111C">
            <w:rPr>
              <w:rFonts w:ascii="Times New Roman" w:hAnsi="Times New Roman" w:cs="Times New Roman"/>
              <w:sz w:val="24"/>
              <w:szCs w:val="24"/>
            </w:rPr>
            <w:fldChar w:fldCharType="separate"/>
          </w:r>
          <w:r w:rsidR="000063FA" w:rsidRPr="000063FA">
            <w:rPr>
              <w:rFonts w:ascii="Times New Roman" w:hAnsi="Times New Roman" w:cs="Times New Roman"/>
              <w:noProof/>
              <w:sz w:val="24"/>
              <w:szCs w:val="24"/>
            </w:rPr>
            <w:t>(Hadfield, MENZIES, n.d.)</w:t>
          </w:r>
          <w:r w:rsidR="00B8111C">
            <w:rPr>
              <w:rFonts w:ascii="Times New Roman" w:hAnsi="Times New Roman" w:cs="Times New Roman"/>
              <w:sz w:val="24"/>
              <w:szCs w:val="24"/>
            </w:rPr>
            <w:fldChar w:fldCharType="end"/>
          </w:r>
        </w:sdtContent>
      </w:sdt>
    </w:p>
    <w:p w14:paraId="0D72D123" w14:textId="0FBAA238" w:rsidR="005E6009" w:rsidRPr="003D03E6" w:rsidRDefault="000310F1" w:rsidP="003D03E6">
      <w:pPr>
        <w:tabs>
          <w:tab w:val="left" w:pos="6780"/>
        </w:tabs>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There are also some other necessities of audit that are given below:</w:t>
      </w:r>
    </w:p>
    <w:p w14:paraId="08CDD381" w14:textId="77777777" w:rsidR="00A527F9" w:rsidRPr="003D03E6" w:rsidRDefault="00A527F9" w:rsidP="003D03E6">
      <w:pPr>
        <w:pStyle w:val="ListParagraph"/>
        <w:numPr>
          <w:ilvl w:val="0"/>
          <w:numId w:val="5"/>
        </w:numPr>
        <w:tabs>
          <w:tab w:val="left" w:pos="6780"/>
        </w:tabs>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The owner is satisfied with the audit's findings regarding how the business's various departments are operating.</w:t>
      </w:r>
    </w:p>
    <w:p w14:paraId="5B37C0A5" w14:textId="77777777" w:rsidR="00A527F9" w:rsidRPr="003D03E6" w:rsidRDefault="00A527F9" w:rsidP="003D03E6">
      <w:pPr>
        <w:pStyle w:val="ListParagraph"/>
        <w:numPr>
          <w:ilvl w:val="0"/>
          <w:numId w:val="5"/>
        </w:numPr>
        <w:tabs>
          <w:tab w:val="left" w:pos="6780"/>
        </w:tabs>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lastRenderedPageBreak/>
        <w:t xml:space="preserve">The buying or selling of a business is a difficult process that calls for thorough preparation, research, and negotiation. Business owners should emphasize the value of their company, create the proper paperwork, advertise the company, and, if they choose to sell it, negotiate the terms of the transaction. </w:t>
      </w:r>
    </w:p>
    <w:p w14:paraId="04E67068" w14:textId="77777777" w:rsidR="00A527F9" w:rsidRPr="003D03E6" w:rsidRDefault="00A527F9" w:rsidP="003D03E6">
      <w:pPr>
        <w:pStyle w:val="ListParagraph"/>
        <w:numPr>
          <w:ilvl w:val="0"/>
          <w:numId w:val="5"/>
        </w:numPr>
        <w:tabs>
          <w:tab w:val="left" w:pos="6780"/>
        </w:tabs>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The audit aids in the identification and avoidance of mistakes and fraud.</w:t>
      </w:r>
    </w:p>
    <w:p w14:paraId="1772FFEE" w14:textId="77777777" w:rsidR="00A527F9" w:rsidRPr="003D03E6" w:rsidRDefault="00A527F9" w:rsidP="003D03E6">
      <w:pPr>
        <w:pStyle w:val="ListParagraph"/>
        <w:numPr>
          <w:ilvl w:val="0"/>
          <w:numId w:val="5"/>
        </w:numPr>
        <w:tabs>
          <w:tab w:val="left" w:pos="6780"/>
        </w:tabs>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The audit is beneficial for maintaining records and checking financial records.</w:t>
      </w:r>
    </w:p>
    <w:p w14:paraId="31D0FF24" w14:textId="7EC8462C" w:rsidR="000310F1" w:rsidRPr="003D03E6" w:rsidRDefault="00A527F9" w:rsidP="003D03E6">
      <w:pPr>
        <w:pStyle w:val="ListParagraph"/>
        <w:numPr>
          <w:ilvl w:val="0"/>
          <w:numId w:val="5"/>
        </w:numPr>
        <w:tabs>
          <w:tab w:val="left" w:pos="6780"/>
        </w:tabs>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Through auditing, the independent auditor's opinion is obtained, and this is vital information for the management of the business.</w:t>
      </w:r>
      <w:r w:rsidR="00DF05DB">
        <w:rPr>
          <w:rFonts w:ascii="Times New Roman" w:hAnsi="Times New Roman" w:cs="Times New Roman"/>
          <w:sz w:val="24"/>
          <w:szCs w:val="24"/>
        </w:rPr>
        <w:t xml:space="preserve"> </w:t>
      </w:r>
      <w:sdt>
        <w:sdtPr>
          <w:rPr>
            <w:rFonts w:ascii="Times New Roman" w:hAnsi="Times New Roman" w:cs="Times New Roman"/>
            <w:sz w:val="24"/>
            <w:szCs w:val="24"/>
          </w:rPr>
          <w:id w:val="-509830216"/>
          <w:citation/>
        </w:sdtPr>
        <w:sdtEndPr/>
        <w:sdtContent>
          <w:r w:rsidR="00AF3651">
            <w:rPr>
              <w:rFonts w:ascii="Times New Roman" w:hAnsi="Times New Roman" w:cs="Times New Roman"/>
              <w:sz w:val="24"/>
              <w:szCs w:val="24"/>
            </w:rPr>
            <w:fldChar w:fldCharType="begin"/>
          </w:r>
          <w:r w:rsidR="00AF3651">
            <w:rPr>
              <w:rFonts w:ascii="Times New Roman" w:hAnsi="Times New Roman" w:cs="Times New Roman"/>
              <w:sz w:val="24"/>
              <w:szCs w:val="24"/>
            </w:rPr>
            <w:instrText xml:space="preserve"> CITATION LEG1 \l 1033 </w:instrText>
          </w:r>
          <w:r w:rsidR="00AF3651">
            <w:rPr>
              <w:rFonts w:ascii="Times New Roman" w:hAnsi="Times New Roman" w:cs="Times New Roman"/>
              <w:sz w:val="24"/>
              <w:szCs w:val="24"/>
            </w:rPr>
            <w:fldChar w:fldCharType="separate"/>
          </w:r>
          <w:r w:rsidR="000063FA" w:rsidRPr="000063FA">
            <w:rPr>
              <w:rFonts w:ascii="Times New Roman" w:hAnsi="Times New Roman" w:cs="Times New Roman"/>
              <w:noProof/>
              <w:sz w:val="24"/>
              <w:szCs w:val="24"/>
            </w:rPr>
            <w:t>(LEGODESK, n.d.)</w:t>
          </w:r>
          <w:r w:rsidR="00AF3651">
            <w:rPr>
              <w:rFonts w:ascii="Times New Roman" w:hAnsi="Times New Roman" w:cs="Times New Roman"/>
              <w:sz w:val="24"/>
              <w:szCs w:val="24"/>
            </w:rPr>
            <w:fldChar w:fldCharType="end"/>
          </w:r>
        </w:sdtContent>
      </w:sdt>
    </w:p>
    <w:p w14:paraId="341FD9BA" w14:textId="77777777" w:rsidR="006206B1" w:rsidRPr="006206B1" w:rsidRDefault="006206B1" w:rsidP="006206B1">
      <w:pPr>
        <w:tabs>
          <w:tab w:val="left" w:pos="6780"/>
        </w:tabs>
        <w:spacing w:line="360" w:lineRule="auto"/>
        <w:jc w:val="both"/>
        <w:rPr>
          <w:rFonts w:ascii="Times New Roman" w:hAnsi="Times New Roman" w:cs="Times New Roman"/>
          <w:sz w:val="24"/>
          <w:szCs w:val="24"/>
        </w:rPr>
      </w:pPr>
      <w:r w:rsidRPr="006206B1">
        <w:rPr>
          <w:rFonts w:ascii="Times New Roman" w:hAnsi="Times New Roman" w:cs="Times New Roman"/>
          <w:sz w:val="24"/>
          <w:szCs w:val="24"/>
        </w:rPr>
        <w:t>The central aspect of any audit process is the evaluation of audit risks. The significance of audit risk can be elaborated by the subsequent declarations:</w:t>
      </w:r>
    </w:p>
    <w:p w14:paraId="5AB6CDC6" w14:textId="77777777" w:rsidR="006206B1" w:rsidRPr="006206B1" w:rsidRDefault="006206B1" w:rsidP="006206B1">
      <w:pPr>
        <w:pStyle w:val="ListParagraph"/>
        <w:numPr>
          <w:ilvl w:val="0"/>
          <w:numId w:val="25"/>
        </w:numPr>
        <w:tabs>
          <w:tab w:val="left" w:pos="6780"/>
        </w:tabs>
        <w:spacing w:line="360" w:lineRule="auto"/>
        <w:jc w:val="both"/>
        <w:rPr>
          <w:rFonts w:ascii="Times New Roman" w:hAnsi="Times New Roman" w:cs="Times New Roman"/>
          <w:sz w:val="24"/>
          <w:szCs w:val="24"/>
        </w:rPr>
      </w:pPr>
      <w:r w:rsidRPr="006206B1">
        <w:rPr>
          <w:rFonts w:ascii="Times New Roman" w:hAnsi="Times New Roman" w:cs="Times New Roman"/>
          <w:sz w:val="24"/>
          <w:szCs w:val="24"/>
        </w:rPr>
        <w:t>Conducting an evaluation of the risks specific to the client at the beginning of the auditing procedure directs the audit towards the correct course of action and minimizes the likelihood of excessive auditing.</w:t>
      </w:r>
    </w:p>
    <w:p w14:paraId="320108BC" w14:textId="77777777" w:rsidR="006206B1" w:rsidRPr="006206B1" w:rsidRDefault="006206B1" w:rsidP="006206B1">
      <w:pPr>
        <w:pStyle w:val="ListParagraph"/>
        <w:numPr>
          <w:ilvl w:val="0"/>
          <w:numId w:val="25"/>
        </w:numPr>
        <w:tabs>
          <w:tab w:val="left" w:pos="6780"/>
        </w:tabs>
        <w:spacing w:line="360" w:lineRule="auto"/>
        <w:jc w:val="both"/>
        <w:rPr>
          <w:rFonts w:ascii="Times New Roman" w:hAnsi="Times New Roman" w:cs="Times New Roman"/>
          <w:sz w:val="24"/>
          <w:szCs w:val="24"/>
        </w:rPr>
      </w:pPr>
      <w:r w:rsidRPr="006206B1">
        <w:rPr>
          <w:rFonts w:ascii="Times New Roman" w:hAnsi="Times New Roman" w:cs="Times New Roman"/>
          <w:sz w:val="24"/>
          <w:szCs w:val="24"/>
        </w:rPr>
        <w:t>The audit risk assessment aids auditors in providing an accurate evaluation of the company's financial statements.</w:t>
      </w:r>
    </w:p>
    <w:p w14:paraId="6CB8EC09" w14:textId="77777777" w:rsidR="006206B1" w:rsidRPr="006206B1" w:rsidRDefault="006206B1" w:rsidP="006206B1">
      <w:pPr>
        <w:pStyle w:val="ListParagraph"/>
        <w:numPr>
          <w:ilvl w:val="0"/>
          <w:numId w:val="25"/>
        </w:numPr>
        <w:tabs>
          <w:tab w:val="left" w:pos="6780"/>
        </w:tabs>
        <w:spacing w:line="360" w:lineRule="auto"/>
        <w:jc w:val="both"/>
        <w:rPr>
          <w:rFonts w:ascii="Times New Roman" w:hAnsi="Times New Roman" w:cs="Times New Roman"/>
          <w:sz w:val="24"/>
          <w:szCs w:val="24"/>
        </w:rPr>
      </w:pPr>
      <w:r w:rsidRPr="006206B1">
        <w:rPr>
          <w:rFonts w:ascii="Times New Roman" w:hAnsi="Times New Roman" w:cs="Times New Roman"/>
          <w:sz w:val="24"/>
          <w:szCs w:val="24"/>
        </w:rPr>
        <w:t>Failing to evaluate potential audit risks during the initial phase will result in a violation of GAAP, rendering the entire audit process non-compliant.</w:t>
      </w:r>
    </w:p>
    <w:p w14:paraId="2A52A8C2" w14:textId="67D822D6" w:rsidR="004B6C24" w:rsidRPr="006206B1" w:rsidRDefault="006206B1" w:rsidP="006206B1">
      <w:pPr>
        <w:pStyle w:val="ListParagraph"/>
        <w:numPr>
          <w:ilvl w:val="0"/>
          <w:numId w:val="25"/>
        </w:numPr>
        <w:tabs>
          <w:tab w:val="left" w:pos="6780"/>
        </w:tabs>
        <w:spacing w:line="360" w:lineRule="auto"/>
        <w:jc w:val="both"/>
        <w:rPr>
          <w:rFonts w:ascii="Times New Roman" w:hAnsi="Times New Roman" w:cs="Times New Roman"/>
          <w:sz w:val="24"/>
          <w:szCs w:val="24"/>
        </w:rPr>
      </w:pPr>
      <w:r w:rsidRPr="006206B1">
        <w:rPr>
          <w:rFonts w:ascii="Times New Roman" w:hAnsi="Times New Roman" w:cs="Times New Roman"/>
          <w:sz w:val="24"/>
          <w:szCs w:val="24"/>
        </w:rPr>
        <w:t xml:space="preserve">The auditors are unable to examine all transactions of the </w:t>
      </w:r>
      <w:proofErr w:type="gramStart"/>
      <w:r w:rsidRPr="006206B1">
        <w:rPr>
          <w:rFonts w:ascii="Times New Roman" w:hAnsi="Times New Roman" w:cs="Times New Roman"/>
          <w:sz w:val="24"/>
          <w:szCs w:val="24"/>
        </w:rPr>
        <w:t>entity,</w:t>
      </w:r>
      <w:proofErr w:type="gramEnd"/>
      <w:r w:rsidRPr="006206B1">
        <w:rPr>
          <w:rFonts w:ascii="Times New Roman" w:hAnsi="Times New Roman" w:cs="Times New Roman"/>
          <w:sz w:val="24"/>
          <w:szCs w:val="24"/>
        </w:rPr>
        <w:t xml:space="preserve"> therefore, the audit risk assessment enhances attention on high-risk areas. Auditing carried out in a manner that takes into account the level of risk involved.</w:t>
      </w:r>
      <w:r w:rsidR="00BB6F8C">
        <w:rPr>
          <w:rFonts w:ascii="Times New Roman" w:hAnsi="Times New Roman" w:cs="Times New Roman"/>
          <w:sz w:val="24"/>
          <w:szCs w:val="24"/>
        </w:rPr>
        <w:t xml:space="preserve"> </w:t>
      </w:r>
      <w:sdt>
        <w:sdtPr>
          <w:rPr>
            <w:rFonts w:ascii="Times New Roman" w:hAnsi="Times New Roman" w:cs="Times New Roman"/>
            <w:sz w:val="24"/>
            <w:szCs w:val="24"/>
          </w:rPr>
          <w:id w:val="508569932"/>
          <w:citation/>
        </w:sdtPr>
        <w:sdtEndPr/>
        <w:sdtContent>
          <w:r w:rsidR="00BB6F8C">
            <w:rPr>
              <w:rFonts w:ascii="Times New Roman" w:hAnsi="Times New Roman" w:cs="Times New Roman"/>
              <w:sz w:val="24"/>
              <w:szCs w:val="24"/>
            </w:rPr>
            <w:fldChar w:fldCharType="begin"/>
          </w:r>
          <w:r w:rsidR="00BB6F8C">
            <w:rPr>
              <w:rFonts w:ascii="Times New Roman" w:hAnsi="Times New Roman" w:cs="Times New Roman"/>
              <w:sz w:val="24"/>
              <w:szCs w:val="24"/>
            </w:rPr>
            <w:instrText xml:space="preserve"> CITATION Nit1 \l 1033 </w:instrText>
          </w:r>
          <w:r w:rsidR="00BB6F8C">
            <w:rPr>
              <w:rFonts w:ascii="Times New Roman" w:hAnsi="Times New Roman" w:cs="Times New Roman"/>
              <w:sz w:val="24"/>
              <w:szCs w:val="24"/>
            </w:rPr>
            <w:fldChar w:fldCharType="separate"/>
          </w:r>
          <w:r w:rsidR="000063FA" w:rsidRPr="000063FA">
            <w:rPr>
              <w:rFonts w:ascii="Times New Roman" w:hAnsi="Times New Roman" w:cs="Times New Roman"/>
              <w:noProof/>
              <w:sz w:val="24"/>
              <w:szCs w:val="24"/>
            </w:rPr>
            <w:t>(Gupta, EDUCBA, n.d.)</w:t>
          </w:r>
          <w:r w:rsidR="00BB6F8C">
            <w:rPr>
              <w:rFonts w:ascii="Times New Roman" w:hAnsi="Times New Roman" w:cs="Times New Roman"/>
              <w:sz w:val="24"/>
              <w:szCs w:val="24"/>
            </w:rPr>
            <w:fldChar w:fldCharType="end"/>
          </w:r>
        </w:sdtContent>
      </w:sdt>
    </w:p>
    <w:p w14:paraId="4DE71AF0" w14:textId="13098B0C" w:rsidR="005E6009" w:rsidRPr="003D03E6" w:rsidRDefault="00A56BDF" w:rsidP="003D03E6">
      <w:pPr>
        <w:tabs>
          <w:tab w:val="left" w:pos="6780"/>
        </w:tabs>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The main objectives of every audit are to detect, evaluate, and respond to risk. The audit methods an auditor should carry out are determined by identifying and evaluating the specific risks associated with the client. This also prevents ineffective over-auditing. More importantly, by using this process, an auditor can avoid not being able to gather enough relevant audit evidence to support his/her opinion. Simply put: Conducting a risk assessment is essential for a quality audit.</w:t>
      </w:r>
      <w:r w:rsidR="00D43FF4">
        <w:rPr>
          <w:rFonts w:ascii="Times New Roman" w:hAnsi="Times New Roman" w:cs="Times New Roman"/>
          <w:sz w:val="24"/>
          <w:szCs w:val="24"/>
        </w:rPr>
        <w:t xml:space="preserve"> </w:t>
      </w:r>
      <w:r w:rsidRPr="003D03E6">
        <w:rPr>
          <w:rFonts w:ascii="Times New Roman" w:hAnsi="Times New Roman" w:cs="Times New Roman"/>
          <w:sz w:val="24"/>
          <w:szCs w:val="24"/>
        </w:rPr>
        <w:t>Many auditors mistakenly assume</w:t>
      </w:r>
      <w:proofErr w:type="gramStart"/>
      <w:r w:rsidRPr="003D03E6">
        <w:rPr>
          <w:rFonts w:ascii="Times New Roman" w:hAnsi="Times New Roman" w:cs="Times New Roman"/>
          <w:sz w:val="24"/>
          <w:szCs w:val="24"/>
        </w:rPr>
        <w:t>,</w:t>
      </w:r>
      <w:proofErr w:type="gramEnd"/>
      <w:r w:rsidRPr="003D03E6">
        <w:rPr>
          <w:rFonts w:ascii="Times New Roman" w:hAnsi="Times New Roman" w:cs="Times New Roman"/>
          <w:sz w:val="24"/>
          <w:szCs w:val="24"/>
        </w:rPr>
        <w:t xml:space="preserve"> they can conduct a quality audit without adequately taking into account the risks of material misrepresentation </w:t>
      </w:r>
      <w:r w:rsidR="00E31DF2" w:rsidRPr="003D03E6">
        <w:rPr>
          <w:rFonts w:ascii="Times New Roman" w:hAnsi="Times New Roman" w:cs="Times New Roman"/>
          <w:sz w:val="24"/>
          <w:szCs w:val="24"/>
        </w:rPr>
        <w:t>made</w:t>
      </w:r>
      <w:r w:rsidRPr="003D03E6">
        <w:rPr>
          <w:rFonts w:ascii="Times New Roman" w:hAnsi="Times New Roman" w:cs="Times New Roman"/>
          <w:sz w:val="24"/>
          <w:szCs w:val="24"/>
        </w:rPr>
        <w:t xml:space="preserve"> by their client. This is simply </w:t>
      </w:r>
      <w:r w:rsidR="00E31DF2" w:rsidRPr="003D03E6">
        <w:rPr>
          <w:rFonts w:ascii="Times New Roman" w:hAnsi="Times New Roman" w:cs="Times New Roman"/>
          <w:sz w:val="24"/>
          <w:szCs w:val="24"/>
        </w:rPr>
        <w:t xml:space="preserve">not true </w:t>
      </w:r>
      <w:r w:rsidRPr="003D03E6">
        <w:rPr>
          <w:rFonts w:ascii="Times New Roman" w:hAnsi="Times New Roman" w:cs="Times New Roman"/>
          <w:sz w:val="24"/>
          <w:szCs w:val="24"/>
        </w:rPr>
        <w:t>and it</w:t>
      </w:r>
      <w:r w:rsidR="00E31DF2" w:rsidRPr="003D03E6">
        <w:rPr>
          <w:rFonts w:ascii="Times New Roman" w:hAnsi="Times New Roman" w:cs="Times New Roman"/>
          <w:sz w:val="24"/>
          <w:szCs w:val="24"/>
        </w:rPr>
        <w:t xml:space="preserve"> is</w:t>
      </w:r>
      <w:r w:rsidRPr="003D03E6">
        <w:rPr>
          <w:rFonts w:ascii="Times New Roman" w:hAnsi="Times New Roman" w:cs="Times New Roman"/>
          <w:sz w:val="24"/>
          <w:szCs w:val="24"/>
        </w:rPr>
        <w:t xml:space="preserve"> breaking professional standards.</w:t>
      </w:r>
      <w:r w:rsidR="00E91FFB">
        <w:rPr>
          <w:rFonts w:ascii="Times New Roman" w:hAnsi="Times New Roman" w:cs="Times New Roman"/>
          <w:sz w:val="24"/>
          <w:szCs w:val="24"/>
        </w:rPr>
        <w:t xml:space="preserve"> </w:t>
      </w:r>
      <w:r w:rsidR="00BB6F8C">
        <w:rPr>
          <w:rFonts w:ascii="Times New Roman" w:hAnsi="Times New Roman" w:cs="Times New Roman"/>
          <w:sz w:val="24"/>
          <w:szCs w:val="24"/>
        </w:rPr>
        <w:t xml:space="preserve"> </w:t>
      </w:r>
      <w:sdt>
        <w:sdtPr>
          <w:rPr>
            <w:rFonts w:ascii="Times New Roman" w:hAnsi="Times New Roman" w:cs="Times New Roman"/>
            <w:sz w:val="24"/>
            <w:szCs w:val="24"/>
          </w:rPr>
          <w:id w:val="937479540"/>
          <w:citation/>
        </w:sdtPr>
        <w:sdtEndPr/>
        <w:sdtContent>
          <w:r w:rsidR="00C720CC">
            <w:rPr>
              <w:rFonts w:ascii="Times New Roman" w:hAnsi="Times New Roman" w:cs="Times New Roman"/>
              <w:sz w:val="24"/>
              <w:szCs w:val="24"/>
            </w:rPr>
            <w:fldChar w:fldCharType="begin"/>
          </w:r>
          <w:r w:rsidR="00C720CC">
            <w:rPr>
              <w:rFonts w:ascii="Times New Roman" w:hAnsi="Times New Roman" w:cs="Times New Roman"/>
              <w:sz w:val="24"/>
              <w:szCs w:val="24"/>
            </w:rPr>
            <w:instrText xml:space="preserve"> CITATION ASQ \l 1033 </w:instrText>
          </w:r>
          <w:r w:rsidR="00C720CC">
            <w:rPr>
              <w:rFonts w:ascii="Times New Roman" w:hAnsi="Times New Roman" w:cs="Times New Roman"/>
              <w:sz w:val="24"/>
              <w:szCs w:val="24"/>
            </w:rPr>
            <w:fldChar w:fldCharType="separate"/>
          </w:r>
          <w:r w:rsidR="000063FA" w:rsidRPr="000063FA">
            <w:rPr>
              <w:rFonts w:ascii="Times New Roman" w:hAnsi="Times New Roman" w:cs="Times New Roman"/>
              <w:noProof/>
              <w:sz w:val="24"/>
              <w:szCs w:val="24"/>
            </w:rPr>
            <w:t>(ASQ, n.d.)</w:t>
          </w:r>
          <w:r w:rsidR="00C720CC">
            <w:rPr>
              <w:rFonts w:ascii="Times New Roman" w:hAnsi="Times New Roman" w:cs="Times New Roman"/>
              <w:sz w:val="24"/>
              <w:szCs w:val="24"/>
            </w:rPr>
            <w:fldChar w:fldCharType="end"/>
          </w:r>
        </w:sdtContent>
      </w:sdt>
    </w:p>
    <w:p w14:paraId="36015037" w14:textId="77777777" w:rsidR="00123AF7" w:rsidRPr="003D03E6" w:rsidRDefault="00123AF7" w:rsidP="003D03E6">
      <w:pPr>
        <w:tabs>
          <w:tab w:val="left" w:pos="6780"/>
        </w:tabs>
        <w:spacing w:line="360" w:lineRule="auto"/>
        <w:jc w:val="both"/>
        <w:rPr>
          <w:rFonts w:ascii="Times New Roman" w:hAnsi="Times New Roman" w:cs="Times New Roman"/>
          <w:sz w:val="24"/>
          <w:szCs w:val="24"/>
        </w:rPr>
      </w:pPr>
    </w:p>
    <w:p w14:paraId="6B6F1E73" w14:textId="77777777" w:rsidR="00134B0D" w:rsidRDefault="00194C12" w:rsidP="00134B0D">
      <w:pPr>
        <w:keepNext/>
        <w:tabs>
          <w:tab w:val="left" w:pos="6780"/>
        </w:tabs>
        <w:spacing w:line="360" w:lineRule="auto"/>
      </w:pPr>
      <w:r w:rsidRPr="003D03E6">
        <w:rPr>
          <w:rFonts w:ascii="Times New Roman" w:hAnsi="Times New Roman" w:cs="Times New Roman"/>
          <w:noProof/>
          <w:sz w:val="24"/>
          <w:szCs w:val="24"/>
        </w:rPr>
        <w:lastRenderedPageBreak/>
        <w:drawing>
          <wp:inline distT="0" distB="0" distL="0" distR="0" wp14:anchorId="5D0EBE43" wp14:editId="19A60142">
            <wp:extent cx="6191250" cy="3657600"/>
            <wp:effectExtent l="0" t="0" r="0" b="0"/>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20F02521" w14:textId="433C51A1" w:rsidR="005E6009" w:rsidRPr="003D03E6" w:rsidRDefault="00134B0D" w:rsidP="00134B0D">
      <w:pPr>
        <w:pStyle w:val="Caption"/>
        <w:jc w:val="center"/>
        <w:rPr>
          <w:rFonts w:ascii="Times New Roman" w:hAnsi="Times New Roman" w:cs="Times New Roman"/>
          <w:sz w:val="24"/>
          <w:szCs w:val="24"/>
        </w:rPr>
      </w:pPr>
      <w:bookmarkStart w:id="67" w:name="_Toc135073207"/>
      <w:r>
        <w:t>Figure 2</w:t>
      </w:r>
      <w:r w:rsidR="008A0642">
        <w:noBreakHyphen/>
      </w:r>
      <w:fldSimple w:instr=" SEQ Figure \* ARABIC \s 1 ">
        <w:r w:rsidR="0047352D">
          <w:rPr>
            <w:noProof/>
          </w:rPr>
          <w:t>3</w:t>
        </w:r>
      </w:fldSimple>
      <w:r>
        <w:rPr>
          <w:noProof/>
        </w:rPr>
        <w:t xml:space="preserve"> Significane of Audit</w:t>
      </w:r>
      <w:bookmarkEnd w:id="67"/>
    </w:p>
    <w:p w14:paraId="37CD2680" w14:textId="77777777" w:rsidR="00EA2078" w:rsidRPr="003D03E6" w:rsidRDefault="00EA2078" w:rsidP="00C92600">
      <w:pPr>
        <w:tabs>
          <w:tab w:val="left" w:pos="6780"/>
        </w:tabs>
        <w:spacing w:line="360" w:lineRule="auto"/>
        <w:rPr>
          <w:rFonts w:ascii="Times New Roman" w:hAnsi="Times New Roman" w:cs="Times New Roman"/>
          <w:sz w:val="24"/>
          <w:szCs w:val="24"/>
        </w:rPr>
      </w:pPr>
    </w:p>
    <w:p w14:paraId="544AC93A" w14:textId="77777777" w:rsidR="00010D87" w:rsidRDefault="00010D87" w:rsidP="006649F5">
      <w:pPr>
        <w:tabs>
          <w:tab w:val="left" w:pos="6780"/>
        </w:tabs>
        <w:spacing w:line="360" w:lineRule="auto"/>
        <w:rPr>
          <w:rFonts w:ascii="Times New Roman" w:hAnsi="Times New Roman" w:cs="Times New Roman"/>
          <w:b/>
          <w:bCs/>
          <w:sz w:val="24"/>
          <w:szCs w:val="24"/>
        </w:rPr>
      </w:pPr>
    </w:p>
    <w:p w14:paraId="54168FE9" w14:textId="77777777" w:rsidR="00010D87" w:rsidRDefault="00D62A6E" w:rsidP="00010D87">
      <w:pPr>
        <w:keepNext/>
        <w:tabs>
          <w:tab w:val="left" w:pos="6780"/>
        </w:tabs>
        <w:spacing w:line="360" w:lineRule="auto"/>
      </w:pPr>
      <w:r w:rsidRPr="003D03E6">
        <w:rPr>
          <w:rFonts w:ascii="Times New Roman" w:hAnsi="Times New Roman" w:cs="Times New Roman"/>
          <w:noProof/>
          <w:sz w:val="24"/>
          <w:szCs w:val="24"/>
        </w:rPr>
        <w:lastRenderedPageBreak/>
        <w:drawing>
          <wp:inline distT="0" distB="0" distL="0" distR="0" wp14:anchorId="108B108E" wp14:editId="4206C751">
            <wp:extent cx="5486400" cy="3200400"/>
            <wp:effectExtent l="0" t="0" r="0" b="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14:paraId="009BAF52" w14:textId="3948DDCB" w:rsidR="00E86AF2" w:rsidRPr="003D03E6" w:rsidRDefault="00010D87" w:rsidP="00010D87">
      <w:pPr>
        <w:pStyle w:val="Caption"/>
        <w:jc w:val="center"/>
        <w:rPr>
          <w:rFonts w:ascii="Times New Roman" w:hAnsi="Times New Roman" w:cs="Times New Roman"/>
          <w:sz w:val="24"/>
          <w:szCs w:val="24"/>
        </w:rPr>
      </w:pPr>
      <w:bookmarkStart w:id="68" w:name="_Toc135073208"/>
      <w:r>
        <w:t>Figure2</w:t>
      </w:r>
      <w:r w:rsidR="008A0642">
        <w:noBreakHyphen/>
      </w:r>
      <w:fldSimple w:instr=" SEQ Figure \* ARABIC \s 1 ">
        <w:r w:rsidR="0047352D">
          <w:rPr>
            <w:noProof/>
          </w:rPr>
          <w:t>4</w:t>
        </w:r>
      </w:fldSimple>
      <w:r>
        <w:t xml:space="preserve"> Significance of audit risk</w:t>
      </w:r>
      <w:bookmarkEnd w:id="68"/>
    </w:p>
    <w:p w14:paraId="6FA18FD0" w14:textId="77777777" w:rsidR="00E86AF2" w:rsidRPr="003D03E6" w:rsidRDefault="00E86AF2" w:rsidP="006649F5">
      <w:pPr>
        <w:tabs>
          <w:tab w:val="left" w:pos="6780"/>
        </w:tabs>
        <w:spacing w:line="360" w:lineRule="auto"/>
        <w:jc w:val="center"/>
        <w:rPr>
          <w:rFonts w:ascii="Times New Roman" w:hAnsi="Times New Roman" w:cs="Times New Roman"/>
          <w:sz w:val="24"/>
          <w:szCs w:val="24"/>
        </w:rPr>
      </w:pPr>
    </w:p>
    <w:p w14:paraId="24171327" w14:textId="77777777" w:rsidR="00E86AF2" w:rsidRPr="00965ED8" w:rsidRDefault="00253519" w:rsidP="0092464E">
      <w:pPr>
        <w:pStyle w:val="Heading2"/>
        <w:rPr>
          <w:rFonts w:ascii="Times New Roman" w:hAnsi="Times New Roman" w:cs="Times New Roman"/>
          <w:b/>
          <w:bCs/>
          <w:sz w:val="28"/>
          <w:szCs w:val="28"/>
        </w:rPr>
      </w:pPr>
      <w:bookmarkStart w:id="69" w:name="_Toc135067249"/>
      <w:r w:rsidRPr="00965ED8">
        <w:rPr>
          <w:rFonts w:ascii="Times New Roman" w:hAnsi="Times New Roman" w:cs="Times New Roman"/>
          <w:b/>
          <w:bCs/>
          <w:sz w:val="28"/>
          <w:szCs w:val="28"/>
        </w:rPr>
        <w:t>2.3 Types of audits and audit risks:</w:t>
      </w:r>
      <w:bookmarkEnd w:id="69"/>
    </w:p>
    <w:p w14:paraId="24469676" w14:textId="77777777" w:rsidR="00FE5EBA" w:rsidRPr="00965ED8" w:rsidRDefault="00253519" w:rsidP="0092464E">
      <w:pPr>
        <w:pStyle w:val="Heading3"/>
        <w:rPr>
          <w:rFonts w:ascii="Times New Roman" w:hAnsi="Times New Roman" w:cs="Times New Roman"/>
          <w:b/>
          <w:bCs/>
          <w:sz w:val="28"/>
          <w:szCs w:val="28"/>
        </w:rPr>
      </w:pPr>
      <w:bookmarkStart w:id="70" w:name="_Toc135067250"/>
      <w:r w:rsidRPr="00965ED8">
        <w:rPr>
          <w:rFonts w:ascii="Times New Roman" w:hAnsi="Times New Roman" w:cs="Times New Roman"/>
          <w:b/>
          <w:bCs/>
          <w:sz w:val="28"/>
          <w:szCs w:val="28"/>
        </w:rPr>
        <w:t xml:space="preserve">2.3.1 </w:t>
      </w:r>
      <w:r w:rsidR="00FE5EBA" w:rsidRPr="00965ED8">
        <w:rPr>
          <w:rFonts w:ascii="Times New Roman" w:hAnsi="Times New Roman" w:cs="Times New Roman"/>
          <w:b/>
          <w:bCs/>
          <w:sz w:val="28"/>
          <w:szCs w:val="28"/>
        </w:rPr>
        <w:t>Different types of audits:</w:t>
      </w:r>
      <w:bookmarkEnd w:id="70"/>
    </w:p>
    <w:p w14:paraId="4306F7CC" w14:textId="77777777" w:rsidR="00FE5EBA" w:rsidRPr="004F1202" w:rsidRDefault="00FE5EBA" w:rsidP="00FE5EBA">
      <w:pPr>
        <w:tabs>
          <w:tab w:val="left" w:pos="6780"/>
        </w:tabs>
        <w:spacing w:line="360" w:lineRule="auto"/>
        <w:rPr>
          <w:rFonts w:ascii="Times New Roman" w:hAnsi="Times New Roman" w:cs="Times New Roman"/>
          <w:b/>
          <w:bCs/>
          <w:sz w:val="28"/>
          <w:szCs w:val="28"/>
        </w:rPr>
      </w:pPr>
      <w:r w:rsidRPr="004F1202">
        <w:rPr>
          <w:rFonts w:ascii="Times New Roman" w:hAnsi="Times New Roman" w:cs="Times New Roman"/>
          <w:b/>
          <w:bCs/>
          <w:sz w:val="28"/>
          <w:szCs w:val="28"/>
        </w:rPr>
        <w:t>Three primary categories of audits exist:</w:t>
      </w:r>
    </w:p>
    <w:p w14:paraId="79A49609" w14:textId="08308C1B" w:rsidR="00585179" w:rsidRDefault="00585179" w:rsidP="00585179">
      <w:pPr>
        <w:tabs>
          <w:tab w:val="left" w:pos="6780"/>
        </w:tabs>
        <w:spacing w:line="360" w:lineRule="auto"/>
        <w:rPr>
          <w:rFonts w:ascii="Times New Roman" w:hAnsi="Times New Roman" w:cs="Times New Roman"/>
          <w:b/>
          <w:bCs/>
          <w:sz w:val="28"/>
          <w:szCs w:val="28"/>
        </w:rPr>
      </w:pPr>
      <w:r w:rsidRPr="00585179">
        <w:rPr>
          <w:rFonts w:ascii="Times New Roman" w:hAnsi="Times New Roman" w:cs="Times New Roman"/>
          <w:b/>
          <w:bCs/>
          <w:sz w:val="28"/>
          <w:szCs w:val="28"/>
        </w:rPr>
        <w:t>1.</w:t>
      </w:r>
      <w:r>
        <w:rPr>
          <w:rFonts w:ascii="Times New Roman" w:hAnsi="Times New Roman" w:cs="Times New Roman"/>
          <w:b/>
          <w:bCs/>
          <w:sz w:val="28"/>
          <w:szCs w:val="28"/>
        </w:rPr>
        <w:t xml:space="preserve"> </w:t>
      </w:r>
      <w:r w:rsidR="00FE5EBA" w:rsidRPr="00585179">
        <w:rPr>
          <w:rFonts w:ascii="Times New Roman" w:hAnsi="Times New Roman" w:cs="Times New Roman"/>
          <w:b/>
          <w:bCs/>
          <w:sz w:val="28"/>
          <w:szCs w:val="28"/>
        </w:rPr>
        <w:t xml:space="preserve">Internal </w:t>
      </w:r>
      <w:r w:rsidR="00851683" w:rsidRPr="00585179">
        <w:rPr>
          <w:rFonts w:ascii="Times New Roman" w:hAnsi="Times New Roman" w:cs="Times New Roman"/>
          <w:b/>
          <w:bCs/>
          <w:sz w:val="28"/>
          <w:szCs w:val="28"/>
        </w:rPr>
        <w:t>audits:</w:t>
      </w:r>
    </w:p>
    <w:p w14:paraId="36A7E147" w14:textId="74851EEF" w:rsidR="00585179" w:rsidRPr="00D43FF4" w:rsidRDefault="00585179" w:rsidP="00D43FF4">
      <w:pPr>
        <w:tabs>
          <w:tab w:val="left" w:pos="6780"/>
        </w:tabs>
        <w:spacing w:line="360" w:lineRule="auto"/>
        <w:jc w:val="both"/>
        <w:rPr>
          <w:rFonts w:ascii="Times New Roman" w:hAnsi="Times New Roman" w:cs="Times New Roman"/>
          <w:sz w:val="24"/>
          <w:szCs w:val="24"/>
        </w:rPr>
      </w:pPr>
      <w:r w:rsidRPr="00585179">
        <w:rPr>
          <w:rFonts w:ascii="Times New Roman" w:hAnsi="Times New Roman" w:cs="Times New Roman"/>
          <w:sz w:val="24"/>
          <w:szCs w:val="24"/>
        </w:rPr>
        <w:t xml:space="preserve">Internal </w:t>
      </w:r>
      <w:r>
        <w:rPr>
          <w:rFonts w:ascii="Times New Roman" w:hAnsi="Times New Roman" w:cs="Times New Roman"/>
          <w:sz w:val="24"/>
          <w:szCs w:val="24"/>
        </w:rPr>
        <w:t>audits</w:t>
      </w:r>
      <w:r w:rsidRPr="00585179">
        <w:rPr>
          <w:rFonts w:ascii="Times New Roman" w:hAnsi="Times New Roman" w:cs="Times New Roman"/>
          <w:sz w:val="24"/>
          <w:szCs w:val="24"/>
        </w:rPr>
        <w:t xml:space="preserve"> are carried out by the workforce of a corporation or institution. The company keeps these audits internally and does not share them with external parties. Instead, they are tailored for the utilization of internal stakeholders such as management.</w:t>
      </w:r>
      <w:r w:rsidR="00D43FF4">
        <w:rPr>
          <w:rFonts w:ascii="Times New Roman" w:hAnsi="Times New Roman" w:cs="Times New Roman"/>
          <w:sz w:val="24"/>
          <w:szCs w:val="24"/>
        </w:rPr>
        <w:t xml:space="preserve"> </w:t>
      </w:r>
      <w:r w:rsidRPr="00585179">
        <w:rPr>
          <w:rFonts w:ascii="Times New Roman" w:hAnsi="Times New Roman" w:cs="Times New Roman"/>
          <w:sz w:val="24"/>
          <w:szCs w:val="24"/>
        </w:rPr>
        <w:t>Internal audits play a crucial role in enhancing a company's decision-making process by furnishing managers with specific measures to enhance internal controls. They also verify adherence to legal statutes and rules while managing financial reporting that is precise, equitable, and punctual.</w:t>
      </w:r>
      <w:r w:rsidR="00D43FF4">
        <w:rPr>
          <w:rFonts w:ascii="Times New Roman" w:hAnsi="Times New Roman" w:cs="Times New Roman"/>
          <w:sz w:val="24"/>
          <w:szCs w:val="24"/>
        </w:rPr>
        <w:t xml:space="preserve"> </w:t>
      </w:r>
      <w:r w:rsidRPr="00585179">
        <w:rPr>
          <w:rFonts w:ascii="Times New Roman" w:hAnsi="Times New Roman" w:cs="Times New Roman"/>
          <w:sz w:val="24"/>
          <w:szCs w:val="24"/>
        </w:rPr>
        <w:t>Management teams can employ internal audits to spot defects or inefficiencies within the organization before inviting external auditors to examine the financial reports.</w:t>
      </w:r>
      <w:r w:rsidR="009D08A7">
        <w:rPr>
          <w:rFonts w:ascii="Times New Roman" w:hAnsi="Times New Roman" w:cs="Times New Roman"/>
          <w:sz w:val="24"/>
          <w:szCs w:val="24"/>
        </w:rPr>
        <w:t xml:space="preserve"> </w:t>
      </w:r>
      <w:sdt>
        <w:sdtPr>
          <w:rPr>
            <w:rFonts w:ascii="Times New Roman" w:hAnsi="Times New Roman" w:cs="Times New Roman"/>
            <w:sz w:val="24"/>
            <w:szCs w:val="24"/>
          </w:rPr>
          <w:id w:val="-810399962"/>
          <w:citation/>
        </w:sdtPr>
        <w:sdtEndPr/>
        <w:sdtContent>
          <w:r w:rsidR="009D08A7">
            <w:rPr>
              <w:rFonts w:ascii="Times New Roman" w:hAnsi="Times New Roman" w:cs="Times New Roman"/>
              <w:sz w:val="24"/>
              <w:szCs w:val="24"/>
            </w:rPr>
            <w:fldChar w:fldCharType="begin"/>
          </w:r>
          <w:r w:rsidR="009D08A7">
            <w:rPr>
              <w:rFonts w:ascii="Times New Roman" w:hAnsi="Times New Roman" w:cs="Times New Roman"/>
              <w:sz w:val="24"/>
              <w:szCs w:val="24"/>
            </w:rPr>
            <w:instrText xml:space="preserve"> CITATION CFI20 \l 1033 </w:instrText>
          </w:r>
          <w:r w:rsidR="009D08A7">
            <w:rPr>
              <w:rFonts w:ascii="Times New Roman" w:hAnsi="Times New Roman" w:cs="Times New Roman"/>
              <w:sz w:val="24"/>
              <w:szCs w:val="24"/>
            </w:rPr>
            <w:fldChar w:fldCharType="separate"/>
          </w:r>
          <w:r w:rsidR="000063FA" w:rsidRPr="000063FA">
            <w:rPr>
              <w:rFonts w:ascii="Times New Roman" w:hAnsi="Times New Roman" w:cs="Times New Roman"/>
              <w:noProof/>
              <w:sz w:val="24"/>
              <w:szCs w:val="24"/>
            </w:rPr>
            <w:t>(Team, CFI, 2020)</w:t>
          </w:r>
          <w:r w:rsidR="009D08A7">
            <w:rPr>
              <w:rFonts w:ascii="Times New Roman" w:hAnsi="Times New Roman" w:cs="Times New Roman"/>
              <w:sz w:val="24"/>
              <w:szCs w:val="24"/>
            </w:rPr>
            <w:fldChar w:fldCharType="end"/>
          </w:r>
        </w:sdtContent>
      </w:sdt>
    </w:p>
    <w:p w14:paraId="40EB65F2" w14:textId="77777777" w:rsidR="00585179" w:rsidRDefault="00585179" w:rsidP="00FE5EBA">
      <w:pPr>
        <w:tabs>
          <w:tab w:val="left" w:pos="6780"/>
        </w:tabs>
        <w:spacing w:line="360" w:lineRule="auto"/>
        <w:rPr>
          <w:rFonts w:ascii="Times New Roman" w:hAnsi="Times New Roman" w:cs="Times New Roman"/>
          <w:b/>
          <w:bCs/>
          <w:sz w:val="28"/>
          <w:szCs w:val="28"/>
        </w:rPr>
      </w:pPr>
    </w:p>
    <w:p w14:paraId="021BF2DE" w14:textId="77777777" w:rsidR="00D43FF4" w:rsidRDefault="00D43FF4" w:rsidP="00FE5EBA">
      <w:pPr>
        <w:tabs>
          <w:tab w:val="left" w:pos="6780"/>
        </w:tabs>
        <w:spacing w:line="360" w:lineRule="auto"/>
        <w:rPr>
          <w:rFonts w:ascii="Times New Roman" w:hAnsi="Times New Roman" w:cs="Times New Roman"/>
          <w:b/>
          <w:bCs/>
          <w:sz w:val="28"/>
          <w:szCs w:val="28"/>
        </w:rPr>
      </w:pPr>
    </w:p>
    <w:p w14:paraId="6A426FAB" w14:textId="308F3CCB" w:rsidR="00FE5EBA" w:rsidRDefault="00FE5EBA" w:rsidP="00FE5EBA">
      <w:pPr>
        <w:tabs>
          <w:tab w:val="left" w:pos="6780"/>
        </w:tabs>
        <w:spacing w:line="360" w:lineRule="auto"/>
        <w:rPr>
          <w:rFonts w:ascii="Times New Roman" w:hAnsi="Times New Roman" w:cs="Times New Roman"/>
          <w:b/>
          <w:bCs/>
          <w:sz w:val="28"/>
          <w:szCs w:val="28"/>
        </w:rPr>
      </w:pPr>
      <w:r w:rsidRPr="004F1202">
        <w:rPr>
          <w:rFonts w:ascii="Times New Roman" w:hAnsi="Times New Roman" w:cs="Times New Roman"/>
          <w:b/>
          <w:bCs/>
          <w:sz w:val="28"/>
          <w:szCs w:val="28"/>
        </w:rPr>
        <w:lastRenderedPageBreak/>
        <w:t xml:space="preserve">2. </w:t>
      </w:r>
      <w:r w:rsidR="00851683" w:rsidRPr="004F1202">
        <w:rPr>
          <w:rFonts w:ascii="Times New Roman" w:hAnsi="Times New Roman" w:cs="Times New Roman"/>
          <w:b/>
          <w:bCs/>
          <w:sz w:val="28"/>
          <w:szCs w:val="28"/>
        </w:rPr>
        <w:t>External</w:t>
      </w:r>
      <w:r w:rsidRPr="004F1202">
        <w:rPr>
          <w:rFonts w:ascii="Times New Roman" w:hAnsi="Times New Roman" w:cs="Times New Roman"/>
          <w:b/>
          <w:bCs/>
          <w:sz w:val="28"/>
          <w:szCs w:val="28"/>
        </w:rPr>
        <w:t xml:space="preserve"> audits</w:t>
      </w:r>
      <w:r w:rsidR="00851683" w:rsidRPr="004F1202">
        <w:rPr>
          <w:rFonts w:ascii="Times New Roman" w:hAnsi="Times New Roman" w:cs="Times New Roman"/>
          <w:b/>
          <w:bCs/>
          <w:sz w:val="28"/>
          <w:szCs w:val="28"/>
        </w:rPr>
        <w:t>:</w:t>
      </w:r>
    </w:p>
    <w:p w14:paraId="12310A48" w14:textId="5D625379" w:rsidR="00585179" w:rsidRPr="00585179" w:rsidRDefault="00585179" w:rsidP="000063FA">
      <w:pPr>
        <w:tabs>
          <w:tab w:val="left" w:pos="6780"/>
        </w:tabs>
        <w:spacing w:line="360" w:lineRule="auto"/>
        <w:jc w:val="both"/>
        <w:rPr>
          <w:rFonts w:ascii="Times New Roman" w:hAnsi="Times New Roman" w:cs="Times New Roman"/>
          <w:sz w:val="24"/>
          <w:szCs w:val="24"/>
        </w:rPr>
      </w:pPr>
      <w:r w:rsidRPr="00585179">
        <w:rPr>
          <w:rFonts w:ascii="Times New Roman" w:hAnsi="Times New Roman" w:cs="Times New Roman"/>
          <w:sz w:val="24"/>
          <w:szCs w:val="24"/>
        </w:rPr>
        <w:t>External audits are conducted by third-party organizations and entities, offering an impartial perspective that internal auditors may not possess. External audits are conducted with the intention of identifying any significant inaccuracies or mistakes in a business's financial reports.</w:t>
      </w:r>
      <w:r w:rsidR="00D43FF4">
        <w:rPr>
          <w:rFonts w:ascii="Times New Roman" w:hAnsi="Times New Roman" w:cs="Times New Roman"/>
          <w:sz w:val="24"/>
          <w:szCs w:val="24"/>
        </w:rPr>
        <w:t xml:space="preserve"> </w:t>
      </w:r>
      <w:r w:rsidRPr="00585179">
        <w:rPr>
          <w:rFonts w:ascii="Times New Roman" w:hAnsi="Times New Roman" w:cs="Times New Roman"/>
          <w:sz w:val="24"/>
          <w:szCs w:val="24"/>
        </w:rPr>
        <w:t>When an auditor issues an unqualified or clean opinion, this indicates that they have provided assurance that the financial statements are presented accurately and comprehensively.</w:t>
      </w:r>
      <w:r w:rsidR="00D43FF4">
        <w:rPr>
          <w:rFonts w:ascii="Times New Roman" w:hAnsi="Times New Roman" w:cs="Times New Roman"/>
          <w:sz w:val="24"/>
          <w:szCs w:val="24"/>
        </w:rPr>
        <w:t xml:space="preserve"> </w:t>
      </w:r>
      <w:r w:rsidRPr="00585179">
        <w:rPr>
          <w:rFonts w:ascii="Times New Roman" w:hAnsi="Times New Roman" w:cs="Times New Roman"/>
          <w:sz w:val="24"/>
          <w:szCs w:val="24"/>
        </w:rPr>
        <w:t>External audits play a pivotal role in giving different stakeholders the assurance needed to make informed decisions concerning the audited company.</w:t>
      </w:r>
      <w:r w:rsidR="00D43FF4">
        <w:rPr>
          <w:rFonts w:ascii="Times New Roman" w:hAnsi="Times New Roman" w:cs="Times New Roman"/>
          <w:sz w:val="24"/>
          <w:szCs w:val="24"/>
        </w:rPr>
        <w:t xml:space="preserve"> </w:t>
      </w:r>
      <w:r w:rsidRPr="00585179">
        <w:rPr>
          <w:rFonts w:ascii="Times New Roman" w:hAnsi="Times New Roman" w:cs="Times New Roman"/>
          <w:sz w:val="24"/>
          <w:szCs w:val="24"/>
        </w:rPr>
        <w:t>The primary contrast between an internal auditor and an external auditor is the latter's impartiality. This indicates that external auditors are capable of giving a fairer assessment compared to internal auditors, who may face potential conflicts of interest due to their affiliation with the organization being audited.</w:t>
      </w:r>
      <w:r w:rsidR="00D43FF4">
        <w:rPr>
          <w:rFonts w:ascii="Times New Roman" w:hAnsi="Times New Roman" w:cs="Times New Roman"/>
          <w:sz w:val="24"/>
          <w:szCs w:val="24"/>
        </w:rPr>
        <w:t xml:space="preserve"> </w:t>
      </w:r>
      <w:r w:rsidRPr="00585179">
        <w:rPr>
          <w:rFonts w:ascii="Times New Roman" w:hAnsi="Times New Roman" w:cs="Times New Roman"/>
          <w:sz w:val="24"/>
          <w:szCs w:val="24"/>
        </w:rPr>
        <w:t>Numerous accounting agencies with established roots generally perform external audits for different companies. The Big Four, namely Deloitte, KPMG, EY, and PwC, are the most famous accounting firms.</w:t>
      </w:r>
      <w:r w:rsidR="007D35C6">
        <w:rPr>
          <w:rFonts w:ascii="Times New Roman" w:hAnsi="Times New Roman" w:cs="Times New Roman"/>
          <w:sz w:val="24"/>
          <w:szCs w:val="24"/>
        </w:rPr>
        <w:t xml:space="preserve"> </w:t>
      </w:r>
      <w:sdt>
        <w:sdtPr>
          <w:rPr>
            <w:rFonts w:ascii="Times New Roman" w:hAnsi="Times New Roman" w:cs="Times New Roman"/>
            <w:sz w:val="24"/>
            <w:szCs w:val="24"/>
          </w:rPr>
          <w:id w:val="1688321694"/>
          <w:citation/>
        </w:sdtPr>
        <w:sdtEndPr/>
        <w:sdtContent>
          <w:r w:rsidR="007D35C6">
            <w:rPr>
              <w:rFonts w:ascii="Times New Roman" w:hAnsi="Times New Roman" w:cs="Times New Roman"/>
              <w:sz w:val="24"/>
              <w:szCs w:val="24"/>
            </w:rPr>
            <w:fldChar w:fldCharType="begin"/>
          </w:r>
          <w:r w:rsidR="007D35C6">
            <w:rPr>
              <w:rFonts w:ascii="Times New Roman" w:hAnsi="Times New Roman" w:cs="Times New Roman"/>
              <w:sz w:val="24"/>
              <w:szCs w:val="24"/>
            </w:rPr>
            <w:instrText xml:space="preserve"> CITATION CFI20 \l 1033 </w:instrText>
          </w:r>
          <w:r w:rsidR="007D35C6">
            <w:rPr>
              <w:rFonts w:ascii="Times New Roman" w:hAnsi="Times New Roman" w:cs="Times New Roman"/>
              <w:sz w:val="24"/>
              <w:szCs w:val="24"/>
            </w:rPr>
            <w:fldChar w:fldCharType="separate"/>
          </w:r>
          <w:r w:rsidR="000063FA" w:rsidRPr="000063FA">
            <w:rPr>
              <w:rFonts w:ascii="Times New Roman" w:hAnsi="Times New Roman" w:cs="Times New Roman"/>
              <w:noProof/>
              <w:sz w:val="24"/>
              <w:szCs w:val="24"/>
            </w:rPr>
            <w:t>(Team, CFI, 2020)</w:t>
          </w:r>
          <w:r w:rsidR="007D35C6">
            <w:rPr>
              <w:rFonts w:ascii="Times New Roman" w:hAnsi="Times New Roman" w:cs="Times New Roman"/>
              <w:sz w:val="24"/>
              <w:szCs w:val="24"/>
            </w:rPr>
            <w:fldChar w:fldCharType="end"/>
          </w:r>
        </w:sdtContent>
      </w:sdt>
    </w:p>
    <w:p w14:paraId="5FBE5B12" w14:textId="77777777" w:rsidR="00FE5EBA" w:rsidRPr="004F1202" w:rsidRDefault="00851683" w:rsidP="00FE5EBA">
      <w:pPr>
        <w:tabs>
          <w:tab w:val="left" w:pos="6780"/>
        </w:tabs>
        <w:spacing w:line="360" w:lineRule="auto"/>
        <w:rPr>
          <w:rFonts w:ascii="Times New Roman" w:hAnsi="Times New Roman" w:cs="Times New Roman"/>
          <w:b/>
          <w:bCs/>
          <w:sz w:val="28"/>
          <w:szCs w:val="28"/>
        </w:rPr>
      </w:pPr>
      <w:r w:rsidRPr="004F1202">
        <w:rPr>
          <w:rFonts w:ascii="Times New Roman" w:hAnsi="Times New Roman" w:cs="Times New Roman"/>
          <w:b/>
          <w:bCs/>
          <w:sz w:val="28"/>
          <w:szCs w:val="28"/>
        </w:rPr>
        <w:t xml:space="preserve">3. </w:t>
      </w:r>
      <w:r w:rsidR="00FE5EBA" w:rsidRPr="004F1202">
        <w:rPr>
          <w:rFonts w:ascii="Times New Roman" w:hAnsi="Times New Roman" w:cs="Times New Roman"/>
          <w:b/>
          <w:bCs/>
          <w:sz w:val="28"/>
          <w:szCs w:val="28"/>
        </w:rPr>
        <w:t>Governme</w:t>
      </w:r>
      <w:r w:rsidRPr="004F1202">
        <w:rPr>
          <w:rFonts w:ascii="Times New Roman" w:hAnsi="Times New Roman" w:cs="Times New Roman"/>
          <w:b/>
          <w:bCs/>
          <w:sz w:val="28"/>
          <w:szCs w:val="28"/>
        </w:rPr>
        <w:t>nt</w:t>
      </w:r>
      <w:r w:rsidR="00FE5EBA" w:rsidRPr="004F1202">
        <w:rPr>
          <w:rFonts w:ascii="Times New Roman" w:hAnsi="Times New Roman" w:cs="Times New Roman"/>
          <w:b/>
          <w:bCs/>
          <w:sz w:val="28"/>
          <w:szCs w:val="28"/>
        </w:rPr>
        <w:t xml:space="preserve"> </w:t>
      </w:r>
      <w:r w:rsidRPr="004F1202">
        <w:rPr>
          <w:rFonts w:ascii="Times New Roman" w:hAnsi="Times New Roman" w:cs="Times New Roman"/>
          <w:b/>
          <w:bCs/>
          <w:sz w:val="28"/>
          <w:szCs w:val="28"/>
        </w:rPr>
        <w:t>audits:</w:t>
      </w:r>
    </w:p>
    <w:p w14:paraId="3D369A52" w14:textId="65EC79DE" w:rsidR="00712844" w:rsidRPr="00240635" w:rsidRDefault="00240635" w:rsidP="00240635">
      <w:pPr>
        <w:spacing w:line="360" w:lineRule="auto"/>
        <w:jc w:val="both"/>
        <w:rPr>
          <w:rFonts w:ascii="Times New Roman" w:hAnsi="Times New Roman" w:cs="Times New Roman"/>
          <w:sz w:val="24"/>
          <w:szCs w:val="24"/>
        </w:rPr>
      </w:pPr>
      <w:r w:rsidRPr="00240635">
        <w:rPr>
          <w:rFonts w:ascii="Times New Roman" w:hAnsi="Times New Roman" w:cs="Times New Roman"/>
          <w:sz w:val="24"/>
          <w:szCs w:val="24"/>
        </w:rPr>
        <w:t>The IRS conducts audits, also known as tax audits</w:t>
      </w:r>
      <w:r>
        <w:rPr>
          <w:rFonts w:ascii="Times New Roman" w:hAnsi="Times New Roman" w:cs="Times New Roman"/>
          <w:sz w:val="24"/>
          <w:szCs w:val="24"/>
        </w:rPr>
        <w:t xml:space="preserve"> or government audits</w:t>
      </w:r>
      <w:r w:rsidRPr="00240635">
        <w:rPr>
          <w:rFonts w:ascii="Times New Roman" w:hAnsi="Times New Roman" w:cs="Times New Roman"/>
          <w:sz w:val="24"/>
          <w:szCs w:val="24"/>
        </w:rPr>
        <w:t>, on businesses to verify that their financial information has been reported according to tax regulations.</w:t>
      </w:r>
      <w:r w:rsidR="00D43FF4">
        <w:rPr>
          <w:rFonts w:ascii="Times New Roman" w:hAnsi="Times New Roman" w:cs="Times New Roman"/>
          <w:sz w:val="24"/>
          <w:szCs w:val="24"/>
        </w:rPr>
        <w:t xml:space="preserve"> </w:t>
      </w:r>
      <w:r w:rsidRPr="00240635">
        <w:rPr>
          <w:rFonts w:ascii="Times New Roman" w:hAnsi="Times New Roman" w:cs="Times New Roman"/>
          <w:sz w:val="24"/>
          <w:szCs w:val="24"/>
        </w:rPr>
        <w:t>The Internal Revenue Service (IRS) may carry out audits on a random basis, although it is more common for businesses to be chosen due to their questionable actions, like taking atypical deductions or earning from unusual sources. If you are chosen, the examination will occur either through the postal service, at the offices of the Internal Revenue Service, or in the industry in which your business operates.</w:t>
      </w:r>
      <w:r w:rsidR="00D43FF4">
        <w:rPr>
          <w:rFonts w:ascii="Times New Roman" w:hAnsi="Times New Roman" w:cs="Times New Roman"/>
          <w:sz w:val="24"/>
          <w:szCs w:val="24"/>
        </w:rPr>
        <w:t xml:space="preserve"> </w:t>
      </w:r>
      <w:r w:rsidRPr="00240635">
        <w:rPr>
          <w:rFonts w:ascii="Times New Roman" w:hAnsi="Times New Roman" w:cs="Times New Roman"/>
          <w:sz w:val="24"/>
          <w:szCs w:val="24"/>
        </w:rPr>
        <w:t xml:space="preserve">IRS requests for documentation via email are known as mail audits, which will be sent to you for review and then returned by email. During office audits, the IRS conducts extensive face-to-face meetings to scrutinize your tax filings and scrutinize all pertinent details to validate the accuracy of your financial documentation. Conducting on-site audits at your business location is comparable to conducting audits in an office </w:t>
      </w:r>
      <w:proofErr w:type="gramStart"/>
      <w:r w:rsidRPr="00240635">
        <w:rPr>
          <w:rFonts w:ascii="Times New Roman" w:hAnsi="Times New Roman" w:cs="Times New Roman"/>
          <w:sz w:val="24"/>
          <w:szCs w:val="24"/>
        </w:rPr>
        <w:t>setting,</w:t>
      </w:r>
      <w:proofErr w:type="gramEnd"/>
      <w:r w:rsidRPr="00240635">
        <w:rPr>
          <w:rFonts w:ascii="Times New Roman" w:hAnsi="Times New Roman" w:cs="Times New Roman"/>
          <w:sz w:val="24"/>
          <w:szCs w:val="24"/>
        </w:rPr>
        <w:t xml:space="preserve"> however, the IRS representatives will evaluate your facility and the activities taking place there as well.</w:t>
      </w:r>
      <w:r w:rsidR="007D35C6">
        <w:rPr>
          <w:rFonts w:ascii="Times New Roman" w:hAnsi="Times New Roman" w:cs="Times New Roman"/>
          <w:sz w:val="24"/>
          <w:szCs w:val="24"/>
        </w:rPr>
        <w:t xml:space="preserve"> </w:t>
      </w:r>
      <w:sdt>
        <w:sdtPr>
          <w:rPr>
            <w:rFonts w:ascii="Times New Roman" w:hAnsi="Times New Roman" w:cs="Times New Roman"/>
            <w:sz w:val="24"/>
            <w:szCs w:val="24"/>
          </w:rPr>
          <w:id w:val="192047591"/>
          <w:citation/>
        </w:sdtPr>
        <w:sdtEndPr/>
        <w:sdtContent>
          <w:r w:rsidR="007D35C6">
            <w:rPr>
              <w:rFonts w:ascii="Times New Roman" w:hAnsi="Times New Roman" w:cs="Times New Roman"/>
              <w:sz w:val="24"/>
              <w:szCs w:val="24"/>
            </w:rPr>
            <w:fldChar w:fldCharType="begin"/>
          </w:r>
          <w:r w:rsidR="007D35C6">
            <w:rPr>
              <w:rFonts w:ascii="Times New Roman" w:hAnsi="Times New Roman" w:cs="Times New Roman"/>
              <w:sz w:val="24"/>
              <w:szCs w:val="24"/>
            </w:rPr>
            <w:instrText xml:space="preserve"> CITATION Des2 \l 1033 </w:instrText>
          </w:r>
          <w:r w:rsidR="007D35C6">
            <w:rPr>
              <w:rFonts w:ascii="Times New Roman" w:hAnsi="Times New Roman" w:cs="Times New Roman"/>
              <w:sz w:val="24"/>
              <w:szCs w:val="24"/>
            </w:rPr>
            <w:fldChar w:fldCharType="separate"/>
          </w:r>
          <w:r w:rsidR="000063FA" w:rsidRPr="000063FA">
            <w:rPr>
              <w:rFonts w:ascii="Times New Roman" w:hAnsi="Times New Roman" w:cs="Times New Roman"/>
              <w:noProof/>
              <w:sz w:val="24"/>
              <w:szCs w:val="24"/>
            </w:rPr>
            <w:t>(Deskera, n.d.)</w:t>
          </w:r>
          <w:r w:rsidR="007D35C6">
            <w:rPr>
              <w:rFonts w:ascii="Times New Roman" w:hAnsi="Times New Roman" w:cs="Times New Roman"/>
              <w:sz w:val="24"/>
              <w:szCs w:val="24"/>
            </w:rPr>
            <w:fldChar w:fldCharType="end"/>
          </w:r>
        </w:sdtContent>
      </w:sdt>
    </w:p>
    <w:p w14:paraId="72CB17B9" w14:textId="33003356" w:rsidR="00712844" w:rsidRDefault="00240635" w:rsidP="00712844">
      <w:pPr>
        <w:spacing w:line="360" w:lineRule="auto"/>
        <w:jc w:val="both"/>
        <w:rPr>
          <w:color w:val="333333"/>
          <w:spacing w:val="-6"/>
        </w:rPr>
      </w:pPr>
      <w:r w:rsidRPr="003D03E6">
        <w:rPr>
          <w:rFonts w:ascii="Times New Roman" w:hAnsi="Times New Roman" w:cs="Times New Roman"/>
          <w:noProof/>
          <w:sz w:val="24"/>
          <w:szCs w:val="24"/>
        </w:rPr>
        <w:lastRenderedPageBreak/>
        <w:drawing>
          <wp:anchor distT="0" distB="0" distL="114300" distR="114300" simplePos="0" relativeHeight="251667456" behindDoc="0" locked="0" layoutInCell="1" allowOverlap="1" wp14:anchorId="19193CF4" wp14:editId="6C177788">
            <wp:simplePos x="0" y="0"/>
            <wp:positionH relativeFrom="column">
              <wp:posOffset>66675</wp:posOffset>
            </wp:positionH>
            <wp:positionV relativeFrom="paragraph">
              <wp:posOffset>106045</wp:posOffset>
            </wp:positionV>
            <wp:extent cx="5181600" cy="2352675"/>
            <wp:effectExtent l="266700" t="0" r="152400" b="390525"/>
            <wp:wrapSquare wrapText="bothSides"/>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anchor>
        </w:drawing>
      </w:r>
    </w:p>
    <w:p w14:paraId="745A0F89" w14:textId="16681BD3" w:rsidR="00712844" w:rsidRDefault="00712844" w:rsidP="00712844">
      <w:pPr>
        <w:spacing w:line="360" w:lineRule="auto"/>
        <w:jc w:val="both"/>
        <w:rPr>
          <w:color w:val="333333"/>
          <w:spacing w:val="-6"/>
        </w:rPr>
      </w:pPr>
    </w:p>
    <w:p w14:paraId="3E12FA5F" w14:textId="51861150" w:rsidR="00712844" w:rsidRDefault="00712844" w:rsidP="00712844">
      <w:pPr>
        <w:spacing w:line="360" w:lineRule="auto"/>
        <w:jc w:val="both"/>
        <w:rPr>
          <w:color w:val="333333"/>
          <w:spacing w:val="-6"/>
        </w:rPr>
      </w:pPr>
    </w:p>
    <w:p w14:paraId="791BF53C" w14:textId="5D6EB8CA" w:rsidR="00712844" w:rsidRDefault="00712844" w:rsidP="00712844">
      <w:pPr>
        <w:spacing w:line="360" w:lineRule="auto"/>
        <w:jc w:val="both"/>
        <w:rPr>
          <w:color w:val="333333"/>
          <w:spacing w:val="-6"/>
        </w:rPr>
      </w:pPr>
    </w:p>
    <w:p w14:paraId="409C0020" w14:textId="6EE55981" w:rsidR="00712844" w:rsidRDefault="00712844" w:rsidP="00712844">
      <w:pPr>
        <w:spacing w:line="360" w:lineRule="auto"/>
        <w:jc w:val="both"/>
        <w:rPr>
          <w:color w:val="333333"/>
          <w:spacing w:val="-6"/>
        </w:rPr>
      </w:pPr>
    </w:p>
    <w:p w14:paraId="3BBD92E2" w14:textId="0471A2D3" w:rsidR="00712844" w:rsidRDefault="00712844" w:rsidP="00712844">
      <w:pPr>
        <w:spacing w:line="360" w:lineRule="auto"/>
        <w:jc w:val="both"/>
        <w:rPr>
          <w:color w:val="333333"/>
          <w:spacing w:val="-6"/>
        </w:rPr>
      </w:pPr>
    </w:p>
    <w:p w14:paraId="72B8B7F9" w14:textId="4D5215CC" w:rsidR="00010D87" w:rsidRDefault="00010D87" w:rsidP="00712844">
      <w:pPr>
        <w:spacing w:line="360" w:lineRule="auto"/>
        <w:jc w:val="both"/>
        <w:rPr>
          <w:rFonts w:ascii="Times New Roman" w:hAnsi="Times New Roman" w:cs="Times New Roman"/>
          <w:b/>
          <w:bCs/>
          <w:color w:val="333333"/>
          <w:spacing w:val="-6"/>
          <w:sz w:val="24"/>
          <w:szCs w:val="24"/>
        </w:rPr>
      </w:pPr>
    </w:p>
    <w:p w14:paraId="3376BD6D" w14:textId="0CE5428A" w:rsidR="00010D87" w:rsidRDefault="00010D87" w:rsidP="00010D87">
      <w:pPr>
        <w:keepNext/>
        <w:tabs>
          <w:tab w:val="left" w:pos="6780"/>
        </w:tabs>
        <w:spacing w:line="360" w:lineRule="auto"/>
      </w:pPr>
    </w:p>
    <w:p w14:paraId="6D4DBCB6" w14:textId="76FE4BEF" w:rsidR="00FE5EBA" w:rsidRPr="003D03E6" w:rsidRDefault="00010D87" w:rsidP="00010D87">
      <w:pPr>
        <w:pStyle w:val="Caption"/>
        <w:jc w:val="center"/>
        <w:rPr>
          <w:rFonts w:ascii="Times New Roman" w:hAnsi="Times New Roman" w:cs="Times New Roman"/>
          <w:sz w:val="24"/>
          <w:szCs w:val="24"/>
        </w:rPr>
      </w:pPr>
      <w:bookmarkStart w:id="71" w:name="_Toc135073209"/>
      <w:r>
        <w:t>Figure 2</w:t>
      </w:r>
      <w:r w:rsidR="008A0642">
        <w:noBreakHyphen/>
      </w:r>
      <w:fldSimple w:instr=" SEQ Figure \* ARABIC \s 1 ">
        <w:r w:rsidR="0047352D">
          <w:rPr>
            <w:noProof/>
          </w:rPr>
          <w:t>5</w:t>
        </w:r>
      </w:fldSimple>
      <w:r>
        <w:t xml:space="preserve"> Types of audits</w:t>
      </w:r>
      <w:bookmarkEnd w:id="71"/>
    </w:p>
    <w:p w14:paraId="5A4D8235" w14:textId="77777777" w:rsidR="00E86AF2" w:rsidRPr="003D03E6" w:rsidRDefault="00E86AF2" w:rsidP="00C92600">
      <w:pPr>
        <w:tabs>
          <w:tab w:val="left" w:pos="6780"/>
        </w:tabs>
        <w:spacing w:line="360" w:lineRule="auto"/>
        <w:rPr>
          <w:rFonts w:ascii="Times New Roman" w:hAnsi="Times New Roman" w:cs="Times New Roman"/>
          <w:sz w:val="24"/>
          <w:szCs w:val="24"/>
        </w:rPr>
      </w:pPr>
    </w:p>
    <w:p w14:paraId="6A892144" w14:textId="77777777" w:rsidR="00E86AF2" w:rsidRPr="00965ED8" w:rsidRDefault="00680FBE" w:rsidP="0092464E">
      <w:pPr>
        <w:pStyle w:val="Heading3"/>
        <w:rPr>
          <w:rFonts w:ascii="Times New Roman" w:hAnsi="Times New Roman" w:cs="Times New Roman"/>
          <w:b/>
          <w:bCs/>
          <w:sz w:val="28"/>
          <w:szCs w:val="28"/>
        </w:rPr>
      </w:pPr>
      <w:bookmarkStart w:id="72" w:name="_Toc135067251"/>
      <w:r w:rsidRPr="00965ED8">
        <w:rPr>
          <w:rFonts w:ascii="Times New Roman" w:hAnsi="Times New Roman" w:cs="Times New Roman"/>
          <w:b/>
          <w:bCs/>
          <w:sz w:val="28"/>
          <w:szCs w:val="28"/>
        </w:rPr>
        <w:t>2.3.2 Different types of audit risks:</w:t>
      </w:r>
      <w:bookmarkEnd w:id="72"/>
    </w:p>
    <w:p w14:paraId="29CE0AC4" w14:textId="77777777" w:rsidR="00680FBE" w:rsidRPr="003D03E6" w:rsidRDefault="00680FBE" w:rsidP="005B05CD">
      <w:pPr>
        <w:tabs>
          <w:tab w:val="left" w:pos="6780"/>
        </w:tabs>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There are three primary audit risks. These are: Inherent risk, control risk and detection risk. T</w:t>
      </w:r>
      <w:r w:rsidR="0009201F" w:rsidRPr="003D03E6">
        <w:rPr>
          <w:rFonts w:ascii="Times New Roman" w:hAnsi="Times New Roman" w:cs="Times New Roman"/>
          <w:sz w:val="24"/>
          <w:szCs w:val="24"/>
        </w:rPr>
        <w:t>hese three types of risks have been described with details in the “Theoretical framework” section.</w:t>
      </w:r>
    </w:p>
    <w:p w14:paraId="607FCB9B" w14:textId="77777777" w:rsidR="000A6D5D" w:rsidRPr="00965ED8" w:rsidRDefault="008A322B" w:rsidP="0092464E">
      <w:pPr>
        <w:pStyle w:val="Heading2"/>
        <w:rPr>
          <w:rFonts w:ascii="Times New Roman" w:hAnsi="Times New Roman" w:cs="Times New Roman"/>
          <w:b/>
          <w:bCs/>
          <w:sz w:val="28"/>
          <w:szCs w:val="28"/>
        </w:rPr>
      </w:pPr>
      <w:bookmarkStart w:id="73" w:name="_Toc135067252"/>
      <w:r w:rsidRPr="00965ED8">
        <w:rPr>
          <w:rFonts w:ascii="Times New Roman" w:hAnsi="Times New Roman" w:cs="Times New Roman"/>
          <w:b/>
          <w:bCs/>
          <w:sz w:val="28"/>
          <w:szCs w:val="28"/>
        </w:rPr>
        <w:t>2.</w:t>
      </w:r>
      <w:r w:rsidR="001D310E" w:rsidRPr="00965ED8">
        <w:rPr>
          <w:rFonts w:ascii="Times New Roman" w:hAnsi="Times New Roman" w:cs="Times New Roman"/>
          <w:b/>
          <w:bCs/>
          <w:sz w:val="28"/>
          <w:szCs w:val="28"/>
        </w:rPr>
        <w:t xml:space="preserve">4 </w:t>
      </w:r>
      <w:r w:rsidR="000A6D5D" w:rsidRPr="00965ED8">
        <w:rPr>
          <w:rFonts w:ascii="Times New Roman" w:hAnsi="Times New Roman" w:cs="Times New Roman"/>
          <w:b/>
          <w:bCs/>
          <w:sz w:val="28"/>
          <w:szCs w:val="28"/>
        </w:rPr>
        <w:t>History of auditing:</w:t>
      </w:r>
      <w:bookmarkEnd w:id="73"/>
    </w:p>
    <w:p w14:paraId="004CD395" w14:textId="57AF9016" w:rsidR="000A6D5D" w:rsidRPr="003D03E6" w:rsidRDefault="000A6D5D" w:rsidP="005B05CD">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Both accounting and auditing are ancient concepts, and evidence of both may be found in Mesopotamia, Greece, Egypt, Rome, the United Kingdom, and India.</w:t>
      </w:r>
      <w:r w:rsidR="000063FA">
        <w:rPr>
          <w:rFonts w:ascii="Times New Roman" w:hAnsi="Times New Roman" w:cs="Times New Roman"/>
          <w:sz w:val="24"/>
          <w:szCs w:val="24"/>
        </w:rPr>
        <w:t xml:space="preserve"> </w:t>
      </w:r>
      <w:proofErr w:type="spellStart"/>
      <w:r w:rsidRPr="003D03E6">
        <w:rPr>
          <w:rFonts w:ascii="Times New Roman" w:hAnsi="Times New Roman" w:cs="Times New Roman"/>
          <w:sz w:val="24"/>
          <w:szCs w:val="24"/>
        </w:rPr>
        <w:t>Kautilya's</w:t>
      </w:r>
      <w:proofErr w:type="spellEnd"/>
      <w:r w:rsidRPr="003D03E6">
        <w:rPr>
          <w:rFonts w:ascii="Times New Roman" w:hAnsi="Times New Roman" w:cs="Times New Roman"/>
          <w:sz w:val="24"/>
          <w:szCs w:val="24"/>
        </w:rPr>
        <w:t xml:space="preserve"> </w:t>
      </w:r>
      <w:proofErr w:type="spellStart"/>
      <w:r w:rsidRPr="003D03E6">
        <w:rPr>
          <w:rFonts w:ascii="Times New Roman" w:hAnsi="Times New Roman" w:cs="Times New Roman"/>
          <w:sz w:val="24"/>
          <w:szCs w:val="24"/>
        </w:rPr>
        <w:t>Arthashastra</w:t>
      </w:r>
      <w:proofErr w:type="spellEnd"/>
      <w:r w:rsidRPr="003D03E6">
        <w:rPr>
          <w:rFonts w:ascii="Times New Roman" w:hAnsi="Times New Roman" w:cs="Times New Roman"/>
          <w:sz w:val="24"/>
          <w:szCs w:val="24"/>
        </w:rPr>
        <w:t xml:space="preserve"> outlined the procedures for auditing and accounting of state funds.</w:t>
      </w:r>
      <w:r w:rsidR="000063FA">
        <w:rPr>
          <w:rFonts w:ascii="Times New Roman" w:hAnsi="Times New Roman" w:cs="Times New Roman"/>
          <w:sz w:val="24"/>
          <w:szCs w:val="24"/>
        </w:rPr>
        <w:t xml:space="preserve"> </w:t>
      </w:r>
      <w:r w:rsidRPr="003D03E6">
        <w:rPr>
          <w:rFonts w:ascii="Times New Roman" w:hAnsi="Times New Roman" w:cs="Times New Roman"/>
          <w:sz w:val="24"/>
          <w:szCs w:val="24"/>
        </w:rPr>
        <w:t>In the past, the main goal of audits was to learn more about the company's financial records and system of accounts.</w:t>
      </w:r>
      <w:r w:rsidR="000063FA">
        <w:rPr>
          <w:rFonts w:ascii="Times New Roman" w:hAnsi="Times New Roman" w:cs="Times New Roman"/>
          <w:sz w:val="24"/>
          <w:szCs w:val="24"/>
        </w:rPr>
        <w:t xml:space="preserve"> </w:t>
      </w:r>
      <w:r w:rsidRPr="003D03E6">
        <w:rPr>
          <w:rFonts w:ascii="Times New Roman" w:hAnsi="Times New Roman" w:cs="Times New Roman"/>
          <w:sz w:val="24"/>
          <w:szCs w:val="24"/>
        </w:rPr>
        <w:t>However, non-financial topics like safety, security, information system performance, and environmental issues have recently started to be covered in auditing.</w:t>
      </w:r>
      <w:r w:rsidR="000063FA">
        <w:rPr>
          <w:rFonts w:ascii="Times New Roman" w:hAnsi="Times New Roman" w:cs="Times New Roman"/>
          <w:sz w:val="24"/>
          <w:szCs w:val="24"/>
        </w:rPr>
        <w:t xml:space="preserve"> </w:t>
      </w:r>
      <w:r w:rsidRPr="003D03E6">
        <w:rPr>
          <w:rFonts w:ascii="Times New Roman" w:hAnsi="Times New Roman" w:cs="Times New Roman"/>
          <w:sz w:val="24"/>
          <w:szCs w:val="24"/>
        </w:rPr>
        <w:t>There has been a growing demand for conducting audits of government and nonprofit organizations to determine how well they are fulfilling their missions.</w:t>
      </w:r>
      <w:r w:rsidR="009538B2">
        <w:rPr>
          <w:rFonts w:ascii="Times New Roman" w:hAnsi="Times New Roman" w:cs="Times New Roman"/>
          <w:sz w:val="24"/>
          <w:szCs w:val="24"/>
        </w:rPr>
        <w:t xml:space="preserve"> </w:t>
      </w:r>
      <w:sdt>
        <w:sdtPr>
          <w:rPr>
            <w:rFonts w:ascii="Times New Roman" w:hAnsi="Times New Roman" w:cs="Times New Roman"/>
            <w:sz w:val="24"/>
            <w:szCs w:val="24"/>
          </w:rPr>
          <w:id w:val="-825822959"/>
          <w:citation/>
        </w:sdtPr>
        <w:sdtEndPr/>
        <w:sdtContent>
          <w:r w:rsidR="00D80C2E">
            <w:rPr>
              <w:rFonts w:ascii="Times New Roman" w:hAnsi="Times New Roman" w:cs="Times New Roman"/>
              <w:sz w:val="24"/>
              <w:szCs w:val="24"/>
            </w:rPr>
            <w:fldChar w:fldCharType="begin"/>
          </w:r>
          <w:r w:rsidR="00D80C2E">
            <w:rPr>
              <w:rFonts w:ascii="Times New Roman" w:hAnsi="Times New Roman" w:cs="Times New Roman"/>
              <w:sz w:val="24"/>
              <w:szCs w:val="24"/>
            </w:rPr>
            <w:instrText xml:space="preserve"> CITATION Tea19 \l 1033 </w:instrText>
          </w:r>
          <w:r w:rsidR="00D80C2E">
            <w:rPr>
              <w:rFonts w:ascii="Times New Roman" w:hAnsi="Times New Roman" w:cs="Times New Roman"/>
              <w:sz w:val="24"/>
              <w:szCs w:val="24"/>
            </w:rPr>
            <w:fldChar w:fldCharType="separate"/>
          </w:r>
          <w:r w:rsidR="000063FA" w:rsidRPr="000063FA">
            <w:rPr>
              <w:rFonts w:ascii="Times New Roman" w:hAnsi="Times New Roman" w:cs="Times New Roman"/>
              <w:noProof/>
              <w:sz w:val="24"/>
              <w:szCs w:val="24"/>
            </w:rPr>
            <w:t>(Academy, 2019)</w:t>
          </w:r>
          <w:r w:rsidR="00D80C2E">
            <w:rPr>
              <w:rFonts w:ascii="Times New Roman" w:hAnsi="Times New Roman" w:cs="Times New Roman"/>
              <w:sz w:val="24"/>
              <w:szCs w:val="24"/>
            </w:rPr>
            <w:fldChar w:fldCharType="end"/>
          </w:r>
        </w:sdtContent>
      </w:sdt>
    </w:p>
    <w:p w14:paraId="1E5DBC52" w14:textId="77777777" w:rsidR="00987079" w:rsidRPr="00965ED8" w:rsidRDefault="00EA2078" w:rsidP="0092464E">
      <w:pPr>
        <w:pStyle w:val="Heading1"/>
        <w:jc w:val="center"/>
        <w:rPr>
          <w:rFonts w:ascii="Times New Roman" w:hAnsi="Times New Roman" w:cs="Times New Roman"/>
          <w:b/>
          <w:bCs/>
          <w:sz w:val="36"/>
          <w:szCs w:val="36"/>
        </w:rPr>
      </w:pPr>
      <w:r w:rsidRPr="003D03E6">
        <w:rPr>
          <w:sz w:val="24"/>
          <w:szCs w:val="24"/>
        </w:rPr>
        <w:br w:type="page"/>
      </w:r>
      <w:bookmarkStart w:id="74" w:name="_Toc135067253"/>
      <w:r w:rsidR="00987079" w:rsidRPr="00965ED8">
        <w:rPr>
          <w:rFonts w:ascii="Times New Roman" w:hAnsi="Times New Roman" w:cs="Times New Roman"/>
          <w:b/>
          <w:bCs/>
          <w:sz w:val="36"/>
          <w:szCs w:val="36"/>
        </w:rPr>
        <w:lastRenderedPageBreak/>
        <w:t>Chapter 3</w:t>
      </w:r>
      <w:bookmarkEnd w:id="74"/>
    </w:p>
    <w:p w14:paraId="0D0E6151" w14:textId="77777777" w:rsidR="00594318" w:rsidRPr="00965ED8" w:rsidRDefault="00987079" w:rsidP="0092464E">
      <w:pPr>
        <w:pStyle w:val="Heading1"/>
        <w:rPr>
          <w:rFonts w:ascii="Times New Roman" w:hAnsi="Times New Roman" w:cs="Times New Roman"/>
          <w:b/>
          <w:bCs/>
          <w:sz w:val="28"/>
          <w:szCs w:val="28"/>
        </w:rPr>
      </w:pPr>
      <w:bookmarkStart w:id="75" w:name="_Toc135067254"/>
      <w:r w:rsidRPr="00965ED8">
        <w:rPr>
          <w:rFonts w:ascii="Times New Roman" w:hAnsi="Times New Roman" w:cs="Times New Roman"/>
          <w:b/>
          <w:bCs/>
          <w:sz w:val="28"/>
          <w:szCs w:val="28"/>
        </w:rPr>
        <w:t xml:space="preserve">3 </w:t>
      </w:r>
      <w:r w:rsidR="00594318" w:rsidRPr="00965ED8">
        <w:rPr>
          <w:rFonts w:ascii="Times New Roman" w:hAnsi="Times New Roman" w:cs="Times New Roman"/>
          <w:b/>
          <w:bCs/>
          <w:sz w:val="28"/>
          <w:szCs w:val="28"/>
        </w:rPr>
        <w:t>Methodology</w:t>
      </w:r>
      <w:bookmarkEnd w:id="75"/>
    </w:p>
    <w:p w14:paraId="7BB8073C" w14:textId="77777777" w:rsidR="00594318" w:rsidRPr="00965ED8" w:rsidRDefault="00987079" w:rsidP="0092464E">
      <w:pPr>
        <w:pStyle w:val="Heading2"/>
        <w:rPr>
          <w:rFonts w:ascii="Times New Roman" w:hAnsi="Times New Roman" w:cs="Times New Roman"/>
          <w:b/>
          <w:bCs/>
          <w:sz w:val="28"/>
          <w:szCs w:val="28"/>
        </w:rPr>
      </w:pPr>
      <w:bookmarkStart w:id="76" w:name="_Toc135067255"/>
      <w:r w:rsidRPr="00965ED8">
        <w:rPr>
          <w:rFonts w:ascii="Times New Roman" w:hAnsi="Times New Roman" w:cs="Times New Roman"/>
          <w:b/>
          <w:bCs/>
          <w:sz w:val="28"/>
          <w:szCs w:val="28"/>
        </w:rPr>
        <w:t xml:space="preserve">3.1 </w:t>
      </w:r>
      <w:r w:rsidR="00594318" w:rsidRPr="00965ED8">
        <w:rPr>
          <w:rFonts w:ascii="Times New Roman" w:hAnsi="Times New Roman" w:cs="Times New Roman"/>
          <w:b/>
          <w:bCs/>
          <w:sz w:val="28"/>
          <w:szCs w:val="28"/>
        </w:rPr>
        <w:t>Introduction:</w:t>
      </w:r>
      <w:bookmarkEnd w:id="76"/>
    </w:p>
    <w:p w14:paraId="5DFA8C72" w14:textId="5DA7165A" w:rsidR="00594318" w:rsidRPr="003D03E6" w:rsidRDefault="00594318" w:rsidP="005B05CD">
      <w:pPr>
        <w:spacing w:line="360" w:lineRule="auto"/>
        <w:jc w:val="both"/>
        <w:rPr>
          <w:rFonts w:ascii="Times New Roman" w:hAnsi="Times New Roman" w:cs="Times New Roman"/>
          <w:bCs/>
          <w:sz w:val="24"/>
          <w:szCs w:val="24"/>
        </w:rPr>
      </w:pPr>
      <w:r w:rsidRPr="003D03E6">
        <w:rPr>
          <w:rFonts w:ascii="Times New Roman" w:hAnsi="Times New Roman" w:cs="Times New Roman"/>
          <w:sz w:val="24"/>
          <w:szCs w:val="24"/>
        </w:rPr>
        <w:t xml:space="preserve">In this chapter, the </w:t>
      </w:r>
      <w:r w:rsidR="00987079" w:rsidRPr="003D03E6">
        <w:rPr>
          <w:rFonts w:ascii="Times New Roman" w:hAnsi="Times New Roman" w:cs="Times New Roman"/>
          <w:sz w:val="24"/>
          <w:szCs w:val="24"/>
        </w:rPr>
        <w:t>author</w:t>
      </w:r>
      <w:r w:rsidRPr="003D03E6">
        <w:rPr>
          <w:rFonts w:ascii="Times New Roman" w:hAnsi="Times New Roman" w:cs="Times New Roman"/>
          <w:sz w:val="24"/>
          <w:szCs w:val="24"/>
        </w:rPr>
        <w:t xml:space="preserve"> basically </w:t>
      </w:r>
      <w:r w:rsidR="00BE3636">
        <w:rPr>
          <w:rFonts w:ascii="Times New Roman" w:hAnsi="Times New Roman" w:cs="Times New Roman"/>
          <w:sz w:val="24"/>
          <w:szCs w:val="24"/>
        </w:rPr>
        <w:t>discussed</w:t>
      </w:r>
      <w:r w:rsidRPr="003D03E6">
        <w:rPr>
          <w:rFonts w:ascii="Times New Roman" w:hAnsi="Times New Roman" w:cs="Times New Roman"/>
          <w:sz w:val="24"/>
          <w:szCs w:val="24"/>
        </w:rPr>
        <w:t xml:space="preserve"> </w:t>
      </w:r>
      <w:r w:rsidR="00BE3636">
        <w:rPr>
          <w:rFonts w:ascii="Times New Roman" w:hAnsi="Times New Roman" w:cs="Times New Roman"/>
          <w:sz w:val="24"/>
          <w:szCs w:val="24"/>
        </w:rPr>
        <w:t>regarding</w:t>
      </w:r>
      <w:r w:rsidRPr="003D03E6">
        <w:rPr>
          <w:rFonts w:ascii="Times New Roman" w:hAnsi="Times New Roman" w:cs="Times New Roman"/>
          <w:sz w:val="24"/>
          <w:szCs w:val="24"/>
        </w:rPr>
        <w:t xml:space="preserve"> the </w:t>
      </w:r>
      <w:r w:rsidR="00BE3636">
        <w:rPr>
          <w:rFonts w:ascii="Times New Roman" w:hAnsi="Times New Roman" w:cs="Times New Roman"/>
          <w:sz w:val="24"/>
          <w:szCs w:val="24"/>
        </w:rPr>
        <w:t xml:space="preserve">methodology of research </w:t>
      </w:r>
      <w:r w:rsidRPr="003D03E6">
        <w:rPr>
          <w:rFonts w:ascii="Times New Roman" w:hAnsi="Times New Roman" w:cs="Times New Roman"/>
          <w:sz w:val="24"/>
          <w:szCs w:val="24"/>
        </w:rPr>
        <w:t xml:space="preserve">of his </w:t>
      </w:r>
      <w:r w:rsidR="00BE3636">
        <w:rPr>
          <w:rFonts w:ascii="Times New Roman" w:hAnsi="Times New Roman" w:cs="Times New Roman"/>
          <w:sz w:val="24"/>
          <w:szCs w:val="24"/>
        </w:rPr>
        <w:t xml:space="preserve">research </w:t>
      </w:r>
      <w:r w:rsidRPr="003D03E6">
        <w:rPr>
          <w:rFonts w:ascii="Times New Roman" w:hAnsi="Times New Roman" w:cs="Times New Roman"/>
          <w:sz w:val="24"/>
          <w:szCs w:val="24"/>
        </w:rPr>
        <w:t xml:space="preserve">report.  </w:t>
      </w:r>
      <w:r w:rsidR="00BE3636">
        <w:rPr>
          <w:rFonts w:ascii="Times New Roman" w:hAnsi="Times New Roman" w:cs="Times New Roman"/>
          <w:sz w:val="24"/>
          <w:szCs w:val="24"/>
        </w:rPr>
        <w:t>H</w:t>
      </w:r>
      <w:r w:rsidRPr="003D03E6">
        <w:rPr>
          <w:rFonts w:ascii="Times New Roman" w:hAnsi="Times New Roman" w:cs="Times New Roman"/>
          <w:sz w:val="24"/>
          <w:szCs w:val="24"/>
        </w:rPr>
        <w:t xml:space="preserve">e </w:t>
      </w:r>
      <w:r w:rsidR="00BE3636">
        <w:rPr>
          <w:rFonts w:ascii="Times New Roman" w:hAnsi="Times New Roman" w:cs="Times New Roman"/>
          <w:sz w:val="24"/>
          <w:szCs w:val="24"/>
        </w:rPr>
        <w:t>discussed</w:t>
      </w:r>
      <w:r w:rsidRPr="003D03E6">
        <w:rPr>
          <w:rFonts w:ascii="Times New Roman" w:hAnsi="Times New Roman" w:cs="Times New Roman"/>
          <w:sz w:val="24"/>
          <w:szCs w:val="24"/>
        </w:rPr>
        <w:t xml:space="preserve"> </w:t>
      </w:r>
      <w:r w:rsidR="00BE3636">
        <w:rPr>
          <w:rFonts w:ascii="Times New Roman" w:hAnsi="Times New Roman" w:cs="Times New Roman"/>
          <w:sz w:val="24"/>
          <w:szCs w:val="24"/>
        </w:rPr>
        <w:t>regarding</w:t>
      </w:r>
      <w:r w:rsidRPr="003D03E6">
        <w:rPr>
          <w:rFonts w:ascii="Times New Roman" w:hAnsi="Times New Roman" w:cs="Times New Roman"/>
          <w:sz w:val="24"/>
          <w:szCs w:val="24"/>
        </w:rPr>
        <w:t xml:space="preserve"> the</w:t>
      </w:r>
      <w:r w:rsidR="00A96FBC" w:rsidRPr="003D03E6">
        <w:rPr>
          <w:rFonts w:ascii="Times New Roman" w:hAnsi="Times New Roman" w:cs="Times New Roman"/>
          <w:bCs/>
          <w:sz w:val="24"/>
          <w:szCs w:val="24"/>
        </w:rPr>
        <w:t xml:space="preserve"> philosophy</w:t>
      </w:r>
      <w:r w:rsidR="00BE3636">
        <w:rPr>
          <w:rFonts w:ascii="Times New Roman" w:hAnsi="Times New Roman" w:cs="Times New Roman"/>
          <w:bCs/>
          <w:sz w:val="24"/>
          <w:szCs w:val="24"/>
        </w:rPr>
        <w:t xml:space="preserve"> of research</w:t>
      </w:r>
      <w:r w:rsidR="00A96FBC" w:rsidRPr="003D03E6">
        <w:rPr>
          <w:rFonts w:ascii="Times New Roman" w:hAnsi="Times New Roman" w:cs="Times New Roman"/>
          <w:bCs/>
          <w:sz w:val="24"/>
          <w:szCs w:val="24"/>
        </w:rPr>
        <w:t>, approach</w:t>
      </w:r>
      <w:r w:rsidR="00BE3636">
        <w:rPr>
          <w:rFonts w:ascii="Times New Roman" w:hAnsi="Times New Roman" w:cs="Times New Roman"/>
          <w:bCs/>
          <w:sz w:val="24"/>
          <w:szCs w:val="24"/>
        </w:rPr>
        <w:t xml:space="preserve"> of research</w:t>
      </w:r>
      <w:r w:rsidR="00A96FBC" w:rsidRPr="003D03E6">
        <w:rPr>
          <w:rFonts w:ascii="Times New Roman" w:hAnsi="Times New Roman" w:cs="Times New Roman"/>
          <w:bCs/>
          <w:sz w:val="24"/>
          <w:szCs w:val="24"/>
        </w:rPr>
        <w:t xml:space="preserve">, </w:t>
      </w:r>
      <w:r w:rsidR="00BE3636">
        <w:rPr>
          <w:rFonts w:ascii="Times New Roman" w:hAnsi="Times New Roman" w:cs="Times New Roman"/>
          <w:bCs/>
          <w:sz w:val="24"/>
          <w:szCs w:val="24"/>
        </w:rPr>
        <w:t>strategy of research</w:t>
      </w:r>
      <w:r w:rsidR="00A96FBC" w:rsidRPr="003D03E6">
        <w:rPr>
          <w:rFonts w:ascii="Times New Roman" w:hAnsi="Times New Roman" w:cs="Times New Roman"/>
          <w:bCs/>
          <w:sz w:val="24"/>
          <w:szCs w:val="24"/>
        </w:rPr>
        <w:t xml:space="preserve">, the </w:t>
      </w:r>
      <w:r w:rsidR="00E3017A">
        <w:rPr>
          <w:rFonts w:ascii="Times New Roman" w:hAnsi="Times New Roman" w:cs="Times New Roman"/>
          <w:bCs/>
          <w:sz w:val="24"/>
          <w:szCs w:val="24"/>
        </w:rPr>
        <w:t>data collection process</w:t>
      </w:r>
      <w:r w:rsidR="00D341D8">
        <w:rPr>
          <w:rFonts w:ascii="Times New Roman" w:hAnsi="Times New Roman" w:cs="Times New Roman"/>
          <w:bCs/>
          <w:sz w:val="24"/>
          <w:szCs w:val="24"/>
        </w:rPr>
        <w:t>,</w:t>
      </w:r>
      <w:r w:rsidR="00A96FBC" w:rsidRPr="003D03E6">
        <w:rPr>
          <w:rFonts w:ascii="Times New Roman" w:hAnsi="Times New Roman" w:cs="Times New Roman"/>
          <w:bCs/>
          <w:sz w:val="24"/>
          <w:szCs w:val="24"/>
        </w:rPr>
        <w:t xml:space="preserve"> </w:t>
      </w:r>
      <w:r w:rsidR="00D341D8">
        <w:rPr>
          <w:rFonts w:ascii="Times New Roman" w:hAnsi="Times New Roman" w:cs="Times New Roman"/>
          <w:bCs/>
          <w:sz w:val="24"/>
          <w:szCs w:val="24"/>
        </w:rPr>
        <w:t>the</w:t>
      </w:r>
      <w:r w:rsidR="00E3017A">
        <w:rPr>
          <w:rFonts w:ascii="Times New Roman" w:hAnsi="Times New Roman" w:cs="Times New Roman"/>
          <w:bCs/>
          <w:sz w:val="24"/>
          <w:szCs w:val="24"/>
        </w:rPr>
        <w:t xml:space="preserve"> data analysis process</w:t>
      </w:r>
      <w:r w:rsidR="00D341D8">
        <w:rPr>
          <w:rFonts w:ascii="Times New Roman" w:hAnsi="Times New Roman" w:cs="Times New Roman"/>
          <w:bCs/>
          <w:sz w:val="24"/>
          <w:szCs w:val="24"/>
        </w:rPr>
        <w:t xml:space="preserve"> and </w:t>
      </w:r>
      <w:r w:rsidR="00E3017A">
        <w:rPr>
          <w:rFonts w:ascii="Times New Roman" w:hAnsi="Times New Roman" w:cs="Times New Roman"/>
          <w:bCs/>
          <w:sz w:val="24"/>
          <w:szCs w:val="24"/>
        </w:rPr>
        <w:t>authenticity</w:t>
      </w:r>
      <w:r w:rsidR="00D341D8">
        <w:rPr>
          <w:rFonts w:ascii="Times New Roman" w:hAnsi="Times New Roman" w:cs="Times New Roman"/>
          <w:bCs/>
          <w:sz w:val="24"/>
          <w:szCs w:val="24"/>
        </w:rPr>
        <w:t xml:space="preserve"> &amp; validity</w:t>
      </w:r>
      <w:r w:rsidR="00E3017A">
        <w:rPr>
          <w:rFonts w:ascii="Times New Roman" w:hAnsi="Times New Roman" w:cs="Times New Roman"/>
          <w:bCs/>
          <w:sz w:val="24"/>
          <w:szCs w:val="24"/>
        </w:rPr>
        <w:t xml:space="preserve"> of the research report</w:t>
      </w:r>
      <w:r w:rsidR="00BE3636">
        <w:rPr>
          <w:rFonts w:ascii="Times New Roman" w:hAnsi="Times New Roman" w:cs="Times New Roman"/>
          <w:bCs/>
          <w:sz w:val="24"/>
          <w:szCs w:val="24"/>
        </w:rPr>
        <w:t xml:space="preserve"> in the section.</w:t>
      </w:r>
    </w:p>
    <w:p w14:paraId="6FEAD0CC" w14:textId="77777777" w:rsidR="00A96FBC" w:rsidRPr="00965ED8" w:rsidRDefault="00A96FBC" w:rsidP="0092464E">
      <w:pPr>
        <w:pStyle w:val="Heading2"/>
        <w:rPr>
          <w:rFonts w:ascii="Times New Roman" w:hAnsi="Times New Roman" w:cs="Times New Roman"/>
          <w:b/>
          <w:bCs/>
          <w:sz w:val="28"/>
          <w:szCs w:val="28"/>
        </w:rPr>
      </w:pPr>
      <w:bookmarkStart w:id="77" w:name="_Toc135067256"/>
      <w:r w:rsidRPr="00965ED8">
        <w:rPr>
          <w:rFonts w:ascii="Times New Roman" w:hAnsi="Times New Roman" w:cs="Times New Roman"/>
          <w:b/>
          <w:bCs/>
          <w:sz w:val="28"/>
          <w:szCs w:val="28"/>
        </w:rPr>
        <w:t>3.2 Research philosophy:</w:t>
      </w:r>
      <w:bookmarkEnd w:id="77"/>
      <w:r w:rsidR="00C619EF" w:rsidRPr="00965ED8">
        <w:rPr>
          <w:rFonts w:ascii="Times New Roman" w:hAnsi="Times New Roman" w:cs="Times New Roman"/>
          <w:b/>
          <w:bCs/>
          <w:sz w:val="28"/>
          <w:szCs w:val="28"/>
        </w:rPr>
        <w:t xml:space="preserve"> </w:t>
      </w:r>
    </w:p>
    <w:p w14:paraId="1E5904B8" w14:textId="616BD61E" w:rsidR="00E92E6C" w:rsidRPr="003D03E6" w:rsidRDefault="00E92E6C" w:rsidP="005B05CD">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 xml:space="preserve">Philosophy of research is concerned with the origin, nature, and progression of knowledge. Research philosophy is just an opinion on how information about a phenomenon should be gathered, analyzed, and applied. The positivist research philosophy, </w:t>
      </w:r>
      <w:proofErr w:type="spellStart"/>
      <w:r w:rsidRPr="003D03E6">
        <w:rPr>
          <w:rFonts w:ascii="Times New Roman" w:hAnsi="Times New Roman" w:cs="Times New Roman"/>
          <w:sz w:val="24"/>
          <w:szCs w:val="24"/>
        </w:rPr>
        <w:t>interpretivist</w:t>
      </w:r>
      <w:proofErr w:type="spellEnd"/>
      <w:r w:rsidRPr="003D03E6">
        <w:rPr>
          <w:rFonts w:ascii="Times New Roman" w:hAnsi="Times New Roman" w:cs="Times New Roman"/>
          <w:sz w:val="24"/>
          <w:szCs w:val="24"/>
        </w:rPr>
        <w:t xml:space="preserve"> research philosophy, pragmatic research philosophy, and realistic research philosophy are the four </w:t>
      </w:r>
      <w:r w:rsidR="002D722F" w:rsidRPr="003D03E6">
        <w:rPr>
          <w:rFonts w:ascii="Times New Roman" w:hAnsi="Times New Roman" w:cs="Times New Roman"/>
          <w:sz w:val="24"/>
          <w:szCs w:val="24"/>
        </w:rPr>
        <w:t>key</w:t>
      </w:r>
      <w:r w:rsidRPr="003D03E6">
        <w:rPr>
          <w:rFonts w:ascii="Times New Roman" w:hAnsi="Times New Roman" w:cs="Times New Roman"/>
          <w:sz w:val="24"/>
          <w:szCs w:val="24"/>
        </w:rPr>
        <w:t xml:space="preserve"> t</w:t>
      </w:r>
      <w:r w:rsidR="002D722F">
        <w:rPr>
          <w:rFonts w:ascii="Times New Roman" w:hAnsi="Times New Roman" w:cs="Times New Roman"/>
          <w:sz w:val="24"/>
          <w:szCs w:val="24"/>
        </w:rPr>
        <w:t>ypes</w:t>
      </w:r>
      <w:r w:rsidRPr="003D03E6">
        <w:rPr>
          <w:rFonts w:ascii="Times New Roman" w:hAnsi="Times New Roman" w:cs="Times New Roman"/>
          <w:sz w:val="24"/>
          <w:szCs w:val="24"/>
        </w:rPr>
        <w:t xml:space="preserve"> of research philosophy that are distinguished and covered in the works of many authors.</w:t>
      </w:r>
      <w:r w:rsidR="00184024">
        <w:rPr>
          <w:rFonts w:ascii="Times New Roman" w:hAnsi="Times New Roman" w:cs="Times New Roman"/>
          <w:sz w:val="24"/>
          <w:szCs w:val="24"/>
        </w:rPr>
        <w:t xml:space="preserve"> </w:t>
      </w:r>
      <w:sdt>
        <w:sdtPr>
          <w:rPr>
            <w:rFonts w:ascii="Times New Roman" w:hAnsi="Times New Roman" w:cs="Times New Roman"/>
            <w:sz w:val="24"/>
            <w:szCs w:val="24"/>
          </w:rPr>
          <w:id w:val="-2107563390"/>
          <w:citation/>
        </w:sdtPr>
        <w:sdtEndPr/>
        <w:sdtContent>
          <w:r w:rsidR="00184024">
            <w:rPr>
              <w:rFonts w:ascii="Times New Roman" w:hAnsi="Times New Roman" w:cs="Times New Roman"/>
              <w:sz w:val="24"/>
              <w:szCs w:val="24"/>
            </w:rPr>
            <w:fldChar w:fldCharType="begin"/>
          </w:r>
          <w:r w:rsidR="00184024">
            <w:rPr>
              <w:rFonts w:ascii="Times New Roman" w:hAnsi="Times New Roman" w:cs="Times New Roman"/>
              <w:sz w:val="24"/>
              <w:szCs w:val="24"/>
            </w:rPr>
            <w:instrText xml:space="preserve"> CITATION BRM \l 1033 </w:instrText>
          </w:r>
          <w:r w:rsidR="00184024">
            <w:rPr>
              <w:rFonts w:ascii="Times New Roman" w:hAnsi="Times New Roman" w:cs="Times New Roman"/>
              <w:sz w:val="24"/>
              <w:szCs w:val="24"/>
            </w:rPr>
            <w:fldChar w:fldCharType="separate"/>
          </w:r>
          <w:r w:rsidR="000063FA" w:rsidRPr="000063FA">
            <w:rPr>
              <w:rFonts w:ascii="Times New Roman" w:hAnsi="Times New Roman" w:cs="Times New Roman"/>
              <w:noProof/>
              <w:sz w:val="24"/>
              <w:szCs w:val="24"/>
            </w:rPr>
            <w:t>(BRM, n.d.)</w:t>
          </w:r>
          <w:r w:rsidR="00184024">
            <w:rPr>
              <w:rFonts w:ascii="Times New Roman" w:hAnsi="Times New Roman" w:cs="Times New Roman"/>
              <w:sz w:val="24"/>
              <w:szCs w:val="24"/>
            </w:rPr>
            <w:fldChar w:fldCharType="end"/>
          </w:r>
        </w:sdtContent>
      </w:sdt>
    </w:p>
    <w:p w14:paraId="5816BBD1" w14:textId="77777777" w:rsidR="00D307B4" w:rsidRPr="00965ED8" w:rsidRDefault="007D0F3E" w:rsidP="0092464E">
      <w:pPr>
        <w:pStyle w:val="Heading3"/>
        <w:rPr>
          <w:rFonts w:ascii="Times New Roman" w:hAnsi="Times New Roman" w:cs="Times New Roman"/>
          <w:b/>
          <w:bCs/>
          <w:sz w:val="28"/>
          <w:szCs w:val="28"/>
        </w:rPr>
      </w:pPr>
      <w:bookmarkStart w:id="78" w:name="_Toc135067257"/>
      <w:r w:rsidRPr="00965ED8">
        <w:rPr>
          <w:rFonts w:ascii="Times New Roman" w:hAnsi="Times New Roman" w:cs="Times New Roman"/>
          <w:b/>
          <w:bCs/>
          <w:sz w:val="28"/>
          <w:szCs w:val="28"/>
        </w:rPr>
        <w:t>3.2.1 Positiv</w:t>
      </w:r>
      <w:r w:rsidR="007636D2" w:rsidRPr="00965ED8">
        <w:rPr>
          <w:rFonts w:ascii="Times New Roman" w:hAnsi="Times New Roman" w:cs="Times New Roman"/>
          <w:b/>
          <w:bCs/>
          <w:sz w:val="28"/>
          <w:szCs w:val="28"/>
        </w:rPr>
        <w:t>ist</w:t>
      </w:r>
      <w:r w:rsidRPr="00965ED8">
        <w:rPr>
          <w:rFonts w:ascii="Times New Roman" w:hAnsi="Times New Roman" w:cs="Times New Roman"/>
          <w:b/>
          <w:bCs/>
          <w:sz w:val="28"/>
          <w:szCs w:val="28"/>
        </w:rPr>
        <w:t xml:space="preserve">, </w:t>
      </w:r>
      <w:proofErr w:type="spellStart"/>
      <w:r w:rsidRPr="00965ED8">
        <w:rPr>
          <w:rFonts w:ascii="Times New Roman" w:hAnsi="Times New Roman" w:cs="Times New Roman"/>
          <w:b/>
          <w:bCs/>
          <w:sz w:val="28"/>
          <w:szCs w:val="28"/>
        </w:rPr>
        <w:t>Interpretivist</w:t>
      </w:r>
      <w:proofErr w:type="spellEnd"/>
      <w:r w:rsidRPr="00965ED8">
        <w:rPr>
          <w:rFonts w:ascii="Times New Roman" w:hAnsi="Times New Roman" w:cs="Times New Roman"/>
          <w:b/>
          <w:bCs/>
          <w:sz w:val="28"/>
          <w:szCs w:val="28"/>
        </w:rPr>
        <w:t>, Pragmatic and Realistic</w:t>
      </w:r>
      <w:r w:rsidR="00D307B4" w:rsidRPr="00965ED8">
        <w:rPr>
          <w:rFonts w:ascii="Times New Roman" w:hAnsi="Times New Roman" w:cs="Times New Roman"/>
          <w:b/>
          <w:bCs/>
          <w:sz w:val="28"/>
          <w:szCs w:val="28"/>
        </w:rPr>
        <w:t>:</w:t>
      </w:r>
      <w:bookmarkEnd w:id="78"/>
    </w:p>
    <w:p w14:paraId="7B302ADF" w14:textId="1975F8C2" w:rsidR="00A96FBC" w:rsidRPr="003D03E6" w:rsidRDefault="003923E8" w:rsidP="005B05CD">
      <w:pPr>
        <w:spacing w:line="360" w:lineRule="auto"/>
        <w:jc w:val="both"/>
        <w:rPr>
          <w:rFonts w:ascii="Times New Roman" w:hAnsi="Times New Roman" w:cs="Times New Roman"/>
          <w:sz w:val="28"/>
          <w:szCs w:val="28"/>
        </w:rPr>
      </w:pPr>
      <w:r w:rsidRPr="003D03E6">
        <w:rPr>
          <w:rFonts w:ascii="Times New Roman" w:hAnsi="Times New Roman" w:cs="Times New Roman"/>
          <w:sz w:val="24"/>
          <w:szCs w:val="24"/>
          <w:u w:val="single"/>
        </w:rPr>
        <w:t>P</w:t>
      </w:r>
      <w:r w:rsidR="00E92E6C" w:rsidRPr="003D03E6">
        <w:rPr>
          <w:rFonts w:ascii="Times New Roman" w:hAnsi="Times New Roman" w:cs="Times New Roman"/>
          <w:sz w:val="24"/>
          <w:szCs w:val="24"/>
          <w:u w:val="single"/>
        </w:rPr>
        <w:t>ositiv</w:t>
      </w:r>
      <w:r w:rsidR="007636D2" w:rsidRPr="003D03E6">
        <w:rPr>
          <w:rFonts w:ascii="Times New Roman" w:hAnsi="Times New Roman" w:cs="Times New Roman"/>
          <w:sz w:val="24"/>
          <w:szCs w:val="24"/>
          <w:u w:val="single"/>
        </w:rPr>
        <w:t>ist</w:t>
      </w:r>
      <w:r w:rsidR="00E92E6C" w:rsidRPr="003D03E6">
        <w:rPr>
          <w:rFonts w:ascii="Times New Roman" w:hAnsi="Times New Roman" w:cs="Times New Roman"/>
          <w:sz w:val="24"/>
          <w:szCs w:val="24"/>
          <w:u w:val="single"/>
        </w:rPr>
        <w:t xml:space="preserve"> research</w:t>
      </w:r>
      <w:r w:rsidR="00067E4A">
        <w:rPr>
          <w:rFonts w:ascii="Times New Roman" w:hAnsi="Times New Roman" w:cs="Times New Roman"/>
          <w:sz w:val="24"/>
          <w:szCs w:val="24"/>
          <w:u w:val="single"/>
        </w:rPr>
        <w:t xml:space="preserve"> philosophy</w:t>
      </w:r>
      <w:r w:rsidRPr="003D03E6">
        <w:rPr>
          <w:rFonts w:ascii="Times New Roman" w:hAnsi="Times New Roman" w:cs="Times New Roman"/>
          <w:sz w:val="24"/>
          <w:szCs w:val="24"/>
        </w:rPr>
        <w:t>:</w:t>
      </w:r>
      <w:r w:rsidR="00E92E6C" w:rsidRPr="003D03E6">
        <w:rPr>
          <w:rFonts w:ascii="Times New Roman" w:hAnsi="Times New Roman" w:cs="Times New Roman"/>
          <w:sz w:val="24"/>
          <w:szCs w:val="24"/>
        </w:rPr>
        <w:t xml:space="preserve"> It asserts that an objective understanding of the social world is possible. According to this research ethic, the scientist acts as an unbiased analyst, separating himself from personal ideals in order to work independently</w:t>
      </w:r>
      <w:r w:rsidR="00E92E6C" w:rsidRPr="003D03E6">
        <w:rPr>
          <w:rFonts w:ascii="Times New Roman" w:hAnsi="Times New Roman" w:cs="Times New Roman"/>
          <w:sz w:val="28"/>
          <w:szCs w:val="28"/>
        </w:rPr>
        <w:t>.</w:t>
      </w:r>
      <w:r w:rsidR="00184024">
        <w:rPr>
          <w:rFonts w:ascii="Times New Roman" w:hAnsi="Times New Roman" w:cs="Times New Roman"/>
          <w:sz w:val="28"/>
          <w:szCs w:val="28"/>
        </w:rPr>
        <w:t xml:space="preserve"> </w:t>
      </w:r>
    </w:p>
    <w:p w14:paraId="01E9A713" w14:textId="3027B3F6" w:rsidR="00E92E6C" w:rsidRPr="003D03E6" w:rsidRDefault="003923E8" w:rsidP="005B05CD">
      <w:pPr>
        <w:spacing w:line="360" w:lineRule="auto"/>
        <w:jc w:val="both"/>
        <w:rPr>
          <w:rFonts w:ascii="Times New Roman" w:hAnsi="Times New Roman" w:cs="Times New Roman"/>
          <w:sz w:val="24"/>
          <w:szCs w:val="24"/>
        </w:rPr>
      </w:pPr>
      <w:proofErr w:type="spellStart"/>
      <w:r w:rsidRPr="003D03E6">
        <w:rPr>
          <w:rFonts w:ascii="Times New Roman" w:hAnsi="Times New Roman" w:cs="Times New Roman"/>
          <w:sz w:val="24"/>
          <w:szCs w:val="24"/>
          <w:u w:val="single"/>
        </w:rPr>
        <w:t>Interpretivist</w:t>
      </w:r>
      <w:proofErr w:type="spellEnd"/>
      <w:r w:rsidRPr="003D03E6">
        <w:rPr>
          <w:rFonts w:ascii="Times New Roman" w:hAnsi="Times New Roman" w:cs="Times New Roman"/>
          <w:sz w:val="24"/>
          <w:szCs w:val="24"/>
          <w:u w:val="single"/>
        </w:rPr>
        <w:t xml:space="preserve"> research </w:t>
      </w:r>
      <w:r w:rsidR="00067E4A">
        <w:rPr>
          <w:rFonts w:ascii="Times New Roman" w:hAnsi="Times New Roman" w:cs="Times New Roman"/>
          <w:sz w:val="24"/>
          <w:szCs w:val="24"/>
          <w:u w:val="single"/>
        </w:rPr>
        <w:t>philosophy</w:t>
      </w:r>
      <w:r w:rsidRPr="003D03E6">
        <w:rPr>
          <w:rFonts w:ascii="Times New Roman" w:hAnsi="Times New Roman" w:cs="Times New Roman"/>
          <w:sz w:val="24"/>
          <w:szCs w:val="24"/>
        </w:rPr>
        <w:t xml:space="preserve">: </w:t>
      </w:r>
      <w:r w:rsidR="00067E4A" w:rsidRPr="00067E4A">
        <w:rPr>
          <w:rFonts w:ascii="Times New Roman" w:hAnsi="Times New Roman" w:cs="Times New Roman"/>
          <w:sz w:val="24"/>
          <w:szCs w:val="24"/>
        </w:rPr>
        <w:t xml:space="preserve">On the contrary, the </w:t>
      </w:r>
      <w:proofErr w:type="spellStart"/>
      <w:r w:rsidR="00067E4A" w:rsidRPr="00067E4A">
        <w:rPr>
          <w:rFonts w:ascii="Times New Roman" w:hAnsi="Times New Roman" w:cs="Times New Roman"/>
          <w:sz w:val="24"/>
          <w:szCs w:val="24"/>
        </w:rPr>
        <w:t>interpretivist</w:t>
      </w:r>
      <w:proofErr w:type="spellEnd"/>
      <w:r w:rsidR="00067E4A" w:rsidRPr="00067E4A">
        <w:rPr>
          <w:rFonts w:ascii="Times New Roman" w:hAnsi="Times New Roman" w:cs="Times New Roman"/>
          <w:sz w:val="24"/>
          <w:szCs w:val="24"/>
        </w:rPr>
        <w:t xml:space="preserve"> research philosophy holds that it is </w:t>
      </w:r>
      <w:r w:rsidR="00721E3F" w:rsidRPr="00067E4A">
        <w:rPr>
          <w:rFonts w:ascii="Times New Roman" w:hAnsi="Times New Roman" w:cs="Times New Roman"/>
          <w:sz w:val="24"/>
          <w:szCs w:val="24"/>
        </w:rPr>
        <w:t>tough</w:t>
      </w:r>
      <w:r w:rsidR="00067E4A" w:rsidRPr="00067E4A">
        <w:rPr>
          <w:rFonts w:ascii="Times New Roman" w:hAnsi="Times New Roman" w:cs="Times New Roman"/>
          <w:sz w:val="24"/>
          <w:szCs w:val="24"/>
        </w:rPr>
        <w:t xml:space="preserve"> to </w:t>
      </w:r>
      <w:r w:rsidR="00721E3F" w:rsidRPr="00067E4A">
        <w:rPr>
          <w:rFonts w:ascii="Times New Roman" w:hAnsi="Times New Roman" w:cs="Times New Roman"/>
          <w:sz w:val="24"/>
          <w:szCs w:val="24"/>
        </w:rPr>
        <w:t>understand</w:t>
      </w:r>
      <w:r w:rsidR="00067E4A" w:rsidRPr="00067E4A">
        <w:rPr>
          <w:rFonts w:ascii="Times New Roman" w:hAnsi="Times New Roman" w:cs="Times New Roman"/>
          <w:sz w:val="24"/>
          <w:szCs w:val="24"/>
        </w:rPr>
        <w:t xml:space="preserve"> the social world solely based on established principles. The </w:t>
      </w:r>
      <w:proofErr w:type="spellStart"/>
      <w:r w:rsidR="00067E4A" w:rsidRPr="00067E4A">
        <w:rPr>
          <w:rFonts w:ascii="Times New Roman" w:hAnsi="Times New Roman" w:cs="Times New Roman"/>
          <w:sz w:val="24"/>
          <w:szCs w:val="24"/>
        </w:rPr>
        <w:t>interpretivist</w:t>
      </w:r>
      <w:proofErr w:type="spellEnd"/>
      <w:r w:rsidR="00067E4A" w:rsidRPr="00067E4A">
        <w:rPr>
          <w:rFonts w:ascii="Times New Roman" w:hAnsi="Times New Roman" w:cs="Times New Roman"/>
          <w:sz w:val="24"/>
          <w:szCs w:val="24"/>
        </w:rPr>
        <w:t xml:space="preserve"> philosophy of research asserts that the social world is open to subjective interpretation. The primary focus lies in comprehending how individuals perceive the social environment. The </w:t>
      </w:r>
      <w:proofErr w:type="spellStart"/>
      <w:r w:rsidR="00067E4A" w:rsidRPr="00067E4A">
        <w:rPr>
          <w:rFonts w:ascii="Times New Roman" w:hAnsi="Times New Roman" w:cs="Times New Roman"/>
          <w:sz w:val="24"/>
          <w:szCs w:val="24"/>
        </w:rPr>
        <w:t>interpretivist</w:t>
      </w:r>
      <w:proofErr w:type="spellEnd"/>
      <w:r w:rsidR="00067E4A" w:rsidRPr="00067E4A">
        <w:rPr>
          <w:rFonts w:ascii="Times New Roman" w:hAnsi="Times New Roman" w:cs="Times New Roman"/>
          <w:sz w:val="24"/>
          <w:szCs w:val="24"/>
        </w:rPr>
        <w:t xml:space="preserve"> research philosophy hinges on the notion that the researcher actively assumes a particular role in their observation of the social realm. This particular research philosophy emphasizes that the focus and direction of the research is contingent upon the researcher's personal interests.</w:t>
      </w:r>
    </w:p>
    <w:p w14:paraId="7BBB3354" w14:textId="38DED433" w:rsidR="00E92E6C" w:rsidRPr="003D03E6" w:rsidRDefault="003923E8" w:rsidP="005B05CD">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u w:val="single"/>
        </w:rPr>
        <w:t>Pragmatic research philosophy</w:t>
      </w:r>
      <w:r w:rsidRPr="003D03E6">
        <w:rPr>
          <w:rFonts w:ascii="Times New Roman" w:hAnsi="Times New Roman" w:cs="Times New Roman"/>
          <w:sz w:val="24"/>
          <w:szCs w:val="24"/>
        </w:rPr>
        <w:t xml:space="preserve">: </w:t>
      </w:r>
      <w:r w:rsidR="00E92E6C" w:rsidRPr="003D03E6">
        <w:rPr>
          <w:rFonts w:ascii="Times New Roman" w:hAnsi="Times New Roman" w:cs="Times New Roman"/>
          <w:sz w:val="24"/>
          <w:szCs w:val="24"/>
        </w:rPr>
        <w:t xml:space="preserve">The focus of pragmatic research philosophy is reality. It asserts that the research challenge largely influences the choice of research philosophy. The practical outcomes are valued in this research philosophy. </w:t>
      </w:r>
      <w:r w:rsidR="00721E3F">
        <w:rPr>
          <w:rFonts w:ascii="Times New Roman" w:hAnsi="Times New Roman" w:cs="Times New Roman"/>
          <w:sz w:val="24"/>
          <w:szCs w:val="24"/>
        </w:rPr>
        <w:t>In addition</w:t>
      </w:r>
      <w:r w:rsidR="00E92E6C" w:rsidRPr="003D03E6">
        <w:rPr>
          <w:rFonts w:ascii="Times New Roman" w:hAnsi="Times New Roman" w:cs="Times New Roman"/>
          <w:sz w:val="24"/>
          <w:szCs w:val="24"/>
        </w:rPr>
        <w:t xml:space="preserve">, pragmatism does not </w:t>
      </w:r>
      <w:r w:rsidR="00721E3F">
        <w:rPr>
          <w:rFonts w:ascii="Times New Roman" w:hAnsi="Times New Roman" w:cs="Times New Roman"/>
          <w:sz w:val="24"/>
          <w:szCs w:val="24"/>
        </w:rPr>
        <w:t>follow</w:t>
      </w:r>
      <w:r w:rsidR="00E92E6C" w:rsidRPr="003D03E6">
        <w:rPr>
          <w:rFonts w:ascii="Times New Roman" w:hAnsi="Times New Roman" w:cs="Times New Roman"/>
          <w:sz w:val="24"/>
          <w:szCs w:val="24"/>
        </w:rPr>
        <w:t xml:space="preserve"> any </w:t>
      </w:r>
      <w:r w:rsidR="00E92E6C" w:rsidRPr="003D03E6">
        <w:rPr>
          <w:rFonts w:ascii="Times New Roman" w:hAnsi="Times New Roman" w:cs="Times New Roman"/>
          <w:sz w:val="24"/>
          <w:szCs w:val="24"/>
        </w:rPr>
        <w:lastRenderedPageBreak/>
        <w:t xml:space="preserve">philosophical </w:t>
      </w:r>
      <w:proofErr w:type="gramStart"/>
      <w:r w:rsidR="00721E3F">
        <w:rPr>
          <w:rFonts w:ascii="Times New Roman" w:hAnsi="Times New Roman" w:cs="Times New Roman"/>
          <w:sz w:val="24"/>
          <w:szCs w:val="24"/>
        </w:rPr>
        <w:t>approach</w:t>
      </w:r>
      <w:r w:rsidR="00E92E6C" w:rsidRPr="003D03E6">
        <w:rPr>
          <w:rFonts w:ascii="Times New Roman" w:hAnsi="Times New Roman" w:cs="Times New Roman"/>
          <w:sz w:val="24"/>
          <w:szCs w:val="24"/>
        </w:rPr>
        <w:t>,</w:t>
      </w:r>
      <w:proofErr w:type="gramEnd"/>
      <w:r w:rsidR="00E92E6C" w:rsidRPr="003D03E6">
        <w:rPr>
          <w:rFonts w:ascii="Times New Roman" w:hAnsi="Times New Roman" w:cs="Times New Roman"/>
          <w:sz w:val="24"/>
          <w:szCs w:val="24"/>
        </w:rPr>
        <w:t xml:space="preserve"> claim </w:t>
      </w:r>
      <w:proofErr w:type="spellStart"/>
      <w:r w:rsidR="00E92E6C" w:rsidRPr="003D03E6">
        <w:rPr>
          <w:rFonts w:ascii="Times New Roman" w:hAnsi="Times New Roman" w:cs="Times New Roman"/>
          <w:sz w:val="24"/>
          <w:szCs w:val="24"/>
        </w:rPr>
        <w:t>Alghamdi</w:t>
      </w:r>
      <w:proofErr w:type="spellEnd"/>
      <w:r w:rsidR="00E92E6C" w:rsidRPr="003D03E6">
        <w:rPr>
          <w:rFonts w:ascii="Times New Roman" w:hAnsi="Times New Roman" w:cs="Times New Roman"/>
          <w:sz w:val="24"/>
          <w:szCs w:val="24"/>
        </w:rPr>
        <w:t xml:space="preserve"> and Li. Choices are open to researchers. They are "free" to </w:t>
      </w:r>
      <w:r w:rsidR="00C67E60">
        <w:rPr>
          <w:rFonts w:ascii="Times New Roman" w:hAnsi="Times New Roman" w:cs="Times New Roman"/>
          <w:sz w:val="24"/>
          <w:szCs w:val="24"/>
        </w:rPr>
        <w:t>choose</w:t>
      </w:r>
      <w:r w:rsidR="00E92E6C" w:rsidRPr="003D03E6">
        <w:rPr>
          <w:rFonts w:ascii="Times New Roman" w:hAnsi="Times New Roman" w:cs="Times New Roman"/>
          <w:sz w:val="24"/>
          <w:szCs w:val="24"/>
        </w:rPr>
        <w:t xml:space="preserve"> the proc</w:t>
      </w:r>
      <w:r w:rsidR="00C67E60">
        <w:rPr>
          <w:rFonts w:ascii="Times New Roman" w:hAnsi="Times New Roman" w:cs="Times New Roman"/>
          <w:sz w:val="24"/>
          <w:szCs w:val="24"/>
        </w:rPr>
        <w:t>esses</w:t>
      </w:r>
      <w:r w:rsidR="00E92E6C" w:rsidRPr="003D03E6">
        <w:rPr>
          <w:rFonts w:ascii="Times New Roman" w:hAnsi="Times New Roman" w:cs="Times New Roman"/>
          <w:sz w:val="24"/>
          <w:szCs w:val="24"/>
        </w:rPr>
        <w:t xml:space="preserve">, </w:t>
      </w:r>
      <w:r w:rsidR="00C67E60">
        <w:rPr>
          <w:rFonts w:ascii="Times New Roman" w:hAnsi="Times New Roman" w:cs="Times New Roman"/>
          <w:sz w:val="24"/>
          <w:szCs w:val="24"/>
        </w:rPr>
        <w:t>plans</w:t>
      </w:r>
      <w:r w:rsidR="00E92E6C" w:rsidRPr="003D03E6">
        <w:rPr>
          <w:rFonts w:ascii="Times New Roman" w:hAnsi="Times New Roman" w:cs="Times New Roman"/>
          <w:sz w:val="24"/>
          <w:szCs w:val="24"/>
        </w:rPr>
        <w:t xml:space="preserve">, and </w:t>
      </w:r>
      <w:r w:rsidR="00C67E60" w:rsidRPr="003D03E6">
        <w:rPr>
          <w:rFonts w:ascii="Times New Roman" w:hAnsi="Times New Roman" w:cs="Times New Roman"/>
          <w:sz w:val="24"/>
          <w:szCs w:val="24"/>
        </w:rPr>
        <w:t>tactics</w:t>
      </w:r>
      <w:r w:rsidR="00E92E6C" w:rsidRPr="003D03E6">
        <w:rPr>
          <w:rFonts w:ascii="Times New Roman" w:hAnsi="Times New Roman" w:cs="Times New Roman"/>
          <w:sz w:val="24"/>
          <w:szCs w:val="24"/>
        </w:rPr>
        <w:t xml:space="preserve"> that </w:t>
      </w:r>
      <w:r w:rsidR="00C67E60">
        <w:rPr>
          <w:rFonts w:ascii="Times New Roman" w:hAnsi="Times New Roman" w:cs="Times New Roman"/>
          <w:sz w:val="24"/>
          <w:szCs w:val="24"/>
        </w:rPr>
        <w:t>can</w:t>
      </w:r>
      <w:r w:rsidR="00E92E6C" w:rsidRPr="003D03E6">
        <w:rPr>
          <w:rFonts w:ascii="Times New Roman" w:hAnsi="Times New Roman" w:cs="Times New Roman"/>
          <w:sz w:val="24"/>
          <w:szCs w:val="24"/>
        </w:rPr>
        <w:t xml:space="preserve"> </w:t>
      </w:r>
      <w:r w:rsidR="00C67E60">
        <w:rPr>
          <w:rFonts w:ascii="Times New Roman" w:hAnsi="Times New Roman" w:cs="Times New Roman"/>
          <w:sz w:val="24"/>
          <w:szCs w:val="24"/>
        </w:rPr>
        <w:t>fulfill</w:t>
      </w:r>
      <w:r w:rsidR="00E92E6C" w:rsidRPr="003D03E6">
        <w:rPr>
          <w:rFonts w:ascii="Times New Roman" w:hAnsi="Times New Roman" w:cs="Times New Roman"/>
          <w:sz w:val="24"/>
          <w:szCs w:val="24"/>
        </w:rPr>
        <w:t xml:space="preserve"> their</w:t>
      </w:r>
      <w:r w:rsidR="00C67E60">
        <w:rPr>
          <w:rFonts w:ascii="Times New Roman" w:hAnsi="Times New Roman" w:cs="Times New Roman"/>
          <w:sz w:val="24"/>
          <w:szCs w:val="24"/>
        </w:rPr>
        <w:t xml:space="preserve"> necessities</w:t>
      </w:r>
      <w:r w:rsidR="00E92E6C" w:rsidRPr="003D03E6">
        <w:rPr>
          <w:rFonts w:ascii="Times New Roman" w:hAnsi="Times New Roman" w:cs="Times New Roman"/>
          <w:sz w:val="24"/>
          <w:szCs w:val="24"/>
        </w:rPr>
        <w:t xml:space="preserve"> and academic goals</w:t>
      </w:r>
      <w:r w:rsidR="00C67E60">
        <w:rPr>
          <w:rFonts w:ascii="Times New Roman" w:hAnsi="Times New Roman" w:cs="Times New Roman"/>
          <w:sz w:val="24"/>
          <w:szCs w:val="24"/>
        </w:rPr>
        <w:t xml:space="preserve"> in the best manner.</w:t>
      </w:r>
      <w:r w:rsidR="00E92E6C" w:rsidRPr="003D03E6">
        <w:rPr>
          <w:rFonts w:ascii="Times New Roman" w:hAnsi="Times New Roman" w:cs="Times New Roman"/>
          <w:sz w:val="24"/>
          <w:szCs w:val="24"/>
        </w:rPr>
        <w:t xml:space="preserve"> </w:t>
      </w:r>
      <w:r w:rsidR="00B431FA">
        <w:rPr>
          <w:rFonts w:ascii="Times New Roman" w:hAnsi="Times New Roman" w:cs="Times New Roman"/>
          <w:sz w:val="24"/>
          <w:szCs w:val="24"/>
        </w:rPr>
        <w:t>According to pragmatic view, the world is not entirely similar</w:t>
      </w:r>
      <w:r w:rsidR="00E92E6C" w:rsidRPr="003D03E6">
        <w:rPr>
          <w:rFonts w:ascii="Times New Roman" w:hAnsi="Times New Roman" w:cs="Times New Roman"/>
          <w:sz w:val="24"/>
          <w:szCs w:val="24"/>
        </w:rPr>
        <w:t xml:space="preserve">. </w:t>
      </w:r>
      <w:r w:rsidR="00067E4A" w:rsidRPr="00067E4A">
        <w:rPr>
          <w:rFonts w:ascii="Times New Roman" w:hAnsi="Times New Roman" w:cs="Times New Roman"/>
          <w:sz w:val="24"/>
          <w:szCs w:val="24"/>
        </w:rPr>
        <w:t>The actuality is dictated by present circumstances and is not influenced by a non-real or split mind.</w:t>
      </w:r>
    </w:p>
    <w:p w14:paraId="57AD1CE5" w14:textId="6F5B08AD" w:rsidR="00E92E6C" w:rsidRDefault="003923E8" w:rsidP="005B05CD">
      <w:pPr>
        <w:spacing w:line="360" w:lineRule="auto"/>
        <w:jc w:val="both"/>
        <w:rPr>
          <w:rFonts w:ascii="Times New Roman" w:hAnsi="Times New Roman" w:cs="Times New Roman"/>
          <w:noProof/>
          <w:sz w:val="24"/>
          <w:szCs w:val="24"/>
        </w:rPr>
      </w:pPr>
      <w:r w:rsidRPr="003D03E6">
        <w:rPr>
          <w:rFonts w:ascii="Times New Roman" w:hAnsi="Times New Roman" w:cs="Times New Roman"/>
          <w:sz w:val="24"/>
          <w:szCs w:val="24"/>
          <w:u w:val="single"/>
        </w:rPr>
        <w:t>Realistic research philosophy</w:t>
      </w:r>
      <w:r w:rsidRPr="003D03E6">
        <w:rPr>
          <w:rFonts w:ascii="Times New Roman" w:hAnsi="Times New Roman" w:cs="Times New Roman"/>
          <w:sz w:val="24"/>
          <w:szCs w:val="24"/>
        </w:rPr>
        <w:t xml:space="preserve">: </w:t>
      </w:r>
      <w:r w:rsidR="00067E4A" w:rsidRPr="00067E4A">
        <w:rPr>
          <w:rFonts w:ascii="Times New Roman" w:hAnsi="Times New Roman" w:cs="Times New Roman"/>
          <w:sz w:val="24"/>
          <w:szCs w:val="24"/>
        </w:rPr>
        <w:t xml:space="preserve">The realistic approach to research philosophy draws from both positivist and </w:t>
      </w:r>
      <w:proofErr w:type="spellStart"/>
      <w:r w:rsidR="00067E4A" w:rsidRPr="00067E4A">
        <w:rPr>
          <w:rFonts w:ascii="Times New Roman" w:hAnsi="Times New Roman" w:cs="Times New Roman"/>
          <w:sz w:val="24"/>
          <w:szCs w:val="24"/>
        </w:rPr>
        <w:t>interpretivist</w:t>
      </w:r>
      <w:proofErr w:type="spellEnd"/>
      <w:r w:rsidR="00067E4A" w:rsidRPr="00067E4A">
        <w:rPr>
          <w:rFonts w:ascii="Times New Roman" w:hAnsi="Times New Roman" w:cs="Times New Roman"/>
          <w:sz w:val="24"/>
          <w:szCs w:val="24"/>
        </w:rPr>
        <w:t xml:space="preserve"> principles. The foundation of the realistic research philosophy relies on certain assumptions that acknowledge the subjective essence of human perception.</w:t>
      </w:r>
      <w:r w:rsidR="00594585">
        <w:rPr>
          <w:rFonts w:ascii="Times New Roman" w:hAnsi="Times New Roman" w:cs="Times New Roman"/>
          <w:sz w:val="24"/>
          <w:szCs w:val="24"/>
        </w:rPr>
        <w:t xml:space="preserve"> </w:t>
      </w:r>
    </w:p>
    <w:p w14:paraId="58B9DCF3" w14:textId="1904B29F" w:rsidR="006C117D" w:rsidRPr="003D03E6" w:rsidRDefault="00452200" w:rsidP="005B05CD">
      <w:pPr>
        <w:spacing w:line="360" w:lineRule="auto"/>
        <w:jc w:val="both"/>
        <w:rPr>
          <w:rFonts w:ascii="Times New Roman" w:hAnsi="Times New Roman" w:cs="Times New Roman"/>
          <w:sz w:val="24"/>
          <w:szCs w:val="24"/>
        </w:rPr>
      </w:pPr>
      <w:sdt>
        <w:sdtPr>
          <w:rPr>
            <w:rFonts w:ascii="Times New Roman" w:hAnsi="Times New Roman" w:cs="Times New Roman"/>
            <w:sz w:val="24"/>
            <w:szCs w:val="24"/>
          </w:rPr>
          <w:id w:val="424000343"/>
          <w:citation/>
        </w:sdtPr>
        <w:sdtEndPr/>
        <w:sdtContent>
          <w:r w:rsidR="006C117D">
            <w:rPr>
              <w:rFonts w:ascii="Times New Roman" w:hAnsi="Times New Roman" w:cs="Times New Roman"/>
              <w:sz w:val="24"/>
              <w:szCs w:val="24"/>
            </w:rPr>
            <w:fldChar w:fldCharType="begin"/>
          </w:r>
          <w:r w:rsidR="006C117D">
            <w:rPr>
              <w:rFonts w:ascii="Times New Roman" w:hAnsi="Times New Roman" w:cs="Times New Roman"/>
              <w:noProof/>
              <w:sz w:val="24"/>
              <w:szCs w:val="24"/>
            </w:rPr>
            <w:instrText xml:space="preserve"> CITATION Pra18 \l 1033 </w:instrText>
          </w:r>
          <w:r w:rsidR="006C117D">
            <w:rPr>
              <w:rFonts w:ascii="Times New Roman" w:hAnsi="Times New Roman" w:cs="Times New Roman"/>
              <w:sz w:val="24"/>
              <w:szCs w:val="24"/>
            </w:rPr>
            <w:fldChar w:fldCharType="separate"/>
          </w:r>
          <w:r w:rsidR="000063FA" w:rsidRPr="000063FA">
            <w:rPr>
              <w:rFonts w:ascii="Times New Roman" w:hAnsi="Times New Roman" w:cs="Times New Roman"/>
              <w:noProof/>
              <w:sz w:val="24"/>
              <w:szCs w:val="24"/>
            </w:rPr>
            <w:t>(Pranas Žukauskas, 2018)</w:t>
          </w:r>
          <w:r w:rsidR="006C117D">
            <w:rPr>
              <w:rFonts w:ascii="Times New Roman" w:hAnsi="Times New Roman" w:cs="Times New Roman"/>
              <w:sz w:val="24"/>
              <w:szCs w:val="24"/>
            </w:rPr>
            <w:fldChar w:fldCharType="end"/>
          </w:r>
        </w:sdtContent>
      </w:sdt>
    </w:p>
    <w:p w14:paraId="273A6605" w14:textId="77777777" w:rsidR="007D0F3E" w:rsidRPr="00965ED8" w:rsidRDefault="00D307B4" w:rsidP="0092464E">
      <w:pPr>
        <w:pStyle w:val="Heading3"/>
        <w:rPr>
          <w:rFonts w:ascii="Times New Roman" w:hAnsi="Times New Roman" w:cs="Times New Roman"/>
          <w:b/>
          <w:bCs/>
          <w:sz w:val="28"/>
          <w:szCs w:val="28"/>
        </w:rPr>
      </w:pPr>
      <w:bookmarkStart w:id="79" w:name="_Toc135067258"/>
      <w:r w:rsidRPr="00965ED8">
        <w:rPr>
          <w:rFonts w:ascii="Times New Roman" w:hAnsi="Times New Roman" w:cs="Times New Roman"/>
          <w:b/>
          <w:bCs/>
          <w:sz w:val="28"/>
          <w:szCs w:val="28"/>
        </w:rPr>
        <w:t xml:space="preserve">3.2.2 Justification of choosing </w:t>
      </w:r>
      <w:proofErr w:type="spellStart"/>
      <w:r w:rsidRPr="00965ED8">
        <w:rPr>
          <w:rFonts w:ascii="Times New Roman" w:hAnsi="Times New Roman" w:cs="Times New Roman"/>
          <w:b/>
          <w:bCs/>
          <w:sz w:val="28"/>
          <w:szCs w:val="28"/>
        </w:rPr>
        <w:t>Interpretivist</w:t>
      </w:r>
      <w:proofErr w:type="spellEnd"/>
      <w:r w:rsidRPr="00965ED8">
        <w:rPr>
          <w:rFonts w:ascii="Times New Roman" w:hAnsi="Times New Roman" w:cs="Times New Roman"/>
          <w:b/>
          <w:bCs/>
          <w:sz w:val="28"/>
          <w:szCs w:val="28"/>
        </w:rPr>
        <w:t xml:space="preserve"> Philosophy:</w:t>
      </w:r>
      <w:bookmarkEnd w:id="79"/>
      <w:r w:rsidRPr="00965ED8">
        <w:rPr>
          <w:rFonts w:ascii="Times New Roman" w:hAnsi="Times New Roman" w:cs="Times New Roman"/>
          <w:b/>
          <w:bCs/>
          <w:sz w:val="28"/>
          <w:szCs w:val="28"/>
        </w:rPr>
        <w:t xml:space="preserve"> </w:t>
      </w:r>
    </w:p>
    <w:p w14:paraId="066885B7" w14:textId="77777777" w:rsidR="00D307B4" w:rsidRPr="003D03E6" w:rsidRDefault="002B1D23" w:rsidP="005B05CD">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 xml:space="preserve">The author used </w:t>
      </w:r>
      <w:proofErr w:type="spellStart"/>
      <w:r w:rsidRPr="003D03E6">
        <w:rPr>
          <w:rFonts w:ascii="Times New Roman" w:hAnsi="Times New Roman" w:cs="Times New Roman"/>
          <w:sz w:val="24"/>
          <w:szCs w:val="24"/>
        </w:rPr>
        <w:t>interpretivist</w:t>
      </w:r>
      <w:proofErr w:type="spellEnd"/>
      <w:r w:rsidRPr="003D03E6">
        <w:rPr>
          <w:rFonts w:ascii="Times New Roman" w:hAnsi="Times New Roman" w:cs="Times New Roman"/>
          <w:sz w:val="24"/>
          <w:szCs w:val="24"/>
        </w:rPr>
        <w:t xml:space="preserve"> philosophy in his report. Since, it is not a report where survey was used or it is not a scientific research report, so positivist philosophy can’t be used. The author studied various articles available on internet and discussed with his senior supervisors to understand the audit risks assessments. So, the author chose </w:t>
      </w:r>
      <w:proofErr w:type="spellStart"/>
      <w:r w:rsidRPr="003D03E6">
        <w:rPr>
          <w:rFonts w:ascii="Times New Roman" w:hAnsi="Times New Roman" w:cs="Times New Roman"/>
          <w:sz w:val="24"/>
          <w:szCs w:val="24"/>
        </w:rPr>
        <w:t>interpretivist</w:t>
      </w:r>
      <w:proofErr w:type="spellEnd"/>
      <w:r w:rsidRPr="003D03E6">
        <w:rPr>
          <w:rFonts w:ascii="Times New Roman" w:hAnsi="Times New Roman" w:cs="Times New Roman"/>
          <w:sz w:val="24"/>
          <w:szCs w:val="24"/>
        </w:rPr>
        <w:t xml:space="preserve"> philosophy to conduct his study.</w:t>
      </w:r>
    </w:p>
    <w:p w14:paraId="72DE8449" w14:textId="77777777" w:rsidR="00221539" w:rsidRPr="00965ED8" w:rsidRDefault="00221539" w:rsidP="0092464E">
      <w:pPr>
        <w:pStyle w:val="Heading2"/>
        <w:rPr>
          <w:rFonts w:ascii="Times New Roman" w:hAnsi="Times New Roman" w:cs="Times New Roman"/>
          <w:b/>
          <w:bCs/>
          <w:sz w:val="28"/>
          <w:szCs w:val="28"/>
        </w:rPr>
      </w:pPr>
      <w:bookmarkStart w:id="80" w:name="_Toc135067259"/>
      <w:r w:rsidRPr="00965ED8">
        <w:rPr>
          <w:rFonts w:ascii="Times New Roman" w:hAnsi="Times New Roman" w:cs="Times New Roman"/>
          <w:b/>
          <w:bCs/>
          <w:sz w:val="28"/>
          <w:szCs w:val="28"/>
        </w:rPr>
        <w:t>3.3 Research approaches:</w:t>
      </w:r>
      <w:bookmarkEnd w:id="80"/>
    </w:p>
    <w:p w14:paraId="5D85D74F" w14:textId="63FEEFBD" w:rsidR="00987079" w:rsidRPr="003D03E6" w:rsidRDefault="00221539" w:rsidP="005B05CD">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 xml:space="preserve">The </w:t>
      </w:r>
      <w:r w:rsidR="00FB31A0">
        <w:rPr>
          <w:rFonts w:ascii="Times New Roman" w:hAnsi="Times New Roman" w:cs="Times New Roman"/>
          <w:sz w:val="24"/>
          <w:szCs w:val="24"/>
        </w:rPr>
        <w:t xml:space="preserve">process </w:t>
      </w:r>
      <w:r w:rsidRPr="003D03E6">
        <w:rPr>
          <w:rFonts w:ascii="Times New Roman" w:hAnsi="Times New Roman" w:cs="Times New Roman"/>
          <w:sz w:val="24"/>
          <w:szCs w:val="24"/>
        </w:rPr>
        <w:t>chosen by the researcher</w:t>
      </w:r>
      <w:r w:rsidR="00FB31A0">
        <w:rPr>
          <w:rFonts w:ascii="Times New Roman" w:hAnsi="Times New Roman" w:cs="Times New Roman"/>
          <w:sz w:val="24"/>
          <w:szCs w:val="24"/>
        </w:rPr>
        <w:t>s</w:t>
      </w:r>
      <w:r w:rsidRPr="003D03E6">
        <w:rPr>
          <w:rFonts w:ascii="Times New Roman" w:hAnsi="Times New Roman" w:cs="Times New Roman"/>
          <w:sz w:val="24"/>
          <w:szCs w:val="24"/>
        </w:rPr>
        <w:t xml:space="preserve"> to</w:t>
      </w:r>
      <w:r w:rsidR="00FB31A0">
        <w:rPr>
          <w:rFonts w:ascii="Times New Roman" w:hAnsi="Times New Roman" w:cs="Times New Roman"/>
          <w:sz w:val="24"/>
          <w:szCs w:val="24"/>
        </w:rPr>
        <w:t xml:space="preserve"> collect</w:t>
      </w:r>
      <w:r w:rsidRPr="003D03E6">
        <w:rPr>
          <w:rFonts w:ascii="Times New Roman" w:hAnsi="Times New Roman" w:cs="Times New Roman"/>
          <w:sz w:val="24"/>
          <w:szCs w:val="24"/>
        </w:rPr>
        <w:t xml:space="preserve">, </w:t>
      </w:r>
      <w:r w:rsidR="00FB31A0" w:rsidRPr="003D03E6">
        <w:rPr>
          <w:rFonts w:ascii="Times New Roman" w:hAnsi="Times New Roman" w:cs="Times New Roman"/>
          <w:sz w:val="24"/>
          <w:szCs w:val="24"/>
        </w:rPr>
        <w:t>study</w:t>
      </w:r>
      <w:r w:rsidRPr="003D03E6">
        <w:rPr>
          <w:rFonts w:ascii="Times New Roman" w:hAnsi="Times New Roman" w:cs="Times New Roman"/>
          <w:sz w:val="24"/>
          <w:szCs w:val="24"/>
        </w:rPr>
        <w:t xml:space="preserve">, and </w:t>
      </w:r>
      <w:r w:rsidR="00FB31A0" w:rsidRPr="003D03E6">
        <w:rPr>
          <w:rFonts w:ascii="Times New Roman" w:hAnsi="Times New Roman" w:cs="Times New Roman"/>
          <w:sz w:val="24"/>
          <w:szCs w:val="24"/>
        </w:rPr>
        <w:t>understand</w:t>
      </w:r>
      <w:r w:rsidRPr="003D03E6">
        <w:rPr>
          <w:rFonts w:ascii="Times New Roman" w:hAnsi="Times New Roman" w:cs="Times New Roman"/>
          <w:sz w:val="24"/>
          <w:szCs w:val="24"/>
        </w:rPr>
        <w:t xml:space="preserve"> data is called as a research approach. There are </w:t>
      </w:r>
      <w:r w:rsidR="00FB31A0">
        <w:rPr>
          <w:rFonts w:ascii="Times New Roman" w:hAnsi="Times New Roman" w:cs="Times New Roman"/>
          <w:sz w:val="24"/>
          <w:szCs w:val="24"/>
        </w:rPr>
        <w:t xml:space="preserve">basically </w:t>
      </w:r>
      <w:r w:rsidRPr="003D03E6">
        <w:rPr>
          <w:rFonts w:ascii="Times New Roman" w:hAnsi="Times New Roman" w:cs="Times New Roman"/>
          <w:sz w:val="24"/>
          <w:szCs w:val="24"/>
        </w:rPr>
        <w:t xml:space="preserve">three </w:t>
      </w:r>
      <w:r w:rsidR="00FB31A0">
        <w:rPr>
          <w:rFonts w:ascii="Times New Roman" w:hAnsi="Times New Roman" w:cs="Times New Roman"/>
          <w:sz w:val="24"/>
          <w:szCs w:val="24"/>
        </w:rPr>
        <w:t>kinds</w:t>
      </w:r>
      <w:r w:rsidRPr="003D03E6">
        <w:rPr>
          <w:rFonts w:ascii="Times New Roman" w:hAnsi="Times New Roman" w:cs="Times New Roman"/>
          <w:sz w:val="24"/>
          <w:szCs w:val="24"/>
        </w:rPr>
        <w:t xml:space="preserve"> of research approaches: Qualitative, quantitative and mixed approach.</w:t>
      </w:r>
    </w:p>
    <w:p w14:paraId="72A1D607" w14:textId="77777777" w:rsidR="00EC3B50" w:rsidRPr="00965ED8" w:rsidRDefault="00EC3B50" w:rsidP="0092464E">
      <w:pPr>
        <w:pStyle w:val="Heading3"/>
        <w:rPr>
          <w:rFonts w:ascii="Times New Roman" w:hAnsi="Times New Roman" w:cs="Times New Roman"/>
          <w:b/>
          <w:bCs/>
          <w:sz w:val="28"/>
          <w:szCs w:val="28"/>
        </w:rPr>
      </w:pPr>
      <w:bookmarkStart w:id="81" w:name="_Toc135067260"/>
      <w:r w:rsidRPr="00965ED8">
        <w:rPr>
          <w:rFonts w:ascii="Times New Roman" w:hAnsi="Times New Roman" w:cs="Times New Roman"/>
          <w:b/>
          <w:bCs/>
          <w:sz w:val="28"/>
          <w:szCs w:val="28"/>
        </w:rPr>
        <w:t>3.3.1 Qualitative, quantitative and mixed approaches:</w:t>
      </w:r>
      <w:bookmarkEnd w:id="81"/>
    </w:p>
    <w:p w14:paraId="7E570E3F" w14:textId="77777777" w:rsidR="00DF255D" w:rsidRPr="00DF255D" w:rsidRDefault="00CB4D44" w:rsidP="00DF255D">
      <w:pPr>
        <w:spacing w:line="360" w:lineRule="auto"/>
        <w:jc w:val="both"/>
        <w:rPr>
          <w:rFonts w:ascii="Times New Roman" w:hAnsi="Times New Roman" w:cs="Times New Roman"/>
          <w:sz w:val="24"/>
          <w:szCs w:val="24"/>
        </w:rPr>
      </w:pPr>
      <w:r w:rsidRPr="00965ED8">
        <w:rPr>
          <w:rFonts w:ascii="Times New Roman" w:hAnsi="Times New Roman" w:cs="Times New Roman"/>
          <w:b/>
          <w:bCs/>
          <w:sz w:val="24"/>
          <w:szCs w:val="24"/>
        </w:rPr>
        <w:t xml:space="preserve">1. </w:t>
      </w:r>
      <w:r w:rsidRPr="00965ED8">
        <w:rPr>
          <w:rFonts w:ascii="Times New Roman" w:hAnsi="Times New Roman" w:cs="Times New Roman"/>
          <w:b/>
          <w:bCs/>
          <w:sz w:val="24"/>
          <w:szCs w:val="24"/>
          <w:u w:val="single"/>
        </w:rPr>
        <w:t>Qualitative approach</w:t>
      </w:r>
      <w:r w:rsidRPr="003D03E6">
        <w:rPr>
          <w:rFonts w:ascii="Times New Roman" w:hAnsi="Times New Roman" w:cs="Times New Roman"/>
          <w:sz w:val="24"/>
          <w:szCs w:val="24"/>
        </w:rPr>
        <w:t xml:space="preserve">: </w:t>
      </w:r>
      <w:r w:rsidR="00DF255D" w:rsidRPr="00DF255D">
        <w:rPr>
          <w:rFonts w:ascii="Times New Roman" w:hAnsi="Times New Roman" w:cs="Times New Roman"/>
          <w:sz w:val="24"/>
          <w:szCs w:val="24"/>
        </w:rPr>
        <w:t>Qualitative research techniques are used by researchers to examine human conduct and patterns. Identifying product characteristics that appeal to consumers is a valuable tool in product management for increasing sales. An instance is a situation where a product manager endeavors to introduce a mobile phone; thus, he or she would need to comprehend the behaviors and propensities of the intended audience to integrate them into the product design. Once the preceding step is concluded, quantitative research is utilized to determine if the product's design meets established criteria.</w:t>
      </w:r>
    </w:p>
    <w:p w14:paraId="269A2712" w14:textId="5F23F1DB" w:rsidR="00CB4D44" w:rsidRPr="003D03E6" w:rsidRDefault="00DF255D" w:rsidP="00DF255D">
      <w:pPr>
        <w:spacing w:line="360" w:lineRule="auto"/>
        <w:jc w:val="both"/>
        <w:rPr>
          <w:rFonts w:ascii="Times New Roman" w:hAnsi="Times New Roman" w:cs="Times New Roman"/>
          <w:sz w:val="24"/>
          <w:szCs w:val="24"/>
        </w:rPr>
      </w:pPr>
      <w:r w:rsidRPr="00DF255D">
        <w:rPr>
          <w:rFonts w:ascii="Times New Roman" w:hAnsi="Times New Roman" w:cs="Times New Roman"/>
          <w:sz w:val="24"/>
          <w:szCs w:val="24"/>
        </w:rPr>
        <w:t xml:space="preserve">One could view qualitative research as a preliminary phase to quantitative research. The method involves creating a multitude of notions and concepts that have the potential to transform into feasible and verifiable suppositions at a later stage, as per the researchers. Quantitative research </w:t>
      </w:r>
      <w:r w:rsidRPr="00DF255D">
        <w:rPr>
          <w:rFonts w:ascii="Times New Roman" w:hAnsi="Times New Roman" w:cs="Times New Roman"/>
          <w:sz w:val="24"/>
          <w:szCs w:val="24"/>
        </w:rPr>
        <w:lastRenderedPageBreak/>
        <w:t>methodologies encompass a range of techniques that can be utilized to conduct an extensive analysis and examination of these aforementioned hypotheses. An instance of this is conducting a survey prior to introducing a new shampoo label. This study is capable of detecting numerous well-known brands. Conducting quantitative research on these brands can lead to significant savings in time, effort, and resources.</w:t>
      </w:r>
      <w:r w:rsidR="00674037">
        <w:rPr>
          <w:rFonts w:ascii="Times New Roman" w:hAnsi="Times New Roman" w:cs="Times New Roman"/>
          <w:sz w:val="24"/>
          <w:szCs w:val="24"/>
        </w:rPr>
        <w:t xml:space="preserve"> </w:t>
      </w:r>
    </w:p>
    <w:p w14:paraId="4E4D538D" w14:textId="77777777" w:rsidR="004E522F" w:rsidRPr="004E522F" w:rsidRDefault="00CB4D44" w:rsidP="004E522F">
      <w:pPr>
        <w:tabs>
          <w:tab w:val="left" w:pos="6780"/>
        </w:tabs>
        <w:spacing w:line="360" w:lineRule="auto"/>
        <w:jc w:val="both"/>
        <w:rPr>
          <w:rFonts w:ascii="Times New Roman" w:hAnsi="Times New Roman" w:cs="Times New Roman"/>
          <w:sz w:val="24"/>
          <w:szCs w:val="24"/>
        </w:rPr>
      </w:pPr>
      <w:r w:rsidRPr="00965ED8">
        <w:rPr>
          <w:rFonts w:ascii="Times New Roman" w:hAnsi="Times New Roman" w:cs="Times New Roman"/>
          <w:b/>
          <w:bCs/>
          <w:sz w:val="24"/>
          <w:szCs w:val="24"/>
        </w:rPr>
        <w:t xml:space="preserve">2. </w:t>
      </w:r>
      <w:r w:rsidRPr="00965ED8">
        <w:rPr>
          <w:rFonts w:ascii="Times New Roman" w:hAnsi="Times New Roman" w:cs="Times New Roman"/>
          <w:b/>
          <w:bCs/>
          <w:sz w:val="24"/>
          <w:szCs w:val="24"/>
          <w:u w:val="single"/>
        </w:rPr>
        <w:t>Quantitative approach</w:t>
      </w:r>
      <w:r w:rsidRPr="003D03E6">
        <w:rPr>
          <w:rFonts w:ascii="Times New Roman" w:hAnsi="Times New Roman" w:cs="Times New Roman"/>
          <w:sz w:val="24"/>
          <w:szCs w:val="24"/>
        </w:rPr>
        <w:t xml:space="preserve">: </w:t>
      </w:r>
      <w:r w:rsidR="004E522F" w:rsidRPr="004E522F">
        <w:rPr>
          <w:rFonts w:ascii="Times New Roman" w:hAnsi="Times New Roman" w:cs="Times New Roman"/>
          <w:sz w:val="24"/>
          <w:szCs w:val="24"/>
        </w:rPr>
        <w:t xml:space="preserve">Scientific research often employs a quantitative approach as the primary methodology. Quantitative </w:t>
      </w:r>
      <w:proofErr w:type="gramStart"/>
      <w:r w:rsidR="004E522F" w:rsidRPr="004E522F">
        <w:rPr>
          <w:rFonts w:ascii="Times New Roman" w:hAnsi="Times New Roman" w:cs="Times New Roman"/>
          <w:sz w:val="24"/>
          <w:szCs w:val="24"/>
        </w:rPr>
        <w:t>studies,</w:t>
      </w:r>
      <w:proofErr w:type="gramEnd"/>
      <w:r w:rsidR="004E522F" w:rsidRPr="004E522F">
        <w:rPr>
          <w:rFonts w:ascii="Times New Roman" w:hAnsi="Times New Roman" w:cs="Times New Roman"/>
          <w:sz w:val="24"/>
          <w:szCs w:val="24"/>
        </w:rPr>
        <w:t xml:space="preserve"> commonly referred to as "real science," employ mathematical and statistical methods extensively to acquire research findings.</w:t>
      </w:r>
    </w:p>
    <w:p w14:paraId="7EB51C58" w14:textId="77777777" w:rsidR="004E522F" w:rsidRPr="004E522F" w:rsidRDefault="004E522F" w:rsidP="004E522F">
      <w:pPr>
        <w:tabs>
          <w:tab w:val="left" w:pos="6780"/>
        </w:tabs>
        <w:spacing w:line="360" w:lineRule="auto"/>
        <w:jc w:val="both"/>
        <w:rPr>
          <w:rFonts w:ascii="Times New Roman" w:hAnsi="Times New Roman" w:cs="Times New Roman"/>
          <w:sz w:val="24"/>
          <w:szCs w:val="24"/>
        </w:rPr>
      </w:pPr>
      <w:r w:rsidRPr="004E522F">
        <w:rPr>
          <w:rFonts w:ascii="Times New Roman" w:hAnsi="Times New Roman" w:cs="Times New Roman"/>
          <w:sz w:val="24"/>
          <w:szCs w:val="24"/>
        </w:rPr>
        <w:t>Quantitative research is predominantly employed in disciplines such as physical and social sciences, education, and management, among others. The nature of this type of research is completely different from that of qualitative research. The standardized structure used in quantitative research facilitates the creation and evaluation of multiple hypotheses testing models. The mathematical and statistical techniques must be employed to verify these hypotheses.</w:t>
      </w:r>
    </w:p>
    <w:p w14:paraId="4EEFF312" w14:textId="6E0F3D03" w:rsidR="00E86AF2" w:rsidRPr="003D03E6" w:rsidRDefault="004E522F" w:rsidP="004E522F">
      <w:pPr>
        <w:tabs>
          <w:tab w:val="left" w:pos="6780"/>
        </w:tabs>
        <w:spacing w:line="360" w:lineRule="auto"/>
        <w:jc w:val="both"/>
        <w:rPr>
          <w:rFonts w:ascii="Times New Roman" w:hAnsi="Times New Roman" w:cs="Times New Roman"/>
          <w:sz w:val="24"/>
          <w:szCs w:val="24"/>
        </w:rPr>
      </w:pPr>
      <w:r w:rsidRPr="004E522F">
        <w:rPr>
          <w:rFonts w:ascii="Times New Roman" w:hAnsi="Times New Roman" w:cs="Times New Roman"/>
          <w:sz w:val="24"/>
          <w:szCs w:val="24"/>
        </w:rPr>
        <w:t>It is essential to incorporate randomization in the process of choosing research participants. It is essential to establish a control group. The research approach should typically permit the manipulation of only one variable at a time to avoid complexity in the statistical analysis. The experiment must facilitate other researchers to duplicate it.</w:t>
      </w:r>
      <w:r w:rsidR="00674037">
        <w:rPr>
          <w:rFonts w:ascii="Times New Roman" w:hAnsi="Times New Roman" w:cs="Times New Roman"/>
          <w:sz w:val="24"/>
          <w:szCs w:val="24"/>
        </w:rPr>
        <w:t xml:space="preserve"> </w:t>
      </w:r>
      <w:sdt>
        <w:sdtPr>
          <w:rPr>
            <w:rFonts w:ascii="Times New Roman" w:hAnsi="Times New Roman" w:cs="Times New Roman"/>
            <w:sz w:val="24"/>
            <w:szCs w:val="24"/>
          </w:rPr>
          <w:id w:val="1241287688"/>
          <w:citation/>
        </w:sdtPr>
        <w:sdtEndPr/>
        <w:sdtContent>
          <w:r w:rsidR="00674037">
            <w:rPr>
              <w:rFonts w:ascii="Times New Roman" w:hAnsi="Times New Roman" w:cs="Times New Roman"/>
              <w:sz w:val="24"/>
              <w:szCs w:val="24"/>
            </w:rPr>
            <w:fldChar w:fldCharType="begin"/>
          </w:r>
          <w:r w:rsidR="00674037">
            <w:rPr>
              <w:rFonts w:ascii="Times New Roman" w:hAnsi="Times New Roman" w:cs="Times New Roman"/>
              <w:sz w:val="24"/>
              <w:szCs w:val="24"/>
            </w:rPr>
            <w:instrText xml:space="preserve"> CITATION Kir22 \l 1033 </w:instrText>
          </w:r>
          <w:r w:rsidR="00674037">
            <w:rPr>
              <w:rFonts w:ascii="Times New Roman" w:hAnsi="Times New Roman" w:cs="Times New Roman"/>
              <w:sz w:val="24"/>
              <w:szCs w:val="24"/>
            </w:rPr>
            <w:fldChar w:fldCharType="separate"/>
          </w:r>
          <w:r w:rsidR="000063FA" w:rsidRPr="000063FA">
            <w:rPr>
              <w:rFonts w:ascii="Times New Roman" w:hAnsi="Times New Roman" w:cs="Times New Roman"/>
              <w:noProof/>
              <w:sz w:val="24"/>
              <w:szCs w:val="24"/>
            </w:rPr>
            <w:t>(Solanki, 2022)</w:t>
          </w:r>
          <w:r w:rsidR="00674037">
            <w:rPr>
              <w:rFonts w:ascii="Times New Roman" w:hAnsi="Times New Roman" w:cs="Times New Roman"/>
              <w:sz w:val="24"/>
              <w:szCs w:val="24"/>
            </w:rPr>
            <w:fldChar w:fldCharType="end"/>
          </w:r>
        </w:sdtContent>
      </w:sdt>
    </w:p>
    <w:p w14:paraId="664CE429" w14:textId="1FDA3F19" w:rsidR="00E86AF2" w:rsidRPr="003D03E6" w:rsidRDefault="008A5F0E" w:rsidP="005B05CD">
      <w:pPr>
        <w:tabs>
          <w:tab w:val="left" w:pos="6780"/>
        </w:tabs>
        <w:spacing w:line="360" w:lineRule="auto"/>
        <w:jc w:val="both"/>
        <w:rPr>
          <w:rFonts w:ascii="Times New Roman" w:hAnsi="Times New Roman" w:cs="Times New Roman"/>
          <w:sz w:val="24"/>
          <w:szCs w:val="24"/>
        </w:rPr>
      </w:pPr>
      <w:r w:rsidRPr="00965ED8">
        <w:rPr>
          <w:rFonts w:ascii="Times New Roman" w:hAnsi="Times New Roman" w:cs="Times New Roman"/>
          <w:b/>
          <w:bCs/>
          <w:sz w:val="24"/>
          <w:szCs w:val="24"/>
        </w:rPr>
        <w:t xml:space="preserve">3. </w:t>
      </w:r>
      <w:r w:rsidRPr="00965ED8">
        <w:rPr>
          <w:rFonts w:ascii="Times New Roman" w:hAnsi="Times New Roman" w:cs="Times New Roman"/>
          <w:b/>
          <w:bCs/>
          <w:sz w:val="24"/>
          <w:szCs w:val="24"/>
          <w:u w:val="single"/>
        </w:rPr>
        <w:t>Mixed approach</w:t>
      </w:r>
      <w:r w:rsidRPr="003D03E6">
        <w:rPr>
          <w:rFonts w:ascii="Times New Roman" w:hAnsi="Times New Roman" w:cs="Times New Roman"/>
          <w:sz w:val="24"/>
          <w:szCs w:val="24"/>
        </w:rPr>
        <w:t xml:space="preserve">: </w:t>
      </w:r>
      <w:r w:rsidR="004E522F" w:rsidRPr="004E522F">
        <w:rPr>
          <w:rFonts w:ascii="Times New Roman" w:hAnsi="Times New Roman" w:cs="Times New Roman"/>
          <w:sz w:val="24"/>
          <w:szCs w:val="24"/>
        </w:rPr>
        <w:t>Mixed methods research involves integrating quantitative and qualitative methodologies to incorporate data from both types into a unified study. By utilizing mixed methods research, researchers can leverage the synergy and efficacy inherent in the combination of quantitative and qualitative research methodologies. "With this, a deeper comprehension of the investigated occurrence can be achieved."</w:t>
      </w:r>
      <w:r w:rsidR="008A09C1">
        <w:rPr>
          <w:rFonts w:ascii="Times New Roman" w:hAnsi="Times New Roman" w:cs="Times New Roman"/>
          <w:sz w:val="24"/>
          <w:szCs w:val="24"/>
        </w:rPr>
        <w:t xml:space="preserve"> </w:t>
      </w:r>
      <w:sdt>
        <w:sdtPr>
          <w:rPr>
            <w:rFonts w:ascii="Times New Roman" w:hAnsi="Times New Roman" w:cs="Times New Roman"/>
            <w:sz w:val="24"/>
            <w:szCs w:val="24"/>
          </w:rPr>
          <w:id w:val="-1523473961"/>
          <w:citation/>
        </w:sdtPr>
        <w:sdtEndPr/>
        <w:sdtContent>
          <w:r w:rsidR="008A09C1">
            <w:rPr>
              <w:rFonts w:ascii="Times New Roman" w:hAnsi="Times New Roman" w:cs="Times New Roman"/>
              <w:sz w:val="24"/>
              <w:szCs w:val="24"/>
            </w:rPr>
            <w:fldChar w:fldCharType="begin"/>
          </w:r>
          <w:r w:rsidR="008A09C1">
            <w:rPr>
              <w:rFonts w:ascii="Times New Roman" w:hAnsi="Times New Roman" w:cs="Times New Roman"/>
              <w:sz w:val="24"/>
              <w:szCs w:val="24"/>
            </w:rPr>
            <w:instrText xml:space="preserve"> CITATION Tif \l 1033 </w:instrText>
          </w:r>
          <w:r w:rsidR="008A09C1">
            <w:rPr>
              <w:rFonts w:ascii="Times New Roman" w:hAnsi="Times New Roman" w:cs="Times New Roman"/>
              <w:sz w:val="24"/>
              <w:szCs w:val="24"/>
            </w:rPr>
            <w:fldChar w:fldCharType="separate"/>
          </w:r>
          <w:r w:rsidR="000063FA" w:rsidRPr="000063FA">
            <w:rPr>
              <w:rFonts w:ascii="Times New Roman" w:hAnsi="Times New Roman" w:cs="Times New Roman"/>
              <w:noProof/>
              <w:sz w:val="24"/>
              <w:szCs w:val="24"/>
            </w:rPr>
            <w:t>(Budert-Waltz, n.d.)</w:t>
          </w:r>
          <w:r w:rsidR="008A09C1">
            <w:rPr>
              <w:rFonts w:ascii="Times New Roman" w:hAnsi="Times New Roman" w:cs="Times New Roman"/>
              <w:sz w:val="24"/>
              <w:szCs w:val="24"/>
            </w:rPr>
            <w:fldChar w:fldCharType="end"/>
          </w:r>
        </w:sdtContent>
      </w:sdt>
    </w:p>
    <w:p w14:paraId="2ED9E4F1" w14:textId="77777777" w:rsidR="00E86AF2" w:rsidRPr="0092589A" w:rsidRDefault="00EC3B50" w:rsidP="0092464E">
      <w:pPr>
        <w:pStyle w:val="Heading3"/>
        <w:rPr>
          <w:rFonts w:ascii="Times New Roman" w:hAnsi="Times New Roman" w:cs="Times New Roman"/>
          <w:b/>
          <w:bCs/>
          <w:sz w:val="28"/>
          <w:szCs w:val="28"/>
        </w:rPr>
      </w:pPr>
      <w:bookmarkStart w:id="82" w:name="_Toc135067261"/>
      <w:r w:rsidRPr="0092589A">
        <w:rPr>
          <w:rFonts w:ascii="Times New Roman" w:hAnsi="Times New Roman" w:cs="Times New Roman"/>
          <w:b/>
          <w:bCs/>
          <w:sz w:val="28"/>
          <w:szCs w:val="28"/>
        </w:rPr>
        <w:t>3.3.2 Justification of choosing mixed approach:</w:t>
      </w:r>
      <w:bookmarkEnd w:id="82"/>
      <w:r w:rsidRPr="0092589A">
        <w:rPr>
          <w:rFonts w:ascii="Times New Roman" w:hAnsi="Times New Roman" w:cs="Times New Roman"/>
          <w:b/>
          <w:bCs/>
          <w:sz w:val="28"/>
          <w:szCs w:val="28"/>
        </w:rPr>
        <w:t xml:space="preserve"> </w:t>
      </w:r>
    </w:p>
    <w:p w14:paraId="7830C88A" w14:textId="77777777" w:rsidR="00E86AF2" w:rsidRPr="003D03E6" w:rsidRDefault="00EC3B50" w:rsidP="005B05CD">
      <w:pPr>
        <w:tabs>
          <w:tab w:val="left" w:pos="6780"/>
        </w:tabs>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The author chose mixed approach which uses both qualitative and quantitative data. The author used some case studies regarding the assigned topic</w:t>
      </w:r>
      <w:r w:rsidR="00BA4E71" w:rsidRPr="003D03E6">
        <w:rPr>
          <w:rFonts w:ascii="Times New Roman" w:hAnsi="Times New Roman" w:cs="Times New Roman"/>
          <w:sz w:val="24"/>
          <w:szCs w:val="24"/>
        </w:rPr>
        <w:t xml:space="preserve"> and he used some quantitative data in the analysis part. So, he chose mixed approach to conduct the study.</w:t>
      </w:r>
    </w:p>
    <w:p w14:paraId="028A51EB" w14:textId="77777777" w:rsidR="0044321A" w:rsidRPr="0092589A" w:rsidRDefault="00835DDA" w:rsidP="0092464E">
      <w:pPr>
        <w:pStyle w:val="Heading2"/>
        <w:rPr>
          <w:rFonts w:ascii="Times New Roman" w:hAnsi="Times New Roman" w:cs="Times New Roman"/>
          <w:b/>
          <w:bCs/>
          <w:sz w:val="28"/>
          <w:szCs w:val="28"/>
        </w:rPr>
      </w:pPr>
      <w:bookmarkStart w:id="83" w:name="_Toc135067262"/>
      <w:r w:rsidRPr="0092589A">
        <w:rPr>
          <w:rFonts w:ascii="Times New Roman" w:hAnsi="Times New Roman" w:cs="Times New Roman"/>
          <w:b/>
          <w:bCs/>
          <w:sz w:val="28"/>
          <w:szCs w:val="28"/>
        </w:rPr>
        <w:lastRenderedPageBreak/>
        <w:t>3.4 Research strategy:</w:t>
      </w:r>
      <w:bookmarkEnd w:id="83"/>
    </w:p>
    <w:p w14:paraId="0F755A8C" w14:textId="77777777" w:rsidR="00835DDA" w:rsidRPr="003D03E6" w:rsidRDefault="00835DDA" w:rsidP="005B05CD">
      <w:pPr>
        <w:tabs>
          <w:tab w:val="left" w:pos="6780"/>
        </w:tabs>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For conducting a study and prepare a well</w:t>
      </w:r>
      <w:r w:rsidR="005545CF" w:rsidRPr="003D03E6">
        <w:rPr>
          <w:rFonts w:ascii="Times New Roman" w:hAnsi="Times New Roman" w:cs="Times New Roman"/>
          <w:sz w:val="24"/>
          <w:szCs w:val="24"/>
        </w:rPr>
        <w:t>-</w:t>
      </w:r>
      <w:r w:rsidRPr="003D03E6">
        <w:rPr>
          <w:rFonts w:ascii="Times New Roman" w:hAnsi="Times New Roman" w:cs="Times New Roman"/>
          <w:sz w:val="24"/>
          <w:szCs w:val="24"/>
        </w:rPr>
        <w:t xml:space="preserve">structured and quality report, researchers should follow some strategies such as </w:t>
      </w:r>
      <w:r w:rsidR="00A8469F" w:rsidRPr="003D03E6">
        <w:rPr>
          <w:rFonts w:ascii="Times New Roman" w:hAnsi="Times New Roman" w:cs="Times New Roman"/>
          <w:sz w:val="24"/>
          <w:szCs w:val="24"/>
        </w:rPr>
        <w:t>survey, case study, observation, discussion with qualified professionals etc. In this report, the researcher has conducted case study and discussed with his senior supervisors who are qualified professionals.</w:t>
      </w:r>
      <w:r w:rsidR="005545CF" w:rsidRPr="003D03E6">
        <w:rPr>
          <w:rFonts w:ascii="Times New Roman" w:hAnsi="Times New Roman" w:cs="Times New Roman"/>
          <w:sz w:val="24"/>
          <w:szCs w:val="24"/>
        </w:rPr>
        <w:t xml:space="preserve"> </w:t>
      </w:r>
    </w:p>
    <w:p w14:paraId="241F6CDA" w14:textId="5BA1E029" w:rsidR="005545CF" w:rsidRPr="003D03E6" w:rsidRDefault="005545CF" w:rsidP="005B05CD">
      <w:pPr>
        <w:tabs>
          <w:tab w:val="left" w:pos="6780"/>
        </w:tabs>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The report is about the risk assessment of “</w:t>
      </w:r>
      <w:proofErr w:type="spellStart"/>
      <w:r w:rsidRPr="003D03E6">
        <w:rPr>
          <w:rFonts w:ascii="Times New Roman" w:hAnsi="Times New Roman" w:cs="Times New Roman"/>
          <w:sz w:val="24"/>
          <w:szCs w:val="24"/>
        </w:rPr>
        <w:t>Bokhteyar</w:t>
      </w:r>
      <w:proofErr w:type="spellEnd"/>
      <w:r w:rsidRPr="003D03E6">
        <w:rPr>
          <w:rFonts w:ascii="Times New Roman" w:hAnsi="Times New Roman" w:cs="Times New Roman"/>
          <w:sz w:val="24"/>
          <w:szCs w:val="24"/>
        </w:rPr>
        <w:t xml:space="preserve"> </w:t>
      </w:r>
      <w:proofErr w:type="spellStart"/>
      <w:r w:rsidRPr="003D03E6">
        <w:rPr>
          <w:rFonts w:ascii="Times New Roman" w:hAnsi="Times New Roman" w:cs="Times New Roman"/>
          <w:sz w:val="24"/>
          <w:szCs w:val="24"/>
        </w:rPr>
        <w:t>Humayun</w:t>
      </w:r>
      <w:proofErr w:type="spellEnd"/>
      <w:r w:rsidRPr="003D03E6">
        <w:rPr>
          <w:rFonts w:ascii="Times New Roman" w:hAnsi="Times New Roman" w:cs="Times New Roman"/>
          <w:sz w:val="24"/>
          <w:szCs w:val="24"/>
        </w:rPr>
        <w:t xml:space="preserve"> &amp; Co.” For understanding the risks that the firm faces during their audit, the researcher talked </w:t>
      </w:r>
      <w:r w:rsidR="008A09C1">
        <w:rPr>
          <w:rFonts w:ascii="Times New Roman" w:hAnsi="Times New Roman" w:cs="Times New Roman"/>
          <w:sz w:val="24"/>
          <w:szCs w:val="24"/>
        </w:rPr>
        <w:t>to</w:t>
      </w:r>
      <w:r w:rsidRPr="003D03E6">
        <w:rPr>
          <w:rFonts w:ascii="Times New Roman" w:hAnsi="Times New Roman" w:cs="Times New Roman"/>
          <w:sz w:val="24"/>
          <w:szCs w:val="24"/>
        </w:rPr>
        <w:t xml:space="preserve"> his supervisors first. Then, he used case studies to develop a theoretical framework with detailed explanations so that the reader can have a clear understanding regarding the topic of the report.</w:t>
      </w:r>
    </w:p>
    <w:p w14:paraId="649FB651" w14:textId="77777777" w:rsidR="00E86AF2" w:rsidRPr="0092589A" w:rsidRDefault="0060380F" w:rsidP="0092464E">
      <w:pPr>
        <w:pStyle w:val="Heading2"/>
        <w:rPr>
          <w:rFonts w:ascii="Times New Roman" w:hAnsi="Times New Roman" w:cs="Times New Roman"/>
          <w:b/>
          <w:bCs/>
          <w:sz w:val="28"/>
          <w:szCs w:val="28"/>
        </w:rPr>
      </w:pPr>
      <w:bookmarkStart w:id="84" w:name="_Toc135067263"/>
      <w:r w:rsidRPr="0092589A">
        <w:rPr>
          <w:rFonts w:ascii="Times New Roman" w:hAnsi="Times New Roman" w:cs="Times New Roman"/>
          <w:b/>
          <w:bCs/>
          <w:sz w:val="28"/>
          <w:szCs w:val="28"/>
        </w:rPr>
        <w:t>3.5 Data collection method:</w:t>
      </w:r>
      <w:bookmarkEnd w:id="84"/>
    </w:p>
    <w:p w14:paraId="5E223A6F" w14:textId="77777777" w:rsidR="0060380F" w:rsidRDefault="0060380F" w:rsidP="005B05CD">
      <w:pPr>
        <w:tabs>
          <w:tab w:val="left" w:pos="6780"/>
        </w:tabs>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 xml:space="preserve">For conducting the study, </w:t>
      </w:r>
      <w:r w:rsidR="00821230" w:rsidRPr="003D03E6">
        <w:rPr>
          <w:rFonts w:ascii="Times New Roman" w:hAnsi="Times New Roman" w:cs="Times New Roman"/>
          <w:sz w:val="24"/>
          <w:szCs w:val="24"/>
        </w:rPr>
        <w:t xml:space="preserve">the researcher collected necessary data to deliver </w:t>
      </w:r>
      <w:proofErr w:type="gramStart"/>
      <w:r w:rsidR="00821230" w:rsidRPr="003D03E6">
        <w:rPr>
          <w:rFonts w:ascii="Times New Roman" w:hAnsi="Times New Roman" w:cs="Times New Roman"/>
          <w:sz w:val="24"/>
          <w:szCs w:val="24"/>
        </w:rPr>
        <w:t>a quality</w:t>
      </w:r>
      <w:proofErr w:type="gramEnd"/>
      <w:r w:rsidR="00821230" w:rsidRPr="003D03E6">
        <w:rPr>
          <w:rFonts w:ascii="Times New Roman" w:hAnsi="Times New Roman" w:cs="Times New Roman"/>
          <w:sz w:val="24"/>
          <w:szCs w:val="24"/>
        </w:rPr>
        <w:t xml:space="preserve"> report writing. He collected his necessary data from the internet source. He went through various websites, read some articles regarding the relevant topics and studied previous research reports. He also talked </w:t>
      </w:r>
      <w:r w:rsidR="000D1660" w:rsidRPr="003D03E6">
        <w:rPr>
          <w:rFonts w:ascii="Times New Roman" w:hAnsi="Times New Roman" w:cs="Times New Roman"/>
          <w:sz w:val="24"/>
          <w:szCs w:val="24"/>
        </w:rPr>
        <w:t>with</w:t>
      </w:r>
      <w:r w:rsidR="00821230" w:rsidRPr="003D03E6">
        <w:rPr>
          <w:rFonts w:ascii="Times New Roman" w:hAnsi="Times New Roman" w:cs="Times New Roman"/>
          <w:sz w:val="24"/>
          <w:szCs w:val="24"/>
        </w:rPr>
        <w:t xml:space="preserve"> expert pr</w:t>
      </w:r>
      <w:r w:rsidR="000D1660" w:rsidRPr="003D03E6">
        <w:rPr>
          <w:rFonts w:ascii="Times New Roman" w:hAnsi="Times New Roman" w:cs="Times New Roman"/>
          <w:sz w:val="24"/>
          <w:szCs w:val="24"/>
        </w:rPr>
        <w:t>o</w:t>
      </w:r>
      <w:r w:rsidR="00821230" w:rsidRPr="003D03E6">
        <w:rPr>
          <w:rFonts w:ascii="Times New Roman" w:hAnsi="Times New Roman" w:cs="Times New Roman"/>
          <w:sz w:val="24"/>
          <w:szCs w:val="24"/>
        </w:rPr>
        <w:t>fessionals</w:t>
      </w:r>
      <w:r w:rsidR="000D1660" w:rsidRPr="003D03E6">
        <w:rPr>
          <w:rFonts w:ascii="Times New Roman" w:hAnsi="Times New Roman" w:cs="Times New Roman"/>
          <w:sz w:val="24"/>
          <w:szCs w:val="24"/>
        </w:rPr>
        <w:t xml:space="preserve"> to gather idea regarding the topic. Thus, he tried to collect data and enrich the report with detailed explanations and in-depth knowledge.</w:t>
      </w:r>
    </w:p>
    <w:p w14:paraId="62289B93" w14:textId="77777777" w:rsidR="00B43EC1" w:rsidRPr="0092589A" w:rsidRDefault="00B43EC1" w:rsidP="0092464E">
      <w:pPr>
        <w:pStyle w:val="Heading2"/>
        <w:rPr>
          <w:rFonts w:ascii="Times New Roman" w:hAnsi="Times New Roman" w:cs="Times New Roman"/>
          <w:b/>
          <w:bCs/>
          <w:sz w:val="28"/>
          <w:szCs w:val="28"/>
        </w:rPr>
      </w:pPr>
      <w:bookmarkStart w:id="85" w:name="_Toc135067264"/>
      <w:r w:rsidRPr="0092589A">
        <w:rPr>
          <w:rFonts w:ascii="Times New Roman" w:hAnsi="Times New Roman" w:cs="Times New Roman"/>
          <w:b/>
          <w:bCs/>
          <w:sz w:val="28"/>
          <w:szCs w:val="28"/>
        </w:rPr>
        <w:t>3.</w:t>
      </w:r>
      <w:r w:rsidR="008A6C57" w:rsidRPr="0092589A">
        <w:rPr>
          <w:rFonts w:ascii="Times New Roman" w:hAnsi="Times New Roman" w:cs="Times New Roman"/>
          <w:b/>
          <w:bCs/>
          <w:sz w:val="28"/>
          <w:szCs w:val="28"/>
        </w:rPr>
        <w:t>6</w:t>
      </w:r>
      <w:r w:rsidRPr="0092589A">
        <w:rPr>
          <w:rFonts w:ascii="Times New Roman" w:hAnsi="Times New Roman" w:cs="Times New Roman"/>
          <w:b/>
          <w:bCs/>
          <w:sz w:val="28"/>
          <w:szCs w:val="28"/>
        </w:rPr>
        <w:t xml:space="preserve"> Data analysis method:</w:t>
      </w:r>
      <w:bookmarkEnd w:id="85"/>
    </w:p>
    <w:p w14:paraId="4AE53BC8" w14:textId="77777777" w:rsidR="00B43EC1" w:rsidRPr="003D03E6" w:rsidRDefault="00B43EC1" w:rsidP="005B05CD">
      <w:pPr>
        <w:tabs>
          <w:tab w:val="left" w:pos="6780"/>
        </w:tabs>
        <w:spacing w:line="360" w:lineRule="auto"/>
        <w:jc w:val="both"/>
        <w:rPr>
          <w:rFonts w:ascii="Times New Roman" w:hAnsi="Times New Roman" w:cs="Times New Roman"/>
          <w:sz w:val="24"/>
          <w:szCs w:val="24"/>
        </w:rPr>
      </w:pPr>
      <w:r>
        <w:rPr>
          <w:rFonts w:ascii="Times New Roman" w:hAnsi="Times New Roman" w:cs="Times New Roman"/>
          <w:sz w:val="24"/>
          <w:szCs w:val="24"/>
        </w:rPr>
        <w:t>The author has tried to conduct his analysis part based on the numerical data. He has gathered necessary numerical data and then interpreted it according to those data.</w:t>
      </w:r>
    </w:p>
    <w:p w14:paraId="57333847" w14:textId="77777777" w:rsidR="00E86AF2" w:rsidRPr="0092589A" w:rsidRDefault="001A76B2" w:rsidP="0092464E">
      <w:pPr>
        <w:pStyle w:val="Heading2"/>
        <w:rPr>
          <w:rFonts w:ascii="Times New Roman" w:hAnsi="Times New Roman" w:cs="Times New Roman"/>
          <w:b/>
          <w:bCs/>
          <w:sz w:val="28"/>
          <w:szCs w:val="28"/>
        </w:rPr>
      </w:pPr>
      <w:bookmarkStart w:id="86" w:name="_Toc135067265"/>
      <w:r w:rsidRPr="0092589A">
        <w:rPr>
          <w:rFonts w:ascii="Times New Roman" w:hAnsi="Times New Roman" w:cs="Times New Roman"/>
          <w:b/>
          <w:bCs/>
          <w:sz w:val="28"/>
          <w:szCs w:val="28"/>
        </w:rPr>
        <w:t>3.</w:t>
      </w:r>
      <w:r w:rsidR="008A6C57" w:rsidRPr="0092589A">
        <w:rPr>
          <w:rFonts w:ascii="Times New Roman" w:hAnsi="Times New Roman" w:cs="Times New Roman"/>
          <w:b/>
          <w:bCs/>
          <w:sz w:val="28"/>
          <w:szCs w:val="28"/>
        </w:rPr>
        <w:t>7</w:t>
      </w:r>
      <w:r w:rsidRPr="0092589A">
        <w:rPr>
          <w:rFonts w:ascii="Times New Roman" w:hAnsi="Times New Roman" w:cs="Times New Roman"/>
          <w:b/>
          <w:bCs/>
          <w:sz w:val="28"/>
          <w:szCs w:val="28"/>
        </w:rPr>
        <w:t xml:space="preserve"> Reliability and validity:</w:t>
      </w:r>
      <w:bookmarkEnd w:id="86"/>
    </w:p>
    <w:p w14:paraId="6302E6B7" w14:textId="3EC816E3" w:rsidR="001A76B2" w:rsidRPr="003D03E6" w:rsidRDefault="001A76B2" w:rsidP="005B05CD">
      <w:pPr>
        <w:tabs>
          <w:tab w:val="left" w:pos="6780"/>
        </w:tabs>
        <w:spacing w:line="360" w:lineRule="auto"/>
        <w:jc w:val="both"/>
        <w:rPr>
          <w:rFonts w:ascii="Times New Roman" w:hAnsi="Times New Roman" w:cs="Times New Roman"/>
          <w:sz w:val="24"/>
          <w:szCs w:val="24"/>
        </w:rPr>
      </w:pPr>
      <w:r w:rsidRPr="003D03E6">
        <w:rPr>
          <w:rFonts w:ascii="Times New Roman" w:hAnsi="Times New Roman" w:cs="Times New Roman"/>
          <w:sz w:val="24"/>
          <w:szCs w:val="24"/>
          <w:shd w:val="clear" w:color="auto" w:fill="FFFFFF"/>
        </w:rPr>
        <w:t xml:space="preserve">Reliability (or precision) refers to consistency. That is, if you use an instrument or test several times, you should get the same results. </w:t>
      </w:r>
      <w:proofErr w:type="gramStart"/>
      <w:r w:rsidRPr="003D03E6">
        <w:rPr>
          <w:rFonts w:ascii="Times New Roman" w:hAnsi="Times New Roman" w:cs="Times New Roman"/>
          <w:sz w:val="24"/>
          <w:szCs w:val="24"/>
          <w:shd w:val="clear" w:color="auto" w:fill="FFFFFF"/>
        </w:rPr>
        <w:t>If the data (or the instrument) are unreliable, then the data are considered unrelated to the phenomenon or the concept being measured.</w:t>
      </w:r>
      <w:proofErr w:type="gramEnd"/>
      <w:r w:rsidRPr="003D03E6">
        <w:rPr>
          <w:rFonts w:ascii="Times New Roman" w:hAnsi="Times New Roman" w:cs="Times New Roman"/>
          <w:sz w:val="24"/>
          <w:szCs w:val="24"/>
          <w:shd w:val="clear" w:color="auto" w:fill="FFFFFF"/>
        </w:rPr>
        <w:t xml:space="preserve"> This, therefore, means that the results cannot be repeated.  </w:t>
      </w:r>
      <w:r w:rsidR="005D4AB5" w:rsidRPr="003D03E6">
        <w:rPr>
          <w:rFonts w:ascii="Times New Roman" w:hAnsi="Times New Roman" w:cs="Times New Roman"/>
          <w:sz w:val="24"/>
          <w:szCs w:val="24"/>
          <w:shd w:val="clear" w:color="auto" w:fill="FFFFFF"/>
        </w:rPr>
        <w:t xml:space="preserve">The data which was used in this report, all of those were </w:t>
      </w:r>
      <w:r w:rsidR="008A1125">
        <w:rPr>
          <w:rFonts w:ascii="Times New Roman" w:hAnsi="Times New Roman" w:cs="Times New Roman"/>
          <w:sz w:val="24"/>
          <w:szCs w:val="24"/>
          <w:shd w:val="clear" w:color="auto" w:fill="FFFFFF"/>
        </w:rPr>
        <w:t>authentic</w:t>
      </w:r>
      <w:r w:rsidR="005D4AB5" w:rsidRPr="003D03E6">
        <w:rPr>
          <w:rFonts w:ascii="Times New Roman" w:hAnsi="Times New Roman" w:cs="Times New Roman"/>
          <w:sz w:val="24"/>
          <w:szCs w:val="24"/>
          <w:shd w:val="clear" w:color="auto" w:fill="FFFFFF"/>
        </w:rPr>
        <w:t xml:space="preserve">. </w:t>
      </w:r>
      <w:r w:rsidR="008A1125">
        <w:rPr>
          <w:rFonts w:ascii="Times New Roman" w:hAnsi="Times New Roman" w:cs="Times New Roman"/>
          <w:sz w:val="24"/>
          <w:szCs w:val="24"/>
          <w:shd w:val="clear" w:color="auto" w:fill="FFFFFF"/>
        </w:rPr>
        <w:t>Any</w:t>
      </w:r>
      <w:r w:rsidR="005D4AB5" w:rsidRPr="003D03E6">
        <w:rPr>
          <w:rFonts w:ascii="Times New Roman" w:hAnsi="Times New Roman" w:cs="Times New Roman"/>
          <w:sz w:val="24"/>
          <w:szCs w:val="24"/>
          <w:shd w:val="clear" w:color="auto" w:fill="FFFFFF"/>
        </w:rPr>
        <w:t xml:space="preserve"> </w:t>
      </w:r>
      <w:r w:rsidR="008A1125" w:rsidRPr="003D03E6">
        <w:rPr>
          <w:rFonts w:ascii="Times New Roman" w:hAnsi="Times New Roman" w:cs="Times New Roman"/>
          <w:sz w:val="24"/>
          <w:szCs w:val="24"/>
          <w:shd w:val="clear" w:color="auto" w:fill="FFFFFF"/>
        </w:rPr>
        <w:t>imaginary</w:t>
      </w:r>
      <w:r w:rsidR="005D4AB5" w:rsidRPr="003D03E6">
        <w:rPr>
          <w:rFonts w:ascii="Times New Roman" w:hAnsi="Times New Roman" w:cs="Times New Roman"/>
          <w:sz w:val="24"/>
          <w:szCs w:val="24"/>
          <w:shd w:val="clear" w:color="auto" w:fill="FFFFFF"/>
        </w:rPr>
        <w:t xml:space="preserve"> data were not used in this report. So, this can be called as a reliable report.</w:t>
      </w:r>
      <w:r w:rsidR="008A09C1">
        <w:rPr>
          <w:rFonts w:ascii="Times New Roman" w:hAnsi="Times New Roman" w:cs="Times New Roman"/>
          <w:sz w:val="24"/>
          <w:szCs w:val="24"/>
          <w:shd w:val="clear" w:color="auto" w:fill="FFFFFF"/>
        </w:rPr>
        <w:t xml:space="preserve"> </w:t>
      </w:r>
      <w:sdt>
        <w:sdtPr>
          <w:rPr>
            <w:rFonts w:ascii="Times New Roman" w:hAnsi="Times New Roman" w:cs="Times New Roman"/>
            <w:sz w:val="24"/>
            <w:szCs w:val="24"/>
            <w:shd w:val="clear" w:color="auto" w:fill="FFFFFF"/>
          </w:rPr>
          <w:id w:val="216023171"/>
          <w:citation/>
        </w:sdtPr>
        <w:sdtEndPr/>
        <w:sdtContent>
          <w:r w:rsidR="008A09C1">
            <w:rPr>
              <w:rFonts w:ascii="Times New Roman" w:hAnsi="Times New Roman" w:cs="Times New Roman"/>
              <w:sz w:val="24"/>
              <w:szCs w:val="24"/>
              <w:shd w:val="clear" w:color="auto" w:fill="FFFFFF"/>
            </w:rPr>
            <w:fldChar w:fldCharType="begin"/>
          </w:r>
          <w:r w:rsidR="008A09C1">
            <w:rPr>
              <w:rFonts w:ascii="Times New Roman" w:hAnsi="Times New Roman" w:cs="Times New Roman"/>
              <w:sz w:val="24"/>
              <w:szCs w:val="24"/>
              <w:shd w:val="clear" w:color="auto" w:fill="FFFFFF"/>
            </w:rPr>
            <w:instrText xml:space="preserve"> CITATION ets20 \l 1033 </w:instrText>
          </w:r>
          <w:r w:rsidR="008A09C1">
            <w:rPr>
              <w:rFonts w:ascii="Times New Roman" w:hAnsi="Times New Roman" w:cs="Times New Roman"/>
              <w:sz w:val="24"/>
              <w:szCs w:val="24"/>
              <w:shd w:val="clear" w:color="auto" w:fill="FFFFFF"/>
            </w:rPr>
            <w:fldChar w:fldCharType="separate"/>
          </w:r>
          <w:r w:rsidR="000063FA" w:rsidRPr="000063FA">
            <w:rPr>
              <w:rFonts w:ascii="Times New Roman" w:hAnsi="Times New Roman" w:cs="Times New Roman"/>
              <w:noProof/>
              <w:sz w:val="24"/>
              <w:szCs w:val="24"/>
              <w:shd w:val="clear" w:color="auto" w:fill="FFFFFF"/>
            </w:rPr>
            <w:t>(ets solutions Asia Pacific, 2020)</w:t>
          </w:r>
          <w:r w:rsidR="008A09C1">
            <w:rPr>
              <w:rFonts w:ascii="Times New Roman" w:hAnsi="Times New Roman" w:cs="Times New Roman"/>
              <w:sz w:val="24"/>
              <w:szCs w:val="24"/>
              <w:shd w:val="clear" w:color="auto" w:fill="FFFFFF"/>
            </w:rPr>
            <w:fldChar w:fldCharType="end"/>
          </w:r>
        </w:sdtContent>
      </w:sdt>
    </w:p>
    <w:p w14:paraId="0159DC0B" w14:textId="4DFA89CA" w:rsidR="00442EA0" w:rsidRDefault="00A60D88" w:rsidP="00B43EC1">
      <w:pPr>
        <w:tabs>
          <w:tab w:val="left" w:pos="6780"/>
        </w:tabs>
        <w:spacing w:line="360" w:lineRule="auto"/>
        <w:jc w:val="both"/>
        <w:rPr>
          <w:rFonts w:ascii="Times New Roman" w:hAnsi="Times New Roman" w:cs="Times New Roman"/>
          <w:sz w:val="24"/>
          <w:szCs w:val="24"/>
        </w:rPr>
      </w:pPr>
      <w:r w:rsidRPr="00A60D88">
        <w:rPr>
          <w:rFonts w:ascii="Times New Roman" w:hAnsi="Times New Roman" w:cs="Times New Roman"/>
          <w:sz w:val="24"/>
          <w:szCs w:val="24"/>
        </w:rPr>
        <w:t xml:space="preserve">Validity pertains to the extent to which the measurements accurately represent the intended variables being measured. This idea encompasses a wider concern than just reliability. It's important for researchers to contemplate if they are assessing the exact parameters they intend to evaluate. Could the outcomes be indicative of anything other than the intended parameter being measured by the tool? Is the instrument accurately reflecting its intended measurement? This </w:t>
      </w:r>
      <w:r w:rsidRPr="00A60D88">
        <w:rPr>
          <w:rFonts w:ascii="Times New Roman" w:hAnsi="Times New Roman" w:cs="Times New Roman"/>
          <w:sz w:val="24"/>
          <w:szCs w:val="24"/>
        </w:rPr>
        <w:lastRenderedPageBreak/>
        <w:t>inquiry pertains to the suitability of the information, not its reproducibility.</w:t>
      </w:r>
      <w:r>
        <w:rPr>
          <w:rFonts w:ascii="Times New Roman" w:hAnsi="Times New Roman" w:cs="Times New Roman"/>
          <w:sz w:val="24"/>
          <w:szCs w:val="24"/>
        </w:rPr>
        <w:t xml:space="preserve"> </w:t>
      </w:r>
      <w:r w:rsidR="00892879" w:rsidRPr="003D03E6">
        <w:rPr>
          <w:rFonts w:ascii="Times New Roman" w:hAnsi="Times New Roman" w:cs="Times New Roman"/>
          <w:sz w:val="24"/>
          <w:szCs w:val="24"/>
        </w:rPr>
        <w:t>This report was prepared so that the reader can have a clear understanding regarding the assigned topic. It was prepared according to the instructions of the internship instructor. The data which was used in this report, all of those were genuine and no hypothetical data were used. So, this is a valid report.</w:t>
      </w:r>
      <w:r w:rsidR="008A09C1">
        <w:rPr>
          <w:rFonts w:ascii="Times New Roman" w:hAnsi="Times New Roman" w:cs="Times New Roman"/>
          <w:sz w:val="24"/>
          <w:szCs w:val="24"/>
        </w:rPr>
        <w:t xml:space="preserve"> </w:t>
      </w:r>
      <w:sdt>
        <w:sdtPr>
          <w:rPr>
            <w:rFonts w:ascii="Times New Roman" w:hAnsi="Times New Roman" w:cs="Times New Roman"/>
            <w:sz w:val="24"/>
            <w:szCs w:val="24"/>
          </w:rPr>
          <w:id w:val="-1827274980"/>
          <w:citation/>
        </w:sdtPr>
        <w:sdtEndPr/>
        <w:sdtContent>
          <w:r w:rsidR="008A09C1">
            <w:rPr>
              <w:rFonts w:ascii="Times New Roman" w:hAnsi="Times New Roman" w:cs="Times New Roman"/>
              <w:sz w:val="24"/>
              <w:szCs w:val="24"/>
            </w:rPr>
            <w:fldChar w:fldCharType="begin"/>
          </w:r>
          <w:r w:rsidR="008A09C1">
            <w:rPr>
              <w:rFonts w:ascii="Times New Roman" w:hAnsi="Times New Roman" w:cs="Times New Roman"/>
              <w:sz w:val="24"/>
              <w:szCs w:val="24"/>
            </w:rPr>
            <w:instrText xml:space="preserve"> CITATION Jim \l 1033 </w:instrText>
          </w:r>
          <w:r w:rsidR="008A09C1">
            <w:rPr>
              <w:rFonts w:ascii="Times New Roman" w:hAnsi="Times New Roman" w:cs="Times New Roman"/>
              <w:sz w:val="24"/>
              <w:szCs w:val="24"/>
            </w:rPr>
            <w:fldChar w:fldCharType="separate"/>
          </w:r>
          <w:r w:rsidR="000063FA" w:rsidRPr="000063FA">
            <w:rPr>
              <w:rFonts w:ascii="Times New Roman" w:hAnsi="Times New Roman" w:cs="Times New Roman"/>
              <w:noProof/>
              <w:sz w:val="24"/>
              <w:szCs w:val="24"/>
            </w:rPr>
            <w:t>(Frost, n.d.)</w:t>
          </w:r>
          <w:r w:rsidR="008A09C1">
            <w:rPr>
              <w:rFonts w:ascii="Times New Roman" w:hAnsi="Times New Roman" w:cs="Times New Roman"/>
              <w:sz w:val="24"/>
              <w:szCs w:val="24"/>
            </w:rPr>
            <w:fldChar w:fldCharType="end"/>
          </w:r>
        </w:sdtContent>
      </w:sdt>
    </w:p>
    <w:p w14:paraId="6F5B3223" w14:textId="77777777" w:rsidR="00E86AF2" w:rsidRPr="0092589A" w:rsidRDefault="00442EA0" w:rsidP="0092464E">
      <w:pPr>
        <w:pStyle w:val="Heading1"/>
        <w:jc w:val="center"/>
        <w:rPr>
          <w:rFonts w:ascii="Times New Roman" w:hAnsi="Times New Roman" w:cs="Times New Roman"/>
          <w:b/>
          <w:bCs/>
          <w:sz w:val="36"/>
          <w:szCs w:val="36"/>
        </w:rPr>
      </w:pPr>
      <w:r>
        <w:rPr>
          <w:sz w:val="24"/>
          <w:szCs w:val="24"/>
        </w:rPr>
        <w:br w:type="page"/>
      </w:r>
      <w:bookmarkStart w:id="87" w:name="_Toc135067266"/>
      <w:r w:rsidR="00194BC7" w:rsidRPr="0092589A">
        <w:rPr>
          <w:rFonts w:ascii="Times New Roman" w:hAnsi="Times New Roman" w:cs="Times New Roman"/>
          <w:b/>
          <w:bCs/>
          <w:sz w:val="36"/>
          <w:szCs w:val="36"/>
        </w:rPr>
        <w:lastRenderedPageBreak/>
        <w:t>Chapter 4</w:t>
      </w:r>
      <w:bookmarkEnd w:id="87"/>
    </w:p>
    <w:p w14:paraId="189F6600" w14:textId="77777777" w:rsidR="00194BC7" w:rsidRPr="0092589A" w:rsidRDefault="00194BC7" w:rsidP="0092464E">
      <w:pPr>
        <w:pStyle w:val="Heading1"/>
        <w:rPr>
          <w:rFonts w:ascii="Times New Roman" w:hAnsi="Times New Roman" w:cs="Times New Roman"/>
          <w:b/>
          <w:bCs/>
          <w:sz w:val="28"/>
          <w:szCs w:val="28"/>
        </w:rPr>
      </w:pPr>
      <w:bookmarkStart w:id="88" w:name="_Toc135067267"/>
      <w:r w:rsidRPr="0092589A">
        <w:rPr>
          <w:rFonts w:ascii="Times New Roman" w:hAnsi="Times New Roman" w:cs="Times New Roman"/>
          <w:b/>
          <w:bCs/>
          <w:sz w:val="28"/>
          <w:szCs w:val="28"/>
        </w:rPr>
        <w:t>4 Working experience and theoretical framework:</w:t>
      </w:r>
      <w:bookmarkEnd w:id="88"/>
    </w:p>
    <w:p w14:paraId="3618C1A0" w14:textId="77777777" w:rsidR="0082306A" w:rsidRPr="0092589A" w:rsidRDefault="00194BC7" w:rsidP="0092464E">
      <w:pPr>
        <w:pStyle w:val="Heading2"/>
        <w:rPr>
          <w:rFonts w:ascii="Times New Roman" w:hAnsi="Times New Roman" w:cs="Times New Roman"/>
          <w:b/>
          <w:bCs/>
          <w:sz w:val="28"/>
          <w:szCs w:val="28"/>
        </w:rPr>
      </w:pPr>
      <w:bookmarkStart w:id="89" w:name="_Toc135067268"/>
      <w:r w:rsidRPr="0092589A">
        <w:rPr>
          <w:rFonts w:ascii="Times New Roman" w:hAnsi="Times New Roman" w:cs="Times New Roman"/>
          <w:b/>
          <w:bCs/>
          <w:sz w:val="28"/>
          <w:szCs w:val="28"/>
        </w:rPr>
        <w:t>4.1 Working experience:</w:t>
      </w:r>
      <w:bookmarkEnd w:id="89"/>
    </w:p>
    <w:p w14:paraId="6EC8F6BB" w14:textId="77777777" w:rsidR="00862FDA" w:rsidRPr="003D03E6" w:rsidRDefault="0082306A" w:rsidP="005B05CD">
      <w:pPr>
        <w:tabs>
          <w:tab w:val="left" w:pos="6780"/>
        </w:tabs>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 xml:space="preserve">The author has completed his </w:t>
      </w:r>
      <w:proofErr w:type="gramStart"/>
      <w:r w:rsidRPr="003D03E6">
        <w:rPr>
          <w:rFonts w:ascii="Times New Roman" w:hAnsi="Times New Roman" w:cs="Times New Roman"/>
          <w:sz w:val="24"/>
          <w:szCs w:val="24"/>
        </w:rPr>
        <w:t>three-months</w:t>
      </w:r>
      <w:proofErr w:type="gramEnd"/>
      <w:r w:rsidRPr="003D03E6">
        <w:rPr>
          <w:rFonts w:ascii="Times New Roman" w:hAnsi="Times New Roman" w:cs="Times New Roman"/>
          <w:sz w:val="24"/>
          <w:szCs w:val="24"/>
        </w:rPr>
        <w:t xml:space="preserve"> internship period at “</w:t>
      </w:r>
      <w:proofErr w:type="spellStart"/>
      <w:r w:rsidRPr="003D03E6">
        <w:rPr>
          <w:rFonts w:ascii="Times New Roman" w:hAnsi="Times New Roman" w:cs="Times New Roman"/>
          <w:sz w:val="24"/>
          <w:szCs w:val="24"/>
        </w:rPr>
        <w:t>Bokhteyar</w:t>
      </w:r>
      <w:proofErr w:type="spellEnd"/>
      <w:r w:rsidRPr="003D03E6">
        <w:rPr>
          <w:rFonts w:ascii="Times New Roman" w:hAnsi="Times New Roman" w:cs="Times New Roman"/>
          <w:sz w:val="24"/>
          <w:szCs w:val="24"/>
        </w:rPr>
        <w:t xml:space="preserve"> </w:t>
      </w:r>
      <w:proofErr w:type="spellStart"/>
      <w:r w:rsidRPr="003D03E6">
        <w:rPr>
          <w:rFonts w:ascii="Times New Roman" w:hAnsi="Times New Roman" w:cs="Times New Roman"/>
          <w:sz w:val="24"/>
          <w:szCs w:val="24"/>
        </w:rPr>
        <w:t>Humayun</w:t>
      </w:r>
      <w:proofErr w:type="spellEnd"/>
      <w:r w:rsidRPr="003D03E6">
        <w:rPr>
          <w:rFonts w:ascii="Times New Roman" w:hAnsi="Times New Roman" w:cs="Times New Roman"/>
          <w:sz w:val="24"/>
          <w:szCs w:val="24"/>
        </w:rPr>
        <w:t xml:space="preserve"> &amp; Co.”</w:t>
      </w:r>
      <w:r w:rsidR="00862FDA" w:rsidRPr="003D03E6">
        <w:rPr>
          <w:rFonts w:ascii="Times New Roman" w:hAnsi="Times New Roman" w:cs="Times New Roman"/>
          <w:sz w:val="24"/>
          <w:szCs w:val="24"/>
        </w:rPr>
        <w:t>. He has conducted several tasks that can help him to become a professional auditor. The tasks are given below:</w:t>
      </w:r>
    </w:p>
    <w:p w14:paraId="2EAE5B72" w14:textId="77777777" w:rsidR="00194BC7" w:rsidRPr="003D03E6" w:rsidRDefault="00862FDA" w:rsidP="005B05CD">
      <w:pPr>
        <w:pStyle w:val="ListParagraph"/>
        <w:numPr>
          <w:ilvl w:val="0"/>
          <w:numId w:val="10"/>
        </w:numPr>
        <w:tabs>
          <w:tab w:val="left" w:pos="6780"/>
        </w:tabs>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During beginning days of his internship, he has got the idea that auditors basically categorize their necessary documents into three segments: Current file, permanent file and working file. Current file contains those documents which are relevant to the current year, permanent file contains those documents which are required for the company for long term and working files contains documents those are immediately needed for an auditor to do a specific task</w:t>
      </w:r>
      <w:r w:rsidR="00BB6278" w:rsidRPr="003D03E6">
        <w:rPr>
          <w:rFonts w:ascii="Times New Roman" w:hAnsi="Times New Roman" w:cs="Times New Roman"/>
          <w:sz w:val="24"/>
          <w:szCs w:val="24"/>
        </w:rPr>
        <w:t>.</w:t>
      </w:r>
    </w:p>
    <w:p w14:paraId="71F6F376" w14:textId="77777777" w:rsidR="00194BC7" w:rsidRPr="003D03E6" w:rsidRDefault="00BB6278" w:rsidP="005B05CD">
      <w:pPr>
        <w:pStyle w:val="ListParagraph"/>
        <w:numPr>
          <w:ilvl w:val="0"/>
          <w:numId w:val="10"/>
        </w:numPr>
        <w:tabs>
          <w:tab w:val="left" w:pos="6780"/>
        </w:tabs>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He has worked with the financial statements.</w:t>
      </w:r>
    </w:p>
    <w:p w14:paraId="29E6E7E9" w14:textId="77777777" w:rsidR="00BB6278" w:rsidRPr="003D03E6" w:rsidRDefault="00BB6278" w:rsidP="005B05CD">
      <w:pPr>
        <w:pStyle w:val="ListParagraph"/>
        <w:numPr>
          <w:ilvl w:val="0"/>
          <w:numId w:val="10"/>
        </w:numPr>
        <w:tabs>
          <w:tab w:val="left" w:pos="6780"/>
        </w:tabs>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He has calculated work-in progress for a particular organization.</w:t>
      </w:r>
    </w:p>
    <w:p w14:paraId="1A5B9ACE" w14:textId="77777777" w:rsidR="00BB6278" w:rsidRPr="003D03E6" w:rsidRDefault="00BB6278" w:rsidP="005B05CD">
      <w:pPr>
        <w:pStyle w:val="ListParagraph"/>
        <w:numPr>
          <w:ilvl w:val="0"/>
          <w:numId w:val="10"/>
        </w:numPr>
        <w:tabs>
          <w:tab w:val="left" w:pos="6780"/>
        </w:tabs>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 xml:space="preserve">He </w:t>
      </w:r>
      <w:r w:rsidR="00467097" w:rsidRPr="003D03E6">
        <w:rPr>
          <w:rFonts w:ascii="Times New Roman" w:hAnsi="Times New Roman" w:cs="Times New Roman"/>
          <w:sz w:val="24"/>
          <w:szCs w:val="24"/>
        </w:rPr>
        <w:t xml:space="preserve">has worked with tax and VAT </w:t>
      </w:r>
      <w:proofErr w:type="spellStart"/>
      <w:r w:rsidR="00467097" w:rsidRPr="003D03E6">
        <w:rPr>
          <w:rFonts w:ascii="Times New Roman" w:hAnsi="Times New Roman" w:cs="Times New Roman"/>
          <w:sz w:val="24"/>
          <w:szCs w:val="24"/>
        </w:rPr>
        <w:t>challan</w:t>
      </w:r>
      <w:proofErr w:type="spellEnd"/>
      <w:r w:rsidR="00467097" w:rsidRPr="003D03E6">
        <w:rPr>
          <w:rFonts w:ascii="Times New Roman" w:hAnsi="Times New Roman" w:cs="Times New Roman"/>
          <w:sz w:val="24"/>
          <w:szCs w:val="24"/>
        </w:rPr>
        <w:t>.</w:t>
      </w:r>
    </w:p>
    <w:p w14:paraId="474E9D6A" w14:textId="77777777" w:rsidR="00467097" w:rsidRPr="003D03E6" w:rsidRDefault="00467097" w:rsidP="005B05CD">
      <w:pPr>
        <w:pStyle w:val="ListParagraph"/>
        <w:numPr>
          <w:ilvl w:val="0"/>
          <w:numId w:val="10"/>
        </w:numPr>
        <w:tabs>
          <w:tab w:val="left" w:pos="6780"/>
        </w:tabs>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He has verified the financial statements of multiple companies.</w:t>
      </w:r>
    </w:p>
    <w:p w14:paraId="2DF9B769" w14:textId="77777777" w:rsidR="00467097" w:rsidRPr="003D03E6" w:rsidRDefault="00467097" w:rsidP="005B05CD">
      <w:pPr>
        <w:pStyle w:val="ListParagraph"/>
        <w:numPr>
          <w:ilvl w:val="0"/>
          <w:numId w:val="10"/>
        </w:numPr>
        <w:tabs>
          <w:tab w:val="left" w:pos="6780"/>
        </w:tabs>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He has got the knowledge of document requisition</w:t>
      </w:r>
    </w:p>
    <w:p w14:paraId="5FFE110F" w14:textId="77777777" w:rsidR="00467097" w:rsidRPr="003D03E6" w:rsidRDefault="00467097" w:rsidP="005B05CD">
      <w:pPr>
        <w:pStyle w:val="ListParagraph"/>
        <w:numPr>
          <w:ilvl w:val="0"/>
          <w:numId w:val="10"/>
        </w:numPr>
        <w:tabs>
          <w:tab w:val="left" w:pos="6780"/>
        </w:tabs>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He has got the preliminary knowledge of audit procedure</w:t>
      </w:r>
    </w:p>
    <w:p w14:paraId="30E14517" w14:textId="77777777" w:rsidR="00467097" w:rsidRDefault="00467097" w:rsidP="005B05CD">
      <w:pPr>
        <w:pStyle w:val="ListParagraph"/>
        <w:numPr>
          <w:ilvl w:val="0"/>
          <w:numId w:val="10"/>
        </w:numPr>
        <w:tabs>
          <w:tab w:val="left" w:pos="6780"/>
        </w:tabs>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He has visited to a company as a “Client visitor” where he has got the experience of corporate environment.</w:t>
      </w:r>
    </w:p>
    <w:p w14:paraId="4D2458A0" w14:textId="77777777" w:rsidR="009E4317" w:rsidRPr="003D03E6" w:rsidRDefault="009E4317" w:rsidP="005B05CD">
      <w:pPr>
        <w:pStyle w:val="ListParagraph"/>
        <w:numPr>
          <w:ilvl w:val="0"/>
          <w:numId w:val="10"/>
        </w:numPr>
        <w:tabs>
          <w:tab w:val="left" w:pos="6780"/>
        </w:tabs>
        <w:spacing w:line="360" w:lineRule="auto"/>
        <w:jc w:val="both"/>
        <w:rPr>
          <w:rFonts w:ascii="Times New Roman" w:hAnsi="Times New Roman" w:cs="Times New Roman"/>
          <w:sz w:val="24"/>
          <w:szCs w:val="24"/>
        </w:rPr>
      </w:pPr>
      <w:r>
        <w:rPr>
          <w:rFonts w:ascii="Times New Roman" w:hAnsi="Times New Roman" w:cs="Times New Roman"/>
          <w:sz w:val="24"/>
          <w:szCs w:val="24"/>
        </w:rPr>
        <w:t>He has also worked with bank statements.</w:t>
      </w:r>
    </w:p>
    <w:p w14:paraId="0668C0BB" w14:textId="77777777" w:rsidR="001D0718" w:rsidRPr="0092589A" w:rsidRDefault="001D0718" w:rsidP="0092464E">
      <w:pPr>
        <w:pStyle w:val="Heading2"/>
        <w:rPr>
          <w:rFonts w:ascii="Times New Roman" w:hAnsi="Times New Roman" w:cs="Times New Roman"/>
          <w:b/>
          <w:bCs/>
          <w:sz w:val="28"/>
          <w:szCs w:val="28"/>
        </w:rPr>
      </w:pPr>
      <w:bookmarkStart w:id="90" w:name="_Toc135067269"/>
      <w:r w:rsidRPr="0092589A">
        <w:rPr>
          <w:rFonts w:ascii="Times New Roman" w:hAnsi="Times New Roman" w:cs="Times New Roman"/>
          <w:b/>
          <w:bCs/>
          <w:sz w:val="28"/>
          <w:szCs w:val="28"/>
        </w:rPr>
        <w:t>4.2 Theoretical framework:</w:t>
      </w:r>
      <w:bookmarkEnd w:id="90"/>
    </w:p>
    <w:p w14:paraId="7BB667CC" w14:textId="77777777" w:rsidR="001D0718" w:rsidRPr="0092589A" w:rsidRDefault="001D0718" w:rsidP="008C01A8">
      <w:pPr>
        <w:spacing w:line="360" w:lineRule="auto"/>
        <w:jc w:val="center"/>
        <w:rPr>
          <w:rFonts w:ascii="Times New Roman" w:hAnsi="Times New Roman" w:cs="Times New Roman"/>
          <w:b/>
          <w:bCs/>
          <w:sz w:val="28"/>
          <w:szCs w:val="28"/>
          <w:u w:val="single"/>
        </w:rPr>
      </w:pPr>
      <w:r w:rsidRPr="0092589A">
        <w:rPr>
          <w:rFonts w:ascii="Times New Roman" w:hAnsi="Times New Roman" w:cs="Times New Roman"/>
          <w:b/>
          <w:bCs/>
          <w:sz w:val="28"/>
          <w:szCs w:val="28"/>
          <w:u w:val="single"/>
        </w:rPr>
        <w:t xml:space="preserve">The audit risks that </w:t>
      </w:r>
      <w:r w:rsidR="00786623" w:rsidRPr="0092589A">
        <w:rPr>
          <w:rFonts w:ascii="Times New Roman" w:hAnsi="Times New Roman" w:cs="Times New Roman"/>
          <w:b/>
          <w:bCs/>
          <w:sz w:val="28"/>
          <w:szCs w:val="28"/>
          <w:u w:val="single"/>
        </w:rPr>
        <w:t>“</w:t>
      </w:r>
      <w:proofErr w:type="spellStart"/>
      <w:r w:rsidRPr="0092589A">
        <w:rPr>
          <w:rFonts w:ascii="Times New Roman" w:hAnsi="Times New Roman" w:cs="Times New Roman"/>
          <w:b/>
          <w:bCs/>
          <w:sz w:val="28"/>
          <w:szCs w:val="28"/>
          <w:u w:val="single"/>
        </w:rPr>
        <w:t>B</w:t>
      </w:r>
      <w:r w:rsidR="00786623" w:rsidRPr="0092589A">
        <w:rPr>
          <w:rFonts w:ascii="Times New Roman" w:hAnsi="Times New Roman" w:cs="Times New Roman"/>
          <w:b/>
          <w:bCs/>
          <w:sz w:val="28"/>
          <w:szCs w:val="28"/>
          <w:u w:val="single"/>
        </w:rPr>
        <w:t>o</w:t>
      </w:r>
      <w:r w:rsidRPr="0092589A">
        <w:rPr>
          <w:rFonts w:ascii="Times New Roman" w:hAnsi="Times New Roman" w:cs="Times New Roman"/>
          <w:b/>
          <w:bCs/>
          <w:sz w:val="28"/>
          <w:szCs w:val="28"/>
          <w:u w:val="single"/>
        </w:rPr>
        <w:t>khteyar</w:t>
      </w:r>
      <w:proofErr w:type="spellEnd"/>
      <w:r w:rsidRPr="0092589A">
        <w:rPr>
          <w:rFonts w:ascii="Times New Roman" w:hAnsi="Times New Roman" w:cs="Times New Roman"/>
          <w:b/>
          <w:bCs/>
          <w:sz w:val="28"/>
          <w:szCs w:val="28"/>
          <w:u w:val="single"/>
        </w:rPr>
        <w:t xml:space="preserve"> </w:t>
      </w:r>
      <w:proofErr w:type="spellStart"/>
      <w:r w:rsidRPr="0092589A">
        <w:rPr>
          <w:rFonts w:ascii="Times New Roman" w:hAnsi="Times New Roman" w:cs="Times New Roman"/>
          <w:b/>
          <w:bCs/>
          <w:sz w:val="28"/>
          <w:szCs w:val="28"/>
          <w:u w:val="single"/>
        </w:rPr>
        <w:t>Humayun</w:t>
      </w:r>
      <w:proofErr w:type="spellEnd"/>
      <w:r w:rsidRPr="0092589A">
        <w:rPr>
          <w:rFonts w:ascii="Times New Roman" w:hAnsi="Times New Roman" w:cs="Times New Roman"/>
          <w:b/>
          <w:bCs/>
          <w:sz w:val="28"/>
          <w:szCs w:val="28"/>
          <w:u w:val="single"/>
        </w:rPr>
        <w:t xml:space="preserve"> &amp; Co.</w:t>
      </w:r>
      <w:r w:rsidR="00786623" w:rsidRPr="0092589A">
        <w:rPr>
          <w:rFonts w:ascii="Times New Roman" w:hAnsi="Times New Roman" w:cs="Times New Roman"/>
          <w:b/>
          <w:bCs/>
          <w:sz w:val="28"/>
          <w:szCs w:val="28"/>
          <w:u w:val="single"/>
        </w:rPr>
        <w:t>”</w:t>
      </w:r>
      <w:r w:rsidRPr="0092589A">
        <w:rPr>
          <w:rFonts w:ascii="Times New Roman" w:hAnsi="Times New Roman" w:cs="Times New Roman"/>
          <w:b/>
          <w:bCs/>
          <w:sz w:val="28"/>
          <w:szCs w:val="28"/>
          <w:u w:val="single"/>
        </w:rPr>
        <w:t xml:space="preserve"> faces during their audit as an audit firm</w:t>
      </w:r>
    </w:p>
    <w:p w14:paraId="1FB90136" w14:textId="3DDFD4BC" w:rsidR="001D0718" w:rsidRPr="003D03E6" w:rsidRDefault="001D0718"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 xml:space="preserve">Audit risk is the likelihood that maybe an auditor will not be able to detect any error or fraud while verifying the financial statements of an organization. </w:t>
      </w:r>
      <w:sdt>
        <w:sdtPr>
          <w:rPr>
            <w:rFonts w:ascii="Times New Roman" w:hAnsi="Times New Roman" w:cs="Times New Roman"/>
            <w:sz w:val="24"/>
            <w:szCs w:val="24"/>
          </w:rPr>
          <w:id w:val="447206974"/>
          <w:citation/>
        </w:sdtPr>
        <w:sdtEndPr/>
        <w:sdtContent>
          <w:r w:rsidR="003A66D1">
            <w:rPr>
              <w:rFonts w:ascii="Times New Roman" w:hAnsi="Times New Roman" w:cs="Times New Roman"/>
              <w:sz w:val="24"/>
              <w:szCs w:val="24"/>
            </w:rPr>
            <w:fldChar w:fldCharType="begin"/>
          </w:r>
          <w:r w:rsidR="003A66D1">
            <w:rPr>
              <w:rFonts w:ascii="Times New Roman" w:hAnsi="Times New Roman" w:cs="Times New Roman"/>
              <w:sz w:val="24"/>
              <w:szCs w:val="24"/>
            </w:rPr>
            <w:instrText xml:space="preserve"> CITATION Acc22 \l 1033 </w:instrText>
          </w:r>
          <w:r w:rsidR="003A66D1">
            <w:rPr>
              <w:rFonts w:ascii="Times New Roman" w:hAnsi="Times New Roman" w:cs="Times New Roman"/>
              <w:sz w:val="24"/>
              <w:szCs w:val="24"/>
            </w:rPr>
            <w:fldChar w:fldCharType="separate"/>
          </w:r>
          <w:r w:rsidR="000063FA" w:rsidRPr="000063FA">
            <w:rPr>
              <w:rFonts w:ascii="Times New Roman" w:hAnsi="Times New Roman" w:cs="Times New Roman"/>
              <w:noProof/>
              <w:sz w:val="24"/>
              <w:szCs w:val="24"/>
            </w:rPr>
            <w:t>(Accounting Tools, 2022)</w:t>
          </w:r>
          <w:r w:rsidR="003A66D1">
            <w:rPr>
              <w:rFonts w:ascii="Times New Roman" w:hAnsi="Times New Roman" w:cs="Times New Roman"/>
              <w:sz w:val="24"/>
              <w:szCs w:val="24"/>
            </w:rPr>
            <w:fldChar w:fldCharType="end"/>
          </w:r>
        </w:sdtContent>
      </w:sdt>
      <w:r w:rsidR="003A66D1">
        <w:rPr>
          <w:rFonts w:ascii="Times New Roman" w:hAnsi="Times New Roman" w:cs="Times New Roman"/>
          <w:sz w:val="24"/>
          <w:szCs w:val="24"/>
        </w:rPr>
        <w:t xml:space="preserve"> </w:t>
      </w:r>
      <w:r w:rsidRPr="003D03E6">
        <w:rPr>
          <w:rFonts w:ascii="Times New Roman" w:hAnsi="Times New Roman" w:cs="Times New Roman"/>
          <w:sz w:val="24"/>
          <w:szCs w:val="24"/>
        </w:rPr>
        <w:t>There are basically three primary types of audit risks that auditors face during their audit process:</w:t>
      </w:r>
    </w:p>
    <w:p w14:paraId="17703116" w14:textId="77777777" w:rsidR="001D0718" w:rsidRPr="003D03E6" w:rsidRDefault="001D0718" w:rsidP="00C61F70">
      <w:pPr>
        <w:spacing w:line="360" w:lineRule="auto"/>
        <w:jc w:val="both"/>
        <w:rPr>
          <w:rFonts w:ascii="Times New Roman" w:hAnsi="Times New Roman" w:cs="Times New Roman"/>
          <w:sz w:val="24"/>
          <w:szCs w:val="24"/>
        </w:rPr>
      </w:pPr>
      <w:r w:rsidRPr="0092589A">
        <w:rPr>
          <w:rFonts w:ascii="Times New Roman" w:hAnsi="Times New Roman" w:cs="Times New Roman"/>
          <w:b/>
          <w:bCs/>
          <w:sz w:val="28"/>
          <w:szCs w:val="28"/>
        </w:rPr>
        <w:lastRenderedPageBreak/>
        <w:t xml:space="preserve">1. </w:t>
      </w:r>
      <w:r w:rsidRPr="0092589A">
        <w:rPr>
          <w:rFonts w:ascii="Times New Roman" w:hAnsi="Times New Roman" w:cs="Times New Roman"/>
          <w:b/>
          <w:bCs/>
          <w:sz w:val="28"/>
          <w:szCs w:val="28"/>
          <w:u w:val="single"/>
        </w:rPr>
        <w:t>Inherent Risk</w:t>
      </w:r>
      <w:r w:rsidRPr="0092589A">
        <w:rPr>
          <w:rFonts w:ascii="Times New Roman" w:hAnsi="Times New Roman" w:cs="Times New Roman"/>
          <w:b/>
          <w:bCs/>
          <w:sz w:val="24"/>
          <w:szCs w:val="24"/>
        </w:rPr>
        <w:t>:</w:t>
      </w:r>
      <w:r w:rsidRPr="003D03E6">
        <w:rPr>
          <w:rFonts w:ascii="Times New Roman" w:hAnsi="Times New Roman" w:cs="Times New Roman"/>
          <w:sz w:val="24"/>
          <w:szCs w:val="24"/>
        </w:rPr>
        <w:t xml:space="preserve"> Inherent risk is the risk that can’t be identified by anyone, whether it </w:t>
      </w:r>
      <w:proofErr w:type="gramStart"/>
      <w:r w:rsidRPr="003D03E6">
        <w:rPr>
          <w:rFonts w:ascii="Times New Roman" w:hAnsi="Times New Roman" w:cs="Times New Roman"/>
          <w:sz w:val="24"/>
          <w:szCs w:val="24"/>
        </w:rPr>
        <w:t>be</w:t>
      </w:r>
      <w:proofErr w:type="gramEnd"/>
      <w:r w:rsidRPr="003D03E6">
        <w:rPr>
          <w:rFonts w:ascii="Times New Roman" w:hAnsi="Times New Roman" w:cs="Times New Roman"/>
          <w:sz w:val="24"/>
          <w:szCs w:val="24"/>
        </w:rPr>
        <w:t xml:space="preserve"> internal auditor or other financial officials. Sometimes, there are some risky transactions that have to be conducted by the company or organization to survive in the business. For example: “Unsecured loan”. Due to these types of risky transactions, there are some issues or risks may arise. These are inherent risks. The companies need to make effective audit plans and take effective measures to reduce this type of risks. Internal auditors should follow the guidelines of that plan strictly to manage those risks.</w:t>
      </w:r>
    </w:p>
    <w:p w14:paraId="4617E2DF" w14:textId="751308FE" w:rsidR="001D0718" w:rsidRPr="003D03E6" w:rsidRDefault="001D0718" w:rsidP="00C61F70">
      <w:pPr>
        <w:spacing w:line="360" w:lineRule="auto"/>
        <w:jc w:val="both"/>
        <w:rPr>
          <w:rFonts w:ascii="Times New Roman" w:hAnsi="Times New Roman" w:cs="Times New Roman"/>
          <w:sz w:val="24"/>
          <w:szCs w:val="24"/>
        </w:rPr>
      </w:pPr>
      <w:r w:rsidRPr="0092589A">
        <w:rPr>
          <w:rFonts w:ascii="Times New Roman" w:hAnsi="Times New Roman" w:cs="Times New Roman"/>
          <w:b/>
          <w:bCs/>
          <w:sz w:val="28"/>
          <w:szCs w:val="28"/>
        </w:rPr>
        <w:t xml:space="preserve">2. </w:t>
      </w:r>
      <w:r w:rsidRPr="0092589A">
        <w:rPr>
          <w:rFonts w:ascii="Times New Roman" w:hAnsi="Times New Roman" w:cs="Times New Roman"/>
          <w:b/>
          <w:bCs/>
          <w:sz w:val="28"/>
          <w:szCs w:val="28"/>
          <w:u w:val="single"/>
        </w:rPr>
        <w:t>Control Risk</w:t>
      </w:r>
      <w:r w:rsidRPr="003D03E6">
        <w:rPr>
          <w:rFonts w:ascii="Times New Roman" w:hAnsi="Times New Roman" w:cs="Times New Roman"/>
          <w:sz w:val="28"/>
          <w:szCs w:val="28"/>
        </w:rPr>
        <w:t xml:space="preserve">: </w:t>
      </w:r>
      <w:r w:rsidRPr="003D03E6">
        <w:rPr>
          <w:rFonts w:ascii="Times New Roman" w:hAnsi="Times New Roman" w:cs="Times New Roman"/>
          <w:sz w:val="24"/>
          <w:szCs w:val="24"/>
        </w:rPr>
        <w:t xml:space="preserve">Control risk is </w:t>
      </w:r>
      <w:r w:rsidR="00185204">
        <w:rPr>
          <w:rFonts w:ascii="Times New Roman" w:hAnsi="Times New Roman" w:cs="Times New Roman"/>
          <w:sz w:val="24"/>
          <w:szCs w:val="24"/>
        </w:rPr>
        <w:t>one type of risk</w:t>
      </w:r>
      <w:r w:rsidRPr="003D03E6">
        <w:rPr>
          <w:rFonts w:ascii="Times New Roman" w:hAnsi="Times New Roman" w:cs="Times New Roman"/>
          <w:sz w:val="24"/>
          <w:szCs w:val="24"/>
        </w:rPr>
        <w:t xml:space="preserve"> that there is a chance of manipulating or misjudging the figures of the financial statements. If the control system of the management is not so much strong, there is a chance of </w:t>
      </w:r>
      <w:proofErr w:type="gramStart"/>
      <w:r w:rsidRPr="003D03E6">
        <w:rPr>
          <w:rFonts w:ascii="Times New Roman" w:hAnsi="Times New Roman" w:cs="Times New Roman"/>
          <w:sz w:val="24"/>
          <w:szCs w:val="24"/>
        </w:rPr>
        <w:t>arising</w:t>
      </w:r>
      <w:proofErr w:type="gramEnd"/>
      <w:r w:rsidRPr="003D03E6">
        <w:rPr>
          <w:rFonts w:ascii="Times New Roman" w:hAnsi="Times New Roman" w:cs="Times New Roman"/>
          <w:sz w:val="24"/>
          <w:szCs w:val="24"/>
        </w:rPr>
        <w:t xml:space="preserve"> this type of risk. For preventing this type of risk, effective planning and strategies should be taken in each department. The management should exercise the best control over financial reporting. Thus, this type of risk can be managed properly.</w:t>
      </w:r>
    </w:p>
    <w:p w14:paraId="1D676299" w14:textId="0598D9DC" w:rsidR="00712844" w:rsidRDefault="001D0718" w:rsidP="00712844">
      <w:pPr>
        <w:spacing w:line="360" w:lineRule="auto"/>
        <w:jc w:val="both"/>
        <w:rPr>
          <w:rFonts w:ascii="Times New Roman" w:hAnsi="Times New Roman" w:cs="Times New Roman"/>
          <w:sz w:val="24"/>
          <w:szCs w:val="24"/>
        </w:rPr>
      </w:pPr>
      <w:r w:rsidRPr="0092589A">
        <w:rPr>
          <w:rFonts w:ascii="Times New Roman" w:hAnsi="Times New Roman" w:cs="Times New Roman"/>
          <w:b/>
          <w:bCs/>
          <w:sz w:val="28"/>
          <w:szCs w:val="28"/>
        </w:rPr>
        <w:t xml:space="preserve">3. </w:t>
      </w:r>
      <w:r w:rsidRPr="0092589A">
        <w:rPr>
          <w:rFonts w:ascii="Times New Roman" w:hAnsi="Times New Roman" w:cs="Times New Roman"/>
          <w:b/>
          <w:bCs/>
          <w:sz w:val="28"/>
          <w:szCs w:val="28"/>
          <w:u w:val="single"/>
        </w:rPr>
        <w:t>Detective Risk</w:t>
      </w:r>
      <w:r w:rsidRPr="003D03E6">
        <w:rPr>
          <w:rFonts w:ascii="Times New Roman" w:hAnsi="Times New Roman" w:cs="Times New Roman"/>
          <w:sz w:val="28"/>
          <w:szCs w:val="28"/>
        </w:rPr>
        <w:t xml:space="preserve">: </w:t>
      </w:r>
      <w:r w:rsidRPr="003D03E6">
        <w:rPr>
          <w:rFonts w:ascii="Times New Roman" w:hAnsi="Times New Roman" w:cs="Times New Roman"/>
          <w:sz w:val="24"/>
          <w:szCs w:val="24"/>
        </w:rPr>
        <w:t>This type of risk may arise when the external auditor takes an improper planning. If the auditor conducts the audit on a sampling basis, there is a probability to occur sampling error. There is a chance that auditors will not be able to find out the inaccurate calculations or other mistakes made by the employees of the client company. For preventing this type of risk, an auditor must have an in-depth knowledge about the business of his/her client and nature of the company. Auditor should conduct his/her completeness testing, occurrence testing properly.</w:t>
      </w:r>
      <w:r w:rsidR="00F3244C">
        <w:rPr>
          <w:rFonts w:ascii="Times New Roman" w:hAnsi="Times New Roman" w:cs="Times New Roman"/>
          <w:sz w:val="24"/>
          <w:szCs w:val="24"/>
        </w:rPr>
        <w:t xml:space="preserve"> </w:t>
      </w:r>
      <w:sdt>
        <w:sdtPr>
          <w:rPr>
            <w:rFonts w:ascii="Times New Roman" w:hAnsi="Times New Roman" w:cs="Times New Roman"/>
            <w:sz w:val="24"/>
            <w:szCs w:val="24"/>
          </w:rPr>
          <w:id w:val="43108561"/>
          <w:citation/>
        </w:sdtPr>
        <w:sdtEndPr/>
        <w:sdtContent>
          <w:r w:rsidR="00F3244C">
            <w:rPr>
              <w:rFonts w:ascii="Times New Roman" w:hAnsi="Times New Roman" w:cs="Times New Roman"/>
              <w:sz w:val="24"/>
              <w:szCs w:val="24"/>
            </w:rPr>
            <w:fldChar w:fldCharType="begin"/>
          </w:r>
          <w:r w:rsidR="00F3244C">
            <w:rPr>
              <w:rFonts w:ascii="Times New Roman" w:hAnsi="Times New Roman" w:cs="Times New Roman"/>
              <w:sz w:val="24"/>
              <w:szCs w:val="24"/>
            </w:rPr>
            <w:instrText xml:space="preserve"> CITATION TYT \l 1033 </w:instrText>
          </w:r>
          <w:r w:rsidR="00F3244C">
            <w:rPr>
              <w:rFonts w:ascii="Times New Roman" w:hAnsi="Times New Roman" w:cs="Times New Roman"/>
              <w:sz w:val="24"/>
              <w:szCs w:val="24"/>
            </w:rPr>
            <w:fldChar w:fldCharType="separate"/>
          </w:r>
          <w:r w:rsidR="000063FA" w:rsidRPr="000063FA">
            <w:rPr>
              <w:rFonts w:ascii="Times New Roman" w:hAnsi="Times New Roman" w:cs="Times New Roman"/>
              <w:noProof/>
              <w:sz w:val="24"/>
              <w:szCs w:val="24"/>
            </w:rPr>
            <w:t>(TYTEOH international, n.d.)</w:t>
          </w:r>
          <w:r w:rsidR="00F3244C">
            <w:rPr>
              <w:rFonts w:ascii="Times New Roman" w:hAnsi="Times New Roman" w:cs="Times New Roman"/>
              <w:sz w:val="24"/>
              <w:szCs w:val="24"/>
            </w:rPr>
            <w:fldChar w:fldCharType="end"/>
          </w:r>
        </w:sdtContent>
      </w:sdt>
    </w:p>
    <w:p w14:paraId="223E5C67" w14:textId="77777777" w:rsidR="00712844" w:rsidRDefault="00712844" w:rsidP="00712844">
      <w:pPr>
        <w:spacing w:line="360" w:lineRule="auto"/>
        <w:jc w:val="both"/>
        <w:rPr>
          <w:rFonts w:ascii="Times New Roman" w:hAnsi="Times New Roman" w:cs="Times New Roman"/>
          <w:sz w:val="24"/>
          <w:szCs w:val="24"/>
        </w:rPr>
      </w:pPr>
    </w:p>
    <w:p w14:paraId="4D6BA692" w14:textId="77777777" w:rsidR="00712844" w:rsidRDefault="00712844" w:rsidP="00712844">
      <w:pPr>
        <w:spacing w:line="360" w:lineRule="auto"/>
        <w:jc w:val="both"/>
        <w:rPr>
          <w:rFonts w:ascii="Times New Roman" w:hAnsi="Times New Roman" w:cs="Times New Roman"/>
          <w:sz w:val="24"/>
          <w:szCs w:val="24"/>
        </w:rPr>
      </w:pPr>
    </w:p>
    <w:p w14:paraId="35E20FFF" w14:textId="77777777" w:rsidR="00712844" w:rsidRDefault="00712844" w:rsidP="00712844">
      <w:pPr>
        <w:spacing w:line="360" w:lineRule="auto"/>
        <w:jc w:val="both"/>
        <w:rPr>
          <w:rFonts w:ascii="Times New Roman" w:hAnsi="Times New Roman" w:cs="Times New Roman"/>
          <w:sz w:val="24"/>
          <w:szCs w:val="24"/>
        </w:rPr>
      </w:pPr>
    </w:p>
    <w:p w14:paraId="3C8C8520" w14:textId="77777777" w:rsidR="00712844" w:rsidRDefault="00712844" w:rsidP="00712844">
      <w:pPr>
        <w:spacing w:line="360" w:lineRule="auto"/>
        <w:jc w:val="both"/>
        <w:rPr>
          <w:rFonts w:ascii="Times New Roman" w:hAnsi="Times New Roman" w:cs="Times New Roman"/>
          <w:sz w:val="24"/>
          <w:szCs w:val="24"/>
        </w:rPr>
      </w:pPr>
    </w:p>
    <w:p w14:paraId="75DBEE25" w14:textId="77777777" w:rsidR="00712844" w:rsidRDefault="00712844" w:rsidP="00712844">
      <w:pPr>
        <w:spacing w:line="360" w:lineRule="auto"/>
        <w:jc w:val="both"/>
        <w:rPr>
          <w:rFonts w:ascii="Times New Roman" w:hAnsi="Times New Roman" w:cs="Times New Roman"/>
          <w:sz w:val="24"/>
          <w:szCs w:val="24"/>
        </w:rPr>
      </w:pPr>
    </w:p>
    <w:p w14:paraId="114BF343" w14:textId="77777777" w:rsidR="00712844" w:rsidRDefault="00712844" w:rsidP="00712844">
      <w:pPr>
        <w:spacing w:line="360" w:lineRule="auto"/>
        <w:jc w:val="both"/>
        <w:rPr>
          <w:rFonts w:ascii="Times New Roman" w:hAnsi="Times New Roman" w:cs="Times New Roman"/>
          <w:sz w:val="24"/>
          <w:szCs w:val="24"/>
        </w:rPr>
      </w:pPr>
    </w:p>
    <w:p w14:paraId="29C00185" w14:textId="77777777" w:rsidR="00712844" w:rsidRDefault="00712844" w:rsidP="00712844">
      <w:pPr>
        <w:spacing w:line="360" w:lineRule="auto"/>
        <w:jc w:val="both"/>
        <w:rPr>
          <w:rFonts w:ascii="Times New Roman" w:hAnsi="Times New Roman" w:cs="Times New Roman"/>
          <w:sz w:val="24"/>
          <w:szCs w:val="24"/>
        </w:rPr>
      </w:pPr>
    </w:p>
    <w:p w14:paraId="46071D4A" w14:textId="77777777" w:rsidR="00712844" w:rsidRDefault="00712844" w:rsidP="00712844">
      <w:pPr>
        <w:spacing w:line="360" w:lineRule="auto"/>
        <w:jc w:val="both"/>
        <w:rPr>
          <w:rFonts w:ascii="Times New Roman" w:hAnsi="Times New Roman" w:cs="Times New Roman"/>
          <w:sz w:val="24"/>
          <w:szCs w:val="24"/>
        </w:rPr>
      </w:pPr>
    </w:p>
    <w:p w14:paraId="19FB6EC9" w14:textId="77777777" w:rsidR="001D0718" w:rsidRPr="003D03E6" w:rsidRDefault="001D0718" w:rsidP="008C01A8">
      <w:pPr>
        <w:spacing w:line="360" w:lineRule="auto"/>
        <w:rPr>
          <w:rFonts w:ascii="Times New Roman" w:hAnsi="Times New Roman" w:cs="Times New Roman"/>
          <w:sz w:val="24"/>
          <w:szCs w:val="24"/>
        </w:rPr>
      </w:pPr>
    </w:p>
    <w:p w14:paraId="5DD5D2C2" w14:textId="77777777" w:rsidR="00010D87" w:rsidRDefault="001D0718" w:rsidP="00010D87">
      <w:pPr>
        <w:keepNext/>
        <w:spacing w:line="360" w:lineRule="auto"/>
      </w:pPr>
      <w:r w:rsidRPr="003D03E6">
        <w:rPr>
          <w:rFonts w:ascii="Times New Roman" w:hAnsi="Times New Roman" w:cs="Times New Roman"/>
          <w:noProof/>
          <w:sz w:val="24"/>
          <w:szCs w:val="24"/>
        </w:rPr>
        <w:drawing>
          <wp:inline distT="0" distB="0" distL="0" distR="0" wp14:anchorId="683C08C6" wp14:editId="62297675">
            <wp:extent cx="5343525" cy="2409825"/>
            <wp:effectExtent l="38100" t="38100" r="9525" b="28575"/>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inline>
        </w:drawing>
      </w:r>
    </w:p>
    <w:p w14:paraId="6F035017" w14:textId="7CA94FB3" w:rsidR="001D0718" w:rsidRPr="003D03E6" w:rsidRDefault="00010D87" w:rsidP="00010D87">
      <w:pPr>
        <w:pStyle w:val="Caption"/>
        <w:jc w:val="center"/>
        <w:rPr>
          <w:rFonts w:ascii="Times New Roman" w:hAnsi="Times New Roman" w:cs="Times New Roman"/>
          <w:sz w:val="24"/>
          <w:szCs w:val="24"/>
        </w:rPr>
      </w:pPr>
      <w:bookmarkStart w:id="91" w:name="_Toc135073210"/>
      <w:r>
        <w:t xml:space="preserve">Figure </w:t>
      </w:r>
      <w:r w:rsidR="008A0642">
        <w:t>4</w:t>
      </w:r>
      <w:r w:rsidR="008A0642">
        <w:noBreakHyphen/>
      </w:r>
      <w:fldSimple w:instr=" SEQ Figure \* ARABIC \s 1 ">
        <w:r w:rsidR="0047352D">
          <w:rPr>
            <w:noProof/>
          </w:rPr>
          <w:t>1</w:t>
        </w:r>
      </w:fldSimple>
      <w:r>
        <w:t xml:space="preserve"> Types of audit risks</w:t>
      </w:r>
      <w:bookmarkEnd w:id="91"/>
    </w:p>
    <w:p w14:paraId="6D24669B" w14:textId="77777777" w:rsidR="001D0718" w:rsidRPr="003D03E6" w:rsidRDefault="001D0718" w:rsidP="008C01A8">
      <w:pPr>
        <w:spacing w:line="360" w:lineRule="auto"/>
        <w:rPr>
          <w:rFonts w:ascii="Times New Roman" w:hAnsi="Times New Roman" w:cs="Times New Roman"/>
          <w:sz w:val="24"/>
          <w:szCs w:val="24"/>
        </w:rPr>
      </w:pPr>
      <w:r w:rsidRPr="003D03E6">
        <w:rPr>
          <w:rFonts w:ascii="Times New Roman" w:hAnsi="Times New Roman" w:cs="Times New Roman"/>
          <w:sz w:val="24"/>
          <w:szCs w:val="24"/>
        </w:rPr>
        <w:t xml:space="preserve">  </w:t>
      </w:r>
    </w:p>
    <w:p w14:paraId="28814A03" w14:textId="77777777" w:rsidR="001D0718" w:rsidRPr="003D03E6" w:rsidRDefault="001D0718"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Auditors can give four different types of opinions in various audit reports based on their risk assessment:</w:t>
      </w:r>
    </w:p>
    <w:p w14:paraId="030118C1" w14:textId="77777777" w:rsidR="001D0718" w:rsidRPr="003D03E6" w:rsidRDefault="001D0718" w:rsidP="00C61F70">
      <w:pPr>
        <w:pStyle w:val="ListParagraph"/>
        <w:numPr>
          <w:ilvl w:val="0"/>
          <w:numId w:val="14"/>
        </w:numPr>
        <w:spacing w:line="360" w:lineRule="auto"/>
        <w:jc w:val="both"/>
        <w:rPr>
          <w:rFonts w:ascii="Times New Roman" w:hAnsi="Times New Roman" w:cs="Times New Roman"/>
          <w:sz w:val="28"/>
          <w:szCs w:val="28"/>
        </w:rPr>
      </w:pPr>
      <w:r w:rsidRPr="0092589A">
        <w:rPr>
          <w:rFonts w:ascii="Times New Roman" w:hAnsi="Times New Roman" w:cs="Times New Roman"/>
          <w:b/>
          <w:bCs/>
          <w:sz w:val="24"/>
          <w:szCs w:val="24"/>
          <w:u w:val="single"/>
        </w:rPr>
        <w:t>Unqualified opinion</w:t>
      </w:r>
      <w:r w:rsidRPr="003D03E6">
        <w:rPr>
          <w:rFonts w:ascii="Times New Roman" w:hAnsi="Times New Roman" w:cs="Times New Roman"/>
          <w:sz w:val="28"/>
          <w:szCs w:val="28"/>
        </w:rPr>
        <w:t xml:space="preserve">: </w:t>
      </w:r>
      <w:r w:rsidRPr="003D03E6">
        <w:rPr>
          <w:rFonts w:ascii="Times New Roman" w:hAnsi="Times New Roman" w:cs="Times New Roman"/>
          <w:sz w:val="24"/>
          <w:szCs w:val="24"/>
        </w:rPr>
        <w:t>Auditors give an unqualified opinion in an audit report when financial statements are free from material misstatements. When the auditors give an unqualified opinion, it indicates that they are satisfied with financial reporting. An unqualified opinion indicates that the financial statements are prepared in accordance with governance principles or applicable laws.</w:t>
      </w:r>
    </w:p>
    <w:p w14:paraId="5C1F5869" w14:textId="77777777" w:rsidR="001D0718" w:rsidRPr="003D03E6" w:rsidRDefault="001D0718" w:rsidP="00C61F70">
      <w:pPr>
        <w:pStyle w:val="ListParagraph"/>
        <w:numPr>
          <w:ilvl w:val="0"/>
          <w:numId w:val="14"/>
        </w:numPr>
        <w:spacing w:line="360" w:lineRule="auto"/>
        <w:jc w:val="both"/>
        <w:rPr>
          <w:rFonts w:ascii="Times New Roman" w:hAnsi="Times New Roman" w:cs="Times New Roman"/>
          <w:sz w:val="28"/>
          <w:szCs w:val="28"/>
        </w:rPr>
      </w:pPr>
      <w:r w:rsidRPr="0092589A">
        <w:rPr>
          <w:rFonts w:ascii="Times New Roman" w:hAnsi="Times New Roman" w:cs="Times New Roman"/>
          <w:b/>
          <w:bCs/>
          <w:sz w:val="24"/>
          <w:szCs w:val="24"/>
          <w:u w:val="single"/>
        </w:rPr>
        <w:t>Qualified opinion</w:t>
      </w:r>
      <w:r w:rsidRPr="0092589A">
        <w:rPr>
          <w:rFonts w:ascii="Times New Roman" w:hAnsi="Times New Roman" w:cs="Times New Roman"/>
          <w:sz w:val="24"/>
          <w:szCs w:val="24"/>
          <w:u w:val="single"/>
        </w:rPr>
        <w:t>:</w:t>
      </w:r>
      <w:r w:rsidRPr="003D03E6">
        <w:rPr>
          <w:rFonts w:ascii="Times New Roman" w:hAnsi="Times New Roman" w:cs="Times New Roman"/>
          <w:sz w:val="28"/>
          <w:szCs w:val="28"/>
        </w:rPr>
        <w:t xml:space="preserve"> </w:t>
      </w:r>
      <w:r w:rsidRPr="003D03E6">
        <w:rPr>
          <w:rFonts w:ascii="Times New Roman" w:hAnsi="Times New Roman" w:cs="Times New Roman"/>
          <w:sz w:val="24"/>
          <w:szCs w:val="24"/>
        </w:rPr>
        <w:t>When an auditor is not confident enough about a specific process or transaction, he/she issues a qualified opinion. Qualified opinion is not acceptable to investors. It is reported in a same way as unqualified opinion, in exception with the reasons why the auditor can’t issue an unqualified opinion. One of the significant reasons of issuing qualified opinion is not preparing financial statements in compliance with GAAP.</w:t>
      </w:r>
    </w:p>
    <w:p w14:paraId="398FAC1C" w14:textId="77777777" w:rsidR="001D0718" w:rsidRPr="003D03E6" w:rsidRDefault="001D0718" w:rsidP="00C61F70">
      <w:pPr>
        <w:pStyle w:val="ListParagraph"/>
        <w:numPr>
          <w:ilvl w:val="0"/>
          <w:numId w:val="14"/>
        </w:numPr>
        <w:spacing w:line="360" w:lineRule="auto"/>
        <w:jc w:val="both"/>
        <w:rPr>
          <w:rFonts w:ascii="Times New Roman" w:hAnsi="Times New Roman" w:cs="Times New Roman"/>
          <w:sz w:val="28"/>
          <w:szCs w:val="28"/>
        </w:rPr>
      </w:pPr>
      <w:r w:rsidRPr="0092589A">
        <w:rPr>
          <w:rFonts w:ascii="Times New Roman" w:hAnsi="Times New Roman" w:cs="Times New Roman"/>
          <w:b/>
          <w:bCs/>
          <w:sz w:val="24"/>
          <w:szCs w:val="24"/>
          <w:u w:val="single"/>
        </w:rPr>
        <w:t>Disclaimer opinion</w:t>
      </w:r>
      <w:r w:rsidRPr="003D03E6">
        <w:rPr>
          <w:rFonts w:ascii="Times New Roman" w:hAnsi="Times New Roman" w:cs="Times New Roman"/>
          <w:sz w:val="28"/>
          <w:szCs w:val="28"/>
          <w:u w:val="single"/>
        </w:rPr>
        <w:t>:</w:t>
      </w:r>
      <w:r w:rsidRPr="003D03E6">
        <w:rPr>
          <w:rFonts w:ascii="Times New Roman" w:hAnsi="Times New Roman" w:cs="Times New Roman"/>
          <w:sz w:val="28"/>
          <w:szCs w:val="28"/>
        </w:rPr>
        <w:t xml:space="preserve"> </w:t>
      </w:r>
      <w:r w:rsidRPr="003D03E6">
        <w:rPr>
          <w:rFonts w:ascii="Times New Roman" w:hAnsi="Times New Roman" w:cs="Times New Roman"/>
          <w:sz w:val="24"/>
          <w:szCs w:val="24"/>
        </w:rPr>
        <w:t xml:space="preserve">When an auditor thinks that he/she can’t provide a definite opinion regarding financials statements, then he/she issues a disclaimer opinion. Auditors </w:t>
      </w:r>
      <w:r w:rsidRPr="003D03E6">
        <w:rPr>
          <w:rFonts w:ascii="Times New Roman" w:hAnsi="Times New Roman" w:cs="Times New Roman"/>
          <w:sz w:val="24"/>
          <w:szCs w:val="24"/>
        </w:rPr>
        <w:lastRenderedPageBreak/>
        <w:t xml:space="preserve">generally issue disclaimer opinion when they can’t get sufficient audit evidence. Auditors sometimes are not allowed to review operational or any other procedure of the company, then auditors may issue disclaimer opinion. To summarize, it can be said that when auditors can’t get enough access to the information of the company, they may issue a disclaimer opinion. </w:t>
      </w:r>
    </w:p>
    <w:p w14:paraId="57CA713B" w14:textId="77777777" w:rsidR="001D0718" w:rsidRPr="003D03E6" w:rsidRDefault="001D0718" w:rsidP="00C61F70">
      <w:pPr>
        <w:pStyle w:val="ListParagraph"/>
        <w:spacing w:line="360" w:lineRule="auto"/>
        <w:jc w:val="both"/>
        <w:rPr>
          <w:rFonts w:ascii="Times New Roman" w:hAnsi="Times New Roman" w:cs="Times New Roman"/>
          <w:sz w:val="24"/>
          <w:szCs w:val="24"/>
        </w:rPr>
      </w:pPr>
    </w:p>
    <w:p w14:paraId="0C66D415" w14:textId="04775969" w:rsidR="001D0718" w:rsidRPr="003D03E6" w:rsidRDefault="001D0718" w:rsidP="00C61F70">
      <w:pPr>
        <w:pStyle w:val="ListParagraph"/>
        <w:numPr>
          <w:ilvl w:val="0"/>
          <w:numId w:val="14"/>
        </w:numPr>
        <w:spacing w:line="360" w:lineRule="auto"/>
        <w:jc w:val="both"/>
        <w:rPr>
          <w:rFonts w:ascii="Times New Roman" w:hAnsi="Times New Roman" w:cs="Times New Roman"/>
          <w:sz w:val="28"/>
          <w:szCs w:val="28"/>
        </w:rPr>
      </w:pPr>
      <w:r w:rsidRPr="0092589A">
        <w:rPr>
          <w:rFonts w:ascii="Times New Roman" w:hAnsi="Times New Roman" w:cs="Times New Roman"/>
          <w:b/>
          <w:bCs/>
          <w:sz w:val="24"/>
          <w:szCs w:val="24"/>
          <w:u w:val="single"/>
        </w:rPr>
        <w:t>Adverse opinion</w:t>
      </w:r>
      <w:r w:rsidRPr="003D03E6">
        <w:rPr>
          <w:rFonts w:ascii="Times New Roman" w:hAnsi="Times New Roman" w:cs="Times New Roman"/>
          <w:sz w:val="28"/>
          <w:szCs w:val="28"/>
        </w:rPr>
        <w:t xml:space="preserve">: </w:t>
      </w:r>
      <w:r w:rsidRPr="003D03E6">
        <w:rPr>
          <w:rFonts w:ascii="Times New Roman" w:hAnsi="Times New Roman" w:cs="Times New Roman"/>
          <w:sz w:val="24"/>
          <w:szCs w:val="24"/>
        </w:rPr>
        <w:t>When auditors find a huge level of material misstatements in the financial statements, they may issue an adverse opinion. Adverse opinion indicates that there is a potential for fraud in the financial statements. An adverse opinion is a negative indication for the investors. The financial institutions and investors will not agree to conduct any business activity with the company.</w:t>
      </w:r>
      <w:r w:rsidR="001B1D75">
        <w:rPr>
          <w:rFonts w:ascii="Times New Roman" w:hAnsi="Times New Roman" w:cs="Times New Roman"/>
          <w:sz w:val="24"/>
          <w:szCs w:val="24"/>
        </w:rPr>
        <w:t xml:space="preserve"> </w:t>
      </w:r>
      <w:sdt>
        <w:sdtPr>
          <w:rPr>
            <w:rFonts w:ascii="Times New Roman" w:hAnsi="Times New Roman" w:cs="Times New Roman"/>
            <w:sz w:val="24"/>
            <w:szCs w:val="24"/>
          </w:rPr>
          <w:id w:val="-571122769"/>
          <w:citation/>
        </w:sdtPr>
        <w:sdtEndPr/>
        <w:sdtContent>
          <w:r w:rsidR="001B1D75">
            <w:rPr>
              <w:rFonts w:ascii="Times New Roman" w:hAnsi="Times New Roman" w:cs="Times New Roman"/>
              <w:sz w:val="24"/>
              <w:szCs w:val="24"/>
            </w:rPr>
            <w:fldChar w:fldCharType="begin"/>
          </w:r>
          <w:r w:rsidR="001B1D75">
            <w:rPr>
              <w:rFonts w:ascii="Times New Roman" w:hAnsi="Times New Roman" w:cs="Times New Roman"/>
              <w:sz w:val="24"/>
              <w:szCs w:val="24"/>
            </w:rPr>
            <w:instrText xml:space="preserve"> CITATION Ros23 \l 1033 </w:instrText>
          </w:r>
          <w:r w:rsidR="001B1D75">
            <w:rPr>
              <w:rFonts w:ascii="Times New Roman" w:hAnsi="Times New Roman" w:cs="Times New Roman"/>
              <w:sz w:val="24"/>
              <w:szCs w:val="24"/>
            </w:rPr>
            <w:fldChar w:fldCharType="separate"/>
          </w:r>
          <w:r w:rsidR="000063FA" w:rsidRPr="000063FA">
            <w:rPr>
              <w:rFonts w:ascii="Times New Roman" w:hAnsi="Times New Roman" w:cs="Times New Roman"/>
              <w:noProof/>
              <w:sz w:val="24"/>
              <w:szCs w:val="24"/>
            </w:rPr>
            <w:t>(Pounds, 2023)</w:t>
          </w:r>
          <w:r w:rsidR="001B1D75">
            <w:rPr>
              <w:rFonts w:ascii="Times New Roman" w:hAnsi="Times New Roman" w:cs="Times New Roman"/>
              <w:sz w:val="24"/>
              <w:szCs w:val="24"/>
            </w:rPr>
            <w:fldChar w:fldCharType="end"/>
          </w:r>
        </w:sdtContent>
      </w:sdt>
    </w:p>
    <w:p w14:paraId="5FE2CF77" w14:textId="77777777" w:rsidR="005F478E" w:rsidRPr="003D03E6" w:rsidRDefault="005F478E" w:rsidP="008C01A8">
      <w:pPr>
        <w:spacing w:line="360" w:lineRule="auto"/>
        <w:rPr>
          <w:rFonts w:ascii="Times New Roman" w:hAnsi="Times New Roman" w:cs="Times New Roman"/>
          <w:sz w:val="24"/>
          <w:szCs w:val="24"/>
        </w:rPr>
      </w:pPr>
    </w:p>
    <w:p w14:paraId="1B3DFE05" w14:textId="77777777" w:rsidR="001D0718" w:rsidRPr="003D03E6" w:rsidRDefault="008A0642" w:rsidP="008C01A8">
      <w:pPr>
        <w:spacing w:line="360" w:lineRule="auto"/>
        <w:rPr>
          <w:rFonts w:ascii="Times New Roman" w:hAnsi="Times New Roman" w:cs="Times New Roman"/>
          <w:sz w:val="24"/>
          <w:szCs w:val="24"/>
        </w:rPr>
      </w:pPr>
      <w:r>
        <w:rPr>
          <w:noProof/>
        </w:rPr>
        <mc:AlternateContent>
          <mc:Choice Requires="wps">
            <w:drawing>
              <wp:anchor distT="0" distB="0" distL="114300" distR="114300" simplePos="0" relativeHeight="251664384" behindDoc="0" locked="0" layoutInCell="1" allowOverlap="1" wp14:anchorId="6BB2613C" wp14:editId="354928DE">
                <wp:simplePos x="0" y="0"/>
                <wp:positionH relativeFrom="column">
                  <wp:posOffset>466725</wp:posOffset>
                </wp:positionH>
                <wp:positionV relativeFrom="paragraph">
                  <wp:posOffset>3924300</wp:posOffset>
                </wp:positionV>
                <wp:extent cx="5210175" cy="635"/>
                <wp:effectExtent l="0" t="0" r="0" b="0"/>
                <wp:wrapSquare wrapText="bothSides"/>
                <wp:docPr id="587056744" name="Text Box 1"/>
                <wp:cNvGraphicFramePr/>
                <a:graphic xmlns:a="http://schemas.openxmlformats.org/drawingml/2006/main">
                  <a:graphicData uri="http://schemas.microsoft.com/office/word/2010/wordprocessingShape">
                    <wps:wsp>
                      <wps:cNvSpPr txBox="1"/>
                      <wps:spPr>
                        <a:xfrm>
                          <a:off x="0" y="0"/>
                          <a:ext cx="5210175" cy="635"/>
                        </a:xfrm>
                        <a:prstGeom prst="rect">
                          <a:avLst/>
                        </a:prstGeom>
                        <a:solidFill>
                          <a:prstClr val="white"/>
                        </a:solidFill>
                        <a:ln>
                          <a:noFill/>
                        </a:ln>
                      </wps:spPr>
                      <wps:txbx>
                        <w:txbxContent>
                          <w:p w14:paraId="418B3C2B" w14:textId="70688704" w:rsidR="008A0642" w:rsidRPr="008114EA" w:rsidRDefault="008A0642" w:rsidP="008A0642">
                            <w:pPr>
                              <w:pStyle w:val="Caption"/>
                              <w:jc w:val="center"/>
                              <w:rPr>
                                <w:rFonts w:ascii="Times New Roman" w:hAnsi="Times New Roman" w:cs="Times New Roman"/>
                                <w:noProof/>
                                <w:sz w:val="24"/>
                                <w:szCs w:val="24"/>
                              </w:rPr>
                            </w:pPr>
                            <w:bookmarkStart w:id="92" w:name="_Toc135073211"/>
                            <w:r>
                              <w:t>Figure 4</w:t>
                            </w:r>
                            <w:r>
                              <w:noBreakHyphen/>
                            </w:r>
                            <w:fldSimple w:instr=" SEQ Figure \* ARABIC \s 1 ">
                              <w:r w:rsidR="0047352D">
                                <w:rPr>
                                  <w:noProof/>
                                </w:rPr>
                                <w:t>2</w:t>
                              </w:r>
                            </w:fldSimple>
                            <w:r>
                              <w:t xml:space="preserve"> Types of audit opinions</w:t>
                            </w:r>
                            <w:bookmarkEnd w:id="9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type w14:anchorId="6BB2613C" id="_x0000_t202" coordsize="21600,21600" o:spt="202" path="m,l,21600r21600,l21600,xe">
                <v:stroke joinstyle="miter"/>
                <v:path gradientshapeok="t" o:connecttype="rect"/>
              </v:shapetype>
              <v:shape id="Text Box 1" o:spid="_x0000_s1026" type="#_x0000_t202" style="position:absolute;margin-left:36.75pt;margin-top:309pt;width:410.25pt;height:.0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" stroked="f">
                <v:textbox style="mso-fit-shape-to-text:t" inset="0,0,0,0">
                  <w:txbxContent>
                    <w:p w14:paraId="418B3C2B" w14:textId="70688704" w:rsidR="008A0642" w:rsidRPr="008114EA" w:rsidRDefault="008A0642" w:rsidP="008A0642">
                      <w:pPr>
                        <w:pStyle w:val="Caption"/>
                        <w:jc w:val="center"/>
                        <w:rPr>
                          <w:rFonts w:ascii="Times New Roman" w:hAnsi="Times New Roman" w:cs="Times New Roman"/>
                          <w:noProof/>
                          <w:sz w:val="24"/>
                          <w:szCs w:val="24"/>
                        </w:rPr>
                      </w:pPr>
                      <w:bookmarkStart w:id="92" w:name="_Toc135073211"/>
                      <w:r>
                        <w:t>Figure 4</w:t>
                      </w:r>
                      <w:r>
                        <w:noBreakHyphen/>
                      </w:r>
                      <w:fldSimple w:instr=" SEQ Figure \* ARABIC \s 1 ">
                        <w:r w:rsidR="0047352D">
                          <w:rPr>
                            <w:noProof/>
                          </w:rPr>
                          <w:t>2</w:t>
                        </w:r>
                      </w:fldSimple>
                      <w:r>
                        <w:t xml:space="preserve"> Types of audit opinions</w:t>
                      </w:r>
                      <w:bookmarkEnd w:id="92"/>
                    </w:p>
                  </w:txbxContent>
                </v:textbox>
                <w10:wrap type="square"/>
              </v:shape>
            </w:pict>
          </mc:Fallback>
        </mc:AlternateContent>
      </w:r>
      <w:r w:rsidR="001D0718" w:rsidRPr="003D03E6">
        <w:rPr>
          <w:rFonts w:ascii="Times New Roman" w:hAnsi="Times New Roman" w:cs="Times New Roman"/>
          <w:noProof/>
          <w:sz w:val="24"/>
          <w:szCs w:val="24"/>
        </w:rPr>
        <w:drawing>
          <wp:anchor distT="0" distB="0" distL="114300" distR="114300" simplePos="0" relativeHeight="251660288" behindDoc="0" locked="0" layoutInCell="1" allowOverlap="1" wp14:anchorId="52B1A00B" wp14:editId="0355A635">
            <wp:simplePos x="0" y="0"/>
            <wp:positionH relativeFrom="column">
              <wp:posOffset>466725</wp:posOffset>
            </wp:positionH>
            <wp:positionV relativeFrom="paragraph">
              <wp:posOffset>0</wp:posOffset>
            </wp:positionV>
            <wp:extent cx="5210175" cy="3867150"/>
            <wp:effectExtent l="0" t="0" r="0" b="0"/>
            <wp:wrapSquare wrapText="bothSides"/>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5" r:lo="rId46" r:qs="rId47" r:cs="rId48"/>
              </a:graphicData>
            </a:graphic>
            <wp14:sizeRelH relativeFrom="margin">
              <wp14:pctWidth>0</wp14:pctWidth>
            </wp14:sizeRelH>
            <wp14:sizeRelV relativeFrom="margin">
              <wp14:pctHeight>0</wp14:pctHeight>
            </wp14:sizeRelV>
          </wp:anchor>
        </w:drawing>
      </w:r>
    </w:p>
    <w:p w14:paraId="3446CDF9" w14:textId="77777777" w:rsidR="001D0718" w:rsidRPr="003D03E6" w:rsidRDefault="001D0718" w:rsidP="008C01A8">
      <w:pPr>
        <w:spacing w:line="360" w:lineRule="auto"/>
        <w:rPr>
          <w:rFonts w:ascii="Times New Roman" w:hAnsi="Times New Roman" w:cs="Times New Roman"/>
          <w:sz w:val="24"/>
          <w:szCs w:val="24"/>
        </w:rPr>
      </w:pPr>
    </w:p>
    <w:p w14:paraId="1B58A03A" w14:textId="77777777" w:rsidR="001D0718" w:rsidRPr="003D03E6" w:rsidRDefault="001D0718" w:rsidP="008C01A8">
      <w:pPr>
        <w:spacing w:line="360" w:lineRule="auto"/>
        <w:rPr>
          <w:rFonts w:ascii="Times New Roman" w:hAnsi="Times New Roman" w:cs="Times New Roman"/>
          <w:sz w:val="24"/>
          <w:szCs w:val="24"/>
        </w:rPr>
      </w:pPr>
    </w:p>
    <w:p w14:paraId="32079196" w14:textId="77777777" w:rsidR="001D0718" w:rsidRPr="003D03E6" w:rsidRDefault="001D0718" w:rsidP="008C01A8">
      <w:pPr>
        <w:spacing w:line="360" w:lineRule="auto"/>
        <w:rPr>
          <w:rFonts w:ascii="Times New Roman" w:hAnsi="Times New Roman" w:cs="Times New Roman"/>
          <w:sz w:val="24"/>
          <w:szCs w:val="24"/>
        </w:rPr>
      </w:pPr>
    </w:p>
    <w:p w14:paraId="6768EA07" w14:textId="77777777" w:rsidR="001D0718" w:rsidRPr="003D03E6" w:rsidRDefault="001D0718" w:rsidP="008C01A8">
      <w:pPr>
        <w:spacing w:line="360" w:lineRule="auto"/>
        <w:rPr>
          <w:rFonts w:ascii="Times New Roman" w:hAnsi="Times New Roman" w:cs="Times New Roman"/>
          <w:sz w:val="24"/>
          <w:szCs w:val="24"/>
        </w:rPr>
      </w:pPr>
    </w:p>
    <w:p w14:paraId="3EE6F3C5" w14:textId="77777777" w:rsidR="001D0718" w:rsidRPr="003D03E6" w:rsidRDefault="001D0718" w:rsidP="008C01A8">
      <w:pPr>
        <w:spacing w:line="360" w:lineRule="auto"/>
        <w:rPr>
          <w:rFonts w:ascii="Times New Roman" w:hAnsi="Times New Roman" w:cs="Times New Roman"/>
          <w:sz w:val="24"/>
          <w:szCs w:val="24"/>
        </w:rPr>
      </w:pPr>
    </w:p>
    <w:p w14:paraId="3D22B59E" w14:textId="77777777" w:rsidR="001D0718" w:rsidRPr="003D03E6" w:rsidRDefault="001D0718" w:rsidP="008C01A8">
      <w:pPr>
        <w:spacing w:line="360" w:lineRule="auto"/>
        <w:rPr>
          <w:rFonts w:ascii="Times New Roman" w:hAnsi="Times New Roman" w:cs="Times New Roman"/>
          <w:sz w:val="24"/>
          <w:szCs w:val="24"/>
        </w:rPr>
      </w:pPr>
    </w:p>
    <w:p w14:paraId="779E3B32" w14:textId="77777777" w:rsidR="001D0718" w:rsidRPr="003D03E6" w:rsidRDefault="001D0718" w:rsidP="008C01A8">
      <w:pPr>
        <w:spacing w:line="360" w:lineRule="auto"/>
        <w:rPr>
          <w:rFonts w:ascii="Times New Roman" w:hAnsi="Times New Roman" w:cs="Times New Roman"/>
          <w:sz w:val="24"/>
          <w:szCs w:val="24"/>
        </w:rPr>
      </w:pPr>
    </w:p>
    <w:p w14:paraId="0C51F457" w14:textId="77777777" w:rsidR="001D0718" w:rsidRPr="003D03E6" w:rsidRDefault="001D0718" w:rsidP="008C01A8">
      <w:pPr>
        <w:spacing w:line="360" w:lineRule="auto"/>
        <w:rPr>
          <w:rFonts w:ascii="Times New Roman" w:hAnsi="Times New Roman" w:cs="Times New Roman"/>
          <w:sz w:val="24"/>
          <w:szCs w:val="24"/>
        </w:rPr>
      </w:pPr>
    </w:p>
    <w:p w14:paraId="3F1754CB" w14:textId="77777777" w:rsidR="001D0718" w:rsidRPr="003D03E6" w:rsidRDefault="001D0718" w:rsidP="008C01A8">
      <w:pPr>
        <w:spacing w:line="360" w:lineRule="auto"/>
        <w:rPr>
          <w:rFonts w:ascii="Times New Roman" w:hAnsi="Times New Roman" w:cs="Times New Roman"/>
          <w:sz w:val="24"/>
          <w:szCs w:val="24"/>
        </w:rPr>
      </w:pPr>
    </w:p>
    <w:p w14:paraId="7D1CC982" w14:textId="77777777" w:rsidR="001D0718" w:rsidRPr="003D03E6" w:rsidRDefault="001D0718" w:rsidP="008C01A8">
      <w:pPr>
        <w:spacing w:line="360" w:lineRule="auto"/>
        <w:rPr>
          <w:rFonts w:ascii="Times New Roman" w:hAnsi="Times New Roman" w:cs="Times New Roman"/>
          <w:sz w:val="24"/>
          <w:szCs w:val="24"/>
        </w:rPr>
      </w:pPr>
    </w:p>
    <w:p w14:paraId="546B714B" w14:textId="77777777" w:rsidR="00ED04F2" w:rsidRPr="003D03E6" w:rsidRDefault="001D0718" w:rsidP="00C61F70">
      <w:pPr>
        <w:spacing w:line="360" w:lineRule="auto"/>
        <w:jc w:val="both"/>
        <w:rPr>
          <w:rFonts w:ascii="Times New Roman" w:hAnsi="Times New Roman" w:cs="Times New Roman"/>
          <w:sz w:val="24"/>
          <w:szCs w:val="24"/>
        </w:rPr>
      </w:pPr>
      <w:proofErr w:type="spellStart"/>
      <w:r w:rsidRPr="003D03E6">
        <w:rPr>
          <w:rFonts w:ascii="Times New Roman" w:hAnsi="Times New Roman" w:cs="Times New Roman"/>
          <w:sz w:val="24"/>
          <w:szCs w:val="24"/>
        </w:rPr>
        <w:lastRenderedPageBreak/>
        <w:t>B</w:t>
      </w:r>
      <w:r w:rsidR="00786623">
        <w:rPr>
          <w:rFonts w:ascii="Times New Roman" w:hAnsi="Times New Roman" w:cs="Times New Roman"/>
          <w:sz w:val="24"/>
          <w:szCs w:val="24"/>
        </w:rPr>
        <w:t>o</w:t>
      </w:r>
      <w:r w:rsidRPr="003D03E6">
        <w:rPr>
          <w:rFonts w:ascii="Times New Roman" w:hAnsi="Times New Roman" w:cs="Times New Roman"/>
          <w:sz w:val="24"/>
          <w:szCs w:val="24"/>
        </w:rPr>
        <w:t>khteyar</w:t>
      </w:r>
      <w:proofErr w:type="spellEnd"/>
      <w:r w:rsidRPr="003D03E6">
        <w:rPr>
          <w:rFonts w:ascii="Times New Roman" w:hAnsi="Times New Roman" w:cs="Times New Roman"/>
          <w:sz w:val="24"/>
          <w:szCs w:val="24"/>
        </w:rPr>
        <w:t xml:space="preserve"> </w:t>
      </w:r>
      <w:proofErr w:type="spellStart"/>
      <w:r w:rsidRPr="003D03E6">
        <w:rPr>
          <w:rFonts w:ascii="Times New Roman" w:hAnsi="Times New Roman" w:cs="Times New Roman"/>
          <w:sz w:val="24"/>
          <w:szCs w:val="24"/>
        </w:rPr>
        <w:t>Humayun</w:t>
      </w:r>
      <w:proofErr w:type="spellEnd"/>
      <w:r w:rsidRPr="003D03E6">
        <w:rPr>
          <w:rFonts w:ascii="Times New Roman" w:hAnsi="Times New Roman" w:cs="Times New Roman"/>
          <w:sz w:val="24"/>
          <w:szCs w:val="24"/>
        </w:rPr>
        <w:t xml:space="preserve"> &amp; Co. Chartered Accountants is one of the registered CA firms of ICAB (Institute of Chartered Accountants of Bangladesh). It is a Chartered Accountancy firm which usually provides audit and assurance services. The intern has completed his internship at this firm. During the period of his internship, he has audited the financial statements of a company named “</w:t>
      </w:r>
      <w:proofErr w:type="spellStart"/>
      <w:r w:rsidRPr="003D03E6">
        <w:rPr>
          <w:rFonts w:ascii="Times New Roman" w:hAnsi="Times New Roman" w:cs="Times New Roman"/>
          <w:sz w:val="24"/>
          <w:szCs w:val="24"/>
        </w:rPr>
        <w:t>Dharla</w:t>
      </w:r>
      <w:proofErr w:type="spellEnd"/>
      <w:r w:rsidRPr="003D03E6">
        <w:rPr>
          <w:rFonts w:ascii="Times New Roman" w:hAnsi="Times New Roman" w:cs="Times New Roman"/>
          <w:sz w:val="24"/>
          <w:szCs w:val="24"/>
        </w:rPr>
        <w:t xml:space="preserve"> Fashions Limited”. The company has showed their accounts payable balance 9,778,623 Taka at their statement of financial position. The intern noticed a matter that the company has provided only a payable list against their accounts payable. They didn’t give their payable’s contact information or any ledger supporting that balance. So, some audit risks are involved here:</w:t>
      </w:r>
    </w:p>
    <w:p w14:paraId="38E627D5" w14:textId="77777777" w:rsidR="001D0718" w:rsidRPr="003D03E6" w:rsidRDefault="001D0718" w:rsidP="00C61F70">
      <w:pPr>
        <w:pStyle w:val="ListParagraph"/>
        <w:numPr>
          <w:ilvl w:val="0"/>
          <w:numId w:val="16"/>
        </w:numPr>
        <w:spacing w:line="360" w:lineRule="auto"/>
        <w:jc w:val="both"/>
        <w:rPr>
          <w:rFonts w:ascii="Times New Roman" w:hAnsi="Times New Roman" w:cs="Times New Roman"/>
          <w:sz w:val="24"/>
          <w:szCs w:val="24"/>
        </w:rPr>
      </w:pPr>
      <w:r w:rsidRPr="0092589A">
        <w:rPr>
          <w:rFonts w:ascii="Times New Roman" w:hAnsi="Times New Roman" w:cs="Times New Roman"/>
          <w:b/>
          <w:bCs/>
          <w:sz w:val="24"/>
          <w:szCs w:val="24"/>
          <w:u w:val="single"/>
        </w:rPr>
        <w:t>Inherent Risk</w:t>
      </w:r>
      <w:r w:rsidRPr="0092589A">
        <w:rPr>
          <w:rFonts w:ascii="Times New Roman" w:hAnsi="Times New Roman" w:cs="Times New Roman"/>
          <w:sz w:val="24"/>
          <w:szCs w:val="24"/>
        </w:rPr>
        <w:t>:</w:t>
      </w:r>
      <w:r w:rsidRPr="003D03E6">
        <w:rPr>
          <w:rFonts w:ascii="Times New Roman" w:hAnsi="Times New Roman" w:cs="Times New Roman"/>
          <w:sz w:val="24"/>
          <w:szCs w:val="24"/>
        </w:rPr>
        <w:t xml:space="preserve"> Since the company didn’t give sufficient information, there is a chance that these are some risky transactions that’s why the company wants to hide some important information. In this case, an inherent risk is involved in this situation.</w:t>
      </w:r>
    </w:p>
    <w:p w14:paraId="7092EB32" w14:textId="77777777" w:rsidR="001D0718" w:rsidRPr="003D03E6" w:rsidRDefault="001D0718" w:rsidP="00C61F70">
      <w:pPr>
        <w:pStyle w:val="ListParagraph"/>
        <w:numPr>
          <w:ilvl w:val="0"/>
          <w:numId w:val="11"/>
        </w:numPr>
        <w:spacing w:line="360" w:lineRule="auto"/>
        <w:jc w:val="both"/>
        <w:rPr>
          <w:rFonts w:ascii="Times New Roman" w:hAnsi="Times New Roman" w:cs="Times New Roman"/>
          <w:sz w:val="24"/>
          <w:szCs w:val="24"/>
        </w:rPr>
      </w:pPr>
      <w:r w:rsidRPr="0092589A">
        <w:rPr>
          <w:rFonts w:ascii="Times New Roman" w:hAnsi="Times New Roman" w:cs="Times New Roman"/>
          <w:b/>
          <w:bCs/>
          <w:sz w:val="24"/>
          <w:szCs w:val="24"/>
          <w:u w:val="single"/>
        </w:rPr>
        <w:t>Control Risk</w:t>
      </w:r>
      <w:r w:rsidRPr="0092589A">
        <w:rPr>
          <w:rFonts w:ascii="Times New Roman" w:hAnsi="Times New Roman" w:cs="Times New Roman"/>
          <w:b/>
          <w:bCs/>
          <w:sz w:val="24"/>
          <w:szCs w:val="24"/>
        </w:rPr>
        <w:t>:</w:t>
      </w:r>
      <w:r w:rsidRPr="003D03E6">
        <w:rPr>
          <w:rFonts w:ascii="Times New Roman" w:hAnsi="Times New Roman" w:cs="Times New Roman"/>
          <w:sz w:val="24"/>
          <w:szCs w:val="24"/>
        </w:rPr>
        <w:t xml:space="preserve"> Since the company didn’t give any ledger supporting their accounts payable balance, it indicates that they didn’t prepare any ledger. This results from their inefficiency of management. So, a control risk is involved here due to the lack of efficiency of the management.</w:t>
      </w:r>
    </w:p>
    <w:p w14:paraId="4F55CEAE" w14:textId="77777777" w:rsidR="001D0718" w:rsidRPr="003D03E6" w:rsidRDefault="001D0718" w:rsidP="00C61F70">
      <w:pPr>
        <w:pStyle w:val="ListParagraph"/>
        <w:numPr>
          <w:ilvl w:val="0"/>
          <w:numId w:val="11"/>
        </w:numPr>
        <w:spacing w:line="360" w:lineRule="auto"/>
        <w:jc w:val="both"/>
        <w:rPr>
          <w:rFonts w:ascii="Times New Roman" w:hAnsi="Times New Roman" w:cs="Times New Roman"/>
          <w:sz w:val="24"/>
          <w:szCs w:val="24"/>
        </w:rPr>
      </w:pPr>
      <w:r w:rsidRPr="0092589A">
        <w:rPr>
          <w:rFonts w:ascii="Times New Roman" w:hAnsi="Times New Roman" w:cs="Times New Roman"/>
          <w:b/>
          <w:bCs/>
          <w:sz w:val="24"/>
          <w:szCs w:val="24"/>
          <w:u w:val="single"/>
        </w:rPr>
        <w:t>Detection Risk</w:t>
      </w:r>
      <w:r w:rsidRPr="003D03E6">
        <w:rPr>
          <w:rFonts w:ascii="Times New Roman" w:hAnsi="Times New Roman" w:cs="Times New Roman"/>
          <w:sz w:val="24"/>
          <w:szCs w:val="24"/>
        </w:rPr>
        <w:t xml:space="preserve">: Since the company didn’t give enough information, so the auditor can’t find any error or misstatement here. So, </w:t>
      </w:r>
      <w:proofErr w:type="spellStart"/>
      <w:r w:rsidRPr="003D03E6">
        <w:rPr>
          <w:rFonts w:ascii="Times New Roman" w:hAnsi="Times New Roman" w:cs="Times New Roman"/>
          <w:sz w:val="24"/>
          <w:szCs w:val="24"/>
        </w:rPr>
        <w:t>B</w:t>
      </w:r>
      <w:r w:rsidR="00786623">
        <w:rPr>
          <w:rFonts w:ascii="Times New Roman" w:hAnsi="Times New Roman" w:cs="Times New Roman"/>
          <w:sz w:val="24"/>
          <w:szCs w:val="24"/>
        </w:rPr>
        <w:t>o</w:t>
      </w:r>
      <w:r w:rsidRPr="003D03E6">
        <w:rPr>
          <w:rFonts w:ascii="Times New Roman" w:hAnsi="Times New Roman" w:cs="Times New Roman"/>
          <w:sz w:val="24"/>
          <w:szCs w:val="24"/>
        </w:rPr>
        <w:t>khteyar</w:t>
      </w:r>
      <w:proofErr w:type="spellEnd"/>
      <w:r w:rsidRPr="003D03E6">
        <w:rPr>
          <w:rFonts w:ascii="Times New Roman" w:hAnsi="Times New Roman" w:cs="Times New Roman"/>
          <w:sz w:val="24"/>
          <w:szCs w:val="24"/>
        </w:rPr>
        <w:t xml:space="preserve"> </w:t>
      </w:r>
      <w:proofErr w:type="spellStart"/>
      <w:r w:rsidRPr="003D03E6">
        <w:rPr>
          <w:rFonts w:ascii="Times New Roman" w:hAnsi="Times New Roman" w:cs="Times New Roman"/>
          <w:sz w:val="24"/>
          <w:szCs w:val="24"/>
        </w:rPr>
        <w:t>Humayun</w:t>
      </w:r>
      <w:proofErr w:type="spellEnd"/>
      <w:r w:rsidRPr="003D03E6">
        <w:rPr>
          <w:rFonts w:ascii="Times New Roman" w:hAnsi="Times New Roman" w:cs="Times New Roman"/>
          <w:sz w:val="24"/>
          <w:szCs w:val="24"/>
        </w:rPr>
        <w:t xml:space="preserve"> &amp; Co. is facing a detection risk here as an auditor.</w:t>
      </w:r>
    </w:p>
    <w:p w14:paraId="29E6CA3F" w14:textId="77777777" w:rsidR="001D0718" w:rsidRPr="003D03E6" w:rsidRDefault="001D0718" w:rsidP="00C61F70">
      <w:pPr>
        <w:spacing w:line="360" w:lineRule="auto"/>
        <w:jc w:val="both"/>
        <w:rPr>
          <w:rFonts w:ascii="Times New Roman" w:hAnsi="Times New Roman" w:cs="Times New Roman"/>
          <w:sz w:val="24"/>
          <w:szCs w:val="24"/>
        </w:rPr>
      </w:pPr>
    </w:p>
    <w:p w14:paraId="15E98EFB" w14:textId="77777777" w:rsidR="001D0718" w:rsidRPr="003D03E6" w:rsidRDefault="001D0718"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Let’s discuss about the audit risks regarding another company named “Unique Trading &amp; Shipping Co. Ltd”. The intern has observed their financial statements and financial notes also. He has noticed that their balance of “Cash in Hand” is so much higher, it is 3,030,708 Taka.  They didn’t provide any cash certificate or cashbook by which the cash balance can be verified. So, two types of audit risks are involved in this case:</w:t>
      </w:r>
    </w:p>
    <w:p w14:paraId="3C1F0096" w14:textId="77777777" w:rsidR="001D0718" w:rsidRPr="003D03E6" w:rsidRDefault="001D0718" w:rsidP="00C61F70">
      <w:pPr>
        <w:pStyle w:val="ListParagraph"/>
        <w:numPr>
          <w:ilvl w:val="0"/>
          <w:numId w:val="12"/>
        </w:numPr>
        <w:spacing w:line="360" w:lineRule="auto"/>
        <w:jc w:val="both"/>
        <w:rPr>
          <w:rFonts w:ascii="Times New Roman" w:hAnsi="Times New Roman" w:cs="Times New Roman"/>
          <w:sz w:val="24"/>
          <w:szCs w:val="24"/>
        </w:rPr>
      </w:pPr>
      <w:r w:rsidRPr="0092589A">
        <w:rPr>
          <w:rFonts w:ascii="Times New Roman" w:hAnsi="Times New Roman" w:cs="Times New Roman"/>
          <w:b/>
          <w:bCs/>
          <w:sz w:val="28"/>
          <w:szCs w:val="28"/>
          <w:u w:val="single"/>
        </w:rPr>
        <w:t>Control Risk</w:t>
      </w:r>
      <w:r w:rsidRPr="003D03E6">
        <w:rPr>
          <w:rFonts w:ascii="Times New Roman" w:hAnsi="Times New Roman" w:cs="Times New Roman"/>
          <w:sz w:val="24"/>
          <w:szCs w:val="24"/>
        </w:rPr>
        <w:t>: Since the company didn’t provide any cash certificate or cashbook, the auditor can assume that they didn’t prepare any cashbook. If they don’t prepare any cashbook, it indicates that their management has less control or their control system is weak or inefficient. In this regard, the control risk is involved.</w:t>
      </w:r>
    </w:p>
    <w:p w14:paraId="0C664653" w14:textId="77777777" w:rsidR="001D0718" w:rsidRPr="003D03E6" w:rsidRDefault="001D0718" w:rsidP="00C61F70">
      <w:pPr>
        <w:pStyle w:val="ListParagraph"/>
        <w:numPr>
          <w:ilvl w:val="0"/>
          <w:numId w:val="12"/>
        </w:numPr>
        <w:spacing w:line="360" w:lineRule="auto"/>
        <w:jc w:val="both"/>
        <w:rPr>
          <w:rFonts w:ascii="Times New Roman" w:hAnsi="Times New Roman" w:cs="Times New Roman"/>
          <w:sz w:val="24"/>
          <w:szCs w:val="24"/>
        </w:rPr>
      </w:pPr>
      <w:r w:rsidRPr="0092589A">
        <w:rPr>
          <w:rFonts w:ascii="Times New Roman" w:hAnsi="Times New Roman" w:cs="Times New Roman"/>
          <w:b/>
          <w:bCs/>
          <w:sz w:val="28"/>
          <w:szCs w:val="28"/>
          <w:u w:val="single"/>
        </w:rPr>
        <w:lastRenderedPageBreak/>
        <w:t>Detection Risk</w:t>
      </w:r>
      <w:r w:rsidRPr="0092589A">
        <w:rPr>
          <w:rFonts w:ascii="Times New Roman" w:hAnsi="Times New Roman" w:cs="Times New Roman"/>
          <w:b/>
          <w:bCs/>
          <w:sz w:val="24"/>
          <w:szCs w:val="24"/>
        </w:rPr>
        <w:t>:</w:t>
      </w:r>
      <w:r w:rsidRPr="003D03E6">
        <w:rPr>
          <w:rFonts w:ascii="Times New Roman" w:hAnsi="Times New Roman" w:cs="Times New Roman"/>
          <w:sz w:val="24"/>
          <w:szCs w:val="24"/>
        </w:rPr>
        <w:t xml:space="preserve"> As the company didn’t provide any cashbook, so the auditor can’t verify whether any error or misstatement is there or not. There is also a probability of misuse of the fund. So, the auditor will face a detection risk in this case.</w:t>
      </w:r>
    </w:p>
    <w:p w14:paraId="4AA48ABC" w14:textId="77777777" w:rsidR="001D0718" w:rsidRPr="003D03E6" w:rsidRDefault="001D0718" w:rsidP="00C61F70">
      <w:pPr>
        <w:spacing w:line="360" w:lineRule="auto"/>
        <w:jc w:val="both"/>
        <w:rPr>
          <w:rFonts w:ascii="Times New Roman" w:hAnsi="Times New Roman" w:cs="Times New Roman"/>
          <w:sz w:val="24"/>
          <w:szCs w:val="24"/>
        </w:rPr>
      </w:pPr>
    </w:p>
    <w:p w14:paraId="256B2B0F" w14:textId="77777777" w:rsidR="001D0718" w:rsidRPr="003D03E6" w:rsidRDefault="001D0718"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The intern has audited another company named “</w:t>
      </w:r>
      <w:proofErr w:type="spellStart"/>
      <w:r w:rsidRPr="003D03E6">
        <w:rPr>
          <w:rFonts w:ascii="Times New Roman" w:hAnsi="Times New Roman" w:cs="Times New Roman"/>
          <w:sz w:val="24"/>
          <w:szCs w:val="24"/>
        </w:rPr>
        <w:t>Khaja</w:t>
      </w:r>
      <w:proofErr w:type="spellEnd"/>
      <w:r w:rsidRPr="003D03E6">
        <w:rPr>
          <w:rFonts w:ascii="Times New Roman" w:hAnsi="Times New Roman" w:cs="Times New Roman"/>
          <w:sz w:val="24"/>
          <w:szCs w:val="24"/>
        </w:rPr>
        <w:t xml:space="preserve"> Plywood Industries Ltd.” The company has showed their inventories balance 2431874 Taka in their statement of financial position. He has also noticed that the balance of cash in hand is showed 2483831 Taka in the notes of the financial statements. In this case, two types of audit risks are involved here:</w:t>
      </w:r>
    </w:p>
    <w:p w14:paraId="1B5FB358" w14:textId="77777777" w:rsidR="001D0718" w:rsidRPr="003D03E6" w:rsidRDefault="001D0718" w:rsidP="00C61F70">
      <w:pPr>
        <w:spacing w:line="360" w:lineRule="auto"/>
        <w:jc w:val="both"/>
        <w:rPr>
          <w:rFonts w:ascii="Times New Roman" w:hAnsi="Times New Roman" w:cs="Times New Roman"/>
          <w:sz w:val="24"/>
          <w:szCs w:val="24"/>
        </w:rPr>
      </w:pPr>
      <w:r w:rsidRPr="008A0642">
        <w:rPr>
          <w:rFonts w:ascii="Times New Roman" w:hAnsi="Times New Roman" w:cs="Times New Roman"/>
          <w:sz w:val="28"/>
          <w:szCs w:val="28"/>
        </w:rPr>
        <w:t>1</w:t>
      </w:r>
      <w:r w:rsidRPr="0092589A">
        <w:rPr>
          <w:rFonts w:ascii="Times New Roman" w:hAnsi="Times New Roman" w:cs="Times New Roman"/>
          <w:b/>
          <w:bCs/>
          <w:sz w:val="28"/>
          <w:szCs w:val="28"/>
        </w:rPr>
        <w:t xml:space="preserve">. </w:t>
      </w:r>
      <w:r w:rsidRPr="0092589A">
        <w:rPr>
          <w:rFonts w:ascii="Times New Roman" w:hAnsi="Times New Roman" w:cs="Times New Roman"/>
          <w:b/>
          <w:bCs/>
          <w:sz w:val="28"/>
          <w:szCs w:val="28"/>
          <w:u w:val="single"/>
        </w:rPr>
        <w:t>Control Risk</w:t>
      </w:r>
      <w:r w:rsidRPr="003D03E6">
        <w:rPr>
          <w:rFonts w:ascii="Times New Roman" w:hAnsi="Times New Roman" w:cs="Times New Roman"/>
          <w:sz w:val="24"/>
          <w:szCs w:val="24"/>
        </w:rPr>
        <w:t>: Since the company didn’t provide any inventory report, so it is not possible for the auditor to verify the amount of inventory. They also didn’t provide any cashbook for verifying the cash balance, so it is not possible for auditor to identify any error here. Since they didn’t provide these necessary documents, so the auditor can assume that the company didn’t prepare those documents. This indicates the inefficiency of the management of the company. So, control risk is involved in this regard.</w:t>
      </w:r>
    </w:p>
    <w:p w14:paraId="41700917" w14:textId="77777777" w:rsidR="001D0718" w:rsidRPr="003D03E6" w:rsidRDefault="001D0718"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8"/>
          <w:szCs w:val="28"/>
        </w:rPr>
        <w:t xml:space="preserve">2. </w:t>
      </w:r>
      <w:r w:rsidRPr="0092589A">
        <w:rPr>
          <w:rFonts w:ascii="Times New Roman" w:hAnsi="Times New Roman" w:cs="Times New Roman"/>
          <w:b/>
          <w:bCs/>
          <w:sz w:val="28"/>
          <w:szCs w:val="28"/>
          <w:u w:val="single"/>
        </w:rPr>
        <w:t>Detection Risk</w:t>
      </w:r>
      <w:r w:rsidRPr="003D03E6">
        <w:rPr>
          <w:rFonts w:ascii="Times New Roman" w:hAnsi="Times New Roman" w:cs="Times New Roman"/>
          <w:sz w:val="28"/>
          <w:szCs w:val="28"/>
        </w:rPr>
        <w:t xml:space="preserve">: </w:t>
      </w:r>
      <w:r w:rsidRPr="003D03E6">
        <w:rPr>
          <w:rFonts w:ascii="Times New Roman" w:hAnsi="Times New Roman" w:cs="Times New Roman"/>
          <w:sz w:val="24"/>
          <w:szCs w:val="24"/>
        </w:rPr>
        <w:t>Since the company didn’t provide sufficient audit evidence, it is not possible for the auditor to identify whether there is any error or fraud. So, the audit firm ‘</w:t>
      </w:r>
      <w:proofErr w:type="spellStart"/>
      <w:r w:rsidRPr="003D03E6">
        <w:rPr>
          <w:rFonts w:ascii="Times New Roman" w:hAnsi="Times New Roman" w:cs="Times New Roman"/>
          <w:sz w:val="24"/>
          <w:szCs w:val="24"/>
        </w:rPr>
        <w:t>B</w:t>
      </w:r>
      <w:r w:rsidR="00786623">
        <w:rPr>
          <w:rFonts w:ascii="Times New Roman" w:hAnsi="Times New Roman" w:cs="Times New Roman"/>
          <w:sz w:val="24"/>
          <w:szCs w:val="24"/>
        </w:rPr>
        <w:t>o</w:t>
      </w:r>
      <w:r w:rsidRPr="003D03E6">
        <w:rPr>
          <w:rFonts w:ascii="Times New Roman" w:hAnsi="Times New Roman" w:cs="Times New Roman"/>
          <w:sz w:val="24"/>
          <w:szCs w:val="24"/>
        </w:rPr>
        <w:t>khteyar</w:t>
      </w:r>
      <w:proofErr w:type="spellEnd"/>
      <w:r w:rsidRPr="003D03E6">
        <w:rPr>
          <w:rFonts w:ascii="Times New Roman" w:hAnsi="Times New Roman" w:cs="Times New Roman"/>
          <w:sz w:val="24"/>
          <w:szCs w:val="24"/>
        </w:rPr>
        <w:t xml:space="preserve"> </w:t>
      </w:r>
      <w:proofErr w:type="spellStart"/>
      <w:r w:rsidRPr="003D03E6">
        <w:rPr>
          <w:rFonts w:ascii="Times New Roman" w:hAnsi="Times New Roman" w:cs="Times New Roman"/>
          <w:sz w:val="24"/>
          <w:szCs w:val="24"/>
        </w:rPr>
        <w:t>Humayun</w:t>
      </w:r>
      <w:proofErr w:type="spellEnd"/>
      <w:r w:rsidRPr="003D03E6">
        <w:rPr>
          <w:rFonts w:ascii="Times New Roman" w:hAnsi="Times New Roman" w:cs="Times New Roman"/>
          <w:sz w:val="24"/>
          <w:szCs w:val="24"/>
        </w:rPr>
        <w:t xml:space="preserve"> &amp; Co.’ is facing detection risk here.</w:t>
      </w:r>
    </w:p>
    <w:p w14:paraId="02199432" w14:textId="339565DE" w:rsidR="001D0718" w:rsidRPr="003D03E6" w:rsidRDefault="001D0718"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 xml:space="preserve"> </w:t>
      </w:r>
      <w:proofErr w:type="gramStart"/>
      <w:r w:rsidRPr="003D03E6">
        <w:rPr>
          <w:rFonts w:ascii="Times New Roman" w:hAnsi="Times New Roman" w:cs="Times New Roman"/>
          <w:sz w:val="24"/>
          <w:szCs w:val="24"/>
        </w:rPr>
        <w:t>Another company that has been audited by the intern which is “RENTAMO BD LIMITED”.</w:t>
      </w:r>
      <w:proofErr w:type="gramEnd"/>
      <w:r w:rsidRPr="003D03E6">
        <w:rPr>
          <w:rFonts w:ascii="Times New Roman" w:hAnsi="Times New Roman" w:cs="Times New Roman"/>
          <w:sz w:val="24"/>
          <w:szCs w:val="24"/>
        </w:rPr>
        <w:t xml:space="preserve"> The company has showed their cash in hand balance 1613066 Taka in their notes of the financial statements. They didn’t give any cashbook for verifying the balance. On the other hand, revenue is reported as 1528824 Taka in the</w:t>
      </w:r>
      <w:r w:rsidR="00185204">
        <w:rPr>
          <w:rFonts w:ascii="Times New Roman" w:hAnsi="Times New Roman" w:cs="Times New Roman"/>
          <w:sz w:val="24"/>
          <w:szCs w:val="24"/>
        </w:rPr>
        <w:t>ir</w:t>
      </w:r>
      <w:r w:rsidRPr="003D03E6">
        <w:rPr>
          <w:rFonts w:ascii="Times New Roman" w:hAnsi="Times New Roman" w:cs="Times New Roman"/>
          <w:sz w:val="24"/>
          <w:szCs w:val="24"/>
        </w:rPr>
        <w:t xml:space="preserve"> </w:t>
      </w:r>
      <w:r w:rsidR="00185204">
        <w:rPr>
          <w:rFonts w:ascii="Times New Roman" w:hAnsi="Times New Roman" w:cs="Times New Roman"/>
          <w:sz w:val="24"/>
          <w:szCs w:val="24"/>
        </w:rPr>
        <w:t>“P</w:t>
      </w:r>
      <w:r w:rsidRPr="003D03E6">
        <w:rPr>
          <w:rFonts w:ascii="Times New Roman" w:hAnsi="Times New Roman" w:cs="Times New Roman"/>
          <w:sz w:val="24"/>
          <w:szCs w:val="24"/>
        </w:rPr>
        <w:t>rofit or loss &amp; other comprehensive income</w:t>
      </w:r>
      <w:r w:rsidR="00185204">
        <w:rPr>
          <w:rFonts w:ascii="Times New Roman" w:hAnsi="Times New Roman" w:cs="Times New Roman"/>
          <w:sz w:val="24"/>
          <w:szCs w:val="24"/>
        </w:rPr>
        <w:t>” statement</w:t>
      </w:r>
      <w:r w:rsidRPr="003D03E6">
        <w:rPr>
          <w:rFonts w:ascii="Times New Roman" w:hAnsi="Times New Roman" w:cs="Times New Roman"/>
          <w:sz w:val="24"/>
          <w:szCs w:val="24"/>
        </w:rPr>
        <w:t>. Here, they also didn’t give any document for their revenue. So, two types of risks are involved here: Control and detection risk.</w:t>
      </w:r>
    </w:p>
    <w:p w14:paraId="2A56F7AA" w14:textId="77777777" w:rsidR="001D0718" w:rsidRPr="003D03E6" w:rsidRDefault="001D0718" w:rsidP="00C61F70">
      <w:pPr>
        <w:pStyle w:val="ListParagraph"/>
        <w:numPr>
          <w:ilvl w:val="0"/>
          <w:numId w:val="13"/>
        </w:numPr>
        <w:spacing w:line="360" w:lineRule="auto"/>
        <w:jc w:val="both"/>
        <w:rPr>
          <w:rFonts w:ascii="Times New Roman" w:hAnsi="Times New Roman" w:cs="Times New Roman"/>
          <w:sz w:val="28"/>
          <w:szCs w:val="28"/>
        </w:rPr>
      </w:pPr>
      <w:r w:rsidRPr="0092589A">
        <w:rPr>
          <w:rFonts w:ascii="Times New Roman" w:hAnsi="Times New Roman" w:cs="Times New Roman"/>
          <w:b/>
          <w:bCs/>
          <w:sz w:val="28"/>
          <w:szCs w:val="28"/>
          <w:u w:val="single"/>
        </w:rPr>
        <w:t>Control Risk</w:t>
      </w:r>
      <w:r w:rsidRPr="003D03E6">
        <w:rPr>
          <w:rFonts w:ascii="Times New Roman" w:hAnsi="Times New Roman" w:cs="Times New Roman"/>
          <w:sz w:val="28"/>
          <w:szCs w:val="28"/>
        </w:rPr>
        <w:t xml:space="preserve">: </w:t>
      </w:r>
      <w:r w:rsidRPr="003D03E6">
        <w:rPr>
          <w:rFonts w:ascii="Times New Roman" w:hAnsi="Times New Roman" w:cs="Times New Roman"/>
          <w:sz w:val="24"/>
          <w:szCs w:val="24"/>
        </w:rPr>
        <w:t>Since the company didn’t give any cashbook for verifying the cash balance, it can be assumed that they don’t prepare cashbook or keep some essential records of their cash. It can also be assumed that they don’t keep enough records of their revenues. These indicate that the management of the company is not so much efficient. So, control risk is involved here.</w:t>
      </w:r>
    </w:p>
    <w:p w14:paraId="656802C2" w14:textId="77777777" w:rsidR="001D0718" w:rsidRPr="003D03E6" w:rsidRDefault="001D0718" w:rsidP="00C61F70">
      <w:pPr>
        <w:pStyle w:val="ListParagraph"/>
        <w:numPr>
          <w:ilvl w:val="0"/>
          <w:numId w:val="13"/>
        </w:numPr>
        <w:spacing w:line="360" w:lineRule="auto"/>
        <w:jc w:val="both"/>
        <w:rPr>
          <w:rFonts w:ascii="Times New Roman" w:hAnsi="Times New Roman" w:cs="Times New Roman"/>
          <w:sz w:val="28"/>
          <w:szCs w:val="28"/>
        </w:rPr>
      </w:pPr>
      <w:r w:rsidRPr="0092589A">
        <w:rPr>
          <w:rFonts w:ascii="Times New Roman" w:hAnsi="Times New Roman" w:cs="Times New Roman"/>
          <w:b/>
          <w:bCs/>
          <w:sz w:val="28"/>
          <w:szCs w:val="28"/>
          <w:u w:val="single"/>
        </w:rPr>
        <w:lastRenderedPageBreak/>
        <w:t>Detection Risk</w:t>
      </w:r>
      <w:r w:rsidRPr="003D03E6">
        <w:rPr>
          <w:rFonts w:ascii="Times New Roman" w:hAnsi="Times New Roman" w:cs="Times New Roman"/>
          <w:sz w:val="28"/>
          <w:szCs w:val="28"/>
          <w:u w:val="single"/>
        </w:rPr>
        <w:t>:</w:t>
      </w:r>
      <w:r w:rsidRPr="003D03E6">
        <w:rPr>
          <w:rFonts w:ascii="Times New Roman" w:hAnsi="Times New Roman" w:cs="Times New Roman"/>
          <w:sz w:val="28"/>
          <w:szCs w:val="28"/>
        </w:rPr>
        <w:t xml:space="preserve"> </w:t>
      </w:r>
      <w:r w:rsidRPr="003D03E6">
        <w:rPr>
          <w:rFonts w:ascii="Times New Roman" w:hAnsi="Times New Roman" w:cs="Times New Roman"/>
          <w:sz w:val="24"/>
          <w:szCs w:val="24"/>
        </w:rPr>
        <w:t>Since the company didn’t give enough audit evidence for cash in hand and revenue, it is not possible for the auditor to find any error or misstatement here. So, it is a detection risk for “</w:t>
      </w:r>
      <w:proofErr w:type="spellStart"/>
      <w:r w:rsidRPr="003D03E6">
        <w:rPr>
          <w:rFonts w:ascii="Times New Roman" w:hAnsi="Times New Roman" w:cs="Times New Roman"/>
          <w:sz w:val="24"/>
          <w:szCs w:val="24"/>
        </w:rPr>
        <w:t>B</w:t>
      </w:r>
      <w:r w:rsidR="00786623">
        <w:rPr>
          <w:rFonts w:ascii="Times New Roman" w:hAnsi="Times New Roman" w:cs="Times New Roman"/>
          <w:sz w:val="24"/>
          <w:szCs w:val="24"/>
        </w:rPr>
        <w:t>o</w:t>
      </w:r>
      <w:r w:rsidRPr="003D03E6">
        <w:rPr>
          <w:rFonts w:ascii="Times New Roman" w:hAnsi="Times New Roman" w:cs="Times New Roman"/>
          <w:sz w:val="24"/>
          <w:szCs w:val="24"/>
        </w:rPr>
        <w:t>khteyar</w:t>
      </w:r>
      <w:proofErr w:type="spellEnd"/>
      <w:r w:rsidRPr="003D03E6">
        <w:rPr>
          <w:rFonts w:ascii="Times New Roman" w:hAnsi="Times New Roman" w:cs="Times New Roman"/>
          <w:sz w:val="24"/>
          <w:szCs w:val="24"/>
        </w:rPr>
        <w:t xml:space="preserve"> </w:t>
      </w:r>
      <w:proofErr w:type="spellStart"/>
      <w:r w:rsidRPr="003D03E6">
        <w:rPr>
          <w:rFonts w:ascii="Times New Roman" w:hAnsi="Times New Roman" w:cs="Times New Roman"/>
          <w:sz w:val="24"/>
          <w:szCs w:val="24"/>
        </w:rPr>
        <w:t>Humayun</w:t>
      </w:r>
      <w:proofErr w:type="spellEnd"/>
      <w:r w:rsidRPr="003D03E6">
        <w:rPr>
          <w:rFonts w:ascii="Times New Roman" w:hAnsi="Times New Roman" w:cs="Times New Roman"/>
          <w:sz w:val="24"/>
          <w:szCs w:val="24"/>
        </w:rPr>
        <w:t xml:space="preserve"> &amp; Co.” as an audit firm.</w:t>
      </w:r>
    </w:p>
    <w:p w14:paraId="623EC0B0" w14:textId="77777777" w:rsidR="001D0718" w:rsidRPr="003D03E6" w:rsidRDefault="001D0718" w:rsidP="00C61F70">
      <w:pPr>
        <w:spacing w:line="360" w:lineRule="auto"/>
        <w:jc w:val="both"/>
        <w:rPr>
          <w:rFonts w:ascii="Times New Roman" w:hAnsi="Times New Roman" w:cs="Times New Roman"/>
          <w:sz w:val="24"/>
          <w:szCs w:val="24"/>
        </w:rPr>
      </w:pPr>
    </w:p>
    <w:p w14:paraId="1C731594" w14:textId="4BA0D227" w:rsidR="001D0718" w:rsidRPr="003D03E6" w:rsidRDefault="001D0718" w:rsidP="00C61F70">
      <w:pPr>
        <w:spacing w:line="360" w:lineRule="auto"/>
        <w:jc w:val="both"/>
        <w:rPr>
          <w:rFonts w:ascii="Times New Roman" w:hAnsi="Times New Roman" w:cs="Times New Roman"/>
        </w:rPr>
      </w:pPr>
      <w:r w:rsidRPr="003D03E6">
        <w:rPr>
          <w:rFonts w:ascii="Times New Roman" w:hAnsi="Times New Roman" w:cs="Times New Roman"/>
          <w:sz w:val="24"/>
          <w:szCs w:val="24"/>
        </w:rPr>
        <w:t xml:space="preserve">The intern has noticed the financial statements of another company named “Prime Automobiles Ltd.”. In the statement of financial position, their accounts payable </w:t>
      </w:r>
      <w:r w:rsidR="00046ECB">
        <w:rPr>
          <w:rFonts w:ascii="Times New Roman" w:hAnsi="Times New Roman" w:cs="Times New Roman"/>
          <w:sz w:val="24"/>
          <w:szCs w:val="24"/>
        </w:rPr>
        <w:t xml:space="preserve">is </w:t>
      </w:r>
      <w:r w:rsidR="00046ECB" w:rsidRPr="003D03E6">
        <w:rPr>
          <w:rFonts w:ascii="Times New Roman" w:hAnsi="Times New Roman" w:cs="Times New Roman"/>
          <w:sz w:val="24"/>
          <w:szCs w:val="24"/>
        </w:rPr>
        <w:t>reported</w:t>
      </w:r>
      <w:r w:rsidR="00046ECB">
        <w:rPr>
          <w:rFonts w:ascii="Times New Roman" w:hAnsi="Times New Roman" w:cs="Times New Roman"/>
          <w:sz w:val="24"/>
          <w:szCs w:val="24"/>
        </w:rPr>
        <w:t xml:space="preserve"> as</w:t>
      </w:r>
      <w:r w:rsidR="00046ECB" w:rsidRPr="003D03E6">
        <w:rPr>
          <w:rFonts w:ascii="Times New Roman" w:hAnsi="Times New Roman" w:cs="Times New Roman"/>
          <w:sz w:val="24"/>
          <w:szCs w:val="24"/>
        </w:rPr>
        <w:t xml:space="preserve"> </w:t>
      </w:r>
      <w:r w:rsidRPr="003D03E6">
        <w:rPr>
          <w:rFonts w:ascii="Times New Roman" w:hAnsi="Times New Roman" w:cs="Times New Roman"/>
          <w:sz w:val="24"/>
          <w:szCs w:val="24"/>
        </w:rPr>
        <w:t>3387626 Taka and unsecured loan 2330965 Taka. They didn’t provide any payable list or any supporting document for their unsecured loan. In this regard, three types of audit risks are involved here:</w:t>
      </w:r>
    </w:p>
    <w:p w14:paraId="060F88FD" w14:textId="77777777" w:rsidR="001D0718" w:rsidRPr="003D03E6" w:rsidRDefault="001D0718" w:rsidP="00C61F70">
      <w:pPr>
        <w:pStyle w:val="ListParagraph"/>
        <w:numPr>
          <w:ilvl w:val="0"/>
          <w:numId w:val="15"/>
        </w:numPr>
        <w:spacing w:line="360" w:lineRule="auto"/>
        <w:jc w:val="both"/>
        <w:rPr>
          <w:rFonts w:ascii="Times New Roman" w:hAnsi="Times New Roman" w:cs="Times New Roman"/>
          <w:sz w:val="28"/>
          <w:szCs w:val="28"/>
        </w:rPr>
      </w:pPr>
      <w:r w:rsidRPr="0092589A">
        <w:rPr>
          <w:rFonts w:ascii="Times New Roman" w:hAnsi="Times New Roman" w:cs="Times New Roman"/>
          <w:b/>
          <w:bCs/>
          <w:sz w:val="28"/>
          <w:szCs w:val="28"/>
          <w:u w:val="single"/>
        </w:rPr>
        <w:t>Inherent Risk</w:t>
      </w:r>
      <w:r w:rsidRPr="003D03E6">
        <w:rPr>
          <w:rFonts w:ascii="Times New Roman" w:hAnsi="Times New Roman" w:cs="Times New Roman"/>
          <w:sz w:val="28"/>
          <w:szCs w:val="28"/>
        </w:rPr>
        <w:t xml:space="preserve">: </w:t>
      </w:r>
      <w:r w:rsidRPr="003D03E6">
        <w:rPr>
          <w:rFonts w:ascii="Times New Roman" w:hAnsi="Times New Roman" w:cs="Times New Roman"/>
          <w:sz w:val="24"/>
          <w:szCs w:val="24"/>
        </w:rPr>
        <w:t>In the current liabilities section, they have reported their unsecured loan 2330965 Taka. For checking details, the intern has moved to the notes and he has noticed that the loan is from director. If the director gives a loan, then he will make the transaction through bank-check or cash. If he conducts the transaction through bank, then it will be mentioned in the bank statement. If he gives the loan by cash, then it will be mentioned in his personal tax assessment. Since they didn’t provide any of this, an inherent risk is involved here.</w:t>
      </w:r>
    </w:p>
    <w:p w14:paraId="1D070A8F" w14:textId="77777777" w:rsidR="001D0718" w:rsidRPr="003D03E6" w:rsidRDefault="001D0718" w:rsidP="00C61F70">
      <w:pPr>
        <w:pStyle w:val="ListParagraph"/>
        <w:numPr>
          <w:ilvl w:val="0"/>
          <w:numId w:val="15"/>
        </w:numPr>
        <w:spacing w:line="360" w:lineRule="auto"/>
        <w:jc w:val="both"/>
        <w:rPr>
          <w:rFonts w:ascii="Times New Roman" w:hAnsi="Times New Roman" w:cs="Times New Roman"/>
          <w:sz w:val="28"/>
          <w:szCs w:val="28"/>
          <w:u w:val="single"/>
        </w:rPr>
      </w:pPr>
      <w:r w:rsidRPr="0092589A">
        <w:rPr>
          <w:rFonts w:ascii="Times New Roman" w:hAnsi="Times New Roman" w:cs="Times New Roman"/>
          <w:b/>
          <w:bCs/>
          <w:sz w:val="28"/>
          <w:szCs w:val="28"/>
          <w:u w:val="single"/>
        </w:rPr>
        <w:t>Control Risk</w:t>
      </w:r>
      <w:r w:rsidRPr="003D03E6">
        <w:rPr>
          <w:rFonts w:ascii="Times New Roman" w:hAnsi="Times New Roman" w:cs="Times New Roman"/>
          <w:sz w:val="28"/>
          <w:szCs w:val="28"/>
          <w:u w:val="single"/>
        </w:rPr>
        <w:t xml:space="preserve">: </w:t>
      </w:r>
      <w:r w:rsidRPr="003D03E6">
        <w:rPr>
          <w:rFonts w:ascii="Times New Roman" w:hAnsi="Times New Roman" w:cs="Times New Roman"/>
          <w:sz w:val="24"/>
          <w:szCs w:val="24"/>
        </w:rPr>
        <w:t>Since the company didn’t provide any payable list or ledger supporting their accounts payable balance, it can be assumed that they didn’t keep proper documents for this. It indicates the inefficiency of their management. So, in this case, a control risk is involved.</w:t>
      </w:r>
    </w:p>
    <w:p w14:paraId="322CCFB7" w14:textId="77777777" w:rsidR="00514900" w:rsidRPr="003D03E6" w:rsidRDefault="001D0718" w:rsidP="00C61F70">
      <w:pPr>
        <w:pStyle w:val="ListParagraph"/>
        <w:numPr>
          <w:ilvl w:val="0"/>
          <w:numId w:val="15"/>
        </w:numPr>
        <w:spacing w:line="360" w:lineRule="auto"/>
        <w:jc w:val="both"/>
        <w:rPr>
          <w:rFonts w:ascii="Times New Roman" w:hAnsi="Times New Roman" w:cs="Times New Roman"/>
          <w:sz w:val="28"/>
          <w:szCs w:val="28"/>
          <w:u w:val="single"/>
        </w:rPr>
      </w:pPr>
      <w:r w:rsidRPr="0092589A">
        <w:rPr>
          <w:rFonts w:ascii="Times New Roman" w:hAnsi="Times New Roman" w:cs="Times New Roman"/>
          <w:b/>
          <w:bCs/>
          <w:sz w:val="28"/>
          <w:szCs w:val="28"/>
          <w:u w:val="single"/>
        </w:rPr>
        <w:t>Detection Risk</w:t>
      </w:r>
      <w:r w:rsidRPr="003D03E6">
        <w:rPr>
          <w:rFonts w:ascii="Times New Roman" w:hAnsi="Times New Roman" w:cs="Times New Roman"/>
          <w:sz w:val="28"/>
          <w:szCs w:val="28"/>
          <w:u w:val="single"/>
        </w:rPr>
        <w:t xml:space="preserve">: </w:t>
      </w:r>
      <w:r w:rsidRPr="003D03E6">
        <w:rPr>
          <w:rFonts w:ascii="Times New Roman" w:hAnsi="Times New Roman" w:cs="Times New Roman"/>
          <w:sz w:val="24"/>
          <w:szCs w:val="24"/>
        </w:rPr>
        <w:t>Since the company didn’t give any supporting evidence for their accounts payable balance and unsecured loan, so the auditor doesn’t have the scope to identify any error or misstatement here. So, it is a detection risk for “</w:t>
      </w:r>
      <w:proofErr w:type="spellStart"/>
      <w:r w:rsidRPr="003D03E6">
        <w:rPr>
          <w:rFonts w:ascii="Times New Roman" w:hAnsi="Times New Roman" w:cs="Times New Roman"/>
          <w:sz w:val="24"/>
          <w:szCs w:val="24"/>
        </w:rPr>
        <w:t>Bakhteyar</w:t>
      </w:r>
      <w:proofErr w:type="spellEnd"/>
      <w:r w:rsidRPr="003D03E6">
        <w:rPr>
          <w:rFonts w:ascii="Times New Roman" w:hAnsi="Times New Roman" w:cs="Times New Roman"/>
          <w:sz w:val="24"/>
          <w:szCs w:val="24"/>
        </w:rPr>
        <w:t xml:space="preserve"> </w:t>
      </w:r>
      <w:proofErr w:type="spellStart"/>
      <w:r w:rsidRPr="003D03E6">
        <w:rPr>
          <w:rFonts w:ascii="Times New Roman" w:hAnsi="Times New Roman" w:cs="Times New Roman"/>
          <w:sz w:val="24"/>
          <w:szCs w:val="24"/>
        </w:rPr>
        <w:t>Humayun</w:t>
      </w:r>
      <w:proofErr w:type="spellEnd"/>
      <w:r w:rsidRPr="003D03E6">
        <w:rPr>
          <w:rFonts w:ascii="Times New Roman" w:hAnsi="Times New Roman" w:cs="Times New Roman"/>
          <w:sz w:val="24"/>
          <w:szCs w:val="24"/>
        </w:rPr>
        <w:t xml:space="preserve"> &amp; Co.” as an audit firm.</w:t>
      </w:r>
    </w:p>
    <w:p w14:paraId="7C29690F" w14:textId="77777777" w:rsidR="00514900" w:rsidRPr="003D03E6" w:rsidRDefault="00514900" w:rsidP="00514900">
      <w:pPr>
        <w:rPr>
          <w:rFonts w:ascii="Times New Roman" w:hAnsi="Times New Roman" w:cs="Times New Roman"/>
          <w:sz w:val="28"/>
          <w:szCs w:val="28"/>
          <w:u w:val="single"/>
        </w:rPr>
      </w:pPr>
      <w:r w:rsidRPr="003D03E6">
        <w:rPr>
          <w:rFonts w:ascii="Times New Roman" w:hAnsi="Times New Roman" w:cs="Times New Roman"/>
          <w:sz w:val="28"/>
          <w:szCs w:val="28"/>
          <w:u w:val="single"/>
        </w:rPr>
        <w:br w:type="page"/>
      </w:r>
    </w:p>
    <w:p w14:paraId="5BB04C86" w14:textId="77777777" w:rsidR="00E86AF2" w:rsidRPr="0092589A" w:rsidRDefault="00DC39B2" w:rsidP="0092464E">
      <w:pPr>
        <w:pStyle w:val="Heading1"/>
        <w:jc w:val="center"/>
        <w:rPr>
          <w:rFonts w:ascii="Times New Roman" w:hAnsi="Times New Roman" w:cs="Times New Roman"/>
          <w:b/>
          <w:bCs/>
          <w:sz w:val="36"/>
          <w:szCs w:val="36"/>
        </w:rPr>
      </w:pPr>
      <w:bookmarkStart w:id="93" w:name="_Toc135067270"/>
      <w:bookmarkStart w:id="94" w:name="_Hlk134610894"/>
      <w:r w:rsidRPr="0092589A">
        <w:rPr>
          <w:rFonts w:ascii="Times New Roman" w:hAnsi="Times New Roman" w:cs="Times New Roman"/>
          <w:b/>
          <w:bCs/>
          <w:sz w:val="36"/>
          <w:szCs w:val="36"/>
        </w:rPr>
        <w:lastRenderedPageBreak/>
        <w:t>Chapter 5</w:t>
      </w:r>
      <w:bookmarkEnd w:id="93"/>
    </w:p>
    <w:p w14:paraId="15749610" w14:textId="77777777" w:rsidR="00DC39B2" w:rsidRPr="0092589A" w:rsidRDefault="00DC39B2" w:rsidP="0092464E">
      <w:pPr>
        <w:pStyle w:val="Heading1"/>
        <w:rPr>
          <w:rFonts w:ascii="Times New Roman" w:hAnsi="Times New Roman" w:cs="Times New Roman"/>
          <w:b/>
          <w:bCs/>
          <w:sz w:val="28"/>
          <w:szCs w:val="28"/>
        </w:rPr>
      </w:pPr>
      <w:bookmarkStart w:id="95" w:name="_Toc135067271"/>
      <w:r w:rsidRPr="0092589A">
        <w:rPr>
          <w:rFonts w:ascii="Times New Roman" w:hAnsi="Times New Roman" w:cs="Times New Roman"/>
          <w:b/>
          <w:bCs/>
          <w:sz w:val="28"/>
          <w:szCs w:val="28"/>
        </w:rPr>
        <w:t>5 Analysis</w:t>
      </w:r>
      <w:bookmarkEnd w:id="95"/>
    </w:p>
    <w:p w14:paraId="34AD8E13" w14:textId="77777777" w:rsidR="005C641C" w:rsidRPr="004F1202" w:rsidRDefault="005C641C" w:rsidP="0092464E">
      <w:pPr>
        <w:pStyle w:val="Heading2"/>
      </w:pPr>
      <w:bookmarkStart w:id="96" w:name="_Toc135067272"/>
      <w:r w:rsidRPr="0092589A">
        <w:rPr>
          <w:rFonts w:ascii="Times New Roman" w:hAnsi="Times New Roman" w:cs="Times New Roman"/>
          <w:b/>
          <w:bCs/>
          <w:sz w:val="28"/>
          <w:szCs w:val="28"/>
        </w:rPr>
        <w:t>5.1 Introduction</w:t>
      </w:r>
      <w:r w:rsidRPr="004F1202">
        <w:t>:</w:t>
      </w:r>
      <w:bookmarkEnd w:id="96"/>
    </w:p>
    <w:p w14:paraId="01303377" w14:textId="448EF614" w:rsidR="005C641C" w:rsidRPr="003D03E6" w:rsidRDefault="00276793" w:rsidP="00C61F70">
      <w:pPr>
        <w:tabs>
          <w:tab w:val="left" w:pos="6780"/>
        </w:tabs>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 xml:space="preserve">Regardless of the activity involved, risk assessment is a difficult stage because, </w:t>
      </w:r>
      <w:r w:rsidR="00BA2E03">
        <w:rPr>
          <w:rFonts w:ascii="Times New Roman" w:hAnsi="Times New Roman" w:cs="Times New Roman"/>
          <w:sz w:val="24"/>
          <w:szCs w:val="24"/>
        </w:rPr>
        <w:t>without</w:t>
      </w:r>
      <w:r w:rsidRPr="003D03E6">
        <w:rPr>
          <w:rFonts w:ascii="Times New Roman" w:hAnsi="Times New Roman" w:cs="Times New Roman"/>
          <w:sz w:val="24"/>
          <w:szCs w:val="24"/>
        </w:rPr>
        <w:t xml:space="preserve"> </w:t>
      </w:r>
      <w:r w:rsidR="00BA2E03" w:rsidRPr="003D03E6">
        <w:rPr>
          <w:rFonts w:ascii="Times New Roman" w:hAnsi="Times New Roman" w:cs="Times New Roman"/>
          <w:sz w:val="24"/>
          <w:szCs w:val="24"/>
        </w:rPr>
        <w:t>numerical</w:t>
      </w:r>
      <w:r w:rsidRPr="003D03E6">
        <w:rPr>
          <w:rFonts w:ascii="Times New Roman" w:hAnsi="Times New Roman" w:cs="Times New Roman"/>
          <w:sz w:val="24"/>
          <w:szCs w:val="24"/>
        </w:rPr>
        <w:t xml:space="preserve"> and </w:t>
      </w:r>
      <w:r w:rsidR="00BA2E03" w:rsidRPr="003D03E6">
        <w:rPr>
          <w:rFonts w:ascii="Times New Roman" w:hAnsi="Times New Roman" w:cs="Times New Roman"/>
          <w:sz w:val="24"/>
          <w:szCs w:val="24"/>
        </w:rPr>
        <w:t>exact</w:t>
      </w:r>
      <w:r w:rsidRPr="003D03E6">
        <w:rPr>
          <w:rFonts w:ascii="Times New Roman" w:hAnsi="Times New Roman" w:cs="Times New Roman"/>
          <w:sz w:val="24"/>
          <w:szCs w:val="24"/>
        </w:rPr>
        <w:t xml:space="preserve"> calculations, it </w:t>
      </w:r>
      <w:r w:rsidR="00BA2E03" w:rsidRPr="003D03E6">
        <w:rPr>
          <w:rFonts w:ascii="Times New Roman" w:hAnsi="Times New Roman" w:cs="Times New Roman"/>
          <w:sz w:val="24"/>
          <w:szCs w:val="24"/>
        </w:rPr>
        <w:t>indicates</w:t>
      </w:r>
      <w:r w:rsidRPr="003D03E6">
        <w:rPr>
          <w:rFonts w:ascii="Times New Roman" w:hAnsi="Times New Roman" w:cs="Times New Roman"/>
          <w:sz w:val="24"/>
          <w:szCs w:val="24"/>
        </w:rPr>
        <w:t xml:space="preserve"> a </w:t>
      </w:r>
      <w:r w:rsidR="00BA2E03" w:rsidRPr="003D03E6">
        <w:rPr>
          <w:rFonts w:ascii="Times New Roman" w:hAnsi="Times New Roman" w:cs="Times New Roman"/>
          <w:sz w:val="24"/>
          <w:szCs w:val="24"/>
        </w:rPr>
        <w:t>positive</w:t>
      </w:r>
      <w:r w:rsidRPr="003D03E6">
        <w:rPr>
          <w:rFonts w:ascii="Times New Roman" w:hAnsi="Times New Roman" w:cs="Times New Roman"/>
          <w:sz w:val="24"/>
          <w:szCs w:val="24"/>
        </w:rPr>
        <w:t xml:space="preserve"> vision and an </w:t>
      </w:r>
      <w:r w:rsidR="00BA2E03" w:rsidRPr="003D03E6">
        <w:rPr>
          <w:rFonts w:ascii="Times New Roman" w:hAnsi="Times New Roman" w:cs="Times New Roman"/>
          <w:sz w:val="24"/>
          <w:szCs w:val="24"/>
        </w:rPr>
        <w:t>effort</w:t>
      </w:r>
      <w:r w:rsidRPr="003D03E6">
        <w:rPr>
          <w:rFonts w:ascii="Times New Roman" w:hAnsi="Times New Roman" w:cs="Times New Roman"/>
          <w:sz w:val="24"/>
          <w:szCs w:val="24"/>
        </w:rPr>
        <w:t xml:space="preserve"> to predict the future. It also involves evaluating potential threats, attacks, and dangers that could affect a </w:t>
      </w:r>
      <w:r w:rsidR="008D3D88">
        <w:rPr>
          <w:rFonts w:ascii="Times New Roman" w:hAnsi="Times New Roman" w:cs="Times New Roman"/>
          <w:sz w:val="24"/>
          <w:szCs w:val="24"/>
        </w:rPr>
        <w:t>business</w:t>
      </w:r>
      <w:r w:rsidRPr="003D03E6">
        <w:rPr>
          <w:rFonts w:ascii="Times New Roman" w:hAnsi="Times New Roman" w:cs="Times New Roman"/>
          <w:sz w:val="24"/>
          <w:szCs w:val="24"/>
        </w:rPr>
        <w:t xml:space="preserve"> entity, </w:t>
      </w:r>
      <w:r w:rsidR="008D3D88" w:rsidRPr="003D03E6">
        <w:rPr>
          <w:rFonts w:ascii="Times New Roman" w:hAnsi="Times New Roman" w:cs="Times New Roman"/>
          <w:sz w:val="24"/>
          <w:szCs w:val="24"/>
        </w:rPr>
        <w:t>with</w:t>
      </w:r>
      <w:r w:rsidRPr="003D03E6">
        <w:rPr>
          <w:rFonts w:ascii="Times New Roman" w:hAnsi="Times New Roman" w:cs="Times New Roman"/>
          <w:sz w:val="24"/>
          <w:szCs w:val="24"/>
        </w:rPr>
        <w:t xml:space="preserve"> the </w:t>
      </w:r>
      <w:r w:rsidR="008D3D88" w:rsidRPr="003D03E6">
        <w:rPr>
          <w:rFonts w:ascii="Times New Roman" w:hAnsi="Times New Roman" w:cs="Times New Roman"/>
          <w:sz w:val="24"/>
          <w:szCs w:val="24"/>
        </w:rPr>
        <w:t>activities</w:t>
      </w:r>
      <w:r w:rsidRPr="003D03E6">
        <w:rPr>
          <w:rFonts w:ascii="Times New Roman" w:hAnsi="Times New Roman" w:cs="Times New Roman"/>
          <w:sz w:val="24"/>
          <w:szCs w:val="24"/>
        </w:rPr>
        <w:t xml:space="preserve"> of those </w:t>
      </w:r>
      <w:r w:rsidR="004E62AF">
        <w:rPr>
          <w:rFonts w:ascii="Times New Roman" w:hAnsi="Times New Roman" w:cs="Times New Roman"/>
          <w:sz w:val="24"/>
          <w:szCs w:val="24"/>
        </w:rPr>
        <w:t>engaged</w:t>
      </w:r>
      <w:r w:rsidRPr="003D03E6">
        <w:rPr>
          <w:rFonts w:ascii="Times New Roman" w:hAnsi="Times New Roman" w:cs="Times New Roman"/>
          <w:sz w:val="24"/>
          <w:szCs w:val="24"/>
        </w:rPr>
        <w:t xml:space="preserve"> in its operations. An organization's core assets, potential risks and vulnerabilities, their likelihood and effects, and countermeasures for protection are all taken into account throughout the methodical process of risk assessment.</w:t>
      </w:r>
    </w:p>
    <w:p w14:paraId="3133176D" w14:textId="77777777" w:rsidR="00276793" w:rsidRPr="003D03E6" w:rsidRDefault="00276793" w:rsidP="00C61F70">
      <w:pPr>
        <w:tabs>
          <w:tab w:val="left" w:pos="6780"/>
        </w:tabs>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Due to circumstances like these, this action is frequently the most difficult in the risk management process.</w:t>
      </w:r>
    </w:p>
    <w:p w14:paraId="1016771C" w14:textId="77777777" w:rsidR="00276793" w:rsidRPr="003D03E6" w:rsidRDefault="00276793" w:rsidP="00C61F70">
      <w:pPr>
        <w:pStyle w:val="ListParagraph"/>
        <w:numPr>
          <w:ilvl w:val="0"/>
          <w:numId w:val="18"/>
        </w:numPr>
        <w:tabs>
          <w:tab w:val="left" w:pos="6780"/>
        </w:tabs>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Opportunities and risks may interact in unexpected ways (for instance, falling behind the original timetable may require the adoption of a new approach, which ultimately results in a reduction in the amount of time allotted to the project).</w:t>
      </w:r>
    </w:p>
    <w:p w14:paraId="48E4293A" w14:textId="77777777" w:rsidR="00276793" w:rsidRPr="003D03E6" w:rsidRDefault="00276793" w:rsidP="00C61F70">
      <w:pPr>
        <w:pStyle w:val="ListParagraph"/>
        <w:numPr>
          <w:ilvl w:val="0"/>
          <w:numId w:val="18"/>
        </w:numPr>
        <w:tabs>
          <w:tab w:val="left" w:pos="6780"/>
        </w:tabs>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A single risk can result in a variety of negative outcomes, including increased expenses, penalties, delays, and decreased results quality;</w:t>
      </w:r>
    </w:p>
    <w:p w14:paraId="740E732A" w14:textId="69A9F178" w:rsidR="005C641C" w:rsidRPr="003D03E6" w:rsidRDefault="00276793" w:rsidP="00C61F70">
      <w:pPr>
        <w:pStyle w:val="ListParagraph"/>
        <w:numPr>
          <w:ilvl w:val="0"/>
          <w:numId w:val="18"/>
        </w:numPr>
        <w:tabs>
          <w:tab w:val="left" w:pos="6780"/>
        </w:tabs>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 xml:space="preserve">Mathematical tools </w:t>
      </w:r>
      <w:r w:rsidR="00AC7068">
        <w:rPr>
          <w:rFonts w:ascii="Times New Roman" w:hAnsi="Times New Roman" w:cs="Times New Roman"/>
          <w:sz w:val="24"/>
          <w:szCs w:val="24"/>
        </w:rPr>
        <w:t>generally</w:t>
      </w:r>
      <w:r w:rsidRPr="003D03E6">
        <w:rPr>
          <w:rFonts w:ascii="Times New Roman" w:hAnsi="Times New Roman" w:cs="Times New Roman"/>
          <w:sz w:val="24"/>
          <w:szCs w:val="24"/>
        </w:rPr>
        <w:t xml:space="preserve"> estimate the risk </w:t>
      </w:r>
      <w:r w:rsidR="00AC7068">
        <w:rPr>
          <w:rFonts w:ascii="Times New Roman" w:hAnsi="Times New Roman" w:cs="Times New Roman"/>
          <w:sz w:val="24"/>
          <w:szCs w:val="24"/>
        </w:rPr>
        <w:t xml:space="preserve">that </w:t>
      </w:r>
      <w:r w:rsidR="009B40E7">
        <w:rPr>
          <w:rFonts w:ascii="Times New Roman" w:hAnsi="Times New Roman" w:cs="Times New Roman"/>
          <w:sz w:val="24"/>
          <w:szCs w:val="24"/>
        </w:rPr>
        <w:t>can</w:t>
      </w:r>
      <w:r w:rsidRPr="003D03E6">
        <w:rPr>
          <w:rFonts w:ascii="Times New Roman" w:hAnsi="Times New Roman" w:cs="Times New Roman"/>
          <w:sz w:val="24"/>
          <w:szCs w:val="24"/>
        </w:rPr>
        <w:t xml:space="preserve"> </w:t>
      </w:r>
      <w:r w:rsidR="009B40E7" w:rsidRPr="003D03E6">
        <w:rPr>
          <w:rFonts w:ascii="Times New Roman" w:hAnsi="Times New Roman" w:cs="Times New Roman"/>
          <w:sz w:val="24"/>
          <w:szCs w:val="24"/>
        </w:rPr>
        <w:t>deliver</w:t>
      </w:r>
      <w:r w:rsidRPr="003D03E6">
        <w:rPr>
          <w:rFonts w:ascii="Times New Roman" w:hAnsi="Times New Roman" w:cs="Times New Roman"/>
          <w:sz w:val="24"/>
          <w:szCs w:val="24"/>
        </w:rPr>
        <w:t xml:space="preserve"> a time precision and safety unfounded; events that are </w:t>
      </w:r>
      <w:r w:rsidR="002B2AEF" w:rsidRPr="003D03E6">
        <w:rPr>
          <w:rFonts w:ascii="Times New Roman" w:hAnsi="Times New Roman" w:cs="Times New Roman"/>
          <w:sz w:val="24"/>
          <w:szCs w:val="24"/>
        </w:rPr>
        <w:t>prospects</w:t>
      </w:r>
      <w:r w:rsidRPr="003D03E6">
        <w:rPr>
          <w:rFonts w:ascii="Times New Roman" w:hAnsi="Times New Roman" w:cs="Times New Roman"/>
          <w:sz w:val="24"/>
          <w:szCs w:val="24"/>
        </w:rPr>
        <w:t xml:space="preserve"> for a</w:t>
      </w:r>
      <w:r w:rsidR="002B2AEF">
        <w:rPr>
          <w:rFonts w:ascii="Times New Roman" w:hAnsi="Times New Roman" w:cs="Times New Roman"/>
          <w:sz w:val="24"/>
          <w:szCs w:val="24"/>
        </w:rPr>
        <w:t>n</w:t>
      </w:r>
      <w:r w:rsidRPr="003D03E6">
        <w:rPr>
          <w:rFonts w:ascii="Times New Roman" w:hAnsi="Times New Roman" w:cs="Times New Roman"/>
          <w:sz w:val="24"/>
          <w:szCs w:val="24"/>
        </w:rPr>
        <w:t xml:space="preserve"> </w:t>
      </w:r>
      <w:r w:rsidR="002B2AEF" w:rsidRPr="003D03E6">
        <w:rPr>
          <w:rFonts w:ascii="Times New Roman" w:hAnsi="Times New Roman" w:cs="Times New Roman"/>
          <w:sz w:val="24"/>
          <w:szCs w:val="24"/>
        </w:rPr>
        <w:t>individual</w:t>
      </w:r>
      <w:r w:rsidRPr="003D03E6">
        <w:rPr>
          <w:rFonts w:ascii="Times New Roman" w:hAnsi="Times New Roman" w:cs="Times New Roman"/>
          <w:sz w:val="24"/>
          <w:szCs w:val="24"/>
        </w:rPr>
        <w:t xml:space="preserve"> or </w:t>
      </w:r>
      <w:r w:rsidR="002B2AEF">
        <w:rPr>
          <w:rFonts w:ascii="Times New Roman" w:hAnsi="Times New Roman" w:cs="Times New Roman"/>
          <w:sz w:val="24"/>
          <w:szCs w:val="24"/>
        </w:rPr>
        <w:t>entity</w:t>
      </w:r>
      <w:r w:rsidRPr="003D03E6">
        <w:rPr>
          <w:rFonts w:ascii="Times New Roman" w:hAnsi="Times New Roman" w:cs="Times New Roman"/>
          <w:sz w:val="24"/>
          <w:szCs w:val="24"/>
        </w:rPr>
        <w:t xml:space="preserve"> (cost savings) may be hazards to others (lowering earnings).</w:t>
      </w:r>
    </w:p>
    <w:p w14:paraId="696519BA" w14:textId="1C19B0B2" w:rsidR="005C641C" w:rsidRPr="003D03E6" w:rsidRDefault="001C3A92" w:rsidP="00C61F70">
      <w:pPr>
        <w:tabs>
          <w:tab w:val="left" w:pos="6780"/>
        </w:tabs>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 xml:space="preserve">In risk assessment, statistical calculations and analysis of the frequency of occurrence of hazards are used to estimate the possibility of certain risks happening. Subjective estimations may be employed if trustworthy and pertinent facts are available. Experts might be engaged to </w:t>
      </w:r>
      <w:r w:rsidR="002B2AEF" w:rsidRPr="003D03E6">
        <w:rPr>
          <w:rFonts w:ascii="Times New Roman" w:hAnsi="Times New Roman" w:cs="Times New Roman"/>
          <w:sz w:val="24"/>
          <w:szCs w:val="24"/>
        </w:rPr>
        <w:t>evade</w:t>
      </w:r>
      <w:r w:rsidRPr="003D03E6">
        <w:rPr>
          <w:rFonts w:ascii="Times New Roman" w:hAnsi="Times New Roman" w:cs="Times New Roman"/>
          <w:sz w:val="24"/>
          <w:szCs w:val="24"/>
        </w:rPr>
        <w:t xml:space="preserve"> </w:t>
      </w:r>
      <w:r w:rsidR="002B2AEF" w:rsidRPr="003D03E6">
        <w:rPr>
          <w:rFonts w:ascii="Times New Roman" w:hAnsi="Times New Roman" w:cs="Times New Roman"/>
          <w:sz w:val="24"/>
          <w:szCs w:val="24"/>
        </w:rPr>
        <w:t>misperception</w:t>
      </w:r>
      <w:r w:rsidRPr="003D03E6">
        <w:rPr>
          <w:rFonts w:ascii="Times New Roman" w:hAnsi="Times New Roman" w:cs="Times New Roman"/>
          <w:sz w:val="24"/>
          <w:szCs w:val="24"/>
        </w:rPr>
        <w:t xml:space="preserve"> brought on by subjectivism in risk assessment. </w:t>
      </w:r>
      <w:r w:rsidR="002B2AEF">
        <w:rPr>
          <w:rFonts w:ascii="Times New Roman" w:hAnsi="Times New Roman" w:cs="Times New Roman"/>
          <w:sz w:val="24"/>
          <w:szCs w:val="24"/>
        </w:rPr>
        <w:t>Advantages</w:t>
      </w:r>
      <w:r w:rsidRPr="003D03E6">
        <w:rPr>
          <w:rFonts w:ascii="Times New Roman" w:hAnsi="Times New Roman" w:cs="Times New Roman"/>
          <w:sz w:val="24"/>
          <w:szCs w:val="24"/>
        </w:rPr>
        <w:t xml:space="preserve"> of the risk assessment </w:t>
      </w:r>
      <w:r w:rsidR="002B2AEF" w:rsidRPr="003D03E6">
        <w:rPr>
          <w:rFonts w:ascii="Times New Roman" w:hAnsi="Times New Roman" w:cs="Times New Roman"/>
          <w:sz w:val="24"/>
          <w:szCs w:val="24"/>
        </w:rPr>
        <w:t>segment</w:t>
      </w:r>
      <w:r w:rsidRPr="003D03E6">
        <w:rPr>
          <w:rFonts w:ascii="Times New Roman" w:hAnsi="Times New Roman" w:cs="Times New Roman"/>
          <w:sz w:val="24"/>
          <w:szCs w:val="24"/>
        </w:rPr>
        <w:t xml:space="preserve"> can be seen in: the ability to compare current risk levels with </w:t>
      </w:r>
      <w:r w:rsidR="00AD3E6E" w:rsidRPr="003D03E6">
        <w:rPr>
          <w:rFonts w:ascii="Times New Roman" w:hAnsi="Times New Roman" w:cs="Times New Roman"/>
          <w:sz w:val="24"/>
          <w:szCs w:val="24"/>
        </w:rPr>
        <w:t>past</w:t>
      </w:r>
      <w:r w:rsidRPr="003D03E6">
        <w:rPr>
          <w:rFonts w:ascii="Times New Roman" w:hAnsi="Times New Roman" w:cs="Times New Roman"/>
          <w:sz w:val="24"/>
          <w:szCs w:val="24"/>
        </w:rPr>
        <w:t xml:space="preserve"> </w:t>
      </w:r>
      <w:r w:rsidR="00AD3E6E" w:rsidRPr="003D03E6">
        <w:rPr>
          <w:rFonts w:ascii="Times New Roman" w:hAnsi="Times New Roman" w:cs="Times New Roman"/>
          <w:sz w:val="24"/>
          <w:szCs w:val="24"/>
        </w:rPr>
        <w:t>statistics</w:t>
      </w:r>
      <w:r w:rsidRPr="003D03E6">
        <w:rPr>
          <w:rFonts w:ascii="Times New Roman" w:hAnsi="Times New Roman" w:cs="Times New Roman"/>
          <w:sz w:val="24"/>
          <w:szCs w:val="24"/>
        </w:rPr>
        <w:t xml:space="preserve"> or risk levels in the </w:t>
      </w:r>
      <w:r w:rsidR="00AD3E6E">
        <w:rPr>
          <w:rFonts w:ascii="Times New Roman" w:hAnsi="Times New Roman" w:cs="Times New Roman"/>
          <w:sz w:val="24"/>
          <w:szCs w:val="24"/>
        </w:rPr>
        <w:t>area</w:t>
      </w:r>
      <w:r w:rsidRPr="003D03E6">
        <w:rPr>
          <w:rFonts w:ascii="Times New Roman" w:hAnsi="Times New Roman" w:cs="Times New Roman"/>
          <w:sz w:val="24"/>
          <w:szCs w:val="24"/>
        </w:rPr>
        <w:t xml:space="preserve">; the ability to aggregate risk across multiple activities to calculate </w:t>
      </w:r>
      <w:r w:rsidR="00AD3E6E" w:rsidRPr="003D03E6">
        <w:rPr>
          <w:rFonts w:ascii="Times New Roman" w:hAnsi="Times New Roman" w:cs="Times New Roman"/>
          <w:sz w:val="24"/>
          <w:szCs w:val="24"/>
        </w:rPr>
        <w:t>overall</w:t>
      </w:r>
      <w:r w:rsidRPr="003D03E6">
        <w:rPr>
          <w:rFonts w:ascii="Times New Roman" w:hAnsi="Times New Roman" w:cs="Times New Roman"/>
          <w:sz w:val="24"/>
          <w:szCs w:val="24"/>
        </w:rPr>
        <w:t xml:space="preserve"> risk; the level of knowledge of </w:t>
      </w:r>
      <w:r w:rsidR="00AD3E6E" w:rsidRPr="003D03E6">
        <w:rPr>
          <w:rFonts w:ascii="Times New Roman" w:hAnsi="Times New Roman" w:cs="Times New Roman"/>
          <w:sz w:val="24"/>
          <w:szCs w:val="24"/>
        </w:rPr>
        <w:t>ambiguity</w:t>
      </w:r>
      <w:r w:rsidRPr="003D03E6">
        <w:rPr>
          <w:rFonts w:ascii="Times New Roman" w:hAnsi="Times New Roman" w:cs="Times New Roman"/>
          <w:sz w:val="24"/>
          <w:szCs w:val="24"/>
        </w:rPr>
        <w:t xml:space="preserve"> </w:t>
      </w:r>
      <w:r w:rsidR="00AD3E6E">
        <w:rPr>
          <w:rFonts w:ascii="Times New Roman" w:hAnsi="Times New Roman" w:cs="Times New Roman"/>
          <w:sz w:val="24"/>
          <w:szCs w:val="24"/>
        </w:rPr>
        <w:t>relevant</w:t>
      </w:r>
      <w:r w:rsidRPr="003D03E6">
        <w:rPr>
          <w:rFonts w:ascii="Times New Roman" w:hAnsi="Times New Roman" w:cs="Times New Roman"/>
          <w:sz w:val="24"/>
          <w:szCs w:val="24"/>
        </w:rPr>
        <w:t xml:space="preserve"> with </w:t>
      </w:r>
      <w:r w:rsidR="00AD3E6E" w:rsidRPr="003D03E6">
        <w:rPr>
          <w:rFonts w:ascii="Times New Roman" w:hAnsi="Times New Roman" w:cs="Times New Roman"/>
          <w:sz w:val="24"/>
          <w:szCs w:val="24"/>
        </w:rPr>
        <w:t>outcomes</w:t>
      </w:r>
      <w:r w:rsidRPr="003D03E6">
        <w:rPr>
          <w:rFonts w:ascii="Times New Roman" w:hAnsi="Times New Roman" w:cs="Times New Roman"/>
          <w:sz w:val="24"/>
          <w:szCs w:val="24"/>
        </w:rPr>
        <w:t xml:space="preserve"> </w:t>
      </w:r>
      <w:r w:rsidR="00AD3E6E" w:rsidRPr="003D03E6">
        <w:rPr>
          <w:rFonts w:ascii="Times New Roman" w:hAnsi="Times New Roman" w:cs="Times New Roman"/>
          <w:sz w:val="24"/>
          <w:szCs w:val="24"/>
        </w:rPr>
        <w:t>traced</w:t>
      </w:r>
      <w:r w:rsidRPr="003D03E6">
        <w:rPr>
          <w:rFonts w:ascii="Times New Roman" w:hAnsi="Times New Roman" w:cs="Times New Roman"/>
          <w:sz w:val="24"/>
          <w:szCs w:val="24"/>
        </w:rPr>
        <w:t xml:space="preserve">; and whether decisions should be </w:t>
      </w:r>
      <w:r w:rsidR="005F2294">
        <w:rPr>
          <w:rFonts w:ascii="Times New Roman" w:hAnsi="Times New Roman" w:cs="Times New Roman"/>
          <w:sz w:val="24"/>
          <w:szCs w:val="24"/>
        </w:rPr>
        <w:t>taken</w:t>
      </w:r>
      <w:r w:rsidRPr="003D03E6">
        <w:rPr>
          <w:rFonts w:ascii="Times New Roman" w:hAnsi="Times New Roman" w:cs="Times New Roman"/>
          <w:sz w:val="24"/>
          <w:szCs w:val="24"/>
        </w:rPr>
        <w:t xml:space="preserve"> </w:t>
      </w:r>
      <w:r w:rsidR="005F2294" w:rsidRPr="003D03E6">
        <w:rPr>
          <w:rFonts w:ascii="Times New Roman" w:hAnsi="Times New Roman" w:cs="Times New Roman"/>
          <w:sz w:val="24"/>
          <w:szCs w:val="24"/>
        </w:rPr>
        <w:t>after</w:t>
      </w:r>
      <w:r w:rsidRPr="003D03E6">
        <w:rPr>
          <w:rFonts w:ascii="Times New Roman" w:hAnsi="Times New Roman" w:cs="Times New Roman"/>
          <w:sz w:val="24"/>
          <w:szCs w:val="24"/>
        </w:rPr>
        <w:t xml:space="preserve"> there is a risk.</w:t>
      </w:r>
    </w:p>
    <w:p w14:paraId="6698DDFE" w14:textId="45F212D1" w:rsidR="005C641C" w:rsidRPr="003D03E6" w:rsidRDefault="001C3A92" w:rsidP="00C61F70">
      <w:pPr>
        <w:tabs>
          <w:tab w:val="left" w:pos="6780"/>
        </w:tabs>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 xml:space="preserve">When the financial statements are materially misstated, there is an audit risk that the auditor would declare an improper audit opinion. [IFAC, 2009, </w:t>
      </w:r>
      <w:r w:rsidR="00435805">
        <w:rPr>
          <w:rFonts w:ascii="Times New Roman" w:hAnsi="Times New Roman" w:cs="Times New Roman"/>
          <w:sz w:val="24"/>
          <w:szCs w:val="24"/>
        </w:rPr>
        <w:t>19]</w:t>
      </w:r>
      <w:r w:rsidR="0014456E">
        <w:rPr>
          <w:rFonts w:ascii="Times New Roman" w:hAnsi="Times New Roman" w:cs="Times New Roman"/>
          <w:sz w:val="24"/>
          <w:szCs w:val="24"/>
        </w:rPr>
        <w:t xml:space="preserve"> When an auditor requires </w:t>
      </w:r>
      <w:proofErr w:type="gramStart"/>
      <w:r w:rsidR="0014456E">
        <w:rPr>
          <w:rFonts w:ascii="Times New Roman" w:hAnsi="Times New Roman" w:cs="Times New Roman"/>
          <w:sz w:val="24"/>
          <w:szCs w:val="24"/>
        </w:rPr>
        <w:t>to make</w:t>
      </w:r>
      <w:proofErr w:type="gramEnd"/>
      <w:r w:rsidR="0014456E">
        <w:rPr>
          <w:rFonts w:ascii="Times New Roman" w:hAnsi="Times New Roman" w:cs="Times New Roman"/>
          <w:sz w:val="24"/>
          <w:szCs w:val="24"/>
        </w:rPr>
        <w:t xml:space="preserve"> a </w:t>
      </w:r>
      <w:r w:rsidR="0014456E">
        <w:rPr>
          <w:rFonts w:ascii="Times New Roman" w:hAnsi="Times New Roman" w:cs="Times New Roman"/>
          <w:sz w:val="24"/>
          <w:szCs w:val="24"/>
        </w:rPr>
        <w:lastRenderedPageBreak/>
        <w:t xml:space="preserve">decision regarding giving an audit opinion, </w:t>
      </w:r>
      <w:r w:rsidRPr="003D03E6">
        <w:rPr>
          <w:rFonts w:ascii="Times New Roman" w:hAnsi="Times New Roman" w:cs="Times New Roman"/>
          <w:sz w:val="24"/>
          <w:szCs w:val="24"/>
        </w:rPr>
        <w:t xml:space="preserve">it is important to examine the connection between the costs of holding opinions that are at odds with the evidence and the expenses of carrying out the extra tests required to lower risk. </w:t>
      </w:r>
    </w:p>
    <w:p w14:paraId="118948EB" w14:textId="4BCF3C24" w:rsidR="00602FBA" w:rsidRPr="003D03E6" w:rsidRDefault="00DE1E15" w:rsidP="00C61F70">
      <w:pPr>
        <w:tabs>
          <w:tab w:val="left" w:pos="6780"/>
        </w:tabs>
        <w:spacing w:line="360" w:lineRule="auto"/>
        <w:jc w:val="both"/>
        <w:rPr>
          <w:rFonts w:ascii="Times New Roman" w:hAnsi="Times New Roman" w:cs="Times New Roman"/>
          <w:sz w:val="24"/>
          <w:szCs w:val="24"/>
        </w:rPr>
      </w:pPr>
      <w:r>
        <w:rPr>
          <w:rFonts w:ascii="Times New Roman" w:hAnsi="Times New Roman" w:cs="Times New Roman"/>
          <w:sz w:val="24"/>
          <w:szCs w:val="24"/>
        </w:rPr>
        <w:t>In accordance with</w:t>
      </w:r>
      <w:r w:rsidR="00602FBA" w:rsidRPr="003D03E6">
        <w:rPr>
          <w:rFonts w:ascii="Times New Roman" w:hAnsi="Times New Roman" w:cs="Times New Roman"/>
          <w:sz w:val="24"/>
          <w:szCs w:val="24"/>
        </w:rPr>
        <w:t xml:space="preserve"> International Standards on Auditing [IFAC, 2009, 34–81], the following are components of audit risk:</w:t>
      </w:r>
    </w:p>
    <w:p w14:paraId="5ABF2B92" w14:textId="77777777" w:rsidR="00602FBA" w:rsidRPr="003D03E6" w:rsidRDefault="00602FBA" w:rsidP="00C61F70">
      <w:pPr>
        <w:pStyle w:val="ListParagraph"/>
        <w:numPr>
          <w:ilvl w:val="0"/>
          <w:numId w:val="19"/>
        </w:numPr>
        <w:tabs>
          <w:tab w:val="left" w:pos="6780"/>
        </w:tabs>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Prior to taking into account any relevant controls, inherent risk refers to the vulnerability of a statement regarding a class of transaction, account balance, or disclosure to a misrepresentation that could be material, either singly or when combined with additional misstatements.</w:t>
      </w:r>
    </w:p>
    <w:p w14:paraId="72F775D3" w14:textId="77777777" w:rsidR="00602FBA" w:rsidRPr="003D03E6" w:rsidRDefault="00602FBA" w:rsidP="00C61F70">
      <w:pPr>
        <w:pStyle w:val="ListParagraph"/>
        <w:numPr>
          <w:ilvl w:val="0"/>
          <w:numId w:val="19"/>
        </w:numPr>
        <w:tabs>
          <w:tab w:val="left" w:pos="6780"/>
        </w:tabs>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Control risk is the risk that the entity's internal controls will fail to prevent, detect, and correct a misstatement that might occur in an assertion about a class of transaction, account balance, or disclosure and that could be material, either individually or when aggregated with other misstatements.</w:t>
      </w:r>
    </w:p>
    <w:p w14:paraId="1A700E2D" w14:textId="77777777" w:rsidR="00602FBA" w:rsidRPr="003D03E6" w:rsidRDefault="00602FBA" w:rsidP="00C61F70">
      <w:pPr>
        <w:pStyle w:val="ListParagraph"/>
        <w:numPr>
          <w:ilvl w:val="0"/>
          <w:numId w:val="19"/>
        </w:numPr>
        <w:tabs>
          <w:tab w:val="left" w:pos="6780"/>
        </w:tabs>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The risk of detection is the possibility that an existing and potentially major misrepresentation will not be found by the techniques the auditor uses to decrease audit risk to an acceptable level, either on its own or when combined with other misstatements.</w:t>
      </w:r>
    </w:p>
    <w:p w14:paraId="57DC84D3" w14:textId="4DE39400" w:rsidR="005C641C" w:rsidRPr="003D03E6" w:rsidRDefault="00602FBA" w:rsidP="00C61F70">
      <w:pPr>
        <w:tabs>
          <w:tab w:val="left" w:pos="6780"/>
        </w:tabs>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 xml:space="preserve">The sample size will depend on the three risks stated. Audit risk is typically seen as a </w:t>
      </w:r>
      <w:r w:rsidR="00EB0E03">
        <w:rPr>
          <w:rFonts w:ascii="Times New Roman" w:hAnsi="Times New Roman" w:cs="Times New Roman"/>
          <w:sz w:val="24"/>
          <w:szCs w:val="24"/>
        </w:rPr>
        <w:t>fixed</w:t>
      </w:r>
      <w:r w:rsidRPr="003D03E6">
        <w:rPr>
          <w:rFonts w:ascii="Times New Roman" w:hAnsi="Times New Roman" w:cs="Times New Roman"/>
          <w:sz w:val="24"/>
          <w:szCs w:val="24"/>
        </w:rPr>
        <w:t xml:space="preserve"> </w:t>
      </w:r>
      <w:r w:rsidR="0014456E">
        <w:rPr>
          <w:rFonts w:ascii="Times New Roman" w:hAnsi="Times New Roman" w:cs="Times New Roman"/>
          <w:sz w:val="24"/>
          <w:szCs w:val="24"/>
        </w:rPr>
        <w:t>five percent</w:t>
      </w:r>
      <w:r w:rsidRPr="003D03E6">
        <w:rPr>
          <w:rFonts w:ascii="Times New Roman" w:hAnsi="Times New Roman" w:cs="Times New Roman"/>
          <w:sz w:val="24"/>
          <w:szCs w:val="24"/>
        </w:rPr>
        <w:t xml:space="preserve"> and u</w:t>
      </w:r>
      <w:r w:rsidR="00EB0E03">
        <w:rPr>
          <w:rFonts w:ascii="Times New Roman" w:hAnsi="Times New Roman" w:cs="Times New Roman"/>
          <w:sz w:val="24"/>
          <w:szCs w:val="24"/>
        </w:rPr>
        <w:t>tilized</w:t>
      </w:r>
      <w:r w:rsidRPr="003D03E6">
        <w:rPr>
          <w:rFonts w:ascii="Times New Roman" w:hAnsi="Times New Roman" w:cs="Times New Roman"/>
          <w:sz w:val="24"/>
          <w:szCs w:val="24"/>
        </w:rPr>
        <w:t xml:space="preserve"> along with inherent risk and control risk to evaluate the </w:t>
      </w:r>
      <w:r w:rsidR="00EB0E03">
        <w:rPr>
          <w:rFonts w:ascii="Times New Roman" w:hAnsi="Times New Roman" w:cs="Times New Roman"/>
          <w:sz w:val="24"/>
          <w:szCs w:val="24"/>
        </w:rPr>
        <w:t>detection risk</w:t>
      </w:r>
      <w:r w:rsidRPr="003D03E6">
        <w:rPr>
          <w:rFonts w:ascii="Times New Roman" w:hAnsi="Times New Roman" w:cs="Times New Roman"/>
          <w:sz w:val="24"/>
          <w:szCs w:val="24"/>
        </w:rPr>
        <w:t xml:space="preserve">, allowing the auditor to choose the </w:t>
      </w:r>
      <w:r w:rsidR="00EB0E03" w:rsidRPr="003D03E6">
        <w:rPr>
          <w:rFonts w:ascii="Times New Roman" w:hAnsi="Times New Roman" w:cs="Times New Roman"/>
          <w:sz w:val="24"/>
          <w:szCs w:val="24"/>
        </w:rPr>
        <w:t>model</w:t>
      </w:r>
      <w:r w:rsidRPr="003D03E6">
        <w:rPr>
          <w:rFonts w:ascii="Times New Roman" w:hAnsi="Times New Roman" w:cs="Times New Roman"/>
          <w:sz w:val="24"/>
          <w:szCs w:val="24"/>
        </w:rPr>
        <w:t xml:space="preserve"> that is thought to be pertinent and to plan work. There are three general </w:t>
      </w:r>
      <w:r w:rsidR="00EB0E03">
        <w:rPr>
          <w:rFonts w:ascii="Times New Roman" w:hAnsi="Times New Roman" w:cs="Times New Roman"/>
          <w:sz w:val="24"/>
          <w:szCs w:val="24"/>
        </w:rPr>
        <w:t>types</w:t>
      </w:r>
      <w:r w:rsidRPr="003D03E6">
        <w:rPr>
          <w:rFonts w:ascii="Times New Roman" w:hAnsi="Times New Roman" w:cs="Times New Roman"/>
          <w:sz w:val="24"/>
          <w:szCs w:val="24"/>
        </w:rPr>
        <w:t xml:space="preserve"> of </w:t>
      </w:r>
      <w:r w:rsidR="00EB0E03" w:rsidRPr="003D03E6">
        <w:rPr>
          <w:rFonts w:ascii="Times New Roman" w:hAnsi="Times New Roman" w:cs="Times New Roman"/>
          <w:sz w:val="24"/>
          <w:szCs w:val="24"/>
        </w:rPr>
        <w:t>procedures</w:t>
      </w:r>
      <w:r w:rsidRPr="003D03E6">
        <w:rPr>
          <w:rFonts w:ascii="Times New Roman" w:hAnsi="Times New Roman" w:cs="Times New Roman"/>
          <w:sz w:val="24"/>
          <w:szCs w:val="24"/>
        </w:rPr>
        <w:t xml:space="preserve"> for estimating risk: qualitative, semi-quantitative, and quantitative. The first of these is the </w:t>
      </w:r>
      <w:r w:rsidR="006074DC" w:rsidRPr="003D03E6">
        <w:rPr>
          <w:rFonts w:ascii="Times New Roman" w:hAnsi="Times New Roman" w:cs="Times New Roman"/>
          <w:sz w:val="24"/>
          <w:szCs w:val="24"/>
        </w:rPr>
        <w:t>utmost</w:t>
      </w:r>
      <w:r w:rsidRPr="003D03E6">
        <w:rPr>
          <w:rFonts w:ascii="Times New Roman" w:hAnsi="Times New Roman" w:cs="Times New Roman"/>
          <w:sz w:val="24"/>
          <w:szCs w:val="24"/>
        </w:rPr>
        <w:t xml:space="preserve"> popular </w:t>
      </w:r>
      <w:r w:rsidR="003205BA" w:rsidRPr="003D03E6">
        <w:rPr>
          <w:rFonts w:ascii="Times New Roman" w:hAnsi="Times New Roman" w:cs="Times New Roman"/>
          <w:sz w:val="24"/>
          <w:szCs w:val="24"/>
        </w:rPr>
        <w:t>though</w:t>
      </w:r>
      <w:r w:rsidRPr="003D03E6">
        <w:rPr>
          <w:rFonts w:ascii="Times New Roman" w:hAnsi="Times New Roman" w:cs="Times New Roman"/>
          <w:sz w:val="24"/>
          <w:szCs w:val="24"/>
        </w:rPr>
        <w:t xml:space="preserve"> it doe</w:t>
      </w:r>
      <w:r w:rsidR="003205BA">
        <w:rPr>
          <w:rFonts w:ascii="Times New Roman" w:hAnsi="Times New Roman" w:cs="Times New Roman"/>
          <w:sz w:val="24"/>
          <w:szCs w:val="24"/>
        </w:rPr>
        <w:t>sn’t</w:t>
      </w:r>
      <w:r w:rsidRPr="003D03E6">
        <w:rPr>
          <w:rFonts w:ascii="Times New Roman" w:hAnsi="Times New Roman" w:cs="Times New Roman"/>
          <w:sz w:val="24"/>
          <w:szCs w:val="24"/>
        </w:rPr>
        <w:t xml:space="preserve"> necessarily produce a precise mathematical model.</w:t>
      </w:r>
    </w:p>
    <w:p w14:paraId="41E0807F" w14:textId="77777777" w:rsidR="00CC735E" w:rsidRPr="003D03E6" w:rsidRDefault="00CC735E" w:rsidP="00C61F70">
      <w:pPr>
        <w:tabs>
          <w:tab w:val="left" w:pos="6780"/>
        </w:tabs>
        <w:spacing w:line="360" w:lineRule="auto"/>
        <w:jc w:val="both"/>
        <w:rPr>
          <w:rFonts w:ascii="Times New Roman" w:hAnsi="Times New Roman" w:cs="Times New Roman"/>
          <w:sz w:val="24"/>
          <w:szCs w:val="24"/>
        </w:rPr>
      </w:pPr>
    </w:p>
    <w:p w14:paraId="5CAE6CEA" w14:textId="77777777" w:rsidR="003E7BBC" w:rsidRPr="003D03E6" w:rsidRDefault="003E7BBC" w:rsidP="00DC39B2">
      <w:pPr>
        <w:tabs>
          <w:tab w:val="left" w:pos="6780"/>
        </w:tabs>
        <w:spacing w:line="360" w:lineRule="auto"/>
        <w:rPr>
          <w:rFonts w:ascii="Times New Roman" w:hAnsi="Times New Roman" w:cs="Times New Roman"/>
          <w:sz w:val="24"/>
          <w:szCs w:val="24"/>
        </w:rPr>
      </w:pPr>
    </w:p>
    <w:p w14:paraId="2A95329D" w14:textId="77777777" w:rsidR="003E7BBC" w:rsidRPr="003D03E6" w:rsidRDefault="003E7BBC" w:rsidP="00DC39B2">
      <w:pPr>
        <w:tabs>
          <w:tab w:val="left" w:pos="6780"/>
        </w:tabs>
        <w:spacing w:line="360" w:lineRule="auto"/>
        <w:rPr>
          <w:rFonts w:ascii="Times New Roman" w:hAnsi="Times New Roman" w:cs="Times New Roman"/>
          <w:sz w:val="24"/>
          <w:szCs w:val="24"/>
        </w:rPr>
      </w:pPr>
    </w:p>
    <w:p w14:paraId="38C37033" w14:textId="77777777" w:rsidR="003E7BBC" w:rsidRPr="003D03E6" w:rsidRDefault="003E7BBC" w:rsidP="00DC39B2">
      <w:pPr>
        <w:tabs>
          <w:tab w:val="left" w:pos="6780"/>
        </w:tabs>
        <w:spacing w:line="360" w:lineRule="auto"/>
        <w:rPr>
          <w:rFonts w:ascii="Times New Roman" w:hAnsi="Times New Roman" w:cs="Times New Roman"/>
          <w:sz w:val="24"/>
          <w:szCs w:val="24"/>
        </w:rPr>
      </w:pPr>
    </w:p>
    <w:p w14:paraId="3CB43316" w14:textId="77777777" w:rsidR="003E7BBC" w:rsidRPr="003D03E6" w:rsidRDefault="003E7BBC" w:rsidP="00DC39B2">
      <w:pPr>
        <w:tabs>
          <w:tab w:val="left" w:pos="6780"/>
        </w:tabs>
        <w:spacing w:line="360" w:lineRule="auto"/>
        <w:rPr>
          <w:rFonts w:ascii="Times New Roman" w:hAnsi="Times New Roman" w:cs="Times New Roman"/>
          <w:sz w:val="24"/>
          <w:szCs w:val="24"/>
        </w:rPr>
      </w:pPr>
    </w:p>
    <w:p w14:paraId="6818B5AC" w14:textId="77777777" w:rsidR="0092464E" w:rsidRDefault="0092464E" w:rsidP="00CC735E">
      <w:pPr>
        <w:tabs>
          <w:tab w:val="left" w:pos="6780"/>
        </w:tabs>
        <w:spacing w:line="360" w:lineRule="auto"/>
        <w:rPr>
          <w:rFonts w:ascii="Times New Roman" w:hAnsi="Times New Roman" w:cs="Times New Roman"/>
          <w:b/>
          <w:bCs/>
          <w:sz w:val="24"/>
          <w:szCs w:val="24"/>
        </w:rPr>
      </w:pPr>
    </w:p>
    <w:p w14:paraId="16FE69CB" w14:textId="77777777" w:rsidR="00DB7739" w:rsidRPr="004F1202" w:rsidRDefault="00DB7739" w:rsidP="00CC735E">
      <w:pPr>
        <w:tabs>
          <w:tab w:val="left" w:pos="6780"/>
        </w:tabs>
        <w:spacing w:line="360" w:lineRule="auto"/>
        <w:rPr>
          <w:rFonts w:ascii="Times New Roman" w:hAnsi="Times New Roman" w:cs="Times New Roman"/>
          <w:b/>
          <w:bCs/>
          <w:sz w:val="24"/>
          <w:szCs w:val="24"/>
        </w:rPr>
      </w:pPr>
    </w:p>
    <w:p w14:paraId="392D5036" w14:textId="77777777" w:rsidR="00DB7739" w:rsidRPr="003D03E6" w:rsidRDefault="008A0642" w:rsidP="00DB7739">
      <w:pPr>
        <w:tabs>
          <w:tab w:val="left" w:pos="6780"/>
        </w:tabs>
        <w:spacing w:line="360" w:lineRule="auto"/>
        <w:jc w:val="center"/>
        <w:rPr>
          <w:rFonts w:ascii="Times New Roman" w:hAnsi="Times New Roman" w:cs="Times New Roman"/>
          <w:sz w:val="44"/>
          <w:szCs w:val="44"/>
        </w:rPr>
      </w:pPr>
      <w:r>
        <w:rPr>
          <w:noProof/>
        </w:rPr>
        <w:lastRenderedPageBreak/>
        <mc:AlternateContent>
          <mc:Choice Requires="wps">
            <w:drawing>
              <wp:anchor distT="0" distB="0" distL="114300" distR="114300" simplePos="0" relativeHeight="251666432" behindDoc="0" locked="0" layoutInCell="1" allowOverlap="1" wp14:anchorId="07D5FB6D" wp14:editId="371B329B">
                <wp:simplePos x="0" y="0"/>
                <wp:positionH relativeFrom="column">
                  <wp:posOffset>47625</wp:posOffset>
                </wp:positionH>
                <wp:positionV relativeFrom="paragraph">
                  <wp:posOffset>3969385</wp:posOffset>
                </wp:positionV>
                <wp:extent cx="5486400" cy="635"/>
                <wp:effectExtent l="0" t="0" r="0" b="0"/>
                <wp:wrapSquare wrapText="bothSides"/>
                <wp:docPr id="410364541" name="Text Box 1"/>
                <wp:cNvGraphicFramePr/>
                <a:graphic xmlns:a="http://schemas.openxmlformats.org/drawingml/2006/main">
                  <a:graphicData uri="http://schemas.microsoft.com/office/word/2010/wordprocessingShape">
                    <wps:wsp>
                      <wps:cNvSpPr txBox="1"/>
                      <wps:spPr>
                        <a:xfrm>
                          <a:off x="0" y="0"/>
                          <a:ext cx="5486400" cy="635"/>
                        </a:xfrm>
                        <a:prstGeom prst="rect">
                          <a:avLst/>
                        </a:prstGeom>
                        <a:solidFill>
                          <a:prstClr val="white"/>
                        </a:solidFill>
                        <a:ln>
                          <a:noFill/>
                        </a:ln>
                      </wps:spPr>
                      <wps:txbx>
                        <w:txbxContent>
                          <w:p w14:paraId="512EFA94" w14:textId="1BF6B545" w:rsidR="008A0642" w:rsidRPr="006144C3" w:rsidRDefault="008A0642" w:rsidP="008A0642">
                            <w:pPr>
                              <w:pStyle w:val="Caption"/>
                              <w:jc w:val="center"/>
                              <w:rPr>
                                <w:rFonts w:ascii="Times New Roman" w:hAnsi="Times New Roman" w:cs="Times New Roman"/>
                                <w:noProof/>
                                <w:sz w:val="44"/>
                                <w:szCs w:val="44"/>
                              </w:rPr>
                            </w:pPr>
                            <w:bookmarkStart w:id="97" w:name="_Toc135073212"/>
                            <w:r>
                              <w:t>Figure 5</w:t>
                            </w:r>
                            <w:r>
                              <w:noBreakHyphen/>
                            </w:r>
                            <w:fldSimple w:instr=" SEQ Figure \* ARABIC \s 1 ">
                              <w:r w:rsidR="0047352D">
                                <w:rPr>
                                  <w:noProof/>
                                </w:rPr>
                                <w:t>1</w:t>
                              </w:r>
                            </w:fldSimple>
                            <w:r>
                              <w:t xml:space="preserve"> Methods of risk assessment</w:t>
                            </w:r>
                            <w:bookmarkEnd w:id="9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07D5FB6D" id="_x0000_s1027" type="#_x0000_t202" style="position:absolute;left:0;text-align:left;margin-left:3.75pt;margin-top:312.55pt;width:6in;height:.0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" stroked="f">
                <v:textbox style="mso-fit-shape-to-text:t" inset="0,0,0,0">
                  <w:txbxContent>
                    <w:p w14:paraId="512EFA94" w14:textId="1BF6B545" w:rsidR="008A0642" w:rsidRPr="006144C3" w:rsidRDefault="008A0642" w:rsidP="008A0642">
                      <w:pPr>
                        <w:pStyle w:val="Caption"/>
                        <w:jc w:val="center"/>
                        <w:rPr>
                          <w:rFonts w:ascii="Times New Roman" w:hAnsi="Times New Roman" w:cs="Times New Roman"/>
                          <w:noProof/>
                          <w:sz w:val="44"/>
                          <w:szCs w:val="44"/>
                        </w:rPr>
                      </w:pPr>
                      <w:bookmarkStart w:id="98" w:name="_Toc135073212"/>
                      <w:r>
                        <w:t>Figure 5</w:t>
                      </w:r>
                      <w:r>
                        <w:noBreakHyphen/>
                      </w:r>
                      <w:fldSimple w:instr=" SEQ Figure \* ARABIC \s 1 ">
                        <w:r w:rsidR="0047352D">
                          <w:rPr>
                            <w:noProof/>
                          </w:rPr>
                          <w:t>1</w:t>
                        </w:r>
                      </w:fldSimple>
                      <w:r>
                        <w:t xml:space="preserve"> Methods of risk assessment</w:t>
                      </w:r>
                      <w:bookmarkEnd w:id="98"/>
                    </w:p>
                  </w:txbxContent>
                </v:textbox>
                <w10:wrap type="square"/>
              </v:shape>
            </w:pict>
          </mc:Fallback>
        </mc:AlternateContent>
      </w:r>
      <w:r w:rsidR="00DB7739" w:rsidRPr="003D03E6">
        <w:rPr>
          <w:rFonts w:ascii="Times New Roman" w:hAnsi="Times New Roman" w:cs="Times New Roman"/>
          <w:noProof/>
          <w:sz w:val="44"/>
          <w:szCs w:val="44"/>
        </w:rPr>
        <w:drawing>
          <wp:anchor distT="0" distB="0" distL="114300" distR="114300" simplePos="0" relativeHeight="251662336" behindDoc="0" locked="0" layoutInCell="1" allowOverlap="1" wp14:anchorId="29712C04" wp14:editId="75B268C5">
            <wp:simplePos x="0" y="0"/>
            <wp:positionH relativeFrom="column">
              <wp:posOffset>47625</wp:posOffset>
            </wp:positionH>
            <wp:positionV relativeFrom="paragraph">
              <wp:posOffset>445135</wp:posOffset>
            </wp:positionV>
            <wp:extent cx="5486400" cy="3200400"/>
            <wp:effectExtent l="285750" t="0" r="323850" b="342900"/>
            <wp:wrapSquare wrapText="bothSides"/>
            <wp:docPr id="1029025809"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0" r:lo="rId51" r:qs="rId52" r:cs="rId53"/>
              </a:graphicData>
            </a:graphic>
          </wp:anchor>
        </w:drawing>
      </w:r>
    </w:p>
    <w:p w14:paraId="1A6AFBB0" w14:textId="77777777" w:rsidR="00DB7739" w:rsidRPr="003D03E6" w:rsidRDefault="00DB7739" w:rsidP="00CC735E">
      <w:pPr>
        <w:tabs>
          <w:tab w:val="left" w:pos="6780"/>
        </w:tabs>
        <w:spacing w:line="360" w:lineRule="auto"/>
        <w:rPr>
          <w:rFonts w:ascii="Times New Roman" w:hAnsi="Times New Roman" w:cs="Times New Roman"/>
          <w:sz w:val="24"/>
          <w:szCs w:val="24"/>
        </w:rPr>
      </w:pPr>
    </w:p>
    <w:p w14:paraId="15466123" w14:textId="77777777" w:rsidR="00DC39B2" w:rsidRPr="0092589A" w:rsidRDefault="00DC39B2" w:rsidP="0092464E">
      <w:pPr>
        <w:pStyle w:val="Heading2"/>
        <w:rPr>
          <w:rFonts w:ascii="Times New Roman" w:hAnsi="Times New Roman" w:cs="Times New Roman"/>
          <w:b/>
          <w:bCs/>
          <w:sz w:val="28"/>
          <w:szCs w:val="28"/>
        </w:rPr>
      </w:pPr>
      <w:bookmarkStart w:id="98" w:name="_Toc135067273"/>
      <w:r w:rsidRPr="0092589A">
        <w:rPr>
          <w:rFonts w:ascii="Times New Roman" w:hAnsi="Times New Roman" w:cs="Times New Roman"/>
          <w:b/>
          <w:bCs/>
          <w:sz w:val="28"/>
          <w:szCs w:val="28"/>
        </w:rPr>
        <w:t>5.</w:t>
      </w:r>
      <w:r w:rsidR="005C641C" w:rsidRPr="0092589A">
        <w:rPr>
          <w:rFonts w:ascii="Times New Roman" w:hAnsi="Times New Roman" w:cs="Times New Roman"/>
          <w:b/>
          <w:bCs/>
          <w:sz w:val="28"/>
          <w:szCs w:val="28"/>
        </w:rPr>
        <w:t>2</w:t>
      </w:r>
      <w:r w:rsidRPr="0092589A">
        <w:rPr>
          <w:rFonts w:ascii="Times New Roman" w:hAnsi="Times New Roman" w:cs="Times New Roman"/>
          <w:b/>
          <w:bCs/>
          <w:sz w:val="28"/>
          <w:szCs w:val="28"/>
        </w:rPr>
        <w:t xml:space="preserve"> Analysis on audit risk assessment:</w:t>
      </w:r>
      <w:bookmarkEnd w:id="98"/>
    </w:p>
    <w:p w14:paraId="48093928" w14:textId="77777777" w:rsidR="00DC39B2" w:rsidRPr="003D03E6" w:rsidRDefault="00926922"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 xml:space="preserve">Risk, for instance, might be categorized as "low," "medium," "high," or "very high." Risk levels might range from three to ten or more. Different scales </w:t>
      </w:r>
      <w:r w:rsidR="00865134">
        <w:rPr>
          <w:rFonts w:ascii="Times New Roman" w:hAnsi="Times New Roman" w:cs="Times New Roman"/>
          <w:sz w:val="24"/>
          <w:szCs w:val="24"/>
        </w:rPr>
        <w:t>have been used</w:t>
      </w:r>
      <w:r w:rsidRPr="003D03E6">
        <w:rPr>
          <w:rFonts w:ascii="Times New Roman" w:hAnsi="Times New Roman" w:cs="Times New Roman"/>
          <w:sz w:val="24"/>
          <w:szCs w:val="24"/>
        </w:rPr>
        <w:t xml:space="preserve"> </w:t>
      </w:r>
      <w:r w:rsidR="00865134">
        <w:rPr>
          <w:rFonts w:ascii="Times New Roman" w:hAnsi="Times New Roman" w:cs="Times New Roman"/>
          <w:sz w:val="24"/>
          <w:szCs w:val="24"/>
        </w:rPr>
        <w:t xml:space="preserve">in this analysis </w:t>
      </w:r>
      <w:r w:rsidRPr="003D03E6">
        <w:rPr>
          <w:rFonts w:ascii="Times New Roman" w:hAnsi="Times New Roman" w:cs="Times New Roman"/>
          <w:sz w:val="24"/>
          <w:szCs w:val="24"/>
        </w:rPr>
        <w:t>to describe the likelihood of unfavorable events and their effects. It is necessary to have precise mathematical data to analyze probability and the effects that result</w:t>
      </w:r>
      <w:r w:rsidR="00865134">
        <w:rPr>
          <w:rFonts w:ascii="Times New Roman" w:hAnsi="Times New Roman" w:cs="Times New Roman"/>
          <w:sz w:val="24"/>
          <w:szCs w:val="24"/>
        </w:rPr>
        <w:t xml:space="preserve"> as per the instruction of the instructor.</w:t>
      </w:r>
      <w:r w:rsidRPr="003D03E6">
        <w:rPr>
          <w:rFonts w:ascii="Times New Roman" w:hAnsi="Times New Roman" w:cs="Times New Roman"/>
          <w:sz w:val="24"/>
          <w:szCs w:val="24"/>
        </w:rPr>
        <w:t xml:space="preserve"> The goal is to create a risk hierarchy that measures risks against a quantification but does not actually show any relationships between them.</w:t>
      </w:r>
    </w:p>
    <w:p w14:paraId="24E28B46" w14:textId="77777777" w:rsidR="00DB7739" w:rsidRPr="003D03E6" w:rsidRDefault="00DB7739" w:rsidP="00C61F70">
      <w:pPr>
        <w:spacing w:line="360" w:lineRule="auto"/>
        <w:jc w:val="both"/>
        <w:rPr>
          <w:rFonts w:ascii="Times New Roman" w:hAnsi="Times New Roman" w:cs="Times New Roman"/>
          <w:sz w:val="24"/>
          <w:szCs w:val="24"/>
        </w:rPr>
      </w:pPr>
    </w:p>
    <w:p w14:paraId="2205CACF" w14:textId="77777777" w:rsidR="00DB7739" w:rsidRPr="003D03E6" w:rsidRDefault="00DB7739" w:rsidP="00CC735E">
      <w:pPr>
        <w:spacing w:line="360" w:lineRule="auto"/>
        <w:rPr>
          <w:rFonts w:ascii="Times New Roman" w:hAnsi="Times New Roman" w:cs="Times New Roman"/>
          <w:sz w:val="24"/>
          <w:szCs w:val="24"/>
        </w:rPr>
      </w:pPr>
    </w:p>
    <w:p w14:paraId="53421A86" w14:textId="77777777" w:rsidR="00DB7739" w:rsidRPr="003D03E6" w:rsidRDefault="00DB7739" w:rsidP="00CC735E">
      <w:pPr>
        <w:spacing w:line="360" w:lineRule="auto"/>
        <w:rPr>
          <w:rFonts w:ascii="Times New Roman" w:hAnsi="Times New Roman" w:cs="Times New Roman"/>
          <w:sz w:val="24"/>
          <w:szCs w:val="24"/>
        </w:rPr>
      </w:pPr>
    </w:p>
    <w:p w14:paraId="2A0070C8" w14:textId="77777777" w:rsidR="00C61F70" w:rsidRDefault="00C61F70" w:rsidP="00CC735E">
      <w:pPr>
        <w:spacing w:line="360" w:lineRule="auto"/>
        <w:rPr>
          <w:rFonts w:ascii="Times New Roman" w:hAnsi="Times New Roman" w:cs="Times New Roman"/>
          <w:sz w:val="24"/>
          <w:szCs w:val="24"/>
        </w:rPr>
      </w:pPr>
    </w:p>
    <w:p w14:paraId="6DF363EC" w14:textId="77777777" w:rsidR="00F037F6" w:rsidRPr="003D03E6" w:rsidRDefault="00F037F6" w:rsidP="00CC735E">
      <w:pPr>
        <w:spacing w:line="360" w:lineRule="auto"/>
        <w:rPr>
          <w:rFonts w:ascii="Times New Roman" w:hAnsi="Times New Roman" w:cs="Times New Roman"/>
          <w:sz w:val="24"/>
          <w:szCs w:val="24"/>
        </w:rPr>
      </w:pPr>
    </w:p>
    <w:p w14:paraId="2D4D4893" w14:textId="77777777" w:rsidR="008A0642" w:rsidRDefault="00F037F6" w:rsidP="008A0642">
      <w:pPr>
        <w:keepNext/>
        <w:spacing w:line="360" w:lineRule="auto"/>
      </w:pPr>
      <w:r w:rsidRPr="003D03E6">
        <w:rPr>
          <w:rFonts w:ascii="Times New Roman" w:hAnsi="Times New Roman" w:cs="Times New Roman"/>
          <w:noProof/>
          <w:sz w:val="24"/>
          <w:szCs w:val="24"/>
        </w:rPr>
        <w:drawing>
          <wp:inline distT="0" distB="0" distL="0" distR="0" wp14:anchorId="586A4D2B" wp14:editId="011F515A">
            <wp:extent cx="5486400" cy="3200400"/>
            <wp:effectExtent l="0" t="0" r="0" b="19050"/>
            <wp:docPr id="1099139346"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5" r:lo="rId56" r:qs="rId57" r:cs="rId58"/>
              </a:graphicData>
            </a:graphic>
          </wp:inline>
        </w:drawing>
      </w:r>
    </w:p>
    <w:p w14:paraId="08E6025A" w14:textId="4F224CD2" w:rsidR="00DB7739" w:rsidRPr="003D03E6" w:rsidRDefault="008A0642" w:rsidP="008A0642">
      <w:pPr>
        <w:pStyle w:val="Caption"/>
        <w:jc w:val="center"/>
        <w:rPr>
          <w:rFonts w:ascii="Times New Roman" w:hAnsi="Times New Roman" w:cs="Times New Roman"/>
          <w:sz w:val="24"/>
          <w:szCs w:val="24"/>
        </w:rPr>
      </w:pPr>
      <w:bookmarkStart w:id="99" w:name="_Toc135073213"/>
      <w:r>
        <w:t>Figure 5</w:t>
      </w:r>
      <w:r>
        <w:noBreakHyphen/>
      </w:r>
      <w:fldSimple w:instr=" SEQ Figure \* ARABIC \s 1 ">
        <w:r w:rsidR="0047352D">
          <w:rPr>
            <w:noProof/>
          </w:rPr>
          <w:t>2</w:t>
        </w:r>
      </w:fldSimple>
      <w:r>
        <w:t xml:space="preserve"> Risk classifications</w:t>
      </w:r>
      <w:bookmarkEnd w:id="99"/>
    </w:p>
    <w:p w14:paraId="7AF4ED17" w14:textId="77777777" w:rsidR="00DB7739" w:rsidRPr="003D03E6" w:rsidRDefault="00DB7739" w:rsidP="00CC735E">
      <w:pPr>
        <w:spacing w:line="360" w:lineRule="auto"/>
        <w:rPr>
          <w:rFonts w:ascii="Times New Roman" w:hAnsi="Times New Roman" w:cs="Times New Roman"/>
          <w:sz w:val="24"/>
          <w:szCs w:val="24"/>
        </w:rPr>
      </w:pPr>
    </w:p>
    <w:p w14:paraId="2138869D" w14:textId="28444B7F" w:rsidR="00926922" w:rsidRPr="003D03E6" w:rsidRDefault="00865134" w:rsidP="00C61F70">
      <w:pPr>
        <w:spacing w:line="360" w:lineRule="auto"/>
        <w:jc w:val="both"/>
        <w:rPr>
          <w:rFonts w:ascii="Times New Roman" w:hAnsi="Times New Roman" w:cs="Times New Roman"/>
          <w:sz w:val="24"/>
          <w:szCs w:val="24"/>
        </w:rPr>
      </w:pPr>
      <w:r>
        <w:rPr>
          <w:rFonts w:ascii="Times New Roman" w:hAnsi="Times New Roman" w:cs="Times New Roman"/>
          <w:sz w:val="24"/>
          <w:szCs w:val="24"/>
        </w:rPr>
        <w:t>For conducting the risk estimation, the author has used some numerical data and then interpreted it. This model</w:t>
      </w:r>
      <w:r w:rsidR="00926922" w:rsidRPr="003D03E6">
        <w:rPr>
          <w:rFonts w:ascii="Times New Roman" w:hAnsi="Times New Roman" w:cs="Times New Roman"/>
          <w:sz w:val="24"/>
          <w:szCs w:val="24"/>
        </w:rPr>
        <w:t xml:space="preserve"> is displayed as a matrix that </w:t>
      </w:r>
      <w:r w:rsidR="006074DC">
        <w:rPr>
          <w:rFonts w:ascii="Times New Roman" w:hAnsi="Times New Roman" w:cs="Times New Roman"/>
          <w:sz w:val="24"/>
          <w:szCs w:val="24"/>
        </w:rPr>
        <w:t>considers</w:t>
      </w:r>
      <w:r w:rsidR="00926922" w:rsidRPr="003D03E6">
        <w:rPr>
          <w:rFonts w:ascii="Times New Roman" w:hAnsi="Times New Roman" w:cs="Times New Roman"/>
          <w:sz w:val="24"/>
          <w:szCs w:val="24"/>
        </w:rPr>
        <w:t xml:space="preserve"> both the possibility of </w:t>
      </w:r>
      <w:r w:rsidR="00C2369F">
        <w:rPr>
          <w:rFonts w:ascii="Times New Roman" w:hAnsi="Times New Roman" w:cs="Times New Roman"/>
          <w:sz w:val="24"/>
          <w:szCs w:val="24"/>
        </w:rPr>
        <w:t>risks</w:t>
      </w:r>
      <w:r w:rsidR="00926922" w:rsidRPr="003D03E6">
        <w:rPr>
          <w:rFonts w:ascii="Times New Roman" w:hAnsi="Times New Roman" w:cs="Times New Roman"/>
          <w:sz w:val="24"/>
          <w:szCs w:val="24"/>
        </w:rPr>
        <w:t xml:space="preserve"> materializing and their </w:t>
      </w:r>
      <w:r w:rsidR="00C2369F" w:rsidRPr="003D03E6">
        <w:rPr>
          <w:rFonts w:ascii="Times New Roman" w:hAnsi="Times New Roman" w:cs="Times New Roman"/>
          <w:sz w:val="24"/>
          <w:szCs w:val="24"/>
        </w:rPr>
        <w:t>effect</w:t>
      </w:r>
      <w:r w:rsidR="00926922" w:rsidRPr="003D03E6">
        <w:rPr>
          <w:rFonts w:ascii="Times New Roman" w:hAnsi="Times New Roman" w:cs="Times New Roman"/>
          <w:sz w:val="24"/>
          <w:szCs w:val="24"/>
        </w:rPr>
        <w:t xml:space="preserve"> into account. Risk categories include High, Medium, and Low. In the </w:t>
      </w:r>
      <w:r w:rsidR="00C2369F" w:rsidRPr="003D03E6">
        <w:rPr>
          <w:rFonts w:ascii="Times New Roman" w:hAnsi="Times New Roman" w:cs="Times New Roman"/>
          <w:sz w:val="24"/>
          <w:szCs w:val="24"/>
        </w:rPr>
        <w:t>illustration</w:t>
      </w:r>
      <w:r w:rsidR="00926922" w:rsidRPr="003D03E6">
        <w:rPr>
          <w:rFonts w:ascii="Times New Roman" w:hAnsi="Times New Roman" w:cs="Times New Roman"/>
          <w:sz w:val="24"/>
          <w:szCs w:val="24"/>
        </w:rPr>
        <w:t xml:space="preserve"> below (Table No.</w:t>
      </w:r>
      <w:r w:rsidR="00B47EAB">
        <w:rPr>
          <w:rFonts w:ascii="Times New Roman" w:hAnsi="Times New Roman" w:cs="Times New Roman"/>
          <w:sz w:val="24"/>
          <w:szCs w:val="24"/>
        </w:rPr>
        <w:t xml:space="preserve"> </w:t>
      </w:r>
      <w:r w:rsidR="00C2369F">
        <w:rPr>
          <w:rFonts w:ascii="Times New Roman" w:hAnsi="Times New Roman" w:cs="Times New Roman"/>
          <w:sz w:val="24"/>
          <w:szCs w:val="24"/>
        </w:rPr>
        <w:t>5-1</w:t>
      </w:r>
      <w:r w:rsidR="00926922" w:rsidRPr="003D03E6">
        <w:rPr>
          <w:rFonts w:ascii="Times New Roman" w:hAnsi="Times New Roman" w:cs="Times New Roman"/>
          <w:sz w:val="24"/>
          <w:szCs w:val="24"/>
        </w:rPr>
        <w:t xml:space="preserve">), the likelihood that threats will materialize is evaluated on a </w:t>
      </w:r>
      <w:r w:rsidR="00C2369F">
        <w:rPr>
          <w:rFonts w:ascii="Times New Roman" w:hAnsi="Times New Roman" w:cs="Times New Roman"/>
          <w:sz w:val="24"/>
          <w:szCs w:val="24"/>
        </w:rPr>
        <w:t>range</w:t>
      </w:r>
      <w:r w:rsidR="00926922" w:rsidRPr="003D03E6">
        <w:rPr>
          <w:rFonts w:ascii="Times New Roman" w:hAnsi="Times New Roman" w:cs="Times New Roman"/>
          <w:sz w:val="24"/>
          <w:szCs w:val="24"/>
        </w:rPr>
        <w:t xml:space="preserve"> of 0.1 to 1 (0.1 - low, 0.5 - Average, 1.0 - high), and the </w:t>
      </w:r>
      <w:r w:rsidR="00C2369F" w:rsidRPr="003D03E6">
        <w:rPr>
          <w:rFonts w:ascii="Times New Roman" w:hAnsi="Times New Roman" w:cs="Times New Roman"/>
          <w:sz w:val="24"/>
          <w:szCs w:val="24"/>
        </w:rPr>
        <w:t>effect</w:t>
      </w:r>
      <w:r w:rsidR="00926922" w:rsidRPr="003D03E6">
        <w:rPr>
          <w:rFonts w:ascii="Times New Roman" w:hAnsi="Times New Roman" w:cs="Times New Roman"/>
          <w:sz w:val="24"/>
          <w:szCs w:val="24"/>
        </w:rPr>
        <w:t xml:space="preserve"> is evaluated on a </w:t>
      </w:r>
      <w:r w:rsidR="00C2369F">
        <w:rPr>
          <w:rFonts w:ascii="Times New Roman" w:hAnsi="Times New Roman" w:cs="Times New Roman"/>
          <w:sz w:val="24"/>
          <w:szCs w:val="24"/>
        </w:rPr>
        <w:t>range</w:t>
      </w:r>
      <w:r w:rsidR="00926922" w:rsidRPr="003D03E6">
        <w:rPr>
          <w:rFonts w:ascii="Times New Roman" w:hAnsi="Times New Roman" w:cs="Times New Roman"/>
          <w:sz w:val="24"/>
          <w:szCs w:val="24"/>
        </w:rPr>
        <w:t xml:space="preserve"> of 10 to 100 (10 - low, 50 - 100 medium - high).</w:t>
      </w:r>
    </w:p>
    <w:p w14:paraId="1091073C" w14:textId="77777777" w:rsidR="00895D46" w:rsidRPr="004F1202" w:rsidRDefault="00895D46" w:rsidP="00C61F70">
      <w:pPr>
        <w:spacing w:line="360" w:lineRule="auto"/>
        <w:jc w:val="both"/>
        <w:rPr>
          <w:rFonts w:ascii="Times New Roman" w:hAnsi="Times New Roman" w:cs="Times New Roman"/>
          <w:b/>
          <w:bCs/>
          <w:sz w:val="24"/>
          <w:szCs w:val="24"/>
        </w:rPr>
      </w:pPr>
    </w:p>
    <w:tbl>
      <w:tblPr>
        <w:tblStyle w:val="TableGrid"/>
        <w:tblW w:w="0" w:type="auto"/>
        <w:tblLook w:val="04A0" w:firstRow="1" w:lastRow="0" w:firstColumn="1" w:lastColumn="0" w:noHBand="0" w:noVBand="1"/>
      </w:tblPr>
      <w:tblGrid>
        <w:gridCol w:w="2337"/>
        <w:gridCol w:w="2337"/>
        <w:gridCol w:w="2338"/>
        <w:gridCol w:w="2338"/>
      </w:tblGrid>
      <w:tr w:rsidR="00EA2D8E" w:rsidRPr="003D03E6" w14:paraId="6ED9914A" w14:textId="77777777" w:rsidTr="00B04B77">
        <w:tc>
          <w:tcPr>
            <w:tcW w:w="2337" w:type="dxa"/>
            <w:vMerge w:val="restart"/>
          </w:tcPr>
          <w:p w14:paraId="26CF463D" w14:textId="77777777" w:rsidR="00EA2D8E" w:rsidRPr="003D03E6" w:rsidRDefault="00EA2D8E"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Threat Likelihood</w:t>
            </w:r>
          </w:p>
        </w:tc>
        <w:tc>
          <w:tcPr>
            <w:tcW w:w="7013" w:type="dxa"/>
            <w:gridSpan w:val="3"/>
          </w:tcPr>
          <w:p w14:paraId="78C669E6" w14:textId="77777777" w:rsidR="00EA2D8E" w:rsidRPr="003D03E6" w:rsidRDefault="00EA2D8E" w:rsidP="0084607D">
            <w:pPr>
              <w:spacing w:line="360" w:lineRule="auto"/>
              <w:jc w:val="center"/>
              <w:rPr>
                <w:rFonts w:ascii="Times New Roman" w:hAnsi="Times New Roman" w:cs="Times New Roman"/>
                <w:sz w:val="24"/>
                <w:szCs w:val="24"/>
              </w:rPr>
            </w:pPr>
            <w:r w:rsidRPr="003D03E6">
              <w:rPr>
                <w:rFonts w:ascii="Times New Roman" w:hAnsi="Times New Roman" w:cs="Times New Roman"/>
                <w:sz w:val="24"/>
                <w:szCs w:val="24"/>
              </w:rPr>
              <w:t>Impact</w:t>
            </w:r>
          </w:p>
        </w:tc>
      </w:tr>
      <w:tr w:rsidR="00EA2D8E" w:rsidRPr="003D03E6" w14:paraId="653C8EDC" w14:textId="77777777" w:rsidTr="00895D46">
        <w:tc>
          <w:tcPr>
            <w:tcW w:w="2337" w:type="dxa"/>
            <w:vMerge/>
          </w:tcPr>
          <w:p w14:paraId="2BA7C416" w14:textId="77777777" w:rsidR="00EA2D8E" w:rsidRPr="003D03E6" w:rsidRDefault="00EA2D8E" w:rsidP="00C61F70">
            <w:pPr>
              <w:spacing w:line="360" w:lineRule="auto"/>
              <w:jc w:val="both"/>
              <w:rPr>
                <w:rFonts w:ascii="Times New Roman" w:hAnsi="Times New Roman" w:cs="Times New Roman"/>
                <w:sz w:val="24"/>
                <w:szCs w:val="24"/>
              </w:rPr>
            </w:pPr>
          </w:p>
        </w:tc>
        <w:tc>
          <w:tcPr>
            <w:tcW w:w="2337" w:type="dxa"/>
          </w:tcPr>
          <w:p w14:paraId="5E1A51BD" w14:textId="77777777" w:rsidR="00EA2D8E" w:rsidRPr="003D03E6" w:rsidRDefault="00EA2D8E"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Low (10)</w:t>
            </w:r>
          </w:p>
        </w:tc>
        <w:tc>
          <w:tcPr>
            <w:tcW w:w="2338" w:type="dxa"/>
          </w:tcPr>
          <w:p w14:paraId="32BEA005" w14:textId="77777777" w:rsidR="00EA2D8E" w:rsidRPr="003D03E6" w:rsidRDefault="00EA2D8E"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Medium (50)</w:t>
            </w:r>
          </w:p>
        </w:tc>
        <w:tc>
          <w:tcPr>
            <w:tcW w:w="2338" w:type="dxa"/>
          </w:tcPr>
          <w:p w14:paraId="560DA9EB" w14:textId="77777777" w:rsidR="00EA2D8E" w:rsidRPr="003D03E6" w:rsidRDefault="00EA2D8E"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High (100)</w:t>
            </w:r>
          </w:p>
        </w:tc>
      </w:tr>
      <w:tr w:rsidR="00895D46" w:rsidRPr="003D03E6" w14:paraId="1747E917" w14:textId="77777777" w:rsidTr="00895D46">
        <w:tc>
          <w:tcPr>
            <w:tcW w:w="2337" w:type="dxa"/>
          </w:tcPr>
          <w:p w14:paraId="5F417CBD" w14:textId="77777777" w:rsidR="00895D46" w:rsidRPr="003D03E6" w:rsidRDefault="00EA2D8E"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High (1.0)</w:t>
            </w:r>
          </w:p>
        </w:tc>
        <w:tc>
          <w:tcPr>
            <w:tcW w:w="2337" w:type="dxa"/>
          </w:tcPr>
          <w:p w14:paraId="6E5B514C" w14:textId="77777777" w:rsidR="00895D46" w:rsidRPr="003D03E6" w:rsidRDefault="00EA2D8E"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Low (1.0*10)</w:t>
            </w:r>
            <w:r w:rsidR="00F55435" w:rsidRPr="003D03E6">
              <w:rPr>
                <w:rFonts w:ascii="Times New Roman" w:hAnsi="Times New Roman" w:cs="Times New Roman"/>
                <w:sz w:val="24"/>
                <w:szCs w:val="24"/>
              </w:rPr>
              <w:t xml:space="preserve"> </w:t>
            </w:r>
            <w:r w:rsidRPr="003D03E6">
              <w:rPr>
                <w:rFonts w:ascii="Times New Roman" w:hAnsi="Times New Roman" w:cs="Times New Roman"/>
                <w:sz w:val="24"/>
                <w:szCs w:val="24"/>
              </w:rPr>
              <w:t>=10</w:t>
            </w:r>
          </w:p>
        </w:tc>
        <w:tc>
          <w:tcPr>
            <w:tcW w:w="2338" w:type="dxa"/>
          </w:tcPr>
          <w:p w14:paraId="404ACD5E" w14:textId="77777777" w:rsidR="00895D46" w:rsidRPr="003D03E6" w:rsidRDefault="00EA2D8E"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 xml:space="preserve">Medium </w:t>
            </w:r>
            <w:r w:rsidR="00F55435" w:rsidRPr="003D03E6">
              <w:rPr>
                <w:rFonts w:ascii="Times New Roman" w:hAnsi="Times New Roman" w:cs="Times New Roman"/>
                <w:sz w:val="24"/>
                <w:szCs w:val="24"/>
              </w:rPr>
              <w:t>(1.0*50) =50</w:t>
            </w:r>
          </w:p>
        </w:tc>
        <w:tc>
          <w:tcPr>
            <w:tcW w:w="2338" w:type="dxa"/>
          </w:tcPr>
          <w:p w14:paraId="10B55343" w14:textId="77777777" w:rsidR="00895D46" w:rsidRPr="003D03E6" w:rsidRDefault="00F55435"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High (1.0*100) =100</w:t>
            </w:r>
          </w:p>
        </w:tc>
      </w:tr>
      <w:tr w:rsidR="00895D46" w:rsidRPr="003D03E6" w14:paraId="6CC72C28" w14:textId="77777777" w:rsidTr="00895D46">
        <w:tc>
          <w:tcPr>
            <w:tcW w:w="2337" w:type="dxa"/>
          </w:tcPr>
          <w:p w14:paraId="3CC5D03A" w14:textId="77777777" w:rsidR="00895D46" w:rsidRPr="003D03E6" w:rsidRDefault="00F55435"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Medium (0.5)</w:t>
            </w:r>
          </w:p>
        </w:tc>
        <w:tc>
          <w:tcPr>
            <w:tcW w:w="2337" w:type="dxa"/>
          </w:tcPr>
          <w:p w14:paraId="0BD215BE" w14:textId="77777777" w:rsidR="00895D46" w:rsidRPr="003D03E6" w:rsidRDefault="00F55435"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Low (0.5*10) =5</w:t>
            </w:r>
          </w:p>
        </w:tc>
        <w:tc>
          <w:tcPr>
            <w:tcW w:w="2338" w:type="dxa"/>
          </w:tcPr>
          <w:p w14:paraId="1598D73E" w14:textId="77777777" w:rsidR="00895D46" w:rsidRPr="003D03E6" w:rsidRDefault="00F55435"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 xml:space="preserve">Medium (0.5*50) </w:t>
            </w:r>
            <w:r w:rsidRPr="003D03E6">
              <w:rPr>
                <w:rFonts w:ascii="Times New Roman" w:hAnsi="Times New Roman" w:cs="Times New Roman"/>
                <w:sz w:val="24"/>
                <w:szCs w:val="24"/>
              </w:rPr>
              <w:lastRenderedPageBreak/>
              <w:t>=25</w:t>
            </w:r>
          </w:p>
        </w:tc>
        <w:tc>
          <w:tcPr>
            <w:tcW w:w="2338" w:type="dxa"/>
          </w:tcPr>
          <w:p w14:paraId="2386285D" w14:textId="77777777" w:rsidR="00895D46" w:rsidRPr="003D03E6" w:rsidRDefault="00F55435"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lastRenderedPageBreak/>
              <w:t xml:space="preserve">Medium (0.5*50) </w:t>
            </w:r>
            <w:r w:rsidRPr="003D03E6">
              <w:rPr>
                <w:rFonts w:ascii="Times New Roman" w:hAnsi="Times New Roman" w:cs="Times New Roman"/>
                <w:sz w:val="24"/>
                <w:szCs w:val="24"/>
              </w:rPr>
              <w:lastRenderedPageBreak/>
              <w:t>=50</w:t>
            </w:r>
          </w:p>
        </w:tc>
      </w:tr>
      <w:tr w:rsidR="00F55435" w:rsidRPr="003D03E6" w14:paraId="2B71F951" w14:textId="77777777" w:rsidTr="00895D46">
        <w:tc>
          <w:tcPr>
            <w:tcW w:w="2337" w:type="dxa"/>
          </w:tcPr>
          <w:p w14:paraId="2FF5F976" w14:textId="77777777" w:rsidR="00F55435" w:rsidRPr="003D03E6" w:rsidRDefault="00F55435"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lastRenderedPageBreak/>
              <w:t>Low (0.1)</w:t>
            </w:r>
          </w:p>
        </w:tc>
        <w:tc>
          <w:tcPr>
            <w:tcW w:w="2337" w:type="dxa"/>
          </w:tcPr>
          <w:p w14:paraId="0A6FF252" w14:textId="77777777" w:rsidR="00F55435" w:rsidRPr="003D03E6" w:rsidRDefault="00F55435"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Low (0.1*10) =1</w:t>
            </w:r>
          </w:p>
        </w:tc>
        <w:tc>
          <w:tcPr>
            <w:tcW w:w="2338" w:type="dxa"/>
          </w:tcPr>
          <w:p w14:paraId="03AFEE16" w14:textId="77777777" w:rsidR="00F55435" w:rsidRPr="003D03E6" w:rsidRDefault="00F55435"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Low (0.1*50) =5</w:t>
            </w:r>
          </w:p>
        </w:tc>
        <w:tc>
          <w:tcPr>
            <w:tcW w:w="2338" w:type="dxa"/>
          </w:tcPr>
          <w:p w14:paraId="0F4D819C" w14:textId="77777777" w:rsidR="00F55435" w:rsidRPr="003D03E6" w:rsidRDefault="00F55435" w:rsidP="008A0642">
            <w:pPr>
              <w:keepNext/>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Low (0.1*100) =10</w:t>
            </w:r>
          </w:p>
        </w:tc>
      </w:tr>
    </w:tbl>
    <w:p w14:paraId="4E766261" w14:textId="54E327AA" w:rsidR="00895D46" w:rsidRPr="003D03E6" w:rsidRDefault="008A0642" w:rsidP="008A0642">
      <w:pPr>
        <w:pStyle w:val="Caption"/>
        <w:jc w:val="center"/>
        <w:rPr>
          <w:rFonts w:ascii="Times New Roman" w:hAnsi="Times New Roman" w:cs="Times New Roman"/>
          <w:sz w:val="24"/>
          <w:szCs w:val="24"/>
        </w:rPr>
      </w:pPr>
      <w:bookmarkStart w:id="100" w:name="_Toc135073189"/>
      <w:r>
        <w:t>Table 5</w:t>
      </w:r>
      <w:r w:rsidR="0087072F">
        <w:noBreakHyphen/>
      </w:r>
      <w:fldSimple w:instr=" SEQ Table \* ARABIC \s 1 ">
        <w:r w:rsidR="0047352D">
          <w:rPr>
            <w:noProof/>
          </w:rPr>
          <w:t>1</w:t>
        </w:r>
      </w:fldSimple>
      <w:r>
        <w:t xml:space="preserve"> Risk level matrix</w:t>
      </w:r>
      <w:bookmarkEnd w:id="100"/>
    </w:p>
    <w:p w14:paraId="2EA907CB" w14:textId="77777777" w:rsidR="007C3628" w:rsidRPr="003D03E6" w:rsidRDefault="007C3628"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 xml:space="preserve">Table No. </w:t>
      </w:r>
      <w:r w:rsidR="008A0642">
        <w:rPr>
          <w:rFonts w:ascii="Times New Roman" w:hAnsi="Times New Roman" w:cs="Times New Roman"/>
          <w:sz w:val="24"/>
          <w:szCs w:val="24"/>
        </w:rPr>
        <w:t>5</w:t>
      </w:r>
      <w:r w:rsidR="00AA1FCB">
        <w:rPr>
          <w:rFonts w:ascii="Times New Roman" w:hAnsi="Times New Roman" w:cs="Times New Roman"/>
          <w:sz w:val="24"/>
          <w:szCs w:val="24"/>
        </w:rPr>
        <w:t>.1</w:t>
      </w:r>
      <w:r w:rsidRPr="003D03E6">
        <w:rPr>
          <w:rFonts w:ascii="Times New Roman" w:hAnsi="Times New Roman" w:cs="Times New Roman"/>
          <w:sz w:val="24"/>
          <w:szCs w:val="24"/>
        </w:rPr>
        <w:t xml:space="preserve"> shows that the risk ranges from 1 to 100 and indicates how vulnerable the system is to the following weaknesses:</w:t>
      </w:r>
    </w:p>
    <w:p w14:paraId="259CC772" w14:textId="310CD768" w:rsidR="007C3628" w:rsidRPr="003D03E6" w:rsidRDefault="007C3628" w:rsidP="00C61F70">
      <w:pPr>
        <w:pStyle w:val="ListParagraph"/>
        <w:numPr>
          <w:ilvl w:val="0"/>
          <w:numId w:val="17"/>
        </w:num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 xml:space="preserve">High risk (between 50 and 100) - call for immediate </w:t>
      </w:r>
      <w:r w:rsidR="00201EDE" w:rsidRPr="003D03E6">
        <w:rPr>
          <w:rFonts w:ascii="Times New Roman" w:hAnsi="Times New Roman" w:cs="Times New Roman"/>
          <w:sz w:val="24"/>
          <w:szCs w:val="24"/>
        </w:rPr>
        <w:t>counteractive</w:t>
      </w:r>
      <w:r w:rsidRPr="003D03E6">
        <w:rPr>
          <w:rFonts w:ascii="Times New Roman" w:hAnsi="Times New Roman" w:cs="Times New Roman"/>
          <w:sz w:val="24"/>
          <w:szCs w:val="24"/>
        </w:rPr>
        <w:t xml:space="preserve"> </w:t>
      </w:r>
      <w:r w:rsidR="00201EDE">
        <w:rPr>
          <w:rFonts w:ascii="Times New Roman" w:hAnsi="Times New Roman" w:cs="Times New Roman"/>
          <w:sz w:val="24"/>
          <w:szCs w:val="24"/>
        </w:rPr>
        <w:t>steps</w:t>
      </w:r>
      <w:r w:rsidRPr="003D03E6">
        <w:rPr>
          <w:rFonts w:ascii="Times New Roman" w:hAnsi="Times New Roman" w:cs="Times New Roman"/>
          <w:sz w:val="24"/>
          <w:szCs w:val="24"/>
        </w:rPr>
        <w:t>;</w:t>
      </w:r>
    </w:p>
    <w:p w14:paraId="0A9C2BF2" w14:textId="77777777" w:rsidR="007C3628" w:rsidRPr="003D03E6" w:rsidRDefault="007C3628" w:rsidP="00C61F70">
      <w:pPr>
        <w:pStyle w:val="ListParagraph"/>
        <w:numPr>
          <w:ilvl w:val="0"/>
          <w:numId w:val="17"/>
        </w:num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Medium risk- a plan for incorporating medium risk (between 10 and 50) corrective actions into present operations is required;</w:t>
      </w:r>
    </w:p>
    <w:p w14:paraId="244E99FD" w14:textId="2E72F800" w:rsidR="00895D46" w:rsidRPr="003D03E6" w:rsidRDefault="007C3628" w:rsidP="00C61F70">
      <w:pPr>
        <w:pStyle w:val="ListParagraph"/>
        <w:numPr>
          <w:ilvl w:val="0"/>
          <w:numId w:val="17"/>
        </w:num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Low risk (</w:t>
      </w:r>
      <w:r w:rsidR="00201EDE" w:rsidRPr="003D03E6">
        <w:rPr>
          <w:rFonts w:ascii="Times New Roman" w:hAnsi="Times New Roman" w:cs="Times New Roman"/>
          <w:sz w:val="24"/>
          <w:szCs w:val="24"/>
        </w:rPr>
        <w:t>fewer</w:t>
      </w:r>
      <w:r w:rsidRPr="003D03E6">
        <w:rPr>
          <w:rFonts w:ascii="Times New Roman" w:hAnsi="Times New Roman" w:cs="Times New Roman"/>
          <w:sz w:val="24"/>
          <w:szCs w:val="24"/>
        </w:rPr>
        <w:t xml:space="preserve"> than 10) - </w:t>
      </w:r>
      <w:r w:rsidR="00201EDE">
        <w:rPr>
          <w:rFonts w:ascii="Times New Roman" w:hAnsi="Times New Roman" w:cs="Times New Roman"/>
          <w:sz w:val="24"/>
          <w:szCs w:val="24"/>
        </w:rPr>
        <w:t>auditor</w:t>
      </w:r>
      <w:r w:rsidRPr="003D03E6">
        <w:rPr>
          <w:rFonts w:ascii="Times New Roman" w:hAnsi="Times New Roman" w:cs="Times New Roman"/>
          <w:sz w:val="24"/>
          <w:szCs w:val="24"/>
        </w:rPr>
        <w:t xml:space="preserve"> must take into account w</w:t>
      </w:r>
      <w:r w:rsidR="00201EDE">
        <w:rPr>
          <w:rFonts w:ascii="Times New Roman" w:hAnsi="Times New Roman" w:cs="Times New Roman"/>
          <w:sz w:val="24"/>
          <w:szCs w:val="24"/>
        </w:rPr>
        <w:t>hich</w:t>
      </w:r>
      <w:r w:rsidRPr="003D03E6">
        <w:rPr>
          <w:rFonts w:ascii="Times New Roman" w:hAnsi="Times New Roman" w:cs="Times New Roman"/>
          <w:sz w:val="24"/>
          <w:szCs w:val="24"/>
        </w:rPr>
        <w:t xml:space="preserve"> remedial actions are </w:t>
      </w:r>
      <w:r w:rsidR="00201EDE">
        <w:rPr>
          <w:rFonts w:ascii="Times New Roman" w:hAnsi="Times New Roman" w:cs="Times New Roman"/>
          <w:sz w:val="24"/>
          <w:szCs w:val="24"/>
        </w:rPr>
        <w:t>yet</w:t>
      </w:r>
      <w:r w:rsidRPr="003D03E6">
        <w:rPr>
          <w:rFonts w:ascii="Times New Roman" w:hAnsi="Times New Roman" w:cs="Times New Roman"/>
          <w:sz w:val="24"/>
          <w:szCs w:val="24"/>
        </w:rPr>
        <w:t xml:space="preserve"> required before adopting or accepting the risk.</w:t>
      </w:r>
    </w:p>
    <w:p w14:paraId="767645CA" w14:textId="024BD9D4" w:rsidR="007C3628" w:rsidRPr="003D03E6" w:rsidRDefault="00B30B66"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The author</w:t>
      </w:r>
      <w:r w:rsidR="007C3628" w:rsidRPr="003D03E6">
        <w:rPr>
          <w:rFonts w:ascii="Times New Roman" w:hAnsi="Times New Roman" w:cs="Times New Roman"/>
          <w:sz w:val="24"/>
          <w:szCs w:val="24"/>
        </w:rPr>
        <w:t xml:space="preserve"> believe</w:t>
      </w:r>
      <w:r w:rsidRPr="003D03E6">
        <w:rPr>
          <w:rFonts w:ascii="Times New Roman" w:hAnsi="Times New Roman" w:cs="Times New Roman"/>
          <w:sz w:val="24"/>
          <w:szCs w:val="24"/>
        </w:rPr>
        <w:t>s</w:t>
      </w:r>
      <w:r w:rsidR="007C3628" w:rsidRPr="003D03E6">
        <w:rPr>
          <w:rFonts w:ascii="Times New Roman" w:hAnsi="Times New Roman" w:cs="Times New Roman"/>
          <w:sz w:val="24"/>
          <w:szCs w:val="24"/>
        </w:rPr>
        <w:t xml:space="preserve"> that </w:t>
      </w:r>
      <w:r w:rsidR="00865134">
        <w:rPr>
          <w:rFonts w:ascii="Times New Roman" w:hAnsi="Times New Roman" w:cs="Times New Roman"/>
          <w:sz w:val="24"/>
          <w:szCs w:val="24"/>
        </w:rPr>
        <w:t>numerical</w:t>
      </w:r>
      <w:r w:rsidR="007C3628" w:rsidRPr="003D03E6">
        <w:rPr>
          <w:rFonts w:ascii="Times New Roman" w:hAnsi="Times New Roman" w:cs="Times New Roman"/>
          <w:sz w:val="24"/>
          <w:szCs w:val="24"/>
        </w:rPr>
        <w:t xml:space="preserve"> assessment is beneficial, particularl</w:t>
      </w:r>
      <w:r w:rsidR="00865134">
        <w:rPr>
          <w:rFonts w:ascii="Times New Roman" w:hAnsi="Times New Roman" w:cs="Times New Roman"/>
          <w:sz w:val="24"/>
          <w:szCs w:val="24"/>
        </w:rPr>
        <w:t>y given the satisfactory accuracy of the risk assessment.</w:t>
      </w:r>
      <w:r w:rsidR="007C3628" w:rsidRPr="003D03E6">
        <w:rPr>
          <w:rFonts w:ascii="Times New Roman" w:hAnsi="Times New Roman" w:cs="Times New Roman"/>
          <w:sz w:val="24"/>
          <w:szCs w:val="24"/>
        </w:rPr>
        <w:t xml:space="preserve"> However, qualitative interpretation is too arbitrary.</w:t>
      </w:r>
      <w:r w:rsidR="00CC735E" w:rsidRPr="003D03E6">
        <w:rPr>
          <w:rFonts w:ascii="Times New Roman" w:hAnsi="Times New Roman" w:cs="Times New Roman"/>
          <w:sz w:val="24"/>
          <w:szCs w:val="24"/>
        </w:rPr>
        <w:t xml:space="preserve"> </w:t>
      </w:r>
      <w:r w:rsidR="007C3628" w:rsidRPr="003D03E6">
        <w:rPr>
          <w:rFonts w:ascii="Times New Roman" w:hAnsi="Times New Roman" w:cs="Times New Roman"/>
          <w:sz w:val="24"/>
          <w:szCs w:val="24"/>
        </w:rPr>
        <w:t xml:space="preserve">Additionally, </w:t>
      </w:r>
      <w:r w:rsidR="00865134">
        <w:rPr>
          <w:rFonts w:ascii="Times New Roman" w:hAnsi="Times New Roman" w:cs="Times New Roman"/>
          <w:sz w:val="24"/>
          <w:szCs w:val="24"/>
        </w:rPr>
        <w:t>even the software also recommends numerical assessment</w:t>
      </w:r>
      <w:r w:rsidR="00467507">
        <w:rPr>
          <w:rFonts w:ascii="Times New Roman" w:hAnsi="Times New Roman" w:cs="Times New Roman"/>
          <w:sz w:val="24"/>
          <w:szCs w:val="24"/>
        </w:rPr>
        <w:t>; when anyone wants to assess the risk on a qualitative basis. This</w:t>
      </w:r>
      <w:r w:rsidR="007C3628" w:rsidRPr="003D03E6">
        <w:rPr>
          <w:rFonts w:ascii="Times New Roman" w:hAnsi="Times New Roman" w:cs="Times New Roman"/>
          <w:sz w:val="24"/>
          <w:szCs w:val="24"/>
        </w:rPr>
        <w:t xml:space="preserve"> auditing assessment entails assigning risk ratings of very</w:t>
      </w:r>
      <w:r w:rsidR="00CC735E" w:rsidRPr="003D03E6">
        <w:rPr>
          <w:rFonts w:ascii="Times New Roman" w:hAnsi="Times New Roman" w:cs="Times New Roman"/>
          <w:sz w:val="24"/>
          <w:szCs w:val="24"/>
        </w:rPr>
        <w:t xml:space="preserve"> </w:t>
      </w:r>
      <w:r w:rsidR="007C3628" w:rsidRPr="003D03E6">
        <w:rPr>
          <w:rFonts w:ascii="Times New Roman" w:hAnsi="Times New Roman" w:cs="Times New Roman"/>
          <w:sz w:val="24"/>
          <w:szCs w:val="24"/>
        </w:rPr>
        <w:t xml:space="preserve">low, low, medium, and high for each </w:t>
      </w:r>
      <w:r w:rsidR="00201EDE">
        <w:rPr>
          <w:rFonts w:ascii="Times New Roman" w:hAnsi="Times New Roman" w:cs="Times New Roman"/>
          <w:sz w:val="24"/>
          <w:szCs w:val="24"/>
        </w:rPr>
        <w:t>element</w:t>
      </w:r>
      <w:r w:rsidR="007C3628" w:rsidRPr="003D03E6">
        <w:rPr>
          <w:rFonts w:ascii="Times New Roman" w:hAnsi="Times New Roman" w:cs="Times New Roman"/>
          <w:sz w:val="24"/>
          <w:szCs w:val="24"/>
        </w:rPr>
        <w:t xml:space="preserve"> before defining their </w:t>
      </w:r>
      <w:r w:rsidR="00201EDE" w:rsidRPr="003D03E6">
        <w:rPr>
          <w:rFonts w:ascii="Times New Roman" w:hAnsi="Times New Roman" w:cs="Times New Roman"/>
          <w:sz w:val="24"/>
          <w:szCs w:val="24"/>
        </w:rPr>
        <w:t>mathematical</w:t>
      </w:r>
      <w:r w:rsidR="007C3628" w:rsidRPr="003D03E6">
        <w:rPr>
          <w:rFonts w:ascii="Times New Roman" w:hAnsi="Times New Roman" w:cs="Times New Roman"/>
          <w:sz w:val="24"/>
          <w:szCs w:val="24"/>
        </w:rPr>
        <w:t xml:space="preserve"> </w:t>
      </w:r>
      <w:r w:rsidR="00201EDE">
        <w:rPr>
          <w:rFonts w:ascii="Times New Roman" w:hAnsi="Times New Roman" w:cs="Times New Roman"/>
          <w:sz w:val="24"/>
          <w:szCs w:val="24"/>
        </w:rPr>
        <w:t>n</w:t>
      </w:r>
      <w:r w:rsidR="002343C8">
        <w:rPr>
          <w:rFonts w:ascii="Times New Roman" w:hAnsi="Times New Roman" w:cs="Times New Roman"/>
          <w:sz w:val="24"/>
          <w:szCs w:val="24"/>
        </w:rPr>
        <w:t>u</w:t>
      </w:r>
      <w:r w:rsidR="00201EDE">
        <w:rPr>
          <w:rFonts w:ascii="Times New Roman" w:hAnsi="Times New Roman" w:cs="Times New Roman"/>
          <w:sz w:val="24"/>
          <w:szCs w:val="24"/>
        </w:rPr>
        <w:t>mbers</w:t>
      </w:r>
      <w:r w:rsidR="007C3628" w:rsidRPr="003D03E6">
        <w:rPr>
          <w:rFonts w:ascii="Times New Roman" w:hAnsi="Times New Roman" w:cs="Times New Roman"/>
          <w:sz w:val="24"/>
          <w:szCs w:val="24"/>
        </w:rPr>
        <w:t>.</w:t>
      </w:r>
      <w:r w:rsidR="00CC735E" w:rsidRPr="003D03E6">
        <w:rPr>
          <w:rFonts w:ascii="Times New Roman" w:hAnsi="Times New Roman" w:cs="Times New Roman"/>
          <w:sz w:val="24"/>
          <w:szCs w:val="24"/>
        </w:rPr>
        <w:t xml:space="preserve"> </w:t>
      </w:r>
      <w:r w:rsidR="007C3628" w:rsidRPr="003D03E6">
        <w:rPr>
          <w:rFonts w:ascii="Times New Roman" w:hAnsi="Times New Roman" w:cs="Times New Roman"/>
          <w:sz w:val="24"/>
          <w:szCs w:val="24"/>
        </w:rPr>
        <w:t xml:space="preserve">One of the elements of audit risk is inherent risk, as was mentioned in the introduction to this work. There are different kinds of inherent risk. By developing answers to a series of questions for each risk category, management level, accounting, auditing, and business determine the general inherent risk. </w:t>
      </w:r>
      <w:r w:rsidR="00201EDE" w:rsidRPr="003D03E6">
        <w:rPr>
          <w:rFonts w:ascii="Times New Roman" w:hAnsi="Times New Roman" w:cs="Times New Roman"/>
          <w:sz w:val="24"/>
          <w:szCs w:val="24"/>
        </w:rPr>
        <w:t>Following</w:t>
      </w:r>
      <w:r w:rsidR="007C3628" w:rsidRPr="003D03E6">
        <w:rPr>
          <w:rFonts w:ascii="Times New Roman" w:hAnsi="Times New Roman" w:cs="Times New Roman"/>
          <w:sz w:val="24"/>
          <w:szCs w:val="24"/>
        </w:rPr>
        <w:t xml:space="preserve"> regions </w:t>
      </w:r>
      <w:r w:rsidR="00201EDE" w:rsidRPr="003D03E6">
        <w:rPr>
          <w:rFonts w:ascii="Times New Roman" w:hAnsi="Times New Roman" w:cs="Times New Roman"/>
          <w:sz w:val="24"/>
          <w:szCs w:val="24"/>
        </w:rPr>
        <w:t>consistent</w:t>
      </w:r>
      <w:r w:rsidR="007C3628" w:rsidRPr="003D03E6">
        <w:rPr>
          <w:rFonts w:ascii="Times New Roman" w:hAnsi="Times New Roman" w:cs="Times New Roman"/>
          <w:sz w:val="24"/>
          <w:szCs w:val="24"/>
        </w:rPr>
        <w:t xml:space="preserve"> to each type of accounts, as well as </w:t>
      </w:r>
      <w:r w:rsidR="00201EDE" w:rsidRPr="003D03E6">
        <w:rPr>
          <w:rFonts w:ascii="Times New Roman" w:hAnsi="Times New Roman" w:cs="Times New Roman"/>
          <w:sz w:val="24"/>
          <w:szCs w:val="24"/>
        </w:rPr>
        <w:t>additional</w:t>
      </w:r>
      <w:r w:rsidR="007C3628" w:rsidRPr="003D03E6">
        <w:rPr>
          <w:rFonts w:ascii="Times New Roman" w:hAnsi="Times New Roman" w:cs="Times New Roman"/>
          <w:sz w:val="24"/>
          <w:szCs w:val="24"/>
        </w:rPr>
        <w:t xml:space="preserve"> aspects of the audit such as balances and accounts, </w:t>
      </w:r>
      <w:r w:rsidR="003632F1" w:rsidRPr="003D03E6">
        <w:rPr>
          <w:rFonts w:ascii="Times New Roman" w:hAnsi="Times New Roman" w:cs="Times New Roman"/>
          <w:sz w:val="24"/>
          <w:szCs w:val="24"/>
        </w:rPr>
        <w:t>temporary</w:t>
      </w:r>
      <w:r w:rsidR="007C3628" w:rsidRPr="003D03E6">
        <w:rPr>
          <w:rFonts w:ascii="Times New Roman" w:hAnsi="Times New Roman" w:cs="Times New Roman"/>
          <w:sz w:val="24"/>
          <w:szCs w:val="24"/>
        </w:rPr>
        <w:t xml:space="preserve"> financial statements, and records at </w:t>
      </w:r>
      <w:r w:rsidR="003632F1">
        <w:rPr>
          <w:rFonts w:ascii="Times New Roman" w:hAnsi="Times New Roman" w:cs="Times New Roman"/>
          <w:sz w:val="24"/>
          <w:szCs w:val="24"/>
        </w:rPr>
        <w:t>the end</w:t>
      </w:r>
      <w:r w:rsidR="006F31CC">
        <w:rPr>
          <w:rFonts w:ascii="Times New Roman" w:hAnsi="Times New Roman" w:cs="Times New Roman"/>
          <w:sz w:val="24"/>
          <w:szCs w:val="24"/>
        </w:rPr>
        <w:t>ing</w:t>
      </w:r>
      <w:r w:rsidR="003632F1">
        <w:rPr>
          <w:rFonts w:ascii="Times New Roman" w:hAnsi="Times New Roman" w:cs="Times New Roman"/>
          <w:sz w:val="24"/>
          <w:szCs w:val="24"/>
        </w:rPr>
        <w:t xml:space="preserve"> of the year</w:t>
      </w:r>
      <w:r w:rsidR="007C3628" w:rsidRPr="003D03E6">
        <w:rPr>
          <w:rFonts w:ascii="Times New Roman" w:hAnsi="Times New Roman" w:cs="Times New Roman"/>
          <w:sz w:val="24"/>
          <w:szCs w:val="24"/>
        </w:rPr>
        <w:t xml:space="preserve">, all carry specific inherent risks. Finally, after merging the two components (generic and specific), the auditor </w:t>
      </w:r>
      <w:r w:rsidR="003632F1">
        <w:rPr>
          <w:rFonts w:ascii="Times New Roman" w:hAnsi="Times New Roman" w:cs="Times New Roman"/>
          <w:sz w:val="24"/>
          <w:szCs w:val="24"/>
        </w:rPr>
        <w:t>must</w:t>
      </w:r>
      <w:r w:rsidR="007C3628" w:rsidRPr="003D03E6">
        <w:rPr>
          <w:rFonts w:ascii="Times New Roman" w:hAnsi="Times New Roman" w:cs="Times New Roman"/>
          <w:sz w:val="24"/>
          <w:szCs w:val="24"/>
        </w:rPr>
        <w:t xml:space="preserve"> determine the </w:t>
      </w:r>
      <w:r w:rsidR="003632F1">
        <w:rPr>
          <w:rFonts w:ascii="Times New Roman" w:hAnsi="Times New Roman" w:cs="Times New Roman"/>
          <w:sz w:val="24"/>
          <w:szCs w:val="24"/>
        </w:rPr>
        <w:t>risk level</w:t>
      </w:r>
      <w:r w:rsidR="007C3628" w:rsidRPr="003D03E6">
        <w:rPr>
          <w:rFonts w:ascii="Times New Roman" w:hAnsi="Times New Roman" w:cs="Times New Roman"/>
          <w:sz w:val="24"/>
          <w:szCs w:val="24"/>
        </w:rPr>
        <w:t xml:space="preserve"> present in the responses.</w:t>
      </w:r>
    </w:p>
    <w:p w14:paraId="32605024" w14:textId="77777777" w:rsidR="00E86AF2" w:rsidRPr="004F1202" w:rsidRDefault="00E86AF2" w:rsidP="00CC735E">
      <w:pPr>
        <w:spacing w:line="360" w:lineRule="auto"/>
        <w:rPr>
          <w:rFonts w:ascii="Times New Roman" w:hAnsi="Times New Roman" w:cs="Times New Roman"/>
          <w:b/>
          <w:bCs/>
          <w:sz w:val="24"/>
          <w:szCs w:val="24"/>
        </w:rPr>
      </w:pPr>
    </w:p>
    <w:tbl>
      <w:tblPr>
        <w:tblStyle w:val="TableGrid"/>
        <w:tblW w:w="0" w:type="auto"/>
        <w:tblLook w:val="04A0" w:firstRow="1" w:lastRow="0" w:firstColumn="1" w:lastColumn="0" w:noHBand="0" w:noVBand="1"/>
      </w:tblPr>
      <w:tblGrid>
        <w:gridCol w:w="1870"/>
        <w:gridCol w:w="1870"/>
        <w:gridCol w:w="1870"/>
        <w:gridCol w:w="1870"/>
        <w:gridCol w:w="1870"/>
      </w:tblGrid>
      <w:tr w:rsidR="002341E6" w:rsidRPr="003D03E6" w14:paraId="4DF994FB" w14:textId="77777777" w:rsidTr="00905BF0">
        <w:tc>
          <w:tcPr>
            <w:tcW w:w="1870" w:type="dxa"/>
            <w:vMerge w:val="restart"/>
          </w:tcPr>
          <w:p w14:paraId="33EF555D" w14:textId="27205FF8" w:rsidR="002341E6" w:rsidRPr="003D03E6" w:rsidRDefault="002341E6"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 xml:space="preserve">The number of </w:t>
            </w:r>
            <w:r w:rsidR="00262CBC" w:rsidRPr="003D03E6">
              <w:rPr>
                <w:rFonts w:ascii="Times New Roman" w:hAnsi="Times New Roman" w:cs="Times New Roman"/>
                <w:sz w:val="24"/>
                <w:szCs w:val="24"/>
              </w:rPr>
              <w:t>exact</w:t>
            </w:r>
            <w:r w:rsidR="00262CBC">
              <w:rPr>
                <w:rFonts w:ascii="Times New Roman" w:hAnsi="Times New Roman" w:cs="Times New Roman"/>
                <w:sz w:val="24"/>
                <w:szCs w:val="24"/>
              </w:rPr>
              <w:t xml:space="preserve"> </w:t>
            </w:r>
            <w:r w:rsidRPr="003D03E6">
              <w:rPr>
                <w:rFonts w:ascii="Times New Roman" w:hAnsi="Times New Roman" w:cs="Times New Roman"/>
                <w:sz w:val="24"/>
                <w:szCs w:val="24"/>
              </w:rPr>
              <w:t xml:space="preserve">inherent risks </w:t>
            </w:r>
            <w:r w:rsidR="00262CBC" w:rsidRPr="003D03E6">
              <w:rPr>
                <w:rFonts w:ascii="Times New Roman" w:hAnsi="Times New Roman" w:cs="Times New Roman"/>
                <w:sz w:val="24"/>
                <w:szCs w:val="24"/>
              </w:rPr>
              <w:t>recognized</w:t>
            </w:r>
          </w:p>
        </w:tc>
        <w:tc>
          <w:tcPr>
            <w:tcW w:w="7480" w:type="dxa"/>
            <w:gridSpan w:val="4"/>
          </w:tcPr>
          <w:p w14:paraId="7FAA93EB" w14:textId="4B194CBA" w:rsidR="002341E6" w:rsidRPr="003D03E6" w:rsidRDefault="002341E6" w:rsidP="0084607D">
            <w:pPr>
              <w:spacing w:line="360" w:lineRule="auto"/>
              <w:jc w:val="center"/>
              <w:rPr>
                <w:rFonts w:ascii="Times New Roman" w:hAnsi="Times New Roman" w:cs="Times New Roman"/>
                <w:sz w:val="24"/>
                <w:szCs w:val="24"/>
              </w:rPr>
            </w:pPr>
            <w:r w:rsidRPr="003D03E6">
              <w:rPr>
                <w:rFonts w:ascii="Times New Roman" w:hAnsi="Times New Roman" w:cs="Times New Roman"/>
                <w:sz w:val="24"/>
                <w:szCs w:val="24"/>
              </w:rPr>
              <w:t>The general level of inherent</w:t>
            </w:r>
            <w:r w:rsidR="00262CBC">
              <w:rPr>
                <w:rFonts w:ascii="Times New Roman" w:hAnsi="Times New Roman" w:cs="Times New Roman"/>
                <w:sz w:val="24"/>
                <w:szCs w:val="24"/>
              </w:rPr>
              <w:t xml:space="preserve"> </w:t>
            </w:r>
            <w:r w:rsidR="00262CBC" w:rsidRPr="003D03E6">
              <w:rPr>
                <w:rFonts w:ascii="Times New Roman" w:hAnsi="Times New Roman" w:cs="Times New Roman"/>
                <w:sz w:val="24"/>
                <w:szCs w:val="24"/>
              </w:rPr>
              <w:t>risk</w:t>
            </w:r>
          </w:p>
        </w:tc>
      </w:tr>
      <w:tr w:rsidR="007C3628" w:rsidRPr="003D03E6" w14:paraId="6508C424" w14:textId="77777777" w:rsidTr="007C3628">
        <w:tc>
          <w:tcPr>
            <w:tcW w:w="1870" w:type="dxa"/>
            <w:vMerge/>
          </w:tcPr>
          <w:p w14:paraId="7AD54FB3" w14:textId="77777777" w:rsidR="007C3628" w:rsidRPr="003D03E6" w:rsidRDefault="007C3628" w:rsidP="00C61F70">
            <w:pPr>
              <w:spacing w:line="360" w:lineRule="auto"/>
              <w:jc w:val="both"/>
              <w:rPr>
                <w:rFonts w:ascii="Times New Roman" w:hAnsi="Times New Roman" w:cs="Times New Roman"/>
                <w:sz w:val="24"/>
                <w:szCs w:val="24"/>
              </w:rPr>
            </w:pPr>
          </w:p>
        </w:tc>
        <w:tc>
          <w:tcPr>
            <w:tcW w:w="1870" w:type="dxa"/>
          </w:tcPr>
          <w:p w14:paraId="645F8328" w14:textId="77777777" w:rsidR="007C3628" w:rsidRPr="003D03E6" w:rsidRDefault="002341E6"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Very low</w:t>
            </w:r>
          </w:p>
        </w:tc>
        <w:tc>
          <w:tcPr>
            <w:tcW w:w="1870" w:type="dxa"/>
          </w:tcPr>
          <w:p w14:paraId="3F377C8F" w14:textId="77777777" w:rsidR="007C3628" w:rsidRPr="003D03E6" w:rsidRDefault="002341E6"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Low</w:t>
            </w:r>
          </w:p>
        </w:tc>
        <w:tc>
          <w:tcPr>
            <w:tcW w:w="1870" w:type="dxa"/>
          </w:tcPr>
          <w:p w14:paraId="4EB24A6C" w14:textId="77777777" w:rsidR="007C3628" w:rsidRPr="003D03E6" w:rsidRDefault="002341E6"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Medium</w:t>
            </w:r>
          </w:p>
        </w:tc>
        <w:tc>
          <w:tcPr>
            <w:tcW w:w="1870" w:type="dxa"/>
          </w:tcPr>
          <w:p w14:paraId="28DDEE39" w14:textId="77777777" w:rsidR="007C3628" w:rsidRPr="003D03E6" w:rsidRDefault="002341E6"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High</w:t>
            </w:r>
          </w:p>
        </w:tc>
      </w:tr>
      <w:tr w:rsidR="007C3628" w:rsidRPr="003D03E6" w14:paraId="14C1B1BD" w14:textId="77777777" w:rsidTr="007C3628">
        <w:tc>
          <w:tcPr>
            <w:tcW w:w="1870" w:type="dxa"/>
          </w:tcPr>
          <w:p w14:paraId="1C598534" w14:textId="2EE3E9EF" w:rsidR="007C3628" w:rsidRPr="003D03E6" w:rsidRDefault="002341E6"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 xml:space="preserve">0, 1, 2 </w:t>
            </w:r>
          </w:p>
        </w:tc>
        <w:tc>
          <w:tcPr>
            <w:tcW w:w="1870" w:type="dxa"/>
          </w:tcPr>
          <w:p w14:paraId="3157D37D" w14:textId="77777777" w:rsidR="007C3628" w:rsidRPr="003D03E6" w:rsidRDefault="002341E6"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23%</w:t>
            </w:r>
          </w:p>
        </w:tc>
        <w:tc>
          <w:tcPr>
            <w:tcW w:w="1870" w:type="dxa"/>
          </w:tcPr>
          <w:p w14:paraId="115933B6" w14:textId="77777777" w:rsidR="007C3628" w:rsidRPr="003D03E6" w:rsidRDefault="002341E6"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50%</w:t>
            </w:r>
          </w:p>
        </w:tc>
        <w:tc>
          <w:tcPr>
            <w:tcW w:w="1870" w:type="dxa"/>
          </w:tcPr>
          <w:p w14:paraId="262183AB" w14:textId="77777777" w:rsidR="007C3628" w:rsidRPr="003D03E6" w:rsidRDefault="002341E6"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70%</w:t>
            </w:r>
          </w:p>
        </w:tc>
        <w:tc>
          <w:tcPr>
            <w:tcW w:w="1870" w:type="dxa"/>
          </w:tcPr>
          <w:p w14:paraId="6EC4F396" w14:textId="77777777" w:rsidR="007C3628" w:rsidRPr="003D03E6" w:rsidRDefault="002341E6"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100%</w:t>
            </w:r>
          </w:p>
        </w:tc>
      </w:tr>
      <w:tr w:rsidR="007C3628" w:rsidRPr="003D03E6" w14:paraId="3068A16F" w14:textId="77777777" w:rsidTr="007C3628">
        <w:tc>
          <w:tcPr>
            <w:tcW w:w="1870" w:type="dxa"/>
          </w:tcPr>
          <w:p w14:paraId="65CC5708" w14:textId="1A573B57" w:rsidR="007C3628" w:rsidRPr="003D03E6" w:rsidRDefault="002341E6"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 xml:space="preserve">3, 4 </w:t>
            </w:r>
          </w:p>
        </w:tc>
        <w:tc>
          <w:tcPr>
            <w:tcW w:w="1870" w:type="dxa"/>
          </w:tcPr>
          <w:p w14:paraId="6B33B0A9" w14:textId="77777777" w:rsidR="007C3628" w:rsidRPr="003D03E6" w:rsidRDefault="002341E6"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50%</w:t>
            </w:r>
          </w:p>
        </w:tc>
        <w:tc>
          <w:tcPr>
            <w:tcW w:w="1870" w:type="dxa"/>
          </w:tcPr>
          <w:p w14:paraId="390D2CAB" w14:textId="77777777" w:rsidR="007C3628" w:rsidRPr="003D03E6" w:rsidRDefault="002341E6"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70%</w:t>
            </w:r>
          </w:p>
        </w:tc>
        <w:tc>
          <w:tcPr>
            <w:tcW w:w="1870" w:type="dxa"/>
          </w:tcPr>
          <w:p w14:paraId="49777DE7" w14:textId="77777777" w:rsidR="007C3628" w:rsidRPr="003D03E6" w:rsidRDefault="002341E6"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100%</w:t>
            </w:r>
          </w:p>
        </w:tc>
        <w:tc>
          <w:tcPr>
            <w:tcW w:w="1870" w:type="dxa"/>
          </w:tcPr>
          <w:p w14:paraId="0825E256" w14:textId="77777777" w:rsidR="007C3628" w:rsidRPr="003D03E6" w:rsidRDefault="002341E6"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100%</w:t>
            </w:r>
          </w:p>
        </w:tc>
      </w:tr>
      <w:tr w:rsidR="007C3628" w:rsidRPr="003D03E6" w14:paraId="50B0AAB4" w14:textId="77777777" w:rsidTr="007C3628">
        <w:tc>
          <w:tcPr>
            <w:tcW w:w="1870" w:type="dxa"/>
          </w:tcPr>
          <w:p w14:paraId="3905EEE6" w14:textId="22CBAEB7" w:rsidR="007C3628" w:rsidRPr="003D03E6" w:rsidRDefault="002341E6"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lastRenderedPageBreak/>
              <w:t xml:space="preserve">5, 6 </w:t>
            </w:r>
          </w:p>
        </w:tc>
        <w:tc>
          <w:tcPr>
            <w:tcW w:w="1870" w:type="dxa"/>
          </w:tcPr>
          <w:p w14:paraId="33AAC3A6" w14:textId="77777777" w:rsidR="007C3628" w:rsidRPr="003D03E6" w:rsidRDefault="002341E6"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70%</w:t>
            </w:r>
          </w:p>
        </w:tc>
        <w:tc>
          <w:tcPr>
            <w:tcW w:w="1870" w:type="dxa"/>
          </w:tcPr>
          <w:p w14:paraId="392085D5" w14:textId="77777777" w:rsidR="007C3628" w:rsidRPr="003D03E6" w:rsidRDefault="002341E6"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100%</w:t>
            </w:r>
          </w:p>
        </w:tc>
        <w:tc>
          <w:tcPr>
            <w:tcW w:w="1870" w:type="dxa"/>
          </w:tcPr>
          <w:p w14:paraId="2FBAFDA5" w14:textId="77777777" w:rsidR="007C3628" w:rsidRPr="003D03E6" w:rsidRDefault="002341E6"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100%</w:t>
            </w:r>
          </w:p>
        </w:tc>
        <w:tc>
          <w:tcPr>
            <w:tcW w:w="1870" w:type="dxa"/>
          </w:tcPr>
          <w:p w14:paraId="33A15E70" w14:textId="77777777" w:rsidR="007C3628" w:rsidRPr="003D03E6" w:rsidRDefault="002341E6" w:rsidP="008A0642">
            <w:pPr>
              <w:keepNext/>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100%</w:t>
            </w:r>
          </w:p>
        </w:tc>
      </w:tr>
    </w:tbl>
    <w:p w14:paraId="2491A830" w14:textId="66098BF6" w:rsidR="007C3628" w:rsidRPr="003D03E6" w:rsidRDefault="008A0642" w:rsidP="008A0642">
      <w:pPr>
        <w:pStyle w:val="Caption"/>
        <w:jc w:val="center"/>
        <w:rPr>
          <w:rFonts w:ascii="Times New Roman" w:hAnsi="Times New Roman" w:cs="Times New Roman"/>
          <w:sz w:val="24"/>
          <w:szCs w:val="24"/>
        </w:rPr>
      </w:pPr>
      <w:bookmarkStart w:id="101" w:name="_Toc135073190"/>
      <w:r>
        <w:t>Table 5</w:t>
      </w:r>
      <w:r w:rsidR="0087072F">
        <w:noBreakHyphen/>
      </w:r>
      <w:fldSimple w:instr=" SEQ Table \* ARABIC \s 1 ">
        <w:r w:rsidR="0047352D">
          <w:rPr>
            <w:noProof/>
          </w:rPr>
          <w:t>2</w:t>
        </w:r>
      </w:fldSimple>
      <w:r>
        <w:t xml:space="preserve"> Inherent risk factors</w:t>
      </w:r>
      <w:bookmarkEnd w:id="101"/>
    </w:p>
    <w:p w14:paraId="02EE0964" w14:textId="77777777" w:rsidR="00E86AF2" w:rsidRPr="003D03E6" w:rsidRDefault="00677B99"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When the auditor wants to fully or partially rely on specific internal controls implemented by the organization, a control risk exists. The findings of evaluation, whether quantitative or qualitative, are comparable, as shown in Table</w:t>
      </w:r>
      <w:r w:rsidR="003B564C">
        <w:rPr>
          <w:rFonts w:ascii="Times New Roman" w:hAnsi="Times New Roman" w:cs="Times New Roman"/>
          <w:sz w:val="24"/>
          <w:szCs w:val="24"/>
        </w:rPr>
        <w:t xml:space="preserve"> 5-3</w:t>
      </w:r>
    </w:p>
    <w:p w14:paraId="00EAED8A" w14:textId="77777777" w:rsidR="00E86AF2" w:rsidRPr="004F1202" w:rsidRDefault="00E86AF2" w:rsidP="00CC735E">
      <w:pPr>
        <w:spacing w:line="360" w:lineRule="auto"/>
        <w:rPr>
          <w:rFonts w:ascii="Times New Roman" w:hAnsi="Times New Roman" w:cs="Times New Roman"/>
          <w:b/>
          <w:bCs/>
          <w:sz w:val="24"/>
          <w:szCs w:val="24"/>
        </w:rPr>
      </w:pPr>
    </w:p>
    <w:tbl>
      <w:tblPr>
        <w:tblStyle w:val="TableGrid"/>
        <w:tblW w:w="0" w:type="auto"/>
        <w:tblLook w:val="04A0" w:firstRow="1" w:lastRow="0" w:firstColumn="1" w:lastColumn="0" w:noHBand="0" w:noVBand="1"/>
      </w:tblPr>
      <w:tblGrid>
        <w:gridCol w:w="3116"/>
        <w:gridCol w:w="3117"/>
        <w:gridCol w:w="3117"/>
      </w:tblGrid>
      <w:tr w:rsidR="00C457C0" w:rsidRPr="003D03E6" w14:paraId="1B56CEC9" w14:textId="77777777" w:rsidTr="00900BED">
        <w:tc>
          <w:tcPr>
            <w:tcW w:w="3116" w:type="dxa"/>
            <w:vMerge w:val="restart"/>
          </w:tcPr>
          <w:p w14:paraId="4FA7810E" w14:textId="4D01F9BF" w:rsidR="00C457C0" w:rsidRPr="003D03E6" w:rsidRDefault="00C457C0"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 xml:space="preserve">Support </w:t>
            </w:r>
            <w:r w:rsidR="00262CBC">
              <w:rPr>
                <w:rFonts w:ascii="Times New Roman" w:hAnsi="Times New Roman" w:cs="Times New Roman"/>
                <w:sz w:val="24"/>
                <w:szCs w:val="24"/>
              </w:rPr>
              <w:t>given</w:t>
            </w:r>
            <w:r w:rsidRPr="003D03E6">
              <w:rPr>
                <w:rFonts w:ascii="Times New Roman" w:hAnsi="Times New Roman" w:cs="Times New Roman"/>
                <w:sz w:val="24"/>
                <w:szCs w:val="24"/>
              </w:rPr>
              <w:t xml:space="preserve"> by internal control</w:t>
            </w:r>
          </w:p>
        </w:tc>
        <w:tc>
          <w:tcPr>
            <w:tcW w:w="6234" w:type="dxa"/>
            <w:gridSpan w:val="2"/>
          </w:tcPr>
          <w:p w14:paraId="680ED037" w14:textId="680EBA81" w:rsidR="00C457C0" w:rsidRPr="003D03E6" w:rsidRDefault="00262CBC" w:rsidP="00C61F70">
            <w:pPr>
              <w:spacing w:line="360" w:lineRule="auto"/>
              <w:jc w:val="center"/>
              <w:rPr>
                <w:rFonts w:ascii="Times New Roman" w:hAnsi="Times New Roman" w:cs="Times New Roman"/>
                <w:sz w:val="24"/>
                <w:szCs w:val="24"/>
              </w:rPr>
            </w:pPr>
            <w:r>
              <w:rPr>
                <w:rFonts w:ascii="Times New Roman" w:hAnsi="Times New Roman" w:cs="Times New Roman"/>
                <w:sz w:val="24"/>
                <w:szCs w:val="24"/>
              </w:rPr>
              <w:t>Level of risk</w:t>
            </w:r>
          </w:p>
        </w:tc>
      </w:tr>
      <w:tr w:rsidR="00677B99" w:rsidRPr="003D03E6" w14:paraId="599126E4" w14:textId="77777777" w:rsidTr="00677B99">
        <w:tc>
          <w:tcPr>
            <w:tcW w:w="3116" w:type="dxa"/>
            <w:vMerge/>
          </w:tcPr>
          <w:p w14:paraId="6C47B1B6" w14:textId="77777777" w:rsidR="00677B99" w:rsidRPr="003D03E6" w:rsidRDefault="00677B99" w:rsidP="00C61F70">
            <w:pPr>
              <w:spacing w:line="360" w:lineRule="auto"/>
              <w:jc w:val="both"/>
              <w:rPr>
                <w:rFonts w:ascii="Times New Roman" w:hAnsi="Times New Roman" w:cs="Times New Roman"/>
                <w:sz w:val="24"/>
                <w:szCs w:val="24"/>
              </w:rPr>
            </w:pPr>
          </w:p>
        </w:tc>
        <w:tc>
          <w:tcPr>
            <w:tcW w:w="3117" w:type="dxa"/>
          </w:tcPr>
          <w:p w14:paraId="157971E8" w14:textId="77777777" w:rsidR="00677B99" w:rsidRPr="003D03E6" w:rsidRDefault="00C457C0"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Qualitative</w:t>
            </w:r>
          </w:p>
        </w:tc>
        <w:tc>
          <w:tcPr>
            <w:tcW w:w="3117" w:type="dxa"/>
          </w:tcPr>
          <w:p w14:paraId="6F137C36" w14:textId="77777777" w:rsidR="00677B99" w:rsidRPr="003D03E6" w:rsidRDefault="00C457C0"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Quantitative</w:t>
            </w:r>
          </w:p>
        </w:tc>
      </w:tr>
      <w:tr w:rsidR="00677B99" w:rsidRPr="003D03E6" w14:paraId="483E8946" w14:textId="77777777" w:rsidTr="00677B99">
        <w:tc>
          <w:tcPr>
            <w:tcW w:w="3116" w:type="dxa"/>
          </w:tcPr>
          <w:p w14:paraId="308DDBA9" w14:textId="77777777" w:rsidR="00677B99" w:rsidRPr="003D03E6" w:rsidRDefault="00C457C0"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High- excellent control, both specific and compliance</w:t>
            </w:r>
          </w:p>
        </w:tc>
        <w:tc>
          <w:tcPr>
            <w:tcW w:w="3117" w:type="dxa"/>
          </w:tcPr>
          <w:p w14:paraId="4D30AC46" w14:textId="77777777" w:rsidR="00677B99" w:rsidRPr="003D03E6" w:rsidRDefault="00C457C0"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Low</w:t>
            </w:r>
          </w:p>
        </w:tc>
        <w:tc>
          <w:tcPr>
            <w:tcW w:w="3117" w:type="dxa"/>
          </w:tcPr>
          <w:p w14:paraId="5F4DD703" w14:textId="77777777" w:rsidR="00677B99" w:rsidRPr="003D03E6" w:rsidRDefault="00C457C0"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10%-30%</w:t>
            </w:r>
          </w:p>
        </w:tc>
      </w:tr>
      <w:tr w:rsidR="00677B99" w:rsidRPr="003D03E6" w14:paraId="016E4936" w14:textId="77777777" w:rsidTr="00677B99">
        <w:tc>
          <w:tcPr>
            <w:tcW w:w="3116" w:type="dxa"/>
          </w:tcPr>
          <w:p w14:paraId="22250D96" w14:textId="77777777" w:rsidR="00677B99" w:rsidRPr="003D03E6" w:rsidRDefault="00C457C0"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Moderate- good control, but there are some shortcomings in the specific control or compliance</w:t>
            </w:r>
          </w:p>
        </w:tc>
        <w:tc>
          <w:tcPr>
            <w:tcW w:w="3117" w:type="dxa"/>
          </w:tcPr>
          <w:p w14:paraId="0286EE17" w14:textId="77777777" w:rsidR="00677B99" w:rsidRPr="003D03E6" w:rsidRDefault="00C457C0"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Moderate</w:t>
            </w:r>
          </w:p>
        </w:tc>
        <w:tc>
          <w:tcPr>
            <w:tcW w:w="3117" w:type="dxa"/>
          </w:tcPr>
          <w:p w14:paraId="0D689D7C" w14:textId="77777777" w:rsidR="00677B99" w:rsidRPr="003D03E6" w:rsidRDefault="00C457C0"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20%-70%</w:t>
            </w:r>
          </w:p>
        </w:tc>
      </w:tr>
      <w:tr w:rsidR="00677B99" w:rsidRPr="003D03E6" w14:paraId="48761F57" w14:textId="77777777" w:rsidTr="00677B99">
        <w:tc>
          <w:tcPr>
            <w:tcW w:w="3116" w:type="dxa"/>
          </w:tcPr>
          <w:p w14:paraId="7EFB58B5" w14:textId="77777777" w:rsidR="00677B99" w:rsidRPr="003D03E6" w:rsidRDefault="00C457C0"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Low- control deficiencies, specific and/or compliance</w:t>
            </w:r>
          </w:p>
        </w:tc>
        <w:tc>
          <w:tcPr>
            <w:tcW w:w="3117" w:type="dxa"/>
          </w:tcPr>
          <w:p w14:paraId="0B870B86" w14:textId="77777777" w:rsidR="00677B99" w:rsidRPr="003D03E6" w:rsidRDefault="00C457C0"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High</w:t>
            </w:r>
          </w:p>
        </w:tc>
        <w:tc>
          <w:tcPr>
            <w:tcW w:w="3117" w:type="dxa"/>
          </w:tcPr>
          <w:p w14:paraId="56D1C4C2" w14:textId="77777777" w:rsidR="00677B99" w:rsidRPr="003D03E6" w:rsidRDefault="00C457C0" w:rsidP="008A0642">
            <w:pPr>
              <w:keepNext/>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60%-100%</w:t>
            </w:r>
          </w:p>
        </w:tc>
      </w:tr>
    </w:tbl>
    <w:p w14:paraId="769D36C7" w14:textId="451F6343" w:rsidR="00E86AF2" w:rsidRPr="003D03E6" w:rsidRDefault="008A0642" w:rsidP="008A0642">
      <w:pPr>
        <w:pStyle w:val="Caption"/>
        <w:jc w:val="center"/>
        <w:rPr>
          <w:rFonts w:ascii="Times New Roman" w:hAnsi="Times New Roman" w:cs="Times New Roman"/>
          <w:sz w:val="24"/>
          <w:szCs w:val="24"/>
        </w:rPr>
      </w:pPr>
      <w:bookmarkStart w:id="102" w:name="_Toc135073191"/>
      <w:r>
        <w:t>Table 5</w:t>
      </w:r>
      <w:r w:rsidR="0087072F">
        <w:noBreakHyphen/>
      </w:r>
      <w:fldSimple w:instr=" SEQ Table \* ARABIC \s 1 ">
        <w:r w:rsidR="0047352D">
          <w:rPr>
            <w:noProof/>
          </w:rPr>
          <w:t>3</w:t>
        </w:r>
      </w:fldSimple>
      <w:r>
        <w:t xml:space="preserve"> Control risk assessment</w:t>
      </w:r>
      <w:bookmarkEnd w:id="102"/>
    </w:p>
    <w:p w14:paraId="084B58E6" w14:textId="65CE3C3A" w:rsidR="00E86AF2" w:rsidRPr="008A0642" w:rsidRDefault="001874F5" w:rsidP="008A0642">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 xml:space="preserve">When analytical processes are thought to be crucial for obtaining audit evidence to fulfill the purpose, non-sampling risk </w:t>
      </w:r>
      <w:r w:rsidR="002C457A" w:rsidRPr="003D03E6">
        <w:rPr>
          <w:rFonts w:ascii="Times New Roman" w:hAnsi="Times New Roman" w:cs="Times New Roman"/>
          <w:sz w:val="24"/>
          <w:szCs w:val="24"/>
        </w:rPr>
        <w:t>recognition</w:t>
      </w:r>
      <w:r w:rsidRPr="003D03E6">
        <w:rPr>
          <w:rFonts w:ascii="Times New Roman" w:hAnsi="Times New Roman" w:cs="Times New Roman"/>
          <w:sz w:val="24"/>
          <w:szCs w:val="24"/>
        </w:rPr>
        <w:t xml:space="preserve"> </w:t>
      </w:r>
      <w:r w:rsidR="002C457A">
        <w:rPr>
          <w:rFonts w:ascii="Times New Roman" w:hAnsi="Times New Roman" w:cs="Times New Roman"/>
          <w:sz w:val="24"/>
          <w:szCs w:val="24"/>
        </w:rPr>
        <w:t>must</w:t>
      </w:r>
      <w:r w:rsidRPr="003D03E6">
        <w:rPr>
          <w:rFonts w:ascii="Times New Roman" w:hAnsi="Times New Roman" w:cs="Times New Roman"/>
          <w:sz w:val="24"/>
          <w:szCs w:val="24"/>
        </w:rPr>
        <w:t xml:space="preserve"> be taken into account. Table No.</w:t>
      </w:r>
      <w:r w:rsidR="003B564C">
        <w:rPr>
          <w:rFonts w:ascii="Times New Roman" w:hAnsi="Times New Roman" w:cs="Times New Roman"/>
          <w:sz w:val="24"/>
          <w:szCs w:val="24"/>
        </w:rPr>
        <w:t xml:space="preserve"> 5-4</w:t>
      </w:r>
      <w:r w:rsidRPr="003D03E6">
        <w:rPr>
          <w:rFonts w:ascii="Times New Roman" w:hAnsi="Times New Roman" w:cs="Times New Roman"/>
          <w:sz w:val="24"/>
          <w:szCs w:val="24"/>
        </w:rPr>
        <w:t xml:space="preserve"> lists the pre-sent parts that are involved and their confidence level for the audit planning.</w:t>
      </w:r>
    </w:p>
    <w:tbl>
      <w:tblPr>
        <w:tblStyle w:val="TableGrid"/>
        <w:tblW w:w="0" w:type="auto"/>
        <w:tblLook w:val="04A0" w:firstRow="1" w:lastRow="0" w:firstColumn="1" w:lastColumn="0" w:noHBand="0" w:noVBand="1"/>
      </w:tblPr>
      <w:tblGrid>
        <w:gridCol w:w="3116"/>
        <w:gridCol w:w="3117"/>
        <w:gridCol w:w="3117"/>
      </w:tblGrid>
      <w:tr w:rsidR="001874F5" w:rsidRPr="003D03E6" w14:paraId="4FA53E26" w14:textId="77777777" w:rsidTr="001874F5">
        <w:tc>
          <w:tcPr>
            <w:tcW w:w="3116" w:type="dxa"/>
          </w:tcPr>
          <w:p w14:paraId="4D9E128C" w14:textId="5F5684C0" w:rsidR="001874F5" w:rsidRPr="003D03E6" w:rsidRDefault="001874F5"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Audit s</w:t>
            </w:r>
            <w:r w:rsidR="002C457A">
              <w:rPr>
                <w:rFonts w:ascii="Times New Roman" w:hAnsi="Times New Roman" w:cs="Times New Roman"/>
                <w:sz w:val="24"/>
                <w:szCs w:val="24"/>
              </w:rPr>
              <w:t>egments</w:t>
            </w:r>
          </w:p>
        </w:tc>
        <w:tc>
          <w:tcPr>
            <w:tcW w:w="3117" w:type="dxa"/>
          </w:tcPr>
          <w:p w14:paraId="443A5808" w14:textId="77777777" w:rsidR="001874F5" w:rsidRPr="003D03E6" w:rsidRDefault="001874F5"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Certainty</w:t>
            </w:r>
          </w:p>
        </w:tc>
        <w:tc>
          <w:tcPr>
            <w:tcW w:w="3117" w:type="dxa"/>
          </w:tcPr>
          <w:p w14:paraId="0D4FF636" w14:textId="77777777" w:rsidR="001874F5" w:rsidRPr="003D03E6" w:rsidRDefault="001874F5"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Risk</w:t>
            </w:r>
          </w:p>
        </w:tc>
      </w:tr>
      <w:tr w:rsidR="001874F5" w:rsidRPr="003D03E6" w14:paraId="4F3FEA0E" w14:textId="77777777" w:rsidTr="001874F5">
        <w:tc>
          <w:tcPr>
            <w:tcW w:w="3116" w:type="dxa"/>
            <w:vMerge w:val="restart"/>
          </w:tcPr>
          <w:p w14:paraId="114E0B0E" w14:textId="1BB20487" w:rsidR="001874F5" w:rsidRPr="003D03E6" w:rsidRDefault="002C457A" w:rsidP="00C61F70">
            <w:pPr>
              <w:spacing w:line="360" w:lineRule="auto"/>
              <w:jc w:val="both"/>
              <w:rPr>
                <w:rFonts w:ascii="Times New Roman" w:hAnsi="Times New Roman" w:cs="Times New Roman"/>
                <w:sz w:val="24"/>
                <w:szCs w:val="24"/>
              </w:rPr>
            </w:pPr>
            <w:r>
              <w:rPr>
                <w:rFonts w:ascii="Times New Roman" w:hAnsi="Times New Roman" w:cs="Times New Roman"/>
                <w:sz w:val="24"/>
                <w:szCs w:val="24"/>
              </w:rPr>
              <w:t>Stock</w:t>
            </w:r>
            <w:r w:rsidR="001874F5" w:rsidRPr="003D03E6">
              <w:rPr>
                <w:rFonts w:ascii="Times New Roman" w:hAnsi="Times New Roman" w:cs="Times New Roman"/>
                <w:sz w:val="24"/>
                <w:szCs w:val="24"/>
              </w:rPr>
              <w:t xml:space="preserve"> and work in progress</w:t>
            </w:r>
          </w:p>
        </w:tc>
        <w:tc>
          <w:tcPr>
            <w:tcW w:w="3117" w:type="dxa"/>
          </w:tcPr>
          <w:p w14:paraId="7A0AC3FE" w14:textId="4B18A016" w:rsidR="001874F5" w:rsidRPr="003D03E6" w:rsidRDefault="001874F5"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M</w:t>
            </w:r>
            <w:r w:rsidR="002C457A">
              <w:rPr>
                <w:rFonts w:ascii="Times New Roman" w:hAnsi="Times New Roman" w:cs="Times New Roman"/>
                <w:sz w:val="24"/>
                <w:szCs w:val="24"/>
              </w:rPr>
              <w:t>edium</w:t>
            </w:r>
          </w:p>
        </w:tc>
        <w:tc>
          <w:tcPr>
            <w:tcW w:w="3117" w:type="dxa"/>
          </w:tcPr>
          <w:p w14:paraId="0A0DD20D" w14:textId="77777777" w:rsidR="001874F5" w:rsidRPr="003D03E6" w:rsidRDefault="001874F5"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56%</w:t>
            </w:r>
          </w:p>
        </w:tc>
      </w:tr>
      <w:tr w:rsidR="001874F5" w:rsidRPr="003D03E6" w14:paraId="5586F113" w14:textId="77777777" w:rsidTr="001874F5">
        <w:tc>
          <w:tcPr>
            <w:tcW w:w="3116" w:type="dxa"/>
            <w:vMerge/>
          </w:tcPr>
          <w:p w14:paraId="6202F0CD" w14:textId="77777777" w:rsidR="001874F5" w:rsidRPr="003D03E6" w:rsidRDefault="001874F5" w:rsidP="00C61F70">
            <w:pPr>
              <w:spacing w:line="360" w:lineRule="auto"/>
              <w:jc w:val="both"/>
              <w:rPr>
                <w:rFonts w:ascii="Times New Roman" w:hAnsi="Times New Roman" w:cs="Times New Roman"/>
                <w:sz w:val="24"/>
                <w:szCs w:val="24"/>
              </w:rPr>
            </w:pPr>
          </w:p>
        </w:tc>
        <w:tc>
          <w:tcPr>
            <w:tcW w:w="3117" w:type="dxa"/>
          </w:tcPr>
          <w:p w14:paraId="25DCE0E2" w14:textId="77777777" w:rsidR="001874F5" w:rsidRPr="003D03E6" w:rsidRDefault="001874F5"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Zero</w:t>
            </w:r>
          </w:p>
        </w:tc>
        <w:tc>
          <w:tcPr>
            <w:tcW w:w="3117" w:type="dxa"/>
          </w:tcPr>
          <w:p w14:paraId="25AC13F9" w14:textId="77777777" w:rsidR="001874F5" w:rsidRPr="003D03E6" w:rsidRDefault="001874F5"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100%</w:t>
            </w:r>
          </w:p>
        </w:tc>
      </w:tr>
      <w:tr w:rsidR="001874F5" w:rsidRPr="003D03E6" w14:paraId="18E54114" w14:textId="77777777" w:rsidTr="001874F5">
        <w:tc>
          <w:tcPr>
            <w:tcW w:w="3116" w:type="dxa"/>
            <w:vMerge w:val="restart"/>
          </w:tcPr>
          <w:p w14:paraId="34DB59E4" w14:textId="039EE223" w:rsidR="001874F5" w:rsidRPr="003D03E6" w:rsidRDefault="002C457A" w:rsidP="00C61F70">
            <w:pPr>
              <w:spacing w:line="360" w:lineRule="auto"/>
              <w:jc w:val="both"/>
              <w:rPr>
                <w:rFonts w:ascii="Times New Roman" w:hAnsi="Times New Roman" w:cs="Times New Roman"/>
                <w:sz w:val="24"/>
                <w:szCs w:val="24"/>
              </w:rPr>
            </w:pPr>
            <w:r>
              <w:rPr>
                <w:rFonts w:ascii="Times New Roman" w:hAnsi="Times New Roman" w:cs="Times New Roman"/>
                <w:sz w:val="24"/>
                <w:szCs w:val="24"/>
              </w:rPr>
              <w:t>Accounts receivable &amp; accounts payable</w:t>
            </w:r>
          </w:p>
        </w:tc>
        <w:tc>
          <w:tcPr>
            <w:tcW w:w="3117" w:type="dxa"/>
          </w:tcPr>
          <w:p w14:paraId="5E14608F" w14:textId="2C221F7D" w:rsidR="001874F5" w:rsidRPr="003D03E6" w:rsidRDefault="001874F5"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M</w:t>
            </w:r>
            <w:r w:rsidR="002C457A">
              <w:rPr>
                <w:rFonts w:ascii="Times New Roman" w:hAnsi="Times New Roman" w:cs="Times New Roman"/>
                <w:sz w:val="24"/>
                <w:szCs w:val="24"/>
              </w:rPr>
              <w:t>edium</w:t>
            </w:r>
          </w:p>
        </w:tc>
        <w:tc>
          <w:tcPr>
            <w:tcW w:w="3117" w:type="dxa"/>
          </w:tcPr>
          <w:p w14:paraId="4EC93AE5" w14:textId="77777777" w:rsidR="001874F5" w:rsidRPr="003D03E6" w:rsidRDefault="001874F5"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56%</w:t>
            </w:r>
          </w:p>
        </w:tc>
      </w:tr>
      <w:tr w:rsidR="001874F5" w:rsidRPr="003D03E6" w14:paraId="79F6C827" w14:textId="77777777" w:rsidTr="001874F5">
        <w:tc>
          <w:tcPr>
            <w:tcW w:w="3116" w:type="dxa"/>
            <w:vMerge/>
          </w:tcPr>
          <w:p w14:paraId="2DFE6699" w14:textId="77777777" w:rsidR="001874F5" w:rsidRPr="003D03E6" w:rsidRDefault="001874F5" w:rsidP="00C61F70">
            <w:pPr>
              <w:spacing w:line="360" w:lineRule="auto"/>
              <w:jc w:val="both"/>
              <w:rPr>
                <w:rFonts w:ascii="Times New Roman" w:hAnsi="Times New Roman" w:cs="Times New Roman"/>
                <w:sz w:val="24"/>
                <w:szCs w:val="24"/>
              </w:rPr>
            </w:pPr>
          </w:p>
        </w:tc>
        <w:tc>
          <w:tcPr>
            <w:tcW w:w="3117" w:type="dxa"/>
          </w:tcPr>
          <w:p w14:paraId="13B2B641" w14:textId="77777777" w:rsidR="001874F5" w:rsidRPr="003D03E6" w:rsidRDefault="001874F5"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Zero</w:t>
            </w:r>
          </w:p>
        </w:tc>
        <w:tc>
          <w:tcPr>
            <w:tcW w:w="3117" w:type="dxa"/>
          </w:tcPr>
          <w:p w14:paraId="4A0697B5" w14:textId="77777777" w:rsidR="001874F5" w:rsidRPr="003D03E6" w:rsidRDefault="001874F5"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100%</w:t>
            </w:r>
          </w:p>
        </w:tc>
      </w:tr>
      <w:tr w:rsidR="001874F5" w:rsidRPr="003D03E6" w14:paraId="55155F8A" w14:textId="77777777" w:rsidTr="001874F5">
        <w:tc>
          <w:tcPr>
            <w:tcW w:w="3116" w:type="dxa"/>
            <w:vMerge w:val="restart"/>
          </w:tcPr>
          <w:p w14:paraId="0B69725D" w14:textId="411298A1" w:rsidR="001874F5" w:rsidRPr="003D03E6" w:rsidRDefault="001874F5"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Sales</w:t>
            </w:r>
            <w:r w:rsidR="00CD5BF0">
              <w:rPr>
                <w:rFonts w:ascii="Times New Roman" w:hAnsi="Times New Roman" w:cs="Times New Roman"/>
                <w:sz w:val="24"/>
                <w:szCs w:val="24"/>
              </w:rPr>
              <w:t xml:space="preserve"> revenue</w:t>
            </w:r>
            <w:r w:rsidRPr="003D03E6">
              <w:rPr>
                <w:rFonts w:ascii="Times New Roman" w:hAnsi="Times New Roman" w:cs="Times New Roman"/>
                <w:sz w:val="24"/>
                <w:szCs w:val="24"/>
              </w:rPr>
              <w:t xml:space="preserve">, purchases and </w:t>
            </w:r>
            <w:r w:rsidR="00CD5BF0" w:rsidRPr="003D03E6">
              <w:rPr>
                <w:rFonts w:ascii="Times New Roman" w:hAnsi="Times New Roman" w:cs="Times New Roman"/>
                <w:sz w:val="24"/>
                <w:szCs w:val="24"/>
              </w:rPr>
              <w:t>expenditures</w:t>
            </w:r>
          </w:p>
        </w:tc>
        <w:tc>
          <w:tcPr>
            <w:tcW w:w="3117" w:type="dxa"/>
          </w:tcPr>
          <w:p w14:paraId="6755065E" w14:textId="77777777" w:rsidR="001874F5" w:rsidRPr="003D03E6" w:rsidRDefault="001874F5"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High</w:t>
            </w:r>
          </w:p>
        </w:tc>
        <w:tc>
          <w:tcPr>
            <w:tcW w:w="3117" w:type="dxa"/>
          </w:tcPr>
          <w:p w14:paraId="43E220E9" w14:textId="77777777" w:rsidR="001874F5" w:rsidRPr="003D03E6" w:rsidRDefault="001874F5"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31%</w:t>
            </w:r>
          </w:p>
        </w:tc>
      </w:tr>
      <w:tr w:rsidR="001874F5" w:rsidRPr="003D03E6" w14:paraId="6A41B594" w14:textId="77777777" w:rsidTr="001874F5">
        <w:tc>
          <w:tcPr>
            <w:tcW w:w="3116" w:type="dxa"/>
            <w:vMerge/>
          </w:tcPr>
          <w:p w14:paraId="2FFF0341" w14:textId="77777777" w:rsidR="001874F5" w:rsidRPr="003D03E6" w:rsidRDefault="001874F5" w:rsidP="00C61F70">
            <w:pPr>
              <w:spacing w:line="360" w:lineRule="auto"/>
              <w:jc w:val="both"/>
              <w:rPr>
                <w:rFonts w:ascii="Times New Roman" w:hAnsi="Times New Roman" w:cs="Times New Roman"/>
                <w:sz w:val="24"/>
                <w:szCs w:val="24"/>
              </w:rPr>
            </w:pPr>
          </w:p>
        </w:tc>
        <w:tc>
          <w:tcPr>
            <w:tcW w:w="3117" w:type="dxa"/>
          </w:tcPr>
          <w:p w14:paraId="652CB173" w14:textId="26EC98BF" w:rsidR="001874F5" w:rsidRPr="003D03E6" w:rsidRDefault="001874F5"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M</w:t>
            </w:r>
            <w:r w:rsidR="002C457A">
              <w:rPr>
                <w:rFonts w:ascii="Times New Roman" w:hAnsi="Times New Roman" w:cs="Times New Roman"/>
                <w:sz w:val="24"/>
                <w:szCs w:val="24"/>
              </w:rPr>
              <w:t>edium</w:t>
            </w:r>
          </w:p>
        </w:tc>
        <w:tc>
          <w:tcPr>
            <w:tcW w:w="3117" w:type="dxa"/>
          </w:tcPr>
          <w:p w14:paraId="7EA064A3" w14:textId="77777777" w:rsidR="001874F5" w:rsidRPr="003D03E6" w:rsidRDefault="001874F5"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56%</w:t>
            </w:r>
          </w:p>
        </w:tc>
      </w:tr>
      <w:tr w:rsidR="001874F5" w:rsidRPr="003D03E6" w14:paraId="2BBCA7F5" w14:textId="77777777" w:rsidTr="001874F5">
        <w:tc>
          <w:tcPr>
            <w:tcW w:w="3116" w:type="dxa"/>
            <w:vMerge/>
          </w:tcPr>
          <w:p w14:paraId="75DFCC0C" w14:textId="77777777" w:rsidR="001874F5" w:rsidRPr="003D03E6" w:rsidRDefault="001874F5" w:rsidP="00C61F70">
            <w:pPr>
              <w:spacing w:line="360" w:lineRule="auto"/>
              <w:jc w:val="both"/>
              <w:rPr>
                <w:rFonts w:ascii="Times New Roman" w:hAnsi="Times New Roman" w:cs="Times New Roman"/>
                <w:sz w:val="24"/>
                <w:szCs w:val="24"/>
              </w:rPr>
            </w:pPr>
          </w:p>
        </w:tc>
        <w:tc>
          <w:tcPr>
            <w:tcW w:w="3117" w:type="dxa"/>
          </w:tcPr>
          <w:p w14:paraId="25A3EE09" w14:textId="77777777" w:rsidR="001874F5" w:rsidRPr="003D03E6" w:rsidRDefault="001874F5"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Zero</w:t>
            </w:r>
          </w:p>
        </w:tc>
        <w:tc>
          <w:tcPr>
            <w:tcW w:w="3117" w:type="dxa"/>
          </w:tcPr>
          <w:p w14:paraId="1CEF848C" w14:textId="77777777" w:rsidR="001874F5" w:rsidRPr="003D03E6" w:rsidRDefault="001874F5"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100%</w:t>
            </w:r>
          </w:p>
        </w:tc>
      </w:tr>
      <w:tr w:rsidR="001874F5" w:rsidRPr="003D03E6" w14:paraId="31848996" w14:textId="77777777" w:rsidTr="001874F5">
        <w:tc>
          <w:tcPr>
            <w:tcW w:w="3116" w:type="dxa"/>
            <w:vMerge w:val="restart"/>
          </w:tcPr>
          <w:p w14:paraId="7F842536" w14:textId="77777777" w:rsidR="001874F5" w:rsidRPr="003D03E6" w:rsidRDefault="001874F5"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Wages and allowances</w:t>
            </w:r>
          </w:p>
        </w:tc>
        <w:tc>
          <w:tcPr>
            <w:tcW w:w="3117" w:type="dxa"/>
          </w:tcPr>
          <w:p w14:paraId="0B948633" w14:textId="77777777" w:rsidR="001874F5" w:rsidRPr="003D03E6" w:rsidRDefault="001874F5"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High</w:t>
            </w:r>
          </w:p>
        </w:tc>
        <w:tc>
          <w:tcPr>
            <w:tcW w:w="3117" w:type="dxa"/>
          </w:tcPr>
          <w:p w14:paraId="5BED167C" w14:textId="77777777" w:rsidR="001874F5" w:rsidRPr="003D03E6" w:rsidRDefault="00DC7E57"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31%</w:t>
            </w:r>
          </w:p>
        </w:tc>
      </w:tr>
      <w:tr w:rsidR="001874F5" w:rsidRPr="003D03E6" w14:paraId="15C2BF5A" w14:textId="77777777" w:rsidTr="001874F5">
        <w:tc>
          <w:tcPr>
            <w:tcW w:w="3116" w:type="dxa"/>
            <w:vMerge/>
          </w:tcPr>
          <w:p w14:paraId="449F009B" w14:textId="77777777" w:rsidR="001874F5" w:rsidRPr="003D03E6" w:rsidRDefault="001874F5" w:rsidP="00C61F70">
            <w:pPr>
              <w:spacing w:line="360" w:lineRule="auto"/>
              <w:jc w:val="both"/>
              <w:rPr>
                <w:rFonts w:ascii="Times New Roman" w:hAnsi="Times New Roman" w:cs="Times New Roman"/>
                <w:sz w:val="24"/>
                <w:szCs w:val="24"/>
              </w:rPr>
            </w:pPr>
          </w:p>
        </w:tc>
        <w:tc>
          <w:tcPr>
            <w:tcW w:w="3117" w:type="dxa"/>
          </w:tcPr>
          <w:p w14:paraId="22E70E3B" w14:textId="0FEBD81B" w:rsidR="001874F5" w:rsidRPr="003D03E6" w:rsidRDefault="001874F5"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M</w:t>
            </w:r>
            <w:r w:rsidR="002C457A">
              <w:rPr>
                <w:rFonts w:ascii="Times New Roman" w:hAnsi="Times New Roman" w:cs="Times New Roman"/>
                <w:sz w:val="24"/>
                <w:szCs w:val="24"/>
              </w:rPr>
              <w:t>edium</w:t>
            </w:r>
          </w:p>
        </w:tc>
        <w:tc>
          <w:tcPr>
            <w:tcW w:w="3117" w:type="dxa"/>
          </w:tcPr>
          <w:p w14:paraId="1519B1B2" w14:textId="77777777" w:rsidR="001874F5" w:rsidRPr="003D03E6" w:rsidRDefault="00DC7E57"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56%</w:t>
            </w:r>
          </w:p>
        </w:tc>
      </w:tr>
      <w:tr w:rsidR="001874F5" w:rsidRPr="003D03E6" w14:paraId="191993C2" w14:textId="77777777" w:rsidTr="001874F5">
        <w:tc>
          <w:tcPr>
            <w:tcW w:w="3116" w:type="dxa"/>
            <w:vMerge/>
          </w:tcPr>
          <w:p w14:paraId="6B339052" w14:textId="77777777" w:rsidR="001874F5" w:rsidRPr="003D03E6" w:rsidRDefault="001874F5" w:rsidP="00C61F70">
            <w:pPr>
              <w:spacing w:line="360" w:lineRule="auto"/>
              <w:jc w:val="both"/>
              <w:rPr>
                <w:rFonts w:ascii="Times New Roman" w:hAnsi="Times New Roman" w:cs="Times New Roman"/>
                <w:sz w:val="24"/>
                <w:szCs w:val="24"/>
              </w:rPr>
            </w:pPr>
          </w:p>
        </w:tc>
        <w:tc>
          <w:tcPr>
            <w:tcW w:w="3117" w:type="dxa"/>
          </w:tcPr>
          <w:p w14:paraId="34349592" w14:textId="77777777" w:rsidR="001874F5" w:rsidRPr="003D03E6" w:rsidRDefault="001874F5"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Zero</w:t>
            </w:r>
          </w:p>
        </w:tc>
        <w:tc>
          <w:tcPr>
            <w:tcW w:w="3117" w:type="dxa"/>
          </w:tcPr>
          <w:p w14:paraId="605ADE93" w14:textId="77777777" w:rsidR="001874F5" w:rsidRPr="003D03E6" w:rsidRDefault="00DC7E57" w:rsidP="008A0642">
            <w:pPr>
              <w:keepNext/>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100%</w:t>
            </w:r>
          </w:p>
        </w:tc>
      </w:tr>
    </w:tbl>
    <w:p w14:paraId="0546319A" w14:textId="21F3FEDB" w:rsidR="001874F5" w:rsidRPr="003D03E6" w:rsidRDefault="008A0642" w:rsidP="008A0642">
      <w:pPr>
        <w:pStyle w:val="Caption"/>
        <w:jc w:val="center"/>
        <w:rPr>
          <w:rFonts w:ascii="Times New Roman" w:hAnsi="Times New Roman" w:cs="Times New Roman"/>
          <w:sz w:val="24"/>
          <w:szCs w:val="24"/>
        </w:rPr>
      </w:pPr>
      <w:bookmarkStart w:id="103" w:name="_Toc135073192"/>
      <w:r>
        <w:t>Table 5</w:t>
      </w:r>
      <w:r w:rsidR="0087072F">
        <w:noBreakHyphen/>
      </w:r>
      <w:fldSimple w:instr=" SEQ Table \* ARABIC \s 1 ">
        <w:r w:rsidR="0047352D">
          <w:rPr>
            <w:noProof/>
          </w:rPr>
          <w:t>4</w:t>
        </w:r>
      </w:fldSimple>
      <w:r>
        <w:t xml:space="preserve"> Detection risk factors</w:t>
      </w:r>
      <w:bookmarkEnd w:id="103"/>
    </w:p>
    <w:p w14:paraId="70E9964B" w14:textId="6A7E577B" w:rsidR="00E86AF2" w:rsidRPr="003D03E6" w:rsidRDefault="00E26E61"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 xml:space="preserve">The </w:t>
      </w:r>
      <w:r w:rsidR="00CF03D5">
        <w:rPr>
          <w:rFonts w:ascii="Times New Roman" w:hAnsi="Times New Roman" w:cs="Times New Roman"/>
          <w:sz w:val="24"/>
          <w:szCs w:val="24"/>
        </w:rPr>
        <w:t>size of sample</w:t>
      </w:r>
      <w:r w:rsidRPr="003D03E6">
        <w:rPr>
          <w:rFonts w:ascii="Times New Roman" w:hAnsi="Times New Roman" w:cs="Times New Roman"/>
          <w:sz w:val="24"/>
          <w:szCs w:val="24"/>
        </w:rPr>
        <w:t xml:space="preserve"> is set to be </w:t>
      </w:r>
      <w:r w:rsidR="00CF03D5">
        <w:rPr>
          <w:rFonts w:ascii="Times New Roman" w:hAnsi="Times New Roman" w:cs="Times New Roman"/>
          <w:sz w:val="24"/>
          <w:szCs w:val="24"/>
        </w:rPr>
        <w:t>examined</w:t>
      </w:r>
      <w:r w:rsidRPr="003D03E6">
        <w:rPr>
          <w:rFonts w:ascii="Times New Roman" w:hAnsi="Times New Roman" w:cs="Times New Roman"/>
          <w:sz w:val="24"/>
          <w:szCs w:val="24"/>
        </w:rPr>
        <w:t xml:space="preserve"> once the inherent risk, control risk, and non-sampling detection risk have been established. They may be methodically or arbitrarily chosen to check transactions, or they may be chosen based on a sampling interval to check items on the balance sheet. </w:t>
      </w:r>
      <w:r w:rsidR="00CF03D5">
        <w:rPr>
          <w:rFonts w:ascii="Times New Roman" w:hAnsi="Times New Roman" w:cs="Times New Roman"/>
          <w:sz w:val="24"/>
          <w:szCs w:val="24"/>
        </w:rPr>
        <w:t>The</w:t>
      </w:r>
      <w:r w:rsidRPr="003D03E6">
        <w:rPr>
          <w:rFonts w:ascii="Times New Roman" w:hAnsi="Times New Roman" w:cs="Times New Roman"/>
          <w:sz w:val="24"/>
          <w:szCs w:val="24"/>
        </w:rPr>
        <w:t xml:space="preserve"> sizes and ranges </w:t>
      </w:r>
      <w:r w:rsidR="00CF03D5">
        <w:rPr>
          <w:rFonts w:ascii="Times New Roman" w:hAnsi="Times New Roman" w:cs="Times New Roman"/>
          <w:sz w:val="24"/>
          <w:szCs w:val="24"/>
        </w:rPr>
        <w:t>of sample should</w:t>
      </w:r>
      <w:r w:rsidRPr="003D03E6">
        <w:rPr>
          <w:rFonts w:ascii="Times New Roman" w:hAnsi="Times New Roman" w:cs="Times New Roman"/>
          <w:sz w:val="24"/>
          <w:szCs w:val="24"/>
        </w:rPr>
        <w:t xml:space="preserve"> be u</w:t>
      </w:r>
      <w:r w:rsidR="00CF03D5">
        <w:rPr>
          <w:rFonts w:ascii="Times New Roman" w:hAnsi="Times New Roman" w:cs="Times New Roman"/>
          <w:sz w:val="24"/>
          <w:szCs w:val="24"/>
        </w:rPr>
        <w:t>tilized</w:t>
      </w:r>
      <w:r w:rsidRPr="003D03E6">
        <w:rPr>
          <w:rFonts w:ascii="Times New Roman" w:hAnsi="Times New Roman" w:cs="Times New Roman"/>
          <w:sz w:val="24"/>
          <w:szCs w:val="24"/>
        </w:rPr>
        <w:t xml:space="preserve"> for various degrees of risk are shown in table no. </w:t>
      </w:r>
      <w:r w:rsidR="003B564C">
        <w:rPr>
          <w:rFonts w:ascii="Times New Roman" w:hAnsi="Times New Roman" w:cs="Times New Roman"/>
          <w:sz w:val="24"/>
          <w:szCs w:val="24"/>
        </w:rPr>
        <w:t>5-5</w:t>
      </w:r>
    </w:p>
    <w:p w14:paraId="4C37A1AC" w14:textId="77777777" w:rsidR="00E86AF2" w:rsidRPr="004F1202" w:rsidRDefault="00E86AF2" w:rsidP="00CC735E">
      <w:pPr>
        <w:spacing w:line="360" w:lineRule="auto"/>
        <w:rPr>
          <w:rFonts w:ascii="Times New Roman" w:hAnsi="Times New Roman" w:cs="Times New Roman"/>
          <w:b/>
          <w:bCs/>
          <w:sz w:val="24"/>
          <w:szCs w:val="24"/>
        </w:rPr>
      </w:pPr>
    </w:p>
    <w:tbl>
      <w:tblPr>
        <w:tblStyle w:val="TableGrid"/>
        <w:tblW w:w="0" w:type="auto"/>
        <w:tblLook w:val="04A0" w:firstRow="1" w:lastRow="0" w:firstColumn="1" w:lastColumn="0" w:noHBand="0" w:noVBand="1"/>
      </w:tblPr>
      <w:tblGrid>
        <w:gridCol w:w="4675"/>
        <w:gridCol w:w="4675"/>
      </w:tblGrid>
      <w:tr w:rsidR="00E26E61" w:rsidRPr="003D03E6" w14:paraId="413960FC" w14:textId="77777777" w:rsidTr="00E26E61">
        <w:tc>
          <w:tcPr>
            <w:tcW w:w="4675" w:type="dxa"/>
          </w:tcPr>
          <w:p w14:paraId="0D422904" w14:textId="04CEF59D" w:rsidR="00E26E61" w:rsidRPr="003D03E6" w:rsidRDefault="00CF03D5" w:rsidP="00C61F70">
            <w:pPr>
              <w:spacing w:line="360" w:lineRule="auto"/>
              <w:jc w:val="both"/>
              <w:rPr>
                <w:rFonts w:ascii="Times New Roman" w:hAnsi="Times New Roman" w:cs="Times New Roman"/>
                <w:sz w:val="24"/>
                <w:szCs w:val="24"/>
              </w:rPr>
            </w:pPr>
            <w:r>
              <w:rPr>
                <w:rFonts w:ascii="Times New Roman" w:hAnsi="Times New Roman" w:cs="Times New Roman"/>
                <w:sz w:val="24"/>
                <w:szCs w:val="24"/>
              </w:rPr>
              <w:t>Intervals</w:t>
            </w:r>
          </w:p>
        </w:tc>
        <w:tc>
          <w:tcPr>
            <w:tcW w:w="4675" w:type="dxa"/>
          </w:tcPr>
          <w:p w14:paraId="3E2C36A6" w14:textId="23F5C664" w:rsidR="00E26E61" w:rsidRPr="003D03E6" w:rsidRDefault="00CF03D5" w:rsidP="00C61F70">
            <w:pPr>
              <w:spacing w:line="360" w:lineRule="auto"/>
              <w:jc w:val="both"/>
              <w:rPr>
                <w:rFonts w:ascii="Times New Roman" w:hAnsi="Times New Roman" w:cs="Times New Roman"/>
                <w:sz w:val="24"/>
                <w:szCs w:val="24"/>
              </w:rPr>
            </w:pPr>
            <w:r>
              <w:rPr>
                <w:rFonts w:ascii="Times New Roman" w:hAnsi="Times New Roman" w:cs="Times New Roman"/>
                <w:sz w:val="24"/>
                <w:szCs w:val="24"/>
              </w:rPr>
              <w:t>Size of sample</w:t>
            </w:r>
          </w:p>
        </w:tc>
      </w:tr>
      <w:tr w:rsidR="00E26E61" w:rsidRPr="003D03E6" w14:paraId="50D4D440" w14:textId="77777777" w:rsidTr="00E26E61">
        <w:tc>
          <w:tcPr>
            <w:tcW w:w="4675" w:type="dxa"/>
          </w:tcPr>
          <w:p w14:paraId="514A85DA" w14:textId="77777777" w:rsidR="00E26E61" w:rsidRPr="003D03E6" w:rsidRDefault="00E26E61"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78.4-100</w:t>
            </w:r>
          </w:p>
        </w:tc>
        <w:tc>
          <w:tcPr>
            <w:tcW w:w="4675" w:type="dxa"/>
          </w:tcPr>
          <w:p w14:paraId="32FDE206" w14:textId="77777777" w:rsidR="00E26E61" w:rsidRPr="003D03E6" w:rsidRDefault="00E26E61"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53</w:t>
            </w:r>
          </w:p>
        </w:tc>
      </w:tr>
      <w:tr w:rsidR="00E26E61" w:rsidRPr="003D03E6" w14:paraId="24D44616" w14:textId="77777777" w:rsidTr="00E26E61">
        <w:tc>
          <w:tcPr>
            <w:tcW w:w="4675" w:type="dxa"/>
          </w:tcPr>
          <w:p w14:paraId="0FDF6D73" w14:textId="77777777" w:rsidR="00E26E61" w:rsidRPr="003D03E6" w:rsidRDefault="00E26E61"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58.5-78.3</w:t>
            </w:r>
          </w:p>
        </w:tc>
        <w:tc>
          <w:tcPr>
            <w:tcW w:w="4675" w:type="dxa"/>
          </w:tcPr>
          <w:p w14:paraId="09769239" w14:textId="77777777" w:rsidR="00E26E61" w:rsidRPr="003D03E6" w:rsidRDefault="00E26E61"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48</w:t>
            </w:r>
          </w:p>
        </w:tc>
      </w:tr>
      <w:tr w:rsidR="00E26E61" w:rsidRPr="003D03E6" w14:paraId="3D1B96EB" w14:textId="77777777" w:rsidTr="00E26E61">
        <w:tc>
          <w:tcPr>
            <w:tcW w:w="4675" w:type="dxa"/>
          </w:tcPr>
          <w:p w14:paraId="7E91885D" w14:textId="77777777" w:rsidR="00E26E61" w:rsidRPr="003D03E6" w:rsidRDefault="00E26E61"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43.8-58.4</w:t>
            </w:r>
          </w:p>
        </w:tc>
        <w:tc>
          <w:tcPr>
            <w:tcW w:w="4675" w:type="dxa"/>
          </w:tcPr>
          <w:p w14:paraId="302957D7" w14:textId="77777777" w:rsidR="00E26E61" w:rsidRPr="003D03E6" w:rsidRDefault="00E26E61"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43</w:t>
            </w:r>
          </w:p>
        </w:tc>
      </w:tr>
      <w:tr w:rsidR="00E26E61" w:rsidRPr="003D03E6" w14:paraId="40A690B7" w14:textId="77777777" w:rsidTr="00E26E61">
        <w:tc>
          <w:tcPr>
            <w:tcW w:w="4675" w:type="dxa"/>
          </w:tcPr>
          <w:p w14:paraId="6679779B" w14:textId="77777777" w:rsidR="00E26E61" w:rsidRPr="003D03E6" w:rsidRDefault="00E26E61"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33-43.7</w:t>
            </w:r>
          </w:p>
        </w:tc>
        <w:tc>
          <w:tcPr>
            <w:tcW w:w="4675" w:type="dxa"/>
          </w:tcPr>
          <w:p w14:paraId="5CEE6506" w14:textId="77777777" w:rsidR="00E26E61" w:rsidRPr="003D03E6" w:rsidRDefault="00E26E61"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38</w:t>
            </w:r>
          </w:p>
        </w:tc>
      </w:tr>
      <w:tr w:rsidR="00E26E61" w:rsidRPr="003D03E6" w14:paraId="77F0DE77" w14:textId="77777777" w:rsidTr="00E26E61">
        <w:tc>
          <w:tcPr>
            <w:tcW w:w="4675" w:type="dxa"/>
          </w:tcPr>
          <w:p w14:paraId="510A87C8" w14:textId="77777777" w:rsidR="00E26E61" w:rsidRPr="003D03E6" w:rsidRDefault="00E26E61"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24.9-32.9</w:t>
            </w:r>
          </w:p>
        </w:tc>
        <w:tc>
          <w:tcPr>
            <w:tcW w:w="4675" w:type="dxa"/>
          </w:tcPr>
          <w:p w14:paraId="1C07F28D" w14:textId="77777777" w:rsidR="00E26E61" w:rsidRPr="003D03E6" w:rsidRDefault="00E26E61"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33</w:t>
            </w:r>
          </w:p>
        </w:tc>
      </w:tr>
      <w:tr w:rsidR="00E26E61" w:rsidRPr="003D03E6" w14:paraId="4AD062E3" w14:textId="77777777" w:rsidTr="00E26E61">
        <w:tc>
          <w:tcPr>
            <w:tcW w:w="4675" w:type="dxa"/>
          </w:tcPr>
          <w:p w14:paraId="6E9373DD" w14:textId="77777777" w:rsidR="00E26E61" w:rsidRPr="003D03E6" w:rsidRDefault="00E26E61"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18.8-28.4</w:t>
            </w:r>
          </w:p>
        </w:tc>
        <w:tc>
          <w:tcPr>
            <w:tcW w:w="4675" w:type="dxa"/>
          </w:tcPr>
          <w:p w14:paraId="29D0D036" w14:textId="77777777" w:rsidR="00E26E61" w:rsidRPr="003D03E6" w:rsidRDefault="00E26E61"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28</w:t>
            </w:r>
          </w:p>
        </w:tc>
      </w:tr>
      <w:tr w:rsidR="00E26E61" w:rsidRPr="003D03E6" w14:paraId="1F325829" w14:textId="77777777" w:rsidTr="00E26E61">
        <w:tc>
          <w:tcPr>
            <w:tcW w:w="4675" w:type="dxa"/>
          </w:tcPr>
          <w:p w14:paraId="376E6BF1" w14:textId="77777777" w:rsidR="00E26E61" w:rsidRPr="003D03E6" w:rsidRDefault="00E26E61"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14.4-18.8</w:t>
            </w:r>
          </w:p>
        </w:tc>
        <w:tc>
          <w:tcPr>
            <w:tcW w:w="4675" w:type="dxa"/>
          </w:tcPr>
          <w:p w14:paraId="222FCF59" w14:textId="77777777" w:rsidR="00E26E61" w:rsidRPr="003D03E6" w:rsidRDefault="00E26E61"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23</w:t>
            </w:r>
          </w:p>
        </w:tc>
      </w:tr>
      <w:tr w:rsidR="00E26E61" w:rsidRPr="003D03E6" w14:paraId="38157DA7" w14:textId="77777777" w:rsidTr="00E26E61">
        <w:tc>
          <w:tcPr>
            <w:tcW w:w="4675" w:type="dxa"/>
          </w:tcPr>
          <w:p w14:paraId="696CD3AA" w14:textId="77777777" w:rsidR="00E26E61" w:rsidRPr="003D03E6" w:rsidRDefault="00E26E61"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11.1-14.3</w:t>
            </w:r>
          </w:p>
        </w:tc>
        <w:tc>
          <w:tcPr>
            <w:tcW w:w="4675" w:type="dxa"/>
          </w:tcPr>
          <w:p w14:paraId="0F01187F" w14:textId="77777777" w:rsidR="00E26E61" w:rsidRPr="003D03E6" w:rsidRDefault="00E26E61"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18</w:t>
            </w:r>
          </w:p>
        </w:tc>
      </w:tr>
      <w:tr w:rsidR="00E26E61" w:rsidRPr="003D03E6" w14:paraId="114420D7" w14:textId="77777777" w:rsidTr="00E26E61">
        <w:tc>
          <w:tcPr>
            <w:tcW w:w="4675" w:type="dxa"/>
          </w:tcPr>
          <w:p w14:paraId="2B824E61" w14:textId="77777777" w:rsidR="00E26E61" w:rsidRPr="003D03E6" w:rsidRDefault="00E26E61"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8.5-11</w:t>
            </w:r>
          </w:p>
        </w:tc>
        <w:tc>
          <w:tcPr>
            <w:tcW w:w="4675" w:type="dxa"/>
          </w:tcPr>
          <w:p w14:paraId="4105A97E" w14:textId="77777777" w:rsidR="00E26E61" w:rsidRPr="003D03E6" w:rsidRDefault="00E26E61"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13</w:t>
            </w:r>
          </w:p>
        </w:tc>
      </w:tr>
      <w:tr w:rsidR="00E26E61" w:rsidRPr="003D03E6" w14:paraId="2D487747" w14:textId="77777777" w:rsidTr="00E26E61">
        <w:tc>
          <w:tcPr>
            <w:tcW w:w="4675" w:type="dxa"/>
          </w:tcPr>
          <w:p w14:paraId="7DAC9851" w14:textId="77777777" w:rsidR="00E26E61" w:rsidRPr="003D03E6" w:rsidRDefault="00E26E61"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6.6-8.4</w:t>
            </w:r>
          </w:p>
        </w:tc>
        <w:tc>
          <w:tcPr>
            <w:tcW w:w="4675" w:type="dxa"/>
          </w:tcPr>
          <w:p w14:paraId="615C4ED0" w14:textId="77777777" w:rsidR="00E26E61" w:rsidRPr="003D03E6" w:rsidRDefault="00E26E61"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8</w:t>
            </w:r>
          </w:p>
        </w:tc>
      </w:tr>
      <w:tr w:rsidR="00E26E61" w:rsidRPr="003D03E6" w14:paraId="34C9080B" w14:textId="77777777" w:rsidTr="00E26E61">
        <w:tc>
          <w:tcPr>
            <w:tcW w:w="4675" w:type="dxa"/>
          </w:tcPr>
          <w:p w14:paraId="50149FFB" w14:textId="77777777" w:rsidR="00E26E61" w:rsidRPr="003D03E6" w:rsidRDefault="00E26E61"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0-6.5</w:t>
            </w:r>
          </w:p>
        </w:tc>
        <w:tc>
          <w:tcPr>
            <w:tcW w:w="4675" w:type="dxa"/>
          </w:tcPr>
          <w:p w14:paraId="424A3B12" w14:textId="77777777" w:rsidR="00E26E61" w:rsidRPr="003D03E6" w:rsidRDefault="00E26E61" w:rsidP="008A0642">
            <w:pPr>
              <w:keepNext/>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3</w:t>
            </w:r>
          </w:p>
        </w:tc>
      </w:tr>
    </w:tbl>
    <w:p w14:paraId="1F46540E" w14:textId="62EE2DDF" w:rsidR="00E26E61" w:rsidRPr="003D03E6" w:rsidRDefault="008A0642" w:rsidP="008A0642">
      <w:pPr>
        <w:pStyle w:val="Caption"/>
        <w:jc w:val="center"/>
        <w:rPr>
          <w:rFonts w:ascii="Times New Roman" w:hAnsi="Times New Roman" w:cs="Times New Roman"/>
          <w:sz w:val="24"/>
          <w:szCs w:val="24"/>
        </w:rPr>
      </w:pPr>
      <w:bookmarkStart w:id="104" w:name="_Toc135073193"/>
      <w:r>
        <w:t>Table 5</w:t>
      </w:r>
      <w:r w:rsidR="0087072F">
        <w:noBreakHyphen/>
      </w:r>
      <w:fldSimple w:instr=" SEQ Table \* ARABIC \s 1 ">
        <w:r w:rsidR="0047352D">
          <w:rPr>
            <w:noProof/>
          </w:rPr>
          <w:t>5</w:t>
        </w:r>
      </w:fldSimple>
      <w:r>
        <w:t xml:space="preserve"> Sample size and sample intervals</w:t>
      </w:r>
      <w:bookmarkEnd w:id="104"/>
    </w:p>
    <w:p w14:paraId="6813708E" w14:textId="7F9B617C" w:rsidR="00E86AF2" w:rsidRPr="003D03E6" w:rsidRDefault="00E26E61"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 xml:space="preserve">Following the selection of the </w:t>
      </w:r>
      <w:r w:rsidR="00BB3D67">
        <w:rPr>
          <w:rFonts w:ascii="Times New Roman" w:hAnsi="Times New Roman" w:cs="Times New Roman"/>
          <w:sz w:val="24"/>
          <w:szCs w:val="24"/>
        </w:rPr>
        <w:t>size of sample</w:t>
      </w:r>
      <w:r w:rsidRPr="003D03E6">
        <w:rPr>
          <w:rFonts w:ascii="Times New Roman" w:hAnsi="Times New Roman" w:cs="Times New Roman"/>
          <w:sz w:val="24"/>
          <w:szCs w:val="24"/>
        </w:rPr>
        <w:t xml:space="preserve">, elements will be </w:t>
      </w:r>
      <w:r w:rsidR="00BB3D67" w:rsidRPr="003D03E6">
        <w:rPr>
          <w:rFonts w:ascii="Times New Roman" w:hAnsi="Times New Roman" w:cs="Times New Roman"/>
          <w:sz w:val="24"/>
          <w:szCs w:val="24"/>
        </w:rPr>
        <w:t>removed</w:t>
      </w:r>
      <w:r w:rsidRPr="003D03E6">
        <w:rPr>
          <w:rFonts w:ascii="Times New Roman" w:hAnsi="Times New Roman" w:cs="Times New Roman"/>
          <w:sz w:val="24"/>
          <w:szCs w:val="24"/>
        </w:rPr>
        <w:t xml:space="preserve"> for the auditor to take into account. These components will be based on </w:t>
      </w:r>
      <w:r w:rsidR="00BB3D67">
        <w:rPr>
          <w:rFonts w:ascii="Times New Roman" w:hAnsi="Times New Roman" w:cs="Times New Roman"/>
          <w:sz w:val="24"/>
          <w:szCs w:val="24"/>
        </w:rPr>
        <w:t>numerical</w:t>
      </w:r>
      <w:r w:rsidRPr="003D03E6">
        <w:rPr>
          <w:rFonts w:ascii="Times New Roman" w:hAnsi="Times New Roman" w:cs="Times New Roman"/>
          <w:sz w:val="24"/>
          <w:szCs w:val="24"/>
        </w:rPr>
        <w:t xml:space="preserve"> or non-</w:t>
      </w:r>
      <w:r w:rsidR="00BB3D67">
        <w:rPr>
          <w:rFonts w:ascii="Times New Roman" w:hAnsi="Times New Roman" w:cs="Times New Roman"/>
          <w:sz w:val="24"/>
          <w:szCs w:val="24"/>
        </w:rPr>
        <w:t>numerical</w:t>
      </w:r>
      <w:r w:rsidRPr="003D03E6">
        <w:rPr>
          <w:rFonts w:ascii="Times New Roman" w:hAnsi="Times New Roman" w:cs="Times New Roman"/>
          <w:sz w:val="24"/>
          <w:szCs w:val="24"/>
        </w:rPr>
        <w:t xml:space="preserve"> approaches </w:t>
      </w:r>
      <w:r w:rsidR="00BB3D67" w:rsidRPr="003D03E6">
        <w:rPr>
          <w:rFonts w:ascii="Times New Roman" w:hAnsi="Times New Roman" w:cs="Times New Roman"/>
          <w:sz w:val="24"/>
          <w:szCs w:val="24"/>
        </w:rPr>
        <w:t>so as to</w:t>
      </w:r>
      <w:r w:rsidRPr="003D03E6">
        <w:rPr>
          <w:rFonts w:ascii="Times New Roman" w:hAnsi="Times New Roman" w:cs="Times New Roman"/>
          <w:sz w:val="24"/>
          <w:szCs w:val="24"/>
        </w:rPr>
        <w:t xml:space="preserve"> be representative of the total population that they represent.</w:t>
      </w:r>
    </w:p>
    <w:p w14:paraId="4CD1DEC3" w14:textId="52BB243B" w:rsidR="00E86AF2" w:rsidRPr="003D03E6" w:rsidRDefault="00E957F7"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 xml:space="preserve">Tolerable error approved by the auditor should also be taken into account at this point. It is the percentage of the population that the auditor is </w:t>
      </w:r>
      <w:r w:rsidR="00EF7B63" w:rsidRPr="003D03E6">
        <w:rPr>
          <w:rFonts w:ascii="Times New Roman" w:hAnsi="Times New Roman" w:cs="Times New Roman"/>
          <w:sz w:val="24"/>
          <w:szCs w:val="24"/>
        </w:rPr>
        <w:t>ready</w:t>
      </w:r>
      <w:r w:rsidRPr="003D03E6">
        <w:rPr>
          <w:rFonts w:ascii="Times New Roman" w:hAnsi="Times New Roman" w:cs="Times New Roman"/>
          <w:sz w:val="24"/>
          <w:szCs w:val="24"/>
        </w:rPr>
        <w:t xml:space="preserve"> to accept while also using the estimated control risk and estimated quantity of operational financial errors that were decided upon during planning. </w:t>
      </w:r>
    </w:p>
    <w:p w14:paraId="2A5BBD40" w14:textId="77777777" w:rsidR="0087072F" w:rsidRDefault="0087072F" w:rsidP="00CC735E">
      <w:pPr>
        <w:spacing w:line="360" w:lineRule="auto"/>
        <w:rPr>
          <w:rFonts w:ascii="Times New Roman" w:hAnsi="Times New Roman" w:cs="Times New Roman"/>
          <w:b/>
          <w:bCs/>
          <w:sz w:val="24"/>
          <w:szCs w:val="24"/>
        </w:rPr>
      </w:pPr>
    </w:p>
    <w:p w14:paraId="1C7814FF" w14:textId="77777777" w:rsidR="0087072F" w:rsidRDefault="0087072F" w:rsidP="00CC735E">
      <w:pPr>
        <w:spacing w:line="360" w:lineRule="auto"/>
        <w:rPr>
          <w:rFonts w:ascii="Times New Roman" w:hAnsi="Times New Roman" w:cs="Times New Roman"/>
          <w:b/>
          <w:bCs/>
          <w:sz w:val="24"/>
          <w:szCs w:val="24"/>
        </w:rPr>
      </w:pPr>
    </w:p>
    <w:p w14:paraId="45CA3ED2" w14:textId="77777777" w:rsidR="00E86AF2" w:rsidRDefault="00E86AF2" w:rsidP="00CC735E">
      <w:pPr>
        <w:spacing w:line="360" w:lineRule="auto"/>
        <w:rPr>
          <w:rFonts w:ascii="Times New Roman" w:hAnsi="Times New Roman" w:cs="Times New Roman"/>
          <w:b/>
          <w:bCs/>
          <w:sz w:val="24"/>
          <w:szCs w:val="24"/>
        </w:rPr>
      </w:pPr>
    </w:p>
    <w:p w14:paraId="6A83876E" w14:textId="77777777" w:rsidR="00BB3D67" w:rsidRPr="004F1202" w:rsidRDefault="00BB3D67" w:rsidP="00CC735E">
      <w:pPr>
        <w:spacing w:line="360" w:lineRule="auto"/>
        <w:rPr>
          <w:rFonts w:ascii="Times New Roman" w:hAnsi="Times New Roman" w:cs="Times New Roman"/>
          <w:b/>
          <w:bCs/>
          <w:sz w:val="24"/>
          <w:szCs w:val="24"/>
        </w:rPr>
      </w:pPr>
    </w:p>
    <w:tbl>
      <w:tblPr>
        <w:tblStyle w:val="TableGrid"/>
        <w:tblW w:w="8640" w:type="dxa"/>
        <w:tblLook w:val="04A0" w:firstRow="1" w:lastRow="0" w:firstColumn="1" w:lastColumn="0" w:noHBand="0" w:noVBand="1"/>
      </w:tblPr>
      <w:tblGrid>
        <w:gridCol w:w="5472"/>
        <w:gridCol w:w="1584"/>
        <w:gridCol w:w="1584"/>
      </w:tblGrid>
      <w:tr w:rsidR="00E56644" w:rsidRPr="003D03E6" w14:paraId="6487A762" w14:textId="77777777" w:rsidTr="000E55D1">
        <w:tc>
          <w:tcPr>
            <w:tcW w:w="5472" w:type="dxa"/>
            <w:vMerge w:val="restart"/>
          </w:tcPr>
          <w:p w14:paraId="7AD8E35D" w14:textId="77777777" w:rsidR="00E56644" w:rsidRPr="003D03E6" w:rsidRDefault="00E56644"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Element analysis</w:t>
            </w:r>
          </w:p>
        </w:tc>
        <w:tc>
          <w:tcPr>
            <w:tcW w:w="3168" w:type="dxa"/>
            <w:gridSpan w:val="2"/>
          </w:tcPr>
          <w:p w14:paraId="6D976842" w14:textId="77777777" w:rsidR="00E56644" w:rsidRPr="003D03E6" w:rsidRDefault="00E56644"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Sample size</w:t>
            </w:r>
          </w:p>
        </w:tc>
      </w:tr>
      <w:tr w:rsidR="00E56644" w:rsidRPr="003D03E6" w14:paraId="1134DAD8" w14:textId="77777777" w:rsidTr="00E56644">
        <w:tc>
          <w:tcPr>
            <w:tcW w:w="5472" w:type="dxa"/>
            <w:vMerge/>
          </w:tcPr>
          <w:p w14:paraId="432D3ABC" w14:textId="77777777" w:rsidR="00E56644" w:rsidRPr="003D03E6" w:rsidRDefault="00E56644" w:rsidP="00C61F70">
            <w:pPr>
              <w:spacing w:line="360" w:lineRule="auto"/>
              <w:jc w:val="both"/>
              <w:rPr>
                <w:rFonts w:ascii="Times New Roman" w:hAnsi="Times New Roman" w:cs="Times New Roman"/>
                <w:sz w:val="24"/>
                <w:szCs w:val="24"/>
              </w:rPr>
            </w:pPr>
          </w:p>
        </w:tc>
        <w:tc>
          <w:tcPr>
            <w:tcW w:w="1584" w:type="dxa"/>
          </w:tcPr>
          <w:p w14:paraId="393319DC" w14:textId="77777777" w:rsidR="00E56644" w:rsidRPr="003D03E6" w:rsidRDefault="00E56644"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Decrease</w:t>
            </w:r>
          </w:p>
        </w:tc>
        <w:tc>
          <w:tcPr>
            <w:tcW w:w="1584" w:type="dxa"/>
          </w:tcPr>
          <w:p w14:paraId="7873E569" w14:textId="77777777" w:rsidR="00E56644" w:rsidRPr="003D03E6" w:rsidRDefault="00E56644"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Increase</w:t>
            </w:r>
          </w:p>
        </w:tc>
      </w:tr>
      <w:tr w:rsidR="00E56644" w:rsidRPr="003D03E6" w14:paraId="42791737" w14:textId="77777777" w:rsidTr="00E56644">
        <w:tc>
          <w:tcPr>
            <w:tcW w:w="5472" w:type="dxa"/>
          </w:tcPr>
          <w:p w14:paraId="33BC40F3" w14:textId="77777777" w:rsidR="00E56644" w:rsidRPr="003D03E6" w:rsidRDefault="00E56644"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Risk estimate of control is low</w:t>
            </w:r>
          </w:p>
        </w:tc>
        <w:tc>
          <w:tcPr>
            <w:tcW w:w="1584" w:type="dxa"/>
          </w:tcPr>
          <w:p w14:paraId="581471C2" w14:textId="77777777" w:rsidR="00E56644" w:rsidRPr="003D03E6" w:rsidRDefault="00E56644"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X</w:t>
            </w:r>
          </w:p>
        </w:tc>
        <w:tc>
          <w:tcPr>
            <w:tcW w:w="1584" w:type="dxa"/>
          </w:tcPr>
          <w:p w14:paraId="235D0442" w14:textId="77777777" w:rsidR="00E56644" w:rsidRPr="003D03E6" w:rsidRDefault="00E56644" w:rsidP="00C61F70">
            <w:pPr>
              <w:spacing w:line="360" w:lineRule="auto"/>
              <w:jc w:val="both"/>
              <w:rPr>
                <w:rFonts w:ascii="Times New Roman" w:hAnsi="Times New Roman" w:cs="Times New Roman"/>
                <w:sz w:val="24"/>
                <w:szCs w:val="24"/>
              </w:rPr>
            </w:pPr>
          </w:p>
        </w:tc>
      </w:tr>
      <w:tr w:rsidR="00E56644" w:rsidRPr="003D03E6" w14:paraId="31E66956" w14:textId="77777777" w:rsidTr="00E56644">
        <w:tc>
          <w:tcPr>
            <w:tcW w:w="5472" w:type="dxa"/>
          </w:tcPr>
          <w:p w14:paraId="3A7C7E82" w14:textId="77777777" w:rsidR="00E56644" w:rsidRPr="003D03E6" w:rsidRDefault="00E56644"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Risk estimate of control is high</w:t>
            </w:r>
          </w:p>
        </w:tc>
        <w:tc>
          <w:tcPr>
            <w:tcW w:w="1584" w:type="dxa"/>
          </w:tcPr>
          <w:p w14:paraId="550E1FC9" w14:textId="77777777" w:rsidR="00E56644" w:rsidRPr="003D03E6" w:rsidRDefault="00E56644" w:rsidP="00C61F70">
            <w:pPr>
              <w:spacing w:line="360" w:lineRule="auto"/>
              <w:jc w:val="both"/>
              <w:rPr>
                <w:rFonts w:ascii="Times New Roman" w:hAnsi="Times New Roman" w:cs="Times New Roman"/>
                <w:sz w:val="24"/>
                <w:szCs w:val="24"/>
              </w:rPr>
            </w:pPr>
          </w:p>
        </w:tc>
        <w:tc>
          <w:tcPr>
            <w:tcW w:w="1584" w:type="dxa"/>
          </w:tcPr>
          <w:p w14:paraId="19E644B4" w14:textId="77777777" w:rsidR="00E56644" w:rsidRPr="003D03E6" w:rsidRDefault="00E56644"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X</w:t>
            </w:r>
          </w:p>
        </w:tc>
      </w:tr>
      <w:tr w:rsidR="00E56644" w:rsidRPr="003D03E6" w14:paraId="56278660" w14:textId="77777777" w:rsidTr="00E56644">
        <w:tc>
          <w:tcPr>
            <w:tcW w:w="5472" w:type="dxa"/>
          </w:tcPr>
          <w:p w14:paraId="6F63C7B4" w14:textId="77777777" w:rsidR="00E56644" w:rsidRPr="003D03E6" w:rsidRDefault="00E56644"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Accepted permissible error is small</w:t>
            </w:r>
          </w:p>
        </w:tc>
        <w:tc>
          <w:tcPr>
            <w:tcW w:w="1584" w:type="dxa"/>
          </w:tcPr>
          <w:p w14:paraId="61F13ED2" w14:textId="77777777" w:rsidR="00E56644" w:rsidRPr="003D03E6" w:rsidRDefault="00E56644" w:rsidP="00C61F70">
            <w:pPr>
              <w:spacing w:line="360" w:lineRule="auto"/>
              <w:jc w:val="both"/>
              <w:rPr>
                <w:rFonts w:ascii="Times New Roman" w:hAnsi="Times New Roman" w:cs="Times New Roman"/>
                <w:sz w:val="24"/>
                <w:szCs w:val="24"/>
              </w:rPr>
            </w:pPr>
          </w:p>
        </w:tc>
        <w:tc>
          <w:tcPr>
            <w:tcW w:w="1584" w:type="dxa"/>
          </w:tcPr>
          <w:p w14:paraId="7F03F6FF" w14:textId="77777777" w:rsidR="00E56644" w:rsidRPr="003D03E6" w:rsidRDefault="00E56644"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X</w:t>
            </w:r>
          </w:p>
        </w:tc>
      </w:tr>
      <w:tr w:rsidR="00E56644" w:rsidRPr="003D03E6" w14:paraId="193D956B" w14:textId="77777777" w:rsidTr="00E56644">
        <w:tc>
          <w:tcPr>
            <w:tcW w:w="5472" w:type="dxa"/>
          </w:tcPr>
          <w:p w14:paraId="455B06E3" w14:textId="77777777" w:rsidR="00E56644" w:rsidRPr="003D03E6" w:rsidRDefault="00E56644"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Accepted permissible error is high</w:t>
            </w:r>
          </w:p>
        </w:tc>
        <w:tc>
          <w:tcPr>
            <w:tcW w:w="1584" w:type="dxa"/>
          </w:tcPr>
          <w:p w14:paraId="50240F86" w14:textId="77777777" w:rsidR="00E56644" w:rsidRPr="003D03E6" w:rsidRDefault="00E56644"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X</w:t>
            </w:r>
          </w:p>
        </w:tc>
        <w:tc>
          <w:tcPr>
            <w:tcW w:w="1584" w:type="dxa"/>
          </w:tcPr>
          <w:p w14:paraId="12747873" w14:textId="77777777" w:rsidR="00E56644" w:rsidRPr="003D03E6" w:rsidRDefault="00E56644" w:rsidP="00C61F70">
            <w:pPr>
              <w:spacing w:line="360" w:lineRule="auto"/>
              <w:jc w:val="both"/>
              <w:rPr>
                <w:rFonts w:ascii="Times New Roman" w:hAnsi="Times New Roman" w:cs="Times New Roman"/>
                <w:sz w:val="24"/>
                <w:szCs w:val="24"/>
              </w:rPr>
            </w:pPr>
          </w:p>
        </w:tc>
      </w:tr>
      <w:tr w:rsidR="00E56644" w:rsidRPr="003D03E6" w14:paraId="0259E282" w14:textId="77777777" w:rsidTr="00E56644">
        <w:tc>
          <w:tcPr>
            <w:tcW w:w="5472" w:type="dxa"/>
          </w:tcPr>
          <w:p w14:paraId="6A99E1D7" w14:textId="77777777" w:rsidR="00E56644" w:rsidRPr="003D03E6" w:rsidRDefault="002544D1"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Deviation of expected share of the population is low</w:t>
            </w:r>
          </w:p>
        </w:tc>
        <w:tc>
          <w:tcPr>
            <w:tcW w:w="1584" w:type="dxa"/>
          </w:tcPr>
          <w:p w14:paraId="2C79E93F" w14:textId="77777777" w:rsidR="00E56644" w:rsidRPr="003D03E6" w:rsidRDefault="002544D1"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X</w:t>
            </w:r>
          </w:p>
        </w:tc>
        <w:tc>
          <w:tcPr>
            <w:tcW w:w="1584" w:type="dxa"/>
          </w:tcPr>
          <w:p w14:paraId="5BF5DE31" w14:textId="77777777" w:rsidR="00E56644" w:rsidRPr="003D03E6" w:rsidRDefault="00E56644" w:rsidP="00C61F70">
            <w:pPr>
              <w:spacing w:line="360" w:lineRule="auto"/>
              <w:jc w:val="both"/>
              <w:rPr>
                <w:rFonts w:ascii="Times New Roman" w:hAnsi="Times New Roman" w:cs="Times New Roman"/>
                <w:sz w:val="24"/>
                <w:szCs w:val="24"/>
              </w:rPr>
            </w:pPr>
          </w:p>
        </w:tc>
      </w:tr>
      <w:tr w:rsidR="00E56644" w:rsidRPr="003D03E6" w14:paraId="1C7CCC64" w14:textId="77777777" w:rsidTr="00E56644">
        <w:tc>
          <w:tcPr>
            <w:tcW w:w="5472" w:type="dxa"/>
          </w:tcPr>
          <w:p w14:paraId="4D534D7F" w14:textId="77777777" w:rsidR="00E56644" w:rsidRPr="003D03E6" w:rsidRDefault="002544D1"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Deviation of expected share of the population is high</w:t>
            </w:r>
          </w:p>
        </w:tc>
        <w:tc>
          <w:tcPr>
            <w:tcW w:w="1584" w:type="dxa"/>
          </w:tcPr>
          <w:p w14:paraId="0FD0EACB" w14:textId="77777777" w:rsidR="00E56644" w:rsidRPr="003D03E6" w:rsidRDefault="00E56644" w:rsidP="00C61F70">
            <w:pPr>
              <w:spacing w:line="360" w:lineRule="auto"/>
              <w:jc w:val="both"/>
              <w:rPr>
                <w:rFonts w:ascii="Times New Roman" w:hAnsi="Times New Roman" w:cs="Times New Roman"/>
                <w:sz w:val="24"/>
                <w:szCs w:val="24"/>
              </w:rPr>
            </w:pPr>
          </w:p>
        </w:tc>
        <w:tc>
          <w:tcPr>
            <w:tcW w:w="1584" w:type="dxa"/>
          </w:tcPr>
          <w:p w14:paraId="5CCC1635" w14:textId="77777777" w:rsidR="00E56644" w:rsidRPr="003D03E6" w:rsidRDefault="002544D1" w:rsidP="0087072F">
            <w:pPr>
              <w:keepNext/>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X</w:t>
            </w:r>
          </w:p>
        </w:tc>
      </w:tr>
    </w:tbl>
    <w:p w14:paraId="7AB9E9B2" w14:textId="006AD4D8" w:rsidR="00E56644" w:rsidRPr="003D03E6" w:rsidRDefault="0087072F" w:rsidP="0087072F">
      <w:pPr>
        <w:pStyle w:val="Caption"/>
        <w:jc w:val="center"/>
        <w:rPr>
          <w:rFonts w:ascii="Times New Roman" w:hAnsi="Times New Roman" w:cs="Times New Roman"/>
          <w:sz w:val="24"/>
          <w:szCs w:val="24"/>
        </w:rPr>
      </w:pPr>
      <w:bookmarkStart w:id="105" w:name="_Toc135073194"/>
      <w:r>
        <w:t>Table 5</w:t>
      </w:r>
      <w:r>
        <w:noBreakHyphen/>
      </w:r>
      <w:fldSimple w:instr=" SEQ Table \* ARABIC \s 1 ">
        <w:r w:rsidR="0047352D">
          <w:rPr>
            <w:noProof/>
          </w:rPr>
          <w:t>6</w:t>
        </w:r>
      </w:fldSimple>
      <w:r>
        <w:t xml:space="preserve"> Risk sample size</w:t>
      </w:r>
      <w:bookmarkEnd w:id="105"/>
    </w:p>
    <w:p w14:paraId="49475BE8" w14:textId="573EE774" w:rsidR="00E86AF2" w:rsidRPr="003D03E6" w:rsidRDefault="00D43041"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 xml:space="preserve">Due to the interdependence of the three audit risk components, there are still many different schools of thought about the appropriate valuation methodology. As previously </w:t>
      </w:r>
      <w:proofErr w:type="gramStart"/>
      <w:r w:rsidRPr="003D03E6">
        <w:rPr>
          <w:rFonts w:ascii="Times New Roman" w:hAnsi="Times New Roman" w:cs="Times New Roman"/>
          <w:sz w:val="24"/>
          <w:szCs w:val="24"/>
        </w:rPr>
        <w:t>said,</w:t>
      </w:r>
      <w:proofErr w:type="gramEnd"/>
      <w:r w:rsidRPr="003D03E6">
        <w:rPr>
          <w:rFonts w:ascii="Times New Roman" w:hAnsi="Times New Roman" w:cs="Times New Roman"/>
          <w:sz w:val="24"/>
          <w:szCs w:val="24"/>
        </w:rPr>
        <w:t xml:space="preserve"> the audit risk is typically taken to be 5% and combined with inherent risk and control risk to assess the likelihood of detection. This information is used by the auditor to decide which sample is relevant and to organize their</w:t>
      </w:r>
      <w:r w:rsidR="001B0DA1">
        <w:rPr>
          <w:rFonts w:ascii="Times New Roman" w:hAnsi="Times New Roman" w:cs="Times New Roman"/>
          <w:sz w:val="24"/>
          <w:szCs w:val="24"/>
        </w:rPr>
        <w:t xml:space="preserve"> task</w:t>
      </w:r>
      <w:r w:rsidRPr="003D03E6">
        <w:rPr>
          <w:rFonts w:ascii="Times New Roman" w:hAnsi="Times New Roman" w:cs="Times New Roman"/>
          <w:sz w:val="24"/>
          <w:szCs w:val="24"/>
        </w:rPr>
        <w:t>. Its goal is to establish a level of low risk while also establishing a relationship between audit risk and expense.</w:t>
      </w:r>
    </w:p>
    <w:p w14:paraId="519DB211" w14:textId="77777777" w:rsidR="00D43041" w:rsidRPr="003D03E6" w:rsidRDefault="00D43041"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The following formula can be used to determine how the three primary audit risk components are related to one another:</w:t>
      </w:r>
    </w:p>
    <w:p w14:paraId="29C50766" w14:textId="77777777" w:rsidR="00E86AF2" w:rsidRPr="003D03E6" w:rsidRDefault="00D43041"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AR = IR * CR * DR</w:t>
      </w:r>
    </w:p>
    <w:p w14:paraId="06B9AA00" w14:textId="0C438AA3" w:rsidR="00D43041" w:rsidRPr="003D03E6" w:rsidRDefault="001B0DA1" w:rsidP="00C61F70">
      <w:pPr>
        <w:spacing w:line="360" w:lineRule="auto"/>
        <w:jc w:val="both"/>
        <w:rPr>
          <w:rFonts w:ascii="Times New Roman" w:hAnsi="Times New Roman" w:cs="Times New Roman"/>
          <w:sz w:val="24"/>
          <w:szCs w:val="24"/>
        </w:rPr>
      </w:pPr>
      <w:r>
        <w:rPr>
          <w:rFonts w:ascii="Times New Roman" w:hAnsi="Times New Roman" w:cs="Times New Roman"/>
          <w:sz w:val="24"/>
          <w:szCs w:val="24"/>
        </w:rPr>
        <w:t>H</w:t>
      </w:r>
      <w:r w:rsidR="00D43041" w:rsidRPr="003D03E6">
        <w:rPr>
          <w:rFonts w:ascii="Times New Roman" w:hAnsi="Times New Roman" w:cs="Times New Roman"/>
          <w:sz w:val="24"/>
          <w:szCs w:val="24"/>
        </w:rPr>
        <w:t>ere:</w:t>
      </w:r>
    </w:p>
    <w:p w14:paraId="1BBB8297" w14:textId="710AB26A" w:rsidR="00D43041" w:rsidRPr="003D03E6" w:rsidRDefault="00D43041"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 xml:space="preserve"> AR</w:t>
      </w:r>
      <w:r w:rsidR="001B0DA1">
        <w:rPr>
          <w:rFonts w:ascii="Times New Roman" w:hAnsi="Times New Roman" w:cs="Times New Roman"/>
          <w:sz w:val="24"/>
          <w:szCs w:val="24"/>
        </w:rPr>
        <w:t>-</w:t>
      </w:r>
      <w:r w:rsidRPr="003D03E6">
        <w:rPr>
          <w:rFonts w:ascii="Times New Roman" w:hAnsi="Times New Roman" w:cs="Times New Roman"/>
          <w:sz w:val="24"/>
          <w:szCs w:val="24"/>
        </w:rPr>
        <w:t xml:space="preserve"> Audit Risk</w:t>
      </w:r>
    </w:p>
    <w:p w14:paraId="038DA45D" w14:textId="519A1E1B" w:rsidR="00D43041" w:rsidRPr="003D03E6" w:rsidRDefault="00D43041"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 xml:space="preserve"> IR</w:t>
      </w:r>
      <w:r w:rsidR="001B0DA1">
        <w:rPr>
          <w:rFonts w:ascii="Times New Roman" w:hAnsi="Times New Roman" w:cs="Times New Roman"/>
          <w:sz w:val="24"/>
          <w:szCs w:val="24"/>
        </w:rPr>
        <w:t>-</w:t>
      </w:r>
      <w:r w:rsidRPr="003D03E6">
        <w:rPr>
          <w:rFonts w:ascii="Times New Roman" w:hAnsi="Times New Roman" w:cs="Times New Roman"/>
          <w:sz w:val="24"/>
          <w:szCs w:val="24"/>
        </w:rPr>
        <w:t xml:space="preserve">Inherent Risk </w:t>
      </w:r>
    </w:p>
    <w:p w14:paraId="6BE73E87" w14:textId="312BD16C" w:rsidR="00D43041" w:rsidRPr="003D03E6" w:rsidRDefault="00D43041"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 xml:space="preserve"> CR</w:t>
      </w:r>
      <w:r w:rsidR="001B0DA1">
        <w:rPr>
          <w:rFonts w:ascii="Times New Roman" w:hAnsi="Times New Roman" w:cs="Times New Roman"/>
          <w:sz w:val="24"/>
          <w:szCs w:val="24"/>
        </w:rPr>
        <w:t>-</w:t>
      </w:r>
      <w:r w:rsidRPr="003D03E6">
        <w:rPr>
          <w:rFonts w:ascii="Times New Roman" w:hAnsi="Times New Roman" w:cs="Times New Roman"/>
          <w:sz w:val="24"/>
          <w:szCs w:val="24"/>
        </w:rPr>
        <w:t xml:space="preserve"> Control Risk</w:t>
      </w:r>
    </w:p>
    <w:p w14:paraId="2156AA78" w14:textId="265E5752" w:rsidR="00E86AF2" w:rsidRPr="003D03E6" w:rsidRDefault="00D43041"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 xml:space="preserve"> DR</w:t>
      </w:r>
      <w:r w:rsidR="001B0DA1">
        <w:rPr>
          <w:rFonts w:ascii="Times New Roman" w:hAnsi="Times New Roman" w:cs="Times New Roman"/>
          <w:sz w:val="24"/>
          <w:szCs w:val="24"/>
        </w:rPr>
        <w:t>-</w:t>
      </w:r>
      <w:r w:rsidRPr="003D03E6">
        <w:rPr>
          <w:rFonts w:ascii="Times New Roman" w:hAnsi="Times New Roman" w:cs="Times New Roman"/>
          <w:sz w:val="24"/>
          <w:szCs w:val="24"/>
        </w:rPr>
        <w:t xml:space="preserve"> Detection Risk</w:t>
      </w:r>
    </w:p>
    <w:p w14:paraId="14D686F4" w14:textId="33FC8138" w:rsidR="00E86AF2" w:rsidRPr="003D03E6" w:rsidRDefault="001D4B56"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lastRenderedPageBreak/>
        <w:t xml:space="preserve">The outcome of the audit risk </w:t>
      </w:r>
      <w:r w:rsidR="001B0DA1">
        <w:rPr>
          <w:rFonts w:ascii="Times New Roman" w:hAnsi="Times New Roman" w:cs="Times New Roman"/>
          <w:sz w:val="24"/>
          <w:szCs w:val="24"/>
        </w:rPr>
        <w:t>may</w:t>
      </w:r>
      <w:r w:rsidRPr="003D03E6">
        <w:rPr>
          <w:rFonts w:ascii="Times New Roman" w:hAnsi="Times New Roman" w:cs="Times New Roman"/>
          <w:sz w:val="24"/>
          <w:szCs w:val="24"/>
        </w:rPr>
        <w:t xml:space="preserve"> be quantified in terms of percentage or quality (low, m</w:t>
      </w:r>
      <w:r w:rsidR="001B0DA1">
        <w:rPr>
          <w:rFonts w:ascii="Times New Roman" w:hAnsi="Times New Roman" w:cs="Times New Roman"/>
          <w:sz w:val="24"/>
          <w:szCs w:val="24"/>
        </w:rPr>
        <w:t>oderate</w:t>
      </w:r>
      <w:r w:rsidRPr="003D03E6">
        <w:rPr>
          <w:rFonts w:ascii="Times New Roman" w:hAnsi="Times New Roman" w:cs="Times New Roman"/>
          <w:sz w:val="24"/>
          <w:szCs w:val="24"/>
        </w:rPr>
        <w:t>, and high)</w:t>
      </w:r>
    </w:p>
    <w:p w14:paraId="0503EB74" w14:textId="23DA5829" w:rsidR="00E86AF2" w:rsidRPr="003D03E6" w:rsidRDefault="005C641C"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Th</w:t>
      </w:r>
      <w:r w:rsidR="00AC60F3">
        <w:rPr>
          <w:rFonts w:ascii="Times New Roman" w:hAnsi="Times New Roman" w:cs="Times New Roman"/>
          <w:sz w:val="24"/>
          <w:szCs w:val="24"/>
        </w:rPr>
        <w:t>e</w:t>
      </w:r>
      <w:r w:rsidRPr="003D03E6">
        <w:rPr>
          <w:rFonts w:ascii="Times New Roman" w:hAnsi="Times New Roman" w:cs="Times New Roman"/>
          <w:sz w:val="24"/>
          <w:szCs w:val="24"/>
        </w:rPr>
        <w:t xml:space="preserve"> approach is based on the false assumption that the three elements of audit risk are independent of one another. For instance, </w:t>
      </w:r>
      <w:r w:rsidR="001B0DA1" w:rsidRPr="003D03E6">
        <w:rPr>
          <w:rFonts w:ascii="Times New Roman" w:hAnsi="Times New Roman" w:cs="Times New Roman"/>
          <w:sz w:val="24"/>
          <w:szCs w:val="24"/>
        </w:rPr>
        <w:t>organization</w:t>
      </w:r>
      <w:r w:rsidRPr="003D03E6">
        <w:rPr>
          <w:rFonts w:ascii="Times New Roman" w:hAnsi="Times New Roman" w:cs="Times New Roman"/>
          <w:sz w:val="24"/>
          <w:szCs w:val="24"/>
        </w:rPr>
        <w:t xml:space="preserve"> will implement a level of control </w:t>
      </w:r>
      <w:r w:rsidR="006A408A" w:rsidRPr="003D03E6">
        <w:rPr>
          <w:rFonts w:ascii="Times New Roman" w:hAnsi="Times New Roman" w:cs="Times New Roman"/>
          <w:sz w:val="24"/>
          <w:szCs w:val="24"/>
        </w:rPr>
        <w:t>so as to</w:t>
      </w:r>
      <w:r w:rsidRPr="003D03E6">
        <w:rPr>
          <w:rFonts w:ascii="Times New Roman" w:hAnsi="Times New Roman" w:cs="Times New Roman"/>
          <w:sz w:val="24"/>
          <w:szCs w:val="24"/>
        </w:rPr>
        <w:t xml:space="preserve"> errors resulting from inherent risk may be identified. </w:t>
      </w:r>
      <w:r w:rsidR="006A408A">
        <w:rPr>
          <w:rFonts w:ascii="Times New Roman" w:hAnsi="Times New Roman" w:cs="Times New Roman"/>
          <w:sz w:val="24"/>
          <w:szCs w:val="24"/>
        </w:rPr>
        <w:t>Different</w:t>
      </w:r>
      <w:r w:rsidRPr="003D03E6">
        <w:rPr>
          <w:rFonts w:ascii="Times New Roman" w:hAnsi="Times New Roman" w:cs="Times New Roman"/>
          <w:sz w:val="24"/>
          <w:szCs w:val="24"/>
        </w:rPr>
        <w:t xml:space="preserve"> assessments of inherent risk </w:t>
      </w:r>
      <w:r w:rsidR="006A408A">
        <w:rPr>
          <w:rFonts w:ascii="Times New Roman" w:hAnsi="Times New Roman" w:cs="Times New Roman"/>
          <w:sz w:val="24"/>
          <w:szCs w:val="24"/>
        </w:rPr>
        <w:t xml:space="preserve">&amp; </w:t>
      </w:r>
      <w:r w:rsidRPr="003D03E6">
        <w:rPr>
          <w:rFonts w:ascii="Times New Roman" w:hAnsi="Times New Roman" w:cs="Times New Roman"/>
          <w:sz w:val="24"/>
          <w:szCs w:val="24"/>
        </w:rPr>
        <w:t>controls won't be able to offer a realistic level of risk under these circumstances.</w:t>
      </w:r>
      <w:r w:rsidR="001B1D75">
        <w:rPr>
          <w:rFonts w:ascii="Times New Roman" w:hAnsi="Times New Roman" w:cs="Times New Roman"/>
          <w:sz w:val="24"/>
          <w:szCs w:val="24"/>
        </w:rPr>
        <w:t xml:space="preserve"> </w:t>
      </w:r>
      <w:sdt>
        <w:sdtPr>
          <w:rPr>
            <w:rFonts w:ascii="Times New Roman" w:hAnsi="Times New Roman" w:cs="Times New Roman"/>
            <w:sz w:val="24"/>
            <w:szCs w:val="24"/>
          </w:rPr>
          <w:id w:val="1013034116"/>
          <w:citation/>
        </w:sdtPr>
        <w:sdtEndPr/>
        <w:sdtContent>
          <w:r w:rsidR="001B1D75">
            <w:rPr>
              <w:rFonts w:ascii="Times New Roman" w:hAnsi="Times New Roman" w:cs="Times New Roman"/>
              <w:sz w:val="24"/>
              <w:szCs w:val="24"/>
            </w:rPr>
            <w:fldChar w:fldCharType="begin"/>
          </w:r>
          <w:r w:rsidR="001B1D75">
            <w:rPr>
              <w:rFonts w:ascii="Times New Roman" w:hAnsi="Times New Roman" w:cs="Times New Roman"/>
              <w:sz w:val="24"/>
              <w:szCs w:val="24"/>
            </w:rPr>
            <w:instrText xml:space="preserve"> CITATION Dia09 \l 1033 </w:instrText>
          </w:r>
          <w:r w:rsidR="001B1D75">
            <w:rPr>
              <w:rFonts w:ascii="Times New Roman" w:hAnsi="Times New Roman" w:cs="Times New Roman"/>
              <w:sz w:val="24"/>
              <w:szCs w:val="24"/>
            </w:rPr>
            <w:fldChar w:fldCharType="separate"/>
          </w:r>
          <w:r w:rsidR="000063FA" w:rsidRPr="000063FA">
            <w:rPr>
              <w:rFonts w:ascii="Times New Roman" w:hAnsi="Times New Roman" w:cs="Times New Roman"/>
              <w:noProof/>
              <w:sz w:val="24"/>
              <w:szCs w:val="24"/>
            </w:rPr>
            <w:t>(Radu, 2009)</w:t>
          </w:r>
          <w:r w:rsidR="001B1D75">
            <w:rPr>
              <w:rFonts w:ascii="Times New Roman" w:hAnsi="Times New Roman" w:cs="Times New Roman"/>
              <w:sz w:val="24"/>
              <w:szCs w:val="24"/>
            </w:rPr>
            <w:fldChar w:fldCharType="end"/>
          </w:r>
        </w:sdtContent>
      </w:sdt>
    </w:p>
    <w:p w14:paraId="026C6616" w14:textId="77777777" w:rsidR="00467507" w:rsidRPr="0092589A" w:rsidRDefault="00467507" w:rsidP="0092464E">
      <w:pPr>
        <w:pStyle w:val="Heading2"/>
        <w:rPr>
          <w:rFonts w:ascii="Times New Roman" w:hAnsi="Times New Roman" w:cs="Times New Roman"/>
          <w:b/>
          <w:bCs/>
          <w:sz w:val="28"/>
          <w:szCs w:val="28"/>
        </w:rPr>
      </w:pPr>
      <w:bookmarkStart w:id="106" w:name="_Toc135067274"/>
      <w:r w:rsidRPr="0092589A">
        <w:rPr>
          <w:rFonts w:ascii="Times New Roman" w:hAnsi="Times New Roman" w:cs="Times New Roman"/>
          <w:b/>
          <w:bCs/>
          <w:sz w:val="28"/>
          <w:szCs w:val="28"/>
        </w:rPr>
        <w:t>5.</w:t>
      </w:r>
      <w:r w:rsidR="003C666D" w:rsidRPr="0092589A">
        <w:rPr>
          <w:rFonts w:ascii="Times New Roman" w:hAnsi="Times New Roman" w:cs="Times New Roman"/>
          <w:b/>
          <w:bCs/>
          <w:sz w:val="28"/>
          <w:szCs w:val="28"/>
        </w:rPr>
        <w:t>3</w:t>
      </w:r>
      <w:r w:rsidRPr="0092589A">
        <w:rPr>
          <w:rFonts w:ascii="Times New Roman" w:hAnsi="Times New Roman" w:cs="Times New Roman"/>
          <w:b/>
          <w:bCs/>
          <w:sz w:val="28"/>
          <w:szCs w:val="28"/>
        </w:rPr>
        <w:t xml:space="preserve"> Analysis on audit risk assessment for a particular company:</w:t>
      </w:r>
      <w:bookmarkEnd w:id="106"/>
    </w:p>
    <w:p w14:paraId="1394FC2A" w14:textId="77777777" w:rsidR="00467507" w:rsidRPr="0084607D" w:rsidRDefault="007D71C7" w:rsidP="00CC735E">
      <w:pPr>
        <w:spacing w:line="360" w:lineRule="auto"/>
        <w:rPr>
          <w:rFonts w:ascii="Times New Roman" w:hAnsi="Times New Roman" w:cs="Times New Roman"/>
          <w:b/>
          <w:bCs/>
          <w:sz w:val="24"/>
          <w:szCs w:val="24"/>
        </w:rPr>
      </w:pPr>
      <w:r w:rsidRPr="0084607D">
        <w:rPr>
          <w:rFonts w:ascii="Times New Roman" w:hAnsi="Times New Roman" w:cs="Times New Roman"/>
          <w:b/>
          <w:bCs/>
          <w:sz w:val="24"/>
          <w:szCs w:val="24"/>
        </w:rPr>
        <w:t xml:space="preserve">The author has collected a risk assessment of his firm for a particular company. Since, they have analyzed on a qualitative </w:t>
      </w:r>
      <w:proofErr w:type="gramStart"/>
      <w:r w:rsidRPr="0084607D">
        <w:rPr>
          <w:rFonts w:ascii="Times New Roman" w:hAnsi="Times New Roman" w:cs="Times New Roman"/>
          <w:b/>
          <w:bCs/>
          <w:sz w:val="24"/>
          <w:szCs w:val="24"/>
        </w:rPr>
        <w:t>basis, that</w:t>
      </w:r>
      <w:proofErr w:type="gramEnd"/>
      <w:r w:rsidRPr="0084607D">
        <w:rPr>
          <w:rFonts w:ascii="Times New Roman" w:hAnsi="Times New Roman" w:cs="Times New Roman"/>
          <w:b/>
          <w:bCs/>
          <w:sz w:val="24"/>
          <w:szCs w:val="24"/>
        </w:rPr>
        <w:t xml:space="preserve"> is presented below:</w:t>
      </w:r>
    </w:p>
    <w:tbl>
      <w:tblPr>
        <w:tblStyle w:val="TableGrid"/>
        <w:tblW w:w="0" w:type="auto"/>
        <w:tblLook w:val="04A0" w:firstRow="1" w:lastRow="0" w:firstColumn="1" w:lastColumn="0" w:noHBand="0" w:noVBand="1"/>
      </w:tblPr>
      <w:tblGrid>
        <w:gridCol w:w="1937"/>
        <w:gridCol w:w="7082"/>
      </w:tblGrid>
      <w:tr w:rsidR="007D71C7" w:rsidRPr="00D079F1" w14:paraId="6E1A5866" w14:textId="77777777" w:rsidTr="00FF0BDF">
        <w:trPr>
          <w:trHeight w:val="576"/>
        </w:trPr>
        <w:tc>
          <w:tcPr>
            <w:tcW w:w="1937" w:type="dxa"/>
            <w:vAlign w:val="center"/>
          </w:tcPr>
          <w:p w14:paraId="559A8424" w14:textId="77777777" w:rsidR="007D71C7" w:rsidRPr="00D079F1" w:rsidRDefault="007D71C7" w:rsidP="00FF0BDF">
            <w:pPr>
              <w:spacing w:line="276" w:lineRule="auto"/>
              <w:rPr>
                <w:rFonts w:ascii="Times New Roman" w:hAnsi="Times New Roman" w:cs="Times New Roman"/>
                <w:b/>
                <w:bCs/>
              </w:rPr>
            </w:pPr>
            <w:r w:rsidRPr="00D079F1">
              <w:rPr>
                <w:rFonts w:ascii="Times New Roman" w:hAnsi="Times New Roman" w:cs="Times New Roman"/>
                <w:b/>
                <w:bCs/>
              </w:rPr>
              <w:t>Company name</w:t>
            </w:r>
          </w:p>
        </w:tc>
        <w:tc>
          <w:tcPr>
            <w:tcW w:w="7082" w:type="dxa"/>
            <w:vAlign w:val="center"/>
          </w:tcPr>
          <w:p w14:paraId="23CC425B" w14:textId="77777777" w:rsidR="007D71C7" w:rsidRPr="00D079F1" w:rsidRDefault="007D71C7" w:rsidP="00FF0BDF">
            <w:pPr>
              <w:spacing w:line="276" w:lineRule="auto"/>
              <w:rPr>
                <w:rFonts w:ascii="Times New Roman" w:hAnsi="Times New Roman" w:cs="Times New Roman"/>
              </w:rPr>
            </w:pPr>
            <w:proofErr w:type="spellStart"/>
            <w:r w:rsidRPr="00D079F1">
              <w:rPr>
                <w:rFonts w:ascii="Times New Roman" w:hAnsi="Times New Roman" w:cs="Times New Roman"/>
              </w:rPr>
              <w:t>Dharla</w:t>
            </w:r>
            <w:proofErr w:type="spellEnd"/>
            <w:r w:rsidRPr="00D079F1">
              <w:rPr>
                <w:rFonts w:ascii="Times New Roman" w:hAnsi="Times New Roman" w:cs="Times New Roman"/>
              </w:rPr>
              <w:t xml:space="preserve"> Fashions Limited</w:t>
            </w:r>
          </w:p>
        </w:tc>
      </w:tr>
      <w:tr w:rsidR="007D71C7" w:rsidRPr="00D079F1" w14:paraId="32D69B70" w14:textId="77777777" w:rsidTr="00FF0BDF">
        <w:trPr>
          <w:trHeight w:val="576"/>
        </w:trPr>
        <w:tc>
          <w:tcPr>
            <w:tcW w:w="1937" w:type="dxa"/>
            <w:vAlign w:val="center"/>
          </w:tcPr>
          <w:p w14:paraId="03BE3BDE" w14:textId="77777777" w:rsidR="007D71C7" w:rsidRPr="00D079F1" w:rsidRDefault="007D71C7" w:rsidP="00FF0BDF">
            <w:pPr>
              <w:spacing w:line="276" w:lineRule="auto"/>
              <w:rPr>
                <w:rFonts w:ascii="Times New Roman" w:hAnsi="Times New Roman" w:cs="Times New Roman"/>
                <w:b/>
                <w:bCs/>
              </w:rPr>
            </w:pPr>
            <w:r w:rsidRPr="00D079F1">
              <w:rPr>
                <w:rFonts w:ascii="Times New Roman" w:hAnsi="Times New Roman" w:cs="Times New Roman"/>
                <w:b/>
                <w:bCs/>
              </w:rPr>
              <w:t>Audit period</w:t>
            </w:r>
          </w:p>
        </w:tc>
        <w:tc>
          <w:tcPr>
            <w:tcW w:w="7082" w:type="dxa"/>
            <w:vAlign w:val="center"/>
          </w:tcPr>
          <w:p w14:paraId="340B5C09" w14:textId="77777777" w:rsidR="007D71C7" w:rsidRPr="00D079F1" w:rsidRDefault="007D71C7" w:rsidP="00FF0BDF">
            <w:pPr>
              <w:spacing w:line="276" w:lineRule="auto"/>
              <w:rPr>
                <w:rFonts w:ascii="Times New Roman" w:hAnsi="Times New Roman" w:cs="Times New Roman"/>
              </w:rPr>
            </w:pPr>
            <w:r w:rsidRPr="00D079F1">
              <w:rPr>
                <w:rFonts w:ascii="Times New Roman" w:hAnsi="Times New Roman" w:cs="Times New Roman"/>
              </w:rPr>
              <w:t>For the year ended 30 June 2022</w:t>
            </w:r>
          </w:p>
        </w:tc>
      </w:tr>
    </w:tbl>
    <w:p w14:paraId="6E15ED2E" w14:textId="77777777" w:rsidR="007D71C7" w:rsidRDefault="007D71C7" w:rsidP="007D71C7">
      <w:pPr>
        <w:jc w:val="center"/>
        <w:rPr>
          <w:rFonts w:ascii="Times New Roman" w:hAnsi="Times New Roman" w:cs="Times New Roman"/>
          <w:b/>
          <w:bCs/>
          <w:u w:val="single"/>
        </w:rPr>
      </w:pPr>
    </w:p>
    <w:p w14:paraId="5A38E137" w14:textId="1DC4661F" w:rsidR="0087072F" w:rsidRDefault="0087072F" w:rsidP="0087072F">
      <w:pPr>
        <w:pStyle w:val="Caption"/>
        <w:keepNext/>
        <w:jc w:val="center"/>
      </w:pPr>
      <w:bookmarkStart w:id="107" w:name="_Toc135073195"/>
      <w:r>
        <w:t>Table 5</w:t>
      </w:r>
      <w:r>
        <w:noBreakHyphen/>
      </w:r>
      <w:fldSimple w:instr=" SEQ Table \* ARABIC \s 1 ">
        <w:r w:rsidR="0047352D">
          <w:rPr>
            <w:noProof/>
          </w:rPr>
          <w:t>7</w:t>
        </w:r>
      </w:fldSimple>
      <w:r>
        <w:t xml:space="preserve"> </w:t>
      </w:r>
      <w:proofErr w:type="gramStart"/>
      <w:r>
        <w:t>Detailed</w:t>
      </w:r>
      <w:proofErr w:type="gramEnd"/>
      <w:r>
        <w:t xml:space="preserve"> risk assessment</w:t>
      </w:r>
      <w:bookmarkEnd w:id="107"/>
    </w:p>
    <w:tbl>
      <w:tblPr>
        <w:tblStyle w:val="TableGrid"/>
        <w:tblW w:w="0" w:type="auto"/>
        <w:tblLook w:val="04A0" w:firstRow="1" w:lastRow="0" w:firstColumn="1" w:lastColumn="0" w:noHBand="0" w:noVBand="1"/>
      </w:tblPr>
      <w:tblGrid>
        <w:gridCol w:w="523"/>
        <w:gridCol w:w="4340"/>
        <w:gridCol w:w="1438"/>
        <w:gridCol w:w="1257"/>
        <w:gridCol w:w="1792"/>
      </w:tblGrid>
      <w:tr w:rsidR="007D71C7" w:rsidRPr="0084607D" w14:paraId="798761FF" w14:textId="77777777" w:rsidTr="0087072F">
        <w:tc>
          <w:tcPr>
            <w:tcW w:w="523" w:type="dxa"/>
            <w:shd w:val="clear" w:color="auto" w:fill="D0CECE" w:themeFill="background2" w:themeFillShade="E6"/>
          </w:tcPr>
          <w:p w14:paraId="5324DD36" w14:textId="77777777" w:rsidR="007D71C7" w:rsidRPr="0084607D" w:rsidRDefault="007D71C7" w:rsidP="00FF0BDF">
            <w:pPr>
              <w:rPr>
                <w:rFonts w:ascii="Times New Roman" w:hAnsi="Times New Roman" w:cs="Times New Roman"/>
                <w:b/>
                <w:bCs/>
                <w:sz w:val="24"/>
                <w:szCs w:val="24"/>
              </w:rPr>
            </w:pPr>
            <w:r w:rsidRPr="0084607D">
              <w:rPr>
                <w:rFonts w:ascii="Times New Roman" w:hAnsi="Times New Roman" w:cs="Times New Roman"/>
                <w:b/>
                <w:bCs/>
                <w:sz w:val="24"/>
                <w:szCs w:val="24"/>
              </w:rPr>
              <w:t>SN</w:t>
            </w:r>
          </w:p>
        </w:tc>
        <w:tc>
          <w:tcPr>
            <w:tcW w:w="4340" w:type="dxa"/>
            <w:shd w:val="clear" w:color="auto" w:fill="D0CECE" w:themeFill="background2" w:themeFillShade="E6"/>
          </w:tcPr>
          <w:p w14:paraId="48473F7A" w14:textId="5B807BE7" w:rsidR="007D71C7" w:rsidRPr="0084607D" w:rsidRDefault="00170D6C" w:rsidP="00FF0BDF">
            <w:pPr>
              <w:rPr>
                <w:rFonts w:ascii="Times New Roman" w:hAnsi="Times New Roman" w:cs="Times New Roman"/>
                <w:b/>
                <w:bCs/>
                <w:sz w:val="24"/>
                <w:szCs w:val="24"/>
              </w:rPr>
            </w:pPr>
            <w:r>
              <w:rPr>
                <w:rFonts w:ascii="Times New Roman" w:hAnsi="Times New Roman" w:cs="Times New Roman"/>
                <w:b/>
                <w:bCs/>
                <w:sz w:val="24"/>
                <w:szCs w:val="24"/>
              </w:rPr>
              <w:t>Overall</w:t>
            </w:r>
            <w:r w:rsidR="007D71C7" w:rsidRPr="0084607D">
              <w:rPr>
                <w:rFonts w:ascii="Times New Roman" w:hAnsi="Times New Roman" w:cs="Times New Roman"/>
                <w:b/>
                <w:bCs/>
                <w:sz w:val="24"/>
                <w:szCs w:val="24"/>
              </w:rPr>
              <w:t xml:space="preserve"> Risk Area</w:t>
            </w:r>
          </w:p>
        </w:tc>
        <w:tc>
          <w:tcPr>
            <w:tcW w:w="1438" w:type="dxa"/>
            <w:shd w:val="clear" w:color="auto" w:fill="D0CECE" w:themeFill="background2" w:themeFillShade="E6"/>
          </w:tcPr>
          <w:p w14:paraId="705B0382" w14:textId="1D5E99FD" w:rsidR="007D71C7" w:rsidRPr="0084607D" w:rsidRDefault="00FA6691" w:rsidP="00FF0BDF">
            <w:pPr>
              <w:rPr>
                <w:rFonts w:ascii="Times New Roman" w:hAnsi="Times New Roman" w:cs="Times New Roman"/>
                <w:b/>
                <w:bCs/>
                <w:sz w:val="24"/>
                <w:szCs w:val="24"/>
              </w:rPr>
            </w:pPr>
            <w:r>
              <w:rPr>
                <w:rFonts w:ascii="Times New Roman" w:hAnsi="Times New Roman" w:cs="Times New Roman"/>
                <w:b/>
                <w:bCs/>
                <w:sz w:val="24"/>
                <w:szCs w:val="24"/>
              </w:rPr>
              <w:t xml:space="preserve">Particular </w:t>
            </w:r>
            <w:r w:rsidR="007D71C7" w:rsidRPr="0084607D">
              <w:rPr>
                <w:rFonts w:ascii="Times New Roman" w:hAnsi="Times New Roman" w:cs="Times New Roman"/>
                <w:b/>
                <w:bCs/>
                <w:sz w:val="24"/>
                <w:szCs w:val="24"/>
              </w:rPr>
              <w:t>Risk Affecting c</w:t>
            </w:r>
            <w:r>
              <w:rPr>
                <w:rFonts w:ascii="Times New Roman" w:hAnsi="Times New Roman" w:cs="Times New Roman"/>
                <w:b/>
                <w:bCs/>
                <w:sz w:val="24"/>
                <w:szCs w:val="24"/>
              </w:rPr>
              <w:t>ompany</w:t>
            </w:r>
          </w:p>
        </w:tc>
        <w:tc>
          <w:tcPr>
            <w:tcW w:w="1257" w:type="dxa"/>
            <w:shd w:val="clear" w:color="auto" w:fill="D0CECE" w:themeFill="background2" w:themeFillShade="E6"/>
          </w:tcPr>
          <w:p w14:paraId="6EA28A69" w14:textId="77777777" w:rsidR="007D71C7" w:rsidRPr="0084607D" w:rsidRDefault="007D71C7" w:rsidP="00FF0BDF">
            <w:pPr>
              <w:rPr>
                <w:rFonts w:ascii="Times New Roman" w:hAnsi="Times New Roman" w:cs="Times New Roman"/>
                <w:b/>
                <w:bCs/>
                <w:sz w:val="24"/>
                <w:szCs w:val="24"/>
              </w:rPr>
            </w:pPr>
            <w:r w:rsidRPr="0084607D">
              <w:rPr>
                <w:rFonts w:ascii="Times New Roman" w:hAnsi="Times New Roman" w:cs="Times New Roman"/>
                <w:b/>
                <w:bCs/>
                <w:sz w:val="24"/>
                <w:szCs w:val="24"/>
              </w:rPr>
              <w:t xml:space="preserve">Risk Level </w:t>
            </w:r>
          </w:p>
          <w:p w14:paraId="6CA4C578" w14:textId="77777777" w:rsidR="007D71C7" w:rsidRPr="0084607D" w:rsidRDefault="007D71C7" w:rsidP="00FF0BDF">
            <w:pPr>
              <w:rPr>
                <w:rFonts w:ascii="Times New Roman" w:hAnsi="Times New Roman" w:cs="Times New Roman"/>
                <w:b/>
                <w:bCs/>
                <w:sz w:val="24"/>
                <w:szCs w:val="24"/>
              </w:rPr>
            </w:pPr>
            <w:r w:rsidRPr="0084607D">
              <w:rPr>
                <w:rFonts w:ascii="Times New Roman" w:hAnsi="Times New Roman" w:cs="Times New Roman"/>
                <w:b/>
                <w:bCs/>
                <w:sz w:val="24"/>
                <w:szCs w:val="24"/>
              </w:rPr>
              <w:t>(M, L or N/A)</w:t>
            </w:r>
          </w:p>
        </w:tc>
        <w:tc>
          <w:tcPr>
            <w:tcW w:w="1792" w:type="dxa"/>
            <w:shd w:val="clear" w:color="auto" w:fill="D0CECE" w:themeFill="background2" w:themeFillShade="E6"/>
          </w:tcPr>
          <w:p w14:paraId="08387905" w14:textId="5A0B536B" w:rsidR="007D71C7" w:rsidRPr="0084607D" w:rsidRDefault="007D71C7" w:rsidP="00FF0BDF">
            <w:pPr>
              <w:rPr>
                <w:rFonts w:ascii="Times New Roman" w:hAnsi="Times New Roman" w:cs="Times New Roman"/>
                <w:b/>
                <w:bCs/>
                <w:sz w:val="24"/>
                <w:szCs w:val="24"/>
              </w:rPr>
            </w:pPr>
            <w:r w:rsidRPr="0084607D">
              <w:rPr>
                <w:rFonts w:ascii="Times New Roman" w:hAnsi="Times New Roman" w:cs="Times New Roman"/>
                <w:b/>
                <w:bCs/>
                <w:sz w:val="24"/>
                <w:szCs w:val="24"/>
              </w:rPr>
              <w:t xml:space="preserve">How </w:t>
            </w:r>
            <w:r w:rsidR="00FA6691">
              <w:rPr>
                <w:rFonts w:ascii="Times New Roman" w:hAnsi="Times New Roman" w:cs="Times New Roman"/>
                <w:b/>
                <w:bCs/>
                <w:sz w:val="24"/>
                <w:szCs w:val="24"/>
              </w:rPr>
              <w:t>will</w:t>
            </w:r>
            <w:r w:rsidRPr="0084607D">
              <w:rPr>
                <w:rFonts w:ascii="Times New Roman" w:hAnsi="Times New Roman" w:cs="Times New Roman"/>
                <w:b/>
                <w:bCs/>
                <w:sz w:val="24"/>
                <w:szCs w:val="24"/>
              </w:rPr>
              <w:t xml:space="preserve"> the audit risk be </w:t>
            </w:r>
            <w:r w:rsidR="00FA6691">
              <w:rPr>
                <w:rFonts w:ascii="Times New Roman" w:hAnsi="Times New Roman" w:cs="Times New Roman"/>
                <w:b/>
                <w:bCs/>
                <w:sz w:val="24"/>
                <w:szCs w:val="24"/>
              </w:rPr>
              <w:t>reduced</w:t>
            </w:r>
            <w:r w:rsidRPr="0084607D">
              <w:rPr>
                <w:rFonts w:ascii="Times New Roman" w:hAnsi="Times New Roman" w:cs="Times New Roman"/>
                <w:b/>
                <w:bCs/>
                <w:sz w:val="24"/>
                <w:szCs w:val="24"/>
              </w:rPr>
              <w:t>?</w:t>
            </w:r>
          </w:p>
        </w:tc>
      </w:tr>
      <w:tr w:rsidR="007D71C7" w:rsidRPr="0084607D" w14:paraId="64194BC6" w14:textId="77777777" w:rsidTr="0087072F">
        <w:tc>
          <w:tcPr>
            <w:tcW w:w="523" w:type="dxa"/>
            <w:shd w:val="clear" w:color="auto" w:fill="E7E6E6" w:themeFill="background2"/>
          </w:tcPr>
          <w:p w14:paraId="59C761C8" w14:textId="77777777" w:rsidR="007D71C7" w:rsidRPr="0084607D" w:rsidRDefault="007D71C7" w:rsidP="00FF0BDF">
            <w:pPr>
              <w:rPr>
                <w:rFonts w:ascii="Times New Roman" w:hAnsi="Times New Roman" w:cs="Times New Roman"/>
                <w:b/>
                <w:bCs/>
                <w:sz w:val="24"/>
                <w:szCs w:val="24"/>
              </w:rPr>
            </w:pPr>
            <w:r w:rsidRPr="0084607D">
              <w:rPr>
                <w:rFonts w:ascii="Times New Roman" w:hAnsi="Times New Roman" w:cs="Times New Roman"/>
                <w:b/>
                <w:bCs/>
                <w:sz w:val="24"/>
                <w:szCs w:val="24"/>
              </w:rPr>
              <w:t>1</w:t>
            </w:r>
          </w:p>
        </w:tc>
        <w:tc>
          <w:tcPr>
            <w:tcW w:w="8827" w:type="dxa"/>
            <w:gridSpan w:val="4"/>
            <w:shd w:val="clear" w:color="auto" w:fill="E7E6E6" w:themeFill="background2"/>
          </w:tcPr>
          <w:p w14:paraId="50FF1018" w14:textId="77777777" w:rsidR="007D71C7" w:rsidRPr="0084607D" w:rsidRDefault="007D71C7" w:rsidP="00FF0BDF">
            <w:pPr>
              <w:rPr>
                <w:rFonts w:ascii="Times New Roman" w:hAnsi="Times New Roman" w:cs="Times New Roman"/>
                <w:b/>
                <w:bCs/>
                <w:sz w:val="24"/>
                <w:szCs w:val="24"/>
              </w:rPr>
            </w:pPr>
            <w:r w:rsidRPr="0084607D">
              <w:rPr>
                <w:rFonts w:ascii="Times New Roman" w:hAnsi="Times New Roman" w:cs="Times New Roman"/>
                <w:b/>
                <w:bCs/>
                <w:sz w:val="24"/>
                <w:szCs w:val="24"/>
              </w:rPr>
              <w:t>General</w:t>
            </w:r>
          </w:p>
        </w:tc>
      </w:tr>
      <w:tr w:rsidR="007D71C7" w:rsidRPr="0084607D" w14:paraId="27148382" w14:textId="77777777" w:rsidTr="0087072F">
        <w:tc>
          <w:tcPr>
            <w:tcW w:w="523" w:type="dxa"/>
            <w:tcBorders>
              <w:top w:val="single" w:sz="4" w:space="0" w:color="000000"/>
              <w:left w:val="single" w:sz="4" w:space="0" w:color="000000"/>
              <w:bottom w:val="single" w:sz="4" w:space="0" w:color="000000"/>
              <w:right w:val="single" w:sz="4" w:space="0" w:color="000000"/>
            </w:tcBorders>
          </w:tcPr>
          <w:p w14:paraId="397CC9B7"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 xml:space="preserve">1.1 </w:t>
            </w:r>
          </w:p>
        </w:tc>
        <w:tc>
          <w:tcPr>
            <w:tcW w:w="4340" w:type="dxa"/>
            <w:tcBorders>
              <w:top w:val="single" w:sz="4" w:space="0" w:color="000000"/>
              <w:left w:val="single" w:sz="4" w:space="0" w:color="000000"/>
              <w:bottom w:val="single" w:sz="4" w:space="0" w:color="000000"/>
              <w:right w:val="single" w:sz="4" w:space="0" w:color="000000"/>
            </w:tcBorders>
          </w:tcPr>
          <w:p w14:paraId="035342B5"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Do we have any concerns as to the integrity of the directors / management?</w:t>
            </w:r>
          </w:p>
        </w:tc>
        <w:tc>
          <w:tcPr>
            <w:tcW w:w="1438" w:type="dxa"/>
          </w:tcPr>
          <w:p w14:paraId="2C32C956"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No</w:t>
            </w:r>
          </w:p>
        </w:tc>
        <w:tc>
          <w:tcPr>
            <w:tcW w:w="1257" w:type="dxa"/>
          </w:tcPr>
          <w:p w14:paraId="3362A8D5"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L</w:t>
            </w:r>
          </w:p>
        </w:tc>
        <w:tc>
          <w:tcPr>
            <w:tcW w:w="1792" w:type="dxa"/>
          </w:tcPr>
          <w:p w14:paraId="6AF3D3E2"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N/A</w:t>
            </w:r>
          </w:p>
        </w:tc>
      </w:tr>
      <w:tr w:rsidR="007D71C7" w:rsidRPr="0084607D" w14:paraId="511DAC10" w14:textId="77777777" w:rsidTr="0087072F">
        <w:tc>
          <w:tcPr>
            <w:tcW w:w="523" w:type="dxa"/>
            <w:tcBorders>
              <w:top w:val="single" w:sz="4" w:space="0" w:color="000000"/>
              <w:left w:val="single" w:sz="4" w:space="0" w:color="000000"/>
              <w:bottom w:val="single" w:sz="4" w:space="0" w:color="000000"/>
              <w:right w:val="single" w:sz="4" w:space="0" w:color="000000"/>
            </w:tcBorders>
          </w:tcPr>
          <w:p w14:paraId="5905D62F"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 xml:space="preserve">1.2 </w:t>
            </w:r>
          </w:p>
        </w:tc>
        <w:tc>
          <w:tcPr>
            <w:tcW w:w="4340" w:type="dxa"/>
            <w:tcBorders>
              <w:top w:val="single" w:sz="4" w:space="0" w:color="000000"/>
              <w:left w:val="single" w:sz="4" w:space="0" w:color="000000"/>
              <w:bottom w:val="single" w:sz="4" w:space="0" w:color="000000"/>
              <w:right w:val="single" w:sz="4" w:space="0" w:color="000000"/>
            </w:tcBorders>
          </w:tcPr>
          <w:p w14:paraId="4FF6BF9C" w14:textId="12ACC831" w:rsidR="007D71C7" w:rsidRPr="0084607D" w:rsidRDefault="006A408A" w:rsidP="00FF0BDF">
            <w:pPr>
              <w:rPr>
                <w:rFonts w:ascii="Times New Roman" w:hAnsi="Times New Roman" w:cs="Times New Roman"/>
                <w:sz w:val="24"/>
                <w:szCs w:val="24"/>
              </w:rPr>
            </w:pPr>
            <w:r>
              <w:rPr>
                <w:rFonts w:ascii="Times New Roman" w:hAnsi="Times New Roman" w:cs="Times New Roman"/>
                <w:sz w:val="24"/>
                <w:szCs w:val="24"/>
              </w:rPr>
              <w:t>Is</w:t>
            </w:r>
            <w:r w:rsidR="007D71C7" w:rsidRPr="0084607D">
              <w:rPr>
                <w:rFonts w:ascii="Times New Roman" w:hAnsi="Times New Roman" w:cs="Times New Roman"/>
                <w:sz w:val="24"/>
                <w:szCs w:val="24"/>
              </w:rPr>
              <w:t xml:space="preserve"> there any </w:t>
            </w:r>
            <w:r>
              <w:rPr>
                <w:rFonts w:ascii="Times New Roman" w:hAnsi="Times New Roman" w:cs="Times New Roman"/>
                <w:sz w:val="24"/>
                <w:szCs w:val="24"/>
              </w:rPr>
              <w:t>inefficient</w:t>
            </w:r>
            <w:r w:rsidR="007D71C7" w:rsidRPr="0084607D">
              <w:rPr>
                <w:rFonts w:ascii="Times New Roman" w:hAnsi="Times New Roman" w:cs="Times New Roman"/>
                <w:sz w:val="24"/>
                <w:szCs w:val="24"/>
              </w:rPr>
              <w:t xml:space="preserve"> staff </w:t>
            </w:r>
            <w:r>
              <w:rPr>
                <w:rFonts w:ascii="Times New Roman" w:hAnsi="Times New Roman" w:cs="Times New Roman"/>
                <w:sz w:val="24"/>
                <w:szCs w:val="24"/>
              </w:rPr>
              <w:t>playing the ma</w:t>
            </w:r>
            <w:r w:rsidR="00E8210C">
              <w:rPr>
                <w:rFonts w:ascii="Times New Roman" w:hAnsi="Times New Roman" w:cs="Times New Roman"/>
                <w:sz w:val="24"/>
                <w:szCs w:val="24"/>
              </w:rPr>
              <w:t>jor</w:t>
            </w:r>
            <w:r>
              <w:rPr>
                <w:rFonts w:ascii="Times New Roman" w:hAnsi="Times New Roman" w:cs="Times New Roman"/>
                <w:sz w:val="24"/>
                <w:szCs w:val="24"/>
              </w:rPr>
              <w:t xml:space="preserve"> role in </w:t>
            </w:r>
            <w:r w:rsidR="00E8210C">
              <w:rPr>
                <w:rFonts w:ascii="Times New Roman" w:hAnsi="Times New Roman" w:cs="Times New Roman"/>
                <w:sz w:val="24"/>
                <w:szCs w:val="24"/>
              </w:rPr>
              <w:t>the accounting department?</w:t>
            </w:r>
          </w:p>
        </w:tc>
        <w:tc>
          <w:tcPr>
            <w:tcW w:w="1438" w:type="dxa"/>
          </w:tcPr>
          <w:p w14:paraId="4821AB26"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Yes</w:t>
            </w:r>
          </w:p>
        </w:tc>
        <w:tc>
          <w:tcPr>
            <w:tcW w:w="1257" w:type="dxa"/>
          </w:tcPr>
          <w:p w14:paraId="4EAFA4B9"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H</w:t>
            </w:r>
          </w:p>
        </w:tc>
        <w:tc>
          <w:tcPr>
            <w:tcW w:w="1792" w:type="dxa"/>
          </w:tcPr>
          <w:p w14:paraId="434F37D5"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Extensive test of details is required</w:t>
            </w:r>
          </w:p>
        </w:tc>
      </w:tr>
      <w:tr w:rsidR="007D71C7" w:rsidRPr="0084607D" w14:paraId="6C32642A" w14:textId="77777777" w:rsidTr="0087072F">
        <w:tc>
          <w:tcPr>
            <w:tcW w:w="523" w:type="dxa"/>
            <w:tcBorders>
              <w:top w:val="single" w:sz="4" w:space="0" w:color="000000"/>
              <w:left w:val="single" w:sz="4" w:space="0" w:color="000000"/>
              <w:bottom w:val="single" w:sz="4" w:space="0" w:color="000000"/>
              <w:right w:val="single" w:sz="4" w:space="0" w:color="000000"/>
            </w:tcBorders>
          </w:tcPr>
          <w:p w14:paraId="7A5EB8CD"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 xml:space="preserve">1.3 </w:t>
            </w:r>
          </w:p>
        </w:tc>
        <w:tc>
          <w:tcPr>
            <w:tcW w:w="4340" w:type="dxa"/>
            <w:tcBorders>
              <w:top w:val="single" w:sz="4" w:space="0" w:color="000000"/>
              <w:left w:val="single" w:sz="4" w:space="0" w:color="000000"/>
              <w:bottom w:val="single" w:sz="4" w:space="0" w:color="000000"/>
              <w:right w:val="single" w:sz="4" w:space="0" w:color="000000"/>
            </w:tcBorders>
          </w:tcPr>
          <w:p w14:paraId="1EE48C42"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Does the entity have a weak control environment?</w:t>
            </w:r>
          </w:p>
        </w:tc>
        <w:tc>
          <w:tcPr>
            <w:tcW w:w="1438" w:type="dxa"/>
          </w:tcPr>
          <w:p w14:paraId="40E57626"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Yes</w:t>
            </w:r>
          </w:p>
        </w:tc>
        <w:tc>
          <w:tcPr>
            <w:tcW w:w="1257" w:type="dxa"/>
          </w:tcPr>
          <w:p w14:paraId="3DF27628"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H</w:t>
            </w:r>
          </w:p>
        </w:tc>
        <w:tc>
          <w:tcPr>
            <w:tcW w:w="1792" w:type="dxa"/>
          </w:tcPr>
          <w:p w14:paraId="19ABBB05"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Extensive test of details is required</w:t>
            </w:r>
          </w:p>
        </w:tc>
      </w:tr>
      <w:tr w:rsidR="007D71C7" w:rsidRPr="0084607D" w14:paraId="0D3A2CCE" w14:textId="77777777" w:rsidTr="0087072F">
        <w:tc>
          <w:tcPr>
            <w:tcW w:w="523" w:type="dxa"/>
            <w:tcBorders>
              <w:top w:val="single" w:sz="4" w:space="0" w:color="000000"/>
              <w:left w:val="single" w:sz="4" w:space="0" w:color="000000"/>
              <w:bottom w:val="single" w:sz="4" w:space="0" w:color="000000"/>
              <w:right w:val="single" w:sz="4" w:space="0" w:color="000000"/>
            </w:tcBorders>
          </w:tcPr>
          <w:p w14:paraId="643985AF"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 xml:space="preserve">1.4 </w:t>
            </w:r>
          </w:p>
        </w:tc>
        <w:tc>
          <w:tcPr>
            <w:tcW w:w="4340" w:type="dxa"/>
            <w:tcBorders>
              <w:top w:val="single" w:sz="4" w:space="0" w:color="000000"/>
              <w:left w:val="single" w:sz="4" w:space="0" w:color="000000"/>
              <w:bottom w:val="single" w:sz="4" w:space="0" w:color="000000"/>
              <w:right w:val="single" w:sz="4" w:space="0" w:color="000000"/>
            </w:tcBorders>
          </w:tcPr>
          <w:p w14:paraId="0DCA701B" w14:textId="255C1912"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 xml:space="preserve">Is the </w:t>
            </w:r>
            <w:r w:rsidR="00E8210C">
              <w:rPr>
                <w:rFonts w:ascii="Times New Roman" w:hAnsi="Times New Roman" w:cs="Times New Roman"/>
                <w:sz w:val="24"/>
                <w:szCs w:val="24"/>
              </w:rPr>
              <w:t>accuracy</w:t>
            </w:r>
            <w:r w:rsidRPr="0084607D">
              <w:rPr>
                <w:rFonts w:ascii="Times New Roman" w:hAnsi="Times New Roman" w:cs="Times New Roman"/>
                <w:sz w:val="24"/>
                <w:szCs w:val="24"/>
              </w:rPr>
              <w:t xml:space="preserve"> of the going concern basis a</w:t>
            </w:r>
            <w:r w:rsidR="00E8210C">
              <w:rPr>
                <w:rFonts w:ascii="Times New Roman" w:hAnsi="Times New Roman" w:cs="Times New Roman"/>
                <w:sz w:val="24"/>
                <w:szCs w:val="24"/>
              </w:rPr>
              <w:t xml:space="preserve"> major consideration?</w:t>
            </w:r>
          </w:p>
        </w:tc>
        <w:tc>
          <w:tcPr>
            <w:tcW w:w="1438" w:type="dxa"/>
          </w:tcPr>
          <w:p w14:paraId="2A3B7402"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No</w:t>
            </w:r>
          </w:p>
        </w:tc>
        <w:tc>
          <w:tcPr>
            <w:tcW w:w="1257" w:type="dxa"/>
          </w:tcPr>
          <w:p w14:paraId="45DE2D0B"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N/A</w:t>
            </w:r>
          </w:p>
        </w:tc>
        <w:tc>
          <w:tcPr>
            <w:tcW w:w="1792" w:type="dxa"/>
          </w:tcPr>
          <w:p w14:paraId="7772E14D"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N/A</w:t>
            </w:r>
          </w:p>
        </w:tc>
      </w:tr>
      <w:tr w:rsidR="007D71C7" w:rsidRPr="0084607D" w14:paraId="32979841" w14:textId="77777777" w:rsidTr="0087072F">
        <w:tc>
          <w:tcPr>
            <w:tcW w:w="523" w:type="dxa"/>
            <w:tcBorders>
              <w:top w:val="single" w:sz="4" w:space="0" w:color="000000"/>
              <w:left w:val="single" w:sz="4" w:space="0" w:color="000000"/>
              <w:bottom w:val="single" w:sz="4" w:space="0" w:color="000000"/>
              <w:right w:val="single" w:sz="4" w:space="0" w:color="000000"/>
            </w:tcBorders>
          </w:tcPr>
          <w:p w14:paraId="0BD5889F"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 xml:space="preserve">1.5 </w:t>
            </w:r>
          </w:p>
        </w:tc>
        <w:tc>
          <w:tcPr>
            <w:tcW w:w="4340" w:type="dxa"/>
            <w:tcBorders>
              <w:top w:val="single" w:sz="4" w:space="0" w:color="000000"/>
              <w:left w:val="single" w:sz="4" w:space="0" w:color="000000"/>
              <w:bottom w:val="single" w:sz="4" w:space="0" w:color="000000"/>
              <w:right w:val="single" w:sz="4" w:space="0" w:color="000000"/>
            </w:tcBorders>
          </w:tcPr>
          <w:p w14:paraId="19E6EE91" w14:textId="0FCD7DF4"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W</w:t>
            </w:r>
            <w:r w:rsidR="00170D6C">
              <w:rPr>
                <w:rFonts w:ascii="Times New Roman" w:hAnsi="Times New Roman" w:cs="Times New Roman"/>
                <w:sz w:val="24"/>
                <w:szCs w:val="24"/>
              </w:rPr>
              <w:t>hat about</w:t>
            </w:r>
            <w:r w:rsidRPr="0084607D">
              <w:rPr>
                <w:rFonts w:ascii="Times New Roman" w:hAnsi="Times New Roman" w:cs="Times New Roman"/>
                <w:sz w:val="24"/>
                <w:szCs w:val="24"/>
              </w:rPr>
              <w:t xml:space="preserve"> the relationship with the c</w:t>
            </w:r>
            <w:r w:rsidR="00170D6C">
              <w:rPr>
                <w:rFonts w:ascii="Times New Roman" w:hAnsi="Times New Roman" w:cs="Times New Roman"/>
                <w:sz w:val="24"/>
                <w:szCs w:val="24"/>
              </w:rPr>
              <w:t>ompany</w:t>
            </w:r>
            <w:r w:rsidRPr="0084607D">
              <w:rPr>
                <w:rFonts w:ascii="Times New Roman" w:hAnsi="Times New Roman" w:cs="Times New Roman"/>
                <w:sz w:val="24"/>
                <w:szCs w:val="24"/>
              </w:rPr>
              <w:t xml:space="preserve"> as either ‘abrasive’ or ‘deteriorating’? </w:t>
            </w:r>
          </w:p>
        </w:tc>
        <w:tc>
          <w:tcPr>
            <w:tcW w:w="1438" w:type="dxa"/>
          </w:tcPr>
          <w:p w14:paraId="4B5AE9FF"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No</w:t>
            </w:r>
          </w:p>
        </w:tc>
        <w:tc>
          <w:tcPr>
            <w:tcW w:w="1257" w:type="dxa"/>
          </w:tcPr>
          <w:p w14:paraId="79CFB3C0"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N/A</w:t>
            </w:r>
          </w:p>
        </w:tc>
        <w:tc>
          <w:tcPr>
            <w:tcW w:w="1792" w:type="dxa"/>
          </w:tcPr>
          <w:p w14:paraId="302FBDF8"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N/A</w:t>
            </w:r>
          </w:p>
        </w:tc>
      </w:tr>
      <w:tr w:rsidR="007D71C7" w:rsidRPr="0084607D" w14:paraId="763D4C9E" w14:textId="77777777" w:rsidTr="0087072F">
        <w:tc>
          <w:tcPr>
            <w:tcW w:w="523" w:type="dxa"/>
            <w:tcBorders>
              <w:top w:val="single" w:sz="4" w:space="0" w:color="000000"/>
              <w:left w:val="single" w:sz="4" w:space="0" w:color="000000"/>
              <w:bottom w:val="single" w:sz="4" w:space="0" w:color="000000"/>
              <w:right w:val="single" w:sz="4" w:space="0" w:color="000000"/>
            </w:tcBorders>
          </w:tcPr>
          <w:p w14:paraId="7CB8C230"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 xml:space="preserve">1.6 </w:t>
            </w:r>
          </w:p>
        </w:tc>
        <w:tc>
          <w:tcPr>
            <w:tcW w:w="4340" w:type="dxa"/>
            <w:tcBorders>
              <w:top w:val="single" w:sz="4" w:space="0" w:color="000000"/>
              <w:left w:val="single" w:sz="4" w:space="0" w:color="000000"/>
              <w:bottom w:val="single" w:sz="4" w:space="0" w:color="000000"/>
              <w:right w:val="single" w:sz="4" w:space="0" w:color="000000"/>
            </w:tcBorders>
          </w:tcPr>
          <w:p w14:paraId="56FE9DB4" w14:textId="47352CFF"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 xml:space="preserve">Is there any </w:t>
            </w:r>
            <w:r w:rsidR="00F53CFC" w:rsidRPr="0084607D">
              <w:rPr>
                <w:rFonts w:ascii="Times New Roman" w:hAnsi="Times New Roman" w:cs="Times New Roman"/>
                <w:sz w:val="24"/>
                <w:szCs w:val="24"/>
              </w:rPr>
              <w:t>substantial</w:t>
            </w:r>
            <w:r w:rsidRPr="0084607D">
              <w:rPr>
                <w:rFonts w:ascii="Times New Roman" w:hAnsi="Times New Roman" w:cs="Times New Roman"/>
                <w:sz w:val="24"/>
                <w:szCs w:val="24"/>
              </w:rPr>
              <w:t xml:space="preserve"> external </w:t>
            </w:r>
            <w:r w:rsidR="00170D6C">
              <w:rPr>
                <w:rFonts w:ascii="Times New Roman" w:hAnsi="Times New Roman" w:cs="Times New Roman"/>
                <w:sz w:val="24"/>
                <w:szCs w:val="24"/>
              </w:rPr>
              <w:t xml:space="preserve">benefit </w:t>
            </w:r>
            <w:r w:rsidR="00F53CFC">
              <w:rPr>
                <w:rFonts w:ascii="Times New Roman" w:hAnsi="Times New Roman" w:cs="Times New Roman"/>
                <w:sz w:val="24"/>
                <w:szCs w:val="24"/>
              </w:rPr>
              <w:t>that can affect</w:t>
            </w:r>
            <w:r w:rsidRPr="0084607D">
              <w:rPr>
                <w:rFonts w:ascii="Times New Roman" w:hAnsi="Times New Roman" w:cs="Times New Roman"/>
                <w:sz w:val="24"/>
                <w:szCs w:val="24"/>
              </w:rPr>
              <w:t xml:space="preserve"> th</w:t>
            </w:r>
            <w:r w:rsidR="00F53CFC">
              <w:rPr>
                <w:rFonts w:ascii="Times New Roman" w:hAnsi="Times New Roman" w:cs="Times New Roman"/>
                <w:sz w:val="24"/>
                <w:szCs w:val="24"/>
              </w:rPr>
              <w:t>e</w:t>
            </w:r>
            <w:r w:rsidRPr="0084607D">
              <w:rPr>
                <w:rFonts w:ascii="Times New Roman" w:hAnsi="Times New Roman" w:cs="Times New Roman"/>
                <w:sz w:val="24"/>
                <w:szCs w:val="24"/>
              </w:rPr>
              <w:t xml:space="preserve"> financial statements</w:t>
            </w:r>
            <w:r w:rsidR="00F53CFC">
              <w:rPr>
                <w:rFonts w:ascii="Times New Roman" w:hAnsi="Times New Roman" w:cs="Times New Roman"/>
                <w:sz w:val="24"/>
                <w:szCs w:val="24"/>
              </w:rPr>
              <w:t xml:space="preserve"> of the company?</w:t>
            </w:r>
            <w:r w:rsidRPr="0084607D">
              <w:rPr>
                <w:rFonts w:ascii="Times New Roman" w:hAnsi="Times New Roman" w:cs="Times New Roman"/>
                <w:sz w:val="24"/>
                <w:szCs w:val="24"/>
              </w:rPr>
              <w:t xml:space="preserve"> </w:t>
            </w:r>
          </w:p>
        </w:tc>
        <w:tc>
          <w:tcPr>
            <w:tcW w:w="1438" w:type="dxa"/>
          </w:tcPr>
          <w:p w14:paraId="00F4DC62"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No</w:t>
            </w:r>
          </w:p>
        </w:tc>
        <w:tc>
          <w:tcPr>
            <w:tcW w:w="1257" w:type="dxa"/>
          </w:tcPr>
          <w:p w14:paraId="4CB754D9"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N/A</w:t>
            </w:r>
          </w:p>
        </w:tc>
        <w:tc>
          <w:tcPr>
            <w:tcW w:w="1792" w:type="dxa"/>
          </w:tcPr>
          <w:p w14:paraId="303ED9FB"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N/A</w:t>
            </w:r>
          </w:p>
        </w:tc>
      </w:tr>
      <w:tr w:rsidR="007D71C7" w:rsidRPr="0084607D" w14:paraId="329A04CE" w14:textId="77777777" w:rsidTr="0087072F">
        <w:tc>
          <w:tcPr>
            <w:tcW w:w="523" w:type="dxa"/>
            <w:tcBorders>
              <w:top w:val="single" w:sz="4" w:space="0" w:color="000000"/>
              <w:left w:val="single" w:sz="4" w:space="0" w:color="000000"/>
              <w:bottom w:val="single" w:sz="4" w:space="0" w:color="000000"/>
              <w:right w:val="single" w:sz="4" w:space="0" w:color="000000"/>
            </w:tcBorders>
          </w:tcPr>
          <w:p w14:paraId="28B152D2"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 xml:space="preserve">1.7 </w:t>
            </w:r>
          </w:p>
        </w:tc>
        <w:tc>
          <w:tcPr>
            <w:tcW w:w="4340" w:type="dxa"/>
            <w:tcBorders>
              <w:top w:val="single" w:sz="4" w:space="0" w:color="000000"/>
              <w:left w:val="single" w:sz="4" w:space="0" w:color="000000"/>
              <w:bottom w:val="single" w:sz="4" w:space="0" w:color="000000"/>
              <w:right w:val="single" w:sz="4" w:space="0" w:color="000000"/>
            </w:tcBorders>
          </w:tcPr>
          <w:p w14:paraId="35C2FADC" w14:textId="230C425D"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 xml:space="preserve">Are there any </w:t>
            </w:r>
            <w:r w:rsidR="00F53CFC" w:rsidRPr="0084607D">
              <w:rPr>
                <w:rFonts w:ascii="Times New Roman" w:hAnsi="Times New Roman" w:cs="Times New Roman"/>
                <w:sz w:val="24"/>
                <w:szCs w:val="24"/>
              </w:rPr>
              <w:t>additional</w:t>
            </w:r>
            <w:r w:rsidRPr="0084607D">
              <w:rPr>
                <w:rFonts w:ascii="Times New Roman" w:hAnsi="Times New Roman" w:cs="Times New Roman"/>
                <w:sz w:val="24"/>
                <w:szCs w:val="24"/>
              </w:rPr>
              <w:t xml:space="preserve"> risk </w:t>
            </w:r>
            <w:r w:rsidR="00F53CFC" w:rsidRPr="0084607D">
              <w:rPr>
                <w:rFonts w:ascii="Times New Roman" w:hAnsi="Times New Roman" w:cs="Times New Roman"/>
                <w:sz w:val="24"/>
                <w:szCs w:val="24"/>
              </w:rPr>
              <w:t>issues</w:t>
            </w:r>
            <w:r w:rsidRPr="0084607D">
              <w:rPr>
                <w:rFonts w:ascii="Times New Roman" w:hAnsi="Times New Roman" w:cs="Times New Roman"/>
                <w:sz w:val="24"/>
                <w:szCs w:val="24"/>
              </w:rPr>
              <w:t xml:space="preserve"> that </w:t>
            </w:r>
            <w:r w:rsidR="00F53CFC">
              <w:rPr>
                <w:rFonts w:ascii="Times New Roman" w:hAnsi="Times New Roman" w:cs="Times New Roman"/>
                <w:sz w:val="24"/>
                <w:szCs w:val="24"/>
              </w:rPr>
              <w:t>can</w:t>
            </w:r>
            <w:r w:rsidRPr="0084607D">
              <w:rPr>
                <w:rFonts w:ascii="Times New Roman" w:hAnsi="Times New Roman" w:cs="Times New Roman"/>
                <w:sz w:val="24"/>
                <w:szCs w:val="24"/>
              </w:rPr>
              <w:t xml:space="preserve"> </w:t>
            </w:r>
            <w:r w:rsidR="00F53CFC">
              <w:rPr>
                <w:rFonts w:ascii="Times New Roman" w:hAnsi="Times New Roman" w:cs="Times New Roman"/>
                <w:sz w:val="24"/>
                <w:szCs w:val="24"/>
              </w:rPr>
              <w:t>influence</w:t>
            </w:r>
            <w:r w:rsidRPr="0084607D">
              <w:rPr>
                <w:rFonts w:ascii="Times New Roman" w:hAnsi="Times New Roman" w:cs="Times New Roman"/>
                <w:sz w:val="24"/>
                <w:szCs w:val="24"/>
              </w:rPr>
              <w:t xml:space="preserve"> the financial statement</w:t>
            </w:r>
            <w:r w:rsidR="00F53CFC">
              <w:rPr>
                <w:rFonts w:ascii="Times New Roman" w:hAnsi="Times New Roman" w:cs="Times New Roman"/>
                <w:sz w:val="24"/>
                <w:szCs w:val="24"/>
              </w:rPr>
              <w:t>s of</w:t>
            </w:r>
            <w:r w:rsidRPr="0084607D">
              <w:rPr>
                <w:rFonts w:ascii="Times New Roman" w:hAnsi="Times New Roman" w:cs="Times New Roman"/>
                <w:sz w:val="24"/>
                <w:szCs w:val="24"/>
              </w:rPr>
              <w:t xml:space="preserve"> </w:t>
            </w:r>
            <w:r w:rsidR="00F53CFC" w:rsidRPr="0084607D">
              <w:rPr>
                <w:rFonts w:ascii="Times New Roman" w:hAnsi="Times New Roman" w:cs="Times New Roman"/>
                <w:sz w:val="24"/>
                <w:szCs w:val="24"/>
              </w:rPr>
              <w:t>the c</w:t>
            </w:r>
            <w:r w:rsidR="00F53CFC">
              <w:rPr>
                <w:rFonts w:ascii="Times New Roman" w:hAnsi="Times New Roman" w:cs="Times New Roman"/>
                <w:sz w:val="24"/>
                <w:szCs w:val="24"/>
              </w:rPr>
              <w:t>ompany?</w:t>
            </w:r>
          </w:p>
        </w:tc>
        <w:tc>
          <w:tcPr>
            <w:tcW w:w="1438" w:type="dxa"/>
          </w:tcPr>
          <w:p w14:paraId="141EA915"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No</w:t>
            </w:r>
          </w:p>
        </w:tc>
        <w:tc>
          <w:tcPr>
            <w:tcW w:w="1257" w:type="dxa"/>
          </w:tcPr>
          <w:p w14:paraId="77495854"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N/A</w:t>
            </w:r>
          </w:p>
        </w:tc>
        <w:tc>
          <w:tcPr>
            <w:tcW w:w="1792" w:type="dxa"/>
          </w:tcPr>
          <w:p w14:paraId="53CE7637"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N/A</w:t>
            </w:r>
          </w:p>
        </w:tc>
      </w:tr>
      <w:tr w:rsidR="007D71C7" w:rsidRPr="0084607D" w14:paraId="22EFC142" w14:textId="77777777" w:rsidTr="0087072F">
        <w:tc>
          <w:tcPr>
            <w:tcW w:w="523" w:type="dxa"/>
            <w:shd w:val="clear" w:color="auto" w:fill="E7E6E6" w:themeFill="background2"/>
          </w:tcPr>
          <w:p w14:paraId="59B73118" w14:textId="77777777" w:rsidR="007D71C7" w:rsidRPr="0084607D" w:rsidRDefault="007D71C7" w:rsidP="00FF0BDF">
            <w:pPr>
              <w:rPr>
                <w:rFonts w:ascii="Times New Roman" w:hAnsi="Times New Roman" w:cs="Times New Roman"/>
                <w:b/>
                <w:bCs/>
                <w:sz w:val="24"/>
                <w:szCs w:val="24"/>
              </w:rPr>
            </w:pPr>
            <w:r w:rsidRPr="0084607D">
              <w:rPr>
                <w:rFonts w:ascii="Times New Roman" w:hAnsi="Times New Roman" w:cs="Times New Roman"/>
                <w:b/>
                <w:bCs/>
                <w:sz w:val="24"/>
                <w:szCs w:val="24"/>
              </w:rPr>
              <w:lastRenderedPageBreak/>
              <w:t>2</w:t>
            </w:r>
          </w:p>
        </w:tc>
        <w:tc>
          <w:tcPr>
            <w:tcW w:w="8827" w:type="dxa"/>
            <w:gridSpan w:val="4"/>
            <w:shd w:val="clear" w:color="auto" w:fill="E7E6E6" w:themeFill="background2"/>
          </w:tcPr>
          <w:p w14:paraId="63E352E3" w14:textId="3977CC2F" w:rsidR="007D71C7" w:rsidRPr="0084607D" w:rsidRDefault="00F53CFC" w:rsidP="00FF0BDF">
            <w:pPr>
              <w:rPr>
                <w:rFonts w:ascii="Times New Roman" w:hAnsi="Times New Roman" w:cs="Times New Roman"/>
                <w:b/>
                <w:bCs/>
                <w:sz w:val="24"/>
                <w:szCs w:val="24"/>
              </w:rPr>
            </w:pPr>
            <w:r w:rsidRPr="0084607D">
              <w:rPr>
                <w:rFonts w:ascii="Times New Roman" w:hAnsi="Times New Roman" w:cs="Times New Roman"/>
                <w:b/>
                <w:bCs/>
                <w:sz w:val="24"/>
                <w:szCs w:val="24"/>
              </w:rPr>
              <w:t>Business</w:t>
            </w:r>
            <w:r w:rsidR="007D71C7" w:rsidRPr="0084607D">
              <w:rPr>
                <w:rFonts w:ascii="Times New Roman" w:hAnsi="Times New Roman" w:cs="Times New Roman"/>
                <w:b/>
                <w:bCs/>
                <w:sz w:val="24"/>
                <w:szCs w:val="24"/>
              </w:rPr>
              <w:t xml:space="preserve"> Condition</w:t>
            </w:r>
          </w:p>
        </w:tc>
      </w:tr>
      <w:tr w:rsidR="007D71C7" w:rsidRPr="0084607D" w14:paraId="007DCB4D" w14:textId="77777777" w:rsidTr="0087072F">
        <w:tc>
          <w:tcPr>
            <w:tcW w:w="523" w:type="dxa"/>
          </w:tcPr>
          <w:p w14:paraId="62D5BEF1"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 xml:space="preserve">2.1 </w:t>
            </w:r>
          </w:p>
        </w:tc>
        <w:tc>
          <w:tcPr>
            <w:tcW w:w="4340" w:type="dxa"/>
          </w:tcPr>
          <w:p w14:paraId="3D0B05B5" w14:textId="48287236"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 xml:space="preserve">Is there a risk of </w:t>
            </w:r>
            <w:r w:rsidR="00F53CFC" w:rsidRPr="0084607D">
              <w:rPr>
                <w:rFonts w:ascii="Times New Roman" w:hAnsi="Times New Roman" w:cs="Times New Roman"/>
                <w:sz w:val="24"/>
                <w:szCs w:val="24"/>
              </w:rPr>
              <w:t>technical</w:t>
            </w:r>
            <w:r w:rsidRPr="0084607D">
              <w:rPr>
                <w:rFonts w:ascii="Times New Roman" w:hAnsi="Times New Roman" w:cs="Times New Roman"/>
                <w:sz w:val="24"/>
                <w:szCs w:val="24"/>
              </w:rPr>
              <w:t xml:space="preserve"> </w:t>
            </w:r>
            <w:r w:rsidR="00F53CFC" w:rsidRPr="0084607D">
              <w:rPr>
                <w:rFonts w:ascii="Times New Roman" w:hAnsi="Times New Roman" w:cs="Times New Roman"/>
                <w:sz w:val="24"/>
                <w:szCs w:val="24"/>
              </w:rPr>
              <w:t>uselessness</w:t>
            </w:r>
            <w:r w:rsidRPr="0084607D">
              <w:rPr>
                <w:rFonts w:ascii="Times New Roman" w:hAnsi="Times New Roman" w:cs="Times New Roman"/>
                <w:sz w:val="24"/>
                <w:szCs w:val="24"/>
              </w:rPr>
              <w:t xml:space="preserve"> of </w:t>
            </w:r>
            <w:r w:rsidR="00F53CFC" w:rsidRPr="0084607D">
              <w:rPr>
                <w:rFonts w:ascii="Times New Roman" w:hAnsi="Times New Roman" w:cs="Times New Roman"/>
                <w:sz w:val="24"/>
                <w:szCs w:val="24"/>
              </w:rPr>
              <w:t>goods</w:t>
            </w:r>
            <w:r w:rsidRPr="0084607D">
              <w:rPr>
                <w:rFonts w:ascii="Times New Roman" w:hAnsi="Times New Roman" w:cs="Times New Roman"/>
                <w:sz w:val="24"/>
                <w:szCs w:val="24"/>
              </w:rPr>
              <w:t xml:space="preserve"> or services?</w:t>
            </w:r>
          </w:p>
        </w:tc>
        <w:tc>
          <w:tcPr>
            <w:tcW w:w="1438" w:type="dxa"/>
          </w:tcPr>
          <w:p w14:paraId="6AE6C8A4"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No</w:t>
            </w:r>
          </w:p>
        </w:tc>
        <w:tc>
          <w:tcPr>
            <w:tcW w:w="1257" w:type="dxa"/>
          </w:tcPr>
          <w:p w14:paraId="32AC3E41"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N/A</w:t>
            </w:r>
          </w:p>
        </w:tc>
        <w:tc>
          <w:tcPr>
            <w:tcW w:w="1792" w:type="dxa"/>
          </w:tcPr>
          <w:p w14:paraId="14DD1510"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N/A</w:t>
            </w:r>
          </w:p>
        </w:tc>
      </w:tr>
      <w:tr w:rsidR="007D71C7" w:rsidRPr="0084607D" w14:paraId="3F3712C3" w14:textId="77777777" w:rsidTr="0087072F">
        <w:tc>
          <w:tcPr>
            <w:tcW w:w="523" w:type="dxa"/>
          </w:tcPr>
          <w:p w14:paraId="74ECFD32"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 xml:space="preserve">2.2 </w:t>
            </w:r>
          </w:p>
        </w:tc>
        <w:tc>
          <w:tcPr>
            <w:tcW w:w="4340" w:type="dxa"/>
          </w:tcPr>
          <w:p w14:paraId="42BA5828" w14:textId="4D348DED"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Is the company in a</w:t>
            </w:r>
            <w:r w:rsidR="009423F2">
              <w:rPr>
                <w:rFonts w:ascii="Times New Roman" w:hAnsi="Times New Roman" w:cs="Times New Roman"/>
                <w:sz w:val="24"/>
                <w:szCs w:val="24"/>
              </w:rPr>
              <w:t>n</w:t>
            </w:r>
            <w:r w:rsidRPr="0084607D">
              <w:rPr>
                <w:rFonts w:ascii="Times New Roman" w:hAnsi="Times New Roman" w:cs="Times New Roman"/>
                <w:sz w:val="24"/>
                <w:szCs w:val="24"/>
              </w:rPr>
              <w:t xml:space="preserve"> </w:t>
            </w:r>
            <w:r w:rsidR="009423F2" w:rsidRPr="0084607D">
              <w:rPr>
                <w:rFonts w:ascii="Times New Roman" w:hAnsi="Times New Roman" w:cs="Times New Roman"/>
                <w:sz w:val="24"/>
                <w:szCs w:val="24"/>
              </w:rPr>
              <w:t>extremely</w:t>
            </w:r>
            <w:r w:rsidRPr="0084607D">
              <w:rPr>
                <w:rFonts w:ascii="Times New Roman" w:hAnsi="Times New Roman" w:cs="Times New Roman"/>
                <w:sz w:val="24"/>
                <w:szCs w:val="24"/>
              </w:rPr>
              <w:t xml:space="preserve"> competitive or </w:t>
            </w:r>
            <w:r w:rsidR="00F53CFC" w:rsidRPr="0084607D">
              <w:rPr>
                <w:rFonts w:ascii="Times New Roman" w:hAnsi="Times New Roman" w:cs="Times New Roman"/>
                <w:sz w:val="24"/>
                <w:szCs w:val="24"/>
              </w:rPr>
              <w:t>unpredictable</w:t>
            </w:r>
            <w:r w:rsidRPr="0084607D">
              <w:rPr>
                <w:rFonts w:ascii="Times New Roman" w:hAnsi="Times New Roman" w:cs="Times New Roman"/>
                <w:sz w:val="24"/>
                <w:szCs w:val="24"/>
              </w:rPr>
              <w:t xml:space="preserve"> </w:t>
            </w:r>
            <w:r w:rsidR="00F53CFC" w:rsidRPr="0084607D">
              <w:rPr>
                <w:rFonts w:ascii="Times New Roman" w:hAnsi="Times New Roman" w:cs="Times New Roman"/>
                <w:sz w:val="24"/>
                <w:szCs w:val="24"/>
              </w:rPr>
              <w:t>area</w:t>
            </w:r>
            <w:r w:rsidRPr="0084607D">
              <w:rPr>
                <w:rFonts w:ascii="Times New Roman" w:hAnsi="Times New Roman" w:cs="Times New Roman"/>
                <w:sz w:val="24"/>
                <w:szCs w:val="24"/>
              </w:rPr>
              <w:t xml:space="preserve"> of the economy? </w:t>
            </w:r>
          </w:p>
        </w:tc>
        <w:tc>
          <w:tcPr>
            <w:tcW w:w="1438" w:type="dxa"/>
          </w:tcPr>
          <w:p w14:paraId="01D4D89E"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No</w:t>
            </w:r>
          </w:p>
        </w:tc>
        <w:tc>
          <w:tcPr>
            <w:tcW w:w="1257" w:type="dxa"/>
          </w:tcPr>
          <w:p w14:paraId="5D86CFF5"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N/A</w:t>
            </w:r>
          </w:p>
        </w:tc>
        <w:tc>
          <w:tcPr>
            <w:tcW w:w="1792" w:type="dxa"/>
          </w:tcPr>
          <w:p w14:paraId="17E4CA71"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N/A</w:t>
            </w:r>
          </w:p>
        </w:tc>
      </w:tr>
      <w:tr w:rsidR="007D71C7" w:rsidRPr="0084607D" w14:paraId="2FF69A8F" w14:textId="77777777" w:rsidTr="0087072F">
        <w:tc>
          <w:tcPr>
            <w:tcW w:w="523" w:type="dxa"/>
          </w:tcPr>
          <w:p w14:paraId="3ED7A825"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 xml:space="preserve">2.3 </w:t>
            </w:r>
          </w:p>
        </w:tc>
        <w:tc>
          <w:tcPr>
            <w:tcW w:w="4340" w:type="dxa"/>
          </w:tcPr>
          <w:p w14:paraId="725A5D18" w14:textId="2487C3AA"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Is the</w:t>
            </w:r>
            <w:r w:rsidR="009423F2">
              <w:rPr>
                <w:rFonts w:ascii="Times New Roman" w:hAnsi="Times New Roman" w:cs="Times New Roman"/>
                <w:sz w:val="24"/>
                <w:szCs w:val="24"/>
              </w:rPr>
              <w:t xml:space="preserve"> business of the client</w:t>
            </w:r>
            <w:r w:rsidRPr="0084607D">
              <w:rPr>
                <w:rFonts w:ascii="Times New Roman" w:hAnsi="Times New Roman" w:cs="Times New Roman"/>
                <w:sz w:val="24"/>
                <w:szCs w:val="24"/>
              </w:rPr>
              <w:t xml:space="preserve"> </w:t>
            </w:r>
            <w:r w:rsidR="00A36707">
              <w:rPr>
                <w:rFonts w:ascii="Times New Roman" w:hAnsi="Times New Roman" w:cs="Times New Roman"/>
                <w:sz w:val="24"/>
                <w:szCs w:val="24"/>
              </w:rPr>
              <w:t>influenced</w:t>
            </w:r>
            <w:r w:rsidRPr="0084607D">
              <w:rPr>
                <w:rFonts w:ascii="Times New Roman" w:hAnsi="Times New Roman" w:cs="Times New Roman"/>
                <w:sz w:val="24"/>
                <w:szCs w:val="24"/>
              </w:rPr>
              <w:t xml:space="preserve"> by fashion, demographic </w:t>
            </w:r>
            <w:r w:rsidR="00284A32" w:rsidRPr="0084607D">
              <w:rPr>
                <w:rFonts w:ascii="Times New Roman" w:hAnsi="Times New Roman" w:cs="Times New Roman"/>
                <w:sz w:val="24"/>
                <w:szCs w:val="24"/>
              </w:rPr>
              <w:t>tendencies</w:t>
            </w:r>
            <w:r w:rsidRPr="0084607D">
              <w:rPr>
                <w:rFonts w:ascii="Times New Roman" w:hAnsi="Times New Roman" w:cs="Times New Roman"/>
                <w:sz w:val="24"/>
                <w:szCs w:val="24"/>
              </w:rPr>
              <w:t xml:space="preserve"> </w:t>
            </w:r>
            <w:r w:rsidR="00284A32">
              <w:rPr>
                <w:rFonts w:ascii="Times New Roman" w:hAnsi="Times New Roman" w:cs="Times New Roman"/>
                <w:sz w:val="24"/>
                <w:szCs w:val="24"/>
              </w:rPr>
              <w:t>and</w:t>
            </w:r>
            <w:r w:rsidR="00A36707">
              <w:rPr>
                <w:rFonts w:ascii="Times New Roman" w:hAnsi="Times New Roman" w:cs="Times New Roman"/>
                <w:sz w:val="24"/>
                <w:szCs w:val="24"/>
              </w:rPr>
              <w:t xml:space="preserve"> mass people’s</w:t>
            </w:r>
            <w:r w:rsidRPr="0084607D">
              <w:rPr>
                <w:rFonts w:ascii="Times New Roman" w:hAnsi="Times New Roman" w:cs="Times New Roman"/>
                <w:sz w:val="24"/>
                <w:szCs w:val="24"/>
              </w:rPr>
              <w:t xml:space="preserve"> </w:t>
            </w:r>
            <w:r w:rsidR="00A36707" w:rsidRPr="0084607D">
              <w:rPr>
                <w:rFonts w:ascii="Times New Roman" w:hAnsi="Times New Roman" w:cs="Times New Roman"/>
                <w:sz w:val="24"/>
                <w:szCs w:val="24"/>
              </w:rPr>
              <w:t>view</w:t>
            </w:r>
            <w:r w:rsidRPr="0084607D">
              <w:rPr>
                <w:rFonts w:ascii="Times New Roman" w:hAnsi="Times New Roman" w:cs="Times New Roman"/>
                <w:sz w:val="24"/>
                <w:szCs w:val="24"/>
              </w:rPr>
              <w:t xml:space="preserve">? </w:t>
            </w:r>
          </w:p>
        </w:tc>
        <w:tc>
          <w:tcPr>
            <w:tcW w:w="1438" w:type="dxa"/>
          </w:tcPr>
          <w:p w14:paraId="0FB250C4"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No</w:t>
            </w:r>
          </w:p>
        </w:tc>
        <w:tc>
          <w:tcPr>
            <w:tcW w:w="1257" w:type="dxa"/>
          </w:tcPr>
          <w:p w14:paraId="46D12A2C"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N/A</w:t>
            </w:r>
          </w:p>
        </w:tc>
        <w:tc>
          <w:tcPr>
            <w:tcW w:w="1792" w:type="dxa"/>
          </w:tcPr>
          <w:p w14:paraId="614BB1F3"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N/A</w:t>
            </w:r>
          </w:p>
        </w:tc>
      </w:tr>
      <w:tr w:rsidR="007D71C7" w:rsidRPr="0084607D" w14:paraId="119C27A4" w14:textId="77777777" w:rsidTr="0087072F">
        <w:tc>
          <w:tcPr>
            <w:tcW w:w="523" w:type="dxa"/>
          </w:tcPr>
          <w:p w14:paraId="22942D47"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 xml:space="preserve">2.4 </w:t>
            </w:r>
          </w:p>
        </w:tc>
        <w:tc>
          <w:tcPr>
            <w:tcW w:w="4340" w:type="dxa"/>
          </w:tcPr>
          <w:p w14:paraId="2999C1A7" w14:textId="044E191A" w:rsidR="007D71C7" w:rsidRPr="0084607D" w:rsidRDefault="00284A32" w:rsidP="00FF0BDF">
            <w:pPr>
              <w:rPr>
                <w:rFonts w:ascii="Times New Roman" w:hAnsi="Times New Roman" w:cs="Times New Roman"/>
                <w:sz w:val="24"/>
                <w:szCs w:val="24"/>
              </w:rPr>
            </w:pPr>
            <w:r>
              <w:rPr>
                <w:rFonts w:ascii="Times New Roman" w:hAnsi="Times New Roman" w:cs="Times New Roman"/>
                <w:sz w:val="24"/>
                <w:szCs w:val="24"/>
              </w:rPr>
              <w:t>Do the</w:t>
            </w:r>
            <w:r w:rsidR="007D71C7" w:rsidRPr="0084607D">
              <w:rPr>
                <w:rFonts w:ascii="Times New Roman" w:hAnsi="Times New Roman" w:cs="Times New Roman"/>
                <w:sz w:val="24"/>
                <w:szCs w:val="24"/>
              </w:rPr>
              <w:t xml:space="preserve"> c</w:t>
            </w:r>
            <w:r>
              <w:rPr>
                <w:rFonts w:ascii="Times New Roman" w:hAnsi="Times New Roman" w:cs="Times New Roman"/>
                <w:sz w:val="24"/>
                <w:szCs w:val="24"/>
              </w:rPr>
              <w:t>lients have</w:t>
            </w:r>
            <w:r w:rsidR="007D71C7" w:rsidRPr="0084607D">
              <w:rPr>
                <w:rFonts w:ascii="Times New Roman" w:hAnsi="Times New Roman" w:cs="Times New Roman"/>
                <w:sz w:val="24"/>
                <w:szCs w:val="24"/>
              </w:rPr>
              <w:t xml:space="preserve"> cyclical or </w:t>
            </w:r>
            <w:r w:rsidR="00A36707" w:rsidRPr="0084607D">
              <w:rPr>
                <w:rFonts w:ascii="Times New Roman" w:hAnsi="Times New Roman" w:cs="Times New Roman"/>
                <w:sz w:val="24"/>
                <w:szCs w:val="24"/>
              </w:rPr>
              <w:t>periodic</w:t>
            </w:r>
            <w:r w:rsidR="007D71C7" w:rsidRPr="0084607D">
              <w:rPr>
                <w:rFonts w:ascii="Times New Roman" w:hAnsi="Times New Roman" w:cs="Times New Roman"/>
                <w:sz w:val="24"/>
                <w:szCs w:val="24"/>
              </w:rPr>
              <w:t xml:space="preserve"> </w:t>
            </w:r>
            <w:r w:rsidR="00A36707" w:rsidRPr="0084607D">
              <w:rPr>
                <w:rFonts w:ascii="Times New Roman" w:hAnsi="Times New Roman" w:cs="Times New Roman"/>
                <w:sz w:val="24"/>
                <w:szCs w:val="24"/>
              </w:rPr>
              <w:t>issues</w:t>
            </w:r>
            <w:r>
              <w:rPr>
                <w:rFonts w:ascii="Times New Roman" w:hAnsi="Times New Roman" w:cs="Times New Roman"/>
                <w:sz w:val="24"/>
                <w:szCs w:val="24"/>
              </w:rPr>
              <w:t xml:space="preserve"> that can affect their business?</w:t>
            </w:r>
          </w:p>
        </w:tc>
        <w:tc>
          <w:tcPr>
            <w:tcW w:w="1438" w:type="dxa"/>
          </w:tcPr>
          <w:p w14:paraId="0AA6FABD"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No</w:t>
            </w:r>
          </w:p>
        </w:tc>
        <w:tc>
          <w:tcPr>
            <w:tcW w:w="1257" w:type="dxa"/>
          </w:tcPr>
          <w:p w14:paraId="42EDDAAF"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N/A</w:t>
            </w:r>
          </w:p>
        </w:tc>
        <w:tc>
          <w:tcPr>
            <w:tcW w:w="1792" w:type="dxa"/>
          </w:tcPr>
          <w:p w14:paraId="39EB43FE"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N/A</w:t>
            </w:r>
          </w:p>
        </w:tc>
      </w:tr>
      <w:tr w:rsidR="007D71C7" w:rsidRPr="0084607D" w14:paraId="66A5A439" w14:textId="77777777" w:rsidTr="0087072F">
        <w:tc>
          <w:tcPr>
            <w:tcW w:w="523" w:type="dxa"/>
            <w:shd w:val="clear" w:color="auto" w:fill="E7E6E6" w:themeFill="background2"/>
          </w:tcPr>
          <w:p w14:paraId="2EA9732E" w14:textId="77777777" w:rsidR="007D71C7" w:rsidRPr="0084607D" w:rsidRDefault="007D71C7" w:rsidP="00FF0BDF">
            <w:pPr>
              <w:rPr>
                <w:rFonts w:ascii="Times New Roman" w:hAnsi="Times New Roman" w:cs="Times New Roman"/>
                <w:b/>
                <w:bCs/>
                <w:sz w:val="24"/>
                <w:szCs w:val="24"/>
              </w:rPr>
            </w:pPr>
            <w:r w:rsidRPr="0084607D">
              <w:rPr>
                <w:rFonts w:ascii="Times New Roman" w:hAnsi="Times New Roman" w:cs="Times New Roman"/>
                <w:b/>
                <w:bCs/>
                <w:sz w:val="24"/>
                <w:szCs w:val="24"/>
              </w:rPr>
              <w:t>3</w:t>
            </w:r>
          </w:p>
        </w:tc>
        <w:tc>
          <w:tcPr>
            <w:tcW w:w="8827" w:type="dxa"/>
            <w:gridSpan w:val="4"/>
            <w:shd w:val="clear" w:color="auto" w:fill="E7E6E6" w:themeFill="background2"/>
          </w:tcPr>
          <w:p w14:paraId="35B472D2" w14:textId="10B5868A" w:rsidR="007D71C7" w:rsidRPr="0084607D" w:rsidRDefault="00A36707" w:rsidP="00FF0BDF">
            <w:pPr>
              <w:rPr>
                <w:rFonts w:ascii="Times New Roman" w:hAnsi="Times New Roman" w:cs="Times New Roman"/>
                <w:b/>
                <w:bCs/>
                <w:sz w:val="24"/>
                <w:szCs w:val="24"/>
              </w:rPr>
            </w:pPr>
            <w:r w:rsidRPr="0084607D">
              <w:rPr>
                <w:rFonts w:ascii="Times New Roman" w:hAnsi="Times New Roman" w:cs="Times New Roman"/>
                <w:b/>
                <w:bCs/>
                <w:sz w:val="24"/>
                <w:szCs w:val="24"/>
              </w:rPr>
              <w:t>Governing</w:t>
            </w:r>
            <w:r w:rsidR="007D71C7" w:rsidRPr="0084607D">
              <w:rPr>
                <w:rFonts w:ascii="Times New Roman" w:hAnsi="Times New Roman" w:cs="Times New Roman"/>
                <w:b/>
                <w:bCs/>
                <w:sz w:val="24"/>
                <w:szCs w:val="24"/>
              </w:rPr>
              <w:t xml:space="preserve"> Environment</w:t>
            </w:r>
          </w:p>
        </w:tc>
      </w:tr>
      <w:tr w:rsidR="007D71C7" w:rsidRPr="0084607D" w14:paraId="0BBF669B" w14:textId="77777777" w:rsidTr="0087072F">
        <w:tc>
          <w:tcPr>
            <w:tcW w:w="523" w:type="dxa"/>
          </w:tcPr>
          <w:p w14:paraId="7B9A18E9"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 xml:space="preserve">3.1 </w:t>
            </w:r>
          </w:p>
        </w:tc>
        <w:tc>
          <w:tcPr>
            <w:tcW w:w="4340" w:type="dxa"/>
          </w:tcPr>
          <w:p w14:paraId="61BAACA9" w14:textId="1A6AF0EE"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Is the c</w:t>
            </w:r>
            <w:r w:rsidR="00A36707">
              <w:rPr>
                <w:rFonts w:ascii="Times New Roman" w:hAnsi="Times New Roman" w:cs="Times New Roman"/>
                <w:sz w:val="24"/>
                <w:szCs w:val="24"/>
              </w:rPr>
              <w:t>ompany</w:t>
            </w:r>
            <w:r w:rsidRPr="0084607D">
              <w:rPr>
                <w:rFonts w:ascii="Times New Roman" w:hAnsi="Times New Roman" w:cs="Times New Roman"/>
                <w:sz w:val="24"/>
                <w:szCs w:val="24"/>
              </w:rPr>
              <w:t xml:space="preserve"> authorized by an </w:t>
            </w:r>
            <w:r w:rsidR="00A36707">
              <w:rPr>
                <w:rFonts w:ascii="Times New Roman" w:hAnsi="Times New Roman" w:cs="Times New Roman"/>
                <w:sz w:val="24"/>
                <w:szCs w:val="24"/>
              </w:rPr>
              <w:t>outside controller</w:t>
            </w:r>
            <w:r w:rsidRPr="0084607D">
              <w:rPr>
                <w:rFonts w:ascii="Times New Roman" w:hAnsi="Times New Roman" w:cs="Times New Roman"/>
                <w:sz w:val="24"/>
                <w:szCs w:val="24"/>
              </w:rPr>
              <w:t xml:space="preserve">? </w:t>
            </w:r>
          </w:p>
        </w:tc>
        <w:tc>
          <w:tcPr>
            <w:tcW w:w="1438" w:type="dxa"/>
          </w:tcPr>
          <w:p w14:paraId="517EBFB6"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No</w:t>
            </w:r>
          </w:p>
        </w:tc>
        <w:tc>
          <w:tcPr>
            <w:tcW w:w="1257" w:type="dxa"/>
          </w:tcPr>
          <w:p w14:paraId="068D8DAD" w14:textId="77777777" w:rsidR="007D71C7" w:rsidRPr="0084607D" w:rsidRDefault="007D71C7" w:rsidP="00FF0BDF">
            <w:pPr>
              <w:rPr>
                <w:rFonts w:ascii="Times New Roman" w:hAnsi="Times New Roman" w:cs="Times New Roman"/>
                <w:sz w:val="24"/>
                <w:szCs w:val="24"/>
              </w:rPr>
            </w:pPr>
          </w:p>
        </w:tc>
        <w:tc>
          <w:tcPr>
            <w:tcW w:w="1792" w:type="dxa"/>
          </w:tcPr>
          <w:p w14:paraId="7F80D02E" w14:textId="77777777" w:rsidR="007D71C7" w:rsidRPr="0084607D" w:rsidRDefault="007D71C7" w:rsidP="00FF0BDF">
            <w:pPr>
              <w:rPr>
                <w:rFonts w:ascii="Times New Roman" w:hAnsi="Times New Roman" w:cs="Times New Roman"/>
                <w:sz w:val="24"/>
                <w:szCs w:val="24"/>
              </w:rPr>
            </w:pPr>
          </w:p>
        </w:tc>
      </w:tr>
      <w:tr w:rsidR="007D71C7" w:rsidRPr="0084607D" w14:paraId="2FE0B67E" w14:textId="77777777" w:rsidTr="0087072F">
        <w:tc>
          <w:tcPr>
            <w:tcW w:w="523" w:type="dxa"/>
          </w:tcPr>
          <w:p w14:paraId="48CFFF61"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 xml:space="preserve">3.2 </w:t>
            </w:r>
          </w:p>
        </w:tc>
        <w:tc>
          <w:tcPr>
            <w:tcW w:w="4340" w:type="dxa"/>
          </w:tcPr>
          <w:p w14:paraId="6E85197B" w14:textId="16564224"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 xml:space="preserve">Does the </w:t>
            </w:r>
            <w:r w:rsidR="00A36707">
              <w:rPr>
                <w:rFonts w:ascii="Times New Roman" w:hAnsi="Times New Roman" w:cs="Times New Roman"/>
                <w:sz w:val="24"/>
                <w:szCs w:val="24"/>
              </w:rPr>
              <w:t>controller need</w:t>
            </w:r>
            <w:r w:rsidRPr="0084607D">
              <w:rPr>
                <w:rFonts w:ascii="Times New Roman" w:hAnsi="Times New Roman" w:cs="Times New Roman"/>
                <w:sz w:val="24"/>
                <w:szCs w:val="24"/>
              </w:rPr>
              <w:t xml:space="preserve"> any special </w:t>
            </w:r>
            <w:r w:rsidR="00A36707" w:rsidRPr="0084607D">
              <w:rPr>
                <w:rFonts w:ascii="Times New Roman" w:hAnsi="Times New Roman" w:cs="Times New Roman"/>
                <w:sz w:val="24"/>
                <w:szCs w:val="24"/>
              </w:rPr>
              <w:t>information</w:t>
            </w:r>
            <w:r w:rsidRPr="0084607D">
              <w:rPr>
                <w:rFonts w:ascii="Times New Roman" w:hAnsi="Times New Roman" w:cs="Times New Roman"/>
                <w:sz w:val="24"/>
                <w:szCs w:val="24"/>
              </w:rPr>
              <w:t xml:space="preserve">? </w:t>
            </w:r>
          </w:p>
        </w:tc>
        <w:tc>
          <w:tcPr>
            <w:tcW w:w="1438" w:type="dxa"/>
          </w:tcPr>
          <w:p w14:paraId="032F7D72"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No</w:t>
            </w:r>
          </w:p>
        </w:tc>
        <w:tc>
          <w:tcPr>
            <w:tcW w:w="1257" w:type="dxa"/>
          </w:tcPr>
          <w:p w14:paraId="4FEC3855"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N/A</w:t>
            </w:r>
          </w:p>
        </w:tc>
        <w:tc>
          <w:tcPr>
            <w:tcW w:w="1792" w:type="dxa"/>
          </w:tcPr>
          <w:p w14:paraId="3439FE62"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N/A</w:t>
            </w:r>
          </w:p>
        </w:tc>
      </w:tr>
      <w:tr w:rsidR="007D71C7" w:rsidRPr="0084607D" w14:paraId="275090BD" w14:textId="77777777" w:rsidTr="0087072F">
        <w:tc>
          <w:tcPr>
            <w:tcW w:w="523" w:type="dxa"/>
          </w:tcPr>
          <w:p w14:paraId="5AC5BEC9"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 xml:space="preserve">3.3 </w:t>
            </w:r>
          </w:p>
        </w:tc>
        <w:tc>
          <w:tcPr>
            <w:tcW w:w="4340" w:type="dxa"/>
          </w:tcPr>
          <w:p w14:paraId="6F351C01" w14:textId="70DF1393"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 xml:space="preserve">Are </w:t>
            </w:r>
            <w:r w:rsidR="005C57FB">
              <w:rPr>
                <w:rFonts w:ascii="Times New Roman" w:hAnsi="Times New Roman" w:cs="Times New Roman"/>
                <w:sz w:val="24"/>
                <w:szCs w:val="24"/>
              </w:rPr>
              <w:t>the returns at year-end</w:t>
            </w:r>
            <w:r w:rsidRPr="0084607D">
              <w:rPr>
                <w:rFonts w:ascii="Times New Roman" w:hAnsi="Times New Roman" w:cs="Times New Roman"/>
                <w:sz w:val="24"/>
                <w:szCs w:val="24"/>
              </w:rPr>
              <w:t xml:space="preserve"> or a </w:t>
            </w:r>
            <w:r w:rsidR="005C57FB" w:rsidRPr="0084607D">
              <w:rPr>
                <w:rFonts w:ascii="Times New Roman" w:hAnsi="Times New Roman" w:cs="Times New Roman"/>
                <w:sz w:val="24"/>
                <w:szCs w:val="24"/>
              </w:rPr>
              <w:t>print</w:t>
            </w:r>
            <w:r w:rsidRPr="0084607D">
              <w:rPr>
                <w:rFonts w:ascii="Times New Roman" w:hAnsi="Times New Roman" w:cs="Times New Roman"/>
                <w:sz w:val="24"/>
                <w:szCs w:val="24"/>
              </w:rPr>
              <w:t xml:space="preserve"> of the accounts</w:t>
            </w:r>
            <w:r w:rsidR="005C57FB">
              <w:rPr>
                <w:rFonts w:ascii="Times New Roman" w:hAnsi="Times New Roman" w:cs="Times New Roman"/>
                <w:sz w:val="24"/>
                <w:szCs w:val="24"/>
              </w:rPr>
              <w:t xml:space="preserve"> needed</w:t>
            </w:r>
            <w:r w:rsidRPr="0084607D">
              <w:rPr>
                <w:rFonts w:ascii="Times New Roman" w:hAnsi="Times New Roman" w:cs="Times New Roman"/>
                <w:sz w:val="24"/>
                <w:szCs w:val="24"/>
              </w:rPr>
              <w:t xml:space="preserve"> to be filed with a trade association or</w:t>
            </w:r>
            <w:r w:rsidR="005C57FB">
              <w:rPr>
                <w:rFonts w:ascii="Times New Roman" w:hAnsi="Times New Roman" w:cs="Times New Roman"/>
                <w:sz w:val="24"/>
                <w:szCs w:val="24"/>
              </w:rPr>
              <w:t xml:space="preserve"> governing body</w:t>
            </w:r>
            <w:r w:rsidRPr="0084607D">
              <w:rPr>
                <w:rFonts w:ascii="Times New Roman" w:hAnsi="Times New Roman" w:cs="Times New Roman"/>
                <w:sz w:val="24"/>
                <w:szCs w:val="24"/>
              </w:rPr>
              <w:t xml:space="preserve">? </w:t>
            </w:r>
          </w:p>
        </w:tc>
        <w:tc>
          <w:tcPr>
            <w:tcW w:w="1438" w:type="dxa"/>
          </w:tcPr>
          <w:p w14:paraId="63803D49"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No</w:t>
            </w:r>
          </w:p>
        </w:tc>
        <w:tc>
          <w:tcPr>
            <w:tcW w:w="1257" w:type="dxa"/>
          </w:tcPr>
          <w:p w14:paraId="49BBFB27"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N/A</w:t>
            </w:r>
          </w:p>
        </w:tc>
        <w:tc>
          <w:tcPr>
            <w:tcW w:w="1792" w:type="dxa"/>
          </w:tcPr>
          <w:p w14:paraId="4B9ED4A5"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N/A</w:t>
            </w:r>
          </w:p>
        </w:tc>
      </w:tr>
    </w:tbl>
    <w:p w14:paraId="58CD717C" w14:textId="77777777" w:rsidR="007D71C7" w:rsidRPr="0084607D" w:rsidRDefault="007D71C7" w:rsidP="007D71C7">
      <w:pPr>
        <w:rPr>
          <w:rFonts w:ascii="Times New Roman" w:hAnsi="Times New Roman" w:cs="Times New Roman"/>
          <w:sz w:val="24"/>
          <w:szCs w:val="24"/>
        </w:rPr>
      </w:pPr>
    </w:p>
    <w:p w14:paraId="5C877F2E" w14:textId="77777777" w:rsidR="007D71C7" w:rsidRPr="004F1202" w:rsidRDefault="007D71C7" w:rsidP="007D71C7">
      <w:pPr>
        <w:rPr>
          <w:rFonts w:ascii="Times New Roman" w:hAnsi="Times New Roman" w:cs="Times New Roman"/>
          <w:b/>
          <w:bCs/>
          <w:sz w:val="24"/>
          <w:szCs w:val="24"/>
        </w:rPr>
      </w:pPr>
    </w:p>
    <w:tbl>
      <w:tblPr>
        <w:tblStyle w:val="TableGrid"/>
        <w:tblW w:w="0" w:type="auto"/>
        <w:tblLook w:val="04A0" w:firstRow="1" w:lastRow="0" w:firstColumn="1" w:lastColumn="0" w:noHBand="0" w:noVBand="1"/>
      </w:tblPr>
      <w:tblGrid>
        <w:gridCol w:w="523"/>
        <w:gridCol w:w="4357"/>
        <w:gridCol w:w="1440"/>
        <w:gridCol w:w="1530"/>
        <w:gridCol w:w="1525"/>
      </w:tblGrid>
      <w:tr w:rsidR="007D71C7" w:rsidRPr="0084607D" w14:paraId="737A1CA4" w14:textId="77777777" w:rsidTr="00FF0BDF">
        <w:tc>
          <w:tcPr>
            <w:tcW w:w="498" w:type="dxa"/>
            <w:shd w:val="clear" w:color="auto" w:fill="D0CECE" w:themeFill="background2" w:themeFillShade="E6"/>
          </w:tcPr>
          <w:p w14:paraId="5526FF72" w14:textId="77777777" w:rsidR="007D71C7" w:rsidRPr="0084607D" w:rsidRDefault="007D71C7" w:rsidP="00FF0BDF">
            <w:pPr>
              <w:rPr>
                <w:rFonts w:ascii="Times New Roman" w:hAnsi="Times New Roman" w:cs="Times New Roman"/>
                <w:b/>
                <w:bCs/>
                <w:sz w:val="24"/>
                <w:szCs w:val="24"/>
              </w:rPr>
            </w:pPr>
            <w:r w:rsidRPr="0084607D">
              <w:rPr>
                <w:rFonts w:ascii="Times New Roman" w:hAnsi="Times New Roman" w:cs="Times New Roman"/>
                <w:b/>
                <w:bCs/>
                <w:sz w:val="24"/>
                <w:szCs w:val="24"/>
              </w:rPr>
              <w:t>SN</w:t>
            </w:r>
          </w:p>
        </w:tc>
        <w:tc>
          <w:tcPr>
            <w:tcW w:w="4357" w:type="dxa"/>
            <w:shd w:val="clear" w:color="auto" w:fill="D0CECE" w:themeFill="background2" w:themeFillShade="E6"/>
          </w:tcPr>
          <w:p w14:paraId="54229C4B" w14:textId="26C9C56B" w:rsidR="007D71C7" w:rsidRPr="0084607D" w:rsidRDefault="005C57FB" w:rsidP="00FF0BDF">
            <w:pPr>
              <w:rPr>
                <w:rFonts w:ascii="Times New Roman" w:hAnsi="Times New Roman" w:cs="Times New Roman"/>
                <w:b/>
                <w:bCs/>
                <w:sz w:val="24"/>
                <w:szCs w:val="24"/>
              </w:rPr>
            </w:pPr>
            <w:r w:rsidRPr="0084607D">
              <w:rPr>
                <w:rFonts w:ascii="Times New Roman" w:hAnsi="Times New Roman" w:cs="Times New Roman"/>
                <w:b/>
                <w:bCs/>
                <w:sz w:val="24"/>
                <w:szCs w:val="24"/>
              </w:rPr>
              <w:t>Overall</w:t>
            </w:r>
            <w:r w:rsidR="007D71C7" w:rsidRPr="0084607D">
              <w:rPr>
                <w:rFonts w:ascii="Times New Roman" w:hAnsi="Times New Roman" w:cs="Times New Roman"/>
                <w:b/>
                <w:bCs/>
                <w:sz w:val="24"/>
                <w:szCs w:val="24"/>
              </w:rPr>
              <w:t xml:space="preserve"> Risk Area</w:t>
            </w:r>
          </w:p>
        </w:tc>
        <w:tc>
          <w:tcPr>
            <w:tcW w:w="1440" w:type="dxa"/>
            <w:shd w:val="clear" w:color="auto" w:fill="D0CECE" w:themeFill="background2" w:themeFillShade="E6"/>
          </w:tcPr>
          <w:p w14:paraId="4ED2C7F4" w14:textId="78A36F04" w:rsidR="007D71C7" w:rsidRPr="0084607D" w:rsidRDefault="0060190F" w:rsidP="00FF0BDF">
            <w:pPr>
              <w:rPr>
                <w:rFonts w:ascii="Times New Roman" w:hAnsi="Times New Roman" w:cs="Times New Roman"/>
                <w:b/>
                <w:bCs/>
                <w:sz w:val="24"/>
                <w:szCs w:val="24"/>
              </w:rPr>
            </w:pPr>
            <w:r>
              <w:rPr>
                <w:rFonts w:ascii="Times New Roman" w:hAnsi="Times New Roman" w:cs="Times New Roman"/>
                <w:b/>
                <w:bCs/>
                <w:sz w:val="24"/>
                <w:szCs w:val="24"/>
              </w:rPr>
              <w:t xml:space="preserve">Particular </w:t>
            </w:r>
            <w:r w:rsidR="007D71C7" w:rsidRPr="0084607D">
              <w:rPr>
                <w:rFonts w:ascii="Times New Roman" w:hAnsi="Times New Roman" w:cs="Times New Roman"/>
                <w:b/>
                <w:bCs/>
                <w:sz w:val="24"/>
                <w:szCs w:val="24"/>
              </w:rPr>
              <w:t>Risk Affecting c</w:t>
            </w:r>
            <w:r>
              <w:rPr>
                <w:rFonts w:ascii="Times New Roman" w:hAnsi="Times New Roman" w:cs="Times New Roman"/>
                <w:b/>
                <w:bCs/>
                <w:sz w:val="24"/>
                <w:szCs w:val="24"/>
              </w:rPr>
              <w:t>ompany</w:t>
            </w:r>
          </w:p>
        </w:tc>
        <w:tc>
          <w:tcPr>
            <w:tcW w:w="1530" w:type="dxa"/>
            <w:shd w:val="clear" w:color="auto" w:fill="D0CECE" w:themeFill="background2" w:themeFillShade="E6"/>
          </w:tcPr>
          <w:p w14:paraId="074DCC43" w14:textId="77777777" w:rsidR="007D71C7" w:rsidRPr="0084607D" w:rsidRDefault="007D71C7" w:rsidP="00FF0BDF">
            <w:pPr>
              <w:rPr>
                <w:rFonts w:ascii="Times New Roman" w:hAnsi="Times New Roman" w:cs="Times New Roman"/>
                <w:b/>
                <w:bCs/>
                <w:sz w:val="24"/>
                <w:szCs w:val="24"/>
              </w:rPr>
            </w:pPr>
            <w:r w:rsidRPr="0084607D">
              <w:rPr>
                <w:rFonts w:ascii="Times New Roman" w:hAnsi="Times New Roman" w:cs="Times New Roman"/>
                <w:b/>
                <w:bCs/>
                <w:sz w:val="24"/>
                <w:szCs w:val="24"/>
              </w:rPr>
              <w:t xml:space="preserve">Risk Level </w:t>
            </w:r>
          </w:p>
          <w:p w14:paraId="4EA1DA0A" w14:textId="77777777" w:rsidR="007D71C7" w:rsidRPr="0084607D" w:rsidRDefault="007D71C7" w:rsidP="00FF0BDF">
            <w:pPr>
              <w:rPr>
                <w:rFonts w:ascii="Times New Roman" w:hAnsi="Times New Roman" w:cs="Times New Roman"/>
                <w:b/>
                <w:bCs/>
                <w:sz w:val="24"/>
                <w:szCs w:val="24"/>
              </w:rPr>
            </w:pPr>
            <w:r w:rsidRPr="0084607D">
              <w:rPr>
                <w:rFonts w:ascii="Times New Roman" w:hAnsi="Times New Roman" w:cs="Times New Roman"/>
                <w:b/>
                <w:bCs/>
                <w:sz w:val="24"/>
                <w:szCs w:val="24"/>
              </w:rPr>
              <w:t>(M, L or N/A)</w:t>
            </w:r>
          </w:p>
        </w:tc>
        <w:tc>
          <w:tcPr>
            <w:tcW w:w="1525" w:type="dxa"/>
            <w:shd w:val="clear" w:color="auto" w:fill="D0CECE" w:themeFill="background2" w:themeFillShade="E6"/>
          </w:tcPr>
          <w:p w14:paraId="32369836" w14:textId="1FD46DB1" w:rsidR="007D71C7" w:rsidRPr="0084607D" w:rsidRDefault="007D71C7" w:rsidP="00FF0BDF">
            <w:pPr>
              <w:rPr>
                <w:rFonts w:ascii="Times New Roman" w:hAnsi="Times New Roman" w:cs="Times New Roman"/>
                <w:b/>
                <w:bCs/>
                <w:sz w:val="24"/>
                <w:szCs w:val="24"/>
              </w:rPr>
            </w:pPr>
            <w:r w:rsidRPr="0084607D">
              <w:rPr>
                <w:rFonts w:ascii="Times New Roman" w:hAnsi="Times New Roman" w:cs="Times New Roman"/>
                <w:b/>
                <w:bCs/>
                <w:sz w:val="24"/>
                <w:szCs w:val="24"/>
              </w:rPr>
              <w:t xml:space="preserve">How will the audit risk be </w:t>
            </w:r>
            <w:r w:rsidR="0060190F">
              <w:rPr>
                <w:rFonts w:ascii="Times New Roman" w:hAnsi="Times New Roman" w:cs="Times New Roman"/>
                <w:b/>
                <w:bCs/>
                <w:sz w:val="24"/>
                <w:szCs w:val="24"/>
              </w:rPr>
              <w:t>reduced</w:t>
            </w:r>
            <w:r w:rsidRPr="0084607D">
              <w:rPr>
                <w:rFonts w:ascii="Times New Roman" w:hAnsi="Times New Roman" w:cs="Times New Roman"/>
                <w:b/>
                <w:bCs/>
                <w:sz w:val="24"/>
                <w:szCs w:val="24"/>
              </w:rPr>
              <w:t>?</w:t>
            </w:r>
          </w:p>
        </w:tc>
      </w:tr>
      <w:tr w:rsidR="007D71C7" w:rsidRPr="0084607D" w14:paraId="7B6BC014" w14:textId="77777777" w:rsidTr="00FF0BDF">
        <w:tc>
          <w:tcPr>
            <w:tcW w:w="498" w:type="dxa"/>
            <w:shd w:val="clear" w:color="auto" w:fill="D0CECE" w:themeFill="background2" w:themeFillShade="E6"/>
          </w:tcPr>
          <w:p w14:paraId="2EA9B54B" w14:textId="77777777" w:rsidR="007D71C7" w:rsidRPr="0084607D" w:rsidRDefault="007D71C7" w:rsidP="00FF0BDF">
            <w:pPr>
              <w:rPr>
                <w:rFonts w:ascii="Times New Roman" w:hAnsi="Times New Roman" w:cs="Times New Roman"/>
                <w:b/>
                <w:bCs/>
                <w:sz w:val="24"/>
                <w:szCs w:val="24"/>
              </w:rPr>
            </w:pPr>
            <w:r w:rsidRPr="0084607D">
              <w:rPr>
                <w:rFonts w:ascii="Times New Roman" w:hAnsi="Times New Roman" w:cs="Times New Roman"/>
                <w:b/>
                <w:bCs/>
                <w:sz w:val="24"/>
                <w:szCs w:val="24"/>
              </w:rPr>
              <w:t>7</w:t>
            </w:r>
          </w:p>
        </w:tc>
        <w:tc>
          <w:tcPr>
            <w:tcW w:w="8852" w:type="dxa"/>
            <w:gridSpan w:val="4"/>
            <w:shd w:val="clear" w:color="auto" w:fill="D0CECE" w:themeFill="background2" w:themeFillShade="E6"/>
          </w:tcPr>
          <w:p w14:paraId="3F9CBF82" w14:textId="77777777" w:rsidR="007D71C7" w:rsidRPr="0084607D" w:rsidRDefault="007D71C7" w:rsidP="00FF0BDF">
            <w:pPr>
              <w:rPr>
                <w:rFonts w:ascii="Times New Roman" w:hAnsi="Times New Roman" w:cs="Times New Roman"/>
                <w:b/>
                <w:bCs/>
                <w:sz w:val="24"/>
                <w:szCs w:val="24"/>
              </w:rPr>
            </w:pPr>
            <w:r w:rsidRPr="0084607D">
              <w:rPr>
                <w:rFonts w:ascii="Times New Roman" w:hAnsi="Times New Roman" w:cs="Times New Roman"/>
                <w:b/>
                <w:bCs/>
                <w:sz w:val="24"/>
                <w:szCs w:val="24"/>
              </w:rPr>
              <w:t>Financing</w:t>
            </w:r>
          </w:p>
        </w:tc>
      </w:tr>
      <w:tr w:rsidR="007D71C7" w:rsidRPr="0084607D" w14:paraId="67544A01" w14:textId="77777777" w:rsidTr="00FF0BDF">
        <w:tc>
          <w:tcPr>
            <w:tcW w:w="498" w:type="dxa"/>
            <w:shd w:val="clear" w:color="auto" w:fill="auto"/>
          </w:tcPr>
          <w:p w14:paraId="6FB4C802" w14:textId="77777777" w:rsidR="007D71C7" w:rsidRPr="0084607D" w:rsidRDefault="007D71C7" w:rsidP="00FF0BDF">
            <w:pPr>
              <w:rPr>
                <w:rFonts w:ascii="Times New Roman" w:hAnsi="Times New Roman" w:cs="Times New Roman"/>
                <w:b/>
                <w:bCs/>
                <w:sz w:val="24"/>
                <w:szCs w:val="24"/>
              </w:rPr>
            </w:pPr>
            <w:r w:rsidRPr="0084607D">
              <w:rPr>
                <w:rFonts w:ascii="Times New Roman" w:hAnsi="Times New Roman" w:cs="Times New Roman"/>
                <w:sz w:val="24"/>
                <w:szCs w:val="24"/>
              </w:rPr>
              <w:t xml:space="preserve">7.1 </w:t>
            </w:r>
          </w:p>
        </w:tc>
        <w:tc>
          <w:tcPr>
            <w:tcW w:w="4357" w:type="dxa"/>
            <w:shd w:val="clear" w:color="auto" w:fill="auto"/>
          </w:tcPr>
          <w:p w14:paraId="0569E19A" w14:textId="59B64F5F" w:rsidR="007D71C7" w:rsidRPr="0084607D" w:rsidRDefault="007D71C7" w:rsidP="00FF0BDF">
            <w:pPr>
              <w:rPr>
                <w:rFonts w:ascii="Times New Roman" w:hAnsi="Times New Roman" w:cs="Times New Roman"/>
                <w:b/>
                <w:bCs/>
                <w:sz w:val="24"/>
                <w:szCs w:val="24"/>
              </w:rPr>
            </w:pPr>
            <w:r w:rsidRPr="0084607D">
              <w:rPr>
                <w:rFonts w:ascii="Times New Roman" w:hAnsi="Times New Roman" w:cs="Times New Roman"/>
                <w:sz w:val="24"/>
                <w:szCs w:val="24"/>
              </w:rPr>
              <w:t>Does the c</w:t>
            </w:r>
            <w:r w:rsidR="005C57FB">
              <w:rPr>
                <w:rFonts w:ascii="Times New Roman" w:hAnsi="Times New Roman" w:cs="Times New Roman"/>
                <w:sz w:val="24"/>
                <w:szCs w:val="24"/>
              </w:rPr>
              <w:t>lient</w:t>
            </w:r>
            <w:r w:rsidRPr="0084607D">
              <w:rPr>
                <w:rFonts w:ascii="Times New Roman" w:hAnsi="Times New Roman" w:cs="Times New Roman"/>
                <w:sz w:val="24"/>
                <w:szCs w:val="24"/>
              </w:rPr>
              <w:t xml:space="preserve"> have a comp</w:t>
            </w:r>
            <w:r w:rsidR="005C57FB">
              <w:rPr>
                <w:rFonts w:ascii="Times New Roman" w:hAnsi="Times New Roman" w:cs="Times New Roman"/>
                <w:sz w:val="24"/>
                <w:szCs w:val="24"/>
              </w:rPr>
              <w:t>licated</w:t>
            </w:r>
            <w:r w:rsidRPr="0084607D">
              <w:rPr>
                <w:rFonts w:ascii="Times New Roman" w:hAnsi="Times New Roman" w:cs="Times New Roman"/>
                <w:sz w:val="24"/>
                <w:szCs w:val="24"/>
              </w:rPr>
              <w:t xml:space="preserve"> </w:t>
            </w:r>
            <w:r w:rsidR="005C57FB" w:rsidRPr="0084607D">
              <w:rPr>
                <w:rFonts w:ascii="Times New Roman" w:hAnsi="Times New Roman" w:cs="Times New Roman"/>
                <w:sz w:val="24"/>
                <w:szCs w:val="24"/>
              </w:rPr>
              <w:t>investment</w:t>
            </w:r>
            <w:r w:rsidRPr="0084607D">
              <w:rPr>
                <w:rFonts w:ascii="Times New Roman" w:hAnsi="Times New Roman" w:cs="Times New Roman"/>
                <w:sz w:val="24"/>
                <w:szCs w:val="24"/>
              </w:rPr>
              <w:t xml:space="preserve"> structure? </w:t>
            </w:r>
          </w:p>
        </w:tc>
        <w:tc>
          <w:tcPr>
            <w:tcW w:w="1440" w:type="dxa"/>
            <w:shd w:val="clear" w:color="auto" w:fill="auto"/>
          </w:tcPr>
          <w:p w14:paraId="4A008193"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No</w:t>
            </w:r>
          </w:p>
        </w:tc>
        <w:tc>
          <w:tcPr>
            <w:tcW w:w="1530" w:type="dxa"/>
            <w:shd w:val="clear" w:color="auto" w:fill="auto"/>
          </w:tcPr>
          <w:p w14:paraId="1077B9D3"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N/A</w:t>
            </w:r>
          </w:p>
        </w:tc>
        <w:tc>
          <w:tcPr>
            <w:tcW w:w="1525" w:type="dxa"/>
            <w:shd w:val="clear" w:color="auto" w:fill="auto"/>
          </w:tcPr>
          <w:p w14:paraId="5C2089D3" w14:textId="77777777" w:rsidR="007D71C7" w:rsidRPr="0084607D" w:rsidRDefault="007D71C7" w:rsidP="00FF0BDF">
            <w:pPr>
              <w:rPr>
                <w:rFonts w:ascii="Times New Roman" w:hAnsi="Times New Roman" w:cs="Times New Roman"/>
                <w:b/>
                <w:bCs/>
                <w:sz w:val="24"/>
                <w:szCs w:val="24"/>
              </w:rPr>
            </w:pPr>
            <w:r w:rsidRPr="0084607D">
              <w:rPr>
                <w:rFonts w:ascii="Times New Roman" w:hAnsi="Times New Roman" w:cs="Times New Roman"/>
                <w:sz w:val="24"/>
                <w:szCs w:val="24"/>
              </w:rPr>
              <w:t>N/A</w:t>
            </w:r>
          </w:p>
        </w:tc>
      </w:tr>
      <w:tr w:rsidR="007D71C7" w:rsidRPr="0084607D" w14:paraId="48492D63" w14:textId="77777777" w:rsidTr="00FF0BDF">
        <w:tc>
          <w:tcPr>
            <w:tcW w:w="498" w:type="dxa"/>
          </w:tcPr>
          <w:p w14:paraId="27A7E6DA"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 xml:space="preserve">7.2 </w:t>
            </w:r>
          </w:p>
        </w:tc>
        <w:tc>
          <w:tcPr>
            <w:tcW w:w="4357" w:type="dxa"/>
          </w:tcPr>
          <w:p w14:paraId="6F4FEE8B" w14:textId="5AB1BA46"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 xml:space="preserve">Are there any </w:t>
            </w:r>
            <w:r w:rsidR="005C57FB" w:rsidRPr="0084607D">
              <w:rPr>
                <w:rFonts w:ascii="Times New Roman" w:hAnsi="Times New Roman" w:cs="Times New Roman"/>
                <w:sz w:val="24"/>
                <w:szCs w:val="24"/>
              </w:rPr>
              <w:t>matters</w:t>
            </w:r>
            <w:r w:rsidRPr="0084607D">
              <w:rPr>
                <w:rFonts w:ascii="Times New Roman" w:hAnsi="Times New Roman" w:cs="Times New Roman"/>
                <w:sz w:val="24"/>
                <w:szCs w:val="24"/>
              </w:rPr>
              <w:t xml:space="preserve"> </w:t>
            </w:r>
            <w:r w:rsidR="009F3B22" w:rsidRPr="0084607D">
              <w:rPr>
                <w:rFonts w:ascii="Times New Roman" w:hAnsi="Times New Roman" w:cs="Times New Roman"/>
                <w:sz w:val="24"/>
                <w:szCs w:val="24"/>
              </w:rPr>
              <w:t>rising</w:t>
            </w:r>
            <w:r w:rsidRPr="0084607D">
              <w:rPr>
                <w:rFonts w:ascii="Times New Roman" w:hAnsi="Times New Roman" w:cs="Times New Roman"/>
                <w:sz w:val="24"/>
                <w:szCs w:val="24"/>
              </w:rPr>
              <w:t xml:space="preserve"> from the company's </w:t>
            </w:r>
            <w:r w:rsidR="009F3B22" w:rsidRPr="0084607D">
              <w:rPr>
                <w:rFonts w:ascii="Times New Roman" w:hAnsi="Times New Roman" w:cs="Times New Roman"/>
                <w:sz w:val="24"/>
                <w:szCs w:val="24"/>
              </w:rPr>
              <w:t>liability</w:t>
            </w:r>
            <w:r w:rsidRPr="0084607D">
              <w:rPr>
                <w:rFonts w:ascii="Times New Roman" w:hAnsi="Times New Roman" w:cs="Times New Roman"/>
                <w:sz w:val="24"/>
                <w:szCs w:val="24"/>
              </w:rPr>
              <w:t xml:space="preserve"> structure, including </w:t>
            </w:r>
            <w:r w:rsidR="009F3B22" w:rsidRPr="0084607D">
              <w:rPr>
                <w:rFonts w:ascii="Times New Roman" w:hAnsi="Times New Roman" w:cs="Times New Roman"/>
                <w:sz w:val="24"/>
                <w:szCs w:val="24"/>
              </w:rPr>
              <w:t>contracts</w:t>
            </w:r>
            <w:r w:rsidRPr="0084607D">
              <w:rPr>
                <w:rFonts w:ascii="Times New Roman" w:hAnsi="Times New Roman" w:cs="Times New Roman"/>
                <w:sz w:val="24"/>
                <w:szCs w:val="24"/>
              </w:rPr>
              <w:t xml:space="preserve">, </w:t>
            </w:r>
            <w:r w:rsidR="009F3B22" w:rsidRPr="0084607D">
              <w:rPr>
                <w:rFonts w:ascii="Times New Roman" w:hAnsi="Times New Roman" w:cs="Times New Roman"/>
                <w:sz w:val="24"/>
                <w:szCs w:val="24"/>
              </w:rPr>
              <w:t>limitations</w:t>
            </w:r>
            <w:r w:rsidRPr="0084607D">
              <w:rPr>
                <w:rFonts w:ascii="Times New Roman" w:hAnsi="Times New Roman" w:cs="Times New Roman"/>
                <w:sz w:val="24"/>
                <w:szCs w:val="24"/>
              </w:rPr>
              <w:t xml:space="preserve">, </w:t>
            </w:r>
            <w:r w:rsidR="009F3B22" w:rsidRPr="0084607D">
              <w:rPr>
                <w:rFonts w:ascii="Times New Roman" w:hAnsi="Times New Roman" w:cs="Times New Roman"/>
                <w:sz w:val="24"/>
                <w:szCs w:val="24"/>
              </w:rPr>
              <w:t>assurances</w:t>
            </w:r>
            <w:r w:rsidRPr="0084607D">
              <w:rPr>
                <w:rFonts w:ascii="Times New Roman" w:hAnsi="Times New Roman" w:cs="Times New Roman"/>
                <w:sz w:val="24"/>
                <w:szCs w:val="24"/>
              </w:rPr>
              <w:t xml:space="preserve">, or off-balance-sheet financing </w:t>
            </w:r>
            <w:r w:rsidR="009F3B22" w:rsidRPr="0084607D">
              <w:rPr>
                <w:rFonts w:ascii="Times New Roman" w:hAnsi="Times New Roman" w:cs="Times New Roman"/>
                <w:sz w:val="24"/>
                <w:szCs w:val="24"/>
              </w:rPr>
              <w:t>activities</w:t>
            </w:r>
            <w:r w:rsidRPr="0084607D">
              <w:rPr>
                <w:rFonts w:ascii="Times New Roman" w:hAnsi="Times New Roman" w:cs="Times New Roman"/>
                <w:sz w:val="24"/>
                <w:szCs w:val="24"/>
              </w:rPr>
              <w:t xml:space="preserve">? </w:t>
            </w:r>
          </w:p>
        </w:tc>
        <w:tc>
          <w:tcPr>
            <w:tcW w:w="1440" w:type="dxa"/>
          </w:tcPr>
          <w:p w14:paraId="687F30EC"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No</w:t>
            </w:r>
          </w:p>
        </w:tc>
        <w:tc>
          <w:tcPr>
            <w:tcW w:w="1530" w:type="dxa"/>
          </w:tcPr>
          <w:p w14:paraId="7284B342"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N/A</w:t>
            </w:r>
          </w:p>
        </w:tc>
        <w:tc>
          <w:tcPr>
            <w:tcW w:w="1525" w:type="dxa"/>
          </w:tcPr>
          <w:p w14:paraId="67DDEFE6"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N/A</w:t>
            </w:r>
          </w:p>
        </w:tc>
      </w:tr>
      <w:tr w:rsidR="007D71C7" w:rsidRPr="0084607D" w14:paraId="3EBCB8A5" w14:textId="77777777" w:rsidTr="00FF0BDF">
        <w:tc>
          <w:tcPr>
            <w:tcW w:w="498" w:type="dxa"/>
          </w:tcPr>
          <w:p w14:paraId="3A5EF8D8"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 xml:space="preserve">7.3 </w:t>
            </w:r>
          </w:p>
        </w:tc>
        <w:tc>
          <w:tcPr>
            <w:tcW w:w="4357" w:type="dxa"/>
          </w:tcPr>
          <w:p w14:paraId="687D540D" w14:textId="3AA0C53F"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Does the c</w:t>
            </w:r>
            <w:r w:rsidR="009F3B22">
              <w:rPr>
                <w:rFonts w:ascii="Times New Roman" w:hAnsi="Times New Roman" w:cs="Times New Roman"/>
                <w:sz w:val="24"/>
                <w:szCs w:val="24"/>
              </w:rPr>
              <w:t>lient</w:t>
            </w:r>
            <w:r w:rsidRPr="0084607D">
              <w:rPr>
                <w:rFonts w:ascii="Times New Roman" w:hAnsi="Times New Roman" w:cs="Times New Roman"/>
                <w:sz w:val="24"/>
                <w:szCs w:val="24"/>
              </w:rPr>
              <w:t xml:space="preserve"> use derivative financial instruments? </w:t>
            </w:r>
          </w:p>
        </w:tc>
        <w:tc>
          <w:tcPr>
            <w:tcW w:w="1440" w:type="dxa"/>
          </w:tcPr>
          <w:p w14:paraId="2B0E71E8"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No</w:t>
            </w:r>
          </w:p>
        </w:tc>
        <w:tc>
          <w:tcPr>
            <w:tcW w:w="1530" w:type="dxa"/>
          </w:tcPr>
          <w:p w14:paraId="64349C6F"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N/A</w:t>
            </w:r>
          </w:p>
        </w:tc>
        <w:tc>
          <w:tcPr>
            <w:tcW w:w="1525" w:type="dxa"/>
          </w:tcPr>
          <w:p w14:paraId="51622F48"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N/A</w:t>
            </w:r>
          </w:p>
        </w:tc>
      </w:tr>
      <w:tr w:rsidR="007D71C7" w:rsidRPr="0084607D" w14:paraId="7B339A8B" w14:textId="77777777" w:rsidTr="00FF0BDF">
        <w:tc>
          <w:tcPr>
            <w:tcW w:w="498" w:type="dxa"/>
          </w:tcPr>
          <w:p w14:paraId="69046376"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 xml:space="preserve">7.4 </w:t>
            </w:r>
          </w:p>
        </w:tc>
        <w:tc>
          <w:tcPr>
            <w:tcW w:w="4357" w:type="dxa"/>
          </w:tcPr>
          <w:p w14:paraId="686897AE" w14:textId="467E234D" w:rsidR="007D71C7" w:rsidRPr="0084607D" w:rsidRDefault="00094801" w:rsidP="00FF0BDF">
            <w:pPr>
              <w:rPr>
                <w:rFonts w:ascii="Times New Roman" w:hAnsi="Times New Roman" w:cs="Times New Roman"/>
                <w:sz w:val="24"/>
                <w:szCs w:val="24"/>
              </w:rPr>
            </w:pPr>
            <w:r>
              <w:rPr>
                <w:rFonts w:ascii="Times New Roman" w:hAnsi="Times New Roman" w:cs="Times New Roman"/>
                <w:sz w:val="24"/>
                <w:szCs w:val="24"/>
              </w:rPr>
              <w:t>Is</w:t>
            </w:r>
            <w:r w:rsidR="007D71C7" w:rsidRPr="0084607D">
              <w:rPr>
                <w:rFonts w:ascii="Times New Roman" w:hAnsi="Times New Roman" w:cs="Times New Roman"/>
                <w:sz w:val="24"/>
                <w:szCs w:val="24"/>
              </w:rPr>
              <w:t xml:space="preserve"> there any </w:t>
            </w:r>
            <w:r>
              <w:rPr>
                <w:rFonts w:ascii="Times New Roman" w:hAnsi="Times New Roman" w:cs="Times New Roman"/>
                <w:sz w:val="24"/>
                <w:szCs w:val="24"/>
              </w:rPr>
              <w:t>possibility</w:t>
            </w:r>
            <w:r w:rsidR="007D71C7" w:rsidRPr="0084607D">
              <w:rPr>
                <w:rFonts w:ascii="Times New Roman" w:hAnsi="Times New Roman" w:cs="Times New Roman"/>
                <w:sz w:val="24"/>
                <w:szCs w:val="24"/>
              </w:rPr>
              <w:t xml:space="preserve"> of material misstatement at the </w:t>
            </w:r>
            <w:r w:rsidR="009F3B22" w:rsidRPr="0084607D">
              <w:rPr>
                <w:rFonts w:ascii="Times New Roman" w:hAnsi="Times New Roman" w:cs="Times New Roman"/>
                <w:sz w:val="24"/>
                <w:szCs w:val="24"/>
              </w:rPr>
              <w:t>declaration</w:t>
            </w:r>
            <w:r w:rsidR="007D71C7" w:rsidRPr="0084607D">
              <w:rPr>
                <w:rFonts w:ascii="Times New Roman" w:hAnsi="Times New Roman" w:cs="Times New Roman"/>
                <w:sz w:val="24"/>
                <w:szCs w:val="24"/>
              </w:rPr>
              <w:t xml:space="preserve"> level rel</w:t>
            </w:r>
            <w:r w:rsidR="009F3B22">
              <w:rPr>
                <w:rFonts w:ascii="Times New Roman" w:hAnsi="Times New Roman" w:cs="Times New Roman"/>
                <w:sz w:val="24"/>
                <w:szCs w:val="24"/>
              </w:rPr>
              <w:t>evant</w:t>
            </w:r>
            <w:r w:rsidR="007D71C7" w:rsidRPr="0084607D">
              <w:rPr>
                <w:rFonts w:ascii="Times New Roman" w:hAnsi="Times New Roman" w:cs="Times New Roman"/>
                <w:sz w:val="24"/>
                <w:szCs w:val="24"/>
              </w:rPr>
              <w:t xml:space="preserve"> to the </w:t>
            </w:r>
            <w:r w:rsidR="009F3B22">
              <w:rPr>
                <w:rFonts w:ascii="Times New Roman" w:hAnsi="Times New Roman" w:cs="Times New Roman"/>
                <w:sz w:val="24"/>
                <w:szCs w:val="24"/>
              </w:rPr>
              <w:t>market</w:t>
            </w:r>
            <w:r w:rsidR="007D71C7" w:rsidRPr="0084607D">
              <w:rPr>
                <w:rFonts w:ascii="Times New Roman" w:hAnsi="Times New Roman" w:cs="Times New Roman"/>
                <w:sz w:val="24"/>
                <w:szCs w:val="24"/>
              </w:rPr>
              <w:t xml:space="preserve"> value </w:t>
            </w:r>
            <w:r w:rsidRPr="0084607D">
              <w:rPr>
                <w:rFonts w:ascii="Times New Roman" w:hAnsi="Times New Roman" w:cs="Times New Roman"/>
                <w:sz w:val="24"/>
                <w:szCs w:val="24"/>
              </w:rPr>
              <w:t>quantities</w:t>
            </w:r>
            <w:r w:rsidR="007D71C7" w:rsidRPr="0084607D">
              <w:rPr>
                <w:rFonts w:ascii="Times New Roman" w:hAnsi="Times New Roman" w:cs="Times New Roman"/>
                <w:sz w:val="24"/>
                <w:szCs w:val="24"/>
              </w:rPr>
              <w:t xml:space="preserve"> and disclosures in the financial statements? </w:t>
            </w:r>
          </w:p>
        </w:tc>
        <w:tc>
          <w:tcPr>
            <w:tcW w:w="1440" w:type="dxa"/>
          </w:tcPr>
          <w:p w14:paraId="0F8FEB0B"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No</w:t>
            </w:r>
          </w:p>
        </w:tc>
        <w:tc>
          <w:tcPr>
            <w:tcW w:w="1530" w:type="dxa"/>
          </w:tcPr>
          <w:p w14:paraId="1F38D000"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N/A</w:t>
            </w:r>
          </w:p>
        </w:tc>
        <w:tc>
          <w:tcPr>
            <w:tcW w:w="1525" w:type="dxa"/>
          </w:tcPr>
          <w:p w14:paraId="61906305"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N/A</w:t>
            </w:r>
          </w:p>
        </w:tc>
      </w:tr>
      <w:tr w:rsidR="007D71C7" w:rsidRPr="0084607D" w14:paraId="55096963" w14:textId="77777777" w:rsidTr="00FF0BDF">
        <w:tc>
          <w:tcPr>
            <w:tcW w:w="498" w:type="dxa"/>
            <w:shd w:val="clear" w:color="auto" w:fill="E7E6E6" w:themeFill="background2"/>
          </w:tcPr>
          <w:p w14:paraId="05BCBDA3" w14:textId="77777777" w:rsidR="007D71C7" w:rsidRPr="0084607D" w:rsidRDefault="007D71C7" w:rsidP="00FF0BDF">
            <w:pPr>
              <w:rPr>
                <w:rFonts w:ascii="Times New Roman" w:hAnsi="Times New Roman" w:cs="Times New Roman"/>
                <w:b/>
                <w:bCs/>
                <w:sz w:val="24"/>
                <w:szCs w:val="24"/>
              </w:rPr>
            </w:pPr>
            <w:r w:rsidRPr="0084607D">
              <w:rPr>
                <w:rFonts w:ascii="Times New Roman" w:hAnsi="Times New Roman" w:cs="Times New Roman"/>
                <w:b/>
                <w:bCs/>
                <w:sz w:val="24"/>
                <w:szCs w:val="24"/>
              </w:rPr>
              <w:t>8</w:t>
            </w:r>
          </w:p>
        </w:tc>
        <w:tc>
          <w:tcPr>
            <w:tcW w:w="8852" w:type="dxa"/>
            <w:gridSpan w:val="4"/>
            <w:shd w:val="clear" w:color="auto" w:fill="E7E6E6" w:themeFill="background2"/>
          </w:tcPr>
          <w:p w14:paraId="34C3C280" w14:textId="77777777" w:rsidR="007D71C7" w:rsidRPr="0084607D" w:rsidRDefault="007D71C7" w:rsidP="00FF0BDF">
            <w:pPr>
              <w:rPr>
                <w:rFonts w:ascii="Times New Roman" w:hAnsi="Times New Roman" w:cs="Times New Roman"/>
                <w:b/>
                <w:bCs/>
                <w:sz w:val="24"/>
                <w:szCs w:val="24"/>
              </w:rPr>
            </w:pPr>
            <w:r w:rsidRPr="0084607D">
              <w:rPr>
                <w:rFonts w:ascii="Times New Roman" w:hAnsi="Times New Roman" w:cs="Times New Roman"/>
                <w:b/>
                <w:bCs/>
                <w:sz w:val="24"/>
                <w:szCs w:val="24"/>
              </w:rPr>
              <w:t>Financial reporting</w:t>
            </w:r>
          </w:p>
        </w:tc>
      </w:tr>
      <w:tr w:rsidR="007D71C7" w:rsidRPr="0084607D" w14:paraId="24DC7F4F" w14:textId="77777777" w:rsidTr="00FF0BDF">
        <w:tc>
          <w:tcPr>
            <w:tcW w:w="498" w:type="dxa"/>
          </w:tcPr>
          <w:p w14:paraId="651CE057"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 xml:space="preserve">8.1 </w:t>
            </w:r>
          </w:p>
        </w:tc>
        <w:tc>
          <w:tcPr>
            <w:tcW w:w="4357" w:type="dxa"/>
          </w:tcPr>
          <w:p w14:paraId="1FD76098" w14:textId="03676BEE"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Have accounting standards and</w:t>
            </w:r>
            <w:r w:rsidR="000F6D72">
              <w:rPr>
                <w:rFonts w:ascii="Times New Roman" w:hAnsi="Times New Roman" w:cs="Times New Roman"/>
                <w:sz w:val="24"/>
                <w:szCs w:val="24"/>
              </w:rPr>
              <w:t xml:space="preserve"> regulations</w:t>
            </w:r>
            <w:r w:rsidRPr="0084607D">
              <w:rPr>
                <w:rFonts w:ascii="Times New Roman" w:hAnsi="Times New Roman" w:cs="Times New Roman"/>
                <w:sz w:val="24"/>
                <w:szCs w:val="24"/>
              </w:rPr>
              <w:t xml:space="preserve"> been </w:t>
            </w:r>
            <w:r w:rsidR="000F6D72">
              <w:rPr>
                <w:rFonts w:ascii="Times New Roman" w:hAnsi="Times New Roman" w:cs="Times New Roman"/>
                <w:sz w:val="24"/>
                <w:szCs w:val="24"/>
              </w:rPr>
              <w:t>followed</w:t>
            </w:r>
            <w:r w:rsidRPr="0084607D">
              <w:rPr>
                <w:rFonts w:ascii="Times New Roman" w:hAnsi="Times New Roman" w:cs="Times New Roman"/>
                <w:sz w:val="24"/>
                <w:szCs w:val="24"/>
              </w:rPr>
              <w:t xml:space="preserve"> in the </w:t>
            </w:r>
            <w:r w:rsidR="000F6D72">
              <w:rPr>
                <w:rFonts w:ascii="Times New Roman" w:hAnsi="Times New Roman" w:cs="Times New Roman"/>
                <w:sz w:val="24"/>
                <w:szCs w:val="24"/>
              </w:rPr>
              <w:t>previous</w:t>
            </w:r>
            <w:r w:rsidR="00A04309">
              <w:rPr>
                <w:rFonts w:ascii="Times New Roman" w:hAnsi="Times New Roman" w:cs="Times New Roman"/>
                <w:sz w:val="24"/>
                <w:szCs w:val="24"/>
              </w:rPr>
              <w:t xml:space="preserve"> financial</w:t>
            </w:r>
            <w:r w:rsidRPr="0084607D">
              <w:rPr>
                <w:rFonts w:ascii="Times New Roman" w:hAnsi="Times New Roman" w:cs="Times New Roman"/>
                <w:sz w:val="24"/>
                <w:szCs w:val="24"/>
              </w:rPr>
              <w:t xml:space="preserve"> years? </w:t>
            </w:r>
          </w:p>
        </w:tc>
        <w:tc>
          <w:tcPr>
            <w:tcW w:w="1440" w:type="dxa"/>
          </w:tcPr>
          <w:p w14:paraId="24A16BC8"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N/A</w:t>
            </w:r>
          </w:p>
        </w:tc>
        <w:tc>
          <w:tcPr>
            <w:tcW w:w="1530" w:type="dxa"/>
          </w:tcPr>
          <w:p w14:paraId="5FB092D9"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N/A</w:t>
            </w:r>
          </w:p>
        </w:tc>
        <w:tc>
          <w:tcPr>
            <w:tcW w:w="1525" w:type="dxa"/>
          </w:tcPr>
          <w:p w14:paraId="13FE7BB5"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N/A</w:t>
            </w:r>
          </w:p>
        </w:tc>
      </w:tr>
      <w:tr w:rsidR="007D71C7" w:rsidRPr="0084607D" w14:paraId="51E826CC" w14:textId="77777777" w:rsidTr="00FF0BDF">
        <w:tc>
          <w:tcPr>
            <w:tcW w:w="498" w:type="dxa"/>
          </w:tcPr>
          <w:p w14:paraId="3A0CC826"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 xml:space="preserve">8.2 </w:t>
            </w:r>
          </w:p>
        </w:tc>
        <w:tc>
          <w:tcPr>
            <w:tcW w:w="4357" w:type="dxa"/>
          </w:tcPr>
          <w:p w14:paraId="17673A77" w14:textId="584B10C4" w:rsidR="007D71C7" w:rsidRPr="0084607D" w:rsidRDefault="007D71C7" w:rsidP="00FF0BDF">
            <w:pPr>
              <w:pStyle w:val="Default"/>
              <w:jc w:val="both"/>
              <w:rPr>
                <w:rFonts w:ascii="Times New Roman" w:hAnsi="Times New Roman"/>
                <w:color w:val="auto"/>
              </w:rPr>
            </w:pPr>
            <w:r w:rsidRPr="0084607D">
              <w:rPr>
                <w:rFonts w:ascii="Times New Roman" w:hAnsi="Times New Roman"/>
                <w:color w:val="auto"/>
              </w:rPr>
              <w:t xml:space="preserve">Are the accounting </w:t>
            </w:r>
            <w:r w:rsidR="003C15BF" w:rsidRPr="0084607D">
              <w:rPr>
                <w:rFonts w:ascii="Times New Roman" w:hAnsi="Times New Roman"/>
                <w:color w:val="auto"/>
              </w:rPr>
              <w:t>rules</w:t>
            </w:r>
            <w:r w:rsidRPr="0084607D">
              <w:rPr>
                <w:rFonts w:ascii="Times New Roman" w:hAnsi="Times New Roman"/>
                <w:color w:val="auto"/>
              </w:rPr>
              <w:t xml:space="preserve"> for significant matters </w:t>
            </w:r>
            <w:r w:rsidR="000F6D72" w:rsidRPr="0084607D">
              <w:rPr>
                <w:rFonts w:ascii="Times New Roman" w:hAnsi="Times New Roman"/>
                <w:color w:val="auto"/>
              </w:rPr>
              <w:t>suitable</w:t>
            </w:r>
            <w:r w:rsidRPr="0084607D">
              <w:rPr>
                <w:rFonts w:ascii="Times New Roman" w:hAnsi="Times New Roman"/>
                <w:color w:val="auto"/>
              </w:rPr>
              <w:t xml:space="preserve"> to the </w:t>
            </w:r>
            <w:r w:rsidR="000F6D72" w:rsidRPr="0084607D">
              <w:rPr>
                <w:rFonts w:ascii="Times New Roman" w:hAnsi="Times New Roman"/>
                <w:color w:val="auto"/>
              </w:rPr>
              <w:t>conditions</w:t>
            </w:r>
            <w:r w:rsidRPr="0084607D">
              <w:rPr>
                <w:rFonts w:ascii="Times New Roman" w:hAnsi="Times New Roman"/>
                <w:color w:val="auto"/>
              </w:rPr>
              <w:t xml:space="preserve"> of the </w:t>
            </w:r>
            <w:r w:rsidR="000F6D72">
              <w:rPr>
                <w:rFonts w:ascii="Times New Roman" w:hAnsi="Times New Roman"/>
                <w:color w:val="auto"/>
              </w:rPr>
              <w:lastRenderedPageBreak/>
              <w:t>company</w:t>
            </w:r>
            <w:r w:rsidRPr="0084607D">
              <w:rPr>
                <w:rFonts w:ascii="Times New Roman" w:hAnsi="Times New Roman"/>
                <w:color w:val="auto"/>
              </w:rPr>
              <w:t>? Consider</w:t>
            </w:r>
            <w:r w:rsidR="003C15BF">
              <w:rPr>
                <w:rFonts w:ascii="Times New Roman" w:hAnsi="Times New Roman"/>
                <w:color w:val="auto"/>
              </w:rPr>
              <w:t>ing</w:t>
            </w:r>
            <w:r w:rsidRPr="0084607D">
              <w:rPr>
                <w:rFonts w:ascii="Times New Roman" w:hAnsi="Times New Roman"/>
                <w:color w:val="auto"/>
              </w:rPr>
              <w:t xml:space="preserve">: </w:t>
            </w:r>
          </w:p>
          <w:p w14:paraId="6E3AA6D8" w14:textId="29C9EA6F" w:rsidR="007D71C7" w:rsidRPr="0084607D" w:rsidRDefault="000F6D72" w:rsidP="007D71C7">
            <w:pPr>
              <w:pStyle w:val="Default"/>
              <w:numPr>
                <w:ilvl w:val="0"/>
                <w:numId w:val="22"/>
              </w:numPr>
              <w:jc w:val="both"/>
              <w:rPr>
                <w:rFonts w:ascii="Times New Roman" w:hAnsi="Times New Roman"/>
                <w:color w:val="auto"/>
              </w:rPr>
            </w:pPr>
            <w:r>
              <w:rPr>
                <w:rFonts w:ascii="Times New Roman" w:hAnsi="Times New Roman"/>
                <w:color w:val="auto"/>
              </w:rPr>
              <w:t>Measurement</w:t>
            </w:r>
            <w:r w:rsidR="007D71C7" w:rsidRPr="0084607D">
              <w:rPr>
                <w:rFonts w:ascii="Times New Roman" w:hAnsi="Times New Roman"/>
                <w:color w:val="auto"/>
              </w:rPr>
              <w:t xml:space="preserve"> of </w:t>
            </w:r>
            <w:r>
              <w:rPr>
                <w:rFonts w:ascii="Times New Roman" w:hAnsi="Times New Roman"/>
                <w:color w:val="auto"/>
              </w:rPr>
              <w:t>non-current</w:t>
            </w:r>
            <w:r w:rsidR="007D71C7" w:rsidRPr="0084607D">
              <w:rPr>
                <w:rFonts w:ascii="Times New Roman" w:hAnsi="Times New Roman"/>
                <w:color w:val="auto"/>
              </w:rPr>
              <w:t xml:space="preserve"> assets </w:t>
            </w:r>
          </w:p>
          <w:p w14:paraId="5B1F8E79" w14:textId="1EF23393" w:rsidR="007D71C7" w:rsidRPr="0084607D" w:rsidRDefault="000F6D72" w:rsidP="007D71C7">
            <w:pPr>
              <w:pStyle w:val="Default"/>
              <w:numPr>
                <w:ilvl w:val="0"/>
                <w:numId w:val="22"/>
              </w:numPr>
              <w:jc w:val="both"/>
              <w:rPr>
                <w:rFonts w:ascii="Times New Roman" w:hAnsi="Times New Roman"/>
                <w:color w:val="auto"/>
              </w:rPr>
            </w:pPr>
            <w:r>
              <w:rPr>
                <w:rFonts w:ascii="Times New Roman" w:hAnsi="Times New Roman"/>
                <w:color w:val="auto"/>
              </w:rPr>
              <w:t>Revenue</w:t>
            </w:r>
            <w:r w:rsidR="007D71C7" w:rsidRPr="0084607D">
              <w:rPr>
                <w:rFonts w:ascii="Times New Roman" w:hAnsi="Times New Roman"/>
                <w:color w:val="auto"/>
              </w:rPr>
              <w:t xml:space="preserve"> recognition </w:t>
            </w:r>
          </w:p>
          <w:p w14:paraId="64A9A846" w14:textId="77777777" w:rsidR="007D71C7" w:rsidRPr="0084607D" w:rsidRDefault="007D71C7" w:rsidP="007D71C7">
            <w:pPr>
              <w:pStyle w:val="Default"/>
              <w:numPr>
                <w:ilvl w:val="0"/>
                <w:numId w:val="22"/>
              </w:numPr>
              <w:jc w:val="both"/>
              <w:rPr>
                <w:rFonts w:ascii="Times New Roman" w:hAnsi="Times New Roman"/>
                <w:color w:val="auto"/>
              </w:rPr>
            </w:pPr>
            <w:r w:rsidRPr="0084607D">
              <w:rPr>
                <w:rFonts w:ascii="Times New Roman" w:hAnsi="Times New Roman"/>
                <w:color w:val="auto"/>
              </w:rPr>
              <w:t xml:space="preserve">Depreciation </w:t>
            </w:r>
          </w:p>
          <w:p w14:paraId="5BA969FB" w14:textId="5CB1C8BD"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 xml:space="preserve">Long term </w:t>
            </w:r>
            <w:r w:rsidR="000F6D72" w:rsidRPr="0084607D">
              <w:rPr>
                <w:rFonts w:ascii="Times New Roman" w:hAnsi="Times New Roman" w:cs="Times New Roman"/>
                <w:sz w:val="24"/>
                <w:szCs w:val="24"/>
              </w:rPr>
              <w:t>agreements</w:t>
            </w:r>
            <w:r w:rsidRPr="0084607D">
              <w:rPr>
                <w:rFonts w:ascii="Times New Roman" w:hAnsi="Times New Roman" w:cs="Times New Roman"/>
                <w:sz w:val="24"/>
                <w:szCs w:val="24"/>
              </w:rPr>
              <w:t xml:space="preserve"> </w:t>
            </w:r>
          </w:p>
        </w:tc>
        <w:tc>
          <w:tcPr>
            <w:tcW w:w="1440" w:type="dxa"/>
          </w:tcPr>
          <w:p w14:paraId="0D53B940"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lastRenderedPageBreak/>
              <w:t xml:space="preserve">Yes </w:t>
            </w:r>
          </w:p>
        </w:tc>
        <w:tc>
          <w:tcPr>
            <w:tcW w:w="1530" w:type="dxa"/>
          </w:tcPr>
          <w:p w14:paraId="5FF6716A"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L</w:t>
            </w:r>
          </w:p>
        </w:tc>
        <w:tc>
          <w:tcPr>
            <w:tcW w:w="1525" w:type="dxa"/>
          </w:tcPr>
          <w:p w14:paraId="0C69CCF2"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 xml:space="preserve">No Additional </w:t>
            </w:r>
            <w:r w:rsidRPr="0084607D">
              <w:rPr>
                <w:rFonts w:ascii="Times New Roman" w:hAnsi="Times New Roman" w:cs="Times New Roman"/>
                <w:sz w:val="24"/>
                <w:szCs w:val="24"/>
              </w:rPr>
              <w:lastRenderedPageBreak/>
              <w:t>procedures</w:t>
            </w:r>
          </w:p>
        </w:tc>
      </w:tr>
      <w:tr w:rsidR="007D71C7" w:rsidRPr="0084607D" w14:paraId="7276FEE7" w14:textId="77777777" w:rsidTr="00FF0BDF">
        <w:tc>
          <w:tcPr>
            <w:tcW w:w="498" w:type="dxa"/>
          </w:tcPr>
          <w:p w14:paraId="52253381"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lastRenderedPageBreak/>
              <w:t xml:space="preserve">8.3 </w:t>
            </w:r>
          </w:p>
        </w:tc>
        <w:tc>
          <w:tcPr>
            <w:tcW w:w="4357" w:type="dxa"/>
          </w:tcPr>
          <w:p w14:paraId="7835BC11"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 xml:space="preserve">Could the treatment of any areas in the accounts be disputed by the tax authorities? </w:t>
            </w:r>
          </w:p>
        </w:tc>
        <w:tc>
          <w:tcPr>
            <w:tcW w:w="1440" w:type="dxa"/>
          </w:tcPr>
          <w:p w14:paraId="407CE112"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Yes</w:t>
            </w:r>
          </w:p>
        </w:tc>
        <w:tc>
          <w:tcPr>
            <w:tcW w:w="1530" w:type="dxa"/>
          </w:tcPr>
          <w:p w14:paraId="11D343FD"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H</w:t>
            </w:r>
          </w:p>
        </w:tc>
        <w:tc>
          <w:tcPr>
            <w:tcW w:w="1525" w:type="dxa"/>
          </w:tcPr>
          <w:p w14:paraId="70E3E938"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We have discussed with client</w:t>
            </w:r>
          </w:p>
        </w:tc>
      </w:tr>
      <w:tr w:rsidR="007D71C7" w:rsidRPr="0084607D" w14:paraId="20753B43" w14:textId="77777777" w:rsidTr="00FF0BDF">
        <w:tc>
          <w:tcPr>
            <w:tcW w:w="498" w:type="dxa"/>
          </w:tcPr>
          <w:p w14:paraId="5A1DE3F8"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 xml:space="preserve">8.4 </w:t>
            </w:r>
          </w:p>
        </w:tc>
        <w:tc>
          <w:tcPr>
            <w:tcW w:w="4357" w:type="dxa"/>
          </w:tcPr>
          <w:p w14:paraId="47BF8B44" w14:textId="73483D45" w:rsidR="007D71C7" w:rsidRPr="0084607D" w:rsidRDefault="00CF0FE8" w:rsidP="00FF0BDF">
            <w:pPr>
              <w:rPr>
                <w:rFonts w:ascii="Times New Roman" w:hAnsi="Times New Roman" w:cs="Times New Roman"/>
                <w:sz w:val="24"/>
                <w:szCs w:val="24"/>
              </w:rPr>
            </w:pPr>
            <w:r>
              <w:rPr>
                <w:rFonts w:ascii="Times New Roman" w:hAnsi="Times New Roman" w:cs="Times New Roman"/>
                <w:sz w:val="24"/>
                <w:szCs w:val="24"/>
              </w:rPr>
              <w:t>Is</w:t>
            </w:r>
            <w:r w:rsidR="007D71C7" w:rsidRPr="0084607D">
              <w:rPr>
                <w:rFonts w:ascii="Times New Roman" w:hAnsi="Times New Roman" w:cs="Times New Roman"/>
                <w:sz w:val="24"/>
                <w:szCs w:val="24"/>
              </w:rPr>
              <w:t xml:space="preserve"> there </w:t>
            </w:r>
            <w:r w:rsidRPr="0084607D">
              <w:rPr>
                <w:rFonts w:ascii="Times New Roman" w:hAnsi="Times New Roman" w:cs="Times New Roman"/>
                <w:sz w:val="24"/>
                <w:szCs w:val="24"/>
              </w:rPr>
              <w:t>generally</w:t>
            </w:r>
            <w:r w:rsidR="007D71C7" w:rsidRPr="0084607D">
              <w:rPr>
                <w:rFonts w:ascii="Times New Roman" w:hAnsi="Times New Roman" w:cs="Times New Roman"/>
                <w:sz w:val="24"/>
                <w:szCs w:val="24"/>
              </w:rPr>
              <w:t xml:space="preserve"> a </w:t>
            </w:r>
            <w:r>
              <w:rPr>
                <w:rFonts w:ascii="Times New Roman" w:hAnsi="Times New Roman" w:cs="Times New Roman"/>
                <w:sz w:val="24"/>
                <w:szCs w:val="24"/>
              </w:rPr>
              <w:t>huge</w:t>
            </w:r>
            <w:r w:rsidR="007D71C7" w:rsidRPr="0084607D">
              <w:rPr>
                <w:rFonts w:ascii="Times New Roman" w:hAnsi="Times New Roman" w:cs="Times New Roman"/>
                <w:sz w:val="24"/>
                <w:szCs w:val="24"/>
              </w:rPr>
              <w:t xml:space="preserve"> </w:t>
            </w:r>
            <w:r w:rsidRPr="0084607D">
              <w:rPr>
                <w:rFonts w:ascii="Times New Roman" w:hAnsi="Times New Roman" w:cs="Times New Roman"/>
                <w:sz w:val="24"/>
                <w:szCs w:val="24"/>
              </w:rPr>
              <w:t>amount</w:t>
            </w:r>
            <w:r w:rsidR="007D71C7" w:rsidRPr="0084607D">
              <w:rPr>
                <w:rFonts w:ascii="Times New Roman" w:hAnsi="Times New Roman" w:cs="Times New Roman"/>
                <w:sz w:val="24"/>
                <w:szCs w:val="24"/>
              </w:rPr>
              <w:t xml:space="preserve"> of related party transactions? </w:t>
            </w:r>
          </w:p>
        </w:tc>
        <w:tc>
          <w:tcPr>
            <w:tcW w:w="1440" w:type="dxa"/>
          </w:tcPr>
          <w:p w14:paraId="1A4E984E"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No</w:t>
            </w:r>
          </w:p>
        </w:tc>
        <w:tc>
          <w:tcPr>
            <w:tcW w:w="1530" w:type="dxa"/>
          </w:tcPr>
          <w:p w14:paraId="5435B1B1"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N/A</w:t>
            </w:r>
          </w:p>
        </w:tc>
        <w:tc>
          <w:tcPr>
            <w:tcW w:w="1525" w:type="dxa"/>
          </w:tcPr>
          <w:p w14:paraId="2AEEA679"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N/A</w:t>
            </w:r>
          </w:p>
        </w:tc>
      </w:tr>
      <w:tr w:rsidR="007D71C7" w:rsidRPr="0084607D" w14:paraId="53BA8DF3" w14:textId="77777777" w:rsidTr="00FF0BDF">
        <w:tc>
          <w:tcPr>
            <w:tcW w:w="498" w:type="dxa"/>
          </w:tcPr>
          <w:p w14:paraId="4C6F41DF"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8.5</w:t>
            </w:r>
          </w:p>
        </w:tc>
        <w:tc>
          <w:tcPr>
            <w:tcW w:w="4357" w:type="dxa"/>
          </w:tcPr>
          <w:p w14:paraId="633EDB41" w14:textId="77777777" w:rsidR="007D71C7" w:rsidRPr="0084607D" w:rsidRDefault="007D71C7" w:rsidP="00FF0BDF">
            <w:pPr>
              <w:pStyle w:val="Default"/>
              <w:jc w:val="both"/>
              <w:rPr>
                <w:rFonts w:ascii="Times New Roman" w:hAnsi="Times New Roman"/>
                <w:color w:val="auto"/>
              </w:rPr>
            </w:pPr>
            <w:r w:rsidRPr="0084607D">
              <w:rPr>
                <w:rFonts w:ascii="Times New Roman" w:hAnsi="Times New Roman"/>
                <w:color w:val="auto"/>
              </w:rPr>
              <w:t xml:space="preserve">In terms of related party transactions: </w:t>
            </w:r>
          </w:p>
          <w:p w14:paraId="7D6E453F" w14:textId="6046CA33"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 xml:space="preserve">(a) </w:t>
            </w:r>
            <w:r w:rsidR="003C15BF">
              <w:rPr>
                <w:rFonts w:ascii="Times New Roman" w:hAnsi="Times New Roman" w:cs="Times New Roman"/>
                <w:sz w:val="24"/>
                <w:szCs w:val="24"/>
              </w:rPr>
              <w:t>Does the client have membership of a group</w:t>
            </w:r>
            <w:r w:rsidRPr="0084607D">
              <w:rPr>
                <w:rFonts w:ascii="Times New Roman" w:hAnsi="Times New Roman" w:cs="Times New Roman"/>
                <w:sz w:val="24"/>
                <w:szCs w:val="24"/>
              </w:rPr>
              <w:t xml:space="preserve"> that does not </w:t>
            </w:r>
            <w:r w:rsidR="00CF0FE8" w:rsidRPr="0084607D">
              <w:rPr>
                <w:rFonts w:ascii="Times New Roman" w:hAnsi="Times New Roman" w:cs="Times New Roman"/>
                <w:sz w:val="24"/>
                <w:szCs w:val="24"/>
              </w:rPr>
              <w:t>make</w:t>
            </w:r>
            <w:r w:rsidRPr="0084607D">
              <w:rPr>
                <w:rFonts w:ascii="Times New Roman" w:hAnsi="Times New Roman" w:cs="Times New Roman"/>
                <w:sz w:val="24"/>
                <w:szCs w:val="24"/>
              </w:rPr>
              <w:t xml:space="preserve"> group accounts? </w:t>
            </w:r>
          </w:p>
        </w:tc>
        <w:tc>
          <w:tcPr>
            <w:tcW w:w="1440" w:type="dxa"/>
          </w:tcPr>
          <w:p w14:paraId="0A636CAA"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No</w:t>
            </w:r>
          </w:p>
        </w:tc>
        <w:tc>
          <w:tcPr>
            <w:tcW w:w="1530" w:type="dxa"/>
          </w:tcPr>
          <w:p w14:paraId="234C6317"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N/A</w:t>
            </w:r>
          </w:p>
        </w:tc>
        <w:tc>
          <w:tcPr>
            <w:tcW w:w="1525" w:type="dxa"/>
          </w:tcPr>
          <w:p w14:paraId="44823F13"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N/A</w:t>
            </w:r>
          </w:p>
        </w:tc>
      </w:tr>
      <w:tr w:rsidR="007D71C7" w:rsidRPr="0084607D" w14:paraId="25FDF7BD" w14:textId="77777777" w:rsidTr="00FF0BDF">
        <w:tc>
          <w:tcPr>
            <w:tcW w:w="498" w:type="dxa"/>
          </w:tcPr>
          <w:p w14:paraId="36E47925" w14:textId="77777777" w:rsidR="007D71C7" w:rsidRPr="0084607D" w:rsidRDefault="007D71C7" w:rsidP="00FF0BDF">
            <w:pPr>
              <w:rPr>
                <w:rFonts w:ascii="Times New Roman" w:hAnsi="Times New Roman" w:cs="Times New Roman"/>
                <w:sz w:val="24"/>
                <w:szCs w:val="24"/>
              </w:rPr>
            </w:pPr>
          </w:p>
        </w:tc>
        <w:tc>
          <w:tcPr>
            <w:tcW w:w="4357" w:type="dxa"/>
          </w:tcPr>
          <w:p w14:paraId="7608606C" w14:textId="05679FA2"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 xml:space="preserve">(b) </w:t>
            </w:r>
            <w:r w:rsidR="003C15BF">
              <w:rPr>
                <w:rFonts w:ascii="Times New Roman" w:hAnsi="Times New Roman" w:cs="Times New Roman"/>
                <w:sz w:val="24"/>
                <w:szCs w:val="24"/>
              </w:rPr>
              <w:t>Has</w:t>
            </w:r>
            <w:r w:rsidRPr="0084607D">
              <w:rPr>
                <w:rFonts w:ascii="Times New Roman" w:hAnsi="Times New Roman" w:cs="Times New Roman"/>
                <w:sz w:val="24"/>
                <w:szCs w:val="24"/>
              </w:rPr>
              <w:t xml:space="preserve"> any payment </w:t>
            </w:r>
            <w:r w:rsidR="003C15BF">
              <w:rPr>
                <w:rFonts w:ascii="Times New Roman" w:hAnsi="Times New Roman" w:cs="Times New Roman"/>
                <w:sz w:val="24"/>
                <w:szCs w:val="24"/>
              </w:rPr>
              <w:t xml:space="preserve">been </w:t>
            </w:r>
            <w:r w:rsidRPr="0084607D">
              <w:rPr>
                <w:rFonts w:ascii="Times New Roman" w:hAnsi="Times New Roman" w:cs="Times New Roman"/>
                <w:sz w:val="24"/>
                <w:szCs w:val="24"/>
              </w:rPr>
              <w:t xml:space="preserve">made to the directors/shareholders </w:t>
            </w:r>
            <w:r w:rsidR="003C15BF">
              <w:rPr>
                <w:rFonts w:ascii="Times New Roman" w:hAnsi="Times New Roman" w:cs="Times New Roman"/>
                <w:sz w:val="24"/>
                <w:szCs w:val="24"/>
              </w:rPr>
              <w:t>apart from</w:t>
            </w:r>
            <w:r w:rsidRPr="0084607D">
              <w:rPr>
                <w:rFonts w:ascii="Times New Roman" w:hAnsi="Times New Roman" w:cs="Times New Roman"/>
                <w:sz w:val="24"/>
                <w:szCs w:val="24"/>
              </w:rPr>
              <w:t xml:space="preserve"> </w:t>
            </w:r>
            <w:r w:rsidR="00CF0FE8" w:rsidRPr="0084607D">
              <w:rPr>
                <w:rFonts w:ascii="Times New Roman" w:hAnsi="Times New Roman" w:cs="Times New Roman"/>
                <w:sz w:val="24"/>
                <w:szCs w:val="24"/>
              </w:rPr>
              <w:t>compensation</w:t>
            </w:r>
            <w:r w:rsidRPr="0084607D">
              <w:rPr>
                <w:rFonts w:ascii="Times New Roman" w:hAnsi="Times New Roman" w:cs="Times New Roman"/>
                <w:sz w:val="24"/>
                <w:szCs w:val="24"/>
              </w:rPr>
              <w:t xml:space="preserve"> or dividends? </w:t>
            </w:r>
          </w:p>
        </w:tc>
        <w:tc>
          <w:tcPr>
            <w:tcW w:w="1440" w:type="dxa"/>
          </w:tcPr>
          <w:p w14:paraId="3A680339"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No</w:t>
            </w:r>
          </w:p>
        </w:tc>
        <w:tc>
          <w:tcPr>
            <w:tcW w:w="1530" w:type="dxa"/>
          </w:tcPr>
          <w:p w14:paraId="43508271"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N/A</w:t>
            </w:r>
          </w:p>
        </w:tc>
        <w:tc>
          <w:tcPr>
            <w:tcW w:w="1525" w:type="dxa"/>
          </w:tcPr>
          <w:p w14:paraId="02A8EFA3"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N/A</w:t>
            </w:r>
          </w:p>
        </w:tc>
      </w:tr>
      <w:tr w:rsidR="007D71C7" w:rsidRPr="0084607D" w14:paraId="47D77327" w14:textId="77777777" w:rsidTr="00FF0BDF">
        <w:tc>
          <w:tcPr>
            <w:tcW w:w="498" w:type="dxa"/>
          </w:tcPr>
          <w:p w14:paraId="1B15D7FE" w14:textId="77777777" w:rsidR="007D71C7" w:rsidRPr="0084607D" w:rsidRDefault="007D71C7" w:rsidP="00FF0BDF">
            <w:pPr>
              <w:rPr>
                <w:rFonts w:ascii="Times New Roman" w:hAnsi="Times New Roman" w:cs="Times New Roman"/>
                <w:sz w:val="24"/>
                <w:szCs w:val="24"/>
              </w:rPr>
            </w:pPr>
          </w:p>
        </w:tc>
        <w:tc>
          <w:tcPr>
            <w:tcW w:w="4357" w:type="dxa"/>
          </w:tcPr>
          <w:p w14:paraId="300BFCF2"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 xml:space="preserve">(c) Were there balances due to or from the directors at any time during the year? </w:t>
            </w:r>
          </w:p>
        </w:tc>
        <w:tc>
          <w:tcPr>
            <w:tcW w:w="1440" w:type="dxa"/>
          </w:tcPr>
          <w:p w14:paraId="56F3A94D"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No</w:t>
            </w:r>
          </w:p>
        </w:tc>
        <w:tc>
          <w:tcPr>
            <w:tcW w:w="1530" w:type="dxa"/>
          </w:tcPr>
          <w:p w14:paraId="5CB2E38F"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N/A</w:t>
            </w:r>
          </w:p>
        </w:tc>
        <w:tc>
          <w:tcPr>
            <w:tcW w:w="1525" w:type="dxa"/>
          </w:tcPr>
          <w:p w14:paraId="55D0D710"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N/A</w:t>
            </w:r>
          </w:p>
        </w:tc>
      </w:tr>
      <w:tr w:rsidR="007D71C7" w:rsidRPr="0084607D" w14:paraId="7C0D6EF3" w14:textId="77777777" w:rsidTr="00FF0BDF">
        <w:tc>
          <w:tcPr>
            <w:tcW w:w="498" w:type="dxa"/>
          </w:tcPr>
          <w:p w14:paraId="2F69800D"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 xml:space="preserve">8.6 </w:t>
            </w:r>
          </w:p>
        </w:tc>
        <w:tc>
          <w:tcPr>
            <w:tcW w:w="4357" w:type="dxa"/>
          </w:tcPr>
          <w:p w14:paraId="7D62473D" w14:textId="065B0F74"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 xml:space="preserve">Is there any </w:t>
            </w:r>
            <w:r w:rsidR="00CF0FE8" w:rsidRPr="0084607D">
              <w:rPr>
                <w:rFonts w:ascii="Times New Roman" w:hAnsi="Times New Roman" w:cs="Times New Roman"/>
                <w:sz w:val="24"/>
                <w:szCs w:val="24"/>
              </w:rPr>
              <w:t>sign</w:t>
            </w:r>
            <w:r w:rsidRPr="0084607D">
              <w:rPr>
                <w:rFonts w:ascii="Times New Roman" w:hAnsi="Times New Roman" w:cs="Times New Roman"/>
                <w:sz w:val="24"/>
                <w:szCs w:val="24"/>
              </w:rPr>
              <w:t xml:space="preserve"> of risk of misstatement at the </w:t>
            </w:r>
            <w:r w:rsidR="00CF0FE8" w:rsidRPr="0084607D">
              <w:rPr>
                <w:rFonts w:ascii="Times New Roman" w:hAnsi="Times New Roman" w:cs="Times New Roman"/>
                <w:sz w:val="24"/>
                <w:szCs w:val="24"/>
              </w:rPr>
              <w:t>declaration</w:t>
            </w:r>
            <w:r w:rsidRPr="0084607D">
              <w:rPr>
                <w:rFonts w:ascii="Times New Roman" w:hAnsi="Times New Roman" w:cs="Times New Roman"/>
                <w:sz w:val="24"/>
                <w:szCs w:val="24"/>
              </w:rPr>
              <w:t xml:space="preserve"> level for </w:t>
            </w:r>
            <w:r w:rsidR="00CF0FE8">
              <w:rPr>
                <w:rFonts w:ascii="Times New Roman" w:hAnsi="Times New Roman" w:cs="Times New Roman"/>
                <w:sz w:val="24"/>
                <w:szCs w:val="24"/>
              </w:rPr>
              <w:t>types</w:t>
            </w:r>
            <w:r w:rsidRPr="0084607D">
              <w:rPr>
                <w:rFonts w:ascii="Times New Roman" w:hAnsi="Times New Roman" w:cs="Times New Roman"/>
                <w:sz w:val="24"/>
                <w:szCs w:val="24"/>
              </w:rPr>
              <w:t xml:space="preserve"> of transactions, account balances or disclosures? </w:t>
            </w:r>
          </w:p>
        </w:tc>
        <w:tc>
          <w:tcPr>
            <w:tcW w:w="1440" w:type="dxa"/>
          </w:tcPr>
          <w:p w14:paraId="3E53EB2B" w14:textId="77777777" w:rsidR="007D71C7" w:rsidRPr="0084607D" w:rsidRDefault="007D71C7" w:rsidP="00FF0BDF">
            <w:pPr>
              <w:rPr>
                <w:rFonts w:ascii="Times New Roman" w:hAnsi="Times New Roman" w:cs="Times New Roman"/>
                <w:sz w:val="24"/>
                <w:szCs w:val="24"/>
              </w:rPr>
            </w:pPr>
          </w:p>
        </w:tc>
        <w:tc>
          <w:tcPr>
            <w:tcW w:w="1530" w:type="dxa"/>
          </w:tcPr>
          <w:p w14:paraId="34719BC6" w14:textId="77777777" w:rsidR="007D71C7" w:rsidRPr="0084607D" w:rsidRDefault="007D71C7" w:rsidP="00FF0BDF">
            <w:pPr>
              <w:rPr>
                <w:rFonts w:ascii="Times New Roman" w:hAnsi="Times New Roman" w:cs="Times New Roman"/>
                <w:sz w:val="24"/>
                <w:szCs w:val="24"/>
              </w:rPr>
            </w:pPr>
          </w:p>
        </w:tc>
        <w:tc>
          <w:tcPr>
            <w:tcW w:w="1525" w:type="dxa"/>
          </w:tcPr>
          <w:p w14:paraId="0571DBE4" w14:textId="77777777" w:rsidR="007D71C7" w:rsidRPr="0084607D" w:rsidRDefault="007D71C7" w:rsidP="00FF0BDF">
            <w:pPr>
              <w:rPr>
                <w:rFonts w:ascii="Times New Roman" w:hAnsi="Times New Roman" w:cs="Times New Roman"/>
                <w:sz w:val="24"/>
                <w:szCs w:val="24"/>
              </w:rPr>
            </w:pPr>
          </w:p>
        </w:tc>
      </w:tr>
      <w:tr w:rsidR="007D71C7" w:rsidRPr="0084607D" w14:paraId="47AE3296" w14:textId="77777777" w:rsidTr="00FF0BDF">
        <w:tc>
          <w:tcPr>
            <w:tcW w:w="498" w:type="dxa"/>
            <w:shd w:val="clear" w:color="auto" w:fill="E7E6E6" w:themeFill="background2"/>
          </w:tcPr>
          <w:p w14:paraId="2A66582A" w14:textId="77777777" w:rsidR="007D71C7" w:rsidRPr="0084607D" w:rsidRDefault="007D71C7" w:rsidP="00FF0BDF">
            <w:pPr>
              <w:rPr>
                <w:rFonts w:ascii="Times New Roman" w:hAnsi="Times New Roman" w:cs="Times New Roman"/>
                <w:b/>
                <w:bCs/>
                <w:sz w:val="24"/>
                <w:szCs w:val="24"/>
              </w:rPr>
            </w:pPr>
            <w:r w:rsidRPr="0084607D">
              <w:rPr>
                <w:rFonts w:ascii="Times New Roman" w:hAnsi="Times New Roman" w:cs="Times New Roman"/>
                <w:b/>
                <w:bCs/>
                <w:sz w:val="24"/>
                <w:szCs w:val="24"/>
              </w:rPr>
              <w:t>9</w:t>
            </w:r>
          </w:p>
        </w:tc>
        <w:tc>
          <w:tcPr>
            <w:tcW w:w="8852" w:type="dxa"/>
            <w:gridSpan w:val="4"/>
            <w:shd w:val="clear" w:color="auto" w:fill="E7E6E6" w:themeFill="background2"/>
          </w:tcPr>
          <w:p w14:paraId="33510EB6" w14:textId="0221D78D" w:rsidR="007D71C7" w:rsidRPr="0084607D" w:rsidRDefault="0033765D" w:rsidP="00FF0BDF">
            <w:pPr>
              <w:rPr>
                <w:rFonts w:ascii="Times New Roman" w:hAnsi="Times New Roman" w:cs="Times New Roman"/>
                <w:b/>
                <w:bCs/>
                <w:sz w:val="24"/>
                <w:szCs w:val="24"/>
              </w:rPr>
            </w:pPr>
            <w:r w:rsidRPr="0084607D">
              <w:rPr>
                <w:rFonts w:ascii="Times New Roman" w:hAnsi="Times New Roman" w:cs="Times New Roman"/>
                <w:b/>
                <w:bCs/>
                <w:sz w:val="24"/>
                <w:szCs w:val="24"/>
              </w:rPr>
              <w:t>Aims</w:t>
            </w:r>
            <w:r w:rsidR="007D71C7" w:rsidRPr="0084607D">
              <w:rPr>
                <w:rFonts w:ascii="Times New Roman" w:hAnsi="Times New Roman" w:cs="Times New Roman"/>
                <w:b/>
                <w:bCs/>
                <w:sz w:val="24"/>
                <w:szCs w:val="24"/>
              </w:rPr>
              <w:t xml:space="preserve">, </w:t>
            </w:r>
            <w:r w:rsidRPr="0084607D">
              <w:rPr>
                <w:rFonts w:ascii="Times New Roman" w:hAnsi="Times New Roman" w:cs="Times New Roman"/>
                <w:b/>
                <w:bCs/>
                <w:sz w:val="24"/>
                <w:szCs w:val="24"/>
              </w:rPr>
              <w:t>Policies</w:t>
            </w:r>
            <w:r w:rsidR="007D71C7" w:rsidRPr="0084607D">
              <w:rPr>
                <w:rFonts w:ascii="Times New Roman" w:hAnsi="Times New Roman" w:cs="Times New Roman"/>
                <w:b/>
                <w:bCs/>
                <w:sz w:val="24"/>
                <w:szCs w:val="24"/>
              </w:rPr>
              <w:t xml:space="preserve"> and Rel</w:t>
            </w:r>
            <w:r>
              <w:rPr>
                <w:rFonts w:ascii="Times New Roman" w:hAnsi="Times New Roman" w:cs="Times New Roman"/>
                <w:b/>
                <w:bCs/>
                <w:sz w:val="24"/>
                <w:szCs w:val="24"/>
              </w:rPr>
              <w:t>evant</w:t>
            </w:r>
            <w:r w:rsidR="007D71C7" w:rsidRPr="0084607D">
              <w:rPr>
                <w:rFonts w:ascii="Times New Roman" w:hAnsi="Times New Roman" w:cs="Times New Roman"/>
                <w:b/>
                <w:bCs/>
                <w:sz w:val="24"/>
                <w:szCs w:val="24"/>
              </w:rPr>
              <w:t xml:space="preserve"> Business Risks</w:t>
            </w:r>
          </w:p>
        </w:tc>
      </w:tr>
      <w:tr w:rsidR="007D71C7" w:rsidRPr="0084607D" w14:paraId="4165DF7E" w14:textId="77777777" w:rsidTr="00FF0BDF">
        <w:tc>
          <w:tcPr>
            <w:tcW w:w="498" w:type="dxa"/>
          </w:tcPr>
          <w:p w14:paraId="00D76F80"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 xml:space="preserve">9.1 </w:t>
            </w:r>
          </w:p>
        </w:tc>
        <w:tc>
          <w:tcPr>
            <w:tcW w:w="4357" w:type="dxa"/>
          </w:tcPr>
          <w:p w14:paraId="63DD2E28" w14:textId="0BF499A5"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Ha</w:t>
            </w:r>
            <w:r w:rsidR="00174B01">
              <w:rPr>
                <w:rFonts w:ascii="Times New Roman" w:hAnsi="Times New Roman" w:cs="Times New Roman"/>
                <w:sz w:val="24"/>
                <w:szCs w:val="24"/>
              </w:rPr>
              <w:t>s the auditor</w:t>
            </w:r>
            <w:r w:rsidRPr="0084607D">
              <w:rPr>
                <w:rFonts w:ascii="Times New Roman" w:hAnsi="Times New Roman" w:cs="Times New Roman"/>
                <w:sz w:val="24"/>
                <w:szCs w:val="24"/>
              </w:rPr>
              <w:t xml:space="preserve"> </w:t>
            </w:r>
            <w:r w:rsidR="0033765D">
              <w:rPr>
                <w:rFonts w:ascii="Times New Roman" w:hAnsi="Times New Roman" w:cs="Times New Roman"/>
                <w:sz w:val="24"/>
                <w:szCs w:val="24"/>
              </w:rPr>
              <w:t>checked</w:t>
            </w:r>
            <w:r w:rsidRPr="0084607D">
              <w:rPr>
                <w:rFonts w:ascii="Times New Roman" w:hAnsi="Times New Roman" w:cs="Times New Roman"/>
                <w:sz w:val="24"/>
                <w:szCs w:val="24"/>
              </w:rPr>
              <w:t xml:space="preserve"> a </w:t>
            </w:r>
            <w:r w:rsidR="0033765D" w:rsidRPr="0084607D">
              <w:rPr>
                <w:rFonts w:ascii="Times New Roman" w:hAnsi="Times New Roman" w:cs="Times New Roman"/>
                <w:sz w:val="24"/>
                <w:szCs w:val="24"/>
              </w:rPr>
              <w:t>print</w:t>
            </w:r>
            <w:r w:rsidRPr="0084607D">
              <w:rPr>
                <w:rFonts w:ascii="Times New Roman" w:hAnsi="Times New Roman" w:cs="Times New Roman"/>
                <w:sz w:val="24"/>
                <w:szCs w:val="24"/>
              </w:rPr>
              <w:t xml:space="preserve"> of the </w:t>
            </w:r>
            <w:r w:rsidR="0033765D">
              <w:rPr>
                <w:rFonts w:ascii="Times New Roman" w:hAnsi="Times New Roman" w:cs="Times New Roman"/>
                <w:sz w:val="24"/>
                <w:szCs w:val="24"/>
              </w:rPr>
              <w:t xml:space="preserve">client’s </w:t>
            </w:r>
            <w:r w:rsidR="00174B01" w:rsidRPr="0084607D">
              <w:rPr>
                <w:rFonts w:ascii="Times New Roman" w:hAnsi="Times New Roman" w:cs="Times New Roman"/>
                <w:sz w:val="24"/>
                <w:szCs w:val="24"/>
              </w:rPr>
              <w:t>longstanding</w:t>
            </w:r>
            <w:r w:rsidRPr="0084607D">
              <w:rPr>
                <w:rFonts w:ascii="Times New Roman" w:hAnsi="Times New Roman" w:cs="Times New Roman"/>
                <w:sz w:val="24"/>
                <w:szCs w:val="24"/>
              </w:rPr>
              <w:t xml:space="preserve"> </w:t>
            </w:r>
            <w:r w:rsidR="0033765D" w:rsidRPr="0084607D">
              <w:rPr>
                <w:rFonts w:ascii="Times New Roman" w:hAnsi="Times New Roman" w:cs="Times New Roman"/>
                <w:sz w:val="24"/>
                <w:szCs w:val="24"/>
              </w:rPr>
              <w:t>policy</w:t>
            </w:r>
            <w:r w:rsidRPr="0084607D">
              <w:rPr>
                <w:rFonts w:ascii="Times New Roman" w:hAnsi="Times New Roman" w:cs="Times New Roman"/>
                <w:sz w:val="24"/>
                <w:szCs w:val="24"/>
              </w:rPr>
              <w:t xml:space="preserve"> or business </w:t>
            </w:r>
            <w:r w:rsidR="00174B01">
              <w:rPr>
                <w:rFonts w:ascii="Times New Roman" w:hAnsi="Times New Roman" w:cs="Times New Roman"/>
                <w:sz w:val="24"/>
                <w:szCs w:val="24"/>
              </w:rPr>
              <w:t>plan</w:t>
            </w:r>
            <w:r w:rsidRPr="0084607D">
              <w:rPr>
                <w:rFonts w:ascii="Times New Roman" w:hAnsi="Times New Roman" w:cs="Times New Roman"/>
                <w:sz w:val="24"/>
                <w:szCs w:val="24"/>
              </w:rPr>
              <w:t xml:space="preserve">? </w:t>
            </w:r>
          </w:p>
        </w:tc>
        <w:tc>
          <w:tcPr>
            <w:tcW w:w="1440" w:type="dxa"/>
          </w:tcPr>
          <w:p w14:paraId="37409843"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Yes</w:t>
            </w:r>
          </w:p>
        </w:tc>
        <w:tc>
          <w:tcPr>
            <w:tcW w:w="1530" w:type="dxa"/>
          </w:tcPr>
          <w:p w14:paraId="441E1E94"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L</w:t>
            </w:r>
          </w:p>
        </w:tc>
        <w:tc>
          <w:tcPr>
            <w:tcW w:w="1525" w:type="dxa"/>
          </w:tcPr>
          <w:p w14:paraId="5287DE3E"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N/A</w:t>
            </w:r>
          </w:p>
        </w:tc>
      </w:tr>
      <w:tr w:rsidR="007D71C7" w:rsidRPr="0084607D" w14:paraId="19AE16E8" w14:textId="77777777" w:rsidTr="00FF0BDF">
        <w:tc>
          <w:tcPr>
            <w:tcW w:w="498" w:type="dxa"/>
          </w:tcPr>
          <w:p w14:paraId="7C3BBEFC"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 xml:space="preserve">9.2 </w:t>
            </w:r>
          </w:p>
        </w:tc>
        <w:tc>
          <w:tcPr>
            <w:tcW w:w="4357" w:type="dxa"/>
          </w:tcPr>
          <w:p w14:paraId="1B1ABE10" w14:textId="7E27373F" w:rsidR="007D71C7" w:rsidRPr="0084607D" w:rsidRDefault="0033765D" w:rsidP="00FF0BDF">
            <w:pPr>
              <w:rPr>
                <w:rFonts w:ascii="Times New Roman" w:hAnsi="Times New Roman" w:cs="Times New Roman"/>
                <w:sz w:val="24"/>
                <w:szCs w:val="24"/>
              </w:rPr>
            </w:pPr>
            <w:r>
              <w:rPr>
                <w:rFonts w:ascii="Times New Roman" w:hAnsi="Times New Roman" w:cs="Times New Roman"/>
                <w:sz w:val="24"/>
                <w:szCs w:val="24"/>
              </w:rPr>
              <w:t>Is</w:t>
            </w:r>
            <w:r w:rsidR="007D71C7" w:rsidRPr="0084607D">
              <w:rPr>
                <w:rFonts w:ascii="Times New Roman" w:hAnsi="Times New Roman" w:cs="Times New Roman"/>
                <w:sz w:val="24"/>
                <w:szCs w:val="24"/>
              </w:rPr>
              <w:t xml:space="preserve"> there any risk rising from the </w:t>
            </w:r>
            <w:r>
              <w:rPr>
                <w:rFonts w:ascii="Times New Roman" w:hAnsi="Times New Roman" w:cs="Times New Roman"/>
                <w:sz w:val="24"/>
                <w:szCs w:val="24"/>
              </w:rPr>
              <w:t>client</w:t>
            </w:r>
            <w:r w:rsidR="007D71C7" w:rsidRPr="0084607D">
              <w:rPr>
                <w:rFonts w:ascii="Times New Roman" w:hAnsi="Times New Roman" w:cs="Times New Roman"/>
                <w:sz w:val="24"/>
                <w:szCs w:val="24"/>
              </w:rPr>
              <w:t xml:space="preserve"> </w:t>
            </w:r>
            <w:r>
              <w:rPr>
                <w:rFonts w:ascii="Times New Roman" w:hAnsi="Times New Roman" w:cs="Times New Roman"/>
                <w:sz w:val="24"/>
                <w:szCs w:val="24"/>
              </w:rPr>
              <w:t>trying</w:t>
            </w:r>
            <w:r w:rsidR="007D71C7" w:rsidRPr="0084607D">
              <w:rPr>
                <w:rFonts w:ascii="Times New Roman" w:hAnsi="Times New Roman" w:cs="Times New Roman"/>
                <w:sz w:val="24"/>
                <w:szCs w:val="24"/>
              </w:rPr>
              <w:t xml:space="preserve"> to a</w:t>
            </w:r>
            <w:r>
              <w:rPr>
                <w:rFonts w:ascii="Times New Roman" w:hAnsi="Times New Roman" w:cs="Times New Roman"/>
                <w:sz w:val="24"/>
                <w:szCs w:val="24"/>
              </w:rPr>
              <w:t>ttain</w:t>
            </w:r>
            <w:r w:rsidR="007D71C7" w:rsidRPr="0084607D">
              <w:rPr>
                <w:rFonts w:ascii="Times New Roman" w:hAnsi="Times New Roman" w:cs="Times New Roman"/>
                <w:sz w:val="24"/>
                <w:szCs w:val="24"/>
              </w:rPr>
              <w:t xml:space="preserve"> the</w:t>
            </w:r>
            <w:r>
              <w:rPr>
                <w:rFonts w:ascii="Times New Roman" w:hAnsi="Times New Roman" w:cs="Times New Roman"/>
                <w:sz w:val="24"/>
                <w:szCs w:val="24"/>
              </w:rPr>
              <w:t xml:space="preserve"> goals</w:t>
            </w:r>
            <w:r w:rsidR="007D71C7" w:rsidRPr="0084607D">
              <w:rPr>
                <w:rFonts w:ascii="Times New Roman" w:hAnsi="Times New Roman" w:cs="Times New Roman"/>
                <w:sz w:val="24"/>
                <w:szCs w:val="24"/>
              </w:rPr>
              <w:t xml:space="preserve"> set out in the plan? </w:t>
            </w:r>
          </w:p>
        </w:tc>
        <w:tc>
          <w:tcPr>
            <w:tcW w:w="1440" w:type="dxa"/>
          </w:tcPr>
          <w:p w14:paraId="6BFA30AB"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No</w:t>
            </w:r>
          </w:p>
        </w:tc>
        <w:tc>
          <w:tcPr>
            <w:tcW w:w="1530" w:type="dxa"/>
          </w:tcPr>
          <w:p w14:paraId="782A0D8C"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L</w:t>
            </w:r>
          </w:p>
        </w:tc>
        <w:tc>
          <w:tcPr>
            <w:tcW w:w="1525" w:type="dxa"/>
          </w:tcPr>
          <w:p w14:paraId="0056B6C3"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N/A</w:t>
            </w:r>
          </w:p>
        </w:tc>
      </w:tr>
    </w:tbl>
    <w:p w14:paraId="46B1815F" w14:textId="77777777" w:rsidR="005B100D" w:rsidRDefault="005B100D" w:rsidP="007D71C7">
      <w:pPr>
        <w:rPr>
          <w:rFonts w:ascii="Times New Roman" w:hAnsi="Times New Roman" w:cs="Times New Roman"/>
          <w:sz w:val="24"/>
          <w:szCs w:val="24"/>
        </w:rPr>
      </w:pPr>
    </w:p>
    <w:p w14:paraId="22BCFF79" w14:textId="77777777" w:rsidR="007D71C7" w:rsidRPr="004F1202" w:rsidRDefault="007D71C7" w:rsidP="007D71C7">
      <w:pPr>
        <w:rPr>
          <w:rFonts w:ascii="Times New Roman" w:hAnsi="Times New Roman" w:cs="Times New Roman"/>
          <w:b/>
          <w:bCs/>
          <w:sz w:val="24"/>
          <w:szCs w:val="24"/>
        </w:rPr>
      </w:pPr>
    </w:p>
    <w:tbl>
      <w:tblPr>
        <w:tblStyle w:val="TableGrid"/>
        <w:tblW w:w="0" w:type="auto"/>
        <w:tblLook w:val="04A0" w:firstRow="1" w:lastRow="0" w:firstColumn="1" w:lastColumn="0" w:noHBand="0" w:noVBand="1"/>
      </w:tblPr>
      <w:tblGrid>
        <w:gridCol w:w="636"/>
        <w:gridCol w:w="4288"/>
        <w:gridCol w:w="1491"/>
        <w:gridCol w:w="1450"/>
        <w:gridCol w:w="1515"/>
      </w:tblGrid>
      <w:tr w:rsidR="007D71C7" w:rsidRPr="0084607D" w14:paraId="22026FEC" w14:textId="77777777" w:rsidTr="00FF0BDF">
        <w:tc>
          <w:tcPr>
            <w:tcW w:w="606" w:type="dxa"/>
            <w:shd w:val="clear" w:color="auto" w:fill="D0CECE" w:themeFill="background2" w:themeFillShade="E6"/>
          </w:tcPr>
          <w:p w14:paraId="47A18878" w14:textId="77777777" w:rsidR="007D71C7" w:rsidRPr="0084607D" w:rsidRDefault="007D71C7" w:rsidP="00FF0BDF">
            <w:pPr>
              <w:rPr>
                <w:rFonts w:ascii="Times New Roman" w:hAnsi="Times New Roman" w:cs="Times New Roman"/>
                <w:b/>
                <w:bCs/>
                <w:sz w:val="24"/>
                <w:szCs w:val="24"/>
              </w:rPr>
            </w:pPr>
            <w:r w:rsidRPr="0084607D">
              <w:rPr>
                <w:rFonts w:ascii="Times New Roman" w:hAnsi="Times New Roman" w:cs="Times New Roman"/>
                <w:b/>
                <w:bCs/>
                <w:sz w:val="24"/>
                <w:szCs w:val="24"/>
              </w:rPr>
              <w:t>SN</w:t>
            </w:r>
          </w:p>
        </w:tc>
        <w:tc>
          <w:tcPr>
            <w:tcW w:w="4288" w:type="dxa"/>
            <w:shd w:val="clear" w:color="auto" w:fill="D0CECE" w:themeFill="background2" w:themeFillShade="E6"/>
          </w:tcPr>
          <w:p w14:paraId="1AFD3053" w14:textId="4E7CC16C" w:rsidR="007D71C7" w:rsidRPr="0084607D" w:rsidRDefault="0033765D" w:rsidP="00FF0BDF">
            <w:pPr>
              <w:rPr>
                <w:rFonts w:ascii="Times New Roman" w:hAnsi="Times New Roman" w:cs="Times New Roman"/>
                <w:b/>
                <w:bCs/>
                <w:sz w:val="24"/>
                <w:szCs w:val="24"/>
              </w:rPr>
            </w:pPr>
            <w:r w:rsidRPr="0084607D">
              <w:rPr>
                <w:rFonts w:ascii="Times New Roman" w:hAnsi="Times New Roman" w:cs="Times New Roman"/>
                <w:b/>
                <w:bCs/>
                <w:sz w:val="24"/>
                <w:szCs w:val="24"/>
              </w:rPr>
              <w:t>Overall</w:t>
            </w:r>
            <w:r w:rsidR="007D71C7" w:rsidRPr="0084607D">
              <w:rPr>
                <w:rFonts w:ascii="Times New Roman" w:hAnsi="Times New Roman" w:cs="Times New Roman"/>
                <w:b/>
                <w:bCs/>
                <w:sz w:val="24"/>
                <w:szCs w:val="24"/>
              </w:rPr>
              <w:t xml:space="preserve"> Risk Area</w:t>
            </w:r>
          </w:p>
        </w:tc>
        <w:tc>
          <w:tcPr>
            <w:tcW w:w="1491" w:type="dxa"/>
            <w:shd w:val="clear" w:color="auto" w:fill="D0CECE" w:themeFill="background2" w:themeFillShade="E6"/>
          </w:tcPr>
          <w:p w14:paraId="7E3393A0" w14:textId="15B601C8" w:rsidR="007D71C7" w:rsidRPr="0084607D" w:rsidRDefault="0060190F" w:rsidP="00FF0BDF">
            <w:pPr>
              <w:rPr>
                <w:rFonts w:ascii="Times New Roman" w:hAnsi="Times New Roman" w:cs="Times New Roman"/>
                <w:b/>
                <w:bCs/>
                <w:sz w:val="24"/>
                <w:szCs w:val="24"/>
              </w:rPr>
            </w:pPr>
            <w:r>
              <w:rPr>
                <w:rFonts w:ascii="Times New Roman" w:hAnsi="Times New Roman" w:cs="Times New Roman"/>
                <w:b/>
                <w:bCs/>
                <w:sz w:val="24"/>
                <w:szCs w:val="24"/>
              </w:rPr>
              <w:t>Particular</w:t>
            </w:r>
            <w:r w:rsidR="007D71C7" w:rsidRPr="0084607D">
              <w:rPr>
                <w:rFonts w:ascii="Times New Roman" w:hAnsi="Times New Roman" w:cs="Times New Roman"/>
                <w:b/>
                <w:bCs/>
                <w:sz w:val="24"/>
                <w:szCs w:val="24"/>
              </w:rPr>
              <w:t xml:space="preserve"> Risk Affecting c</w:t>
            </w:r>
            <w:r>
              <w:rPr>
                <w:rFonts w:ascii="Times New Roman" w:hAnsi="Times New Roman" w:cs="Times New Roman"/>
                <w:b/>
                <w:bCs/>
                <w:sz w:val="24"/>
                <w:szCs w:val="24"/>
              </w:rPr>
              <w:t>ompany</w:t>
            </w:r>
          </w:p>
        </w:tc>
        <w:tc>
          <w:tcPr>
            <w:tcW w:w="1450" w:type="dxa"/>
            <w:shd w:val="clear" w:color="auto" w:fill="D0CECE" w:themeFill="background2" w:themeFillShade="E6"/>
          </w:tcPr>
          <w:p w14:paraId="1BB3592A" w14:textId="77777777" w:rsidR="007D71C7" w:rsidRPr="0084607D" w:rsidRDefault="007D71C7" w:rsidP="00FF0BDF">
            <w:pPr>
              <w:rPr>
                <w:rFonts w:ascii="Times New Roman" w:hAnsi="Times New Roman" w:cs="Times New Roman"/>
                <w:b/>
                <w:bCs/>
                <w:sz w:val="24"/>
                <w:szCs w:val="24"/>
              </w:rPr>
            </w:pPr>
            <w:r w:rsidRPr="0084607D">
              <w:rPr>
                <w:rFonts w:ascii="Times New Roman" w:hAnsi="Times New Roman" w:cs="Times New Roman"/>
                <w:b/>
                <w:bCs/>
                <w:sz w:val="24"/>
                <w:szCs w:val="24"/>
              </w:rPr>
              <w:t xml:space="preserve">Risk Level </w:t>
            </w:r>
          </w:p>
          <w:p w14:paraId="4A70536F" w14:textId="77777777" w:rsidR="007D71C7" w:rsidRPr="0084607D" w:rsidRDefault="007D71C7" w:rsidP="00FF0BDF">
            <w:pPr>
              <w:rPr>
                <w:rFonts w:ascii="Times New Roman" w:hAnsi="Times New Roman" w:cs="Times New Roman"/>
                <w:b/>
                <w:bCs/>
                <w:sz w:val="24"/>
                <w:szCs w:val="24"/>
              </w:rPr>
            </w:pPr>
            <w:r w:rsidRPr="0084607D">
              <w:rPr>
                <w:rFonts w:ascii="Times New Roman" w:hAnsi="Times New Roman" w:cs="Times New Roman"/>
                <w:b/>
                <w:bCs/>
                <w:sz w:val="24"/>
                <w:szCs w:val="24"/>
              </w:rPr>
              <w:t>(M, L or N/A)</w:t>
            </w:r>
          </w:p>
        </w:tc>
        <w:tc>
          <w:tcPr>
            <w:tcW w:w="1515" w:type="dxa"/>
            <w:shd w:val="clear" w:color="auto" w:fill="D0CECE" w:themeFill="background2" w:themeFillShade="E6"/>
          </w:tcPr>
          <w:p w14:paraId="523DA57C" w14:textId="35AA5911" w:rsidR="007D71C7" w:rsidRPr="0084607D" w:rsidRDefault="007D71C7" w:rsidP="00FF0BDF">
            <w:pPr>
              <w:rPr>
                <w:rFonts w:ascii="Times New Roman" w:hAnsi="Times New Roman" w:cs="Times New Roman"/>
                <w:b/>
                <w:bCs/>
                <w:sz w:val="24"/>
                <w:szCs w:val="24"/>
              </w:rPr>
            </w:pPr>
            <w:r w:rsidRPr="0084607D">
              <w:rPr>
                <w:rFonts w:ascii="Times New Roman" w:hAnsi="Times New Roman" w:cs="Times New Roman"/>
                <w:b/>
                <w:bCs/>
                <w:sz w:val="24"/>
                <w:szCs w:val="24"/>
              </w:rPr>
              <w:t xml:space="preserve">How will the audit risk be </w:t>
            </w:r>
            <w:r w:rsidR="0060190F">
              <w:rPr>
                <w:rFonts w:ascii="Times New Roman" w:hAnsi="Times New Roman" w:cs="Times New Roman"/>
                <w:b/>
                <w:bCs/>
                <w:sz w:val="24"/>
                <w:szCs w:val="24"/>
              </w:rPr>
              <w:t>reduced</w:t>
            </w:r>
            <w:r w:rsidRPr="0084607D">
              <w:rPr>
                <w:rFonts w:ascii="Times New Roman" w:hAnsi="Times New Roman" w:cs="Times New Roman"/>
                <w:b/>
                <w:bCs/>
                <w:sz w:val="24"/>
                <w:szCs w:val="24"/>
              </w:rPr>
              <w:t>?</w:t>
            </w:r>
          </w:p>
        </w:tc>
      </w:tr>
      <w:tr w:rsidR="007D71C7" w:rsidRPr="0084607D" w14:paraId="60CB4A3F" w14:textId="77777777" w:rsidTr="00FF0BDF">
        <w:tc>
          <w:tcPr>
            <w:tcW w:w="606" w:type="dxa"/>
          </w:tcPr>
          <w:p w14:paraId="528C7D76"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 xml:space="preserve">9.3 </w:t>
            </w:r>
          </w:p>
        </w:tc>
        <w:tc>
          <w:tcPr>
            <w:tcW w:w="4288" w:type="dxa"/>
          </w:tcPr>
          <w:p w14:paraId="72B5F1B4" w14:textId="0667F5BF"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 xml:space="preserve">Is there a </w:t>
            </w:r>
            <w:r w:rsidR="004C5644">
              <w:rPr>
                <w:rFonts w:ascii="Times New Roman" w:hAnsi="Times New Roman" w:cs="Times New Roman"/>
                <w:sz w:val="24"/>
                <w:szCs w:val="24"/>
              </w:rPr>
              <w:t>probability</w:t>
            </w:r>
            <w:r w:rsidRPr="0084607D">
              <w:rPr>
                <w:rFonts w:ascii="Times New Roman" w:hAnsi="Times New Roman" w:cs="Times New Roman"/>
                <w:sz w:val="24"/>
                <w:szCs w:val="24"/>
              </w:rPr>
              <w:t xml:space="preserve"> </w:t>
            </w:r>
            <w:r w:rsidR="004C5644">
              <w:rPr>
                <w:rFonts w:ascii="Times New Roman" w:hAnsi="Times New Roman" w:cs="Times New Roman"/>
                <w:sz w:val="24"/>
                <w:szCs w:val="24"/>
              </w:rPr>
              <w:t>to</w:t>
            </w:r>
            <w:r w:rsidRPr="0084607D">
              <w:rPr>
                <w:rFonts w:ascii="Times New Roman" w:hAnsi="Times New Roman" w:cs="Times New Roman"/>
                <w:sz w:val="24"/>
                <w:szCs w:val="24"/>
              </w:rPr>
              <w:t xml:space="preserve"> </w:t>
            </w:r>
            <w:r w:rsidR="004C5644" w:rsidRPr="0084607D">
              <w:rPr>
                <w:rFonts w:ascii="Times New Roman" w:hAnsi="Times New Roman" w:cs="Times New Roman"/>
                <w:sz w:val="24"/>
                <w:szCs w:val="24"/>
              </w:rPr>
              <w:t xml:space="preserve">be </w:t>
            </w:r>
            <w:r w:rsidR="004C5644">
              <w:rPr>
                <w:rFonts w:ascii="Times New Roman" w:hAnsi="Times New Roman" w:cs="Times New Roman"/>
                <w:sz w:val="24"/>
                <w:szCs w:val="24"/>
              </w:rPr>
              <w:t>unsuccessful</w:t>
            </w:r>
            <w:r w:rsidRPr="0084607D">
              <w:rPr>
                <w:rFonts w:ascii="Times New Roman" w:hAnsi="Times New Roman" w:cs="Times New Roman"/>
                <w:sz w:val="24"/>
                <w:szCs w:val="24"/>
              </w:rPr>
              <w:t xml:space="preserve"> to meet </w:t>
            </w:r>
            <w:r w:rsidR="004C5644" w:rsidRPr="0084607D">
              <w:rPr>
                <w:rFonts w:ascii="Times New Roman" w:hAnsi="Times New Roman" w:cs="Times New Roman"/>
                <w:sz w:val="24"/>
                <w:szCs w:val="24"/>
              </w:rPr>
              <w:t>money market</w:t>
            </w:r>
            <w:r w:rsidRPr="0084607D">
              <w:rPr>
                <w:rFonts w:ascii="Times New Roman" w:hAnsi="Times New Roman" w:cs="Times New Roman"/>
                <w:sz w:val="24"/>
                <w:szCs w:val="24"/>
              </w:rPr>
              <w:t xml:space="preserve"> (or other shareholder) </w:t>
            </w:r>
            <w:r w:rsidR="00914344" w:rsidRPr="0084607D">
              <w:rPr>
                <w:rFonts w:ascii="Times New Roman" w:hAnsi="Times New Roman" w:cs="Times New Roman"/>
                <w:sz w:val="24"/>
                <w:szCs w:val="24"/>
              </w:rPr>
              <w:t>opportunities</w:t>
            </w:r>
            <w:r w:rsidRPr="0084607D">
              <w:rPr>
                <w:rFonts w:ascii="Times New Roman" w:hAnsi="Times New Roman" w:cs="Times New Roman"/>
                <w:sz w:val="24"/>
                <w:szCs w:val="24"/>
              </w:rPr>
              <w:t xml:space="preserve"> (which </w:t>
            </w:r>
            <w:r w:rsidR="00914344" w:rsidRPr="0084607D">
              <w:rPr>
                <w:rFonts w:ascii="Times New Roman" w:hAnsi="Times New Roman" w:cs="Times New Roman"/>
                <w:sz w:val="24"/>
                <w:szCs w:val="24"/>
              </w:rPr>
              <w:t>organization</w:t>
            </w:r>
            <w:r w:rsidRPr="0084607D">
              <w:rPr>
                <w:rFonts w:ascii="Times New Roman" w:hAnsi="Times New Roman" w:cs="Times New Roman"/>
                <w:sz w:val="24"/>
                <w:szCs w:val="24"/>
              </w:rPr>
              <w:t xml:space="preserve"> may have encouraged) whether or not the </w:t>
            </w:r>
            <w:r w:rsidR="00914344">
              <w:rPr>
                <w:rFonts w:ascii="Times New Roman" w:hAnsi="Times New Roman" w:cs="Times New Roman"/>
                <w:sz w:val="24"/>
                <w:szCs w:val="24"/>
              </w:rPr>
              <w:t>opportunities</w:t>
            </w:r>
            <w:r w:rsidRPr="0084607D">
              <w:rPr>
                <w:rFonts w:ascii="Times New Roman" w:hAnsi="Times New Roman" w:cs="Times New Roman"/>
                <w:sz w:val="24"/>
                <w:szCs w:val="24"/>
              </w:rPr>
              <w:t xml:space="preserve"> were reasonable? </w:t>
            </w:r>
          </w:p>
        </w:tc>
        <w:tc>
          <w:tcPr>
            <w:tcW w:w="1491" w:type="dxa"/>
          </w:tcPr>
          <w:p w14:paraId="49067E6D"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N/A</w:t>
            </w:r>
          </w:p>
        </w:tc>
        <w:tc>
          <w:tcPr>
            <w:tcW w:w="1450" w:type="dxa"/>
          </w:tcPr>
          <w:p w14:paraId="192CF524"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N/A</w:t>
            </w:r>
          </w:p>
        </w:tc>
        <w:tc>
          <w:tcPr>
            <w:tcW w:w="1515" w:type="dxa"/>
          </w:tcPr>
          <w:p w14:paraId="6CC51BE0"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N/A</w:t>
            </w:r>
          </w:p>
        </w:tc>
      </w:tr>
      <w:tr w:rsidR="007D71C7" w:rsidRPr="0084607D" w14:paraId="7D4A4B93" w14:textId="77777777" w:rsidTr="00FF0BDF">
        <w:tc>
          <w:tcPr>
            <w:tcW w:w="606" w:type="dxa"/>
          </w:tcPr>
          <w:p w14:paraId="71EC460C"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 xml:space="preserve">9.4 </w:t>
            </w:r>
          </w:p>
        </w:tc>
        <w:tc>
          <w:tcPr>
            <w:tcW w:w="4288" w:type="dxa"/>
          </w:tcPr>
          <w:p w14:paraId="10484189" w14:textId="0B782B2B" w:rsidR="007D71C7" w:rsidRPr="0084607D" w:rsidRDefault="00914344" w:rsidP="00FF0BDF">
            <w:pPr>
              <w:rPr>
                <w:rFonts w:ascii="Times New Roman" w:hAnsi="Times New Roman" w:cs="Times New Roman"/>
                <w:sz w:val="24"/>
                <w:szCs w:val="24"/>
              </w:rPr>
            </w:pPr>
            <w:r w:rsidRPr="00914344">
              <w:rPr>
                <w:rFonts w:ascii="Times New Roman" w:hAnsi="Times New Roman" w:cs="Times New Roman"/>
                <w:sz w:val="24"/>
                <w:szCs w:val="24"/>
              </w:rPr>
              <w:t xml:space="preserve">Are the directors’ and/ or managements’ </w:t>
            </w:r>
            <w:r>
              <w:rPr>
                <w:rFonts w:ascii="Times New Roman" w:hAnsi="Times New Roman" w:cs="Times New Roman"/>
                <w:sz w:val="24"/>
                <w:szCs w:val="24"/>
              </w:rPr>
              <w:t>income</w:t>
            </w:r>
            <w:r w:rsidRPr="00914344">
              <w:rPr>
                <w:rFonts w:ascii="Times New Roman" w:hAnsi="Times New Roman" w:cs="Times New Roman"/>
                <w:sz w:val="24"/>
                <w:szCs w:val="24"/>
              </w:rPr>
              <w:t xml:space="preserve"> profoundly adapted to </w:t>
            </w:r>
            <w:proofErr w:type="gramStart"/>
            <w:r w:rsidRPr="00914344">
              <w:rPr>
                <w:rFonts w:ascii="Times New Roman" w:hAnsi="Times New Roman" w:cs="Times New Roman"/>
                <w:sz w:val="24"/>
                <w:szCs w:val="24"/>
              </w:rPr>
              <w:t>comes</w:t>
            </w:r>
            <w:proofErr w:type="gramEnd"/>
            <w:r w:rsidRPr="00914344">
              <w:rPr>
                <w:rFonts w:ascii="Times New Roman" w:hAnsi="Times New Roman" w:cs="Times New Roman"/>
                <w:sz w:val="24"/>
                <w:szCs w:val="24"/>
              </w:rPr>
              <w:t xml:space="preserve"> about either straightforwardly, through share </w:t>
            </w:r>
            <w:r>
              <w:rPr>
                <w:rFonts w:ascii="Times New Roman" w:hAnsi="Times New Roman" w:cs="Times New Roman"/>
                <w:sz w:val="24"/>
                <w:szCs w:val="24"/>
              </w:rPr>
              <w:t>options</w:t>
            </w:r>
            <w:r w:rsidRPr="00914344">
              <w:rPr>
                <w:rFonts w:ascii="Times New Roman" w:hAnsi="Times New Roman" w:cs="Times New Roman"/>
                <w:sz w:val="24"/>
                <w:szCs w:val="24"/>
              </w:rPr>
              <w:t xml:space="preserve">, or through other </w:t>
            </w:r>
            <w:r w:rsidRPr="00914344">
              <w:rPr>
                <w:rFonts w:ascii="Times New Roman" w:hAnsi="Times New Roman" w:cs="Times New Roman"/>
                <w:sz w:val="24"/>
                <w:szCs w:val="24"/>
              </w:rPr>
              <w:lastRenderedPageBreak/>
              <w:t>conceivable outcomes for exp</w:t>
            </w:r>
            <w:r w:rsidR="00375B69">
              <w:rPr>
                <w:rFonts w:ascii="Times New Roman" w:hAnsi="Times New Roman" w:cs="Times New Roman"/>
                <w:sz w:val="24"/>
                <w:szCs w:val="24"/>
              </w:rPr>
              <w:t>e</w:t>
            </w:r>
            <w:r w:rsidRPr="00914344">
              <w:rPr>
                <w:rFonts w:ascii="Times New Roman" w:hAnsi="Times New Roman" w:cs="Times New Roman"/>
                <w:sz w:val="24"/>
                <w:szCs w:val="24"/>
              </w:rPr>
              <w:t xml:space="preserve">nsive capital </w:t>
            </w:r>
            <w:r>
              <w:rPr>
                <w:rFonts w:ascii="Times New Roman" w:hAnsi="Times New Roman" w:cs="Times New Roman"/>
                <w:sz w:val="24"/>
                <w:szCs w:val="24"/>
              </w:rPr>
              <w:t>gain</w:t>
            </w:r>
            <w:r w:rsidRPr="00914344">
              <w:rPr>
                <w:rFonts w:ascii="Times New Roman" w:hAnsi="Times New Roman" w:cs="Times New Roman"/>
                <w:sz w:val="24"/>
                <w:szCs w:val="24"/>
              </w:rPr>
              <w:t>?</w:t>
            </w:r>
          </w:p>
        </w:tc>
        <w:tc>
          <w:tcPr>
            <w:tcW w:w="1491" w:type="dxa"/>
          </w:tcPr>
          <w:p w14:paraId="3F06CBF5"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lastRenderedPageBreak/>
              <w:t>N/A</w:t>
            </w:r>
          </w:p>
        </w:tc>
        <w:tc>
          <w:tcPr>
            <w:tcW w:w="1450" w:type="dxa"/>
          </w:tcPr>
          <w:p w14:paraId="02CB4FC6"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N/A</w:t>
            </w:r>
          </w:p>
        </w:tc>
        <w:tc>
          <w:tcPr>
            <w:tcW w:w="1515" w:type="dxa"/>
          </w:tcPr>
          <w:p w14:paraId="4CC00345"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N/A</w:t>
            </w:r>
          </w:p>
        </w:tc>
      </w:tr>
      <w:tr w:rsidR="007D71C7" w:rsidRPr="0084607D" w14:paraId="6CE5407C" w14:textId="77777777" w:rsidTr="00FF0BDF">
        <w:tc>
          <w:tcPr>
            <w:tcW w:w="606" w:type="dxa"/>
          </w:tcPr>
          <w:p w14:paraId="2642519F"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lastRenderedPageBreak/>
              <w:t xml:space="preserve">9.5 </w:t>
            </w:r>
          </w:p>
        </w:tc>
        <w:tc>
          <w:tcPr>
            <w:tcW w:w="4288" w:type="dxa"/>
          </w:tcPr>
          <w:p w14:paraId="5942071E" w14:textId="7285EBEE" w:rsidR="007D71C7" w:rsidRPr="0084607D" w:rsidRDefault="00E7088B" w:rsidP="00FF0BDF">
            <w:pPr>
              <w:rPr>
                <w:rFonts w:ascii="Times New Roman" w:hAnsi="Times New Roman" w:cs="Times New Roman"/>
                <w:sz w:val="24"/>
                <w:szCs w:val="24"/>
              </w:rPr>
            </w:pPr>
            <w:r>
              <w:rPr>
                <w:rFonts w:ascii="Times New Roman" w:hAnsi="Times New Roman" w:cs="Times New Roman"/>
                <w:sz w:val="24"/>
                <w:szCs w:val="24"/>
              </w:rPr>
              <w:t>Are</w:t>
            </w:r>
            <w:r w:rsidR="00914344" w:rsidRPr="00914344">
              <w:rPr>
                <w:rFonts w:ascii="Times New Roman" w:hAnsi="Times New Roman" w:cs="Times New Roman"/>
                <w:sz w:val="24"/>
                <w:szCs w:val="24"/>
              </w:rPr>
              <w:t xml:space="preserve"> there </w:t>
            </w:r>
            <w:r w:rsidR="00914344">
              <w:rPr>
                <w:rFonts w:ascii="Times New Roman" w:hAnsi="Times New Roman" w:cs="Times New Roman"/>
                <w:sz w:val="24"/>
                <w:szCs w:val="24"/>
              </w:rPr>
              <w:t xml:space="preserve">any </w:t>
            </w:r>
            <w:r>
              <w:rPr>
                <w:rFonts w:ascii="Times New Roman" w:hAnsi="Times New Roman" w:cs="Times New Roman"/>
                <w:sz w:val="24"/>
                <w:szCs w:val="24"/>
              </w:rPr>
              <w:t>obligations</w:t>
            </w:r>
            <w:r w:rsidR="00914344" w:rsidRPr="00914344">
              <w:rPr>
                <w:rFonts w:ascii="Times New Roman" w:hAnsi="Times New Roman" w:cs="Times New Roman"/>
                <w:sz w:val="24"/>
                <w:szCs w:val="24"/>
              </w:rPr>
              <w:t xml:space="preserve"> to </w:t>
            </w:r>
            <w:r>
              <w:rPr>
                <w:rFonts w:ascii="Times New Roman" w:hAnsi="Times New Roman" w:cs="Times New Roman"/>
                <w:sz w:val="24"/>
                <w:szCs w:val="24"/>
              </w:rPr>
              <w:t>achieve</w:t>
            </w:r>
            <w:r w:rsidR="00914344" w:rsidRPr="00914344">
              <w:rPr>
                <w:rFonts w:ascii="Times New Roman" w:hAnsi="Times New Roman" w:cs="Times New Roman"/>
                <w:sz w:val="24"/>
                <w:szCs w:val="24"/>
              </w:rPr>
              <w:t xml:space="preserve"> </w:t>
            </w:r>
            <w:r>
              <w:rPr>
                <w:rFonts w:ascii="Times New Roman" w:hAnsi="Times New Roman" w:cs="Times New Roman"/>
                <w:sz w:val="24"/>
                <w:szCs w:val="24"/>
              </w:rPr>
              <w:t>goals</w:t>
            </w:r>
            <w:r w:rsidR="00914344" w:rsidRPr="00914344">
              <w:rPr>
                <w:rFonts w:ascii="Times New Roman" w:hAnsi="Times New Roman" w:cs="Times New Roman"/>
                <w:sz w:val="24"/>
                <w:szCs w:val="24"/>
              </w:rPr>
              <w:t xml:space="preserve"> to </w:t>
            </w:r>
            <w:r w:rsidR="00914344">
              <w:rPr>
                <w:rFonts w:ascii="Times New Roman" w:hAnsi="Times New Roman" w:cs="Times New Roman"/>
                <w:sz w:val="24"/>
                <w:szCs w:val="24"/>
              </w:rPr>
              <w:t>secure</w:t>
            </w:r>
            <w:r w:rsidR="00914344" w:rsidRPr="00914344">
              <w:rPr>
                <w:rFonts w:ascii="Times New Roman" w:hAnsi="Times New Roman" w:cs="Times New Roman"/>
                <w:sz w:val="24"/>
                <w:szCs w:val="24"/>
              </w:rPr>
              <w:t xml:space="preserve"> assurance of the employments of executives, administration </w:t>
            </w:r>
            <w:r>
              <w:rPr>
                <w:rFonts w:ascii="Times New Roman" w:hAnsi="Times New Roman" w:cs="Times New Roman"/>
                <w:sz w:val="24"/>
                <w:szCs w:val="24"/>
              </w:rPr>
              <w:t>and</w:t>
            </w:r>
            <w:r w:rsidR="00914344" w:rsidRPr="00914344">
              <w:rPr>
                <w:rFonts w:ascii="Times New Roman" w:hAnsi="Times New Roman" w:cs="Times New Roman"/>
                <w:sz w:val="24"/>
                <w:szCs w:val="24"/>
              </w:rPr>
              <w:t xml:space="preserve"> other workers</w:t>
            </w:r>
            <w:r w:rsidR="007D71C7" w:rsidRPr="0084607D">
              <w:rPr>
                <w:rFonts w:ascii="Times New Roman" w:hAnsi="Times New Roman" w:cs="Times New Roman"/>
                <w:sz w:val="24"/>
                <w:szCs w:val="24"/>
              </w:rPr>
              <w:t xml:space="preserve">? </w:t>
            </w:r>
          </w:p>
        </w:tc>
        <w:tc>
          <w:tcPr>
            <w:tcW w:w="1491" w:type="dxa"/>
          </w:tcPr>
          <w:p w14:paraId="5517F93E"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 xml:space="preserve">No </w:t>
            </w:r>
          </w:p>
        </w:tc>
        <w:tc>
          <w:tcPr>
            <w:tcW w:w="1450" w:type="dxa"/>
          </w:tcPr>
          <w:p w14:paraId="13C19638"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N/A</w:t>
            </w:r>
          </w:p>
        </w:tc>
        <w:tc>
          <w:tcPr>
            <w:tcW w:w="1515" w:type="dxa"/>
          </w:tcPr>
          <w:p w14:paraId="04AC9BE5"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N/A</w:t>
            </w:r>
          </w:p>
        </w:tc>
      </w:tr>
      <w:tr w:rsidR="007D71C7" w:rsidRPr="0084607D" w14:paraId="568BAB24" w14:textId="77777777" w:rsidTr="00FF0BDF">
        <w:tc>
          <w:tcPr>
            <w:tcW w:w="606" w:type="dxa"/>
          </w:tcPr>
          <w:p w14:paraId="31E7B9E7"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 xml:space="preserve">9.6 </w:t>
            </w:r>
          </w:p>
        </w:tc>
        <w:tc>
          <w:tcPr>
            <w:tcW w:w="4288" w:type="dxa"/>
          </w:tcPr>
          <w:p w14:paraId="21D39947" w14:textId="67EAD92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Is there a</w:t>
            </w:r>
            <w:r w:rsidR="00914344">
              <w:rPr>
                <w:rFonts w:ascii="Times New Roman" w:hAnsi="Times New Roman" w:cs="Times New Roman"/>
                <w:sz w:val="24"/>
                <w:szCs w:val="24"/>
              </w:rPr>
              <w:t xml:space="preserve"> possibility</w:t>
            </w:r>
            <w:r w:rsidRPr="0084607D">
              <w:rPr>
                <w:rFonts w:ascii="Times New Roman" w:hAnsi="Times New Roman" w:cs="Times New Roman"/>
                <w:sz w:val="24"/>
                <w:szCs w:val="24"/>
              </w:rPr>
              <w:t xml:space="preserve"> to </w:t>
            </w:r>
            <w:r w:rsidR="00E7088B">
              <w:rPr>
                <w:rFonts w:ascii="Times New Roman" w:hAnsi="Times New Roman" w:cs="Times New Roman"/>
                <w:sz w:val="24"/>
                <w:szCs w:val="24"/>
              </w:rPr>
              <w:t>manipulate</w:t>
            </w:r>
            <w:r w:rsidRPr="0084607D">
              <w:rPr>
                <w:rFonts w:ascii="Times New Roman" w:hAnsi="Times New Roman" w:cs="Times New Roman"/>
                <w:sz w:val="24"/>
                <w:szCs w:val="24"/>
              </w:rPr>
              <w:t xml:space="preserve"> profits to </w:t>
            </w:r>
            <w:r w:rsidR="00914344">
              <w:rPr>
                <w:rFonts w:ascii="Times New Roman" w:hAnsi="Times New Roman" w:cs="Times New Roman"/>
                <w:sz w:val="24"/>
                <w:szCs w:val="24"/>
              </w:rPr>
              <w:t>decrease</w:t>
            </w:r>
            <w:r w:rsidRPr="0084607D">
              <w:rPr>
                <w:rFonts w:ascii="Times New Roman" w:hAnsi="Times New Roman" w:cs="Times New Roman"/>
                <w:sz w:val="24"/>
                <w:szCs w:val="24"/>
              </w:rPr>
              <w:t xml:space="preserve"> tax </w:t>
            </w:r>
            <w:r w:rsidR="00914344" w:rsidRPr="0084607D">
              <w:rPr>
                <w:rFonts w:ascii="Times New Roman" w:hAnsi="Times New Roman" w:cs="Times New Roman"/>
                <w:sz w:val="24"/>
                <w:szCs w:val="24"/>
              </w:rPr>
              <w:t>obligations</w:t>
            </w:r>
            <w:r w:rsidRPr="0084607D">
              <w:rPr>
                <w:rFonts w:ascii="Times New Roman" w:hAnsi="Times New Roman" w:cs="Times New Roman"/>
                <w:sz w:val="24"/>
                <w:szCs w:val="24"/>
              </w:rPr>
              <w:t xml:space="preserve">? </w:t>
            </w:r>
          </w:p>
        </w:tc>
        <w:tc>
          <w:tcPr>
            <w:tcW w:w="1491" w:type="dxa"/>
          </w:tcPr>
          <w:p w14:paraId="4DAC01C6"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Yes</w:t>
            </w:r>
          </w:p>
        </w:tc>
        <w:tc>
          <w:tcPr>
            <w:tcW w:w="1450" w:type="dxa"/>
          </w:tcPr>
          <w:p w14:paraId="5ACCDF9F"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H</w:t>
            </w:r>
          </w:p>
        </w:tc>
        <w:tc>
          <w:tcPr>
            <w:tcW w:w="1515" w:type="dxa"/>
          </w:tcPr>
          <w:p w14:paraId="00ABB6AD"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Extensive tests of details</w:t>
            </w:r>
          </w:p>
        </w:tc>
      </w:tr>
      <w:tr w:rsidR="007D71C7" w:rsidRPr="0084607D" w14:paraId="109B9E45" w14:textId="77777777" w:rsidTr="00FF0BDF">
        <w:tc>
          <w:tcPr>
            <w:tcW w:w="606" w:type="dxa"/>
          </w:tcPr>
          <w:p w14:paraId="473168EF"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 xml:space="preserve">9.7 </w:t>
            </w:r>
          </w:p>
        </w:tc>
        <w:tc>
          <w:tcPr>
            <w:tcW w:w="4288" w:type="dxa"/>
          </w:tcPr>
          <w:p w14:paraId="4D936A7F" w14:textId="369511E7" w:rsidR="007D71C7" w:rsidRPr="0084607D" w:rsidRDefault="00F717C0" w:rsidP="00FF0BDF">
            <w:pPr>
              <w:rPr>
                <w:rFonts w:ascii="Times New Roman" w:hAnsi="Times New Roman" w:cs="Times New Roman"/>
                <w:sz w:val="24"/>
                <w:szCs w:val="24"/>
              </w:rPr>
            </w:pPr>
            <w:r w:rsidRPr="00F717C0">
              <w:rPr>
                <w:rFonts w:ascii="Times New Roman" w:hAnsi="Times New Roman" w:cs="Times New Roman"/>
                <w:sz w:val="24"/>
                <w:szCs w:val="24"/>
              </w:rPr>
              <w:t>Are there legitimate or administrative prerequisites to meet particular monetary limits or proportions?</w:t>
            </w:r>
          </w:p>
        </w:tc>
        <w:tc>
          <w:tcPr>
            <w:tcW w:w="1491" w:type="dxa"/>
          </w:tcPr>
          <w:p w14:paraId="2B696387"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 xml:space="preserve">No </w:t>
            </w:r>
          </w:p>
        </w:tc>
        <w:tc>
          <w:tcPr>
            <w:tcW w:w="1450" w:type="dxa"/>
          </w:tcPr>
          <w:p w14:paraId="051C0046"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N/A</w:t>
            </w:r>
          </w:p>
        </w:tc>
        <w:tc>
          <w:tcPr>
            <w:tcW w:w="1515" w:type="dxa"/>
          </w:tcPr>
          <w:p w14:paraId="1E4322D2"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N/A</w:t>
            </w:r>
          </w:p>
        </w:tc>
      </w:tr>
      <w:tr w:rsidR="007D71C7" w:rsidRPr="0084607D" w14:paraId="0E07CAE6" w14:textId="77777777" w:rsidTr="00FF0BDF">
        <w:tc>
          <w:tcPr>
            <w:tcW w:w="606" w:type="dxa"/>
          </w:tcPr>
          <w:p w14:paraId="3D137796"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 xml:space="preserve">9.8 </w:t>
            </w:r>
          </w:p>
        </w:tc>
        <w:tc>
          <w:tcPr>
            <w:tcW w:w="4288" w:type="dxa"/>
          </w:tcPr>
          <w:p w14:paraId="2EDF8A03" w14:textId="7B9C5932" w:rsidR="007D71C7" w:rsidRPr="0084607D" w:rsidRDefault="00F717C0" w:rsidP="00FF0BDF">
            <w:pPr>
              <w:rPr>
                <w:rFonts w:ascii="Times New Roman" w:hAnsi="Times New Roman" w:cs="Times New Roman"/>
                <w:sz w:val="24"/>
                <w:szCs w:val="24"/>
              </w:rPr>
            </w:pPr>
            <w:r w:rsidRPr="00F717C0">
              <w:rPr>
                <w:rFonts w:ascii="Times New Roman" w:hAnsi="Times New Roman" w:cs="Times New Roman"/>
                <w:sz w:val="24"/>
                <w:szCs w:val="24"/>
              </w:rPr>
              <w:t xml:space="preserve">Is there a </w:t>
            </w:r>
            <w:r>
              <w:rPr>
                <w:rFonts w:ascii="Times New Roman" w:hAnsi="Times New Roman" w:cs="Times New Roman"/>
                <w:sz w:val="24"/>
                <w:szCs w:val="24"/>
              </w:rPr>
              <w:t>necessity</w:t>
            </w:r>
            <w:r w:rsidRPr="00F717C0">
              <w:rPr>
                <w:rFonts w:ascii="Times New Roman" w:hAnsi="Times New Roman" w:cs="Times New Roman"/>
                <w:sz w:val="24"/>
                <w:szCs w:val="24"/>
              </w:rPr>
              <w:t xml:space="preserve"> to </w:t>
            </w:r>
            <w:r>
              <w:rPr>
                <w:rFonts w:ascii="Times New Roman" w:hAnsi="Times New Roman" w:cs="Times New Roman"/>
                <w:sz w:val="24"/>
                <w:szCs w:val="24"/>
              </w:rPr>
              <w:t>assure</w:t>
            </w:r>
            <w:r w:rsidRPr="00F717C0">
              <w:rPr>
                <w:rFonts w:ascii="Times New Roman" w:hAnsi="Times New Roman" w:cs="Times New Roman"/>
                <w:sz w:val="24"/>
                <w:szCs w:val="24"/>
              </w:rPr>
              <w:t xml:space="preserve"> compliance with credit contracts or to </w:t>
            </w:r>
            <w:r>
              <w:rPr>
                <w:rFonts w:ascii="Times New Roman" w:hAnsi="Times New Roman" w:cs="Times New Roman"/>
                <w:sz w:val="24"/>
                <w:szCs w:val="24"/>
              </w:rPr>
              <w:t>pacify</w:t>
            </w:r>
            <w:r w:rsidRPr="00F717C0">
              <w:rPr>
                <w:rFonts w:ascii="Times New Roman" w:hAnsi="Times New Roman" w:cs="Times New Roman"/>
                <w:sz w:val="24"/>
                <w:szCs w:val="24"/>
              </w:rPr>
              <w:t xml:space="preserve"> </w:t>
            </w:r>
            <w:r>
              <w:rPr>
                <w:rFonts w:ascii="Times New Roman" w:hAnsi="Times New Roman" w:cs="Times New Roman"/>
                <w:sz w:val="24"/>
                <w:szCs w:val="24"/>
              </w:rPr>
              <w:t>bankers</w:t>
            </w:r>
            <w:r w:rsidRPr="00F717C0">
              <w:rPr>
                <w:rFonts w:ascii="Times New Roman" w:hAnsi="Times New Roman" w:cs="Times New Roman"/>
                <w:sz w:val="24"/>
                <w:szCs w:val="24"/>
              </w:rPr>
              <w:t>?</w:t>
            </w:r>
          </w:p>
        </w:tc>
        <w:tc>
          <w:tcPr>
            <w:tcW w:w="1491" w:type="dxa"/>
          </w:tcPr>
          <w:p w14:paraId="50BE6ABB"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 xml:space="preserve">No </w:t>
            </w:r>
          </w:p>
        </w:tc>
        <w:tc>
          <w:tcPr>
            <w:tcW w:w="1450" w:type="dxa"/>
          </w:tcPr>
          <w:p w14:paraId="34117960"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N/A</w:t>
            </w:r>
          </w:p>
        </w:tc>
        <w:tc>
          <w:tcPr>
            <w:tcW w:w="1515" w:type="dxa"/>
          </w:tcPr>
          <w:p w14:paraId="1D6A31DE"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N/A</w:t>
            </w:r>
          </w:p>
        </w:tc>
      </w:tr>
      <w:tr w:rsidR="007D71C7" w:rsidRPr="0084607D" w14:paraId="37E37E28" w14:textId="77777777" w:rsidTr="00FF0BDF">
        <w:tc>
          <w:tcPr>
            <w:tcW w:w="606" w:type="dxa"/>
          </w:tcPr>
          <w:p w14:paraId="5BFF8456"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 xml:space="preserve">9.9 </w:t>
            </w:r>
          </w:p>
        </w:tc>
        <w:tc>
          <w:tcPr>
            <w:tcW w:w="4288" w:type="dxa"/>
          </w:tcPr>
          <w:p w14:paraId="7484CC94" w14:textId="00D4C4E0" w:rsidR="007D71C7" w:rsidRPr="0084607D" w:rsidRDefault="00F717C0" w:rsidP="00FF0BDF">
            <w:pPr>
              <w:rPr>
                <w:rFonts w:ascii="Times New Roman" w:hAnsi="Times New Roman" w:cs="Times New Roman"/>
                <w:sz w:val="24"/>
                <w:szCs w:val="24"/>
              </w:rPr>
            </w:pPr>
            <w:proofErr w:type="gramStart"/>
            <w:r w:rsidRPr="00F717C0">
              <w:rPr>
                <w:rFonts w:ascii="Times New Roman" w:hAnsi="Times New Roman" w:cs="Times New Roman"/>
                <w:sz w:val="24"/>
                <w:szCs w:val="24"/>
              </w:rPr>
              <w:t>Are</w:t>
            </w:r>
            <w:proofErr w:type="gramEnd"/>
            <w:r w:rsidRPr="00F717C0">
              <w:rPr>
                <w:rFonts w:ascii="Times New Roman" w:hAnsi="Times New Roman" w:cs="Times New Roman"/>
                <w:sz w:val="24"/>
                <w:szCs w:val="24"/>
              </w:rPr>
              <w:t xml:space="preserve"> future </w:t>
            </w:r>
            <w:r w:rsidR="00A4720A">
              <w:rPr>
                <w:rFonts w:ascii="Times New Roman" w:hAnsi="Times New Roman" w:cs="Times New Roman"/>
                <w:sz w:val="24"/>
                <w:szCs w:val="24"/>
              </w:rPr>
              <w:t>strategies</w:t>
            </w:r>
            <w:r w:rsidRPr="00F717C0">
              <w:rPr>
                <w:rFonts w:ascii="Times New Roman" w:hAnsi="Times New Roman" w:cs="Times New Roman"/>
                <w:sz w:val="24"/>
                <w:szCs w:val="24"/>
              </w:rPr>
              <w:t xml:space="preserve"> for offering the company subordinate upon accomplishing indicated comes about?</w:t>
            </w:r>
          </w:p>
        </w:tc>
        <w:tc>
          <w:tcPr>
            <w:tcW w:w="1491" w:type="dxa"/>
          </w:tcPr>
          <w:p w14:paraId="25A934D7"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 xml:space="preserve">No </w:t>
            </w:r>
          </w:p>
        </w:tc>
        <w:tc>
          <w:tcPr>
            <w:tcW w:w="1450" w:type="dxa"/>
          </w:tcPr>
          <w:p w14:paraId="675CE54F"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N/A</w:t>
            </w:r>
          </w:p>
        </w:tc>
        <w:tc>
          <w:tcPr>
            <w:tcW w:w="1515" w:type="dxa"/>
          </w:tcPr>
          <w:p w14:paraId="71D5F34B"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N/A</w:t>
            </w:r>
          </w:p>
        </w:tc>
      </w:tr>
      <w:tr w:rsidR="007D71C7" w:rsidRPr="0084607D" w14:paraId="55FE9D68" w14:textId="77777777" w:rsidTr="00FF0BDF">
        <w:tc>
          <w:tcPr>
            <w:tcW w:w="606" w:type="dxa"/>
          </w:tcPr>
          <w:p w14:paraId="2D6B8C64"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 xml:space="preserve">9.10 </w:t>
            </w:r>
          </w:p>
        </w:tc>
        <w:tc>
          <w:tcPr>
            <w:tcW w:w="4288" w:type="dxa"/>
          </w:tcPr>
          <w:p w14:paraId="11F5933A" w14:textId="236A111D" w:rsidR="007D71C7" w:rsidRPr="0084607D" w:rsidRDefault="00A4720A" w:rsidP="00FF0BDF">
            <w:pPr>
              <w:rPr>
                <w:rFonts w:ascii="Times New Roman" w:hAnsi="Times New Roman" w:cs="Times New Roman"/>
                <w:sz w:val="24"/>
                <w:szCs w:val="24"/>
              </w:rPr>
            </w:pPr>
            <w:r>
              <w:rPr>
                <w:rFonts w:ascii="Times New Roman" w:hAnsi="Times New Roman" w:cs="Times New Roman"/>
                <w:sz w:val="24"/>
                <w:szCs w:val="24"/>
              </w:rPr>
              <w:t>Is</w:t>
            </w:r>
            <w:r w:rsidR="007D71C7" w:rsidRPr="0084607D">
              <w:rPr>
                <w:rFonts w:ascii="Times New Roman" w:hAnsi="Times New Roman" w:cs="Times New Roman"/>
                <w:sz w:val="24"/>
                <w:szCs w:val="24"/>
              </w:rPr>
              <w:t xml:space="preserve"> the </w:t>
            </w:r>
            <w:r>
              <w:rPr>
                <w:rFonts w:ascii="Times New Roman" w:hAnsi="Times New Roman" w:cs="Times New Roman"/>
                <w:sz w:val="24"/>
                <w:szCs w:val="24"/>
              </w:rPr>
              <w:t>amount</w:t>
            </w:r>
            <w:r w:rsidR="007D71C7" w:rsidRPr="0084607D">
              <w:rPr>
                <w:rFonts w:ascii="Times New Roman" w:hAnsi="Times New Roman" w:cs="Times New Roman"/>
                <w:sz w:val="24"/>
                <w:szCs w:val="24"/>
              </w:rPr>
              <w:t xml:space="preserve"> for provisions </w:t>
            </w:r>
            <w:r>
              <w:rPr>
                <w:rFonts w:ascii="Times New Roman" w:hAnsi="Times New Roman" w:cs="Times New Roman"/>
                <w:sz w:val="24"/>
                <w:szCs w:val="24"/>
              </w:rPr>
              <w:t>computed by the management</w:t>
            </w:r>
            <w:r w:rsidR="007D71C7" w:rsidRPr="0084607D">
              <w:rPr>
                <w:rFonts w:ascii="Times New Roman" w:hAnsi="Times New Roman" w:cs="Times New Roman"/>
                <w:sz w:val="24"/>
                <w:szCs w:val="24"/>
              </w:rPr>
              <w:t xml:space="preserve"> </w:t>
            </w:r>
            <w:r>
              <w:rPr>
                <w:rFonts w:ascii="Times New Roman" w:hAnsi="Times New Roman" w:cs="Times New Roman"/>
                <w:sz w:val="24"/>
                <w:szCs w:val="24"/>
              </w:rPr>
              <w:t>during</w:t>
            </w:r>
            <w:r w:rsidR="007D71C7" w:rsidRPr="0084607D">
              <w:rPr>
                <w:rFonts w:ascii="Times New Roman" w:hAnsi="Times New Roman" w:cs="Times New Roman"/>
                <w:sz w:val="24"/>
                <w:szCs w:val="24"/>
              </w:rPr>
              <w:t xml:space="preserve"> </w:t>
            </w:r>
            <w:r>
              <w:rPr>
                <w:rFonts w:ascii="Times New Roman" w:hAnsi="Times New Roman" w:cs="Times New Roman"/>
                <w:sz w:val="24"/>
                <w:szCs w:val="24"/>
              </w:rPr>
              <w:t>preparing</w:t>
            </w:r>
            <w:r w:rsidR="007D71C7" w:rsidRPr="0084607D">
              <w:rPr>
                <w:rFonts w:ascii="Times New Roman" w:hAnsi="Times New Roman" w:cs="Times New Roman"/>
                <w:sz w:val="24"/>
                <w:szCs w:val="24"/>
              </w:rPr>
              <w:t xml:space="preserve"> the profit and loss account rather than being </w:t>
            </w:r>
            <w:r w:rsidR="002C2CA1">
              <w:rPr>
                <w:rFonts w:ascii="Times New Roman" w:hAnsi="Times New Roman" w:cs="Times New Roman"/>
                <w:sz w:val="24"/>
                <w:szCs w:val="24"/>
              </w:rPr>
              <w:t>calculated</w:t>
            </w:r>
            <w:r w:rsidR="007D71C7" w:rsidRPr="0084607D">
              <w:rPr>
                <w:rFonts w:ascii="Times New Roman" w:hAnsi="Times New Roman" w:cs="Times New Roman"/>
                <w:sz w:val="24"/>
                <w:szCs w:val="24"/>
              </w:rPr>
              <w:t xml:space="preserve"> by others as part of the </w:t>
            </w:r>
            <w:r w:rsidR="002C2CA1">
              <w:rPr>
                <w:rFonts w:ascii="Times New Roman" w:hAnsi="Times New Roman" w:cs="Times New Roman"/>
                <w:sz w:val="24"/>
                <w:szCs w:val="24"/>
              </w:rPr>
              <w:t>regular</w:t>
            </w:r>
            <w:r w:rsidR="007D71C7" w:rsidRPr="0084607D">
              <w:rPr>
                <w:rFonts w:ascii="Times New Roman" w:hAnsi="Times New Roman" w:cs="Times New Roman"/>
                <w:sz w:val="24"/>
                <w:szCs w:val="24"/>
              </w:rPr>
              <w:t xml:space="preserve"> accounting </w:t>
            </w:r>
            <w:r w:rsidR="00B3696A">
              <w:rPr>
                <w:rFonts w:ascii="Times New Roman" w:hAnsi="Times New Roman" w:cs="Times New Roman"/>
                <w:sz w:val="24"/>
                <w:szCs w:val="24"/>
              </w:rPr>
              <w:t>pro</w:t>
            </w:r>
            <w:r w:rsidR="002C2CA1">
              <w:rPr>
                <w:rFonts w:ascii="Times New Roman" w:hAnsi="Times New Roman" w:cs="Times New Roman"/>
                <w:sz w:val="24"/>
                <w:szCs w:val="24"/>
              </w:rPr>
              <w:t>cedure</w:t>
            </w:r>
            <w:r w:rsidR="007D71C7" w:rsidRPr="0084607D">
              <w:rPr>
                <w:rFonts w:ascii="Times New Roman" w:hAnsi="Times New Roman" w:cs="Times New Roman"/>
                <w:sz w:val="24"/>
                <w:szCs w:val="24"/>
              </w:rPr>
              <w:t xml:space="preserve">? </w:t>
            </w:r>
          </w:p>
        </w:tc>
        <w:tc>
          <w:tcPr>
            <w:tcW w:w="1491" w:type="dxa"/>
          </w:tcPr>
          <w:p w14:paraId="151DC2B5"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 xml:space="preserve">No </w:t>
            </w:r>
          </w:p>
        </w:tc>
        <w:tc>
          <w:tcPr>
            <w:tcW w:w="1450" w:type="dxa"/>
          </w:tcPr>
          <w:p w14:paraId="31C35ACB"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N/A</w:t>
            </w:r>
          </w:p>
        </w:tc>
        <w:tc>
          <w:tcPr>
            <w:tcW w:w="1515" w:type="dxa"/>
          </w:tcPr>
          <w:p w14:paraId="2E7EEAB3"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N/A</w:t>
            </w:r>
          </w:p>
        </w:tc>
      </w:tr>
      <w:tr w:rsidR="007D71C7" w:rsidRPr="0084607D" w14:paraId="3B3997F0" w14:textId="77777777" w:rsidTr="00FF0BDF">
        <w:tc>
          <w:tcPr>
            <w:tcW w:w="606" w:type="dxa"/>
          </w:tcPr>
          <w:p w14:paraId="23E98A75"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 xml:space="preserve">9.11 </w:t>
            </w:r>
          </w:p>
        </w:tc>
        <w:tc>
          <w:tcPr>
            <w:tcW w:w="4288" w:type="dxa"/>
          </w:tcPr>
          <w:p w14:paraId="51715EA7"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 xml:space="preserve">Is there a pattern whereby accounting </w:t>
            </w:r>
            <w:proofErr w:type="spellStart"/>
            <w:r w:rsidRPr="0084607D">
              <w:rPr>
                <w:rFonts w:ascii="Times New Roman" w:hAnsi="Times New Roman" w:cs="Times New Roman"/>
                <w:sz w:val="24"/>
                <w:szCs w:val="24"/>
              </w:rPr>
              <w:t>judgements</w:t>
            </w:r>
            <w:proofErr w:type="spellEnd"/>
            <w:r w:rsidRPr="0084607D">
              <w:rPr>
                <w:rFonts w:ascii="Times New Roman" w:hAnsi="Times New Roman" w:cs="Times New Roman"/>
                <w:sz w:val="24"/>
                <w:szCs w:val="24"/>
              </w:rPr>
              <w:t xml:space="preserve"> and estimates made when finalizing the accounts are all biased in the direction management desires? </w:t>
            </w:r>
          </w:p>
        </w:tc>
        <w:tc>
          <w:tcPr>
            <w:tcW w:w="1491" w:type="dxa"/>
          </w:tcPr>
          <w:p w14:paraId="054916B2"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 xml:space="preserve">No </w:t>
            </w:r>
          </w:p>
        </w:tc>
        <w:tc>
          <w:tcPr>
            <w:tcW w:w="1450" w:type="dxa"/>
          </w:tcPr>
          <w:p w14:paraId="5FF85EF6"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N/A</w:t>
            </w:r>
          </w:p>
        </w:tc>
        <w:tc>
          <w:tcPr>
            <w:tcW w:w="1515" w:type="dxa"/>
          </w:tcPr>
          <w:p w14:paraId="565FFB54"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N/A</w:t>
            </w:r>
          </w:p>
        </w:tc>
      </w:tr>
      <w:tr w:rsidR="007D71C7" w:rsidRPr="0084607D" w14:paraId="7B2E38D6" w14:textId="77777777" w:rsidTr="00FF0BDF">
        <w:tc>
          <w:tcPr>
            <w:tcW w:w="606" w:type="dxa"/>
          </w:tcPr>
          <w:p w14:paraId="2B86A489"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 xml:space="preserve">9.12 </w:t>
            </w:r>
          </w:p>
        </w:tc>
        <w:tc>
          <w:tcPr>
            <w:tcW w:w="4288" w:type="dxa"/>
          </w:tcPr>
          <w:p w14:paraId="6762E725"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 xml:space="preserve">Are the final figures for the company subject to significant change as a result of journal adjustments generated at head office? </w:t>
            </w:r>
          </w:p>
        </w:tc>
        <w:tc>
          <w:tcPr>
            <w:tcW w:w="1491" w:type="dxa"/>
          </w:tcPr>
          <w:p w14:paraId="584A6C4D"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 xml:space="preserve">No </w:t>
            </w:r>
          </w:p>
        </w:tc>
        <w:tc>
          <w:tcPr>
            <w:tcW w:w="1450" w:type="dxa"/>
          </w:tcPr>
          <w:p w14:paraId="3A29BB76"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N/A</w:t>
            </w:r>
          </w:p>
        </w:tc>
        <w:tc>
          <w:tcPr>
            <w:tcW w:w="1515" w:type="dxa"/>
          </w:tcPr>
          <w:p w14:paraId="6E097083"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N/A</w:t>
            </w:r>
          </w:p>
        </w:tc>
      </w:tr>
      <w:tr w:rsidR="007D71C7" w:rsidRPr="0084607D" w14:paraId="15B73EB1" w14:textId="77777777" w:rsidTr="00FF0BDF">
        <w:tc>
          <w:tcPr>
            <w:tcW w:w="606" w:type="dxa"/>
          </w:tcPr>
          <w:p w14:paraId="374775A2"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 xml:space="preserve">9.13 </w:t>
            </w:r>
          </w:p>
        </w:tc>
        <w:tc>
          <w:tcPr>
            <w:tcW w:w="4288" w:type="dxa"/>
          </w:tcPr>
          <w:p w14:paraId="4B78A67C"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 xml:space="preserve">Were there any contracts or transactions undertaken, particularly where this was close to the year end, where the commercial rationale is unclear? </w:t>
            </w:r>
          </w:p>
        </w:tc>
        <w:tc>
          <w:tcPr>
            <w:tcW w:w="1491" w:type="dxa"/>
          </w:tcPr>
          <w:p w14:paraId="6E97CCB1"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 xml:space="preserve">No </w:t>
            </w:r>
          </w:p>
        </w:tc>
        <w:tc>
          <w:tcPr>
            <w:tcW w:w="1450" w:type="dxa"/>
          </w:tcPr>
          <w:p w14:paraId="5094A6D9"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N/A</w:t>
            </w:r>
          </w:p>
        </w:tc>
        <w:tc>
          <w:tcPr>
            <w:tcW w:w="1515" w:type="dxa"/>
          </w:tcPr>
          <w:p w14:paraId="71D1B91B"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N/A</w:t>
            </w:r>
          </w:p>
        </w:tc>
      </w:tr>
      <w:tr w:rsidR="007D71C7" w:rsidRPr="0084607D" w14:paraId="72968CBF" w14:textId="77777777" w:rsidTr="00FF0BDF">
        <w:tc>
          <w:tcPr>
            <w:tcW w:w="606" w:type="dxa"/>
          </w:tcPr>
          <w:p w14:paraId="31ECC5C6"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 xml:space="preserve">9.14 </w:t>
            </w:r>
          </w:p>
        </w:tc>
        <w:tc>
          <w:tcPr>
            <w:tcW w:w="4288" w:type="dxa"/>
          </w:tcPr>
          <w:p w14:paraId="636BFC9E" w14:textId="48732945" w:rsidR="007D71C7" w:rsidRPr="0084607D" w:rsidRDefault="00B3696A" w:rsidP="00FF0BDF">
            <w:pPr>
              <w:rPr>
                <w:rFonts w:ascii="Times New Roman" w:hAnsi="Times New Roman" w:cs="Times New Roman"/>
                <w:sz w:val="24"/>
                <w:szCs w:val="24"/>
              </w:rPr>
            </w:pPr>
            <w:r w:rsidRPr="00B3696A">
              <w:rPr>
                <w:rFonts w:ascii="Times New Roman" w:hAnsi="Times New Roman" w:cs="Times New Roman"/>
                <w:sz w:val="24"/>
                <w:szCs w:val="24"/>
              </w:rPr>
              <w:t xml:space="preserve">Do the </w:t>
            </w:r>
            <w:proofErr w:type="gramStart"/>
            <w:r>
              <w:rPr>
                <w:rFonts w:ascii="Times New Roman" w:hAnsi="Times New Roman" w:cs="Times New Roman"/>
                <w:sz w:val="24"/>
                <w:szCs w:val="24"/>
              </w:rPr>
              <w:t>accounting</w:t>
            </w:r>
            <w:proofErr w:type="gramEnd"/>
            <w:r>
              <w:rPr>
                <w:rFonts w:ascii="Times New Roman" w:hAnsi="Times New Roman" w:cs="Times New Roman"/>
                <w:sz w:val="24"/>
                <w:szCs w:val="24"/>
              </w:rPr>
              <w:t xml:space="preserve"> policies</w:t>
            </w:r>
            <w:r w:rsidRPr="00B3696A">
              <w:rPr>
                <w:rFonts w:ascii="Times New Roman" w:hAnsi="Times New Roman" w:cs="Times New Roman"/>
                <w:sz w:val="24"/>
                <w:szCs w:val="24"/>
              </w:rPr>
              <w:t xml:space="preserve"> connected by the company </w:t>
            </w:r>
            <w:r>
              <w:rPr>
                <w:rFonts w:ascii="Times New Roman" w:hAnsi="Times New Roman" w:cs="Times New Roman"/>
                <w:sz w:val="24"/>
                <w:szCs w:val="24"/>
              </w:rPr>
              <w:t>fall</w:t>
            </w:r>
            <w:r w:rsidRPr="00B3696A">
              <w:rPr>
                <w:rFonts w:ascii="Times New Roman" w:hAnsi="Times New Roman" w:cs="Times New Roman"/>
                <w:sz w:val="24"/>
                <w:szCs w:val="24"/>
              </w:rPr>
              <w:t xml:space="preserve"> comfortably inside </w:t>
            </w:r>
            <w:r>
              <w:rPr>
                <w:rFonts w:ascii="Times New Roman" w:hAnsi="Times New Roman" w:cs="Times New Roman"/>
                <w:sz w:val="24"/>
                <w:szCs w:val="24"/>
              </w:rPr>
              <w:t>accounting</w:t>
            </w:r>
            <w:r w:rsidRPr="00B3696A">
              <w:rPr>
                <w:rFonts w:ascii="Times New Roman" w:hAnsi="Times New Roman" w:cs="Times New Roman"/>
                <w:sz w:val="24"/>
                <w:szCs w:val="24"/>
              </w:rPr>
              <w:t xml:space="preserve"> </w:t>
            </w:r>
            <w:r>
              <w:rPr>
                <w:rFonts w:ascii="Times New Roman" w:hAnsi="Times New Roman" w:cs="Times New Roman"/>
                <w:sz w:val="24"/>
                <w:szCs w:val="24"/>
              </w:rPr>
              <w:t>m</w:t>
            </w:r>
            <w:r w:rsidRPr="00B3696A">
              <w:rPr>
                <w:rFonts w:ascii="Times New Roman" w:hAnsi="Times New Roman" w:cs="Times New Roman"/>
                <w:sz w:val="24"/>
                <w:szCs w:val="24"/>
              </w:rPr>
              <w:t>easures or do they thrust the boundaries of adequacy in a few ranges?</w:t>
            </w:r>
          </w:p>
        </w:tc>
        <w:tc>
          <w:tcPr>
            <w:tcW w:w="1491" w:type="dxa"/>
          </w:tcPr>
          <w:p w14:paraId="40C72260"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 xml:space="preserve">No </w:t>
            </w:r>
          </w:p>
        </w:tc>
        <w:tc>
          <w:tcPr>
            <w:tcW w:w="1450" w:type="dxa"/>
          </w:tcPr>
          <w:p w14:paraId="327E82B6"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N/A</w:t>
            </w:r>
          </w:p>
        </w:tc>
        <w:tc>
          <w:tcPr>
            <w:tcW w:w="1515" w:type="dxa"/>
          </w:tcPr>
          <w:p w14:paraId="3A693EAF"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N/A</w:t>
            </w:r>
          </w:p>
        </w:tc>
      </w:tr>
      <w:tr w:rsidR="007D71C7" w:rsidRPr="0084607D" w14:paraId="2B3100BC" w14:textId="77777777" w:rsidTr="00FF0BDF">
        <w:tc>
          <w:tcPr>
            <w:tcW w:w="606" w:type="dxa"/>
          </w:tcPr>
          <w:p w14:paraId="14A27F0A"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 xml:space="preserve">9.15 </w:t>
            </w:r>
          </w:p>
        </w:tc>
        <w:tc>
          <w:tcPr>
            <w:tcW w:w="4288" w:type="dxa"/>
          </w:tcPr>
          <w:p w14:paraId="38F05BA7" w14:textId="2DC9A58B" w:rsidR="007D71C7" w:rsidRPr="0084607D" w:rsidRDefault="00B3696A" w:rsidP="00FF0BDF">
            <w:pPr>
              <w:rPr>
                <w:rFonts w:ascii="Times New Roman" w:hAnsi="Times New Roman" w:cs="Times New Roman"/>
                <w:sz w:val="24"/>
                <w:szCs w:val="24"/>
              </w:rPr>
            </w:pPr>
            <w:r w:rsidRPr="00B3696A">
              <w:rPr>
                <w:rFonts w:ascii="Times New Roman" w:hAnsi="Times New Roman" w:cs="Times New Roman"/>
                <w:sz w:val="24"/>
                <w:szCs w:val="24"/>
              </w:rPr>
              <w:t xml:space="preserve">Have the </w:t>
            </w:r>
            <w:r>
              <w:rPr>
                <w:rFonts w:ascii="Times New Roman" w:hAnsi="Times New Roman" w:cs="Times New Roman"/>
                <w:sz w:val="24"/>
                <w:szCs w:val="24"/>
              </w:rPr>
              <w:t>directors</w:t>
            </w:r>
            <w:r w:rsidRPr="00B3696A">
              <w:rPr>
                <w:rFonts w:ascii="Times New Roman" w:hAnsi="Times New Roman" w:cs="Times New Roman"/>
                <w:sz w:val="24"/>
                <w:szCs w:val="24"/>
              </w:rPr>
              <w:t xml:space="preserve"> brought forward the announcing date without </w:t>
            </w:r>
            <w:r>
              <w:rPr>
                <w:rFonts w:ascii="Times New Roman" w:hAnsi="Times New Roman" w:cs="Times New Roman"/>
                <w:sz w:val="24"/>
                <w:szCs w:val="24"/>
              </w:rPr>
              <w:t>valid</w:t>
            </w:r>
            <w:r w:rsidRPr="00B3696A">
              <w:rPr>
                <w:rFonts w:ascii="Times New Roman" w:hAnsi="Times New Roman" w:cs="Times New Roman"/>
                <w:sz w:val="24"/>
                <w:szCs w:val="24"/>
              </w:rPr>
              <w:t xml:space="preserve"> reason making it troublesome to get the amount and quality of </w:t>
            </w:r>
            <w:r>
              <w:rPr>
                <w:rFonts w:ascii="Times New Roman" w:hAnsi="Times New Roman" w:cs="Times New Roman"/>
                <w:sz w:val="24"/>
                <w:szCs w:val="24"/>
              </w:rPr>
              <w:t>audit documents</w:t>
            </w:r>
            <w:r w:rsidRPr="00B3696A">
              <w:rPr>
                <w:rFonts w:ascii="Times New Roman" w:hAnsi="Times New Roman" w:cs="Times New Roman"/>
                <w:sz w:val="24"/>
                <w:szCs w:val="24"/>
              </w:rPr>
              <w:t xml:space="preserve"> required?</w:t>
            </w:r>
          </w:p>
        </w:tc>
        <w:tc>
          <w:tcPr>
            <w:tcW w:w="1491" w:type="dxa"/>
          </w:tcPr>
          <w:p w14:paraId="77F8F845"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 xml:space="preserve">No </w:t>
            </w:r>
          </w:p>
        </w:tc>
        <w:tc>
          <w:tcPr>
            <w:tcW w:w="1450" w:type="dxa"/>
          </w:tcPr>
          <w:p w14:paraId="255970C5"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N/A</w:t>
            </w:r>
          </w:p>
        </w:tc>
        <w:tc>
          <w:tcPr>
            <w:tcW w:w="1515" w:type="dxa"/>
          </w:tcPr>
          <w:p w14:paraId="7347F939"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N/A</w:t>
            </w:r>
          </w:p>
        </w:tc>
      </w:tr>
    </w:tbl>
    <w:p w14:paraId="11F5FE0C" w14:textId="77777777" w:rsidR="00F154E6" w:rsidRDefault="00F154E6" w:rsidP="007D71C7">
      <w:pPr>
        <w:rPr>
          <w:rFonts w:ascii="Times New Roman" w:hAnsi="Times New Roman" w:cs="Times New Roman"/>
          <w:sz w:val="24"/>
          <w:szCs w:val="24"/>
        </w:rPr>
      </w:pPr>
    </w:p>
    <w:p w14:paraId="251FCC5B" w14:textId="77777777" w:rsidR="00F154E6" w:rsidRDefault="00F154E6" w:rsidP="007D71C7">
      <w:pPr>
        <w:rPr>
          <w:rFonts w:ascii="Times New Roman" w:hAnsi="Times New Roman" w:cs="Times New Roman"/>
          <w:sz w:val="24"/>
          <w:szCs w:val="24"/>
        </w:rPr>
      </w:pPr>
    </w:p>
    <w:p w14:paraId="4FEF8929" w14:textId="77777777" w:rsidR="00F154E6" w:rsidRDefault="00F154E6" w:rsidP="007D71C7">
      <w:pPr>
        <w:rPr>
          <w:rFonts w:ascii="Times New Roman" w:hAnsi="Times New Roman" w:cs="Times New Roman"/>
          <w:sz w:val="24"/>
          <w:szCs w:val="24"/>
        </w:rPr>
      </w:pPr>
    </w:p>
    <w:p w14:paraId="336DDC63" w14:textId="77777777" w:rsidR="00F154E6" w:rsidRDefault="00F154E6" w:rsidP="007D71C7">
      <w:pPr>
        <w:rPr>
          <w:rFonts w:ascii="Times New Roman" w:hAnsi="Times New Roman" w:cs="Times New Roman"/>
          <w:sz w:val="24"/>
          <w:szCs w:val="24"/>
        </w:rPr>
      </w:pPr>
    </w:p>
    <w:p w14:paraId="18AC8A6C" w14:textId="77777777" w:rsidR="00F154E6" w:rsidRDefault="00F154E6" w:rsidP="007D71C7">
      <w:pPr>
        <w:rPr>
          <w:rFonts w:ascii="Times New Roman" w:hAnsi="Times New Roman" w:cs="Times New Roman"/>
          <w:sz w:val="24"/>
          <w:szCs w:val="24"/>
        </w:rPr>
      </w:pPr>
    </w:p>
    <w:p w14:paraId="2E471D83" w14:textId="77777777" w:rsidR="00F154E6" w:rsidRDefault="00F154E6" w:rsidP="007D71C7">
      <w:pPr>
        <w:rPr>
          <w:rFonts w:ascii="Times New Roman" w:hAnsi="Times New Roman" w:cs="Times New Roman"/>
          <w:sz w:val="24"/>
          <w:szCs w:val="24"/>
        </w:rPr>
      </w:pPr>
    </w:p>
    <w:p w14:paraId="794400FB" w14:textId="77777777" w:rsidR="007D71C7" w:rsidRPr="004F1202" w:rsidRDefault="007D71C7" w:rsidP="007D71C7">
      <w:pPr>
        <w:rPr>
          <w:rFonts w:ascii="Times New Roman" w:hAnsi="Times New Roman" w:cs="Times New Roman"/>
          <w:b/>
          <w:bCs/>
          <w:sz w:val="24"/>
          <w:szCs w:val="24"/>
        </w:rPr>
      </w:pPr>
    </w:p>
    <w:tbl>
      <w:tblPr>
        <w:tblStyle w:val="TableGrid"/>
        <w:tblW w:w="0" w:type="auto"/>
        <w:tblLook w:val="04A0" w:firstRow="1" w:lastRow="0" w:firstColumn="1" w:lastColumn="0" w:noHBand="0" w:noVBand="1"/>
      </w:tblPr>
      <w:tblGrid>
        <w:gridCol w:w="717"/>
        <w:gridCol w:w="4288"/>
        <w:gridCol w:w="1269"/>
        <w:gridCol w:w="1350"/>
        <w:gridCol w:w="1795"/>
      </w:tblGrid>
      <w:tr w:rsidR="007D71C7" w:rsidRPr="0084607D" w14:paraId="221169F9" w14:textId="77777777" w:rsidTr="00FF0BDF">
        <w:tc>
          <w:tcPr>
            <w:tcW w:w="717" w:type="dxa"/>
            <w:shd w:val="clear" w:color="auto" w:fill="D0CECE" w:themeFill="background2" w:themeFillShade="E6"/>
          </w:tcPr>
          <w:p w14:paraId="40E68795" w14:textId="77777777" w:rsidR="007D71C7" w:rsidRPr="0084607D" w:rsidRDefault="007D71C7" w:rsidP="00FF0BDF">
            <w:pPr>
              <w:rPr>
                <w:rFonts w:ascii="Times New Roman" w:hAnsi="Times New Roman" w:cs="Times New Roman"/>
                <w:b/>
                <w:bCs/>
                <w:sz w:val="24"/>
                <w:szCs w:val="24"/>
              </w:rPr>
            </w:pPr>
            <w:r w:rsidRPr="0084607D">
              <w:rPr>
                <w:rFonts w:ascii="Times New Roman" w:hAnsi="Times New Roman" w:cs="Times New Roman"/>
                <w:b/>
                <w:bCs/>
                <w:sz w:val="24"/>
                <w:szCs w:val="24"/>
              </w:rPr>
              <w:t>SN</w:t>
            </w:r>
          </w:p>
        </w:tc>
        <w:tc>
          <w:tcPr>
            <w:tcW w:w="4288" w:type="dxa"/>
            <w:shd w:val="clear" w:color="auto" w:fill="D0CECE" w:themeFill="background2" w:themeFillShade="E6"/>
          </w:tcPr>
          <w:p w14:paraId="66EC3645" w14:textId="15E390D2" w:rsidR="007D71C7" w:rsidRPr="0084607D" w:rsidRDefault="00B334F2" w:rsidP="00FF0BDF">
            <w:pPr>
              <w:rPr>
                <w:rFonts w:ascii="Times New Roman" w:hAnsi="Times New Roman" w:cs="Times New Roman"/>
                <w:b/>
                <w:bCs/>
                <w:sz w:val="24"/>
                <w:szCs w:val="24"/>
              </w:rPr>
            </w:pPr>
            <w:r>
              <w:rPr>
                <w:rFonts w:ascii="Times New Roman" w:hAnsi="Times New Roman" w:cs="Times New Roman"/>
                <w:b/>
                <w:bCs/>
                <w:sz w:val="24"/>
                <w:szCs w:val="24"/>
              </w:rPr>
              <w:t>Overall</w:t>
            </w:r>
            <w:r w:rsidR="007D71C7" w:rsidRPr="0084607D">
              <w:rPr>
                <w:rFonts w:ascii="Times New Roman" w:hAnsi="Times New Roman" w:cs="Times New Roman"/>
                <w:b/>
                <w:bCs/>
                <w:sz w:val="24"/>
                <w:szCs w:val="24"/>
              </w:rPr>
              <w:t xml:space="preserve"> Risk Area</w:t>
            </w:r>
          </w:p>
        </w:tc>
        <w:tc>
          <w:tcPr>
            <w:tcW w:w="1200" w:type="dxa"/>
            <w:shd w:val="clear" w:color="auto" w:fill="D0CECE" w:themeFill="background2" w:themeFillShade="E6"/>
          </w:tcPr>
          <w:p w14:paraId="0EEAD86D" w14:textId="749FB845" w:rsidR="007D71C7" w:rsidRPr="0084607D" w:rsidRDefault="0060190F" w:rsidP="00FF0BDF">
            <w:pPr>
              <w:rPr>
                <w:rFonts w:ascii="Times New Roman" w:hAnsi="Times New Roman" w:cs="Times New Roman"/>
                <w:b/>
                <w:bCs/>
                <w:sz w:val="24"/>
                <w:szCs w:val="24"/>
              </w:rPr>
            </w:pPr>
            <w:r>
              <w:rPr>
                <w:rFonts w:ascii="Times New Roman" w:hAnsi="Times New Roman" w:cs="Times New Roman"/>
                <w:b/>
                <w:bCs/>
                <w:sz w:val="24"/>
                <w:szCs w:val="24"/>
              </w:rPr>
              <w:t>Particular</w:t>
            </w:r>
            <w:r w:rsidR="007D71C7" w:rsidRPr="0084607D">
              <w:rPr>
                <w:rFonts w:ascii="Times New Roman" w:hAnsi="Times New Roman" w:cs="Times New Roman"/>
                <w:b/>
                <w:bCs/>
                <w:sz w:val="24"/>
                <w:szCs w:val="24"/>
              </w:rPr>
              <w:t xml:space="preserve"> Risk Affecting c</w:t>
            </w:r>
            <w:r>
              <w:rPr>
                <w:rFonts w:ascii="Times New Roman" w:hAnsi="Times New Roman" w:cs="Times New Roman"/>
                <w:b/>
                <w:bCs/>
                <w:sz w:val="24"/>
                <w:szCs w:val="24"/>
              </w:rPr>
              <w:t>ompany</w:t>
            </w:r>
          </w:p>
        </w:tc>
        <w:tc>
          <w:tcPr>
            <w:tcW w:w="1350" w:type="dxa"/>
            <w:shd w:val="clear" w:color="auto" w:fill="D0CECE" w:themeFill="background2" w:themeFillShade="E6"/>
          </w:tcPr>
          <w:p w14:paraId="627D7B87" w14:textId="77777777" w:rsidR="007D71C7" w:rsidRPr="0084607D" w:rsidRDefault="007D71C7" w:rsidP="00FF0BDF">
            <w:pPr>
              <w:rPr>
                <w:rFonts w:ascii="Times New Roman" w:hAnsi="Times New Roman" w:cs="Times New Roman"/>
                <w:b/>
                <w:bCs/>
                <w:sz w:val="24"/>
                <w:szCs w:val="24"/>
              </w:rPr>
            </w:pPr>
            <w:r w:rsidRPr="0084607D">
              <w:rPr>
                <w:rFonts w:ascii="Times New Roman" w:hAnsi="Times New Roman" w:cs="Times New Roman"/>
                <w:b/>
                <w:bCs/>
                <w:sz w:val="24"/>
                <w:szCs w:val="24"/>
              </w:rPr>
              <w:t xml:space="preserve">Risk Level </w:t>
            </w:r>
          </w:p>
          <w:p w14:paraId="02F8D126" w14:textId="77777777" w:rsidR="007D71C7" w:rsidRPr="0084607D" w:rsidRDefault="007D71C7" w:rsidP="00FF0BDF">
            <w:pPr>
              <w:rPr>
                <w:rFonts w:ascii="Times New Roman" w:hAnsi="Times New Roman" w:cs="Times New Roman"/>
                <w:b/>
                <w:bCs/>
                <w:sz w:val="24"/>
                <w:szCs w:val="24"/>
              </w:rPr>
            </w:pPr>
            <w:r w:rsidRPr="0084607D">
              <w:rPr>
                <w:rFonts w:ascii="Times New Roman" w:hAnsi="Times New Roman" w:cs="Times New Roman"/>
                <w:b/>
                <w:bCs/>
                <w:sz w:val="24"/>
                <w:szCs w:val="24"/>
              </w:rPr>
              <w:t>(M, L or N/A)</w:t>
            </w:r>
          </w:p>
        </w:tc>
        <w:tc>
          <w:tcPr>
            <w:tcW w:w="1795" w:type="dxa"/>
            <w:shd w:val="clear" w:color="auto" w:fill="D0CECE" w:themeFill="background2" w:themeFillShade="E6"/>
          </w:tcPr>
          <w:p w14:paraId="1E7C4FE3" w14:textId="178A3A07" w:rsidR="007D71C7" w:rsidRPr="0084607D" w:rsidRDefault="007D71C7" w:rsidP="00FF0BDF">
            <w:pPr>
              <w:rPr>
                <w:rFonts w:ascii="Times New Roman" w:hAnsi="Times New Roman" w:cs="Times New Roman"/>
                <w:b/>
                <w:bCs/>
                <w:sz w:val="24"/>
                <w:szCs w:val="24"/>
              </w:rPr>
            </w:pPr>
            <w:r w:rsidRPr="0084607D">
              <w:rPr>
                <w:rFonts w:ascii="Times New Roman" w:hAnsi="Times New Roman" w:cs="Times New Roman"/>
                <w:b/>
                <w:bCs/>
                <w:sz w:val="24"/>
                <w:szCs w:val="24"/>
              </w:rPr>
              <w:t xml:space="preserve">How will the audit risk be </w:t>
            </w:r>
            <w:r w:rsidR="004B2A90">
              <w:rPr>
                <w:rFonts w:ascii="Times New Roman" w:hAnsi="Times New Roman" w:cs="Times New Roman"/>
                <w:b/>
                <w:bCs/>
                <w:sz w:val="24"/>
                <w:szCs w:val="24"/>
              </w:rPr>
              <w:t>reduced</w:t>
            </w:r>
            <w:r w:rsidRPr="0084607D">
              <w:rPr>
                <w:rFonts w:ascii="Times New Roman" w:hAnsi="Times New Roman" w:cs="Times New Roman"/>
                <w:b/>
                <w:bCs/>
                <w:sz w:val="24"/>
                <w:szCs w:val="24"/>
              </w:rPr>
              <w:t>?</w:t>
            </w:r>
          </w:p>
        </w:tc>
      </w:tr>
      <w:tr w:rsidR="007D71C7" w:rsidRPr="0084607D" w14:paraId="5433C40D" w14:textId="77777777" w:rsidTr="00FF0BDF">
        <w:tc>
          <w:tcPr>
            <w:tcW w:w="717" w:type="dxa"/>
          </w:tcPr>
          <w:p w14:paraId="111B29E9"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 xml:space="preserve">9.16 </w:t>
            </w:r>
          </w:p>
        </w:tc>
        <w:tc>
          <w:tcPr>
            <w:tcW w:w="4288" w:type="dxa"/>
          </w:tcPr>
          <w:p w14:paraId="5A2388D0" w14:textId="3E8E571E" w:rsidR="007D71C7" w:rsidRPr="00B334F2" w:rsidRDefault="00B334F2" w:rsidP="00B334F2">
            <w:pPr>
              <w:rPr>
                <w:rFonts w:ascii="Times New Roman" w:hAnsi="Times New Roman" w:cs="Times New Roman"/>
                <w:sz w:val="24"/>
                <w:szCs w:val="24"/>
              </w:rPr>
            </w:pPr>
            <w:r w:rsidRPr="00B334F2">
              <w:rPr>
                <w:rFonts w:ascii="Times New Roman" w:hAnsi="Times New Roman" w:cs="Times New Roman"/>
                <w:sz w:val="24"/>
                <w:szCs w:val="24"/>
              </w:rPr>
              <w:t xml:space="preserve">Are the </w:t>
            </w:r>
            <w:r>
              <w:rPr>
                <w:rFonts w:ascii="Times New Roman" w:hAnsi="Times New Roman" w:cs="Times New Roman"/>
                <w:sz w:val="24"/>
                <w:szCs w:val="24"/>
              </w:rPr>
              <w:t>outcomes</w:t>
            </w:r>
            <w:r w:rsidRPr="00B334F2">
              <w:rPr>
                <w:rFonts w:ascii="Times New Roman" w:hAnsi="Times New Roman" w:cs="Times New Roman"/>
                <w:sz w:val="24"/>
                <w:szCs w:val="24"/>
              </w:rPr>
              <w:t xml:space="preserve"> of the company out of step with industry patterns with</w:t>
            </w:r>
            <w:r w:rsidR="006366DD">
              <w:rPr>
                <w:rFonts w:ascii="Times New Roman" w:hAnsi="Times New Roman" w:cs="Times New Roman"/>
                <w:sz w:val="24"/>
                <w:szCs w:val="24"/>
              </w:rPr>
              <w:t xml:space="preserve">out </w:t>
            </w:r>
            <w:r w:rsidR="006366DD" w:rsidRPr="00B334F2">
              <w:rPr>
                <w:rFonts w:ascii="Times New Roman" w:hAnsi="Times New Roman" w:cs="Times New Roman"/>
                <w:sz w:val="24"/>
                <w:szCs w:val="24"/>
              </w:rPr>
              <w:t>obvious</w:t>
            </w:r>
            <w:r w:rsidRPr="00B334F2">
              <w:rPr>
                <w:rFonts w:ascii="Times New Roman" w:hAnsi="Times New Roman" w:cs="Times New Roman"/>
                <w:sz w:val="24"/>
                <w:szCs w:val="24"/>
              </w:rPr>
              <w:t xml:space="preserve"> clarification accessible?</w:t>
            </w:r>
          </w:p>
        </w:tc>
        <w:tc>
          <w:tcPr>
            <w:tcW w:w="1200" w:type="dxa"/>
          </w:tcPr>
          <w:p w14:paraId="2044841B"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 xml:space="preserve">No </w:t>
            </w:r>
          </w:p>
        </w:tc>
        <w:tc>
          <w:tcPr>
            <w:tcW w:w="1350" w:type="dxa"/>
          </w:tcPr>
          <w:p w14:paraId="7F8CD2E7"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N/A</w:t>
            </w:r>
          </w:p>
        </w:tc>
        <w:tc>
          <w:tcPr>
            <w:tcW w:w="1795" w:type="dxa"/>
          </w:tcPr>
          <w:p w14:paraId="5883D29D"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N/A</w:t>
            </w:r>
          </w:p>
        </w:tc>
      </w:tr>
      <w:tr w:rsidR="007D71C7" w:rsidRPr="0084607D" w14:paraId="3150EC05" w14:textId="77777777" w:rsidTr="00FF0BDF">
        <w:tc>
          <w:tcPr>
            <w:tcW w:w="717" w:type="dxa"/>
          </w:tcPr>
          <w:p w14:paraId="60F4F997"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 xml:space="preserve">9.17 </w:t>
            </w:r>
          </w:p>
        </w:tc>
        <w:tc>
          <w:tcPr>
            <w:tcW w:w="4288" w:type="dxa"/>
          </w:tcPr>
          <w:p w14:paraId="31181203" w14:textId="0E03E5D6" w:rsidR="007D71C7" w:rsidRPr="00DD7815" w:rsidRDefault="00DD7815" w:rsidP="00DD7815">
            <w:pPr>
              <w:rPr>
                <w:rFonts w:ascii="Times New Roman" w:hAnsi="Times New Roman" w:cs="Times New Roman"/>
                <w:sz w:val="24"/>
                <w:szCs w:val="24"/>
              </w:rPr>
            </w:pPr>
            <w:r w:rsidRPr="00DD7815">
              <w:rPr>
                <w:rFonts w:ascii="Times New Roman" w:hAnsi="Times New Roman" w:cs="Times New Roman"/>
                <w:sz w:val="24"/>
                <w:szCs w:val="24"/>
              </w:rPr>
              <w:t xml:space="preserve">Is </w:t>
            </w:r>
            <w:r w:rsidR="006366DD">
              <w:rPr>
                <w:rFonts w:ascii="Times New Roman" w:hAnsi="Times New Roman" w:cs="Times New Roman"/>
                <w:sz w:val="24"/>
                <w:szCs w:val="24"/>
              </w:rPr>
              <w:t>there any possibility for management to manipulate profit</w:t>
            </w:r>
            <w:r w:rsidRPr="00DD7815">
              <w:rPr>
                <w:rFonts w:ascii="Times New Roman" w:hAnsi="Times New Roman" w:cs="Times New Roman"/>
                <w:sz w:val="24"/>
                <w:szCs w:val="24"/>
              </w:rPr>
              <w:t xml:space="preserve"> (e.g., to diminish assess or increment rewards)?</w:t>
            </w:r>
          </w:p>
        </w:tc>
        <w:tc>
          <w:tcPr>
            <w:tcW w:w="1200" w:type="dxa"/>
          </w:tcPr>
          <w:p w14:paraId="0377D61C"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 xml:space="preserve">No </w:t>
            </w:r>
          </w:p>
        </w:tc>
        <w:tc>
          <w:tcPr>
            <w:tcW w:w="1350" w:type="dxa"/>
          </w:tcPr>
          <w:p w14:paraId="275D9B8F"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N/A</w:t>
            </w:r>
          </w:p>
        </w:tc>
        <w:tc>
          <w:tcPr>
            <w:tcW w:w="1795" w:type="dxa"/>
          </w:tcPr>
          <w:p w14:paraId="4D2576F1"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N/A</w:t>
            </w:r>
          </w:p>
        </w:tc>
      </w:tr>
      <w:tr w:rsidR="007D71C7" w:rsidRPr="0084607D" w14:paraId="68EA23C9" w14:textId="77777777" w:rsidTr="00FF0BDF">
        <w:tc>
          <w:tcPr>
            <w:tcW w:w="717" w:type="dxa"/>
            <w:shd w:val="clear" w:color="auto" w:fill="E7E6E6" w:themeFill="background2"/>
          </w:tcPr>
          <w:p w14:paraId="087B47F3"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b/>
                <w:bCs/>
                <w:sz w:val="24"/>
                <w:szCs w:val="24"/>
              </w:rPr>
              <w:t>10</w:t>
            </w:r>
          </w:p>
        </w:tc>
        <w:tc>
          <w:tcPr>
            <w:tcW w:w="8633" w:type="dxa"/>
            <w:gridSpan w:val="4"/>
            <w:shd w:val="clear" w:color="auto" w:fill="E7E6E6" w:themeFill="background2"/>
          </w:tcPr>
          <w:p w14:paraId="7C83D75E" w14:textId="4DB8B79E" w:rsidR="007D71C7" w:rsidRPr="0084607D" w:rsidRDefault="00DD7815" w:rsidP="00FF0BDF">
            <w:pPr>
              <w:rPr>
                <w:rFonts w:ascii="Times New Roman" w:hAnsi="Times New Roman" w:cs="Times New Roman"/>
                <w:sz w:val="24"/>
                <w:szCs w:val="24"/>
              </w:rPr>
            </w:pPr>
            <w:r w:rsidRPr="00DD7815">
              <w:rPr>
                <w:rFonts w:ascii="Times New Roman" w:hAnsi="Times New Roman" w:cs="Times New Roman"/>
                <w:sz w:val="24"/>
                <w:szCs w:val="24"/>
              </w:rPr>
              <w:t>Estimation and Audit of the Substances Monetary Execution</w:t>
            </w:r>
          </w:p>
        </w:tc>
      </w:tr>
      <w:tr w:rsidR="007D71C7" w:rsidRPr="0084607D" w14:paraId="2046444C" w14:textId="77777777" w:rsidTr="00FF0BDF">
        <w:tc>
          <w:tcPr>
            <w:tcW w:w="717" w:type="dxa"/>
          </w:tcPr>
          <w:p w14:paraId="796BD2EC"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 xml:space="preserve">10.1 </w:t>
            </w:r>
          </w:p>
        </w:tc>
        <w:tc>
          <w:tcPr>
            <w:tcW w:w="4288" w:type="dxa"/>
            <w:tcFitText/>
          </w:tcPr>
          <w:p w14:paraId="3887A012" w14:textId="3DAB1773" w:rsidR="007D71C7" w:rsidRPr="00D34724" w:rsidRDefault="00D34724" w:rsidP="00D34724">
            <w:pPr>
              <w:rPr>
                <w:rFonts w:ascii="Times New Roman" w:hAnsi="Times New Roman" w:cs="Times New Roman"/>
                <w:sz w:val="24"/>
                <w:szCs w:val="24"/>
              </w:rPr>
            </w:pPr>
            <w:r w:rsidRPr="00BE0381">
              <w:rPr>
                <w:rFonts w:ascii="Times New Roman" w:hAnsi="Times New Roman" w:cs="Times New Roman"/>
                <w:w w:val="69"/>
                <w:sz w:val="24"/>
                <w:szCs w:val="24"/>
              </w:rPr>
              <w:t xml:space="preserve">Have accounting records been dependable within the </w:t>
            </w:r>
            <w:r w:rsidR="006366DD" w:rsidRPr="00BE0381">
              <w:rPr>
                <w:rFonts w:ascii="Times New Roman" w:hAnsi="Times New Roman" w:cs="Times New Roman"/>
                <w:w w:val="69"/>
                <w:sz w:val="24"/>
                <w:szCs w:val="24"/>
              </w:rPr>
              <w:t>earlier</w:t>
            </w:r>
            <w:r w:rsidRPr="00BE0381">
              <w:rPr>
                <w:rFonts w:ascii="Times New Roman" w:hAnsi="Times New Roman" w:cs="Times New Roman"/>
                <w:spacing w:val="13"/>
                <w:w w:val="69"/>
                <w:sz w:val="24"/>
                <w:szCs w:val="24"/>
              </w:rPr>
              <w:t>?</w:t>
            </w:r>
          </w:p>
        </w:tc>
        <w:tc>
          <w:tcPr>
            <w:tcW w:w="1200" w:type="dxa"/>
          </w:tcPr>
          <w:p w14:paraId="4614A197"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No</w:t>
            </w:r>
          </w:p>
        </w:tc>
        <w:tc>
          <w:tcPr>
            <w:tcW w:w="1350" w:type="dxa"/>
          </w:tcPr>
          <w:p w14:paraId="2087E989"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H</w:t>
            </w:r>
          </w:p>
        </w:tc>
        <w:tc>
          <w:tcPr>
            <w:tcW w:w="1795" w:type="dxa"/>
          </w:tcPr>
          <w:p w14:paraId="1916F1C8"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Extensive test of details is required</w:t>
            </w:r>
          </w:p>
        </w:tc>
      </w:tr>
      <w:tr w:rsidR="007D71C7" w:rsidRPr="0084607D" w14:paraId="39215D6B" w14:textId="77777777" w:rsidTr="00FF0BDF">
        <w:tc>
          <w:tcPr>
            <w:tcW w:w="717" w:type="dxa"/>
          </w:tcPr>
          <w:p w14:paraId="42B6EBC1"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 xml:space="preserve">10.2 </w:t>
            </w:r>
          </w:p>
        </w:tc>
        <w:tc>
          <w:tcPr>
            <w:tcW w:w="4288" w:type="dxa"/>
          </w:tcPr>
          <w:p w14:paraId="7E7F2446" w14:textId="7FA5D3FE" w:rsidR="007D71C7" w:rsidRPr="0084607D" w:rsidRDefault="00D34724" w:rsidP="00FF0BDF">
            <w:pPr>
              <w:rPr>
                <w:rFonts w:ascii="Times New Roman" w:hAnsi="Times New Roman" w:cs="Times New Roman"/>
                <w:sz w:val="24"/>
                <w:szCs w:val="24"/>
              </w:rPr>
            </w:pPr>
            <w:r w:rsidRPr="00D34724">
              <w:rPr>
                <w:rFonts w:ascii="Times New Roman" w:hAnsi="Times New Roman" w:cs="Times New Roman"/>
                <w:sz w:val="24"/>
                <w:szCs w:val="24"/>
              </w:rPr>
              <w:t xml:space="preserve">Are significant </w:t>
            </w:r>
            <w:r>
              <w:rPr>
                <w:rFonts w:ascii="Times New Roman" w:hAnsi="Times New Roman" w:cs="Times New Roman"/>
                <w:sz w:val="24"/>
                <w:szCs w:val="24"/>
              </w:rPr>
              <w:t>management</w:t>
            </w:r>
            <w:r w:rsidRPr="00D34724">
              <w:rPr>
                <w:rFonts w:ascii="Times New Roman" w:hAnsi="Times New Roman" w:cs="Times New Roman"/>
                <w:sz w:val="24"/>
                <w:szCs w:val="24"/>
              </w:rPr>
              <w:t xml:space="preserve"> accounts </w:t>
            </w:r>
            <w:r>
              <w:rPr>
                <w:rFonts w:ascii="Times New Roman" w:hAnsi="Times New Roman" w:cs="Times New Roman"/>
                <w:sz w:val="24"/>
                <w:szCs w:val="24"/>
              </w:rPr>
              <w:t>prepared</w:t>
            </w:r>
            <w:r w:rsidRPr="00D34724">
              <w:rPr>
                <w:rFonts w:ascii="Times New Roman" w:hAnsi="Times New Roman" w:cs="Times New Roman"/>
                <w:sz w:val="24"/>
                <w:szCs w:val="24"/>
              </w:rPr>
              <w:t xml:space="preserve"> amid the</w:t>
            </w:r>
            <w:r w:rsidR="006366DD">
              <w:rPr>
                <w:rFonts w:ascii="Times New Roman" w:hAnsi="Times New Roman" w:cs="Times New Roman"/>
                <w:sz w:val="24"/>
                <w:szCs w:val="24"/>
              </w:rPr>
              <w:t xml:space="preserve"> financial</w:t>
            </w:r>
            <w:r w:rsidRPr="00D34724">
              <w:rPr>
                <w:rFonts w:ascii="Times New Roman" w:hAnsi="Times New Roman" w:cs="Times New Roman"/>
                <w:sz w:val="24"/>
                <w:szCs w:val="24"/>
              </w:rPr>
              <w:t xml:space="preserve"> year?</w:t>
            </w:r>
          </w:p>
        </w:tc>
        <w:tc>
          <w:tcPr>
            <w:tcW w:w="1200" w:type="dxa"/>
          </w:tcPr>
          <w:p w14:paraId="6E9F9779"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Yes</w:t>
            </w:r>
          </w:p>
        </w:tc>
        <w:tc>
          <w:tcPr>
            <w:tcW w:w="1350" w:type="dxa"/>
          </w:tcPr>
          <w:p w14:paraId="7B82FB82"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L</w:t>
            </w:r>
          </w:p>
        </w:tc>
        <w:tc>
          <w:tcPr>
            <w:tcW w:w="1795" w:type="dxa"/>
          </w:tcPr>
          <w:p w14:paraId="6AF7A27C"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Analytical review of management accounts</w:t>
            </w:r>
          </w:p>
        </w:tc>
      </w:tr>
      <w:tr w:rsidR="007D71C7" w:rsidRPr="0084607D" w14:paraId="11D683A5" w14:textId="77777777" w:rsidTr="00FF0BDF">
        <w:tc>
          <w:tcPr>
            <w:tcW w:w="717" w:type="dxa"/>
          </w:tcPr>
          <w:p w14:paraId="50099AC7"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 xml:space="preserve">10.3 </w:t>
            </w:r>
          </w:p>
        </w:tc>
        <w:tc>
          <w:tcPr>
            <w:tcW w:w="4288" w:type="dxa"/>
          </w:tcPr>
          <w:p w14:paraId="1B839405" w14:textId="5B761181" w:rsidR="007D71C7" w:rsidRPr="0084607D" w:rsidRDefault="00D34724" w:rsidP="00FF0BDF">
            <w:pPr>
              <w:rPr>
                <w:rFonts w:ascii="Times New Roman" w:hAnsi="Times New Roman" w:cs="Times New Roman"/>
                <w:sz w:val="24"/>
                <w:szCs w:val="24"/>
              </w:rPr>
            </w:pPr>
            <w:r w:rsidRPr="00D34724">
              <w:rPr>
                <w:rFonts w:ascii="Times New Roman" w:hAnsi="Times New Roman" w:cs="Times New Roman"/>
                <w:sz w:val="24"/>
                <w:szCs w:val="24"/>
              </w:rPr>
              <w:t xml:space="preserve">Has the </w:t>
            </w:r>
            <w:r>
              <w:rPr>
                <w:rFonts w:ascii="Times New Roman" w:hAnsi="Times New Roman" w:cs="Times New Roman"/>
                <w:sz w:val="24"/>
                <w:szCs w:val="24"/>
              </w:rPr>
              <w:t>audit</w:t>
            </w:r>
            <w:r w:rsidRPr="00D34724">
              <w:rPr>
                <w:rFonts w:ascii="Times New Roman" w:hAnsi="Times New Roman" w:cs="Times New Roman"/>
                <w:sz w:val="24"/>
                <w:szCs w:val="24"/>
              </w:rPr>
              <w:t xml:space="preserve"> report contained a capability in either of the final two a long time?</w:t>
            </w:r>
          </w:p>
        </w:tc>
        <w:tc>
          <w:tcPr>
            <w:tcW w:w="1200" w:type="dxa"/>
          </w:tcPr>
          <w:p w14:paraId="21D2417C" w14:textId="77777777" w:rsidR="007D71C7" w:rsidRPr="0084607D" w:rsidRDefault="007D71C7" w:rsidP="00FF0BDF">
            <w:pPr>
              <w:rPr>
                <w:rFonts w:ascii="Times New Roman" w:hAnsi="Times New Roman" w:cs="Times New Roman"/>
                <w:sz w:val="24"/>
                <w:szCs w:val="24"/>
              </w:rPr>
            </w:pPr>
          </w:p>
        </w:tc>
        <w:tc>
          <w:tcPr>
            <w:tcW w:w="1350" w:type="dxa"/>
          </w:tcPr>
          <w:p w14:paraId="1A26F855" w14:textId="77777777" w:rsidR="007D71C7" w:rsidRPr="0084607D" w:rsidRDefault="007D71C7" w:rsidP="00FF0BDF">
            <w:pPr>
              <w:rPr>
                <w:rFonts w:ascii="Times New Roman" w:hAnsi="Times New Roman" w:cs="Times New Roman"/>
                <w:sz w:val="24"/>
                <w:szCs w:val="24"/>
              </w:rPr>
            </w:pPr>
          </w:p>
        </w:tc>
        <w:tc>
          <w:tcPr>
            <w:tcW w:w="1795" w:type="dxa"/>
          </w:tcPr>
          <w:p w14:paraId="641196E4" w14:textId="77777777" w:rsidR="007D71C7" w:rsidRPr="0084607D" w:rsidRDefault="007D71C7" w:rsidP="00FF0BDF">
            <w:pPr>
              <w:rPr>
                <w:rFonts w:ascii="Times New Roman" w:hAnsi="Times New Roman" w:cs="Times New Roman"/>
                <w:sz w:val="24"/>
                <w:szCs w:val="24"/>
              </w:rPr>
            </w:pPr>
          </w:p>
        </w:tc>
      </w:tr>
      <w:tr w:rsidR="007D71C7" w:rsidRPr="0084607D" w14:paraId="216E1D5C" w14:textId="77777777" w:rsidTr="00FF0BDF">
        <w:tc>
          <w:tcPr>
            <w:tcW w:w="717" w:type="dxa"/>
          </w:tcPr>
          <w:p w14:paraId="6D850A1C"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 xml:space="preserve">10.4 </w:t>
            </w:r>
          </w:p>
        </w:tc>
        <w:tc>
          <w:tcPr>
            <w:tcW w:w="4288" w:type="dxa"/>
          </w:tcPr>
          <w:p w14:paraId="23E1C4B7" w14:textId="125316EC" w:rsidR="007D71C7" w:rsidRPr="0084607D" w:rsidRDefault="008C10D9" w:rsidP="00FF0BDF">
            <w:pPr>
              <w:rPr>
                <w:rFonts w:ascii="Times New Roman" w:hAnsi="Times New Roman" w:cs="Times New Roman"/>
                <w:sz w:val="24"/>
                <w:szCs w:val="24"/>
              </w:rPr>
            </w:pPr>
            <w:r>
              <w:rPr>
                <w:rFonts w:ascii="Times New Roman" w:hAnsi="Times New Roman" w:cs="Times New Roman"/>
                <w:sz w:val="24"/>
                <w:szCs w:val="24"/>
              </w:rPr>
              <w:t>Are</w:t>
            </w:r>
            <w:r w:rsidR="00D34724" w:rsidRPr="00D34724">
              <w:rPr>
                <w:rFonts w:ascii="Times New Roman" w:hAnsi="Times New Roman" w:cs="Times New Roman"/>
                <w:sz w:val="24"/>
                <w:szCs w:val="24"/>
              </w:rPr>
              <w:t xml:space="preserve"> there </w:t>
            </w:r>
            <w:r>
              <w:rPr>
                <w:rFonts w:ascii="Times New Roman" w:hAnsi="Times New Roman" w:cs="Times New Roman"/>
                <w:sz w:val="24"/>
                <w:szCs w:val="24"/>
              </w:rPr>
              <w:t>any</w:t>
            </w:r>
            <w:r w:rsidR="00D34724" w:rsidRPr="00D34724">
              <w:rPr>
                <w:rFonts w:ascii="Times New Roman" w:hAnsi="Times New Roman" w:cs="Times New Roman"/>
                <w:sz w:val="24"/>
                <w:szCs w:val="24"/>
              </w:rPr>
              <w:t xml:space="preserve"> issues with making alterations within the </w:t>
            </w:r>
            <w:r w:rsidRPr="00D34724">
              <w:rPr>
                <w:rFonts w:ascii="Times New Roman" w:hAnsi="Times New Roman" w:cs="Times New Roman"/>
                <w:sz w:val="24"/>
                <w:szCs w:val="24"/>
              </w:rPr>
              <w:t>earlier</w:t>
            </w:r>
            <w:r w:rsidR="00D34724" w:rsidRPr="00D34724">
              <w:rPr>
                <w:rFonts w:ascii="Times New Roman" w:hAnsi="Times New Roman" w:cs="Times New Roman"/>
                <w:sz w:val="24"/>
                <w:szCs w:val="24"/>
              </w:rPr>
              <w:t>?</w:t>
            </w:r>
          </w:p>
        </w:tc>
        <w:tc>
          <w:tcPr>
            <w:tcW w:w="1200" w:type="dxa"/>
          </w:tcPr>
          <w:p w14:paraId="274473BA"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 xml:space="preserve">No </w:t>
            </w:r>
          </w:p>
        </w:tc>
        <w:tc>
          <w:tcPr>
            <w:tcW w:w="1350" w:type="dxa"/>
          </w:tcPr>
          <w:p w14:paraId="081878D8"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 xml:space="preserve">N/A </w:t>
            </w:r>
          </w:p>
        </w:tc>
        <w:tc>
          <w:tcPr>
            <w:tcW w:w="1795" w:type="dxa"/>
          </w:tcPr>
          <w:p w14:paraId="2DE0BAE1"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N/A</w:t>
            </w:r>
          </w:p>
        </w:tc>
      </w:tr>
      <w:tr w:rsidR="007D71C7" w:rsidRPr="0084607D" w14:paraId="70A674E0" w14:textId="77777777" w:rsidTr="00FF0BDF">
        <w:tc>
          <w:tcPr>
            <w:tcW w:w="717" w:type="dxa"/>
          </w:tcPr>
          <w:p w14:paraId="1869212D"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 xml:space="preserve">10.5 </w:t>
            </w:r>
          </w:p>
        </w:tc>
        <w:tc>
          <w:tcPr>
            <w:tcW w:w="4288" w:type="dxa"/>
          </w:tcPr>
          <w:p w14:paraId="142A6B28"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 xml:space="preserve">Is the engagement ‘stable’ i.e., long standing? </w:t>
            </w:r>
          </w:p>
        </w:tc>
        <w:tc>
          <w:tcPr>
            <w:tcW w:w="1200" w:type="dxa"/>
          </w:tcPr>
          <w:p w14:paraId="3A5D8CA9"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 xml:space="preserve">No </w:t>
            </w:r>
          </w:p>
        </w:tc>
        <w:tc>
          <w:tcPr>
            <w:tcW w:w="1350" w:type="dxa"/>
          </w:tcPr>
          <w:p w14:paraId="31EA12E7"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 xml:space="preserve">N/A </w:t>
            </w:r>
          </w:p>
        </w:tc>
        <w:tc>
          <w:tcPr>
            <w:tcW w:w="1795" w:type="dxa"/>
          </w:tcPr>
          <w:p w14:paraId="7BE3E3C8"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N/A</w:t>
            </w:r>
          </w:p>
        </w:tc>
      </w:tr>
      <w:tr w:rsidR="007D71C7" w:rsidRPr="0084607D" w14:paraId="4CADFC22" w14:textId="77777777" w:rsidTr="00FF0BDF">
        <w:tc>
          <w:tcPr>
            <w:tcW w:w="717" w:type="dxa"/>
            <w:shd w:val="clear" w:color="auto" w:fill="E7E6E6" w:themeFill="background2"/>
          </w:tcPr>
          <w:p w14:paraId="3CDEB414" w14:textId="77777777" w:rsidR="007D71C7" w:rsidRPr="0084607D" w:rsidRDefault="007D71C7" w:rsidP="00FF0BDF">
            <w:pPr>
              <w:rPr>
                <w:rFonts w:ascii="Times New Roman" w:hAnsi="Times New Roman" w:cs="Times New Roman"/>
                <w:b/>
                <w:bCs/>
                <w:sz w:val="24"/>
                <w:szCs w:val="24"/>
              </w:rPr>
            </w:pPr>
            <w:r w:rsidRPr="0084607D">
              <w:rPr>
                <w:rFonts w:ascii="Times New Roman" w:hAnsi="Times New Roman" w:cs="Times New Roman"/>
                <w:b/>
                <w:bCs/>
                <w:sz w:val="24"/>
                <w:szCs w:val="24"/>
              </w:rPr>
              <w:t>11</w:t>
            </w:r>
          </w:p>
        </w:tc>
        <w:tc>
          <w:tcPr>
            <w:tcW w:w="8633" w:type="dxa"/>
            <w:gridSpan w:val="4"/>
            <w:shd w:val="clear" w:color="auto" w:fill="E7E6E6" w:themeFill="background2"/>
          </w:tcPr>
          <w:p w14:paraId="46AF4319" w14:textId="77777777" w:rsidR="007D71C7" w:rsidRPr="0084607D" w:rsidRDefault="007D71C7" w:rsidP="00FF0BDF">
            <w:pPr>
              <w:rPr>
                <w:rFonts w:ascii="Times New Roman" w:hAnsi="Times New Roman" w:cs="Times New Roman"/>
                <w:b/>
                <w:bCs/>
                <w:sz w:val="24"/>
                <w:szCs w:val="24"/>
              </w:rPr>
            </w:pPr>
            <w:r w:rsidRPr="0084607D">
              <w:rPr>
                <w:rFonts w:ascii="Times New Roman" w:hAnsi="Times New Roman" w:cs="Times New Roman"/>
                <w:b/>
                <w:bCs/>
                <w:sz w:val="24"/>
                <w:szCs w:val="24"/>
              </w:rPr>
              <w:t>Control environment</w:t>
            </w:r>
          </w:p>
        </w:tc>
      </w:tr>
      <w:tr w:rsidR="007D71C7" w:rsidRPr="0084607D" w14:paraId="0F918F79" w14:textId="77777777" w:rsidTr="00FF0BDF">
        <w:tc>
          <w:tcPr>
            <w:tcW w:w="717" w:type="dxa"/>
          </w:tcPr>
          <w:p w14:paraId="49AE8D53"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 xml:space="preserve">11.1 </w:t>
            </w:r>
          </w:p>
        </w:tc>
        <w:tc>
          <w:tcPr>
            <w:tcW w:w="4288" w:type="dxa"/>
          </w:tcPr>
          <w:p w14:paraId="48709559" w14:textId="4AAD5DA6" w:rsidR="007D71C7" w:rsidRPr="0084607D" w:rsidRDefault="00374FFF" w:rsidP="00FF0BDF">
            <w:pPr>
              <w:rPr>
                <w:rFonts w:ascii="Times New Roman" w:hAnsi="Times New Roman" w:cs="Times New Roman"/>
                <w:sz w:val="24"/>
                <w:szCs w:val="24"/>
              </w:rPr>
            </w:pPr>
            <w:r w:rsidRPr="00374FFF">
              <w:rPr>
                <w:rFonts w:ascii="Times New Roman" w:hAnsi="Times New Roman" w:cs="Times New Roman"/>
                <w:sz w:val="24"/>
                <w:szCs w:val="24"/>
              </w:rPr>
              <w:t xml:space="preserve">Is the degree of </w:t>
            </w:r>
            <w:r>
              <w:rPr>
                <w:rFonts w:ascii="Times New Roman" w:hAnsi="Times New Roman" w:cs="Times New Roman"/>
                <w:sz w:val="24"/>
                <w:szCs w:val="24"/>
              </w:rPr>
              <w:t>management</w:t>
            </w:r>
            <w:r w:rsidRPr="00374FFF">
              <w:rPr>
                <w:rFonts w:ascii="Times New Roman" w:hAnsi="Times New Roman" w:cs="Times New Roman"/>
                <w:sz w:val="24"/>
                <w:szCs w:val="24"/>
              </w:rPr>
              <w:t xml:space="preserve"> information and encounter adequate for working the </w:t>
            </w:r>
            <w:r>
              <w:rPr>
                <w:rFonts w:ascii="Times New Roman" w:hAnsi="Times New Roman" w:cs="Times New Roman"/>
                <w:sz w:val="24"/>
                <w:szCs w:val="24"/>
              </w:rPr>
              <w:t>business</w:t>
            </w:r>
            <w:r w:rsidRPr="00374FFF">
              <w:rPr>
                <w:rFonts w:ascii="Times New Roman" w:hAnsi="Times New Roman" w:cs="Times New Roman"/>
                <w:sz w:val="24"/>
                <w:szCs w:val="24"/>
              </w:rPr>
              <w:t>?</w:t>
            </w:r>
          </w:p>
        </w:tc>
        <w:tc>
          <w:tcPr>
            <w:tcW w:w="1200" w:type="dxa"/>
          </w:tcPr>
          <w:p w14:paraId="221E5C43"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Yes</w:t>
            </w:r>
          </w:p>
        </w:tc>
        <w:tc>
          <w:tcPr>
            <w:tcW w:w="1350" w:type="dxa"/>
          </w:tcPr>
          <w:p w14:paraId="01C64385"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N/A</w:t>
            </w:r>
          </w:p>
        </w:tc>
        <w:tc>
          <w:tcPr>
            <w:tcW w:w="1795" w:type="dxa"/>
          </w:tcPr>
          <w:p w14:paraId="2E18FC3E"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N/A</w:t>
            </w:r>
          </w:p>
        </w:tc>
      </w:tr>
      <w:tr w:rsidR="007D71C7" w:rsidRPr="0084607D" w14:paraId="0EB689F4" w14:textId="77777777" w:rsidTr="00FF0BDF">
        <w:tc>
          <w:tcPr>
            <w:tcW w:w="717" w:type="dxa"/>
          </w:tcPr>
          <w:p w14:paraId="5E39E13C"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 xml:space="preserve">11.2 </w:t>
            </w:r>
          </w:p>
        </w:tc>
        <w:tc>
          <w:tcPr>
            <w:tcW w:w="4288" w:type="dxa"/>
          </w:tcPr>
          <w:p w14:paraId="6D829130" w14:textId="172BDD0D" w:rsidR="007D71C7" w:rsidRPr="0084607D" w:rsidRDefault="008C10D9" w:rsidP="00FF0BDF">
            <w:pPr>
              <w:rPr>
                <w:rFonts w:ascii="Times New Roman" w:hAnsi="Times New Roman" w:cs="Times New Roman"/>
                <w:sz w:val="24"/>
                <w:szCs w:val="24"/>
              </w:rPr>
            </w:pPr>
            <w:r>
              <w:rPr>
                <w:rFonts w:ascii="Times New Roman" w:hAnsi="Times New Roman" w:cs="Times New Roman"/>
                <w:sz w:val="24"/>
                <w:szCs w:val="24"/>
              </w:rPr>
              <w:t>Are</w:t>
            </w:r>
            <w:r w:rsidR="007D71C7" w:rsidRPr="0084607D">
              <w:rPr>
                <w:rFonts w:ascii="Times New Roman" w:hAnsi="Times New Roman" w:cs="Times New Roman"/>
                <w:sz w:val="24"/>
                <w:szCs w:val="24"/>
              </w:rPr>
              <w:t xml:space="preserve"> management and </w:t>
            </w:r>
            <w:r w:rsidR="00813B14" w:rsidRPr="0084607D">
              <w:rPr>
                <w:rFonts w:ascii="Times New Roman" w:hAnsi="Times New Roman" w:cs="Times New Roman"/>
                <w:sz w:val="24"/>
                <w:szCs w:val="24"/>
              </w:rPr>
              <w:t>organizational</w:t>
            </w:r>
            <w:r w:rsidR="007D71C7" w:rsidRPr="0084607D">
              <w:rPr>
                <w:rFonts w:ascii="Times New Roman" w:hAnsi="Times New Roman" w:cs="Times New Roman"/>
                <w:sz w:val="24"/>
                <w:szCs w:val="24"/>
              </w:rPr>
              <w:t xml:space="preserve"> controls </w:t>
            </w:r>
            <w:r w:rsidR="00813B14">
              <w:rPr>
                <w:rFonts w:ascii="Times New Roman" w:hAnsi="Times New Roman" w:cs="Times New Roman"/>
                <w:sz w:val="24"/>
                <w:szCs w:val="24"/>
              </w:rPr>
              <w:t>adequately effective</w:t>
            </w:r>
            <w:r w:rsidR="007D71C7" w:rsidRPr="0084607D">
              <w:rPr>
                <w:rFonts w:ascii="Times New Roman" w:hAnsi="Times New Roman" w:cs="Times New Roman"/>
                <w:sz w:val="24"/>
                <w:szCs w:val="24"/>
              </w:rPr>
              <w:t xml:space="preserve">? </w:t>
            </w:r>
          </w:p>
        </w:tc>
        <w:tc>
          <w:tcPr>
            <w:tcW w:w="1200" w:type="dxa"/>
          </w:tcPr>
          <w:p w14:paraId="4508C8D6"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Yes</w:t>
            </w:r>
          </w:p>
        </w:tc>
        <w:tc>
          <w:tcPr>
            <w:tcW w:w="1350" w:type="dxa"/>
          </w:tcPr>
          <w:p w14:paraId="7D0D90E1"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L</w:t>
            </w:r>
          </w:p>
        </w:tc>
        <w:tc>
          <w:tcPr>
            <w:tcW w:w="1795" w:type="dxa"/>
          </w:tcPr>
          <w:p w14:paraId="0C7C1176"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N/A</w:t>
            </w:r>
          </w:p>
        </w:tc>
      </w:tr>
      <w:tr w:rsidR="007D71C7" w:rsidRPr="0084607D" w14:paraId="6B007CB7" w14:textId="77777777" w:rsidTr="00FF0BDF">
        <w:tc>
          <w:tcPr>
            <w:tcW w:w="717" w:type="dxa"/>
          </w:tcPr>
          <w:p w14:paraId="0BD6FDF5"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 xml:space="preserve">11.3 </w:t>
            </w:r>
          </w:p>
        </w:tc>
        <w:tc>
          <w:tcPr>
            <w:tcW w:w="4288" w:type="dxa"/>
          </w:tcPr>
          <w:p w14:paraId="51D948D7" w14:textId="7F037B74" w:rsidR="007D71C7" w:rsidRPr="0084607D" w:rsidRDefault="00374FFF" w:rsidP="00FF0BDF">
            <w:pPr>
              <w:rPr>
                <w:rFonts w:ascii="Times New Roman" w:hAnsi="Times New Roman" w:cs="Times New Roman"/>
                <w:sz w:val="24"/>
                <w:szCs w:val="24"/>
              </w:rPr>
            </w:pPr>
            <w:r w:rsidRPr="00374FFF">
              <w:rPr>
                <w:rFonts w:ascii="Times New Roman" w:hAnsi="Times New Roman" w:cs="Times New Roman"/>
                <w:sz w:val="24"/>
                <w:szCs w:val="24"/>
              </w:rPr>
              <w:t xml:space="preserve">Are </w:t>
            </w:r>
            <w:r w:rsidR="00813B14">
              <w:rPr>
                <w:rFonts w:ascii="Times New Roman" w:hAnsi="Times New Roman" w:cs="Times New Roman"/>
                <w:sz w:val="24"/>
                <w:szCs w:val="24"/>
              </w:rPr>
              <w:t>effective</w:t>
            </w:r>
            <w:r w:rsidRPr="00374FFF">
              <w:rPr>
                <w:rFonts w:ascii="Times New Roman" w:hAnsi="Times New Roman" w:cs="Times New Roman"/>
                <w:sz w:val="24"/>
                <w:szCs w:val="24"/>
              </w:rPr>
              <w:t xml:space="preserve"> </w:t>
            </w:r>
            <w:r>
              <w:rPr>
                <w:rFonts w:ascii="Times New Roman" w:hAnsi="Times New Roman" w:cs="Times New Roman"/>
                <w:sz w:val="24"/>
                <w:szCs w:val="24"/>
              </w:rPr>
              <w:t>management</w:t>
            </w:r>
            <w:r w:rsidRPr="00374FFF">
              <w:rPr>
                <w:rFonts w:ascii="Times New Roman" w:hAnsi="Times New Roman" w:cs="Times New Roman"/>
                <w:sz w:val="24"/>
                <w:szCs w:val="24"/>
              </w:rPr>
              <w:t xml:space="preserve"> data frameworks </w:t>
            </w:r>
            <w:r w:rsidR="00813B14">
              <w:rPr>
                <w:rFonts w:ascii="Times New Roman" w:hAnsi="Times New Roman" w:cs="Times New Roman"/>
                <w:sz w:val="24"/>
                <w:szCs w:val="24"/>
              </w:rPr>
              <w:t>available</w:t>
            </w:r>
            <w:r w:rsidRPr="00374FFF">
              <w:rPr>
                <w:rFonts w:ascii="Times New Roman" w:hAnsi="Times New Roman" w:cs="Times New Roman"/>
                <w:sz w:val="24"/>
                <w:szCs w:val="24"/>
              </w:rPr>
              <w:t xml:space="preserve"> and utilized?</w:t>
            </w:r>
          </w:p>
        </w:tc>
        <w:tc>
          <w:tcPr>
            <w:tcW w:w="1200" w:type="dxa"/>
          </w:tcPr>
          <w:p w14:paraId="17CC39B9"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No</w:t>
            </w:r>
          </w:p>
        </w:tc>
        <w:tc>
          <w:tcPr>
            <w:tcW w:w="1350" w:type="dxa"/>
          </w:tcPr>
          <w:p w14:paraId="10CF2AFA"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H</w:t>
            </w:r>
          </w:p>
        </w:tc>
        <w:tc>
          <w:tcPr>
            <w:tcW w:w="1795" w:type="dxa"/>
          </w:tcPr>
          <w:p w14:paraId="76B07835"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Extensive test of details is required</w:t>
            </w:r>
          </w:p>
        </w:tc>
      </w:tr>
      <w:tr w:rsidR="007D71C7" w:rsidRPr="0084607D" w14:paraId="479804B0" w14:textId="77777777" w:rsidTr="00FF0BDF">
        <w:tc>
          <w:tcPr>
            <w:tcW w:w="717" w:type="dxa"/>
          </w:tcPr>
          <w:p w14:paraId="0CBD753D"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 xml:space="preserve">11.4 </w:t>
            </w:r>
          </w:p>
        </w:tc>
        <w:tc>
          <w:tcPr>
            <w:tcW w:w="4288" w:type="dxa"/>
          </w:tcPr>
          <w:p w14:paraId="5B476945" w14:textId="0E4D103C" w:rsidR="007D71C7" w:rsidRPr="0084607D" w:rsidRDefault="00374FFF" w:rsidP="00FF0BDF">
            <w:pPr>
              <w:rPr>
                <w:rFonts w:ascii="Times New Roman" w:hAnsi="Times New Roman" w:cs="Times New Roman"/>
                <w:sz w:val="24"/>
                <w:szCs w:val="24"/>
              </w:rPr>
            </w:pPr>
            <w:r w:rsidRPr="00374FFF">
              <w:rPr>
                <w:rFonts w:ascii="Times New Roman" w:hAnsi="Times New Roman" w:cs="Times New Roman"/>
                <w:sz w:val="24"/>
                <w:szCs w:val="24"/>
              </w:rPr>
              <w:t>Is</w:t>
            </w:r>
            <w:r w:rsidR="00813B14">
              <w:rPr>
                <w:rFonts w:ascii="Times New Roman" w:hAnsi="Times New Roman" w:cs="Times New Roman"/>
                <w:sz w:val="24"/>
                <w:szCs w:val="24"/>
              </w:rPr>
              <w:t xml:space="preserve"> there any possibility for management</w:t>
            </w:r>
            <w:r w:rsidRPr="00374FFF">
              <w:rPr>
                <w:rFonts w:ascii="Times New Roman" w:hAnsi="Times New Roman" w:cs="Times New Roman"/>
                <w:sz w:val="24"/>
                <w:szCs w:val="24"/>
              </w:rPr>
              <w:t xml:space="preserve"> to abrogate any controls in presence?</w:t>
            </w:r>
          </w:p>
        </w:tc>
        <w:tc>
          <w:tcPr>
            <w:tcW w:w="1200" w:type="dxa"/>
          </w:tcPr>
          <w:p w14:paraId="5D9E5A2D"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Yes</w:t>
            </w:r>
          </w:p>
        </w:tc>
        <w:tc>
          <w:tcPr>
            <w:tcW w:w="1350" w:type="dxa"/>
          </w:tcPr>
          <w:p w14:paraId="1EF64F95"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H</w:t>
            </w:r>
          </w:p>
        </w:tc>
        <w:tc>
          <w:tcPr>
            <w:tcW w:w="1795" w:type="dxa"/>
          </w:tcPr>
          <w:p w14:paraId="6A57DBCC"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Extensive test of details is required</w:t>
            </w:r>
          </w:p>
        </w:tc>
      </w:tr>
      <w:tr w:rsidR="007D71C7" w:rsidRPr="0084607D" w14:paraId="2A588E0F" w14:textId="77777777" w:rsidTr="00FF0BDF">
        <w:tc>
          <w:tcPr>
            <w:tcW w:w="717" w:type="dxa"/>
          </w:tcPr>
          <w:p w14:paraId="2DF8BD23"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 xml:space="preserve">11.5 </w:t>
            </w:r>
          </w:p>
        </w:tc>
        <w:tc>
          <w:tcPr>
            <w:tcW w:w="4288" w:type="dxa"/>
          </w:tcPr>
          <w:p w14:paraId="3A7CC274" w14:textId="0851594C" w:rsidR="007D71C7" w:rsidRPr="0084607D" w:rsidRDefault="00374FFF" w:rsidP="00FF0BDF">
            <w:pPr>
              <w:rPr>
                <w:rFonts w:ascii="Times New Roman" w:hAnsi="Times New Roman" w:cs="Times New Roman"/>
                <w:sz w:val="24"/>
                <w:szCs w:val="24"/>
              </w:rPr>
            </w:pPr>
            <w:proofErr w:type="gramStart"/>
            <w:r w:rsidRPr="00374FFF">
              <w:rPr>
                <w:rFonts w:ascii="Times New Roman" w:hAnsi="Times New Roman" w:cs="Times New Roman"/>
                <w:sz w:val="24"/>
                <w:szCs w:val="24"/>
              </w:rPr>
              <w:t>Do</w:t>
            </w:r>
            <w:proofErr w:type="gramEnd"/>
            <w:r w:rsidRPr="00374FFF">
              <w:rPr>
                <w:rFonts w:ascii="Times New Roman" w:hAnsi="Times New Roman" w:cs="Times New Roman"/>
                <w:sz w:val="24"/>
                <w:szCs w:val="24"/>
              </w:rPr>
              <w:t xml:space="preserve"> </w:t>
            </w:r>
            <w:r>
              <w:rPr>
                <w:rFonts w:ascii="Times New Roman" w:hAnsi="Times New Roman" w:cs="Times New Roman"/>
                <w:sz w:val="24"/>
                <w:szCs w:val="24"/>
              </w:rPr>
              <w:t>management</w:t>
            </w:r>
            <w:r w:rsidRPr="00374FFF">
              <w:rPr>
                <w:rFonts w:ascii="Times New Roman" w:hAnsi="Times New Roman" w:cs="Times New Roman"/>
                <w:sz w:val="24"/>
                <w:szCs w:val="24"/>
              </w:rPr>
              <w:t xml:space="preserve"> advance a working </w:t>
            </w:r>
            <w:r>
              <w:rPr>
                <w:rFonts w:ascii="Times New Roman" w:hAnsi="Times New Roman" w:cs="Times New Roman"/>
                <w:sz w:val="24"/>
                <w:szCs w:val="24"/>
              </w:rPr>
              <w:t>system</w:t>
            </w:r>
            <w:r w:rsidRPr="00374FFF">
              <w:rPr>
                <w:rFonts w:ascii="Times New Roman" w:hAnsi="Times New Roman" w:cs="Times New Roman"/>
                <w:sz w:val="24"/>
                <w:szCs w:val="24"/>
              </w:rPr>
              <w:t xml:space="preserve"> where competence and judgment are esteemed?</w:t>
            </w:r>
          </w:p>
        </w:tc>
        <w:tc>
          <w:tcPr>
            <w:tcW w:w="1200" w:type="dxa"/>
          </w:tcPr>
          <w:p w14:paraId="5F3CB4B4"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Yes</w:t>
            </w:r>
          </w:p>
        </w:tc>
        <w:tc>
          <w:tcPr>
            <w:tcW w:w="1350" w:type="dxa"/>
          </w:tcPr>
          <w:p w14:paraId="36ED520E"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L</w:t>
            </w:r>
          </w:p>
        </w:tc>
        <w:tc>
          <w:tcPr>
            <w:tcW w:w="1795" w:type="dxa"/>
          </w:tcPr>
          <w:p w14:paraId="4971B5CE"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N/A</w:t>
            </w:r>
          </w:p>
        </w:tc>
      </w:tr>
      <w:tr w:rsidR="007D71C7" w:rsidRPr="0084607D" w14:paraId="2FA2FB22" w14:textId="77777777" w:rsidTr="00FF0BDF">
        <w:tc>
          <w:tcPr>
            <w:tcW w:w="717" w:type="dxa"/>
            <w:shd w:val="clear" w:color="auto" w:fill="E7E6E6" w:themeFill="background2"/>
          </w:tcPr>
          <w:p w14:paraId="224E9058" w14:textId="77777777" w:rsidR="007D71C7" w:rsidRPr="0084607D" w:rsidRDefault="007D71C7" w:rsidP="00FF0BDF">
            <w:pPr>
              <w:rPr>
                <w:rFonts w:ascii="Times New Roman" w:hAnsi="Times New Roman" w:cs="Times New Roman"/>
                <w:b/>
                <w:bCs/>
                <w:sz w:val="24"/>
                <w:szCs w:val="24"/>
              </w:rPr>
            </w:pPr>
            <w:r w:rsidRPr="0084607D">
              <w:rPr>
                <w:rFonts w:ascii="Times New Roman" w:hAnsi="Times New Roman" w:cs="Times New Roman"/>
                <w:b/>
                <w:bCs/>
                <w:sz w:val="24"/>
                <w:szCs w:val="24"/>
              </w:rPr>
              <w:lastRenderedPageBreak/>
              <w:t>12</w:t>
            </w:r>
          </w:p>
        </w:tc>
        <w:tc>
          <w:tcPr>
            <w:tcW w:w="8633" w:type="dxa"/>
            <w:gridSpan w:val="4"/>
            <w:shd w:val="clear" w:color="auto" w:fill="E7E6E6" w:themeFill="background2"/>
          </w:tcPr>
          <w:p w14:paraId="3B0450F8" w14:textId="3A25A0BD" w:rsidR="007D71C7" w:rsidRPr="0084607D" w:rsidRDefault="007D71C7" w:rsidP="00FF0BDF">
            <w:pPr>
              <w:rPr>
                <w:rFonts w:ascii="Times New Roman" w:hAnsi="Times New Roman" w:cs="Times New Roman"/>
                <w:b/>
                <w:bCs/>
                <w:sz w:val="24"/>
                <w:szCs w:val="24"/>
              </w:rPr>
            </w:pPr>
            <w:r w:rsidRPr="0084607D">
              <w:rPr>
                <w:rFonts w:ascii="Times New Roman" w:hAnsi="Times New Roman" w:cs="Times New Roman"/>
                <w:b/>
                <w:bCs/>
                <w:sz w:val="24"/>
                <w:szCs w:val="24"/>
              </w:rPr>
              <w:t xml:space="preserve">The </w:t>
            </w:r>
            <w:r w:rsidR="0067531A">
              <w:rPr>
                <w:rFonts w:ascii="Times New Roman" w:hAnsi="Times New Roman" w:cs="Times New Roman"/>
                <w:b/>
                <w:bCs/>
                <w:sz w:val="24"/>
                <w:szCs w:val="24"/>
              </w:rPr>
              <w:t>Company’s</w:t>
            </w:r>
            <w:r w:rsidRPr="0084607D">
              <w:rPr>
                <w:rFonts w:ascii="Times New Roman" w:hAnsi="Times New Roman" w:cs="Times New Roman"/>
                <w:b/>
                <w:bCs/>
                <w:sz w:val="24"/>
                <w:szCs w:val="24"/>
              </w:rPr>
              <w:t xml:space="preserve"> Risk Assessment </w:t>
            </w:r>
            <w:r w:rsidR="0067531A">
              <w:rPr>
                <w:rFonts w:ascii="Times New Roman" w:hAnsi="Times New Roman" w:cs="Times New Roman"/>
                <w:b/>
                <w:bCs/>
                <w:sz w:val="24"/>
                <w:szCs w:val="24"/>
              </w:rPr>
              <w:t>Procedure</w:t>
            </w:r>
          </w:p>
        </w:tc>
      </w:tr>
      <w:tr w:rsidR="007D71C7" w:rsidRPr="0084607D" w14:paraId="7E48B788" w14:textId="77777777" w:rsidTr="00FF0BDF">
        <w:tc>
          <w:tcPr>
            <w:tcW w:w="717" w:type="dxa"/>
          </w:tcPr>
          <w:p w14:paraId="1A89144E"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 xml:space="preserve">12.1 </w:t>
            </w:r>
          </w:p>
        </w:tc>
        <w:tc>
          <w:tcPr>
            <w:tcW w:w="4288" w:type="dxa"/>
          </w:tcPr>
          <w:p w14:paraId="17DCBCB8" w14:textId="238FB84B" w:rsidR="007D71C7" w:rsidRPr="0084607D" w:rsidRDefault="008C491E" w:rsidP="00FF0BDF">
            <w:pPr>
              <w:rPr>
                <w:rFonts w:ascii="Times New Roman" w:hAnsi="Times New Roman" w:cs="Times New Roman"/>
                <w:sz w:val="24"/>
                <w:szCs w:val="24"/>
              </w:rPr>
            </w:pPr>
            <w:r>
              <w:rPr>
                <w:rFonts w:ascii="Times New Roman" w:hAnsi="Times New Roman" w:cs="Times New Roman"/>
                <w:sz w:val="24"/>
                <w:szCs w:val="24"/>
              </w:rPr>
              <w:t>Can the</w:t>
            </w:r>
            <w:r w:rsidR="0067531A" w:rsidRPr="0067531A">
              <w:rPr>
                <w:rFonts w:ascii="Times New Roman" w:hAnsi="Times New Roman" w:cs="Times New Roman"/>
                <w:sz w:val="24"/>
                <w:szCs w:val="24"/>
              </w:rPr>
              <w:t xml:space="preserve"> company's </w:t>
            </w:r>
            <w:r w:rsidR="0067531A">
              <w:rPr>
                <w:rFonts w:ascii="Times New Roman" w:hAnsi="Times New Roman" w:cs="Times New Roman"/>
                <w:sz w:val="24"/>
                <w:szCs w:val="24"/>
              </w:rPr>
              <w:t>risk assessment pr</w:t>
            </w:r>
            <w:r>
              <w:rPr>
                <w:rFonts w:ascii="Times New Roman" w:hAnsi="Times New Roman" w:cs="Times New Roman"/>
                <w:sz w:val="24"/>
                <w:szCs w:val="24"/>
              </w:rPr>
              <w:t>ocedure</w:t>
            </w:r>
            <w:r w:rsidR="0067531A" w:rsidRPr="0067531A">
              <w:rPr>
                <w:rFonts w:ascii="Times New Roman" w:hAnsi="Times New Roman" w:cs="Times New Roman"/>
                <w:sz w:val="24"/>
                <w:szCs w:val="24"/>
              </w:rPr>
              <w:t xml:space="preserve"> be utilize</w:t>
            </w:r>
            <w:r w:rsidR="0067531A">
              <w:rPr>
                <w:rFonts w:ascii="Times New Roman" w:hAnsi="Times New Roman" w:cs="Times New Roman"/>
                <w:sz w:val="24"/>
                <w:szCs w:val="24"/>
              </w:rPr>
              <w:t>d</w:t>
            </w:r>
            <w:r w:rsidR="0067531A" w:rsidRPr="0067531A">
              <w:rPr>
                <w:rFonts w:ascii="Times New Roman" w:hAnsi="Times New Roman" w:cs="Times New Roman"/>
                <w:sz w:val="24"/>
                <w:szCs w:val="24"/>
              </w:rPr>
              <w:t xml:space="preserve"> </w:t>
            </w:r>
            <w:r>
              <w:rPr>
                <w:rFonts w:ascii="Times New Roman" w:hAnsi="Times New Roman" w:cs="Times New Roman"/>
                <w:sz w:val="24"/>
                <w:szCs w:val="24"/>
              </w:rPr>
              <w:t>for</w:t>
            </w:r>
            <w:r w:rsidR="0067531A" w:rsidRPr="0067531A">
              <w:rPr>
                <w:rFonts w:ascii="Times New Roman" w:hAnsi="Times New Roman" w:cs="Times New Roman"/>
                <w:sz w:val="24"/>
                <w:szCs w:val="24"/>
              </w:rPr>
              <w:t xml:space="preserve"> recognizing significant </w:t>
            </w:r>
            <w:r>
              <w:rPr>
                <w:rFonts w:ascii="Times New Roman" w:hAnsi="Times New Roman" w:cs="Times New Roman"/>
                <w:sz w:val="24"/>
                <w:szCs w:val="24"/>
              </w:rPr>
              <w:t>risks</w:t>
            </w:r>
            <w:r w:rsidR="0067531A" w:rsidRPr="0067531A">
              <w:rPr>
                <w:rFonts w:ascii="Times New Roman" w:hAnsi="Times New Roman" w:cs="Times New Roman"/>
                <w:sz w:val="24"/>
                <w:szCs w:val="24"/>
              </w:rPr>
              <w:t xml:space="preserve"> and the </w:t>
            </w:r>
            <w:r w:rsidRPr="0067531A">
              <w:rPr>
                <w:rFonts w:ascii="Times New Roman" w:hAnsi="Times New Roman" w:cs="Times New Roman"/>
                <w:sz w:val="24"/>
                <w:szCs w:val="24"/>
              </w:rPr>
              <w:t>actions</w:t>
            </w:r>
            <w:r w:rsidR="0067531A" w:rsidRPr="0067531A">
              <w:rPr>
                <w:rFonts w:ascii="Times New Roman" w:hAnsi="Times New Roman" w:cs="Times New Roman"/>
                <w:sz w:val="24"/>
                <w:szCs w:val="24"/>
              </w:rPr>
              <w:t xml:space="preserve"> taken </w:t>
            </w:r>
            <w:r>
              <w:rPr>
                <w:rFonts w:ascii="Times New Roman" w:hAnsi="Times New Roman" w:cs="Times New Roman"/>
                <w:sz w:val="24"/>
                <w:szCs w:val="24"/>
              </w:rPr>
              <w:t>relevant</w:t>
            </w:r>
            <w:r w:rsidR="0067531A" w:rsidRPr="0067531A">
              <w:rPr>
                <w:rFonts w:ascii="Times New Roman" w:hAnsi="Times New Roman" w:cs="Times New Roman"/>
                <w:sz w:val="24"/>
                <w:szCs w:val="24"/>
              </w:rPr>
              <w:t xml:space="preserve"> to th</w:t>
            </w:r>
            <w:r>
              <w:rPr>
                <w:rFonts w:ascii="Times New Roman" w:hAnsi="Times New Roman" w:cs="Times New Roman"/>
                <w:sz w:val="24"/>
                <w:szCs w:val="24"/>
              </w:rPr>
              <w:t>ese</w:t>
            </w:r>
            <w:r w:rsidR="0067531A" w:rsidRPr="0067531A">
              <w:rPr>
                <w:rFonts w:ascii="Times New Roman" w:hAnsi="Times New Roman" w:cs="Times New Roman"/>
                <w:sz w:val="24"/>
                <w:szCs w:val="24"/>
              </w:rPr>
              <w:t>?</w:t>
            </w:r>
          </w:p>
        </w:tc>
        <w:tc>
          <w:tcPr>
            <w:tcW w:w="1200" w:type="dxa"/>
          </w:tcPr>
          <w:p w14:paraId="0A40A428"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No</w:t>
            </w:r>
          </w:p>
        </w:tc>
        <w:tc>
          <w:tcPr>
            <w:tcW w:w="1350" w:type="dxa"/>
          </w:tcPr>
          <w:p w14:paraId="6CE646AE"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H</w:t>
            </w:r>
          </w:p>
        </w:tc>
        <w:tc>
          <w:tcPr>
            <w:tcW w:w="1795" w:type="dxa"/>
          </w:tcPr>
          <w:p w14:paraId="59326B3C" w14:textId="1EBB01FD"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 xml:space="preserve">Extensive test of details is </w:t>
            </w:r>
            <w:r w:rsidR="004B2A90">
              <w:rPr>
                <w:rFonts w:ascii="Times New Roman" w:hAnsi="Times New Roman" w:cs="Times New Roman"/>
                <w:sz w:val="24"/>
                <w:szCs w:val="24"/>
              </w:rPr>
              <w:t>needed</w:t>
            </w:r>
          </w:p>
        </w:tc>
      </w:tr>
      <w:tr w:rsidR="007D71C7" w:rsidRPr="0084607D" w14:paraId="703AA6F5" w14:textId="77777777" w:rsidTr="00FF0BDF">
        <w:tc>
          <w:tcPr>
            <w:tcW w:w="717" w:type="dxa"/>
            <w:shd w:val="clear" w:color="auto" w:fill="E7E6E6" w:themeFill="background2"/>
          </w:tcPr>
          <w:p w14:paraId="46B5DB56" w14:textId="77777777" w:rsidR="007D71C7" w:rsidRPr="0084607D" w:rsidRDefault="007D71C7" w:rsidP="00FF0BDF">
            <w:pPr>
              <w:rPr>
                <w:rFonts w:ascii="Times New Roman" w:hAnsi="Times New Roman" w:cs="Times New Roman"/>
                <w:b/>
                <w:bCs/>
                <w:sz w:val="24"/>
                <w:szCs w:val="24"/>
              </w:rPr>
            </w:pPr>
            <w:r w:rsidRPr="0084607D">
              <w:rPr>
                <w:rFonts w:ascii="Times New Roman" w:hAnsi="Times New Roman" w:cs="Times New Roman"/>
                <w:b/>
                <w:bCs/>
                <w:sz w:val="24"/>
                <w:szCs w:val="24"/>
              </w:rPr>
              <w:t>13</w:t>
            </w:r>
          </w:p>
        </w:tc>
        <w:tc>
          <w:tcPr>
            <w:tcW w:w="8633" w:type="dxa"/>
            <w:gridSpan w:val="4"/>
            <w:shd w:val="clear" w:color="auto" w:fill="E7E6E6" w:themeFill="background2"/>
          </w:tcPr>
          <w:p w14:paraId="49AC40B1" w14:textId="44147746" w:rsidR="007D71C7" w:rsidRPr="0084607D" w:rsidRDefault="0067531A" w:rsidP="00FF0BDF">
            <w:pPr>
              <w:rPr>
                <w:rFonts w:ascii="Times New Roman" w:hAnsi="Times New Roman" w:cs="Times New Roman"/>
                <w:sz w:val="24"/>
                <w:szCs w:val="24"/>
              </w:rPr>
            </w:pPr>
            <w:r>
              <w:rPr>
                <w:rFonts w:ascii="Times New Roman" w:hAnsi="Times New Roman" w:cs="Times New Roman"/>
                <w:sz w:val="24"/>
                <w:szCs w:val="24"/>
              </w:rPr>
              <w:t>Data Frameworks</w:t>
            </w:r>
          </w:p>
        </w:tc>
      </w:tr>
      <w:tr w:rsidR="007D71C7" w:rsidRPr="0084607D" w14:paraId="6D5F112F" w14:textId="77777777" w:rsidTr="00FF0BDF">
        <w:tc>
          <w:tcPr>
            <w:tcW w:w="717" w:type="dxa"/>
          </w:tcPr>
          <w:p w14:paraId="1523EAFC"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 xml:space="preserve">13.1 </w:t>
            </w:r>
          </w:p>
        </w:tc>
        <w:tc>
          <w:tcPr>
            <w:tcW w:w="4288" w:type="dxa"/>
          </w:tcPr>
          <w:p w14:paraId="1DFA8144" w14:textId="50D78EE6" w:rsidR="007D71C7" w:rsidRPr="0084607D" w:rsidRDefault="0067531A" w:rsidP="00FF0BDF">
            <w:pPr>
              <w:rPr>
                <w:rFonts w:ascii="Times New Roman" w:hAnsi="Times New Roman" w:cs="Times New Roman"/>
                <w:sz w:val="24"/>
                <w:szCs w:val="24"/>
              </w:rPr>
            </w:pPr>
            <w:proofErr w:type="gramStart"/>
            <w:r w:rsidRPr="0067531A">
              <w:rPr>
                <w:rFonts w:ascii="Times New Roman" w:hAnsi="Times New Roman" w:cs="Times New Roman"/>
                <w:sz w:val="24"/>
                <w:szCs w:val="24"/>
              </w:rPr>
              <w:t>Are</w:t>
            </w:r>
            <w:proofErr w:type="gramEnd"/>
            <w:r w:rsidRPr="0067531A">
              <w:rPr>
                <w:rFonts w:ascii="Times New Roman" w:hAnsi="Times New Roman" w:cs="Times New Roman"/>
                <w:sz w:val="24"/>
                <w:szCs w:val="24"/>
              </w:rPr>
              <w:t xml:space="preserve"> the</w:t>
            </w:r>
            <w:r>
              <w:rPr>
                <w:rFonts w:ascii="Times New Roman" w:hAnsi="Times New Roman" w:cs="Times New Roman"/>
                <w:sz w:val="24"/>
                <w:szCs w:val="24"/>
              </w:rPr>
              <w:t xml:space="preserve"> accounting</w:t>
            </w:r>
            <w:r w:rsidRPr="0067531A">
              <w:rPr>
                <w:rFonts w:ascii="Times New Roman" w:hAnsi="Times New Roman" w:cs="Times New Roman"/>
                <w:sz w:val="24"/>
                <w:szCs w:val="24"/>
              </w:rPr>
              <w:t xml:space="preserve"> records </w:t>
            </w:r>
            <w:r w:rsidR="009A6660">
              <w:rPr>
                <w:rFonts w:ascii="Times New Roman" w:hAnsi="Times New Roman" w:cs="Times New Roman"/>
                <w:sz w:val="24"/>
                <w:szCs w:val="24"/>
              </w:rPr>
              <w:t>modified when it is necessary?</w:t>
            </w:r>
          </w:p>
        </w:tc>
        <w:tc>
          <w:tcPr>
            <w:tcW w:w="1200" w:type="dxa"/>
          </w:tcPr>
          <w:p w14:paraId="2E3DDEA1"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Yes</w:t>
            </w:r>
          </w:p>
        </w:tc>
        <w:tc>
          <w:tcPr>
            <w:tcW w:w="1350" w:type="dxa"/>
          </w:tcPr>
          <w:p w14:paraId="16928090"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L</w:t>
            </w:r>
          </w:p>
        </w:tc>
        <w:tc>
          <w:tcPr>
            <w:tcW w:w="1795" w:type="dxa"/>
          </w:tcPr>
          <w:p w14:paraId="0D5ABF06"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N/A</w:t>
            </w:r>
          </w:p>
        </w:tc>
      </w:tr>
      <w:tr w:rsidR="007D71C7" w:rsidRPr="0084607D" w14:paraId="6A2C2F2C" w14:textId="77777777" w:rsidTr="00FF0BDF">
        <w:tc>
          <w:tcPr>
            <w:tcW w:w="717" w:type="dxa"/>
          </w:tcPr>
          <w:p w14:paraId="73232744"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 xml:space="preserve">13.2 </w:t>
            </w:r>
          </w:p>
        </w:tc>
        <w:tc>
          <w:tcPr>
            <w:tcW w:w="4288" w:type="dxa"/>
          </w:tcPr>
          <w:p w14:paraId="26A64AD3" w14:textId="21106E9D" w:rsidR="007D71C7" w:rsidRPr="0084607D" w:rsidRDefault="009A6660" w:rsidP="00FF0BDF">
            <w:pPr>
              <w:rPr>
                <w:rFonts w:ascii="Times New Roman" w:hAnsi="Times New Roman" w:cs="Times New Roman"/>
                <w:sz w:val="24"/>
                <w:szCs w:val="24"/>
              </w:rPr>
            </w:pPr>
            <w:r>
              <w:rPr>
                <w:rFonts w:ascii="Times New Roman" w:hAnsi="Times New Roman" w:cs="Times New Roman"/>
                <w:sz w:val="24"/>
                <w:szCs w:val="24"/>
              </w:rPr>
              <w:t xml:space="preserve">Does the accounting system </w:t>
            </w:r>
            <w:proofErr w:type="gramStart"/>
            <w:r>
              <w:rPr>
                <w:rFonts w:ascii="Times New Roman" w:hAnsi="Times New Roman" w:cs="Times New Roman"/>
                <w:sz w:val="24"/>
                <w:szCs w:val="24"/>
              </w:rPr>
              <w:t>has</w:t>
            </w:r>
            <w:proofErr w:type="gramEnd"/>
            <w:r>
              <w:rPr>
                <w:rFonts w:ascii="Times New Roman" w:hAnsi="Times New Roman" w:cs="Times New Roman"/>
                <w:sz w:val="24"/>
                <w:szCs w:val="24"/>
              </w:rPr>
              <w:t xml:space="preserve"> any significant change?</w:t>
            </w:r>
          </w:p>
        </w:tc>
        <w:tc>
          <w:tcPr>
            <w:tcW w:w="1200" w:type="dxa"/>
          </w:tcPr>
          <w:p w14:paraId="54914283"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No</w:t>
            </w:r>
          </w:p>
        </w:tc>
        <w:tc>
          <w:tcPr>
            <w:tcW w:w="1350" w:type="dxa"/>
          </w:tcPr>
          <w:p w14:paraId="63B18ED4"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L</w:t>
            </w:r>
          </w:p>
        </w:tc>
        <w:tc>
          <w:tcPr>
            <w:tcW w:w="1795" w:type="dxa"/>
          </w:tcPr>
          <w:p w14:paraId="2DC142CB"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N/A</w:t>
            </w:r>
          </w:p>
        </w:tc>
      </w:tr>
      <w:tr w:rsidR="007D71C7" w:rsidRPr="0084607D" w14:paraId="43FCBC11" w14:textId="77777777" w:rsidTr="00FF0BDF">
        <w:tc>
          <w:tcPr>
            <w:tcW w:w="717" w:type="dxa"/>
          </w:tcPr>
          <w:p w14:paraId="3C1AAB7D"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 xml:space="preserve">13.3 </w:t>
            </w:r>
          </w:p>
        </w:tc>
        <w:tc>
          <w:tcPr>
            <w:tcW w:w="4288" w:type="dxa"/>
          </w:tcPr>
          <w:p w14:paraId="6631A197" w14:textId="7255B1E1" w:rsidR="007D71C7" w:rsidRPr="0084607D" w:rsidRDefault="0067531A" w:rsidP="00FF0BDF">
            <w:pPr>
              <w:rPr>
                <w:rFonts w:ascii="Times New Roman" w:hAnsi="Times New Roman" w:cs="Times New Roman"/>
                <w:sz w:val="24"/>
                <w:szCs w:val="24"/>
              </w:rPr>
            </w:pPr>
            <w:r w:rsidRPr="0067531A">
              <w:rPr>
                <w:rFonts w:ascii="Times New Roman" w:hAnsi="Times New Roman" w:cs="Times New Roman"/>
                <w:sz w:val="24"/>
                <w:szCs w:val="24"/>
              </w:rPr>
              <w:t>Are there any specific issues emerging from the utiliz</w:t>
            </w:r>
            <w:r>
              <w:rPr>
                <w:rFonts w:ascii="Times New Roman" w:hAnsi="Times New Roman" w:cs="Times New Roman"/>
                <w:sz w:val="24"/>
                <w:szCs w:val="24"/>
              </w:rPr>
              <w:t>ation</w:t>
            </w:r>
            <w:r w:rsidRPr="0067531A">
              <w:rPr>
                <w:rFonts w:ascii="Times New Roman" w:hAnsi="Times New Roman" w:cs="Times New Roman"/>
                <w:sz w:val="24"/>
                <w:szCs w:val="24"/>
              </w:rPr>
              <w:t xml:space="preserve"> of IT that donate cause for concern?</w:t>
            </w:r>
          </w:p>
        </w:tc>
        <w:tc>
          <w:tcPr>
            <w:tcW w:w="1200" w:type="dxa"/>
          </w:tcPr>
          <w:p w14:paraId="19110D20"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No</w:t>
            </w:r>
          </w:p>
        </w:tc>
        <w:tc>
          <w:tcPr>
            <w:tcW w:w="1350" w:type="dxa"/>
          </w:tcPr>
          <w:p w14:paraId="3E315459"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N/A</w:t>
            </w:r>
          </w:p>
        </w:tc>
        <w:tc>
          <w:tcPr>
            <w:tcW w:w="1795" w:type="dxa"/>
          </w:tcPr>
          <w:p w14:paraId="057DBE5D"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N/A</w:t>
            </w:r>
          </w:p>
        </w:tc>
      </w:tr>
      <w:tr w:rsidR="007D71C7" w:rsidRPr="0084607D" w14:paraId="706484CD" w14:textId="77777777" w:rsidTr="00FF0BDF">
        <w:tc>
          <w:tcPr>
            <w:tcW w:w="717" w:type="dxa"/>
            <w:shd w:val="clear" w:color="auto" w:fill="E7E6E6" w:themeFill="background2"/>
          </w:tcPr>
          <w:p w14:paraId="51C7C08D" w14:textId="77777777" w:rsidR="007D71C7" w:rsidRPr="0084607D" w:rsidRDefault="007D71C7" w:rsidP="00FF0BDF">
            <w:pPr>
              <w:rPr>
                <w:rFonts w:ascii="Times New Roman" w:hAnsi="Times New Roman" w:cs="Times New Roman"/>
                <w:b/>
                <w:bCs/>
                <w:sz w:val="24"/>
                <w:szCs w:val="24"/>
              </w:rPr>
            </w:pPr>
            <w:r w:rsidRPr="0084607D">
              <w:rPr>
                <w:rFonts w:ascii="Times New Roman" w:hAnsi="Times New Roman" w:cs="Times New Roman"/>
                <w:b/>
                <w:bCs/>
                <w:sz w:val="24"/>
                <w:szCs w:val="24"/>
              </w:rPr>
              <w:t>14</w:t>
            </w:r>
          </w:p>
        </w:tc>
        <w:tc>
          <w:tcPr>
            <w:tcW w:w="8633" w:type="dxa"/>
            <w:gridSpan w:val="4"/>
            <w:shd w:val="clear" w:color="auto" w:fill="E7E6E6" w:themeFill="background2"/>
          </w:tcPr>
          <w:p w14:paraId="7732BC08" w14:textId="7EAC958C" w:rsidR="007D71C7" w:rsidRPr="0084607D" w:rsidRDefault="0067531A" w:rsidP="00FF0BDF">
            <w:pPr>
              <w:rPr>
                <w:rFonts w:ascii="Times New Roman" w:hAnsi="Times New Roman" w:cs="Times New Roman"/>
                <w:b/>
                <w:bCs/>
                <w:sz w:val="24"/>
                <w:szCs w:val="24"/>
              </w:rPr>
            </w:pPr>
            <w:r w:rsidRPr="0067531A">
              <w:rPr>
                <w:rFonts w:ascii="Times New Roman" w:hAnsi="Times New Roman" w:cs="Times New Roman"/>
                <w:b/>
                <w:bCs/>
                <w:sz w:val="24"/>
                <w:szCs w:val="24"/>
              </w:rPr>
              <w:t>Control Exercises and Observing Controls</w:t>
            </w:r>
          </w:p>
        </w:tc>
      </w:tr>
      <w:tr w:rsidR="007D71C7" w:rsidRPr="0084607D" w14:paraId="7FA657FE" w14:textId="77777777" w:rsidTr="00FF0BDF">
        <w:tc>
          <w:tcPr>
            <w:tcW w:w="717" w:type="dxa"/>
          </w:tcPr>
          <w:p w14:paraId="5B479D17"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 xml:space="preserve">14.1 </w:t>
            </w:r>
          </w:p>
        </w:tc>
        <w:tc>
          <w:tcPr>
            <w:tcW w:w="4288" w:type="dxa"/>
          </w:tcPr>
          <w:p w14:paraId="6562557E" w14:textId="62CECA09" w:rsidR="007D71C7" w:rsidRPr="0084607D" w:rsidRDefault="0067531A" w:rsidP="00FF0BDF">
            <w:pPr>
              <w:rPr>
                <w:rFonts w:ascii="Times New Roman" w:hAnsi="Times New Roman" w:cs="Times New Roman"/>
                <w:sz w:val="24"/>
                <w:szCs w:val="24"/>
              </w:rPr>
            </w:pPr>
            <w:r w:rsidRPr="0067531A">
              <w:rPr>
                <w:rFonts w:ascii="Times New Roman" w:hAnsi="Times New Roman" w:cs="Times New Roman"/>
                <w:sz w:val="24"/>
                <w:szCs w:val="24"/>
              </w:rPr>
              <w:t>Are there any signs that control exercises such as execution surveys or isolation of obligations have broken down or something else fizzled to function?</w:t>
            </w:r>
          </w:p>
        </w:tc>
        <w:tc>
          <w:tcPr>
            <w:tcW w:w="1200" w:type="dxa"/>
          </w:tcPr>
          <w:p w14:paraId="0876B053"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Yes</w:t>
            </w:r>
          </w:p>
        </w:tc>
        <w:tc>
          <w:tcPr>
            <w:tcW w:w="1350" w:type="dxa"/>
          </w:tcPr>
          <w:p w14:paraId="4C5702B2"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M</w:t>
            </w:r>
          </w:p>
        </w:tc>
        <w:tc>
          <w:tcPr>
            <w:tcW w:w="1795" w:type="dxa"/>
          </w:tcPr>
          <w:p w14:paraId="410F3663"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Extensive test of details is required</w:t>
            </w:r>
          </w:p>
        </w:tc>
      </w:tr>
    </w:tbl>
    <w:p w14:paraId="2B8A97EC" w14:textId="77777777" w:rsidR="005B100D" w:rsidRDefault="005B100D" w:rsidP="007D71C7">
      <w:pPr>
        <w:rPr>
          <w:rFonts w:ascii="Times New Roman" w:hAnsi="Times New Roman" w:cs="Times New Roman"/>
          <w:sz w:val="24"/>
          <w:szCs w:val="24"/>
        </w:rPr>
      </w:pPr>
    </w:p>
    <w:p w14:paraId="7EF2FAE4" w14:textId="77777777" w:rsidR="007D71C7" w:rsidRPr="004F1202" w:rsidRDefault="007D71C7" w:rsidP="007D71C7">
      <w:pPr>
        <w:rPr>
          <w:rFonts w:ascii="Times New Roman" w:hAnsi="Times New Roman" w:cs="Times New Roman"/>
          <w:b/>
          <w:bCs/>
          <w:sz w:val="24"/>
          <w:szCs w:val="24"/>
        </w:rPr>
      </w:pPr>
    </w:p>
    <w:tbl>
      <w:tblPr>
        <w:tblStyle w:val="TableGrid"/>
        <w:tblW w:w="0" w:type="auto"/>
        <w:tblLook w:val="04A0" w:firstRow="1" w:lastRow="0" w:firstColumn="1" w:lastColumn="0" w:noHBand="0" w:noVBand="1"/>
      </w:tblPr>
      <w:tblGrid>
        <w:gridCol w:w="756"/>
        <w:gridCol w:w="4288"/>
        <w:gridCol w:w="1470"/>
        <w:gridCol w:w="1389"/>
        <w:gridCol w:w="1486"/>
      </w:tblGrid>
      <w:tr w:rsidR="007D71C7" w:rsidRPr="0084607D" w14:paraId="048F2295" w14:textId="77777777" w:rsidTr="00FF0BDF">
        <w:tc>
          <w:tcPr>
            <w:tcW w:w="717" w:type="dxa"/>
            <w:shd w:val="clear" w:color="auto" w:fill="D0CECE" w:themeFill="background2" w:themeFillShade="E6"/>
          </w:tcPr>
          <w:p w14:paraId="4A900BF1" w14:textId="77777777" w:rsidR="007D71C7" w:rsidRPr="0084607D" w:rsidRDefault="007D71C7" w:rsidP="00FF0BDF">
            <w:pPr>
              <w:rPr>
                <w:rFonts w:ascii="Times New Roman" w:hAnsi="Times New Roman" w:cs="Times New Roman"/>
                <w:b/>
                <w:bCs/>
                <w:sz w:val="24"/>
                <w:szCs w:val="24"/>
              </w:rPr>
            </w:pPr>
            <w:r w:rsidRPr="0084607D">
              <w:rPr>
                <w:rFonts w:ascii="Times New Roman" w:hAnsi="Times New Roman" w:cs="Times New Roman"/>
                <w:b/>
                <w:bCs/>
                <w:sz w:val="24"/>
                <w:szCs w:val="24"/>
              </w:rPr>
              <w:t>SN</w:t>
            </w:r>
          </w:p>
        </w:tc>
        <w:tc>
          <w:tcPr>
            <w:tcW w:w="4288" w:type="dxa"/>
            <w:shd w:val="clear" w:color="auto" w:fill="D0CECE" w:themeFill="background2" w:themeFillShade="E6"/>
          </w:tcPr>
          <w:p w14:paraId="1326F3FF" w14:textId="618F1847" w:rsidR="007D71C7" w:rsidRPr="0084607D" w:rsidRDefault="0067531A" w:rsidP="00FF0BDF">
            <w:pPr>
              <w:rPr>
                <w:rFonts w:ascii="Times New Roman" w:hAnsi="Times New Roman" w:cs="Times New Roman"/>
                <w:b/>
                <w:bCs/>
                <w:sz w:val="24"/>
                <w:szCs w:val="24"/>
              </w:rPr>
            </w:pPr>
            <w:r>
              <w:rPr>
                <w:rFonts w:ascii="Times New Roman" w:hAnsi="Times New Roman" w:cs="Times New Roman"/>
                <w:b/>
                <w:bCs/>
                <w:sz w:val="24"/>
                <w:szCs w:val="24"/>
              </w:rPr>
              <w:t>Overall</w:t>
            </w:r>
            <w:r w:rsidR="007D71C7" w:rsidRPr="0084607D">
              <w:rPr>
                <w:rFonts w:ascii="Times New Roman" w:hAnsi="Times New Roman" w:cs="Times New Roman"/>
                <w:b/>
                <w:bCs/>
                <w:sz w:val="24"/>
                <w:szCs w:val="24"/>
              </w:rPr>
              <w:t xml:space="preserve"> Risk Area</w:t>
            </w:r>
          </w:p>
        </w:tc>
        <w:tc>
          <w:tcPr>
            <w:tcW w:w="1470" w:type="dxa"/>
            <w:shd w:val="clear" w:color="auto" w:fill="D0CECE" w:themeFill="background2" w:themeFillShade="E6"/>
          </w:tcPr>
          <w:p w14:paraId="586B3023" w14:textId="32C3EB0A" w:rsidR="007D71C7" w:rsidRPr="0084607D" w:rsidRDefault="004B2A90" w:rsidP="00FF0BDF">
            <w:pPr>
              <w:rPr>
                <w:rFonts w:ascii="Times New Roman" w:hAnsi="Times New Roman" w:cs="Times New Roman"/>
                <w:b/>
                <w:bCs/>
                <w:sz w:val="24"/>
                <w:szCs w:val="24"/>
              </w:rPr>
            </w:pPr>
            <w:r>
              <w:rPr>
                <w:rFonts w:ascii="Times New Roman" w:hAnsi="Times New Roman" w:cs="Times New Roman"/>
                <w:b/>
                <w:bCs/>
                <w:sz w:val="24"/>
                <w:szCs w:val="24"/>
              </w:rPr>
              <w:t>Particular</w:t>
            </w:r>
            <w:r w:rsidR="007D71C7" w:rsidRPr="0084607D">
              <w:rPr>
                <w:rFonts w:ascii="Times New Roman" w:hAnsi="Times New Roman" w:cs="Times New Roman"/>
                <w:b/>
                <w:bCs/>
                <w:sz w:val="24"/>
                <w:szCs w:val="24"/>
              </w:rPr>
              <w:t xml:space="preserve"> Risk Affecting c</w:t>
            </w:r>
            <w:r>
              <w:rPr>
                <w:rFonts w:ascii="Times New Roman" w:hAnsi="Times New Roman" w:cs="Times New Roman"/>
                <w:b/>
                <w:bCs/>
                <w:sz w:val="24"/>
                <w:szCs w:val="24"/>
              </w:rPr>
              <w:t>ompany</w:t>
            </w:r>
          </w:p>
        </w:tc>
        <w:tc>
          <w:tcPr>
            <w:tcW w:w="1389" w:type="dxa"/>
            <w:shd w:val="clear" w:color="auto" w:fill="D0CECE" w:themeFill="background2" w:themeFillShade="E6"/>
          </w:tcPr>
          <w:p w14:paraId="232298E4" w14:textId="77777777" w:rsidR="007D71C7" w:rsidRPr="0084607D" w:rsidRDefault="007D71C7" w:rsidP="00FF0BDF">
            <w:pPr>
              <w:rPr>
                <w:rFonts w:ascii="Times New Roman" w:hAnsi="Times New Roman" w:cs="Times New Roman"/>
                <w:b/>
                <w:bCs/>
                <w:sz w:val="24"/>
                <w:szCs w:val="24"/>
              </w:rPr>
            </w:pPr>
            <w:r w:rsidRPr="0084607D">
              <w:rPr>
                <w:rFonts w:ascii="Times New Roman" w:hAnsi="Times New Roman" w:cs="Times New Roman"/>
                <w:b/>
                <w:bCs/>
                <w:sz w:val="24"/>
                <w:szCs w:val="24"/>
              </w:rPr>
              <w:t xml:space="preserve">Risk Level </w:t>
            </w:r>
          </w:p>
          <w:p w14:paraId="01502512" w14:textId="77777777" w:rsidR="007D71C7" w:rsidRPr="0084607D" w:rsidRDefault="007D71C7" w:rsidP="00FF0BDF">
            <w:pPr>
              <w:rPr>
                <w:rFonts w:ascii="Times New Roman" w:hAnsi="Times New Roman" w:cs="Times New Roman"/>
                <w:b/>
                <w:bCs/>
                <w:sz w:val="24"/>
                <w:szCs w:val="24"/>
              </w:rPr>
            </w:pPr>
            <w:r w:rsidRPr="0084607D">
              <w:rPr>
                <w:rFonts w:ascii="Times New Roman" w:hAnsi="Times New Roman" w:cs="Times New Roman"/>
                <w:b/>
                <w:bCs/>
                <w:sz w:val="24"/>
                <w:szCs w:val="24"/>
              </w:rPr>
              <w:t>(M, L or N/A)</w:t>
            </w:r>
          </w:p>
        </w:tc>
        <w:tc>
          <w:tcPr>
            <w:tcW w:w="1486" w:type="dxa"/>
            <w:shd w:val="clear" w:color="auto" w:fill="D0CECE" w:themeFill="background2" w:themeFillShade="E6"/>
          </w:tcPr>
          <w:p w14:paraId="7AAAC687" w14:textId="09D8A1DB" w:rsidR="007D71C7" w:rsidRPr="0084607D" w:rsidRDefault="007D71C7" w:rsidP="00FF0BDF">
            <w:pPr>
              <w:rPr>
                <w:rFonts w:ascii="Times New Roman" w:hAnsi="Times New Roman" w:cs="Times New Roman"/>
                <w:b/>
                <w:bCs/>
                <w:sz w:val="24"/>
                <w:szCs w:val="24"/>
              </w:rPr>
            </w:pPr>
            <w:r w:rsidRPr="0084607D">
              <w:rPr>
                <w:rFonts w:ascii="Times New Roman" w:hAnsi="Times New Roman" w:cs="Times New Roman"/>
                <w:b/>
                <w:bCs/>
                <w:sz w:val="24"/>
                <w:szCs w:val="24"/>
              </w:rPr>
              <w:t xml:space="preserve">How </w:t>
            </w:r>
            <w:r w:rsidR="00FA6691">
              <w:rPr>
                <w:rFonts w:ascii="Times New Roman" w:hAnsi="Times New Roman" w:cs="Times New Roman"/>
                <w:b/>
                <w:bCs/>
                <w:sz w:val="24"/>
                <w:szCs w:val="24"/>
              </w:rPr>
              <w:t>can</w:t>
            </w:r>
            <w:r w:rsidRPr="0084607D">
              <w:rPr>
                <w:rFonts w:ascii="Times New Roman" w:hAnsi="Times New Roman" w:cs="Times New Roman"/>
                <w:b/>
                <w:bCs/>
                <w:sz w:val="24"/>
                <w:szCs w:val="24"/>
              </w:rPr>
              <w:t xml:space="preserve"> the audit risk be </w:t>
            </w:r>
            <w:r w:rsidR="004B2A90">
              <w:rPr>
                <w:rFonts w:ascii="Times New Roman" w:hAnsi="Times New Roman" w:cs="Times New Roman"/>
                <w:b/>
                <w:bCs/>
                <w:sz w:val="24"/>
                <w:szCs w:val="24"/>
              </w:rPr>
              <w:t>reduced</w:t>
            </w:r>
            <w:r w:rsidRPr="0084607D">
              <w:rPr>
                <w:rFonts w:ascii="Times New Roman" w:hAnsi="Times New Roman" w:cs="Times New Roman"/>
                <w:b/>
                <w:bCs/>
                <w:sz w:val="24"/>
                <w:szCs w:val="24"/>
              </w:rPr>
              <w:t>?</w:t>
            </w:r>
          </w:p>
        </w:tc>
      </w:tr>
      <w:tr w:rsidR="007D71C7" w:rsidRPr="0084607D" w14:paraId="12CAADAE" w14:textId="77777777" w:rsidTr="00FF0BDF">
        <w:tc>
          <w:tcPr>
            <w:tcW w:w="717" w:type="dxa"/>
            <w:shd w:val="clear" w:color="auto" w:fill="auto"/>
          </w:tcPr>
          <w:p w14:paraId="022E5E9D"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 xml:space="preserve">14.2 </w:t>
            </w:r>
          </w:p>
        </w:tc>
        <w:tc>
          <w:tcPr>
            <w:tcW w:w="4288" w:type="dxa"/>
            <w:shd w:val="clear" w:color="auto" w:fill="auto"/>
          </w:tcPr>
          <w:p w14:paraId="47F04E27" w14:textId="1C6B7647" w:rsidR="007D71C7" w:rsidRPr="0084607D" w:rsidRDefault="002B7EF1" w:rsidP="00FF0BDF">
            <w:pPr>
              <w:rPr>
                <w:rFonts w:ascii="Times New Roman" w:hAnsi="Times New Roman" w:cs="Times New Roman"/>
                <w:sz w:val="24"/>
                <w:szCs w:val="24"/>
              </w:rPr>
            </w:pPr>
            <w:r w:rsidRPr="002B7EF1">
              <w:rPr>
                <w:rFonts w:ascii="Times New Roman" w:hAnsi="Times New Roman" w:cs="Times New Roman"/>
                <w:sz w:val="24"/>
                <w:szCs w:val="24"/>
              </w:rPr>
              <w:t>Is there a viable framework of observing controls in put?</w:t>
            </w:r>
          </w:p>
        </w:tc>
        <w:tc>
          <w:tcPr>
            <w:tcW w:w="1470" w:type="dxa"/>
            <w:shd w:val="clear" w:color="auto" w:fill="auto"/>
          </w:tcPr>
          <w:p w14:paraId="68F312F2"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Yes</w:t>
            </w:r>
          </w:p>
        </w:tc>
        <w:tc>
          <w:tcPr>
            <w:tcW w:w="1389" w:type="dxa"/>
            <w:shd w:val="clear" w:color="auto" w:fill="auto"/>
          </w:tcPr>
          <w:p w14:paraId="502ACA85"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L</w:t>
            </w:r>
          </w:p>
        </w:tc>
        <w:tc>
          <w:tcPr>
            <w:tcW w:w="1486" w:type="dxa"/>
            <w:shd w:val="clear" w:color="auto" w:fill="auto"/>
          </w:tcPr>
          <w:p w14:paraId="14A82CC8"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N/A</w:t>
            </w:r>
          </w:p>
        </w:tc>
      </w:tr>
      <w:tr w:rsidR="007D71C7" w:rsidRPr="0084607D" w14:paraId="2FE29EFF" w14:textId="77777777" w:rsidTr="00FF0BDF">
        <w:tc>
          <w:tcPr>
            <w:tcW w:w="717" w:type="dxa"/>
            <w:shd w:val="clear" w:color="auto" w:fill="auto"/>
          </w:tcPr>
          <w:p w14:paraId="0475A875" w14:textId="77777777" w:rsidR="007D71C7" w:rsidRPr="0084607D" w:rsidRDefault="007D71C7" w:rsidP="00FF0BDF">
            <w:pPr>
              <w:rPr>
                <w:rFonts w:ascii="Times New Roman" w:hAnsi="Times New Roman" w:cs="Times New Roman"/>
                <w:b/>
                <w:bCs/>
                <w:sz w:val="24"/>
                <w:szCs w:val="24"/>
              </w:rPr>
            </w:pPr>
            <w:r w:rsidRPr="0084607D">
              <w:rPr>
                <w:rFonts w:ascii="Times New Roman" w:hAnsi="Times New Roman" w:cs="Times New Roman"/>
                <w:sz w:val="24"/>
                <w:szCs w:val="24"/>
              </w:rPr>
              <w:t xml:space="preserve">14.3 </w:t>
            </w:r>
          </w:p>
        </w:tc>
        <w:tc>
          <w:tcPr>
            <w:tcW w:w="4288" w:type="dxa"/>
            <w:shd w:val="clear" w:color="auto" w:fill="auto"/>
          </w:tcPr>
          <w:p w14:paraId="30CC457B" w14:textId="597136D9" w:rsidR="007D71C7" w:rsidRPr="0084607D" w:rsidRDefault="009A6660" w:rsidP="00FF0BDF">
            <w:pPr>
              <w:rPr>
                <w:rFonts w:ascii="Times New Roman" w:hAnsi="Times New Roman" w:cs="Times New Roman"/>
                <w:b/>
                <w:bCs/>
                <w:sz w:val="24"/>
                <w:szCs w:val="24"/>
              </w:rPr>
            </w:pPr>
            <w:r>
              <w:rPr>
                <w:rFonts w:ascii="Times New Roman" w:hAnsi="Times New Roman" w:cs="Times New Roman"/>
                <w:sz w:val="24"/>
                <w:szCs w:val="24"/>
              </w:rPr>
              <w:t>Has the control system broken down and failed to operate effectively?</w:t>
            </w:r>
            <w:r w:rsidR="007D71C7" w:rsidRPr="0084607D">
              <w:rPr>
                <w:rFonts w:ascii="Times New Roman" w:hAnsi="Times New Roman" w:cs="Times New Roman"/>
                <w:sz w:val="24"/>
                <w:szCs w:val="24"/>
              </w:rPr>
              <w:t xml:space="preserve"> </w:t>
            </w:r>
          </w:p>
        </w:tc>
        <w:tc>
          <w:tcPr>
            <w:tcW w:w="1470" w:type="dxa"/>
            <w:shd w:val="clear" w:color="auto" w:fill="auto"/>
          </w:tcPr>
          <w:p w14:paraId="27924345"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No</w:t>
            </w:r>
          </w:p>
        </w:tc>
        <w:tc>
          <w:tcPr>
            <w:tcW w:w="1389" w:type="dxa"/>
            <w:shd w:val="clear" w:color="auto" w:fill="auto"/>
          </w:tcPr>
          <w:p w14:paraId="312B81C3"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L</w:t>
            </w:r>
          </w:p>
        </w:tc>
        <w:tc>
          <w:tcPr>
            <w:tcW w:w="1486" w:type="dxa"/>
            <w:shd w:val="clear" w:color="auto" w:fill="auto"/>
          </w:tcPr>
          <w:p w14:paraId="6D1DEB8E"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N/A</w:t>
            </w:r>
          </w:p>
        </w:tc>
      </w:tr>
      <w:tr w:rsidR="007D71C7" w:rsidRPr="0084607D" w14:paraId="5FAC2259" w14:textId="77777777" w:rsidTr="00FF0BDF">
        <w:tc>
          <w:tcPr>
            <w:tcW w:w="717" w:type="dxa"/>
            <w:shd w:val="clear" w:color="auto" w:fill="E7E6E6" w:themeFill="background2"/>
          </w:tcPr>
          <w:p w14:paraId="23FA7295" w14:textId="77777777" w:rsidR="007D71C7" w:rsidRPr="0084607D" w:rsidRDefault="007D71C7" w:rsidP="00FF0BDF">
            <w:pPr>
              <w:rPr>
                <w:rFonts w:ascii="Times New Roman" w:hAnsi="Times New Roman" w:cs="Times New Roman"/>
                <w:b/>
                <w:bCs/>
                <w:sz w:val="24"/>
                <w:szCs w:val="24"/>
              </w:rPr>
            </w:pPr>
            <w:r w:rsidRPr="0084607D">
              <w:rPr>
                <w:rFonts w:ascii="Times New Roman" w:hAnsi="Times New Roman" w:cs="Times New Roman"/>
                <w:b/>
                <w:bCs/>
                <w:sz w:val="24"/>
                <w:szCs w:val="24"/>
              </w:rPr>
              <w:t>15</w:t>
            </w:r>
          </w:p>
        </w:tc>
        <w:tc>
          <w:tcPr>
            <w:tcW w:w="8633" w:type="dxa"/>
            <w:gridSpan w:val="4"/>
            <w:shd w:val="clear" w:color="auto" w:fill="E7E6E6" w:themeFill="background2"/>
          </w:tcPr>
          <w:p w14:paraId="5A0A7EB7" w14:textId="67180F57" w:rsidR="007D71C7" w:rsidRPr="0084607D" w:rsidRDefault="007D71C7" w:rsidP="00FF0BDF">
            <w:pPr>
              <w:rPr>
                <w:rFonts w:ascii="Times New Roman" w:hAnsi="Times New Roman" w:cs="Times New Roman"/>
                <w:b/>
                <w:bCs/>
                <w:sz w:val="24"/>
                <w:szCs w:val="24"/>
              </w:rPr>
            </w:pPr>
            <w:r w:rsidRPr="0084607D">
              <w:rPr>
                <w:rFonts w:ascii="Times New Roman" w:hAnsi="Times New Roman" w:cs="Times New Roman"/>
                <w:b/>
                <w:bCs/>
                <w:sz w:val="24"/>
                <w:szCs w:val="24"/>
              </w:rPr>
              <w:t xml:space="preserve">Fraud and </w:t>
            </w:r>
            <w:r w:rsidR="002B7EF1">
              <w:rPr>
                <w:rFonts w:ascii="Times New Roman" w:hAnsi="Times New Roman" w:cs="Times New Roman"/>
                <w:b/>
                <w:bCs/>
                <w:sz w:val="24"/>
                <w:szCs w:val="24"/>
              </w:rPr>
              <w:t>Mistake</w:t>
            </w:r>
          </w:p>
        </w:tc>
      </w:tr>
      <w:tr w:rsidR="007D71C7" w:rsidRPr="0084607D" w14:paraId="661189A9" w14:textId="77777777" w:rsidTr="00FF0BDF">
        <w:tc>
          <w:tcPr>
            <w:tcW w:w="717" w:type="dxa"/>
          </w:tcPr>
          <w:p w14:paraId="69AE9170"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 xml:space="preserve">15.1 </w:t>
            </w:r>
          </w:p>
        </w:tc>
        <w:tc>
          <w:tcPr>
            <w:tcW w:w="4288" w:type="dxa"/>
          </w:tcPr>
          <w:p w14:paraId="690E5F1C" w14:textId="6981CACB" w:rsidR="007D71C7" w:rsidRPr="0084607D" w:rsidRDefault="009A6660" w:rsidP="00FF0BDF">
            <w:pPr>
              <w:rPr>
                <w:rFonts w:ascii="Times New Roman" w:hAnsi="Times New Roman" w:cs="Times New Roman"/>
                <w:sz w:val="24"/>
                <w:szCs w:val="24"/>
              </w:rPr>
            </w:pPr>
            <w:r>
              <w:rPr>
                <w:rFonts w:ascii="Times New Roman" w:hAnsi="Times New Roman" w:cs="Times New Roman"/>
                <w:sz w:val="24"/>
                <w:szCs w:val="24"/>
              </w:rPr>
              <w:t>Are there any past</w:t>
            </w:r>
            <w:r w:rsidR="00754458">
              <w:rPr>
                <w:rFonts w:ascii="Times New Roman" w:hAnsi="Times New Roman" w:cs="Times New Roman"/>
                <w:sz w:val="24"/>
                <w:szCs w:val="24"/>
              </w:rPr>
              <w:t xml:space="preserve"> incidents</w:t>
            </w:r>
            <w:r>
              <w:rPr>
                <w:rFonts w:ascii="Times New Roman" w:hAnsi="Times New Roman" w:cs="Times New Roman"/>
                <w:sz w:val="24"/>
                <w:szCs w:val="24"/>
              </w:rPr>
              <w:t xml:space="preserve"> that</w:t>
            </w:r>
            <w:r w:rsidR="00754458">
              <w:rPr>
                <w:rFonts w:ascii="Times New Roman" w:hAnsi="Times New Roman" w:cs="Times New Roman"/>
                <w:sz w:val="24"/>
                <w:szCs w:val="24"/>
              </w:rPr>
              <w:t xml:space="preserve"> indicate the </w:t>
            </w:r>
            <w:r w:rsidRPr="002B7EF1">
              <w:rPr>
                <w:rFonts w:ascii="Times New Roman" w:hAnsi="Times New Roman" w:cs="Times New Roman"/>
                <w:sz w:val="24"/>
                <w:szCs w:val="24"/>
              </w:rPr>
              <w:t>enthusiasm</w:t>
            </w:r>
            <w:r w:rsidR="002B7EF1" w:rsidRPr="002B7EF1">
              <w:rPr>
                <w:rFonts w:ascii="Times New Roman" w:hAnsi="Times New Roman" w:cs="Times New Roman"/>
                <w:sz w:val="24"/>
                <w:szCs w:val="24"/>
              </w:rPr>
              <w:t xml:space="preserve"> </w:t>
            </w:r>
            <w:r w:rsidR="00754458">
              <w:rPr>
                <w:rFonts w:ascii="Times New Roman" w:hAnsi="Times New Roman" w:cs="Times New Roman"/>
                <w:sz w:val="24"/>
                <w:szCs w:val="24"/>
              </w:rPr>
              <w:t>and</w:t>
            </w:r>
            <w:r w:rsidR="002B7EF1" w:rsidRPr="002B7EF1">
              <w:rPr>
                <w:rFonts w:ascii="Times New Roman" w:hAnsi="Times New Roman" w:cs="Times New Roman"/>
                <w:sz w:val="24"/>
                <w:szCs w:val="24"/>
              </w:rPr>
              <w:t xml:space="preserve"> </w:t>
            </w:r>
            <w:r w:rsidR="00754458" w:rsidRPr="002B7EF1">
              <w:rPr>
                <w:rFonts w:ascii="Times New Roman" w:hAnsi="Times New Roman" w:cs="Times New Roman"/>
                <w:sz w:val="24"/>
                <w:szCs w:val="24"/>
              </w:rPr>
              <w:t>capability</w:t>
            </w:r>
            <w:r w:rsidR="002B7EF1" w:rsidRPr="002B7EF1">
              <w:rPr>
                <w:rFonts w:ascii="Times New Roman" w:hAnsi="Times New Roman" w:cs="Times New Roman"/>
                <w:sz w:val="24"/>
                <w:szCs w:val="24"/>
              </w:rPr>
              <w:t xml:space="preserve"> of</w:t>
            </w:r>
            <w:r w:rsidR="002B7EF1">
              <w:rPr>
                <w:rFonts w:ascii="Times New Roman" w:hAnsi="Times New Roman" w:cs="Times New Roman"/>
                <w:sz w:val="24"/>
                <w:szCs w:val="24"/>
              </w:rPr>
              <w:t xml:space="preserve"> management</w:t>
            </w:r>
            <w:r w:rsidR="002B7EF1" w:rsidRPr="002B7EF1">
              <w:rPr>
                <w:rFonts w:ascii="Times New Roman" w:hAnsi="Times New Roman" w:cs="Times New Roman"/>
                <w:sz w:val="24"/>
                <w:szCs w:val="24"/>
              </w:rPr>
              <w:t>?</w:t>
            </w:r>
          </w:p>
        </w:tc>
        <w:tc>
          <w:tcPr>
            <w:tcW w:w="1470" w:type="dxa"/>
          </w:tcPr>
          <w:p w14:paraId="6763A4D0"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No</w:t>
            </w:r>
          </w:p>
        </w:tc>
        <w:tc>
          <w:tcPr>
            <w:tcW w:w="1389" w:type="dxa"/>
          </w:tcPr>
          <w:p w14:paraId="74B6B220"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 xml:space="preserve">N/A </w:t>
            </w:r>
          </w:p>
        </w:tc>
        <w:tc>
          <w:tcPr>
            <w:tcW w:w="1486" w:type="dxa"/>
          </w:tcPr>
          <w:p w14:paraId="1FDC6B6A"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N/A</w:t>
            </w:r>
          </w:p>
        </w:tc>
      </w:tr>
      <w:tr w:rsidR="007D71C7" w:rsidRPr="0084607D" w14:paraId="1BDF5F7D" w14:textId="77777777" w:rsidTr="00FF0BDF">
        <w:tc>
          <w:tcPr>
            <w:tcW w:w="717" w:type="dxa"/>
          </w:tcPr>
          <w:p w14:paraId="49DB1586"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 xml:space="preserve">15.2 </w:t>
            </w:r>
          </w:p>
        </w:tc>
        <w:tc>
          <w:tcPr>
            <w:tcW w:w="4288" w:type="dxa"/>
          </w:tcPr>
          <w:p w14:paraId="74D59C8E" w14:textId="240649F7" w:rsidR="007D71C7" w:rsidRPr="0084607D" w:rsidRDefault="002B7EF1" w:rsidP="00FF0BDF">
            <w:pPr>
              <w:rPr>
                <w:rFonts w:ascii="Times New Roman" w:hAnsi="Times New Roman" w:cs="Times New Roman"/>
                <w:sz w:val="24"/>
                <w:szCs w:val="24"/>
              </w:rPr>
            </w:pPr>
            <w:proofErr w:type="gramStart"/>
            <w:r w:rsidRPr="002B7EF1">
              <w:rPr>
                <w:rFonts w:ascii="Times New Roman" w:hAnsi="Times New Roman" w:cs="Times New Roman"/>
                <w:sz w:val="24"/>
                <w:szCs w:val="24"/>
              </w:rPr>
              <w:t>Are</w:t>
            </w:r>
            <w:proofErr w:type="gramEnd"/>
            <w:r w:rsidRPr="002B7EF1">
              <w:rPr>
                <w:rFonts w:ascii="Times New Roman" w:hAnsi="Times New Roman" w:cs="Times New Roman"/>
                <w:sz w:val="24"/>
                <w:szCs w:val="24"/>
              </w:rPr>
              <w:t xml:space="preserve"> there any unordinary money related or announcing weights inside the </w:t>
            </w:r>
            <w:r w:rsidR="00754458">
              <w:rPr>
                <w:rFonts w:ascii="Times New Roman" w:hAnsi="Times New Roman" w:cs="Times New Roman"/>
                <w:sz w:val="24"/>
                <w:szCs w:val="24"/>
              </w:rPr>
              <w:t>company</w:t>
            </w:r>
            <w:r w:rsidRPr="002B7EF1">
              <w:rPr>
                <w:rFonts w:ascii="Times New Roman" w:hAnsi="Times New Roman" w:cs="Times New Roman"/>
                <w:sz w:val="24"/>
                <w:szCs w:val="24"/>
              </w:rPr>
              <w:t>?</w:t>
            </w:r>
          </w:p>
        </w:tc>
        <w:tc>
          <w:tcPr>
            <w:tcW w:w="1470" w:type="dxa"/>
          </w:tcPr>
          <w:p w14:paraId="41E3DC7C"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No</w:t>
            </w:r>
          </w:p>
        </w:tc>
        <w:tc>
          <w:tcPr>
            <w:tcW w:w="1389" w:type="dxa"/>
          </w:tcPr>
          <w:p w14:paraId="5D8E6646"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 xml:space="preserve">N/A </w:t>
            </w:r>
          </w:p>
        </w:tc>
        <w:tc>
          <w:tcPr>
            <w:tcW w:w="1486" w:type="dxa"/>
          </w:tcPr>
          <w:p w14:paraId="3AF6747B"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N/A</w:t>
            </w:r>
          </w:p>
        </w:tc>
      </w:tr>
      <w:tr w:rsidR="007D71C7" w:rsidRPr="0084607D" w14:paraId="6E57C653" w14:textId="77777777" w:rsidTr="00FF0BDF">
        <w:tc>
          <w:tcPr>
            <w:tcW w:w="717" w:type="dxa"/>
          </w:tcPr>
          <w:p w14:paraId="635EF8DA"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 xml:space="preserve">15.3 </w:t>
            </w:r>
          </w:p>
        </w:tc>
        <w:tc>
          <w:tcPr>
            <w:tcW w:w="4288" w:type="dxa"/>
          </w:tcPr>
          <w:p w14:paraId="4D7DB71C" w14:textId="0C09DC95" w:rsidR="007D71C7" w:rsidRPr="0084607D" w:rsidRDefault="002B7EF1" w:rsidP="00FF0BDF">
            <w:pPr>
              <w:rPr>
                <w:rFonts w:ascii="Times New Roman" w:hAnsi="Times New Roman" w:cs="Times New Roman"/>
                <w:sz w:val="24"/>
                <w:szCs w:val="24"/>
              </w:rPr>
            </w:pPr>
            <w:r w:rsidRPr="002B7EF1">
              <w:rPr>
                <w:rFonts w:ascii="Times New Roman" w:hAnsi="Times New Roman" w:cs="Times New Roman"/>
                <w:sz w:val="24"/>
                <w:szCs w:val="24"/>
              </w:rPr>
              <w:t>Are there any noteworthy shortcomings within the plan or usage of in</w:t>
            </w:r>
            <w:r>
              <w:rPr>
                <w:rFonts w:ascii="Times New Roman" w:hAnsi="Times New Roman" w:cs="Times New Roman"/>
                <w:sz w:val="24"/>
                <w:szCs w:val="24"/>
              </w:rPr>
              <w:t>ternal</w:t>
            </w:r>
            <w:r w:rsidRPr="002B7EF1">
              <w:rPr>
                <w:rFonts w:ascii="Times New Roman" w:hAnsi="Times New Roman" w:cs="Times New Roman"/>
                <w:sz w:val="24"/>
                <w:szCs w:val="24"/>
              </w:rPr>
              <w:t xml:space="preserve"> controls?</w:t>
            </w:r>
          </w:p>
        </w:tc>
        <w:tc>
          <w:tcPr>
            <w:tcW w:w="1470" w:type="dxa"/>
          </w:tcPr>
          <w:p w14:paraId="6AE686EF"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Yes</w:t>
            </w:r>
          </w:p>
        </w:tc>
        <w:tc>
          <w:tcPr>
            <w:tcW w:w="1389" w:type="dxa"/>
          </w:tcPr>
          <w:p w14:paraId="28D36FE5"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H</w:t>
            </w:r>
          </w:p>
        </w:tc>
        <w:tc>
          <w:tcPr>
            <w:tcW w:w="1486" w:type="dxa"/>
          </w:tcPr>
          <w:p w14:paraId="52785B6A"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Extensive test of details is required</w:t>
            </w:r>
          </w:p>
        </w:tc>
      </w:tr>
      <w:tr w:rsidR="007D71C7" w:rsidRPr="0084607D" w14:paraId="2910A0D4" w14:textId="77777777" w:rsidTr="00FF0BDF">
        <w:tc>
          <w:tcPr>
            <w:tcW w:w="717" w:type="dxa"/>
          </w:tcPr>
          <w:p w14:paraId="38604FAB"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 xml:space="preserve">15.4 </w:t>
            </w:r>
          </w:p>
        </w:tc>
        <w:tc>
          <w:tcPr>
            <w:tcW w:w="4288" w:type="dxa"/>
          </w:tcPr>
          <w:p w14:paraId="61DD3427" w14:textId="46D20D48" w:rsidR="007D71C7" w:rsidRPr="0084607D" w:rsidRDefault="002B7EF1" w:rsidP="00FF0BDF">
            <w:pPr>
              <w:rPr>
                <w:rFonts w:ascii="Times New Roman" w:hAnsi="Times New Roman" w:cs="Times New Roman"/>
                <w:sz w:val="24"/>
                <w:szCs w:val="24"/>
              </w:rPr>
            </w:pPr>
            <w:r w:rsidRPr="002B7EF1">
              <w:rPr>
                <w:rFonts w:ascii="Times New Roman" w:hAnsi="Times New Roman" w:cs="Times New Roman"/>
                <w:sz w:val="24"/>
                <w:szCs w:val="24"/>
              </w:rPr>
              <w:t xml:space="preserve">Is there a </w:t>
            </w:r>
            <w:r w:rsidR="00A973B5">
              <w:rPr>
                <w:rFonts w:ascii="Times New Roman" w:hAnsi="Times New Roman" w:cs="Times New Roman"/>
                <w:sz w:val="24"/>
                <w:szCs w:val="24"/>
              </w:rPr>
              <w:t>history</w:t>
            </w:r>
            <w:r w:rsidRPr="002B7EF1">
              <w:rPr>
                <w:rFonts w:ascii="Times New Roman" w:hAnsi="Times New Roman" w:cs="Times New Roman"/>
                <w:sz w:val="24"/>
                <w:szCs w:val="24"/>
              </w:rPr>
              <w:t xml:space="preserve"> of unordinary or complex exchanges?</w:t>
            </w:r>
          </w:p>
        </w:tc>
        <w:tc>
          <w:tcPr>
            <w:tcW w:w="1470" w:type="dxa"/>
          </w:tcPr>
          <w:p w14:paraId="7E269E9F"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No</w:t>
            </w:r>
          </w:p>
        </w:tc>
        <w:tc>
          <w:tcPr>
            <w:tcW w:w="1389" w:type="dxa"/>
          </w:tcPr>
          <w:p w14:paraId="2AA02D87"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N/A</w:t>
            </w:r>
          </w:p>
        </w:tc>
        <w:tc>
          <w:tcPr>
            <w:tcW w:w="1486" w:type="dxa"/>
          </w:tcPr>
          <w:p w14:paraId="5DFF5FF2"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N/A</w:t>
            </w:r>
          </w:p>
        </w:tc>
      </w:tr>
      <w:tr w:rsidR="007D71C7" w:rsidRPr="0084607D" w14:paraId="714855B1" w14:textId="77777777" w:rsidTr="00FF0BDF">
        <w:tc>
          <w:tcPr>
            <w:tcW w:w="717" w:type="dxa"/>
          </w:tcPr>
          <w:p w14:paraId="7DF6BDA7"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 xml:space="preserve">15.5 </w:t>
            </w:r>
          </w:p>
        </w:tc>
        <w:tc>
          <w:tcPr>
            <w:tcW w:w="4288" w:type="dxa"/>
          </w:tcPr>
          <w:p w14:paraId="7DD6AB4C" w14:textId="2A83E749" w:rsidR="007D71C7" w:rsidRPr="0084607D" w:rsidRDefault="002B7EF1" w:rsidP="00FF0BDF">
            <w:pPr>
              <w:rPr>
                <w:rFonts w:ascii="Times New Roman" w:hAnsi="Times New Roman" w:cs="Times New Roman"/>
                <w:sz w:val="24"/>
                <w:szCs w:val="24"/>
              </w:rPr>
            </w:pPr>
            <w:r w:rsidRPr="002B7EF1">
              <w:rPr>
                <w:rFonts w:ascii="Times New Roman" w:hAnsi="Times New Roman" w:cs="Times New Roman"/>
                <w:sz w:val="24"/>
                <w:szCs w:val="24"/>
              </w:rPr>
              <w:t xml:space="preserve">Is there a history of issues </w:t>
            </w:r>
            <w:r w:rsidR="00A973B5">
              <w:rPr>
                <w:rFonts w:ascii="Times New Roman" w:hAnsi="Times New Roman" w:cs="Times New Roman"/>
                <w:sz w:val="24"/>
                <w:szCs w:val="24"/>
              </w:rPr>
              <w:t>to</w:t>
            </w:r>
            <w:r w:rsidRPr="002B7EF1">
              <w:rPr>
                <w:rFonts w:ascii="Times New Roman" w:hAnsi="Times New Roman" w:cs="Times New Roman"/>
                <w:sz w:val="24"/>
                <w:szCs w:val="24"/>
              </w:rPr>
              <w:t xml:space="preserve"> get adequate suitable </w:t>
            </w:r>
            <w:r>
              <w:rPr>
                <w:rFonts w:ascii="Times New Roman" w:hAnsi="Times New Roman" w:cs="Times New Roman"/>
                <w:sz w:val="24"/>
                <w:szCs w:val="24"/>
              </w:rPr>
              <w:t>audit</w:t>
            </w:r>
            <w:r w:rsidRPr="002B7EF1">
              <w:rPr>
                <w:rFonts w:ascii="Times New Roman" w:hAnsi="Times New Roman" w:cs="Times New Roman"/>
                <w:sz w:val="24"/>
                <w:szCs w:val="24"/>
              </w:rPr>
              <w:t xml:space="preserve"> </w:t>
            </w:r>
            <w:r>
              <w:rPr>
                <w:rFonts w:ascii="Times New Roman" w:hAnsi="Times New Roman" w:cs="Times New Roman"/>
                <w:sz w:val="24"/>
                <w:szCs w:val="24"/>
              </w:rPr>
              <w:t>documents</w:t>
            </w:r>
            <w:r w:rsidRPr="002B7EF1">
              <w:rPr>
                <w:rFonts w:ascii="Times New Roman" w:hAnsi="Times New Roman" w:cs="Times New Roman"/>
                <w:sz w:val="24"/>
                <w:szCs w:val="24"/>
              </w:rPr>
              <w:t>?</w:t>
            </w:r>
          </w:p>
        </w:tc>
        <w:tc>
          <w:tcPr>
            <w:tcW w:w="1470" w:type="dxa"/>
          </w:tcPr>
          <w:p w14:paraId="2F7677B9"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Yes</w:t>
            </w:r>
          </w:p>
        </w:tc>
        <w:tc>
          <w:tcPr>
            <w:tcW w:w="1389" w:type="dxa"/>
          </w:tcPr>
          <w:p w14:paraId="6EDBCA72"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L</w:t>
            </w:r>
          </w:p>
        </w:tc>
        <w:tc>
          <w:tcPr>
            <w:tcW w:w="1486" w:type="dxa"/>
          </w:tcPr>
          <w:p w14:paraId="00F27A3E"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Matters mentioned in report</w:t>
            </w:r>
          </w:p>
        </w:tc>
      </w:tr>
      <w:tr w:rsidR="007D71C7" w:rsidRPr="0084607D" w14:paraId="171F82C2" w14:textId="77777777" w:rsidTr="00FF0BDF">
        <w:tc>
          <w:tcPr>
            <w:tcW w:w="717" w:type="dxa"/>
          </w:tcPr>
          <w:p w14:paraId="7F0C57D7"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lastRenderedPageBreak/>
              <w:t xml:space="preserve">15.6 </w:t>
            </w:r>
          </w:p>
        </w:tc>
        <w:tc>
          <w:tcPr>
            <w:tcW w:w="4288" w:type="dxa"/>
          </w:tcPr>
          <w:p w14:paraId="1792D81B" w14:textId="5E8AB85E" w:rsidR="007D71C7" w:rsidRPr="0084607D" w:rsidRDefault="002B7EF1" w:rsidP="00FF0BDF">
            <w:pPr>
              <w:rPr>
                <w:rFonts w:ascii="Times New Roman" w:hAnsi="Times New Roman" w:cs="Times New Roman"/>
                <w:sz w:val="24"/>
                <w:szCs w:val="24"/>
              </w:rPr>
            </w:pPr>
            <w:r w:rsidRPr="002B7EF1">
              <w:rPr>
                <w:rFonts w:ascii="Times New Roman" w:hAnsi="Times New Roman" w:cs="Times New Roman"/>
                <w:sz w:val="24"/>
                <w:szCs w:val="24"/>
              </w:rPr>
              <w:t>Are there lacking controls over information within the data framework?</w:t>
            </w:r>
          </w:p>
        </w:tc>
        <w:tc>
          <w:tcPr>
            <w:tcW w:w="1470" w:type="dxa"/>
          </w:tcPr>
          <w:p w14:paraId="7779472B"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No</w:t>
            </w:r>
          </w:p>
        </w:tc>
        <w:tc>
          <w:tcPr>
            <w:tcW w:w="1389" w:type="dxa"/>
          </w:tcPr>
          <w:p w14:paraId="02AC21C7"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 xml:space="preserve">N/A </w:t>
            </w:r>
          </w:p>
        </w:tc>
        <w:tc>
          <w:tcPr>
            <w:tcW w:w="1486" w:type="dxa"/>
          </w:tcPr>
          <w:p w14:paraId="20988B2A"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N/A</w:t>
            </w:r>
          </w:p>
        </w:tc>
      </w:tr>
      <w:tr w:rsidR="007D71C7" w:rsidRPr="0084607D" w14:paraId="2FCE761A" w14:textId="77777777" w:rsidTr="00FF0BDF">
        <w:tc>
          <w:tcPr>
            <w:tcW w:w="717" w:type="dxa"/>
          </w:tcPr>
          <w:p w14:paraId="2EE8154F"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 xml:space="preserve">15.7 </w:t>
            </w:r>
          </w:p>
        </w:tc>
        <w:tc>
          <w:tcPr>
            <w:tcW w:w="4288" w:type="dxa"/>
          </w:tcPr>
          <w:p w14:paraId="18864075" w14:textId="1E6BED09" w:rsidR="007D71C7" w:rsidRPr="0084607D" w:rsidRDefault="000C1F19" w:rsidP="00FF0BDF">
            <w:pPr>
              <w:rPr>
                <w:rFonts w:ascii="Times New Roman" w:hAnsi="Times New Roman" w:cs="Times New Roman"/>
                <w:sz w:val="24"/>
                <w:szCs w:val="24"/>
              </w:rPr>
            </w:pPr>
            <w:r w:rsidRPr="000C1F19">
              <w:rPr>
                <w:rFonts w:ascii="Times New Roman" w:hAnsi="Times New Roman" w:cs="Times New Roman"/>
                <w:sz w:val="24"/>
                <w:szCs w:val="24"/>
              </w:rPr>
              <w:t xml:space="preserve">Is there a </w:t>
            </w:r>
            <w:r>
              <w:rPr>
                <w:rFonts w:ascii="Times New Roman" w:hAnsi="Times New Roman" w:cs="Times New Roman"/>
                <w:sz w:val="24"/>
                <w:szCs w:val="24"/>
              </w:rPr>
              <w:t>large</w:t>
            </w:r>
            <w:r w:rsidRPr="000C1F19">
              <w:rPr>
                <w:rFonts w:ascii="Times New Roman" w:hAnsi="Times New Roman" w:cs="Times New Roman"/>
                <w:sz w:val="24"/>
                <w:szCs w:val="24"/>
              </w:rPr>
              <w:t xml:space="preserve"> degree of judgment included in deciding account equalizations?</w:t>
            </w:r>
          </w:p>
        </w:tc>
        <w:tc>
          <w:tcPr>
            <w:tcW w:w="1470" w:type="dxa"/>
          </w:tcPr>
          <w:p w14:paraId="71638A4A"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No</w:t>
            </w:r>
          </w:p>
        </w:tc>
        <w:tc>
          <w:tcPr>
            <w:tcW w:w="1389" w:type="dxa"/>
          </w:tcPr>
          <w:p w14:paraId="12BD2528"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 xml:space="preserve">N/A </w:t>
            </w:r>
          </w:p>
        </w:tc>
        <w:tc>
          <w:tcPr>
            <w:tcW w:w="1486" w:type="dxa"/>
          </w:tcPr>
          <w:p w14:paraId="7D473523"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N/A</w:t>
            </w:r>
          </w:p>
        </w:tc>
      </w:tr>
      <w:tr w:rsidR="007D71C7" w:rsidRPr="0084607D" w14:paraId="4AAB8BDA" w14:textId="77777777" w:rsidTr="00FF0BDF">
        <w:tc>
          <w:tcPr>
            <w:tcW w:w="717" w:type="dxa"/>
          </w:tcPr>
          <w:p w14:paraId="1E959CFD"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 xml:space="preserve">15.8 </w:t>
            </w:r>
          </w:p>
        </w:tc>
        <w:tc>
          <w:tcPr>
            <w:tcW w:w="4288" w:type="dxa"/>
          </w:tcPr>
          <w:p w14:paraId="6CB44BB5" w14:textId="00F6C631" w:rsidR="007D71C7" w:rsidRPr="0084607D" w:rsidRDefault="000C1F19" w:rsidP="00FF0BDF">
            <w:pPr>
              <w:rPr>
                <w:rFonts w:ascii="Times New Roman" w:hAnsi="Times New Roman" w:cs="Times New Roman"/>
                <w:sz w:val="24"/>
                <w:szCs w:val="24"/>
              </w:rPr>
            </w:pPr>
            <w:r w:rsidRPr="000C1F19">
              <w:rPr>
                <w:rFonts w:ascii="Times New Roman" w:hAnsi="Times New Roman" w:cs="Times New Roman"/>
                <w:sz w:val="24"/>
                <w:szCs w:val="24"/>
              </w:rPr>
              <w:t xml:space="preserve">Are there a huge number of resources </w:t>
            </w:r>
            <w:r w:rsidR="00BA49B2">
              <w:rPr>
                <w:rFonts w:ascii="Times New Roman" w:hAnsi="Times New Roman" w:cs="Times New Roman"/>
                <w:sz w:val="24"/>
                <w:szCs w:val="24"/>
              </w:rPr>
              <w:t>that</w:t>
            </w:r>
            <w:r w:rsidRPr="000C1F19">
              <w:rPr>
                <w:rFonts w:ascii="Times New Roman" w:hAnsi="Times New Roman" w:cs="Times New Roman"/>
                <w:sz w:val="24"/>
                <w:szCs w:val="24"/>
              </w:rPr>
              <w:t xml:space="preserve"> may be helpless to misfortune or </w:t>
            </w:r>
            <w:r w:rsidR="00BA49B2" w:rsidRPr="000C1F19">
              <w:rPr>
                <w:rFonts w:ascii="Times New Roman" w:hAnsi="Times New Roman" w:cs="Times New Roman"/>
                <w:sz w:val="24"/>
                <w:szCs w:val="24"/>
              </w:rPr>
              <w:t>misuse</w:t>
            </w:r>
            <w:r w:rsidRPr="000C1F19">
              <w:rPr>
                <w:rFonts w:ascii="Times New Roman" w:hAnsi="Times New Roman" w:cs="Times New Roman"/>
                <w:sz w:val="24"/>
                <w:szCs w:val="24"/>
              </w:rPr>
              <w:t>?</w:t>
            </w:r>
          </w:p>
        </w:tc>
        <w:tc>
          <w:tcPr>
            <w:tcW w:w="1470" w:type="dxa"/>
          </w:tcPr>
          <w:p w14:paraId="5BC948A0"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No</w:t>
            </w:r>
          </w:p>
        </w:tc>
        <w:tc>
          <w:tcPr>
            <w:tcW w:w="1389" w:type="dxa"/>
          </w:tcPr>
          <w:p w14:paraId="53F4154A"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N/A</w:t>
            </w:r>
          </w:p>
        </w:tc>
        <w:tc>
          <w:tcPr>
            <w:tcW w:w="1486" w:type="dxa"/>
          </w:tcPr>
          <w:p w14:paraId="55E198B0"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N/A</w:t>
            </w:r>
          </w:p>
        </w:tc>
      </w:tr>
      <w:tr w:rsidR="007D71C7" w:rsidRPr="0084607D" w14:paraId="439B0A6E" w14:textId="77777777" w:rsidTr="00FF0BDF">
        <w:tc>
          <w:tcPr>
            <w:tcW w:w="717" w:type="dxa"/>
          </w:tcPr>
          <w:p w14:paraId="322103F6"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 xml:space="preserve">15.9 </w:t>
            </w:r>
          </w:p>
        </w:tc>
        <w:tc>
          <w:tcPr>
            <w:tcW w:w="4288" w:type="dxa"/>
          </w:tcPr>
          <w:p w14:paraId="37A1BF12" w14:textId="411D780F" w:rsidR="007D71C7" w:rsidRPr="0084607D" w:rsidRDefault="000C1F19" w:rsidP="00FF0BDF">
            <w:pPr>
              <w:rPr>
                <w:rFonts w:ascii="Times New Roman" w:hAnsi="Times New Roman" w:cs="Times New Roman"/>
                <w:sz w:val="24"/>
                <w:szCs w:val="24"/>
              </w:rPr>
            </w:pPr>
            <w:r w:rsidRPr="000C1F19">
              <w:rPr>
                <w:rFonts w:ascii="Times New Roman" w:hAnsi="Times New Roman" w:cs="Times New Roman"/>
                <w:sz w:val="24"/>
                <w:szCs w:val="24"/>
              </w:rPr>
              <w:t xml:space="preserve">Do the </w:t>
            </w:r>
            <w:r>
              <w:rPr>
                <w:rFonts w:ascii="Times New Roman" w:hAnsi="Times New Roman" w:cs="Times New Roman"/>
                <w:sz w:val="24"/>
                <w:szCs w:val="24"/>
              </w:rPr>
              <w:t>outcomes</w:t>
            </w:r>
            <w:r w:rsidRPr="000C1F19">
              <w:rPr>
                <w:rFonts w:ascii="Times New Roman" w:hAnsi="Times New Roman" w:cs="Times New Roman"/>
                <w:sz w:val="24"/>
                <w:szCs w:val="24"/>
              </w:rPr>
              <w:t xml:space="preserve"> of explanatory methods embraced to get an understanding of the substance and its environment </w:t>
            </w:r>
            <w:r w:rsidR="003251AE">
              <w:rPr>
                <w:rFonts w:ascii="Times New Roman" w:hAnsi="Times New Roman" w:cs="Times New Roman"/>
                <w:sz w:val="24"/>
                <w:szCs w:val="24"/>
              </w:rPr>
              <w:t>appears</w:t>
            </w:r>
            <w:r w:rsidRPr="000C1F19">
              <w:rPr>
                <w:rFonts w:ascii="Times New Roman" w:hAnsi="Times New Roman" w:cs="Times New Roman"/>
                <w:sz w:val="24"/>
                <w:szCs w:val="24"/>
              </w:rPr>
              <w:t xml:space="preserve"> abnormal or startling connections that will show </w:t>
            </w:r>
            <w:r>
              <w:rPr>
                <w:rFonts w:ascii="Times New Roman" w:hAnsi="Times New Roman" w:cs="Times New Roman"/>
                <w:sz w:val="24"/>
                <w:szCs w:val="24"/>
              </w:rPr>
              <w:t>risks</w:t>
            </w:r>
            <w:r w:rsidRPr="000C1F19">
              <w:rPr>
                <w:rFonts w:ascii="Times New Roman" w:hAnsi="Times New Roman" w:cs="Times New Roman"/>
                <w:sz w:val="24"/>
                <w:szCs w:val="24"/>
              </w:rPr>
              <w:t xml:space="preserve"> of </w:t>
            </w:r>
            <w:r>
              <w:rPr>
                <w:rFonts w:ascii="Times New Roman" w:hAnsi="Times New Roman" w:cs="Times New Roman"/>
                <w:sz w:val="24"/>
                <w:szCs w:val="24"/>
              </w:rPr>
              <w:t>material misstatement</w:t>
            </w:r>
            <w:r w:rsidRPr="000C1F19">
              <w:rPr>
                <w:rFonts w:ascii="Times New Roman" w:hAnsi="Times New Roman" w:cs="Times New Roman"/>
                <w:sz w:val="24"/>
                <w:szCs w:val="24"/>
              </w:rPr>
              <w:t xml:space="preserve"> </w:t>
            </w:r>
            <w:r w:rsidR="003251AE">
              <w:rPr>
                <w:rFonts w:ascii="Times New Roman" w:hAnsi="Times New Roman" w:cs="Times New Roman"/>
                <w:sz w:val="24"/>
                <w:szCs w:val="24"/>
              </w:rPr>
              <w:t>because of</w:t>
            </w:r>
            <w:r w:rsidRPr="000C1F19">
              <w:rPr>
                <w:rFonts w:ascii="Times New Roman" w:hAnsi="Times New Roman" w:cs="Times New Roman"/>
                <w:sz w:val="24"/>
                <w:szCs w:val="24"/>
              </w:rPr>
              <w:t xml:space="preserve"> </w:t>
            </w:r>
            <w:r>
              <w:rPr>
                <w:rFonts w:ascii="Times New Roman" w:hAnsi="Times New Roman" w:cs="Times New Roman"/>
                <w:sz w:val="24"/>
                <w:szCs w:val="24"/>
              </w:rPr>
              <w:t>fraud</w:t>
            </w:r>
            <w:r w:rsidRPr="000C1F19">
              <w:rPr>
                <w:rFonts w:ascii="Times New Roman" w:hAnsi="Times New Roman" w:cs="Times New Roman"/>
                <w:sz w:val="24"/>
                <w:szCs w:val="24"/>
              </w:rPr>
              <w:t>?</w:t>
            </w:r>
          </w:p>
        </w:tc>
        <w:tc>
          <w:tcPr>
            <w:tcW w:w="1470" w:type="dxa"/>
          </w:tcPr>
          <w:p w14:paraId="532BF30C"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No</w:t>
            </w:r>
          </w:p>
        </w:tc>
        <w:tc>
          <w:tcPr>
            <w:tcW w:w="1389" w:type="dxa"/>
          </w:tcPr>
          <w:p w14:paraId="58180792"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N/A</w:t>
            </w:r>
          </w:p>
        </w:tc>
        <w:tc>
          <w:tcPr>
            <w:tcW w:w="1486" w:type="dxa"/>
          </w:tcPr>
          <w:p w14:paraId="2CE761AE"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N/A</w:t>
            </w:r>
          </w:p>
        </w:tc>
      </w:tr>
      <w:tr w:rsidR="007D71C7" w:rsidRPr="0084607D" w14:paraId="28B0F256" w14:textId="77777777" w:rsidTr="00FF0BDF">
        <w:tc>
          <w:tcPr>
            <w:tcW w:w="717" w:type="dxa"/>
          </w:tcPr>
          <w:p w14:paraId="2DEBFCF9"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 xml:space="preserve">15.10 </w:t>
            </w:r>
          </w:p>
        </w:tc>
        <w:tc>
          <w:tcPr>
            <w:tcW w:w="4288" w:type="dxa"/>
          </w:tcPr>
          <w:p w14:paraId="51549C38" w14:textId="338FD60C" w:rsidR="007D71C7" w:rsidRPr="0084607D" w:rsidRDefault="000C1F19" w:rsidP="00FF0BDF">
            <w:pPr>
              <w:rPr>
                <w:rFonts w:ascii="Times New Roman" w:hAnsi="Times New Roman" w:cs="Times New Roman"/>
                <w:sz w:val="24"/>
                <w:szCs w:val="24"/>
              </w:rPr>
            </w:pPr>
            <w:r w:rsidRPr="000C1F19">
              <w:rPr>
                <w:rFonts w:ascii="Times New Roman" w:hAnsi="Times New Roman" w:cs="Times New Roman"/>
                <w:sz w:val="24"/>
                <w:szCs w:val="24"/>
              </w:rPr>
              <w:t>Are there ordinarily a</w:t>
            </w:r>
            <w:r w:rsidR="003251AE">
              <w:rPr>
                <w:rFonts w:ascii="Times New Roman" w:hAnsi="Times New Roman" w:cs="Times New Roman"/>
                <w:sz w:val="24"/>
                <w:szCs w:val="24"/>
              </w:rPr>
              <w:t xml:space="preserve"> significant</w:t>
            </w:r>
            <w:r w:rsidRPr="000C1F19">
              <w:rPr>
                <w:rFonts w:ascii="Times New Roman" w:hAnsi="Times New Roman" w:cs="Times New Roman"/>
                <w:sz w:val="24"/>
                <w:szCs w:val="24"/>
              </w:rPr>
              <w:t xml:space="preserve"> number of exchanges not subjected to standard </w:t>
            </w:r>
            <w:r>
              <w:rPr>
                <w:rFonts w:ascii="Times New Roman" w:hAnsi="Times New Roman" w:cs="Times New Roman"/>
                <w:sz w:val="24"/>
                <w:szCs w:val="24"/>
              </w:rPr>
              <w:t>processing</w:t>
            </w:r>
            <w:r w:rsidRPr="000C1F19">
              <w:rPr>
                <w:rFonts w:ascii="Times New Roman" w:hAnsi="Times New Roman" w:cs="Times New Roman"/>
                <w:sz w:val="24"/>
                <w:szCs w:val="24"/>
              </w:rPr>
              <w:t>?</w:t>
            </w:r>
          </w:p>
        </w:tc>
        <w:tc>
          <w:tcPr>
            <w:tcW w:w="1470" w:type="dxa"/>
          </w:tcPr>
          <w:p w14:paraId="35FA004A"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No</w:t>
            </w:r>
          </w:p>
        </w:tc>
        <w:tc>
          <w:tcPr>
            <w:tcW w:w="1389" w:type="dxa"/>
          </w:tcPr>
          <w:p w14:paraId="52E9D898"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 xml:space="preserve">N/A </w:t>
            </w:r>
          </w:p>
        </w:tc>
        <w:tc>
          <w:tcPr>
            <w:tcW w:w="1486" w:type="dxa"/>
          </w:tcPr>
          <w:p w14:paraId="70272485"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N/A</w:t>
            </w:r>
          </w:p>
        </w:tc>
      </w:tr>
      <w:tr w:rsidR="007D71C7" w:rsidRPr="0084607D" w14:paraId="312578C7" w14:textId="77777777" w:rsidTr="00FF0BDF">
        <w:tc>
          <w:tcPr>
            <w:tcW w:w="717" w:type="dxa"/>
          </w:tcPr>
          <w:p w14:paraId="274D9600"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 xml:space="preserve">15.11 </w:t>
            </w:r>
          </w:p>
        </w:tc>
        <w:tc>
          <w:tcPr>
            <w:tcW w:w="4288" w:type="dxa"/>
          </w:tcPr>
          <w:p w14:paraId="66803FC9" w14:textId="440D8292" w:rsidR="007D71C7" w:rsidRPr="0084607D" w:rsidRDefault="000C1F19" w:rsidP="00FF0BDF">
            <w:pPr>
              <w:rPr>
                <w:rFonts w:ascii="Times New Roman" w:hAnsi="Times New Roman" w:cs="Times New Roman"/>
                <w:sz w:val="24"/>
                <w:szCs w:val="24"/>
              </w:rPr>
            </w:pPr>
            <w:proofErr w:type="gramStart"/>
            <w:r w:rsidRPr="000C1F19">
              <w:rPr>
                <w:rFonts w:ascii="Times New Roman" w:hAnsi="Times New Roman" w:cs="Times New Roman"/>
                <w:sz w:val="24"/>
                <w:szCs w:val="24"/>
              </w:rPr>
              <w:t>Are</w:t>
            </w:r>
            <w:proofErr w:type="gramEnd"/>
            <w:r w:rsidRPr="000C1F19">
              <w:rPr>
                <w:rFonts w:ascii="Times New Roman" w:hAnsi="Times New Roman" w:cs="Times New Roman"/>
                <w:sz w:val="24"/>
                <w:szCs w:val="24"/>
              </w:rPr>
              <w:t xml:space="preserve"> the </w:t>
            </w:r>
            <w:r>
              <w:rPr>
                <w:rFonts w:ascii="Times New Roman" w:hAnsi="Times New Roman" w:cs="Times New Roman"/>
                <w:sz w:val="24"/>
                <w:szCs w:val="24"/>
              </w:rPr>
              <w:t>accounting</w:t>
            </w:r>
            <w:r w:rsidRPr="000C1F19">
              <w:rPr>
                <w:rFonts w:ascii="Times New Roman" w:hAnsi="Times New Roman" w:cs="Times New Roman"/>
                <w:sz w:val="24"/>
                <w:szCs w:val="24"/>
              </w:rPr>
              <w:t xml:space="preserve"> staff well prepared and competent of performing the </w:t>
            </w:r>
            <w:r>
              <w:rPr>
                <w:rFonts w:ascii="Times New Roman" w:hAnsi="Times New Roman" w:cs="Times New Roman"/>
                <w:sz w:val="24"/>
                <w:szCs w:val="24"/>
              </w:rPr>
              <w:t>task</w:t>
            </w:r>
            <w:r w:rsidRPr="000C1F19">
              <w:rPr>
                <w:rFonts w:ascii="Times New Roman" w:hAnsi="Times New Roman" w:cs="Times New Roman"/>
                <w:sz w:val="24"/>
                <w:szCs w:val="24"/>
              </w:rPr>
              <w:t>s distributed to them?</w:t>
            </w:r>
          </w:p>
        </w:tc>
        <w:tc>
          <w:tcPr>
            <w:tcW w:w="1470" w:type="dxa"/>
          </w:tcPr>
          <w:p w14:paraId="611BEE4A"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No</w:t>
            </w:r>
          </w:p>
        </w:tc>
        <w:tc>
          <w:tcPr>
            <w:tcW w:w="1389" w:type="dxa"/>
          </w:tcPr>
          <w:p w14:paraId="079178C9"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H</w:t>
            </w:r>
          </w:p>
        </w:tc>
        <w:tc>
          <w:tcPr>
            <w:tcW w:w="1486" w:type="dxa"/>
          </w:tcPr>
          <w:p w14:paraId="72D359B5"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Extensive test of details is required</w:t>
            </w:r>
          </w:p>
        </w:tc>
      </w:tr>
      <w:tr w:rsidR="007D71C7" w:rsidRPr="0084607D" w14:paraId="7CBA51DC" w14:textId="77777777" w:rsidTr="00FF0BDF">
        <w:tc>
          <w:tcPr>
            <w:tcW w:w="717" w:type="dxa"/>
          </w:tcPr>
          <w:p w14:paraId="0597463C"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 xml:space="preserve">15.12 </w:t>
            </w:r>
          </w:p>
        </w:tc>
        <w:tc>
          <w:tcPr>
            <w:tcW w:w="4288" w:type="dxa"/>
          </w:tcPr>
          <w:p w14:paraId="176E1A68" w14:textId="39F61115" w:rsidR="007D71C7" w:rsidRPr="0084607D" w:rsidRDefault="000C1F19" w:rsidP="00FF0BDF">
            <w:pPr>
              <w:rPr>
                <w:rFonts w:ascii="Times New Roman" w:hAnsi="Times New Roman" w:cs="Times New Roman"/>
                <w:sz w:val="24"/>
                <w:szCs w:val="24"/>
              </w:rPr>
            </w:pPr>
            <w:r w:rsidRPr="000C1F19">
              <w:rPr>
                <w:rFonts w:ascii="Times New Roman" w:hAnsi="Times New Roman" w:cs="Times New Roman"/>
                <w:sz w:val="24"/>
                <w:szCs w:val="24"/>
              </w:rPr>
              <w:t xml:space="preserve"> </w:t>
            </w:r>
            <w:r w:rsidR="00A561CA">
              <w:rPr>
                <w:rFonts w:ascii="Times New Roman" w:hAnsi="Times New Roman" w:cs="Times New Roman"/>
                <w:sz w:val="24"/>
                <w:szCs w:val="24"/>
              </w:rPr>
              <w:t>Does the accounting</w:t>
            </w:r>
            <w:r w:rsidR="00A561CA" w:rsidRPr="000C1F19">
              <w:rPr>
                <w:rFonts w:ascii="Times New Roman" w:hAnsi="Times New Roman" w:cs="Times New Roman"/>
                <w:sz w:val="24"/>
                <w:szCs w:val="24"/>
              </w:rPr>
              <w:t xml:space="preserve"> division </w:t>
            </w:r>
            <w:r w:rsidR="00A561CA">
              <w:rPr>
                <w:rFonts w:ascii="Times New Roman" w:hAnsi="Times New Roman" w:cs="Times New Roman"/>
                <w:sz w:val="24"/>
                <w:szCs w:val="24"/>
              </w:rPr>
              <w:t xml:space="preserve">have </w:t>
            </w:r>
            <w:r w:rsidRPr="000C1F19">
              <w:rPr>
                <w:rFonts w:ascii="Times New Roman" w:hAnsi="Times New Roman" w:cs="Times New Roman"/>
                <w:sz w:val="24"/>
                <w:szCs w:val="24"/>
              </w:rPr>
              <w:t>any demeanor or assurance issues?</w:t>
            </w:r>
          </w:p>
        </w:tc>
        <w:tc>
          <w:tcPr>
            <w:tcW w:w="1470" w:type="dxa"/>
          </w:tcPr>
          <w:p w14:paraId="75F7BA81"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Yes</w:t>
            </w:r>
          </w:p>
        </w:tc>
        <w:tc>
          <w:tcPr>
            <w:tcW w:w="1389" w:type="dxa"/>
          </w:tcPr>
          <w:p w14:paraId="3BBAE5F1"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H</w:t>
            </w:r>
          </w:p>
        </w:tc>
        <w:tc>
          <w:tcPr>
            <w:tcW w:w="1486" w:type="dxa"/>
          </w:tcPr>
          <w:p w14:paraId="0C142ACA"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N/A</w:t>
            </w:r>
          </w:p>
        </w:tc>
      </w:tr>
      <w:tr w:rsidR="007D71C7" w:rsidRPr="0084607D" w14:paraId="2EA4CE85" w14:textId="77777777" w:rsidTr="00FF0BDF">
        <w:tc>
          <w:tcPr>
            <w:tcW w:w="717" w:type="dxa"/>
          </w:tcPr>
          <w:p w14:paraId="12E353E5"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 xml:space="preserve">15.13 </w:t>
            </w:r>
          </w:p>
        </w:tc>
        <w:tc>
          <w:tcPr>
            <w:tcW w:w="4288" w:type="dxa"/>
          </w:tcPr>
          <w:p w14:paraId="36162C1E" w14:textId="3CE8FCA4" w:rsidR="007D71C7" w:rsidRPr="0084607D" w:rsidRDefault="0060190F" w:rsidP="00FF0BDF">
            <w:pPr>
              <w:rPr>
                <w:rFonts w:ascii="Times New Roman" w:hAnsi="Times New Roman" w:cs="Times New Roman"/>
                <w:sz w:val="24"/>
                <w:szCs w:val="24"/>
              </w:rPr>
            </w:pPr>
            <w:r w:rsidRPr="0060190F">
              <w:rPr>
                <w:rFonts w:ascii="Times New Roman" w:hAnsi="Times New Roman" w:cs="Times New Roman"/>
                <w:sz w:val="24"/>
                <w:szCs w:val="24"/>
              </w:rPr>
              <w:t xml:space="preserve">Is the turnover </w:t>
            </w:r>
            <w:r w:rsidR="00A561CA">
              <w:rPr>
                <w:rFonts w:ascii="Times New Roman" w:hAnsi="Times New Roman" w:cs="Times New Roman"/>
                <w:sz w:val="24"/>
                <w:szCs w:val="24"/>
              </w:rPr>
              <w:t xml:space="preserve">rate </w:t>
            </w:r>
            <w:r w:rsidRPr="0060190F">
              <w:rPr>
                <w:rFonts w:ascii="Times New Roman" w:hAnsi="Times New Roman" w:cs="Times New Roman"/>
                <w:sz w:val="24"/>
                <w:szCs w:val="24"/>
              </w:rPr>
              <w:t xml:space="preserve">of </w:t>
            </w:r>
            <w:r>
              <w:rPr>
                <w:rFonts w:ascii="Times New Roman" w:hAnsi="Times New Roman" w:cs="Times New Roman"/>
                <w:sz w:val="24"/>
                <w:szCs w:val="24"/>
              </w:rPr>
              <w:t>accounting</w:t>
            </w:r>
            <w:r w:rsidRPr="0060190F">
              <w:rPr>
                <w:rFonts w:ascii="Times New Roman" w:hAnsi="Times New Roman" w:cs="Times New Roman"/>
                <w:sz w:val="24"/>
                <w:szCs w:val="24"/>
              </w:rPr>
              <w:t xml:space="preserve"> staff</w:t>
            </w:r>
            <w:r w:rsidR="00A561CA">
              <w:rPr>
                <w:rFonts w:ascii="Times New Roman" w:hAnsi="Times New Roman" w:cs="Times New Roman"/>
                <w:sz w:val="24"/>
                <w:szCs w:val="24"/>
              </w:rPr>
              <w:t xml:space="preserve"> high?</w:t>
            </w:r>
          </w:p>
        </w:tc>
        <w:tc>
          <w:tcPr>
            <w:tcW w:w="1470" w:type="dxa"/>
          </w:tcPr>
          <w:p w14:paraId="0BA75005"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No</w:t>
            </w:r>
          </w:p>
        </w:tc>
        <w:tc>
          <w:tcPr>
            <w:tcW w:w="1389" w:type="dxa"/>
          </w:tcPr>
          <w:p w14:paraId="2CB5907B"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N/A</w:t>
            </w:r>
          </w:p>
        </w:tc>
        <w:tc>
          <w:tcPr>
            <w:tcW w:w="1486" w:type="dxa"/>
          </w:tcPr>
          <w:p w14:paraId="4C748F28"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N/A</w:t>
            </w:r>
          </w:p>
        </w:tc>
      </w:tr>
      <w:tr w:rsidR="007D71C7" w:rsidRPr="0084607D" w14:paraId="2CEA9B03" w14:textId="77777777" w:rsidTr="00FF0BDF">
        <w:tc>
          <w:tcPr>
            <w:tcW w:w="717" w:type="dxa"/>
          </w:tcPr>
          <w:p w14:paraId="039387C2"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 xml:space="preserve">15.14 </w:t>
            </w:r>
          </w:p>
        </w:tc>
        <w:tc>
          <w:tcPr>
            <w:tcW w:w="4288" w:type="dxa"/>
          </w:tcPr>
          <w:p w14:paraId="4DCBBCDF" w14:textId="5BA3107E" w:rsidR="007D71C7" w:rsidRPr="0084607D" w:rsidRDefault="0060190F" w:rsidP="00FF0BDF">
            <w:pPr>
              <w:rPr>
                <w:rFonts w:ascii="Times New Roman" w:hAnsi="Times New Roman" w:cs="Times New Roman"/>
                <w:sz w:val="24"/>
                <w:szCs w:val="24"/>
              </w:rPr>
            </w:pPr>
            <w:r w:rsidRPr="0060190F">
              <w:rPr>
                <w:rFonts w:ascii="Times New Roman" w:hAnsi="Times New Roman" w:cs="Times New Roman"/>
                <w:sz w:val="24"/>
                <w:szCs w:val="24"/>
              </w:rPr>
              <w:t xml:space="preserve">Do any other data gotten show any chance of </w:t>
            </w:r>
            <w:r>
              <w:rPr>
                <w:rFonts w:ascii="Times New Roman" w:hAnsi="Times New Roman" w:cs="Times New Roman"/>
                <w:sz w:val="24"/>
                <w:szCs w:val="24"/>
              </w:rPr>
              <w:t>material misstatement</w:t>
            </w:r>
            <w:r w:rsidRPr="0060190F">
              <w:rPr>
                <w:rFonts w:ascii="Times New Roman" w:hAnsi="Times New Roman" w:cs="Times New Roman"/>
                <w:sz w:val="24"/>
                <w:szCs w:val="24"/>
              </w:rPr>
              <w:t xml:space="preserve"> </w:t>
            </w:r>
            <w:r w:rsidR="00FA6691">
              <w:rPr>
                <w:rFonts w:ascii="Times New Roman" w:hAnsi="Times New Roman" w:cs="Times New Roman"/>
                <w:sz w:val="24"/>
                <w:szCs w:val="24"/>
              </w:rPr>
              <w:t>because of</w:t>
            </w:r>
            <w:r w:rsidRPr="0060190F">
              <w:rPr>
                <w:rFonts w:ascii="Times New Roman" w:hAnsi="Times New Roman" w:cs="Times New Roman"/>
                <w:sz w:val="24"/>
                <w:szCs w:val="24"/>
              </w:rPr>
              <w:t xml:space="preserve"> </w:t>
            </w:r>
            <w:r>
              <w:rPr>
                <w:rFonts w:ascii="Times New Roman" w:hAnsi="Times New Roman" w:cs="Times New Roman"/>
                <w:sz w:val="24"/>
                <w:szCs w:val="24"/>
              </w:rPr>
              <w:t>fraud</w:t>
            </w:r>
            <w:r w:rsidR="007D71C7" w:rsidRPr="0084607D">
              <w:rPr>
                <w:rFonts w:ascii="Times New Roman" w:hAnsi="Times New Roman" w:cs="Times New Roman"/>
                <w:sz w:val="24"/>
                <w:szCs w:val="24"/>
              </w:rPr>
              <w:t xml:space="preserve">? </w:t>
            </w:r>
          </w:p>
        </w:tc>
        <w:tc>
          <w:tcPr>
            <w:tcW w:w="1470" w:type="dxa"/>
          </w:tcPr>
          <w:p w14:paraId="1C1994F9"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No</w:t>
            </w:r>
          </w:p>
        </w:tc>
        <w:tc>
          <w:tcPr>
            <w:tcW w:w="1389" w:type="dxa"/>
          </w:tcPr>
          <w:p w14:paraId="1C74E5C2"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N/A</w:t>
            </w:r>
          </w:p>
        </w:tc>
        <w:tc>
          <w:tcPr>
            <w:tcW w:w="1486" w:type="dxa"/>
          </w:tcPr>
          <w:p w14:paraId="4B9EFA06"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N/A</w:t>
            </w:r>
          </w:p>
        </w:tc>
      </w:tr>
      <w:tr w:rsidR="007D71C7" w:rsidRPr="0084607D" w14:paraId="2FB26D46" w14:textId="77777777" w:rsidTr="00FF0BDF">
        <w:tc>
          <w:tcPr>
            <w:tcW w:w="717" w:type="dxa"/>
          </w:tcPr>
          <w:p w14:paraId="3F498BF8"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 xml:space="preserve">15.15 </w:t>
            </w:r>
          </w:p>
        </w:tc>
        <w:tc>
          <w:tcPr>
            <w:tcW w:w="4288" w:type="dxa"/>
          </w:tcPr>
          <w:p w14:paraId="038B86AF" w14:textId="702DEBB4" w:rsidR="007D71C7" w:rsidRPr="0084607D" w:rsidRDefault="0060190F" w:rsidP="00FF0BDF">
            <w:pPr>
              <w:rPr>
                <w:rFonts w:ascii="Times New Roman" w:hAnsi="Times New Roman" w:cs="Times New Roman"/>
                <w:sz w:val="24"/>
                <w:szCs w:val="24"/>
              </w:rPr>
            </w:pPr>
            <w:r w:rsidRPr="0060190F">
              <w:rPr>
                <w:rFonts w:ascii="Times New Roman" w:hAnsi="Times New Roman" w:cs="Times New Roman"/>
                <w:sz w:val="24"/>
                <w:szCs w:val="24"/>
              </w:rPr>
              <w:t xml:space="preserve">Is there a </w:t>
            </w:r>
            <w:r>
              <w:rPr>
                <w:rFonts w:ascii="Times New Roman" w:hAnsi="Times New Roman" w:cs="Times New Roman"/>
                <w:sz w:val="24"/>
                <w:szCs w:val="24"/>
              </w:rPr>
              <w:t>business rational</w:t>
            </w:r>
            <w:r w:rsidRPr="0060190F">
              <w:rPr>
                <w:rFonts w:ascii="Times New Roman" w:hAnsi="Times New Roman" w:cs="Times New Roman"/>
                <w:sz w:val="24"/>
                <w:szCs w:val="24"/>
              </w:rPr>
              <w:t xml:space="preserve"> for any exchanges </w:t>
            </w:r>
            <w:r w:rsidR="00FA6691">
              <w:rPr>
                <w:rFonts w:ascii="Times New Roman" w:hAnsi="Times New Roman" w:cs="Times New Roman"/>
                <w:sz w:val="24"/>
                <w:szCs w:val="24"/>
              </w:rPr>
              <w:t>which</w:t>
            </w:r>
            <w:r w:rsidRPr="0060190F">
              <w:rPr>
                <w:rFonts w:ascii="Times New Roman" w:hAnsi="Times New Roman" w:cs="Times New Roman"/>
                <w:sz w:val="24"/>
                <w:szCs w:val="24"/>
              </w:rPr>
              <w:t xml:space="preserve"> show up out of the conventional?</w:t>
            </w:r>
          </w:p>
        </w:tc>
        <w:tc>
          <w:tcPr>
            <w:tcW w:w="1470" w:type="dxa"/>
          </w:tcPr>
          <w:p w14:paraId="1ABA9608"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No</w:t>
            </w:r>
          </w:p>
        </w:tc>
        <w:tc>
          <w:tcPr>
            <w:tcW w:w="1389" w:type="dxa"/>
          </w:tcPr>
          <w:p w14:paraId="031A7C10"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N/A</w:t>
            </w:r>
          </w:p>
        </w:tc>
        <w:tc>
          <w:tcPr>
            <w:tcW w:w="1486" w:type="dxa"/>
          </w:tcPr>
          <w:p w14:paraId="2A162C68" w14:textId="77777777" w:rsidR="007D71C7" w:rsidRPr="0084607D" w:rsidRDefault="007D71C7" w:rsidP="00FF0BDF">
            <w:pPr>
              <w:rPr>
                <w:rFonts w:ascii="Times New Roman" w:hAnsi="Times New Roman" w:cs="Times New Roman"/>
                <w:sz w:val="24"/>
                <w:szCs w:val="24"/>
              </w:rPr>
            </w:pPr>
            <w:r w:rsidRPr="0084607D">
              <w:rPr>
                <w:rFonts w:ascii="Times New Roman" w:hAnsi="Times New Roman" w:cs="Times New Roman"/>
                <w:sz w:val="24"/>
                <w:szCs w:val="24"/>
              </w:rPr>
              <w:t>N/A</w:t>
            </w:r>
          </w:p>
        </w:tc>
      </w:tr>
    </w:tbl>
    <w:p w14:paraId="6B16D897" w14:textId="77777777" w:rsidR="0084607D" w:rsidRDefault="0084607D" w:rsidP="00CC735E">
      <w:pPr>
        <w:spacing w:line="360" w:lineRule="auto"/>
        <w:rPr>
          <w:rFonts w:ascii="Times New Roman" w:hAnsi="Times New Roman" w:cs="Times New Roman"/>
          <w:sz w:val="24"/>
          <w:szCs w:val="24"/>
        </w:rPr>
      </w:pPr>
    </w:p>
    <w:p w14:paraId="6680019A" w14:textId="1B9ABF56" w:rsidR="0084607D" w:rsidRPr="0084607D" w:rsidRDefault="0084607D" w:rsidP="00CC735E">
      <w:pPr>
        <w:spacing w:line="360" w:lineRule="auto"/>
        <w:rPr>
          <w:rFonts w:ascii="Times New Roman" w:hAnsi="Times New Roman" w:cs="Times New Roman"/>
          <w:sz w:val="24"/>
          <w:szCs w:val="24"/>
        </w:rPr>
      </w:pPr>
      <w:r>
        <w:rPr>
          <w:rFonts w:ascii="Times New Roman" w:hAnsi="Times New Roman" w:cs="Times New Roman"/>
          <w:sz w:val="24"/>
          <w:szCs w:val="24"/>
        </w:rPr>
        <w:t>From the above analysis, it can be concluded that the level of risk is high.</w:t>
      </w:r>
      <w:r w:rsidR="001B1D75">
        <w:rPr>
          <w:rFonts w:ascii="Times New Roman" w:hAnsi="Times New Roman" w:cs="Times New Roman"/>
          <w:sz w:val="24"/>
          <w:szCs w:val="24"/>
        </w:rPr>
        <w:t xml:space="preserve"> </w:t>
      </w:r>
      <w:sdt>
        <w:sdtPr>
          <w:rPr>
            <w:rFonts w:ascii="Times New Roman" w:hAnsi="Times New Roman" w:cs="Times New Roman"/>
            <w:sz w:val="24"/>
            <w:szCs w:val="24"/>
          </w:rPr>
          <w:id w:val="-1701775120"/>
          <w:citation/>
        </w:sdtPr>
        <w:sdtEndPr/>
        <w:sdtContent>
          <w:r w:rsidR="001B1D75">
            <w:rPr>
              <w:rFonts w:ascii="Times New Roman" w:hAnsi="Times New Roman" w:cs="Times New Roman"/>
              <w:sz w:val="24"/>
              <w:szCs w:val="24"/>
            </w:rPr>
            <w:fldChar w:fldCharType="begin"/>
          </w:r>
          <w:r w:rsidR="001B1D75">
            <w:rPr>
              <w:rFonts w:ascii="Times New Roman" w:hAnsi="Times New Roman" w:cs="Times New Roman"/>
              <w:sz w:val="24"/>
              <w:szCs w:val="24"/>
            </w:rPr>
            <w:instrText xml:space="preserve"> CITATION htt17 \l 1033 </w:instrText>
          </w:r>
          <w:r w:rsidR="001B1D75">
            <w:rPr>
              <w:rFonts w:ascii="Times New Roman" w:hAnsi="Times New Roman" w:cs="Times New Roman"/>
              <w:sz w:val="24"/>
              <w:szCs w:val="24"/>
            </w:rPr>
            <w:fldChar w:fldCharType="separate"/>
          </w:r>
          <w:r w:rsidR="000063FA" w:rsidRPr="000063FA">
            <w:rPr>
              <w:rFonts w:ascii="Times New Roman" w:hAnsi="Times New Roman" w:cs="Times New Roman"/>
              <w:noProof/>
              <w:sz w:val="24"/>
              <w:szCs w:val="24"/>
            </w:rPr>
            <w:t>(https://www.icab.org.bd/, 2017)</w:t>
          </w:r>
          <w:r w:rsidR="001B1D75">
            <w:rPr>
              <w:rFonts w:ascii="Times New Roman" w:hAnsi="Times New Roman" w:cs="Times New Roman"/>
              <w:sz w:val="24"/>
              <w:szCs w:val="24"/>
            </w:rPr>
            <w:fldChar w:fldCharType="end"/>
          </w:r>
        </w:sdtContent>
      </w:sdt>
    </w:p>
    <w:p w14:paraId="57CA6EC0" w14:textId="77777777" w:rsidR="00E86AF2" w:rsidRPr="0092589A" w:rsidRDefault="00FF3958" w:rsidP="0092464E">
      <w:pPr>
        <w:pStyle w:val="Heading2"/>
        <w:rPr>
          <w:rFonts w:ascii="Times New Roman" w:hAnsi="Times New Roman" w:cs="Times New Roman"/>
          <w:b/>
          <w:bCs/>
          <w:sz w:val="28"/>
          <w:szCs w:val="28"/>
        </w:rPr>
      </w:pPr>
      <w:bookmarkStart w:id="108" w:name="_Toc135067275"/>
      <w:r w:rsidRPr="0092589A">
        <w:rPr>
          <w:rFonts w:ascii="Times New Roman" w:hAnsi="Times New Roman" w:cs="Times New Roman"/>
          <w:b/>
          <w:bCs/>
          <w:sz w:val="28"/>
          <w:szCs w:val="28"/>
        </w:rPr>
        <w:t>5.</w:t>
      </w:r>
      <w:r w:rsidR="003C666D" w:rsidRPr="0092589A">
        <w:rPr>
          <w:rFonts w:ascii="Times New Roman" w:hAnsi="Times New Roman" w:cs="Times New Roman"/>
          <w:b/>
          <w:bCs/>
          <w:sz w:val="28"/>
          <w:szCs w:val="28"/>
        </w:rPr>
        <w:t>4</w:t>
      </w:r>
      <w:r w:rsidRPr="0092589A">
        <w:rPr>
          <w:rFonts w:ascii="Times New Roman" w:hAnsi="Times New Roman" w:cs="Times New Roman"/>
          <w:b/>
          <w:bCs/>
          <w:sz w:val="28"/>
          <w:szCs w:val="28"/>
        </w:rPr>
        <w:t xml:space="preserve"> Conclusion:</w:t>
      </w:r>
      <w:bookmarkEnd w:id="108"/>
    </w:p>
    <w:p w14:paraId="0C07949E" w14:textId="6CD1A7E1" w:rsidR="0084607D" w:rsidRDefault="00FB76A2" w:rsidP="00C61F70">
      <w:pPr>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 xml:space="preserve">In more specialized situations, audit risk evaluation and interpretation </w:t>
      </w:r>
      <w:r w:rsidR="00CC735E" w:rsidRPr="003D03E6">
        <w:rPr>
          <w:rFonts w:ascii="Times New Roman" w:hAnsi="Times New Roman" w:cs="Times New Roman"/>
          <w:sz w:val="24"/>
          <w:szCs w:val="24"/>
        </w:rPr>
        <w:t>are</w:t>
      </w:r>
      <w:r w:rsidRPr="003D03E6">
        <w:rPr>
          <w:rFonts w:ascii="Times New Roman" w:hAnsi="Times New Roman" w:cs="Times New Roman"/>
          <w:sz w:val="24"/>
          <w:szCs w:val="24"/>
        </w:rPr>
        <w:t xml:space="preserve"> still contentious topic</w:t>
      </w:r>
      <w:r w:rsidR="00CC735E" w:rsidRPr="003D03E6">
        <w:rPr>
          <w:rFonts w:ascii="Times New Roman" w:hAnsi="Times New Roman" w:cs="Times New Roman"/>
          <w:sz w:val="24"/>
          <w:szCs w:val="24"/>
        </w:rPr>
        <w:t>s</w:t>
      </w:r>
      <w:r w:rsidRPr="003D03E6">
        <w:rPr>
          <w:rFonts w:ascii="Times New Roman" w:hAnsi="Times New Roman" w:cs="Times New Roman"/>
          <w:sz w:val="24"/>
          <w:szCs w:val="24"/>
        </w:rPr>
        <w:t>, and the methodologies described above provide more proof of the variety of approaches for such activities. This trend is also brought on by the lack of regulations defining precisely where risk comes from and how to comprehend it.</w:t>
      </w:r>
      <w:r w:rsidR="00EB1DCC" w:rsidRPr="003D03E6">
        <w:rPr>
          <w:rFonts w:ascii="Times New Roman" w:hAnsi="Times New Roman" w:cs="Times New Roman"/>
          <w:sz w:val="24"/>
          <w:szCs w:val="24"/>
        </w:rPr>
        <w:t xml:space="preserve"> </w:t>
      </w:r>
      <w:r w:rsidR="0004136F" w:rsidRPr="003D03E6">
        <w:rPr>
          <w:rFonts w:ascii="Times New Roman" w:hAnsi="Times New Roman" w:cs="Times New Roman"/>
          <w:sz w:val="24"/>
          <w:szCs w:val="24"/>
        </w:rPr>
        <w:t>According to author’s opinion</w:t>
      </w:r>
      <w:r w:rsidR="00EB1DCC" w:rsidRPr="003D03E6">
        <w:rPr>
          <w:rFonts w:ascii="Times New Roman" w:hAnsi="Times New Roman" w:cs="Times New Roman"/>
          <w:sz w:val="24"/>
          <w:szCs w:val="24"/>
        </w:rPr>
        <w:t xml:space="preserve">, from this perspective, International Auditing Standards give an overall subjective impression of how the auditor should handle risk when performing the task and </w:t>
      </w:r>
      <w:r w:rsidR="004B2A90">
        <w:rPr>
          <w:rFonts w:ascii="Times New Roman" w:hAnsi="Times New Roman" w:cs="Times New Roman"/>
          <w:sz w:val="24"/>
          <w:szCs w:val="24"/>
        </w:rPr>
        <w:t>permit</w:t>
      </w:r>
      <w:r w:rsidR="00EB1DCC" w:rsidRPr="003D03E6">
        <w:rPr>
          <w:rFonts w:ascii="Times New Roman" w:hAnsi="Times New Roman" w:cs="Times New Roman"/>
          <w:sz w:val="24"/>
          <w:szCs w:val="24"/>
        </w:rPr>
        <w:t xml:space="preserve"> for </w:t>
      </w:r>
      <w:r w:rsidR="004B2A90" w:rsidRPr="003D03E6">
        <w:rPr>
          <w:rFonts w:ascii="Times New Roman" w:hAnsi="Times New Roman" w:cs="Times New Roman"/>
          <w:sz w:val="24"/>
          <w:szCs w:val="24"/>
        </w:rPr>
        <w:t>clarification</w:t>
      </w:r>
      <w:r w:rsidR="00EB1DCC" w:rsidRPr="003D03E6">
        <w:rPr>
          <w:rFonts w:ascii="Times New Roman" w:hAnsi="Times New Roman" w:cs="Times New Roman"/>
          <w:sz w:val="24"/>
          <w:szCs w:val="24"/>
        </w:rPr>
        <w:t xml:space="preserve"> depending on his expertise and </w:t>
      </w:r>
      <w:r w:rsidR="004B2A90" w:rsidRPr="003D03E6">
        <w:rPr>
          <w:rFonts w:ascii="Times New Roman" w:hAnsi="Times New Roman" w:cs="Times New Roman"/>
          <w:sz w:val="24"/>
          <w:szCs w:val="24"/>
        </w:rPr>
        <w:lastRenderedPageBreak/>
        <w:t>knowledge</w:t>
      </w:r>
      <w:r w:rsidR="00EB1DCC" w:rsidRPr="003D03E6">
        <w:rPr>
          <w:rFonts w:ascii="Times New Roman" w:hAnsi="Times New Roman" w:cs="Times New Roman"/>
          <w:sz w:val="24"/>
          <w:szCs w:val="24"/>
        </w:rPr>
        <w:t xml:space="preserve">. Because there is no divide into </w:t>
      </w:r>
      <w:r w:rsidR="007555E5" w:rsidRPr="003D03E6">
        <w:rPr>
          <w:rFonts w:ascii="Times New Roman" w:hAnsi="Times New Roman" w:cs="Times New Roman"/>
          <w:sz w:val="24"/>
          <w:szCs w:val="24"/>
        </w:rPr>
        <w:t>types</w:t>
      </w:r>
      <w:r w:rsidR="00EB1DCC" w:rsidRPr="003D03E6">
        <w:rPr>
          <w:rFonts w:ascii="Times New Roman" w:hAnsi="Times New Roman" w:cs="Times New Roman"/>
          <w:sz w:val="24"/>
          <w:szCs w:val="24"/>
        </w:rPr>
        <w:t xml:space="preserve"> of </w:t>
      </w:r>
      <w:r w:rsidR="007555E5" w:rsidRPr="003D03E6">
        <w:rPr>
          <w:rFonts w:ascii="Times New Roman" w:hAnsi="Times New Roman" w:cs="Times New Roman"/>
          <w:sz w:val="24"/>
          <w:szCs w:val="24"/>
        </w:rPr>
        <w:t>effect</w:t>
      </w:r>
      <w:r w:rsidR="007555E5">
        <w:rPr>
          <w:rFonts w:ascii="Times New Roman" w:hAnsi="Times New Roman" w:cs="Times New Roman"/>
          <w:sz w:val="24"/>
          <w:szCs w:val="24"/>
        </w:rPr>
        <w:t>s</w:t>
      </w:r>
      <w:r w:rsidR="00EB1DCC" w:rsidRPr="003D03E6">
        <w:rPr>
          <w:rFonts w:ascii="Times New Roman" w:hAnsi="Times New Roman" w:cs="Times New Roman"/>
          <w:sz w:val="24"/>
          <w:szCs w:val="24"/>
        </w:rPr>
        <w:t xml:space="preserve"> of risk sources, it is obvious that there is no such classification. Even when compared to other issues, </w:t>
      </w:r>
      <w:r w:rsidR="00427281" w:rsidRPr="003D03E6">
        <w:rPr>
          <w:rFonts w:ascii="Times New Roman" w:hAnsi="Times New Roman" w:cs="Times New Roman"/>
          <w:sz w:val="24"/>
          <w:szCs w:val="24"/>
        </w:rPr>
        <w:t>it can’t be</w:t>
      </w:r>
      <w:r w:rsidR="00EB1DCC" w:rsidRPr="003D03E6">
        <w:rPr>
          <w:rFonts w:ascii="Times New Roman" w:hAnsi="Times New Roman" w:cs="Times New Roman"/>
          <w:sz w:val="24"/>
          <w:szCs w:val="24"/>
        </w:rPr>
        <w:t xml:space="preserve"> argue</w:t>
      </w:r>
      <w:r w:rsidR="00427281" w:rsidRPr="003D03E6">
        <w:rPr>
          <w:rFonts w:ascii="Times New Roman" w:hAnsi="Times New Roman" w:cs="Times New Roman"/>
          <w:sz w:val="24"/>
          <w:szCs w:val="24"/>
        </w:rPr>
        <w:t>d</w:t>
      </w:r>
      <w:r w:rsidR="00EB1DCC" w:rsidRPr="003D03E6">
        <w:rPr>
          <w:rFonts w:ascii="Times New Roman" w:hAnsi="Times New Roman" w:cs="Times New Roman"/>
          <w:sz w:val="24"/>
          <w:szCs w:val="24"/>
        </w:rPr>
        <w:t xml:space="preserve"> that international literature is plentiful in these interpretations, but they do exist and some of them are well-known, at least on a theoretical level. </w:t>
      </w:r>
      <w:r w:rsidR="00A9268E" w:rsidRPr="003D03E6">
        <w:rPr>
          <w:rFonts w:ascii="Times New Roman" w:hAnsi="Times New Roman" w:cs="Times New Roman"/>
          <w:sz w:val="24"/>
          <w:szCs w:val="24"/>
        </w:rPr>
        <w:t xml:space="preserve">If </w:t>
      </w:r>
      <w:r w:rsidR="00427281" w:rsidRPr="003D03E6">
        <w:rPr>
          <w:rFonts w:ascii="Times New Roman" w:hAnsi="Times New Roman" w:cs="Times New Roman"/>
          <w:sz w:val="24"/>
          <w:szCs w:val="24"/>
        </w:rPr>
        <w:t>it is</w:t>
      </w:r>
      <w:r w:rsidR="00A9268E" w:rsidRPr="003D03E6">
        <w:rPr>
          <w:rFonts w:ascii="Times New Roman" w:hAnsi="Times New Roman" w:cs="Times New Roman"/>
          <w:sz w:val="24"/>
          <w:szCs w:val="24"/>
        </w:rPr>
        <w:t xml:space="preserve"> focus</w:t>
      </w:r>
      <w:r w:rsidR="00427281" w:rsidRPr="003D03E6">
        <w:rPr>
          <w:rFonts w:ascii="Times New Roman" w:hAnsi="Times New Roman" w:cs="Times New Roman"/>
          <w:sz w:val="24"/>
          <w:szCs w:val="24"/>
        </w:rPr>
        <w:t>ed</w:t>
      </w:r>
      <w:r w:rsidR="00A9268E" w:rsidRPr="003D03E6">
        <w:rPr>
          <w:rFonts w:ascii="Times New Roman" w:hAnsi="Times New Roman" w:cs="Times New Roman"/>
          <w:sz w:val="24"/>
          <w:szCs w:val="24"/>
        </w:rPr>
        <w:t xml:space="preserve"> on the practical aspect of the issue, </w:t>
      </w:r>
      <w:r w:rsidR="00427281" w:rsidRPr="003D03E6">
        <w:rPr>
          <w:rFonts w:ascii="Times New Roman" w:hAnsi="Times New Roman" w:cs="Times New Roman"/>
          <w:sz w:val="24"/>
          <w:szCs w:val="24"/>
        </w:rPr>
        <w:t>it can be</w:t>
      </w:r>
      <w:r w:rsidR="00A9268E" w:rsidRPr="003D03E6">
        <w:rPr>
          <w:rFonts w:ascii="Times New Roman" w:hAnsi="Times New Roman" w:cs="Times New Roman"/>
          <w:sz w:val="24"/>
          <w:szCs w:val="24"/>
        </w:rPr>
        <w:t xml:space="preserve"> see</w:t>
      </w:r>
      <w:r w:rsidR="00427281" w:rsidRPr="003D03E6">
        <w:rPr>
          <w:rFonts w:ascii="Times New Roman" w:hAnsi="Times New Roman" w:cs="Times New Roman"/>
          <w:sz w:val="24"/>
          <w:szCs w:val="24"/>
        </w:rPr>
        <w:t>n</w:t>
      </w:r>
      <w:r w:rsidR="00A9268E" w:rsidRPr="003D03E6">
        <w:rPr>
          <w:rFonts w:ascii="Times New Roman" w:hAnsi="Times New Roman" w:cs="Times New Roman"/>
          <w:sz w:val="24"/>
          <w:szCs w:val="24"/>
        </w:rPr>
        <w:t xml:space="preserve"> that most current applications follow the same model of international standards. This is due to a variety of factors, such as the concern over potential legal conflicts and inconsistencies, the </w:t>
      </w:r>
      <w:r w:rsidR="004B2A90">
        <w:rPr>
          <w:rFonts w:ascii="Times New Roman" w:hAnsi="Times New Roman" w:cs="Times New Roman"/>
          <w:sz w:val="24"/>
          <w:szCs w:val="24"/>
        </w:rPr>
        <w:t>management</w:t>
      </w:r>
      <w:r w:rsidR="00A9268E" w:rsidRPr="003D03E6">
        <w:rPr>
          <w:rFonts w:ascii="Times New Roman" w:hAnsi="Times New Roman" w:cs="Times New Roman"/>
          <w:sz w:val="24"/>
          <w:szCs w:val="24"/>
        </w:rPr>
        <w:t xml:space="preserve"> </w:t>
      </w:r>
      <w:r w:rsidR="004B2A90" w:rsidRPr="003D03E6">
        <w:rPr>
          <w:rFonts w:ascii="Times New Roman" w:hAnsi="Times New Roman" w:cs="Times New Roman"/>
          <w:sz w:val="24"/>
          <w:szCs w:val="24"/>
        </w:rPr>
        <w:t>framework</w:t>
      </w:r>
      <w:r w:rsidR="00A9268E" w:rsidRPr="003D03E6">
        <w:rPr>
          <w:rFonts w:ascii="Times New Roman" w:hAnsi="Times New Roman" w:cs="Times New Roman"/>
          <w:sz w:val="24"/>
          <w:szCs w:val="24"/>
        </w:rPr>
        <w:t xml:space="preserve">, and other </w:t>
      </w:r>
      <w:r w:rsidR="004B2A90" w:rsidRPr="003D03E6">
        <w:rPr>
          <w:rFonts w:ascii="Times New Roman" w:hAnsi="Times New Roman" w:cs="Times New Roman"/>
          <w:sz w:val="24"/>
          <w:szCs w:val="24"/>
        </w:rPr>
        <w:t>relatively</w:t>
      </w:r>
      <w:r w:rsidR="00A9268E" w:rsidRPr="003D03E6">
        <w:rPr>
          <w:rFonts w:ascii="Times New Roman" w:hAnsi="Times New Roman" w:cs="Times New Roman"/>
          <w:sz w:val="24"/>
          <w:szCs w:val="24"/>
        </w:rPr>
        <w:t xml:space="preserve"> </w:t>
      </w:r>
      <w:proofErr w:type="spellStart"/>
      <w:r w:rsidR="004B2A90" w:rsidRPr="003D03E6">
        <w:rPr>
          <w:rFonts w:ascii="Times New Roman" w:hAnsi="Times New Roman" w:cs="Times New Roman"/>
          <w:sz w:val="24"/>
          <w:szCs w:val="24"/>
        </w:rPr>
        <w:t>unbiassed</w:t>
      </w:r>
      <w:proofErr w:type="spellEnd"/>
      <w:r w:rsidR="00A9268E" w:rsidRPr="003D03E6">
        <w:rPr>
          <w:rFonts w:ascii="Times New Roman" w:hAnsi="Times New Roman" w:cs="Times New Roman"/>
          <w:sz w:val="24"/>
          <w:szCs w:val="24"/>
        </w:rPr>
        <w:t xml:space="preserve"> standards.</w:t>
      </w:r>
    </w:p>
    <w:bookmarkEnd w:id="94"/>
    <w:p w14:paraId="19DD3536" w14:textId="77777777" w:rsidR="006D029F" w:rsidRDefault="006D029F" w:rsidP="006D029F">
      <w:pPr>
        <w:rPr>
          <w:rFonts w:ascii="Times New Roman" w:hAnsi="Times New Roman" w:cs="Times New Roman"/>
          <w:sz w:val="24"/>
          <w:szCs w:val="24"/>
        </w:rPr>
      </w:pPr>
    </w:p>
    <w:p w14:paraId="564F1ADA" w14:textId="77777777" w:rsidR="006D029F" w:rsidRDefault="006D029F" w:rsidP="006D029F">
      <w:pPr>
        <w:rPr>
          <w:rFonts w:ascii="Times New Roman" w:hAnsi="Times New Roman" w:cs="Times New Roman"/>
          <w:sz w:val="24"/>
          <w:szCs w:val="24"/>
        </w:rPr>
      </w:pPr>
    </w:p>
    <w:p w14:paraId="33C60CEA" w14:textId="77777777" w:rsidR="00A63FF3" w:rsidRDefault="00A63FF3">
      <w:pPr>
        <w:rPr>
          <w:rFonts w:ascii="Times New Roman" w:hAnsi="Times New Roman" w:cs="Times New Roman"/>
          <w:sz w:val="24"/>
          <w:szCs w:val="24"/>
        </w:rPr>
      </w:pPr>
      <w:r>
        <w:rPr>
          <w:rFonts w:ascii="Times New Roman" w:hAnsi="Times New Roman" w:cs="Times New Roman"/>
          <w:sz w:val="24"/>
          <w:szCs w:val="24"/>
        </w:rPr>
        <w:br w:type="page"/>
      </w:r>
    </w:p>
    <w:p w14:paraId="4FEA402D" w14:textId="77777777" w:rsidR="006D029F" w:rsidRDefault="006D029F" w:rsidP="006D029F">
      <w:pPr>
        <w:rPr>
          <w:rFonts w:ascii="Times New Roman" w:hAnsi="Times New Roman" w:cs="Times New Roman"/>
          <w:sz w:val="24"/>
          <w:szCs w:val="24"/>
        </w:rPr>
      </w:pPr>
    </w:p>
    <w:p w14:paraId="68ACF003" w14:textId="77777777" w:rsidR="00E86AF2" w:rsidRPr="0092589A" w:rsidRDefault="0004136F" w:rsidP="0092464E">
      <w:pPr>
        <w:pStyle w:val="Heading1"/>
        <w:jc w:val="center"/>
        <w:rPr>
          <w:rFonts w:ascii="Times New Roman" w:hAnsi="Times New Roman" w:cs="Times New Roman"/>
          <w:b/>
          <w:bCs/>
          <w:sz w:val="36"/>
          <w:szCs w:val="36"/>
        </w:rPr>
      </w:pPr>
      <w:bookmarkStart w:id="109" w:name="_Toc135067276"/>
      <w:r w:rsidRPr="0092589A">
        <w:rPr>
          <w:rFonts w:ascii="Times New Roman" w:hAnsi="Times New Roman" w:cs="Times New Roman"/>
          <w:b/>
          <w:bCs/>
          <w:sz w:val="36"/>
          <w:szCs w:val="36"/>
        </w:rPr>
        <w:t>Chapter 6</w:t>
      </w:r>
      <w:bookmarkEnd w:id="109"/>
    </w:p>
    <w:p w14:paraId="4D8091FC" w14:textId="77777777" w:rsidR="0004136F" w:rsidRPr="0092589A" w:rsidRDefault="0004136F" w:rsidP="0092464E">
      <w:pPr>
        <w:pStyle w:val="Heading1"/>
        <w:rPr>
          <w:rFonts w:ascii="Times New Roman" w:hAnsi="Times New Roman" w:cs="Times New Roman"/>
          <w:b/>
          <w:bCs/>
          <w:sz w:val="28"/>
          <w:szCs w:val="28"/>
        </w:rPr>
      </w:pPr>
      <w:bookmarkStart w:id="110" w:name="_Toc135067277"/>
      <w:r w:rsidRPr="0092589A">
        <w:rPr>
          <w:rFonts w:ascii="Times New Roman" w:hAnsi="Times New Roman" w:cs="Times New Roman"/>
          <w:b/>
          <w:bCs/>
          <w:sz w:val="28"/>
          <w:szCs w:val="28"/>
        </w:rPr>
        <w:t>6 Findings and recommendations</w:t>
      </w:r>
      <w:bookmarkEnd w:id="110"/>
    </w:p>
    <w:p w14:paraId="586D43CB" w14:textId="77777777" w:rsidR="0004136F" w:rsidRPr="0092589A" w:rsidRDefault="0004136F" w:rsidP="0092464E">
      <w:pPr>
        <w:pStyle w:val="Heading2"/>
        <w:rPr>
          <w:rFonts w:ascii="Times New Roman" w:hAnsi="Times New Roman" w:cs="Times New Roman"/>
          <w:b/>
          <w:bCs/>
          <w:sz w:val="28"/>
          <w:szCs w:val="28"/>
        </w:rPr>
      </w:pPr>
      <w:bookmarkStart w:id="111" w:name="_Toc135067278"/>
      <w:r w:rsidRPr="0092589A">
        <w:rPr>
          <w:rFonts w:ascii="Times New Roman" w:hAnsi="Times New Roman" w:cs="Times New Roman"/>
          <w:b/>
          <w:bCs/>
          <w:sz w:val="28"/>
          <w:szCs w:val="28"/>
        </w:rPr>
        <w:t>6.1 Findings</w:t>
      </w:r>
      <w:r w:rsidR="006360BA" w:rsidRPr="0092589A">
        <w:rPr>
          <w:rFonts w:ascii="Times New Roman" w:hAnsi="Times New Roman" w:cs="Times New Roman"/>
          <w:b/>
          <w:bCs/>
          <w:sz w:val="28"/>
          <w:szCs w:val="28"/>
        </w:rPr>
        <w:t>:</w:t>
      </w:r>
      <w:bookmarkEnd w:id="111"/>
    </w:p>
    <w:p w14:paraId="72CE9504" w14:textId="77777777" w:rsidR="006360BA" w:rsidRPr="003D03E6" w:rsidRDefault="006360BA" w:rsidP="00C61F70">
      <w:pPr>
        <w:tabs>
          <w:tab w:val="left" w:pos="6780"/>
        </w:tabs>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After analyzed the audit risk assessment, the author has found some key findings. These are given below:</w:t>
      </w:r>
    </w:p>
    <w:p w14:paraId="7A37A539" w14:textId="77777777" w:rsidR="006360BA" w:rsidRPr="003D03E6" w:rsidRDefault="006360BA" w:rsidP="00C61F70">
      <w:pPr>
        <w:pStyle w:val="ListParagraph"/>
        <w:numPr>
          <w:ilvl w:val="0"/>
          <w:numId w:val="20"/>
        </w:numPr>
        <w:tabs>
          <w:tab w:val="left" w:pos="6780"/>
        </w:tabs>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In table</w:t>
      </w:r>
      <w:r w:rsidR="00AA1FCB">
        <w:rPr>
          <w:rFonts w:ascii="Times New Roman" w:hAnsi="Times New Roman" w:cs="Times New Roman"/>
          <w:sz w:val="24"/>
          <w:szCs w:val="24"/>
        </w:rPr>
        <w:t xml:space="preserve"> </w:t>
      </w:r>
      <w:r w:rsidR="003B564C">
        <w:rPr>
          <w:rFonts w:ascii="Times New Roman" w:hAnsi="Times New Roman" w:cs="Times New Roman"/>
          <w:sz w:val="24"/>
          <w:szCs w:val="24"/>
        </w:rPr>
        <w:t>5-</w:t>
      </w:r>
      <w:r w:rsidR="00AA1FCB">
        <w:rPr>
          <w:rFonts w:ascii="Times New Roman" w:hAnsi="Times New Roman" w:cs="Times New Roman"/>
          <w:sz w:val="24"/>
          <w:szCs w:val="24"/>
        </w:rPr>
        <w:t>2</w:t>
      </w:r>
      <w:r w:rsidRPr="003D03E6">
        <w:rPr>
          <w:rFonts w:ascii="Times New Roman" w:hAnsi="Times New Roman" w:cs="Times New Roman"/>
          <w:sz w:val="24"/>
          <w:szCs w:val="24"/>
        </w:rPr>
        <w:t xml:space="preserve">, the author has tried to assess inherent risk. </w:t>
      </w:r>
      <w:r w:rsidR="00B75BAC" w:rsidRPr="003D03E6">
        <w:rPr>
          <w:rFonts w:ascii="Times New Roman" w:hAnsi="Times New Roman" w:cs="Times New Roman"/>
          <w:sz w:val="24"/>
          <w:szCs w:val="24"/>
        </w:rPr>
        <w:t>It has been found that the level of risk increases while increasing the number of identified specific inherent risks. It can be seen that the percentages of inherent risk are comparatively higher even in the “Very low” and “Low” levels.</w:t>
      </w:r>
    </w:p>
    <w:p w14:paraId="43CA75C4" w14:textId="77777777" w:rsidR="002F3C8F" w:rsidRPr="003D03E6" w:rsidRDefault="00B75BAC" w:rsidP="00C61F70">
      <w:pPr>
        <w:pStyle w:val="ListParagraph"/>
        <w:numPr>
          <w:ilvl w:val="0"/>
          <w:numId w:val="20"/>
        </w:numPr>
        <w:tabs>
          <w:tab w:val="left" w:pos="6780"/>
        </w:tabs>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 xml:space="preserve">In table </w:t>
      </w:r>
      <w:r w:rsidR="003B564C">
        <w:rPr>
          <w:rFonts w:ascii="Times New Roman" w:hAnsi="Times New Roman" w:cs="Times New Roman"/>
          <w:sz w:val="24"/>
          <w:szCs w:val="24"/>
        </w:rPr>
        <w:t>5-</w:t>
      </w:r>
      <w:r w:rsidR="00AA1FCB">
        <w:rPr>
          <w:rFonts w:ascii="Times New Roman" w:hAnsi="Times New Roman" w:cs="Times New Roman"/>
          <w:sz w:val="24"/>
          <w:szCs w:val="24"/>
        </w:rPr>
        <w:t>3</w:t>
      </w:r>
      <w:r w:rsidRPr="003D03E6">
        <w:rPr>
          <w:rFonts w:ascii="Times New Roman" w:hAnsi="Times New Roman" w:cs="Times New Roman"/>
          <w:sz w:val="24"/>
          <w:szCs w:val="24"/>
        </w:rPr>
        <w:t xml:space="preserve">, the control risk has been assessed. It has been found that </w:t>
      </w:r>
      <w:r w:rsidR="002F3C8F" w:rsidRPr="003D03E6">
        <w:rPr>
          <w:rFonts w:ascii="Times New Roman" w:hAnsi="Times New Roman" w:cs="Times New Roman"/>
          <w:sz w:val="24"/>
          <w:szCs w:val="24"/>
        </w:rPr>
        <w:t>the control risk is lower, when the management is efficient and control risk is higher, when the management system is deficient. If the management is excellent, it can be seen that the risk level is lower and the percentage interval is 10%-30%. If the management system is moderate, the risk level is moderate also and the percentage interval is 20%-70%. If the management has deficiencies, the risk level is higher and the percentage interval is 60%-100%.</w:t>
      </w:r>
    </w:p>
    <w:p w14:paraId="4914B5FF" w14:textId="77777777" w:rsidR="00B75BAC" w:rsidRPr="003D03E6" w:rsidRDefault="002F3C8F" w:rsidP="00C61F70">
      <w:pPr>
        <w:pStyle w:val="ListParagraph"/>
        <w:numPr>
          <w:ilvl w:val="0"/>
          <w:numId w:val="20"/>
        </w:numPr>
        <w:tabs>
          <w:tab w:val="left" w:pos="6780"/>
        </w:tabs>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 xml:space="preserve"> </w:t>
      </w:r>
      <w:r w:rsidR="00D66C71" w:rsidRPr="003D03E6">
        <w:rPr>
          <w:rFonts w:ascii="Times New Roman" w:hAnsi="Times New Roman" w:cs="Times New Roman"/>
          <w:sz w:val="24"/>
          <w:szCs w:val="24"/>
        </w:rPr>
        <w:t xml:space="preserve">The author also has assessed the detection risk in table </w:t>
      </w:r>
      <w:r w:rsidR="003B564C">
        <w:rPr>
          <w:rFonts w:ascii="Times New Roman" w:hAnsi="Times New Roman" w:cs="Times New Roman"/>
          <w:sz w:val="24"/>
          <w:szCs w:val="24"/>
        </w:rPr>
        <w:t>5-</w:t>
      </w:r>
      <w:r w:rsidR="006649F5">
        <w:rPr>
          <w:rFonts w:ascii="Times New Roman" w:hAnsi="Times New Roman" w:cs="Times New Roman"/>
          <w:sz w:val="24"/>
          <w:szCs w:val="24"/>
        </w:rPr>
        <w:t>4,</w:t>
      </w:r>
      <w:r w:rsidR="00D66C71" w:rsidRPr="003D03E6">
        <w:rPr>
          <w:rFonts w:ascii="Times New Roman" w:hAnsi="Times New Roman" w:cs="Times New Roman"/>
          <w:sz w:val="24"/>
          <w:szCs w:val="24"/>
        </w:rPr>
        <w:t xml:space="preserve"> </w:t>
      </w:r>
      <w:proofErr w:type="gramStart"/>
      <w:r w:rsidR="00D66C71" w:rsidRPr="003D03E6">
        <w:rPr>
          <w:rFonts w:ascii="Times New Roman" w:hAnsi="Times New Roman" w:cs="Times New Roman"/>
          <w:sz w:val="24"/>
          <w:szCs w:val="24"/>
        </w:rPr>
        <w:t>It</w:t>
      </w:r>
      <w:proofErr w:type="gramEnd"/>
      <w:r w:rsidR="00D66C71" w:rsidRPr="003D03E6">
        <w:rPr>
          <w:rFonts w:ascii="Times New Roman" w:hAnsi="Times New Roman" w:cs="Times New Roman"/>
          <w:sz w:val="24"/>
          <w:szCs w:val="24"/>
        </w:rPr>
        <w:t xml:space="preserve"> has been found that if the certainty level is high, then risk level is low; if the certainty level is moderate, then the risk level is also moderate and if the certainty level is zero, then the risk level is high. </w:t>
      </w:r>
    </w:p>
    <w:p w14:paraId="3A96D0A7" w14:textId="77777777" w:rsidR="00006845" w:rsidRPr="003D03E6" w:rsidRDefault="00D66C71" w:rsidP="00C61F70">
      <w:pPr>
        <w:pStyle w:val="ListParagraph"/>
        <w:numPr>
          <w:ilvl w:val="0"/>
          <w:numId w:val="20"/>
        </w:numPr>
        <w:tabs>
          <w:tab w:val="left" w:pos="6780"/>
        </w:tabs>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 xml:space="preserve">The author has also tried to show </w:t>
      </w:r>
      <w:r w:rsidR="00101B00" w:rsidRPr="003D03E6">
        <w:rPr>
          <w:rFonts w:ascii="Times New Roman" w:hAnsi="Times New Roman" w:cs="Times New Roman"/>
          <w:sz w:val="24"/>
          <w:szCs w:val="24"/>
        </w:rPr>
        <w:t>the sample sizes for different sample intervals. He has shown for various degrees of risk, what sample size and ranges should be used to check transactions.</w:t>
      </w:r>
    </w:p>
    <w:p w14:paraId="46CF686A" w14:textId="5C2FD4E6" w:rsidR="00D66C71" w:rsidRPr="003D03E6" w:rsidRDefault="00006845" w:rsidP="00C61F70">
      <w:pPr>
        <w:pStyle w:val="ListParagraph"/>
        <w:numPr>
          <w:ilvl w:val="0"/>
          <w:numId w:val="20"/>
        </w:numPr>
        <w:tabs>
          <w:tab w:val="left" w:pos="6780"/>
        </w:tabs>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 xml:space="preserve">The author has tried to assess </w:t>
      </w:r>
      <w:r w:rsidR="000F428A">
        <w:rPr>
          <w:rFonts w:ascii="Times New Roman" w:hAnsi="Times New Roman" w:cs="Times New Roman"/>
          <w:sz w:val="24"/>
          <w:szCs w:val="24"/>
        </w:rPr>
        <w:t xml:space="preserve">the size of </w:t>
      </w:r>
      <w:r w:rsidRPr="003D03E6">
        <w:rPr>
          <w:rFonts w:ascii="Times New Roman" w:hAnsi="Times New Roman" w:cs="Times New Roman"/>
          <w:sz w:val="24"/>
          <w:szCs w:val="24"/>
        </w:rPr>
        <w:t xml:space="preserve">risk sample by </w:t>
      </w:r>
      <w:r w:rsidR="007555E5">
        <w:rPr>
          <w:rFonts w:ascii="Times New Roman" w:hAnsi="Times New Roman" w:cs="Times New Roman"/>
          <w:sz w:val="24"/>
          <w:szCs w:val="24"/>
        </w:rPr>
        <w:t xml:space="preserve">conducting </w:t>
      </w:r>
      <w:r w:rsidRPr="003D03E6">
        <w:rPr>
          <w:rFonts w:ascii="Times New Roman" w:hAnsi="Times New Roman" w:cs="Times New Roman"/>
          <w:sz w:val="24"/>
          <w:szCs w:val="24"/>
        </w:rPr>
        <w:t xml:space="preserve">element analysis. If the risk estimate of control is low, then the sample size should </w:t>
      </w:r>
      <w:r w:rsidR="0032601F" w:rsidRPr="003D03E6">
        <w:rPr>
          <w:rFonts w:ascii="Times New Roman" w:hAnsi="Times New Roman" w:cs="Times New Roman"/>
          <w:sz w:val="24"/>
          <w:szCs w:val="24"/>
        </w:rPr>
        <w:t>b</w:t>
      </w:r>
      <w:r w:rsidRPr="003D03E6">
        <w:rPr>
          <w:rFonts w:ascii="Times New Roman" w:hAnsi="Times New Roman" w:cs="Times New Roman"/>
          <w:sz w:val="24"/>
          <w:szCs w:val="24"/>
        </w:rPr>
        <w:t>e lower and if the risk estimate of control is high, then the sample size should be higher. If the accepted permissible error is small, then the sample size should be higher and if the accepted permissible error is high, then the sample size should be lower.</w:t>
      </w:r>
    </w:p>
    <w:p w14:paraId="1DE58ADE" w14:textId="77777777" w:rsidR="0084607D" w:rsidRDefault="0084607D" w:rsidP="00DF4802">
      <w:pPr>
        <w:tabs>
          <w:tab w:val="left" w:pos="6780"/>
        </w:tabs>
        <w:spacing w:line="360" w:lineRule="auto"/>
        <w:rPr>
          <w:rFonts w:ascii="Times New Roman" w:hAnsi="Times New Roman" w:cs="Times New Roman"/>
          <w:sz w:val="28"/>
          <w:szCs w:val="28"/>
        </w:rPr>
      </w:pPr>
    </w:p>
    <w:p w14:paraId="0A0D30C2" w14:textId="77777777" w:rsidR="006D029F" w:rsidRDefault="006D029F" w:rsidP="00DF4802">
      <w:pPr>
        <w:tabs>
          <w:tab w:val="left" w:pos="6780"/>
        </w:tabs>
        <w:spacing w:line="360" w:lineRule="auto"/>
        <w:rPr>
          <w:rFonts w:ascii="Times New Roman" w:hAnsi="Times New Roman" w:cs="Times New Roman"/>
          <w:sz w:val="28"/>
          <w:szCs w:val="28"/>
        </w:rPr>
      </w:pPr>
    </w:p>
    <w:p w14:paraId="3714283E" w14:textId="77777777" w:rsidR="00DF4802" w:rsidRPr="0092589A" w:rsidRDefault="00DF4802" w:rsidP="0092464E">
      <w:pPr>
        <w:pStyle w:val="Heading2"/>
        <w:rPr>
          <w:rFonts w:ascii="Times New Roman" w:hAnsi="Times New Roman" w:cs="Times New Roman"/>
          <w:b/>
          <w:bCs/>
          <w:sz w:val="28"/>
          <w:szCs w:val="28"/>
        </w:rPr>
      </w:pPr>
      <w:bookmarkStart w:id="112" w:name="_Toc135067279"/>
      <w:r w:rsidRPr="0092589A">
        <w:rPr>
          <w:rFonts w:ascii="Times New Roman" w:hAnsi="Times New Roman" w:cs="Times New Roman"/>
          <w:b/>
          <w:bCs/>
          <w:sz w:val="28"/>
          <w:szCs w:val="28"/>
        </w:rPr>
        <w:t>6.2 Recommendations:</w:t>
      </w:r>
      <w:bookmarkEnd w:id="112"/>
    </w:p>
    <w:p w14:paraId="1B589AFB" w14:textId="77777777" w:rsidR="00DF4802" w:rsidRPr="003D03E6" w:rsidRDefault="00DF4802" w:rsidP="00C61F70">
      <w:pPr>
        <w:tabs>
          <w:tab w:val="left" w:pos="6780"/>
        </w:tabs>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The author has analyzed risk assessment and found some key findings from that “Analysis” section. The author has some recommendations for how his own firm “</w:t>
      </w:r>
      <w:proofErr w:type="spellStart"/>
      <w:r w:rsidRPr="003D03E6">
        <w:rPr>
          <w:rFonts w:ascii="Times New Roman" w:hAnsi="Times New Roman" w:cs="Times New Roman"/>
          <w:sz w:val="24"/>
          <w:szCs w:val="24"/>
        </w:rPr>
        <w:t>Bokhteyar</w:t>
      </w:r>
      <w:proofErr w:type="spellEnd"/>
      <w:r w:rsidRPr="003D03E6">
        <w:rPr>
          <w:rFonts w:ascii="Times New Roman" w:hAnsi="Times New Roman" w:cs="Times New Roman"/>
          <w:sz w:val="24"/>
          <w:szCs w:val="24"/>
        </w:rPr>
        <w:t xml:space="preserve"> </w:t>
      </w:r>
      <w:proofErr w:type="spellStart"/>
      <w:r w:rsidRPr="003D03E6">
        <w:rPr>
          <w:rFonts w:ascii="Times New Roman" w:hAnsi="Times New Roman" w:cs="Times New Roman"/>
          <w:sz w:val="24"/>
          <w:szCs w:val="24"/>
        </w:rPr>
        <w:t>Humanyun</w:t>
      </w:r>
      <w:proofErr w:type="spellEnd"/>
      <w:r w:rsidRPr="003D03E6">
        <w:rPr>
          <w:rFonts w:ascii="Times New Roman" w:hAnsi="Times New Roman" w:cs="Times New Roman"/>
          <w:sz w:val="24"/>
          <w:szCs w:val="24"/>
        </w:rPr>
        <w:t xml:space="preserve"> &amp; Co.” can minimize their audit risks:</w:t>
      </w:r>
    </w:p>
    <w:p w14:paraId="313E5B76" w14:textId="77777777" w:rsidR="00DF4802" w:rsidRPr="003D03E6" w:rsidRDefault="0032601F" w:rsidP="00C61F70">
      <w:pPr>
        <w:pStyle w:val="ListParagraph"/>
        <w:numPr>
          <w:ilvl w:val="0"/>
          <w:numId w:val="21"/>
        </w:numPr>
        <w:tabs>
          <w:tab w:val="left" w:pos="6780"/>
        </w:tabs>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If the auditors of “</w:t>
      </w:r>
      <w:proofErr w:type="spellStart"/>
      <w:r w:rsidRPr="003D03E6">
        <w:rPr>
          <w:rFonts w:ascii="Times New Roman" w:hAnsi="Times New Roman" w:cs="Times New Roman"/>
          <w:sz w:val="24"/>
          <w:szCs w:val="24"/>
        </w:rPr>
        <w:t>Bokhteyar</w:t>
      </w:r>
      <w:proofErr w:type="spellEnd"/>
      <w:r w:rsidRPr="003D03E6">
        <w:rPr>
          <w:rFonts w:ascii="Times New Roman" w:hAnsi="Times New Roman" w:cs="Times New Roman"/>
          <w:sz w:val="24"/>
          <w:szCs w:val="24"/>
        </w:rPr>
        <w:t xml:space="preserve"> </w:t>
      </w:r>
      <w:proofErr w:type="spellStart"/>
      <w:r w:rsidRPr="003D03E6">
        <w:rPr>
          <w:rFonts w:ascii="Times New Roman" w:hAnsi="Times New Roman" w:cs="Times New Roman"/>
          <w:sz w:val="24"/>
          <w:szCs w:val="24"/>
        </w:rPr>
        <w:t>Humayun</w:t>
      </w:r>
      <w:proofErr w:type="spellEnd"/>
      <w:r w:rsidRPr="003D03E6">
        <w:rPr>
          <w:rFonts w:ascii="Times New Roman" w:hAnsi="Times New Roman" w:cs="Times New Roman"/>
          <w:sz w:val="24"/>
          <w:szCs w:val="24"/>
        </w:rPr>
        <w:t xml:space="preserve"> &amp; Co.” can ensure that their clients have an effective control management system, then their control risk would be minimized.</w:t>
      </w:r>
    </w:p>
    <w:p w14:paraId="40479443" w14:textId="77777777" w:rsidR="0032601F" w:rsidRPr="003D03E6" w:rsidRDefault="0032601F" w:rsidP="00C61F70">
      <w:pPr>
        <w:pStyle w:val="ListParagraph"/>
        <w:numPr>
          <w:ilvl w:val="0"/>
          <w:numId w:val="21"/>
        </w:numPr>
        <w:tabs>
          <w:tab w:val="left" w:pos="6780"/>
        </w:tabs>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For reducing detection risk, it should keep the certainty level high.</w:t>
      </w:r>
    </w:p>
    <w:p w14:paraId="150F9261" w14:textId="77777777" w:rsidR="0032601F" w:rsidRPr="003D03E6" w:rsidRDefault="0032601F" w:rsidP="00C61F70">
      <w:pPr>
        <w:pStyle w:val="ListParagraph"/>
        <w:numPr>
          <w:ilvl w:val="0"/>
          <w:numId w:val="21"/>
        </w:numPr>
        <w:tabs>
          <w:tab w:val="left" w:pos="6780"/>
        </w:tabs>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It should choose correct sample size for the chosen sample interval for various degrees of risk to make its audit procedure more accurate and effective</w:t>
      </w:r>
      <w:r w:rsidR="0046719B" w:rsidRPr="003D03E6">
        <w:rPr>
          <w:rFonts w:ascii="Times New Roman" w:hAnsi="Times New Roman" w:cs="Times New Roman"/>
          <w:sz w:val="24"/>
          <w:szCs w:val="24"/>
        </w:rPr>
        <w:t>.</w:t>
      </w:r>
    </w:p>
    <w:p w14:paraId="116F4405" w14:textId="77777777" w:rsidR="005F478E" w:rsidRPr="003D03E6" w:rsidRDefault="0046719B" w:rsidP="00C61F70">
      <w:pPr>
        <w:pStyle w:val="ListParagraph"/>
        <w:numPr>
          <w:ilvl w:val="0"/>
          <w:numId w:val="21"/>
        </w:numPr>
        <w:tabs>
          <w:tab w:val="left" w:pos="6780"/>
        </w:tabs>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It should correctly assess its risk sample size conducting a proper element analysis.</w:t>
      </w:r>
    </w:p>
    <w:p w14:paraId="749130CE" w14:textId="77777777" w:rsidR="005F478E" w:rsidRPr="003D03E6" w:rsidRDefault="005F478E" w:rsidP="00C61F70">
      <w:pPr>
        <w:jc w:val="both"/>
        <w:rPr>
          <w:rFonts w:ascii="Times New Roman" w:hAnsi="Times New Roman" w:cs="Times New Roman"/>
          <w:sz w:val="24"/>
          <w:szCs w:val="24"/>
        </w:rPr>
      </w:pPr>
      <w:r w:rsidRPr="003D03E6">
        <w:rPr>
          <w:rFonts w:ascii="Times New Roman" w:hAnsi="Times New Roman" w:cs="Times New Roman"/>
          <w:sz w:val="24"/>
          <w:szCs w:val="24"/>
        </w:rPr>
        <w:br w:type="page"/>
      </w:r>
    </w:p>
    <w:p w14:paraId="010A497F" w14:textId="77777777" w:rsidR="00E86AF2" w:rsidRPr="0092589A" w:rsidRDefault="00C57E3A" w:rsidP="0092464E">
      <w:pPr>
        <w:pStyle w:val="Heading1"/>
        <w:jc w:val="center"/>
        <w:rPr>
          <w:rFonts w:ascii="Times New Roman" w:hAnsi="Times New Roman" w:cs="Times New Roman"/>
          <w:b/>
          <w:bCs/>
          <w:sz w:val="36"/>
          <w:szCs w:val="36"/>
        </w:rPr>
      </w:pPr>
      <w:bookmarkStart w:id="113" w:name="_Toc135067280"/>
      <w:r w:rsidRPr="0092589A">
        <w:rPr>
          <w:rFonts w:ascii="Times New Roman" w:hAnsi="Times New Roman" w:cs="Times New Roman"/>
          <w:b/>
          <w:bCs/>
          <w:sz w:val="36"/>
          <w:szCs w:val="36"/>
        </w:rPr>
        <w:lastRenderedPageBreak/>
        <w:t>Chapter 7</w:t>
      </w:r>
      <w:bookmarkEnd w:id="113"/>
    </w:p>
    <w:p w14:paraId="02B24DF4" w14:textId="77777777" w:rsidR="004F1202" w:rsidRPr="0092589A" w:rsidRDefault="00C57E3A" w:rsidP="0092464E">
      <w:pPr>
        <w:pStyle w:val="Heading1"/>
        <w:rPr>
          <w:rFonts w:ascii="Times New Roman" w:hAnsi="Times New Roman" w:cs="Times New Roman"/>
          <w:b/>
          <w:bCs/>
          <w:sz w:val="28"/>
          <w:szCs w:val="28"/>
        </w:rPr>
      </w:pPr>
      <w:bookmarkStart w:id="114" w:name="_Toc135067281"/>
      <w:r w:rsidRPr="0092589A">
        <w:rPr>
          <w:rFonts w:ascii="Times New Roman" w:hAnsi="Times New Roman" w:cs="Times New Roman"/>
          <w:b/>
          <w:bCs/>
          <w:sz w:val="28"/>
          <w:szCs w:val="28"/>
        </w:rPr>
        <w:t xml:space="preserve">7 </w:t>
      </w:r>
      <w:r w:rsidR="004F1202" w:rsidRPr="0092589A">
        <w:rPr>
          <w:rFonts w:ascii="Times New Roman" w:hAnsi="Times New Roman" w:cs="Times New Roman"/>
          <w:b/>
          <w:bCs/>
          <w:sz w:val="28"/>
          <w:szCs w:val="28"/>
        </w:rPr>
        <w:t>Conclusion</w:t>
      </w:r>
      <w:bookmarkEnd w:id="114"/>
    </w:p>
    <w:p w14:paraId="0D6541B1" w14:textId="77777777" w:rsidR="00C57E3A" w:rsidRPr="003D03E6" w:rsidRDefault="00B72089" w:rsidP="00C61F70">
      <w:pPr>
        <w:tabs>
          <w:tab w:val="left" w:pos="6780"/>
        </w:tabs>
        <w:spacing w:line="360" w:lineRule="auto"/>
        <w:jc w:val="both"/>
        <w:rPr>
          <w:rFonts w:ascii="Times New Roman" w:hAnsi="Times New Roman" w:cs="Times New Roman"/>
          <w:sz w:val="24"/>
          <w:szCs w:val="24"/>
        </w:rPr>
      </w:pPr>
      <w:r w:rsidRPr="003D03E6">
        <w:rPr>
          <w:rFonts w:ascii="Times New Roman" w:hAnsi="Times New Roman" w:cs="Times New Roman"/>
          <w:sz w:val="24"/>
          <w:szCs w:val="24"/>
        </w:rPr>
        <w:t xml:space="preserve">The author has prepared the entire report on the topic of </w:t>
      </w:r>
      <w:r w:rsidRPr="008E25EE">
        <w:rPr>
          <w:rFonts w:ascii="Times New Roman" w:hAnsi="Times New Roman" w:cs="Times New Roman"/>
          <w:b/>
          <w:bCs/>
          <w:sz w:val="24"/>
          <w:szCs w:val="24"/>
        </w:rPr>
        <w:t xml:space="preserve">“Perspectives on the assessment of audit risk for </w:t>
      </w:r>
      <w:proofErr w:type="spellStart"/>
      <w:r w:rsidRPr="008E25EE">
        <w:rPr>
          <w:rFonts w:ascii="Times New Roman" w:hAnsi="Times New Roman" w:cs="Times New Roman"/>
          <w:b/>
          <w:bCs/>
          <w:sz w:val="24"/>
          <w:szCs w:val="24"/>
        </w:rPr>
        <w:t>B</w:t>
      </w:r>
      <w:r w:rsidR="00786623">
        <w:rPr>
          <w:rFonts w:ascii="Times New Roman" w:hAnsi="Times New Roman" w:cs="Times New Roman"/>
          <w:b/>
          <w:bCs/>
          <w:sz w:val="24"/>
          <w:szCs w:val="24"/>
        </w:rPr>
        <w:t>o</w:t>
      </w:r>
      <w:r w:rsidRPr="008E25EE">
        <w:rPr>
          <w:rFonts w:ascii="Times New Roman" w:hAnsi="Times New Roman" w:cs="Times New Roman"/>
          <w:b/>
          <w:bCs/>
          <w:sz w:val="24"/>
          <w:szCs w:val="24"/>
        </w:rPr>
        <w:t>khteyar</w:t>
      </w:r>
      <w:proofErr w:type="spellEnd"/>
      <w:r w:rsidRPr="008E25EE">
        <w:rPr>
          <w:rFonts w:ascii="Times New Roman" w:hAnsi="Times New Roman" w:cs="Times New Roman"/>
          <w:b/>
          <w:bCs/>
          <w:sz w:val="24"/>
          <w:szCs w:val="24"/>
        </w:rPr>
        <w:t xml:space="preserve"> </w:t>
      </w:r>
      <w:proofErr w:type="spellStart"/>
      <w:r w:rsidRPr="008E25EE">
        <w:rPr>
          <w:rFonts w:ascii="Times New Roman" w:hAnsi="Times New Roman" w:cs="Times New Roman"/>
          <w:b/>
          <w:bCs/>
          <w:sz w:val="24"/>
          <w:szCs w:val="24"/>
        </w:rPr>
        <w:t>Humayun</w:t>
      </w:r>
      <w:proofErr w:type="spellEnd"/>
      <w:r w:rsidRPr="008E25EE">
        <w:rPr>
          <w:rFonts w:ascii="Times New Roman" w:hAnsi="Times New Roman" w:cs="Times New Roman"/>
          <w:b/>
          <w:bCs/>
          <w:sz w:val="24"/>
          <w:szCs w:val="24"/>
        </w:rPr>
        <w:t xml:space="preserve"> &amp; Co. in Bangladesh”</w:t>
      </w:r>
      <w:r w:rsidRPr="003D03E6">
        <w:rPr>
          <w:rFonts w:ascii="Times New Roman" w:hAnsi="Times New Roman" w:cs="Times New Roman"/>
          <w:sz w:val="24"/>
          <w:szCs w:val="24"/>
        </w:rPr>
        <w:t xml:space="preserve">. </w:t>
      </w:r>
      <w:r w:rsidR="00790375" w:rsidRPr="003D03E6">
        <w:rPr>
          <w:rFonts w:ascii="Times New Roman" w:hAnsi="Times New Roman" w:cs="Times New Roman"/>
          <w:sz w:val="24"/>
          <w:szCs w:val="24"/>
        </w:rPr>
        <w:t xml:space="preserve">The author has learned about the definition and types of audit risks. During his internship period, he has also learned what types of risks his firm faces during their audit. Audit was necessary and used even in the ancient period of accounting. Its significance is increasing day by day. Auditing is necessary to ensure honesty and </w:t>
      </w:r>
      <w:r w:rsidR="00CC218B" w:rsidRPr="003D03E6">
        <w:rPr>
          <w:rFonts w:ascii="Times New Roman" w:hAnsi="Times New Roman" w:cs="Times New Roman"/>
          <w:sz w:val="24"/>
          <w:szCs w:val="24"/>
        </w:rPr>
        <w:t xml:space="preserve">integrity in the financial sector of our country. The author has conducted an analysis on audit risk assessment. Audit risk assessment is a significant portion of an audit planning. It is necessary to conduct an effective audit risk assessment to make the audit process effective and accurate. He has also suggested that how effectively his firm can conduct an audit risk assessment. The author has </w:t>
      </w:r>
      <w:r w:rsidR="00DD0708" w:rsidRPr="003D03E6">
        <w:rPr>
          <w:rFonts w:ascii="Times New Roman" w:hAnsi="Times New Roman" w:cs="Times New Roman"/>
          <w:sz w:val="24"/>
          <w:szCs w:val="24"/>
        </w:rPr>
        <w:t>conducted the study on audit risk assessment. The future researchers can research about the significance of audit risk assessment in details that how it can affect positively in an audit procedure. They can also study about the other aspects of audit planning that can make the audit system more accurate and effective. According to the author’s point of view, this research topic is a very significant topic and it should be more researched and studied because the future researchers can gain a lot of knowledge from this topic.</w:t>
      </w:r>
    </w:p>
    <w:p w14:paraId="0095DD2F" w14:textId="77777777" w:rsidR="00E86AF2" w:rsidRPr="003D03E6" w:rsidRDefault="00E86AF2" w:rsidP="00C61F70">
      <w:pPr>
        <w:tabs>
          <w:tab w:val="left" w:pos="6780"/>
        </w:tabs>
        <w:spacing w:line="360" w:lineRule="auto"/>
        <w:jc w:val="both"/>
        <w:rPr>
          <w:rFonts w:ascii="Times New Roman" w:hAnsi="Times New Roman" w:cs="Times New Roman"/>
          <w:sz w:val="24"/>
          <w:szCs w:val="24"/>
        </w:rPr>
      </w:pPr>
    </w:p>
    <w:p w14:paraId="10530FE8" w14:textId="77777777" w:rsidR="00E86AF2" w:rsidRPr="003D03E6" w:rsidRDefault="00E86AF2" w:rsidP="00C61F70">
      <w:pPr>
        <w:tabs>
          <w:tab w:val="left" w:pos="6780"/>
        </w:tabs>
        <w:spacing w:line="360" w:lineRule="auto"/>
        <w:jc w:val="both"/>
        <w:rPr>
          <w:rFonts w:ascii="Times New Roman" w:hAnsi="Times New Roman" w:cs="Times New Roman"/>
          <w:sz w:val="24"/>
          <w:szCs w:val="24"/>
        </w:rPr>
      </w:pPr>
    </w:p>
    <w:p w14:paraId="5D95FF79" w14:textId="77777777" w:rsidR="00E86AF2" w:rsidRPr="003D03E6" w:rsidRDefault="00E86AF2" w:rsidP="00C61F70">
      <w:pPr>
        <w:tabs>
          <w:tab w:val="left" w:pos="6780"/>
        </w:tabs>
        <w:spacing w:line="360" w:lineRule="auto"/>
        <w:jc w:val="both"/>
        <w:rPr>
          <w:rFonts w:ascii="Times New Roman" w:hAnsi="Times New Roman" w:cs="Times New Roman"/>
          <w:sz w:val="24"/>
          <w:szCs w:val="24"/>
        </w:rPr>
      </w:pPr>
    </w:p>
    <w:p w14:paraId="5E76BDE4" w14:textId="77777777" w:rsidR="00E86AF2" w:rsidRPr="003D03E6" w:rsidRDefault="00E86AF2" w:rsidP="00C61F70">
      <w:pPr>
        <w:tabs>
          <w:tab w:val="left" w:pos="6780"/>
        </w:tabs>
        <w:spacing w:line="360" w:lineRule="auto"/>
        <w:jc w:val="both"/>
        <w:rPr>
          <w:rFonts w:ascii="Times New Roman" w:hAnsi="Times New Roman" w:cs="Times New Roman"/>
          <w:sz w:val="24"/>
          <w:szCs w:val="24"/>
        </w:rPr>
      </w:pPr>
    </w:p>
    <w:p w14:paraId="0C5FB41D" w14:textId="77777777" w:rsidR="00E86AF2" w:rsidRPr="003D03E6" w:rsidRDefault="00E86AF2" w:rsidP="00C61F70">
      <w:pPr>
        <w:tabs>
          <w:tab w:val="left" w:pos="6780"/>
        </w:tabs>
        <w:spacing w:line="360" w:lineRule="auto"/>
        <w:jc w:val="both"/>
        <w:rPr>
          <w:rFonts w:ascii="Times New Roman" w:hAnsi="Times New Roman" w:cs="Times New Roman"/>
          <w:sz w:val="24"/>
          <w:szCs w:val="24"/>
        </w:rPr>
      </w:pPr>
    </w:p>
    <w:p w14:paraId="4E8D7FAC" w14:textId="77777777" w:rsidR="00E86AF2" w:rsidRPr="003D03E6" w:rsidRDefault="00E86AF2" w:rsidP="00C61F70">
      <w:pPr>
        <w:tabs>
          <w:tab w:val="left" w:pos="6780"/>
        </w:tabs>
        <w:spacing w:line="360" w:lineRule="auto"/>
        <w:jc w:val="both"/>
        <w:rPr>
          <w:rFonts w:ascii="Times New Roman" w:hAnsi="Times New Roman" w:cs="Times New Roman"/>
          <w:sz w:val="24"/>
          <w:szCs w:val="24"/>
        </w:rPr>
      </w:pPr>
    </w:p>
    <w:p w14:paraId="2567B9BC" w14:textId="77777777" w:rsidR="008E25EE" w:rsidRDefault="00885504" w:rsidP="00885504">
      <w:pPr>
        <w:rPr>
          <w:rFonts w:ascii="Times New Roman" w:hAnsi="Times New Roman" w:cs="Times New Roman"/>
          <w:sz w:val="24"/>
          <w:szCs w:val="24"/>
        </w:rPr>
      </w:pPr>
      <w:r>
        <w:rPr>
          <w:rFonts w:ascii="Times New Roman" w:hAnsi="Times New Roman" w:cs="Times New Roman"/>
          <w:sz w:val="24"/>
          <w:szCs w:val="24"/>
        </w:rPr>
        <w:br w:type="page"/>
      </w:r>
    </w:p>
    <w:p w14:paraId="174D2961" w14:textId="77777777" w:rsidR="00885504" w:rsidRPr="0092589A" w:rsidRDefault="00885504" w:rsidP="0092464E">
      <w:pPr>
        <w:pStyle w:val="Heading1"/>
        <w:jc w:val="center"/>
        <w:rPr>
          <w:rFonts w:ascii="Times New Roman" w:hAnsi="Times New Roman" w:cs="Times New Roman"/>
          <w:b/>
          <w:bCs/>
          <w:sz w:val="36"/>
          <w:szCs w:val="36"/>
        </w:rPr>
      </w:pPr>
      <w:bookmarkStart w:id="115" w:name="_Toc135067282"/>
      <w:r w:rsidRPr="0092589A">
        <w:rPr>
          <w:rFonts w:ascii="Times New Roman" w:hAnsi="Times New Roman" w:cs="Times New Roman"/>
          <w:b/>
          <w:bCs/>
          <w:sz w:val="36"/>
          <w:szCs w:val="36"/>
        </w:rPr>
        <w:lastRenderedPageBreak/>
        <w:t>Appendix</w:t>
      </w:r>
      <w:bookmarkEnd w:id="115"/>
    </w:p>
    <w:p w14:paraId="06393E0A" w14:textId="77777777" w:rsidR="008E25EE" w:rsidRDefault="008E25EE" w:rsidP="008E25EE">
      <w:pPr>
        <w:tabs>
          <w:tab w:val="left" w:pos="6780"/>
        </w:tabs>
        <w:spacing w:line="360" w:lineRule="auto"/>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4A2DFA63" wp14:editId="60EB8699">
            <wp:extent cx="6096000" cy="7781925"/>
            <wp:effectExtent l="0" t="0" r="0" b="9525"/>
            <wp:docPr id="44132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3219" name="Picture 4413219"/>
                    <pic:cNvPicPr/>
                  </pic:nvPicPr>
                  <pic:blipFill>
                    <a:blip r:embed="rId60" cstate="print">
                      <a:extLst>
                        <a:ext uri="{28A0092B-C50C-407E-A947-70E740481C1C}">
                          <a14:useLocalDpi xmlns:a14="http://schemas.microsoft.com/office/drawing/2010/main" val="0"/>
                        </a:ext>
                      </a:extLst>
                    </a:blip>
                    <a:stretch>
                      <a:fillRect/>
                    </a:stretch>
                  </pic:blipFill>
                  <pic:spPr>
                    <a:xfrm>
                      <a:off x="0" y="0"/>
                      <a:ext cx="6123255" cy="7816718"/>
                    </a:xfrm>
                    <a:prstGeom prst="rect">
                      <a:avLst/>
                    </a:prstGeom>
                  </pic:spPr>
                </pic:pic>
              </a:graphicData>
            </a:graphic>
          </wp:inline>
        </w:drawing>
      </w:r>
    </w:p>
    <w:p w14:paraId="5D0DCA44" w14:textId="51477FD6" w:rsidR="00E86AF2" w:rsidRPr="0092589A" w:rsidRDefault="000063FA" w:rsidP="0092464E">
      <w:pPr>
        <w:pStyle w:val="Heading1"/>
        <w:jc w:val="center"/>
        <w:rPr>
          <w:rFonts w:ascii="Times New Roman" w:hAnsi="Times New Roman" w:cs="Times New Roman"/>
          <w:b/>
          <w:bCs/>
          <w:sz w:val="36"/>
          <w:szCs w:val="36"/>
        </w:rPr>
      </w:pPr>
      <w:bookmarkStart w:id="116" w:name="_Toc135067283"/>
      <w:r>
        <w:rPr>
          <w:rFonts w:ascii="Times New Roman" w:hAnsi="Times New Roman" w:cs="Times New Roman"/>
          <w:b/>
          <w:bCs/>
          <w:sz w:val="36"/>
          <w:szCs w:val="36"/>
        </w:rPr>
        <w:lastRenderedPageBreak/>
        <w:t>R</w:t>
      </w:r>
      <w:r w:rsidR="00E86AF2" w:rsidRPr="0092589A">
        <w:rPr>
          <w:rFonts w:ascii="Times New Roman" w:hAnsi="Times New Roman" w:cs="Times New Roman"/>
          <w:b/>
          <w:bCs/>
          <w:sz w:val="36"/>
          <w:szCs w:val="36"/>
        </w:rPr>
        <w:t>eference</w:t>
      </w:r>
      <w:r w:rsidR="0092589A">
        <w:rPr>
          <w:rFonts w:ascii="Times New Roman" w:hAnsi="Times New Roman" w:cs="Times New Roman"/>
          <w:b/>
          <w:bCs/>
          <w:sz w:val="36"/>
          <w:szCs w:val="36"/>
        </w:rPr>
        <w:t>s</w:t>
      </w:r>
      <w:r w:rsidR="00E86AF2" w:rsidRPr="0092589A">
        <w:rPr>
          <w:rFonts w:ascii="Times New Roman" w:hAnsi="Times New Roman" w:cs="Times New Roman"/>
          <w:b/>
          <w:bCs/>
          <w:sz w:val="36"/>
          <w:szCs w:val="36"/>
        </w:rPr>
        <w:t>:</w:t>
      </w:r>
      <w:bookmarkEnd w:id="116"/>
    </w:p>
    <w:sdt>
      <w:sdtPr>
        <w:rPr>
          <w:rFonts w:asciiTheme="minorHAnsi" w:eastAsiaTheme="minorHAnsi" w:hAnsiTheme="minorHAnsi" w:cstheme="minorBidi"/>
          <w:color w:val="auto"/>
          <w:sz w:val="22"/>
          <w:szCs w:val="22"/>
        </w:rPr>
        <w:id w:val="344364427"/>
        <w:docPartObj>
          <w:docPartGallery w:val="Bibliographies"/>
          <w:docPartUnique/>
        </w:docPartObj>
      </w:sdtPr>
      <w:sdtEndPr/>
      <w:sdtContent>
        <w:p w14:paraId="5AC147B2" w14:textId="38CE4544" w:rsidR="000063FA" w:rsidRDefault="000063FA" w:rsidP="000063FA">
          <w:pPr>
            <w:pStyle w:val="Heading1"/>
          </w:pPr>
        </w:p>
        <w:p w14:paraId="43E84FA1" w14:textId="5739FD67" w:rsidR="00D80C2E" w:rsidRDefault="00452200" w:rsidP="000063FA">
          <w:pPr>
            <w:spacing w:line="480" w:lineRule="auto"/>
            <w:ind w:hanging="720"/>
          </w:pPr>
        </w:p>
      </w:sdtContent>
    </w:sdt>
    <w:sdt>
      <w:sdtPr>
        <w:rPr>
          <w:rFonts w:asciiTheme="minorHAnsi" w:eastAsiaTheme="minorHAnsi" w:hAnsiTheme="minorHAnsi" w:cstheme="minorBidi"/>
          <w:color w:val="auto"/>
          <w:sz w:val="22"/>
          <w:szCs w:val="22"/>
        </w:rPr>
        <w:id w:val="-1738463415"/>
        <w:docPartObj>
          <w:docPartGallery w:val="Bibliographies"/>
          <w:docPartUnique/>
        </w:docPartObj>
      </w:sdtPr>
      <w:sdtEndPr>
        <w:rPr>
          <w:rFonts w:ascii="Times New Roman" w:hAnsi="Times New Roman" w:cs="Times New Roman"/>
          <w:sz w:val="24"/>
          <w:szCs w:val="24"/>
        </w:rPr>
      </w:sdtEndPr>
      <w:sdtContent>
        <w:p w14:paraId="1BDEC985" w14:textId="2F82E8FE" w:rsidR="000063FA" w:rsidRDefault="000063FA">
          <w:pPr>
            <w:pStyle w:val="Heading1"/>
          </w:pPr>
          <w:r>
            <w:t>References</w:t>
          </w:r>
        </w:p>
        <w:sdt>
          <w:sdtPr>
            <w:id w:val="-573587230"/>
            <w:bibliography/>
          </w:sdtPr>
          <w:sdtEndPr>
            <w:rPr>
              <w:rFonts w:ascii="Times New Roman" w:hAnsi="Times New Roman" w:cs="Times New Roman"/>
              <w:sz w:val="24"/>
              <w:szCs w:val="24"/>
            </w:rPr>
          </w:sdtEndPr>
          <w:sdtContent>
            <w:p w14:paraId="65BC4C13" w14:textId="77777777" w:rsidR="000063FA" w:rsidRPr="009032AD" w:rsidRDefault="000063FA" w:rsidP="009032AD">
              <w:pPr>
                <w:pStyle w:val="Bibliography"/>
                <w:spacing w:line="480" w:lineRule="auto"/>
                <w:ind w:left="720" w:hanging="720"/>
                <w:rPr>
                  <w:rFonts w:ascii="Times New Roman" w:hAnsi="Times New Roman" w:cs="Times New Roman"/>
                  <w:noProof/>
                  <w:sz w:val="24"/>
                  <w:szCs w:val="24"/>
                </w:rPr>
              </w:pPr>
              <w:r w:rsidRPr="009032AD">
                <w:rPr>
                  <w:rFonts w:ascii="Times New Roman" w:hAnsi="Times New Roman" w:cs="Times New Roman"/>
                  <w:sz w:val="24"/>
                  <w:szCs w:val="24"/>
                </w:rPr>
                <w:fldChar w:fldCharType="begin"/>
              </w:r>
              <w:r w:rsidRPr="009032AD">
                <w:rPr>
                  <w:rFonts w:ascii="Times New Roman" w:hAnsi="Times New Roman" w:cs="Times New Roman"/>
                  <w:sz w:val="24"/>
                  <w:szCs w:val="24"/>
                </w:rPr>
                <w:instrText xml:space="preserve"> BIBLIOGRAPHY </w:instrText>
              </w:r>
              <w:r w:rsidRPr="009032AD">
                <w:rPr>
                  <w:rFonts w:ascii="Times New Roman" w:hAnsi="Times New Roman" w:cs="Times New Roman"/>
                  <w:sz w:val="24"/>
                  <w:szCs w:val="24"/>
                </w:rPr>
                <w:fldChar w:fldCharType="separate"/>
              </w:r>
              <w:r w:rsidRPr="009032AD">
                <w:rPr>
                  <w:rFonts w:ascii="Times New Roman" w:hAnsi="Times New Roman" w:cs="Times New Roman"/>
                  <w:noProof/>
                  <w:sz w:val="24"/>
                  <w:szCs w:val="24"/>
                </w:rPr>
                <w:t>(2017). Retrieved from https://www.icab.org.bd/: https://www.icab.org.bd/icabadmin/uploads/ckeditor/8081Audit_Practice_Manual_2017.pdf</w:t>
              </w:r>
            </w:p>
            <w:p w14:paraId="03BF667F" w14:textId="77777777" w:rsidR="000063FA" w:rsidRPr="009032AD" w:rsidRDefault="000063FA" w:rsidP="009032AD">
              <w:pPr>
                <w:pStyle w:val="Bibliography"/>
                <w:spacing w:line="480" w:lineRule="auto"/>
                <w:ind w:left="720" w:hanging="720"/>
                <w:rPr>
                  <w:rFonts w:ascii="Times New Roman" w:hAnsi="Times New Roman" w:cs="Times New Roman"/>
                  <w:noProof/>
                  <w:sz w:val="24"/>
                  <w:szCs w:val="24"/>
                </w:rPr>
              </w:pPr>
              <w:r w:rsidRPr="009032AD">
                <w:rPr>
                  <w:rFonts w:ascii="Times New Roman" w:hAnsi="Times New Roman" w:cs="Times New Roman"/>
                  <w:noProof/>
                  <w:sz w:val="24"/>
                  <w:szCs w:val="24"/>
                </w:rPr>
                <w:t xml:space="preserve">Academy, T. R. (2019, February 10). </w:t>
              </w:r>
              <w:r w:rsidRPr="009032AD">
                <w:rPr>
                  <w:rFonts w:ascii="Times New Roman" w:hAnsi="Times New Roman" w:cs="Times New Roman"/>
                  <w:i/>
                  <w:iCs/>
                  <w:noProof/>
                  <w:sz w:val="24"/>
                  <w:szCs w:val="24"/>
                </w:rPr>
                <w:t>RCV Academy</w:t>
              </w:r>
              <w:r w:rsidRPr="009032AD">
                <w:rPr>
                  <w:rFonts w:ascii="Times New Roman" w:hAnsi="Times New Roman" w:cs="Times New Roman"/>
                  <w:noProof/>
                  <w:sz w:val="24"/>
                  <w:szCs w:val="24"/>
                </w:rPr>
                <w:t>. Retrieved from https://www.rcvacademy.com/: https://www.rcvacademy.com/auditing-origin-evolution/</w:t>
              </w:r>
            </w:p>
            <w:p w14:paraId="60CBD7B3" w14:textId="77777777" w:rsidR="000063FA" w:rsidRPr="009032AD" w:rsidRDefault="000063FA" w:rsidP="009032AD">
              <w:pPr>
                <w:pStyle w:val="Bibliography"/>
                <w:spacing w:line="480" w:lineRule="auto"/>
                <w:ind w:left="720" w:hanging="720"/>
                <w:rPr>
                  <w:rFonts w:ascii="Times New Roman" w:hAnsi="Times New Roman" w:cs="Times New Roman"/>
                  <w:noProof/>
                  <w:sz w:val="24"/>
                  <w:szCs w:val="24"/>
                </w:rPr>
              </w:pPr>
              <w:r w:rsidRPr="009032AD">
                <w:rPr>
                  <w:rFonts w:ascii="Times New Roman" w:hAnsi="Times New Roman" w:cs="Times New Roman"/>
                  <w:i/>
                  <w:iCs/>
                  <w:noProof/>
                  <w:sz w:val="24"/>
                  <w:szCs w:val="24"/>
                </w:rPr>
                <w:t>ACCA</w:t>
              </w:r>
              <w:r w:rsidRPr="009032AD">
                <w:rPr>
                  <w:rFonts w:ascii="Times New Roman" w:hAnsi="Times New Roman" w:cs="Times New Roman"/>
                  <w:noProof/>
                  <w:sz w:val="24"/>
                  <w:szCs w:val="24"/>
                </w:rPr>
                <w:t>. (n.d.). Retrieved from https://www.accaglobal.com/: https://www.accaglobal.com/hk/en/student/exam-support-resources/fundamentals-exams-study-resources/f8/technical-articles/audit-risk0.html</w:t>
              </w:r>
            </w:p>
            <w:p w14:paraId="071EC566" w14:textId="77777777" w:rsidR="000063FA" w:rsidRPr="009032AD" w:rsidRDefault="000063FA" w:rsidP="009032AD">
              <w:pPr>
                <w:pStyle w:val="Bibliography"/>
                <w:spacing w:line="480" w:lineRule="auto"/>
                <w:ind w:left="720" w:hanging="720"/>
                <w:rPr>
                  <w:rFonts w:ascii="Times New Roman" w:hAnsi="Times New Roman" w:cs="Times New Roman"/>
                  <w:noProof/>
                  <w:sz w:val="24"/>
                  <w:szCs w:val="24"/>
                </w:rPr>
              </w:pPr>
              <w:r w:rsidRPr="009032AD">
                <w:rPr>
                  <w:rFonts w:ascii="Times New Roman" w:hAnsi="Times New Roman" w:cs="Times New Roman"/>
                  <w:i/>
                  <w:iCs/>
                  <w:noProof/>
                  <w:sz w:val="24"/>
                  <w:szCs w:val="24"/>
                </w:rPr>
                <w:t>ACCA</w:t>
              </w:r>
              <w:r w:rsidRPr="009032AD">
                <w:rPr>
                  <w:rFonts w:ascii="Times New Roman" w:hAnsi="Times New Roman" w:cs="Times New Roman"/>
                  <w:noProof/>
                  <w:sz w:val="24"/>
                  <w:szCs w:val="24"/>
                </w:rPr>
                <w:t>. (n.d.). Retrieved from https://www.accaglobal.com/: https://www.accaglobal.com/gb/en/student/exam-support-resources/fundamentals-exams-study-resources/f8/technical-articles/audit-risk.html</w:t>
              </w:r>
            </w:p>
            <w:p w14:paraId="42878597" w14:textId="77777777" w:rsidR="000063FA" w:rsidRPr="009032AD" w:rsidRDefault="000063FA" w:rsidP="009032AD">
              <w:pPr>
                <w:pStyle w:val="Bibliography"/>
                <w:spacing w:line="480" w:lineRule="auto"/>
                <w:ind w:left="720" w:hanging="720"/>
                <w:rPr>
                  <w:rFonts w:ascii="Times New Roman" w:hAnsi="Times New Roman" w:cs="Times New Roman"/>
                  <w:noProof/>
                  <w:sz w:val="24"/>
                  <w:szCs w:val="24"/>
                </w:rPr>
              </w:pPr>
              <w:r w:rsidRPr="009032AD">
                <w:rPr>
                  <w:rFonts w:ascii="Times New Roman" w:hAnsi="Times New Roman" w:cs="Times New Roman"/>
                  <w:i/>
                  <w:iCs/>
                  <w:noProof/>
                  <w:sz w:val="24"/>
                  <w:szCs w:val="24"/>
                </w:rPr>
                <w:t>Accounting Tools</w:t>
              </w:r>
              <w:r w:rsidRPr="009032AD">
                <w:rPr>
                  <w:rFonts w:ascii="Times New Roman" w:hAnsi="Times New Roman" w:cs="Times New Roman"/>
                  <w:noProof/>
                  <w:sz w:val="24"/>
                  <w:szCs w:val="24"/>
                </w:rPr>
                <w:t>. (2022, December 26). Retrieved from https://www.accountingtools.com/: https://www.accountingtools.com/articles/audit-risk</w:t>
              </w:r>
            </w:p>
            <w:p w14:paraId="641CB9C9" w14:textId="77777777" w:rsidR="000063FA" w:rsidRPr="009032AD" w:rsidRDefault="000063FA" w:rsidP="009032AD">
              <w:pPr>
                <w:pStyle w:val="Bibliography"/>
                <w:spacing w:line="480" w:lineRule="auto"/>
                <w:ind w:left="720" w:hanging="720"/>
                <w:rPr>
                  <w:rFonts w:ascii="Times New Roman" w:hAnsi="Times New Roman" w:cs="Times New Roman"/>
                  <w:noProof/>
                  <w:sz w:val="24"/>
                  <w:szCs w:val="24"/>
                </w:rPr>
              </w:pPr>
              <w:r w:rsidRPr="009032AD">
                <w:rPr>
                  <w:rFonts w:ascii="Times New Roman" w:hAnsi="Times New Roman" w:cs="Times New Roman"/>
                  <w:noProof/>
                  <w:sz w:val="24"/>
                  <w:szCs w:val="24"/>
                </w:rPr>
                <w:t xml:space="preserve">Ahmed, A. (2021). </w:t>
              </w:r>
              <w:r w:rsidRPr="009032AD">
                <w:rPr>
                  <w:rFonts w:ascii="Times New Roman" w:hAnsi="Times New Roman" w:cs="Times New Roman"/>
                  <w:i/>
                  <w:iCs/>
                  <w:noProof/>
                  <w:sz w:val="24"/>
                  <w:szCs w:val="24"/>
                </w:rPr>
                <w:t>UIU DSpace</w:t>
              </w:r>
              <w:r w:rsidRPr="009032AD">
                <w:rPr>
                  <w:rFonts w:ascii="Times New Roman" w:hAnsi="Times New Roman" w:cs="Times New Roman"/>
                  <w:noProof/>
                  <w:sz w:val="24"/>
                  <w:szCs w:val="24"/>
                </w:rPr>
                <w:t>. Retrieved from http://dspace.uiu.ac.bd/: http://dspace.uiu.ac.bd/browse?value=A+comprehensive+analysis+of+Audit+Procedures+of+alternative+Cash+Incentive+in+BD+%28RMG+Sector%29&amp;type=subject</w:t>
              </w:r>
            </w:p>
            <w:p w14:paraId="3D103C3F" w14:textId="77777777" w:rsidR="000063FA" w:rsidRPr="009032AD" w:rsidRDefault="000063FA" w:rsidP="009032AD">
              <w:pPr>
                <w:pStyle w:val="Bibliography"/>
                <w:spacing w:line="480" w:lineRule="auto"/>
                <w:ind w:left="720" w:hanging="720"/>
                <w:rPr>
                  <w:rFonts w:ascii="Times New Roman" w:hAnsi="Times New Roman" w:cs="Times New Roman"/>
                  <w:noProof/>
                  <w:sz w:val="24"/>
                  <w:szCs w:val="24"/>
                </w:rPr>
              </w:pPr>
              <w:r w:rsidRPr="009032AD">
                <w:rPr>
                  <w:rFonts w:ascii="Times New Roman" w:hAnsi="Times New Roman" w:cs="Times New Roman"/>
                  <w:i/>
                  <w:iCs/>
                  <w:noProof/>
                  <w:sz w:val="24"/>
                  <w:szCs w:val="24"/>
                </w:rPr>
                <w:lastRenderedPageBreak/>
                <w:t>ASQ</w:t>
              </w:r>
              <w:r w:rsidRPr="009032AD">
                <w:rPr>
                  <w:rFonts w:ascii="Times New Roman" w:hAnsi="Times New Roman" w:cs="Times New Roman"/>
                  <w:noProof/>
                  <w:sz w:val="24"/>
                  <w:szCs w:val="24"/>
                </w:rPr>
                <w:t>. (n.d.). Retrieved from asq.org: https://asq.org/quality-resources/auditing#:~:text=Auditing%20is%20defined%20as%20the,%2C%20process%2C%20or%20production%20step</w:t>
              </w:r>
            </w:p>
            <w:p w14:paraId="32E409C4" w14:textId="77777777" w:rsidR="000063FA" w:rsidRPr="009032AD" w:rsidRDefault="000063FA" w:rsidP="009032AD">
              <w:pPr>
                <w:pStyle w:val="Bibliography"/>
                <w:spacing w:line="480" w:lineRule="auto"/>
                <w:ind w:left="720" w:hanging="720"/>
                <w:rPr>
                  <w:rFonts w:ascii="Times New Roman" w:hAnsi="Times New Roman" w:cs="Times New Roman"/>
                  <w:noProof/>
                  <w:sz w:val="24"/>
                  <w:szCs w:val="24"/>
                </w:rPr>
              </w:pPr>
              <w:r w:rsidRPr="009032AD">
                <w:rPr>
                  <w:rFonts w:ascii="Times New Roman" w:hAnsi="Times New Roman" w:cs="Times New Roman"/>
                  <w:i/>
                  <w:iCs/>
                  <w:noProof/>
                  <w:sz w:val="24"/>
                  <w:szCs w:val="24"/>
                </w:rPr>
                <w:t>BRM</w:t>
              </w:r>
              <w:r w:rsidRPr="009032AD">
                <w:rPr>
                  <w:rFonts w:ascii="Times New Roman" w:hAnsi="Times New Roman" w:cs="Times New Roman"/>
                  <w:noProof/>
                  <w:sz w:val="24"/>
                  <w:szCs w:val="24"/>
                </w:rPr>
                <w:t>. (n.d.). Retrieved from https://research-methodology.net/: https://research-methodology.net/research-philosophy/</w:t>
              </w:r>
            </w:p>
            <w:p w14:paraId="7157659D" w14:textId="77777777" w:rsidR="000063FA" w:rsidRPr="009032AD" w:rsidRDefault="000063FA" w:rsidP="009032AD">
              <w:pPr>
                <w:pStyle w:val="Bibliography"/>
                <w:spacing w:line="480" w:lineRule="auto"/>
                <w:ind w:left="720" w:hanging="720"/>
                <w:rPr>
                  <w:rFonts w:ascii="Times New Roman" w:hAnsi="Times New Roman" w:cs="Times New Roman"/>
                  <w:noProof/>
                  <w:sz w:val="24"/>
                  <w:szCs w:val="24"/>
                </w:rPr>
              </w:pPr>
              <w:r w:rsidRPr="009032AD">
                <w:rPr>
                  <w:rFonts w:ascii="Times New Roman" w:hAnsi="Times New Roman" w:cs="Times New Roman"/>
                  <w:noProof/>
                  <w:sz w:val="24"/>
                  <w:szCs w:val="24"/>
                </w:rPr>
                <w:t xml:space="preserve">Budert-Waltz, T. (n.d.). </w:t>
              </w:r>
              <w:r w:rsidRPr="009032AD">
                <w:rPr>
                  <w:rFonts w:ascii="Times New Roman" w:hAnsi="Times New Roman" w:cs="Times New Roman"/>
                  <w:i/>
                  <w:iCs/>
                  <w:noProof/>
                  <w:sz w:val="24"/>
                  <w:szCs w:val="24"/>
                </w:rPr>
                <w:t>Study.com</w:t>
              </w:r>
              <w:r w:rsidRPr="009032AD">
                <w:rPr>
                  <w:rFonts w:ascii="Times New Roman" w:hAnsi="Times New Roman" w:cs="Times New Roman"/>
                  <w:noProof/>
                  <w:sz w:val="24"/>
                  <w:szCs w:val="24"/>
                </w:rPr>
                <w:t>. Retrieved from https://study.com/: https://study.com/learn/lesson/research-methodology-examples-approaches-techniques.html</w:t>
              </w:r>
            </w:p>
            <w:p w14:paraId="40E227D4" w14:textId="77777777" w:rsidR="000063FA" w:rsidRPr="009032AD" w:rsidRDefault="000063FA" w:rsidP="009032AD">
              <w:pPr>
                <w:pStyle w:val="Bibliography"/>
                <w:spacing w:line="480" w:lineRule="auto"/>
                <w:ind w:left="720" w:hanging="720"/>
                <w:rPr>
                  <w:rFonts w:ascii="Times New Roman" w:hAnsi="Times New Roman" w:cs="Times New Roman"/>
                  <w:noProof/>
                  <w:sz w:val="24"/>
                  <w:szCs w:val="24"/>
                </w:rPr>
              </w:pPr>
              <w:r w:rsidRPr="009032AD">
                <w:rPr>
                  <w:rFonts w:ascii="Times New Roman" w:hAnsi="Times New Roman" w:cs="Times New Roman"/>
                  <w:i/>
                  <w:iCs/>
                  <w:noProof/>
                  <w:sz w:val="24"/>
                  <w:szCs w:val="24"/>
                </w:rPr>
                <w:t>Descera</w:t>
              </w:r>
              <w:r w:rsidRPr="009032AD">
                <w:rPr>
                  <w:rFonts w:ascii="Times New Roman" w:hAnsi="Times New Roman" w:cs="Times New Roman"/>
                  <w:noProof/>
                  <w:sz w:val="24"/>
                  <w:szCs w:val="24"/>
                </w:rPr>
                <w:t>. (n.d.). Retrieved from https://www.deskera.com/: https://www.deskera.com/blog/what-is-auditing/</w:t>
              </w:r>
            </w:p>
            <w:p w14:paraId="3F1ECA28" w14:textId="77777777" w:rsidR="000063FA" w:rsidRPr="009032AD" w:rsidRDefault="000063FA" w:rsidP="009032AD">
              <w:pPr>
                <w:pStyle w:val="Bibliography"/>
                <w:spacing w:line="480" w:lineRule="auto"/>
                <w:ind w:left="720" w:hanging="720"/>
                <w:rPr>
                  <w:rFonts w:ascii="Times New Roman" w:hAnsi="Times New Roman" w:cs="Times New Roman"/>
                  <w:noProof/>
                  <w:sz w:val="24"/>
                  <w:szCs w:val="24"/>
                </w:rPr>
              </w:pPr>
              <w:r w:rsidRPr="009032AD">
                <w:rPr>
                  <w:rFonts w:ascii="Times New Roman" w:hAnsi="Times New Roman" w:cs="Times New Roman"/>
                  <w:i/>
                  <w:iCs/>
                  <w:noProof/>
                  <w:sz w:val="24"/>
                  <w:szCs w:val="24"/>
                </w:rPr>
                <w:t>Deskera</w:t>
              </w:r>
              <w:r w:rsidRPr="009032AD">
                <w:rPr>
                  <w:rFonts w:ascii="Times New Roman" w:hAnsi="Times New Roman" w:cs="Times New Roman"/>
                  <w:noProof/>
                  <w:sz w:val="24"/>
                  <w:szCs w:val="24"/>
                </w:rPr>
                <w:t>. (n.d.). Retrieved from https://www.deskera.com/: https://www.deskera.com/blog/what-is-auditing/</w:t>
              </w:r>
            </w:p>
            <w:p w14:paraId="1B3E27B7" w14:textId="77777777" w:rsidR="000063FA" w:rsidRPr="009032AD" w:rsidRDefault="000063FA" w:rsidP="009032AD">
              <w:pPr>
                <w:pStyle w:val="Bibliography"/>
                <w:spacing w:line="480" w:lineRule="auto"/>
                <w:ind w:left="720" w:hanging="720"/>
                <w:rPr>
                  <w:rFonts w:ascii="Times New Roman" w:hAnsi="Times New Roman" w:cs="Times New Roman"/>
                  <w:noProof/>
                  <w:sz w:val="24"/>
                  <w:szCs w:val="24"/>
                </w:rPr>
              </w:pPr>
              <w:r w:rsidRPr="009032AD">
                <w:rPr>
                  <w:rFonts w:ascii="Times New Roman" w:hAnsi="Times New Roman" w:cs="Times New Roman"/>
                  <w:i/>
                  <w:iCs/>
                  <w:noProof/>
                  <w:sz w:val="24"/>
                  <w:szCs w:val="24"/>
                </w:rPr>
                <w:t>Deskera</w:t>
              </w:r>
              <w:r w:rsidRPr="009032AD">
                <w:rPr>
                  <w:rFonts w:ascii="Times New Roman" w:hAnsi="Times New Roman" w:cs="Times New Roman"/>
                  <w:noProof/>
                  <w:sz w:val="24"/>
                  <w:szCs w:val="24"/>
                </w:rPr>
                <w:t>. (n.d.). Retrieved from https://www.deskera.com/: https://www.deskera.com/blog/what-is-auditing/</w:t>
              </w:r>
            </w:p>
            <w:p w14:paraId="3A866063" w14:textId="77777777" w:rsidR="000063FA" w:rsidRPr="009032AD" w:rsidRDefault="000063FA" w:rsidP="009032AD">
              <w:pPr>
                <w:pStyle w:val="Bibliography"/>
                <w:spacing w:line="480" w:lineRule="auto"/>
                <w:ind w:left="720" w:hanging="720"/>
                <w:rPr>
                  <w:rFonts w:ascii="Times New Roman" w:hAnsi="Times New Roman" w:cs="Times New Roman"/>
                  <w:noProof/>
                  <w:sz w:val="24"/>
                  <w:szCs w:val="24"/>
                </w:rPr>
              </w:pPr>
              <w:r w:rsidRPr="009032AD">
                <w:rPr>
                  <w:rFonts w:ascii="Times New Roman" w:hAnsi="Times New Roman" w:cs="Times New Roman"/>
                  <w:i/>
                  <w:iCs/>
                  <w:noProof/>
                  <w:sz w:val="24"/>
                  <w:szCs w:val="24"/>
                </w:rPr>
                <w:t>ets solutions Asia Pacific</w:t>
              </w:r>
              <w:r w:rsidRPr="009032AD">
                <w:rPr>
                  <w:rFonts w:ascii="Times New Roman" w:hAnsi="Times New Roman" w:cs="Times New Roman"/>
                  <w:noProof/>
                  <w:sz w:val="24"/>
                  <w:szCs w:val="24"/>
                </w:rPr>
                <w:t>. (2020, December 7). Retrieved from https://www.etssolution-asia.com/: https://www.etssolution-asia.com/blog/definition-of-reliability-and-validity</w:t>
              </w:r>
            </w:p>
            <w:p w14:paraId="502C85B0" w14:textId="77777777" w:rsidR="000063FA" w:rsidRPr="009032AD" w:rsidRDefault="000063FA" w:rsidP="009032AD">
              <w:pPr>
                <w:pStyle w:val="Bibliography"/>
                <w:spacing w:line="480" w:lineRule="auto"/>
                <w:ind w:left="720" w:hanging="720"/>
                <w:rPr>
                  <w:rFonts w:ascii="Times New Roman" w:hAnsi="Times New Roman" w:cs="Times New Roman"/>
                  <w:noProof/>
                  <w:sz w:val="24"/>
                  <w:szCs w:val="24"/>
                </w:rPr>
              </w:pPr>
              <w:r w:rsidRPr="009032AD">
                <w:rPr>
                  <w:rFonts w:ascii="Times New Roman" w:hAnsi="Times New Roman" w:cs="Times New Roman"/>
                  <w:noProof/>
                  <w:sz w:val="24"/>
                  <w:szCs w:val="24"/>
                </w:rPr>
                <w:t xml:space="preserve">Frost, J. (n.d.). </w:t>
              </w:r>
              <w:r w:rsidRPr="009032AD">
                <w:rPr>
                  <w:rFonts w:ascii="Times New Roman" w:hAnsi="Times New Roman" w:cs="Times New Roman"/>
                  <w:i/>
                  <w:iCs/>
                  <w:noProof/>
                  <w:sz w:val="24"/>
                  <w:szCs w:val="24"/>
                </w:rPr>
                <w:t>Statistics By Jim</w:t>
              </w:r>
              <w:r w:rsidRPr="009032AD">
                <w:rPr>
                  <w:rFonts w:ascii="Times New Roman" w:hAnsi="Times New Roman" w:cs="Times New Roman"/>
                  <w:noProof/>
                  <w:sz w:val="24"/>
                  <w:szCs w:val="24"/>
                </w:rPr>
                <w:t>. Retrieved from https://statisticsbyjim.com/: https://statisticsbyjim.com/basics/reliability-vs-validity/</w:t>
              </w:r>
            </w:p>
            <w:p w14:paraId="571194F7" w14:textId="77777777" w:rsidR="000063FA" w:rsidRPr="009032AD" w:rsidRDefault="000063FA" w:rsidP="009032AD">
              <w:pPr>
                <w:pStyle w:val="Bibliography"/>
                <w:spacing w:line="480" w:lineRule="auto"/>
                <w:ind w:left="720" w:hanging="720"/>
                <w:rPr>
                  <w:rFonts w:ascii="Times New Roman" w:hAnsi="Times New Roman" w:cs="Times New Roman"/>
                  <w:noProof/>
                  <w:sz w:val="24"/>
                  <w:szCs w:val="24"/>
                </w:rPr>
              </w:pPr>
              <w:r w:rsidRPr="009032AD">
                <w:rPr>
                  <w:rFonts w:ascii="Times New Roman" w:hAnsi="Times New Roman" w:cs="Times New Roman"/>
                  <w:noProof/>
                  <w:sz w:val="24"/>
                  <w:szCs w:val="24"/>
                </w:rPr>
                <w:t xml:space="preserve">Gupta, N. (n.d.). </w:t>
              </w:r>
              <w:r w:rsidRPr="009032AD">
                <w:rPr>
                  <w:rFonts w:ascii="Times New Roman" w:hAnsi="Times New Roman" w:cs="Times New Roman"/>
                  <w:i/>
                  <w:iCs/>
                  <w:noProof/>
                  <w:sz w:val="24"/>
                  <w:szCs w:val="24"/>
                </w:rPr>
                <w:t>EDECBA</w:t>
              </w:r>
              <w:r w:rsidRPr="009032AD">
                <w:rPr>
                  <w:rFonts w:ascii="Times New Roman" w:hAnsi="Times New Roman" w:cs="Times New Roman"/>
                  <w:noProof/>
                  <w:sz w:val="24"/>
                  <w:szCs w:val="24"/>
                </w:rPr>
                <w:t>. Retrieved from https://www.educba.com/: https://www.educba.com/audit-risk/</w:t>
              </w:r>
            </w:p>
            <w:p w14:paraId="588CB460" w14:textId="77777777" w:rsidR="000063FA" w:rsidRPr="009032AD" w:rsidRDefault="000063FA" w:rsidP="009032AD">
              <w:pPr>
                <w:pStyle w:val="Bibliography"/>
                <w:spacing w:line="480" w:lineRule="auto"/>
                <w:ind w:left="720" w:hanging="720"/>
                <w:rPr>
                  <w:rFonts w:ascii="Times New Roman" w:hAnsi="Times New Roman" w:cs="Times New Roman"/>
                  <w:noProof/>
                  <w:sz w:val="24"/>
                  <w:szCs w:val="24"/>
                </w:rPr>
              </w:pPr>
              <w:r w:rsidRPr="009032AD">
                <w:rPr>
                  <w:rFonts w:ascii="Times New Roman" w:hAnsi="Times New Roman" w:cs="Times New Roman"/>
                  <w:noProof/>
                  <w:sz w:val="24"/>
                  <w:szCs w:val="24"/>
                </w:rPr>
                <w:lastRenderedPageBreak/>
                <w:t xml:space="preserve">Gupta, N. (n.d.). </w:t>
              </w:r>
              <w:r w:rsidRPr="009032AD">
                <w:rPr>
                  <w:rFonts w:ascii="Times New Roman" w:hAnsi="Times New Roman" w:cs="Times New Roman"/>
                  <w:i/>
                  <w:iCs/>
                  <w:noProof/>
                  <w:sz w:val="24"/>
                  <w:szCs w:val="24"/>
                </w:rPr>
                <w:t>EDUCBA</w:t>
              </w:r>
              <w:r w:rsidRPr="009032AD">
                <w:rPr>
                  <w:rFonts w:ascii="Times New Roman" w:hAnsi="Times New Roman" w:cs="Times New Roman"/>
                  <w:noProof/>
                  <w:sz w:val="24"/>
                  <w:szCs w:val="24"/>
                </w:rPr>
                <w:t>. Retrieved from https://www.educba.com/: https://www.educba.com/audit-risk/</w:t>
              </w:r>
            </w:p>
            <w:p w14:paraId="28F0AF40" w14:textId="77777777" w:rsidR="000063FA" w:rsidRPr="009032AD" w:rsidRDefault="000063FA" w:rsidP="009032AD">
              <w:pPr>
                <w:pStyle w:val="Bibliography"/>
                <w:spacing w:line="480" w:lineRule="auto"/>
                <w:ind w:left="720" w:hanging="720"/>
                <w:rPr>
                  <w:rFonts w:ascii="Times New Roman" w:hAnsi="Times New Roman" w:cs="Times New Roman"/>
                  <w:noProof/>
                  <w:sz w:val="24"/>
                  <w:szCs w:val="24"/>
                </w:rPr>
              </w:pPr>
              <w:r w:rsidRPr="009032AD">
                <w:rPr>
                  <w:rFonts w:ascii="Times New Roman" w:hAnsi="Times New Roman" w:cs="Times New Roman"/>
                  <w:noProof/>
                  <w:sz w:val="24"/>
                  <w:szCs w:val="24"/>
                </w:rPr>
                <w:t xml:space="preserve">Hadfield, J. (n.d.). </w:t>
              </w:r>
              <w:r w:rsidRPr="009032AD">
                <w:rPr>
                  <w:rFonts w:ascii="Times New Roman" w:hAnsi="Times New Roman" w:cs="Times New Roman"/>
                  <w:i/>
                  <w:iCs/>
                  <w:noProof/>
                  <w:sz w:val="24"/>
                  <w:szCs w:val="24"/>
                </w:rPr>
                <w:t>MENZIES</w:t>
              </w:r>
              <w:r w:rsidRPr="009032AD">
                <w:rPr>
                  <w:rFonts w:ascii="Times New Roman" w:hAnsi="Times New Roman" w:cs="Times New Roman"/>
                  <w:noProof/>
                  <w:sz w:val="24"/>
                  <w:szCs w:val="24"/>
                </w:rPr>
                <w:t>. Retrieved from https://www.menzies.co.uk/: https://www.menzies.co.uk/helping-you/audit-compliance/what-is-an-audit/what-is-the-importance-of-audit/#:~:text=An%20audit%20determines%20whether%20an,any%20organisation%20wants%20to%20achieve</w:t>
              </w:r>
            </w:p>
            <w:p w14:paraId="34800510" w14:textId="77777777" w:rsidR="000063FA" w:rsidRPr="009032AD" w:rsidRDefault="000063FA" w:rsidP="009032AD">
              <w:pPr>
                <w:pStyle w:val="Bibliography"/>
                <w:spacing w:line="480" w:lineRule="auto"/>
                <w:ind w:left="720" w:hanging="720"/>
                <w:rPr>
                  <w:rFonts w:ascii="Times New Roman" w:hAnsi="Times New Roman" w:cs="Times New Roman"/>
                  <w:noProof/>
                  <w:sz w:val="24"/>
                  <w:szCs w:val="24"/>
                </w:rPr>
              </w:pPr>
              <w:r w:rsidRPr="009032AD">
                <w:rPr>
                  <w:rFonts w:ascii="Times New Roman" w:hAnsi="Times New Roman" w:cs="Times New Roman"/>
                  <w:noProof/>
                  <w:sz w:val="24"/>
                  <w:szCs w:val="24"/>
                </w:rPr>
                <w:t xml:space="preserve">Hadfield, J. (n.d.). </w:t>
              </w:r>
              <w:r w:rsidRPr="009032AD">
                <w:rPr>
                  <w:rFonts w:ascii="Times New Roman" w:hAnsi="Times New Roman" w:cs="Times New Roman"/>
                  <w:i/>
                  <w:iCs/>
                  <w:noProof/>
                  <w:sz w:val="24"/>
                  <w:szCs w:val="24"/>
                </w:rPr>
                <w:t>MENZIES</w:t>
              </w:r>
              <w:r w:rsidRPr="009032AD">
                <w:rPr>
                  <w:rFonts w:ascii="Times New Roman" w:hAnsi="Times New Roman" w:cs="Times New Roman"/>
                  <w:noProof/>
                  <w:sz w:val="24"/>
                  <w:szCs w:val="24"/>
                </w:rPr>
                <w:t>. Retrieved from https://www.menzies.co.uk/: https://www.menzies.co.uk/helping-you/audit-compliance/what-is-an-audit/what-is-the-importance-of-audit/#:~:text=An%20audit%20determines%20whether%20an,any%20organisation%20wants%20to%20achieve.</w:t>
              </w:r>
            </w:p>
            <w:p w14:paraId="2E4F1659" w14:textId="77777777" w:rsidR="000063FA" w:rsidRPr="009032AD" w:rsidRDefault="000063FA" w:rsidP="009032AD">
              <w:pPr>
                <w:pStyle w:val="Bibliography"/>
                <w:spacing w:line="480" w:lineRule="auto"/>
                <w:ind w:left="720" w:hanging="720"/>
                <w:rPr>
                  <w:rFonts w:ascii="Times New Roman" w:hAnsi="Times New Roman" w:cs="Times New Roman"/>
                  <w:noProof/>
                  <w:sz w:val="24"/>
                  <w:szCs w:val="24"/>
                </w:rPr>
              </w:pPr>
              <w:r w:rsidRPr="009032AD">
                <w:rPr>
                  <w:rFonts w:ascii="Times New Roman" w:hAnsi="Times New Roman" w:cs="Times New Roman"/>
                  <w:i/>
                  <w:iCs/>
                  <w:noProof/>
                  <w:sz w:val="24"/>
                  <w:szCs w:val="24"/>
                </w:rPr>
                <w:t>LEGODESK</w:t>
              </w:r>
              <w:r w:rsidRPr="009032AD">
                <w:rPr>
                  <w:rFonts w:ascii="Times New Roman" w:hAnsi="Times New Roman" w:cs="Times New Roman"/>
                  <w:noProof/>
                  <w:sz w:val="24"/>
                  <w:szCs w:val="24"/>
                </w:rPr>
                <w:t>. (n.d.). Retrieved from https://legodesk.com/: https://legodesk.com/legopedia/what-is-auditing/</w:t>
              </w:r>
            </w:p>
            <w:p w14:paraId="2B191E83" w14:textId="77777777" w:rsidR="000063FA" w:rsidRPr="009032AD" w:rsidRDefault="000063FA" w:rsidP="009032AD">
              <w:pPr>
                <w:pStyle w:val="Bibliography"/>
                <w:spacing w:line="480" w:lineRule="auto"/>
                <w:ind w:left="720" w:hanging="720"/>
                <w:rPr>
                  <w:rFonts w:ascii="Times New Roman" w:hAnsi="Times New Roman" w:cs="Times New Roman"/>
                  <w:noProof/>
                  <w:sz w:val="24"/>
                  <w:szCs w:val="24"/>
                </w:rPr>
              </w:pPr>
              <w:r w:rsidRPr="009032AD">
                <w:rPr>
                  <w:rFonts w:ascii="Times New Roman" w:hAnsi="Times New Roman" w:cs="Times New Roman"/>
                  <w:i/>
                  <w:iCs/>
                  <w:noProof/>
                  <w:sz w:val="24"/>
                  <w:szCs w:val="24"/>
                </w:rPr>
                <w:t>LEGODESK</w:t>
              </w:r>
              <w:r w:rsidRPr="009032AD">
                <w:rPr>
                  <w:rFonts w:ascii="Times New Roman" w:hAnsi="Times New Roman" w:cs="Times New Roman"/>
                  <w:noProof/>
                  <w:sz w:val="24"/>
                  <w:szCs w:val="24"/>
                </w:rPr>
                <w:t>. (n.d.). Retrieved from https://legodesk.com/: https://legodesk.com/legopedia/what-is-auditing/</w:t>
              </w:r>
            </w:p>
            <w:p w14:paraId="7DB45AAF" w14:textId="77777777" w:rsidR="000063FA" w:rsidRPr="009032AD" w:rsidRDefault="000063FA" w:rsidP="009032AD">
              <w:pPr>
                <w:pStyle w:val="Bibliography"/>
                <w:spacing w:line="480" w:lineRule="auto"/>
                <w:ind w:left="720" w:hanging="720"/>
                <w:rPr>
                  <w:rFonts w:ascii="Times New Roman" w:hAnsi="Times New Roman" w:cs="Times New Roman"/>
                  <w:noProof/>
                  <w:sz w:val="24"/>
                  <w:szCs w:val="24"/>
                </w:rPr>
              </w:pPr>
              <w:r w:rsidRPr="009032AD">
                <w:rPr>
                  <w:rFonts w:ascii="Times New Roman" w:hAnsi="Times New Roman" w:cs="Times New Roman"/>
                  <w:noProof/>
                  <w:sz w:val="24"/>
                  <w:szCs w:val="24"/>
                </w:rPr>
                <w:t xml:space="preserve">Pounds, R. (2023, February 3). </w:t>
              </w:r>
              <w:r w:rsidRPr="009032AD">
                <w:rPr>
                  <w:rFonts w:ascii="Times New Roman" w:hAnsi="Times New Roman" w:cs="Times New Roman"/>
                  <w:i/>
                  <w:iCs/>
                  <w:noProof/>
                  <w:sz w:val="24"/>
                  <w:szCs w:val="24"/>
                </w:rPr>
                <w:t>Diligent</w:t>
              </w:r>
              <w:r w:rsidRPr="009032AD">
                <w:rPr>
                  <w:rFonts w:ascii="Times New Roman" w:hAnsi="Times New Roman" w:cs="Times New Roman"/>
                  <w:noProof/>
                  <w:sz w:val="24"/>
                  <w:szCs w:val="24"/>
                </w:rPr>
                <w:t>. Retrieved from https://www.diligent.com/: https://www.diligent.com/insights/audit-reporting/understanding-four-types-audit-reports/</w:t>
              </w:r>
            </w:p>
            <w:p w14:paraId="0B07D647" w14:textId="77777777" w:rsidR="000063FA" w:rsidRPr="009032AD" w:rsidRDefault="000063FA" w:rsidP="009032AD">
              <w:pPr>
                <w:pStyle w:val="Bibliography"/>
                <w:spacing w:line="480" w:lineRule="auto"/>
                <w:ind w:left="720" w:hanging="720"/>
                <w:rPr>
                  <w:rFonts w:ascii="Times New Roman" w:hAnsi="Times New Roman" w:cs="Times New Roman"/>
                  <w:noProof/>
                  <w:sz w:val="24"/>
                  <w:szCs w:val="24"/>
                </w:rPr>
              </w:pPr>
              <w:r w:rsidRPr="009032AD">
                <w:rPr>
                  <w:rFonts w:ascii="Times New Roman" w:hAnsi="Times New Roman" w:cs="Times New Roman"/>
                  <w:noProof/>
                  <w:sz w:val="24"/>
                  <w:szCs w:val="24"/>
                </w:rPr>
                <w:t xml:space="preserve">Pranas Žukauskas, J. V. (2018, April 18). </w:t>
              </w:r>
              <w:r w:rsidRPr="009032AD">
                <w:rPr>
                  <w:rFonts w:ascii="Times New Roman" w:hAnsi="Times New Roman" w:cs="Times New Roman"/>
                  <w:i/>
                  <w:iCs/>
                  <w:noProof/>
                  <w:sz w:val="24"/>
                  <w:szCs w:val="24"/>
                </w:rPr>
                <w:t>IntechOpen</w:t>
              </w:r>
              <w:r w:rsidRPr="009032AD">
                <w:rPr>
                  <w:rFonts w:ascii="Times New Roman" w:hAnsi="Times New Roman" w:cs="Times New Roman"/>
                  <w:noProof/>
                  <w:sz w:val="24"/>
                  <w:szCs w:val="24"/>
                </w:rPr>
                <w:t>. Retrieved from https://www.intechopen.com/: https://www.intechopen.com/chapters/58890</w:t>
              </w:r>
            </w:p>
            <w:p w14:paraId="46B40815" w14:textId="77777777" w:rsidR="000063FA" w:rsidRPr="009032AD" w:rsidRDefault="000063FA" w:rsidP="009032AD">
              <w:pPr>
                <w:pStyle w:val="Bibliography"/>
                <w:spacing w:line="480" w:lineRule="auto"/>
                <w:ind w:left="720" w:hanging="720"/>
                <w:rPr>
                  <w:rFonts w:ascii="Times New Roman" w:hAnsi="Times New Roman" w:cs="Times New Roman"/>
                  <w:noProof/>
                  <w:sz w:val="24"/>
                  <w:szCs w:val="24"/>
                </w:rPr>
              </w:pPr>
              <w:r w:rsidRPr="009032AD">
                <w:rPr>
                  <w:rFonts w:ascii="Times New Roman" w:hAnsi="Times New Roman" w:cs="Times New Roman"/>
                  <w:i/>
                  <w:iCs/>
                  <w:noProof/>
                  <w:sz w:val="24"/>
                  <w:szCs w:val="24"/>
                </w:rPr>
                <w:lastRenderedPageBreak/>
                <w:t>pwc</w:t>
              </w:r>
              <w:r w:rsidRPr="009032AD">
                <w:rPr>
                  <w:rFonts w:ascii="Times New Roman" w:hAnsi="Times New Roman" w:cs="Times New Roman"/>
                  <w:noProof/>
                  <w:sz w:val="24"/>
                  <w:szCs w:val="24"/>
                </w:rPr>
                <w:t>. (n.d.). Retrieved from https://www.pwc.com/: https://www.pwc.com/m1/en/services/assurance/what-is-an-audit.html</w:t>
              </w:r>
            </w:p>
            <w:p w14:paraId="03A6E081" w14:textId="77777777" w:rsidR="000063FA" w:rsidRPr="009032AD" w:rsidRDefault="000063FA" w:rsidP="009032AD">
              <w:pPr>
                <w:pStyle w:val="Bibliography"/>
                <w:spacing w:line="480" w:lineRule="auto"/>
                <w:ind w:left="720" w:hanging="720"/>
                <w:rPr>
                  <w:rFonts w:ascii="Times New Roman" w:hAnsi="Times New Roman" w:cs="Times New Roman"/>
                  <w:noProof/>
                  <w:sz w:val="24"/>
                  <w:szCs w:val="24"/>
                </w:rPr>
              </w:pPr>
              <w:r w:rsidRPr="009032AD">
                <w:rPr>
                  <w:rFonts w:ascii="Times New Roman" w:hAnsi="Times New Roman" w:cs="Times New Roman"/>
                  <w:noProof/>
                  <w:sz w:val="24"/>
                  <w:szCs w:val="24"/>
                </w:rPr>
                <w:t xml:space="preserve">Radu, D. (2009). </w:t>
              </w:r>
              <w:r w:rsidRPr="009032AD">
                <w:rPr>
                  <w:rFonts w:ascii="Times New Roman" w:hAnsi="Times New Roman" w:cs="Times New Roman"/>
                  <w:i/>
                  <w:iCs/>
                  <w:noProof/>
                  <w:sz w:val="24"/>
                  <w:szCs w:val="24"/>
                </w:rPr>
                <w:t>academia</w:t>
              </w:r>
              <w:r w:rsidRPr="009032AD">
                <w:rPr>
                  <w:rFonts w:ascii="Times New Roman" w:hAnsi="Times New Roman" w:cs="Times New Roman"/>
                  <w:noProof/>
                  <w:sz w:val="24"/>
                  <w:szCs w:val="24"/>
                </w:rPr>
                <w:t>. Retrieved from https://www.academia.edu/: https://www.academia.edu/5871809/QUALITATIVE_SEMI_QUANTITATIVE_AND_QUANTITATIVE_METHODS_FOR_RISK_ASSESSMENT_CASE_OF_THE_FINANCIAL_AUDIT</w:t>
              </w:r>
            </w:p>
            <w:p w14:paraId="33FF644B" w14:textId="77777777" w:rsidR="000063FA" w:rsidRPr="009032AD" w:rsidRDefault="000063FA" w:rsidP="009032AD">
              <w:pPr>
                <w:pStyle w:val="Bibliography"/>
                <w:spacing w:line="480" w:lineRule="auto"/>
                <w:ind w:left="720" w:hanging="720"/>
                <w:rPr>
                  <w:rFonts w:ascii="Times New Roman" w:hAnsi="Times New Roman" w:cs="Times New Roman"/>
                  <w:noProof/>
                  <w:sz w:val="24"/>
                  <w:szCs w:val="24"/>
                </w:rPr>
              </w:pPr>
              <w:r w:rsidRPr="009032AD">
                <w:rPr>
                  <w:rFonts w:ascii="Times New Roman" w:hAnsi="Times New Roman" w:cs="Times New Roman"/>
                  <w:noProof/>
                  <w:sz w:val="24"/>
                  <w:szCs w:val="24"/>
                </w:rPr>
                <w:t xml:space="preserve">Solanki, K. (2022, January 30). </w:t>
              </w:r>
              <w:r w:rsidRPr="009032AD">
                <w:rPr>
                  <w:rFonts w:ascii="Times New Roman" w:hAnsi="Times New Roman" w:cs="Times New Roman"/>
                  <w:i/>
                  <w:iCs/>
                  <w:noProof/>
                  <w:sz w:val="24"/>
                  <w:szCs w:val="24"/>
                </w:rPr>
                <w:t>Top4u</w:t>
              </w:r>
              <w:r w:rsidRPr="009032AD">
                <w:rPr>
                  <w:rFonts w:ascii="Times New Roman" w:hAnsi="Times New Roman" w:cs="Times New Roman"/>
                  <w:noProof/>
                  <w:sz w:val="24"/>
                  <w:szCs w:val="24"/>
                </w:rPr>
                <w:t>. Retrieved from https://www.toppers4u.com/: https://www.toppers4u.com/2022/01/what-is-research-approaches-meaning-and.html</w:t>
              </w:r>
            </w:p>
            <w:p w14:paraId="67B76A42" w14:textId="77777777" w:rsidR="000063FA" w:rsidRPr="009032AD" w:rsidRDefault="000063FA" w:rsidP="009032AD">
              <w:pPr>
                <w:pStyle w:val="Bibliography"/>
                <w:spacing w:line="480" w:lineRule="auto"/>
                <w:ind w:left="720" w:hanging="720"/>
                <w:rPr>
                  <w:rFonts w:ascii="Times New Roman" w:hAnsi="Times New Roman" w:cs="Times New Roman"/>
                  <w:noProof/>
                  <w:sz w:val="24"/>
                  <w:szCs w:val="24"/>
                </w:rPr>
              </w:pPr>
              <w:r w:rsidRPr="009032AD">
                <w:rPr>
                  <w:rFonts w:ascii="Times New Roman" w:hAnsi="Times New Roman" w:cs="Times New Roman"/>
                  <w:noProof/>
                  <w:sz w:val="24"/>
                  <w:szCs w:val="24"/>
                </w:rPr>
                <w:t xml:space="preserve">Team, C. (2020, July 9). </w:t>
              </w:r>
              <w:r w:rsidRPr="009032AD">
                <w:rPr>
                  <w:rFonts w:ascii="Times New Roman" w:hAnsi="Times New Roman" w:cs="Times New Roman"/>
                  <w:i/>
                  <w:iCs/>
                  <w:noProof/>
                  <w:sz w:val="24"/>
                  <w:szCs w:val="24"/>
                </w:rPr>
                <w:t>CFI</w:t>
              </w:r>
              <w:r w:rsidRPr="009032AD">
                <w:rPr>
                  <w:rFonts w:ascii="Times New Roman" w:hAnsi="Times New Roman" w:cs="Times New Roman"/>
                  <w:noProof/>
                  <w:sz w:val="24"/>
                  <w:szCs w:val="24"/>
                </w:rPr>
                <w:t>. Retrieved from https://corporatefinanceinstitute.com/: https://corporatefinanceinstitute.com/resources/accounting/what-is-an-audit/</w:t>
              </w:r>
            </w:p>
            <w:p w14:paraId="02745E17" w14:textId="77777777" w:rsidR="000063FA" w:rsidRPr="009032AD" w:rsidRDefault="000063FA" w:rsidP="009032AD">
              <w:pPr>
                <w:pStyle w:val="Bibliography"/>
                <w:spacing w:line="480" w:lineRule="auto"/>
                <w:ind w:left="720" w:hanging="720"/>
                <w:rPr>
                  <w:rFonts w:ascii="Times New Roman" w:hAnsi="Times New Roman" w:cs="Times New Roman"/>
                  <w:noProof/>
                  <w:sz w:val="24"/>
                  <w:szCs w:val="24"/>
                </w:rPr>
              </w:pPr>
              <w:r w:rsidRPr="009032AD">
                <w:rPr>
                  <w:rFonts w:ascii="Times New Roman" w:hAnsi="Times New Roman" w:cs="Times New Roman"/>
                  <w:noProof/>
                  <w:sz w:val="24"/>
                  <w:szCs w:val="24"/>
                </w:rPr>
                <w:t xml:space="preserve">Team, C. (2023, April 27). </w:t>
              </w:r>
              <w:r w:rsidRPr="009032AD">
                <w:rPr>
                  <w:rFonts w:ascii="Times New Roman" w:hAnsi="Times New Roman" w:cs="Times New Roman"/>
                  <w:i/>
                  <w:iCs/>
                  <w:noProof/>
                  <w:sz w:val="24"/>
                  <w:szCs w:val="24"/>
                </w:rPr>
                <w:t>CFI</w:t>
              </w:r>
              <w:r w:rsidRPr="009032AD">
                <w:rPr>
                  <w:rFonts w:ascii="Times New Roman" w:hAnsi="Times New Roman" w:cs="Times New Roman"/>
                  <w:noProof/>
                  <w:sz w:val="24"/>
                  <w:szCs w:val="24"/>
                </w:rPr>
                <w:t>. Retrieved from https://corporatefinanceinstitute.com/: https://corporatefinanceinstitute.com/resources/accounting/what-is-an-audit/</w:t>
              </w:r>
            </w:p>
            <w:p w14:paraId="454A525A" w14:textId="77777777" w:rsidR="000063FA" w:rsidRPr="009032AD" w:rsidRDefault="000063FA" w:rsidP="009032AD">
              <w:pPr>
                <w:pStyle w:val="Bibliography"/>
                <w:spacing w:line="480" w:lineRule="auto"/>
                <w:ind w:left="720" w:hanging="720"/>
                <w:rPr>
                  <w:rFonts w:ascii="Times New Roman" w:hAnsi="Times New Roman" w:cs="Times New Roman"/>
                  <w:noProof/>
                  <w:sz w:val="24"/>
                  <w:szCs w:val="24"/>
                </w:rPr>
              </w:pPr>
              <w:r w:rsidRPr="009032AD">
                <w:rPr>
                  <w:rFonts w:ascii="Times New Roman" w:hAnsi="Times New Roman" w:cs="Times New Roman"/>
                  <w:noProof/>
                  <w:sz w:val="24"/>
                  <w:szCs w:val="24"/>
                </w:rPr>
                <w:t xml:space="preserve">TOUVILA, A. (2022, Januray 1). </w:t>
              </w:r>
              <w:r w:rsidRPr="009032AD">
                <w:rPr>
                  <w:rFonts w:ascii="Times New Roman" w:hAnsi="Times New Roman" w:cs="Times New Roman"/>
                  <w:i/>
                  <w:iCs/>
                  <w:noProof/>
                  <w:sz w:val="24"/>
                  <w:szCs w:val="24"/>
                </w:rPr>
                <w:t>Investopedia</w:t>
              </w:r>
              <w:r w:rsidRPr="009032AD">
                <w:rPr>
                  <w:rFonts w:ascii="Times New Roman" w:hAnsi="Times New Roman" w:cs="Times New Roman"/>
                  <w:noProof/>
                  <w:sz w:val="24"/>
                  <w:szCs w:val="24"/>
                </w:rPr>
                <w:t>. Retrieved from https://www.investopedia.com/: https://www.investopedia.com/terms/a/audit-risk.asp#:~:text=Key%20Takeaways-,Audit%20risk%20is%20the%20risk%20that%20financial%20statements%20are%20materially,CPA)%20firm%20performing%20audit%20work</w:t>
              </w:r>
            </w:p>
            <w:p w14:paraId="4F4610CD" w14:textId="77777777" w:rsidR="000063FA" w:rsidRPr="009032AD" w:rsidRDefault="000063FA" w:rsidP="009032AD">
              <w:pPr>
                <w:pStyle w:val="Bibliography"/>
                <w:spacing w:line="480" w:lineRule="auto"/>
                <w:ind w:left="720" w:hanging="720"/>
                <w:rPr>
                  <w:rFonts w:ascii="Times New Roman" w:hAnsi="Times New Roman" w:cs="Times New Roman"/>
                  <w:noProof/>
                  <w:sz w:val="24"/>
                  <w:szCs w:val="24"/>
                </w:rPr>
              </w:pPr>
              <w:r w:rsidRPr="009032AD">
                <w:rPr>
                  <w:rFonts w:ascii="Times New Roman" w:hAnsi="Times New Roman" w:cs="Times New Roman"/>
                  <w:noProof/>
                  <w:sz w:val="24"/>
                  <w:szCs w:val="24"/>
                </w:rPr>
                <w:t xml:space="preserve">TUOVILA, A. (2022, January 1). </w:t>
              </w:r>
              <w:r w:rsidRPr="009032AD">
                <w:rPr>
                  <w:rFonts w:ascii="Times New Roman" w:hAnsi="Times New Roman" w:cs="Times New Roman"/>
                  <w:i/>
                  <w:iCs/>
                  <w:noProof/>
                  <w:sz w:val="24"/>
                  <w:szCs w:val="24"/>
                </w:rPr>
                <w:t>Investopedia</w:t>
              </w:r>
              <w:r w:rsidRPr="009032AD">
                <w:rPr>
                  <w:rFonts w:ascii="Times New Roman" w:hAnsi="Times New Roman" w:cs="Times New Roman"/>
                  <w:noProof/>
                  <w:sz w:val="24"/>
                  <w:szCs w:val="24"/>
                </w:rPr>
                <w:t>. Retrieved from https://www.investopedia.com/: https://www.investopedia.com/terms/a/audit-risk.asp</w:t>
              </w:r>
            </w:p>
            <w:p w14:paraId="4DFF6B9A" w14:textId="77777777" w:rsidR="000063FA" w:rsidRPr="009032AD" w:rsidRDefault="000063FA" w:rsidP="009032AD">
              <w:pPr>
                <w:pStyle w:val="Bibliography"/>
                <w:spacing w:line="480" w:lineRule="auto"/>
                <w:ind w:left="720" w:hanging="720"/>
                <w:rPr>
                  <w:rFonts w:ascii="Times New Roman" w:hAnsi="Times New Roman" w:cs="Times New Roman"/>
                  <w:noProof/>
                  <w:sz w:val="24"/>
                  <w:szCs w:val="24"/>
                </w:rPr>
              </w:pPr>
              <w:r w:rsidRPr="009032AD">
                <w:rPr>
                  <w:rFonts w:ascii="Times New Roman" w:hAnsi="Times New Roman" w:cs="Times New Roman"/>
                  <w:i/>
                  <w:iCs/>
                  <w:noProof/>
                  <w:sz w:val="24"/>
                  <w:szCs w:val="24"/>
                </w:rPr>
                <w:t>TYTEOH international</w:t>
              </w:r>
              <w:r w:rsidRPr="009032AD">
                <w:rPr>
                  <w:rFonts w:ascii="Times New Roman" w:hAnsi="Times New Roman" w:cs="Times New Roman"/>
                  <w:noProof/>
                  <w:sz w:val="24"/>
                  <w:szCs w:val="24"/>
                </w:rPr>
                <w:t>. (n.d.). Retrieved from https://www.tyteoh.com/: https://www.tyteoh.com/types-of-audit-</w:t>
              </w:r>
              <w:r w:rsidRPr="009032AD">
                <w:rPr>
                  <w:rFonts w:ascii="Times New Roman" w:hAnsi="Times New Roman" w:cs="Times New Roman"/>
                  <w:noProof/>
                  <w:sz w:val="24"/>
                  <w:szCs w:val="24"/>
                </w:rPr>
                <w:lastRenderedPageBreak/>
                <w:t>risks#:~:text=Audit%20risk%2C%20which%20is%20synonymous,be%20errors%2C%20miscalculations%2C%20etc</w:t>
              </w:r>
            </w:p>
            <w:p w14:paraId="4CE5A73E" w14:textId="318DFF2B" w:rsidR="000063FA" w:rsidRPr="009032AD" w:rsidRDefault="000063FA" w:rsidP="009032AD">
              <w:pPr>
                <w:spacing w:line="480" w:lineRule="auto"/>
                <w:ind w:hanging="720"/>
                <w:rPr>
                  <w:rFonts w:ascii="Times New Roman" w:hAnsi="Times New Roman" w:cs="Times New Roman"/>
                  <w:sz w:val="24"/>
                  <w:szCs w:val="24"/>
                </w:rPr>
              </w:pPr>
              <w:r w:rsidRPr="009032AD">
                <w:rPr>
                  <w:rFonts w:ascii="Times New Roman" w:hAnsi="Times New Roman" w:cs="Times New Roman"/>
                  <w:b/>
                  <w:bCs/>
                  <w:noProof/>
                  <w:sz w:val="24"/>
                  <w:szCs w:val="24"/>
                </w:rPr>
                <w:fldChar w:fldCharType="end"/>
              </w:r>
            </w:p>
          </w:sdtContent>
        </w:sdt>
      </w:sdtContent>
    </w:sdt>
    <w:sectPr w:rsidR="000063FA" w:rsidRPr="009032AD" w:rsidSect="006366E5">
      <w:footerReference w:type="default" r:id="rId6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E704C4" w14:textId="77777777" w:rsidR="00452200" w:rsidRDefault="00452200" w:rsidP="00DB7739">
      <w:pPr>
        <w:spacing w:after="0" w:line="240" w:lineRule="auto"/>
      </w:pPr>
      <w:r>
        <w:separator/>
      </w:r>
    </w:p>
  </w:endnote>
  <w:endnote w:type="continuationSeparator" w:id="0">
    <w:p w14:paraId="2BD659DE" w14:textId="77777777" w:rsidR="00452200" w:rsidRDefault="00452200" w:rsidP="00DB77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PS">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7995659"/>
      <w:docPartObj>
        <w:docPartGallery w:val="Page Numbers (Bottom of Page)"/>
        <w:docPartUnique/>
      </w:docPartObj>
    </w:sdtPr>
    <w:sdtEndPr>
      <w:rPr>
        <w:noProof/>
      </w:rPr>
    </w:sdtEndPr>
    <w:sdtContent>
      <w:p w14:paraId="2B9A0901" w14:textId="77777777" w:rsidR="006A35DA" w:rsidRDefault="006A35DA">
        <w:pPr>
          <w:pStyle w:val="Footer"/>
          <w:jc w:val="center"/>
        </w:pPr>
        <w:r>
          <w:fldChar w:fldCharType="begin"/>
        </w:r>
        <w:r>
          <w:instrText xml:space="preserve"> PAGE   \* MERGEFORMAT </w:instrText>
        </w:r>
        <w:r>
          <w:fldChar w:fldCharType="separate"/>
        </w:r>
        <w:r w:rsidR="00DB59AB">
          <w:rPr>
            <w:noProof/>
          </w:rPr>
          <w:t>viii</w:t>
        </w:r>
        <w:r>
          <w:rPr>
            <w:noProof/>
          </w:rPr>
          <w:fldChar w:fldCharType="end"/>
        </w:r>
      </w:p>
    </w:sdtContent>
  </w:sdt>
  <w:p w14:paraId="4F582EE0" w14:textId="77777777" w:rsidR="006366E5" w:rsidRDefault="006366E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6104608"/>
      <w:docPartObj>
        <w:docPartGallery w:val="Page Numbers (Bottom of Page)"/>
        <w:docPartUnique/>
      </w:docPartObj>
    </w:sdtPr>
    <w:sdtEndPr>
      <w:rPr>
        <w:noProof/>
      </w:rPr>
    </w:sdtEndPr>
    <w:sdtContent>
      <w:p w14:paraId="150F034A" w14:textId="77777777" w:rsidR="006366E5" w:rsidRDefault="006366E5">
        <w:pPr>
          <w:pStyle w:val="Footer"/>
          <w:jc w:val="center"/>
        </w:pPr>
        <w:r>
          <w:fldChar w:fldCharType="begin"/>
        </w:r>
        <w:r>
          <w:instrText xml:space="preserve"> PAGE   \* MERGEFORMAT </w:instrText>
        </w:r>
        <w:r>
          <w:fldChar w:fldCharType="separate"/>
        </w:r>
        <w:r w:rsidR="00DB59AB">
          <w:rPr>
            <w:noProof/>
          </w:rPr>
          <w:t>51</w:t>
        </w:r>
        <w:r>
          <w:rPr>
            <w:noProof/>
          </w:rPr>
          <w:fldChar w:fldCharType="end"/>
        </w:r>
      </w:p>
    </w:sdtContent>
  </w:sdt>
  <w:p w14:paraId="7BFDD930" w14:textId="77777777" w:rsidR="006366E5" w:rsidRDefault="006366E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3EB4E1" w14:textId="77777777" w:rsidR="00452200" w:rsidRDefault="00452200" w:rsidP="00DB7739">
      <w:pPr>
        <w:spacing w:after="0" w:line="240" w:lineRule="auto"/>
      </w:pPr>
      <w:r>
        <w:separator/>
      </w:r>
    </w:p>
  </w:footnote>
  <w:footnote w:type="continuationSeparator" w:id="0">
    <w:p w14:paraId="4894BDF1" w14:textId="77777777" w:rsidR="00452200" w:rsidRDefault="00452200" w:rsidP="00DB773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94A71"/>
    <w:multiLevelType w:val="hybridMultilevel"/>
    <w:tmpl w:val="1BA4D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A53F44"/>
    <w:multiLevelType w:val="hybridMultilevel"/>
    <w:tmpl w:val="39AAB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9E01AF"/>
    <w:multiLevelType w:val="hybridMultilevel"/>
    <w:tmpl w:val="FFBEE374"/>
    <w:lvl w:ilvl="0" w:tplc="35A208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0A50E8"/>
    <w:multiLevelType w:val="hybridMultilevel"/>
    <w:tmpl w:val="185A8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66F5C2B"/>
    <w:multiLevelType w:val="hybridMultilevel"/>
    <w:tmpl w:val="3BC2D9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20C5371"/>
    <w:multiLevelType w:val="hybridMultilevel"/>
    <w:tmpl w:val="D30C2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AA82E5F"/>
    <w:multiLevelType w:val="multilevel"/>
    <w:tmpl w:val="62DAE4FC"/>
    <w:lvl w:ilvl="0">
      <w:start w:val="1"/>
      <w:numFmt w:val="decimal"/>
      <w:lvlText w:val="%1.0"/>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nsid w:val="339D48B4"/>
    <w:multiLevelType w:val="hybridMultilevel"/>
    <w:tmpl w:val="0F0800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4FC5F2C"/>
    <w:multiLevelType w:val="hybridMultilevel"/>
    <w:tmpl w:val="4CC48E80"/>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9">
    <w:nsid w:val="3C891509"/>
    <w:multiLevelType w:val="hybridMultilevel"/>
    <w:tmpl w:val="3A645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2236DAE"/>
    <w:multiLevelType w:val="hybridMultilevel"/>
    <w:tmpl w:val="E690D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87B532A"/>
    <w:multiLevelType w:val="hybridMultilevel"/>
    <w:tmpl w:val="523C3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1C77582"/>
    <w:multiLevelType w:val="hybridMultilevel"/>
    <w:tmpl w:val="BB926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2A301A0"/>
    <w:multiLevelType w:val="hybridMultilevel"/>
    <w:tmpl w:val="56BCFBA8"/>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4">
    <w:nsid w:val="5462081E"/>
    <w:multiLevelType w:val="hybridMultilevel"/>
    <w:tmpl w:val="30C20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73007B7"/>
    <w:multiLevelType w:val="hybridMultilevel"/>
    <w:tmpl w:val="7644B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749543A"/>
    <w:multiLevelType w:val="hybridMultilevel"/>
    <w:tmpl w:val="E4ECD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9183F8D"/>
    <w:multiLevelType w:val="hybridMultilevel"/>
    <w:tmpl w:val="00C02F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9642D3E"/>
    <w:multiLevelType w:val="hybridMultilevel"/>
    <w:tmpl w:val="CBF05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483420D"/>
    <w:multiLevelType w:val="hybridMultilevel"/>
    <w:tmpl w:val="45D6B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4D51825"/>
    <w:multiLevelType w:val="hybridMultilevel"/>
    <w:tmpl w:val="EAD4501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1">
    <w:nsid w:val="65793067"/>
    <w:multiLevelType w:val="hybridMultilevel"/>
    <w:tmpl w:val="47B09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D202576"/>
    <w:multiLevelType w:val="hybridMultilevel"/>
    <w:tmpl w:val="CCA2F8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28F379E"/>
    <w:multiLevelType w:val="hybridMultilevel"/>
    <w:tmpl w:val="23E2F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4AD6E95"/>
    <w:multiLevelType w:val="hybridMultilevel"/>
    <w:tmpl w:val="60B0DF4A"/>
    <w:lvl w:ilvl="0" w:tplc="0409000F">
      <w:start w:val="1"/>
      <w:numFmt w:val="decimal"/>
      <w:lvlText w:val="%1."/>
      <w:lvlJc w:val="left"/>
      <w:pPr>
        <w:ind w:left="99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5">
    <w:nsid w:val="788E362E"/>
    <w:multiLevelType w:val="multilevel"/>
    <w:tmpl w:val="7F30FD2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23"/>
  </w:num>
  <w:num w:numId="3">
    <w:abstractNumId w:val="16"/>
  </w:num>
  <w:num w:numId="4">
    <w:abstractNumId w:val="15"/>
  </w:num>
  <w:num w:numId="5">
    <w:abstractNumId w:val="1"/>
  </w:num>
  <w:num w:numId="6">
    <w:abstractNumId w:val="3"/>
  </w:num>
  <w:num w:numId="7">
    <w:abstractNumId w:val="18"/>
  </w:num>
  <w:num w:numId="8">
    <w:abstractNumId w:val="7"/>
  </w:num>
  <w:num w:numId="9">
    <w:abstractNumId w:val="22"/>
  </w:num>
  <w:num w:numId="10">
    <w:abstractNumId w:val="8"/>
  </w:num>
  <w:num w:numId="11">
    <w:abstractNumId w:val="20"/>
  </w:num>
  <w:num w:numId="12">
    <w:abstractNumId w:val="0"/>
  </w:num>
  <w:num w:numId="13">
    <w:abstractNumId w:val="14"/>
  </w:num>
  <w:num w:numId="14">
    <w:abstractNumId w:val="17"/>
  </w:num>
  <w:num w:numId="15">
    <w:abstractNumId w:val="24"/>
  </w:num>
  <w:num w:numId="16">
    <w:abstractNumId w:val="21"/>
  </w:num>
  <w:num w:numId="17">
    <w:abstractNumId w:val="12"/>
  </w:num>
  <w:num w:numId="18">
    <w:abstractNumId w:val="13"/>
  </w:num>
  <w:num w:numId="19">
    <w:abstractNumId w:val="9"/>
  </w:num>
  <w:num w:numId="20">
    <w:abstractNumId w:val="5"/>
  </w:num>
  <w:num w:numId="21">
    <w:abstractNumId w:val="11"/>
  </w:num>
  <w:num w:numId="22">
    <w:abstractNumId w:val="10"/>
  </w:num>
  <w:num w:numId="23">
    <w:abstractNumId w:val="2"/>
  </w:num>
  <w:num w:numId="24">
    <w:abstractNumId w:val="25"/>
  </w:num>
  <w:num w:numId="25">
    <w:abstractNumId w:val="19"/>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F60"/>
    <w:rsid w:val="00001557"/>
    <w:rsid w:val="000055BA"/>
    <w:rsid w:val="00005AF4"/>
    <w:rsid w:val="000063FA"/>
    <w:rsid w:val="00006845"/>
    <w:rsid w:val="00010D87"/>
    <w:rsid w:val="0001174A"/>
    <w:rsid w:val="0001358A"/>
    <w:rsid w:val="000215CE"/>
    <w:rsid w:val="00026D8B"/>
    <w:rsid w:val="00026E41"/>
    <w:rsid w:val="0003011B"/>
    <w:rsid w:val="000310F1"/>
    <w:rsid w:val="0004136F"/>
    <w:rsid w:val="000413E9"/>
    <w:rsid w:val="00044A25"/>
    <w:rsid w:val="00045B23"/>
    <w:rsid w:val="00046ECB"/>
    <w:rsid w:val="00060255"/>
    <w:rsid w:val="00067E4A"/>
    <w:rsid w:val="0009201F"/>
    <w:rsid w:val="0009400D"/>
    <w:rsid w:val="00094801"/>
    <w:rsid w:val="000A01DE"/>
    <w:rsid w:val="000A3F98"/>
    <w:rsid w:val="000A6D5D"/>
    <w:rsid w:val="000C0248"/>
    <w:rsid w:val="000C1F19"/>
    <w:rsid w:val="000C475C"/>
    <w:rsid w:val="000C77F6"/>
    <w:rsid w:val="000C7818"/>
    <w:rsid w:val="000D1660"/>
    <w:rsid w:val="000D1D55"/>
    <w:rsid w:val="000D54BC"/>
    <w:rsid w:val="000D5FE1"/>
    <w:rsid w:val="000E287A"/>
    <w:rsid w:val="000F0CE1"/>
    <w:rsid w:val="000F428A"/>
    <w:rsid w:val="000F6D72"/>
    <w:rsid w:val="000F73C7"/>
    <w:rsid w:val="00101B00"/>
    <w:rsid w:val="00123AF7"/>
    <w:rsid w:val="00124E50"/>
    <w:rsid w:val="001267B7"/>
    <w:rsid w:val="00134B0D"/>
    <w:rsid w:val="00136D00"/>
    <w:rsid w:val="00136FE3"/>
    <w:rsid w:val="00140AE7"/>
    <w:rsid w:val="0014450A"/>
    <w:rsid w:val="0014456E"/>
    <w:rsid w:val="001452ED"/>
    <w:rsid w:val="00152AF9"/>
    <w:rsid w:val="0016207E"/>
    <w:rsid w:val="00170D6C"/>
    <w:rsid w:val="00173D7D"/>
    <w:rsid w:val="00174B01"/>
    <w:rsid w:val="001835DE"/>
    <w:rsid w:val="00184024"/>
    <w:rsid w:val="00185204"/>
    <w:rsid w:val="00185B0F"/>
    <w:rsid w:val="001874F5"/>
    <w:rsid w:val="00192413"/>
    <w:rsid w:val="001935FE"/>
    <w:rsid w:val="00194BC7"/>
    <w:rsid w:val="00194C12"/>
    <w:rsid w:val="00194FA3"/>
    <w:rsid w:val="001A76B2"/>
    <w:rsid w:val="001B050E"/>
    <w:rsid w:val="001B0DA1"/>
    <w:rsid w:val="001B1D75"/>
    <w:rsid w:val="001B2C1E"/>
    <w:rsid w:val="001C098C"/>
    <w:rsid w:val="001C3A92"/>
    <w:rsid w:val="001D0718"/>
    <w:rsid w:val="001D310E"/>
    <w:rsid w:val="001D38DA"/>
    <w:rsid w:val="001D4B56"/>
    <w:rsid w:val="001D4BDE"/>
    <w:rsid w:val="001D4F08"/>
    <w:rsid w:val="001E652D"/>
    <w:rsid w:val="001F4641"/>
    <w:rsid w:val="002000FE"/>
    <w:rsid w:val="00201EDE"/>
    <w:rsid w:val="002144CA"/>
    <w:rsid w:val="0021623E"/>
    <w:rsid w:val="00216A1D"/>
    <w:rsid w:val="00221539"/>
    <w:rsid w:val="002232D9"/>
    <w:rsid w:val="00224CB7"/>
    <w:rsid w:val="00224EDF"/>
    <w:rsid w:val="0022589C"/>
    <w:rsid w:val="002341E6"/>
    <w:rsid w:val="002343C8"/>
    <w:rsid w:val="00240635"/>
    <w:rsid w:val="00253519"/>
    <w:rsid w:val="002541A7"/>
    <w:rsid w:val="002544D1"/>
    <w:rsid w:val="00255F82"/>
    <w:rsid w:val="0026077B"/>
    <w:rsid w:val="00261A2B"/>
    <w:rsid w:val="00262CBC"/>
    <w:rsid w:val="00264BB7"/>
    <w:rsid w:val="00274DD8"/>
    <w:rsid w:val="00276793"/>
    <w:rsid w:val="00284565"/>
    <w:rsid w:val="00284A32"/>
    <w:rsid w:val="00286596"/>
    <w:rsid w:val="002A1186"/>
    <w:rsid w:val="002A7FC9"/>
    <w:rsid w:val="002B0355"/>
    <w:rsid w:val="002B1D23"/>
    <w:rsid w:val="002B2AEF"/>
    <w:rsid w:val="002B7EF1"/>
    <w:rsid w:val="002C2CA1"/>
    <w:rsid w:val="002C3C1E"/>
    <w:rsid w:val="002C457A"/>
    <w:rsid w:val="002D722F"/>
    <w:rsid w:val="002E6CF4"/>
    <w:rsid w:val="002F3AAE"/>
    <w:rsid w:val="002F3C8F"/>
    <w:rsid w:val="002F451F"/>
    <w:rsid w:val="002F7530"/>
    <w:rsid w:val="00300C82"/>
    <w:rsid w:val="0030343E"/>
    <w:rsid w:val="003119D8"/>
    <w:rsid w:val="00313BEA"/>
    <w:rsid w:val="0031439B"/>
    <w:rsid w:val="00317B69"/>
    <w:rsid w:val="003205BA"/>
    <w:rsid w:val="003239EB"/>
    <w:rsid w:val="003251AE"/>
    <w:rsid w:val="00325C52"/>
    <w:rsid w:val="0032601F"/>
    <w:rsid w:val="003315B1"/>
    <w:rsid w:val="0033765D"/>
    <w:rsid w:val="0034180A"/>
    <w:rsid w:val="00356019"/>
    <w:rsid w:val="003601D4"/>
    <w:rsid w:val="003632F1"/>
    <w:rsid w:val="00366F84"/>
    <w:rsid w:val="00374088"/>
    <w:rsid w:val="00374FFF"/>
    <w:rsid w:val="00375031"/>
    <w:rsid w:val="00375B69"/>
    <w:rsid w:val="0037659E"/>
    <w:rsid w:val="00381908"/>
    <w:rsid w:val="00381FF3"/>
    <w:rsid w:val="003850F1"/>
    <w:rsid w:val="003923E8"/>
    <w:rsid w:val="003A13B0"/>
    <w:rsid w:val="003A2ABF"/>
    <w:rsid w:val="003A66D1"/>
    <w:rsid w:val="003A6C2F"/>
    <w:rsid w:val="003A7F60"/>
    <w:rsid w:val="003B0D02"/>
    <w:rsid w:val="003B14F9"/>
    <w:rsid w:val="003B564C"/>
    <w:rsid w:val="003C05E0"/>
    <w:rsid w:val="003C084A"/>
    <w:rsid w:val="003C15BF"/>
    <w:rsid w:val="003C666D"/>
    <w:rsid w:val="003D03E6"/>
    <w:rsid w:val="003D3BFF"/>
    <w:rsid w:val="003E29B3"/>
    <w:rsid w:val="003E5AC3"/>
    <w:rsid w:val="003E7BBC"/>
    <w:rsid w:val="0040448E"/>
    <w:rsid w:val="0041206E"/>
    <w:rsid w:val="0041575A"/>
    <w:rsid w:val="0041720C"/>
    <w:rsid w:val="00424D40"/>
    <w:rsid w:val="00427281"/>
    <w:rsid w:val="00435805"/>
    <w:rsid w:val="00442EA0"/>
    <w:rsid w:val="0044321A"/>
    <w:rsid w:val="0045041B"/>
    <w:rsid w:val="00450C5D"/>
    <w:rsid w:val="00452200"/>
    <w:rsid w:val="004545C3"/>
    <w:rsid w:val="00457753"/>
    <w:rsid w:val="00461C8B"/>
    <w:rsid w:val="00463F13"/>
    <w:rsid w:val="0046404B"/>
    <w:rsid w:val="00467097"/>
    <w:rsid w:val="0046719B"/>
    <w:rsid w:val="00467507"/>
    <w:rsid w:val="0047352D"/>
    <w:rsid w:val="004949E8"/>
    <w:rsid w:val="00495ADF"/>
    <w:rsid w:val="004A283A"/>
    <w:rsid w:val="004A59C5"/>
    <w:rsid w:val="004B2A90"/>
    <w:rsid w:val="004B6AF0"/>
    <w:rsid w:val="004B6C24"/>
    <w:rsid w:val="004C29F8"/>
    <w:rsid w:val="004C2F82"/>
    <w:rsid w:val="004C43BB"/>
    <w:rsid w:val="004C4D6C"/>
    <w:rsid w:val="004C5644"/>
    <w:rsid w:val="004D7FBA"/>
    <w:rsid w:val="004E1887"/>
    <w:rsid w:val="004E2E40"/>
    <w:rsid w:val="004E522F"/>
    <w:rsid w:val="004E62AF"/>
    <w:rsid w:val="004E6DEE"/>
    <w:rsid w:val="004F0F34"/>
    <w:rsid w:val="004F1202"/>
    <w:rsid w:val="004F1445"/>
    <w:rsid w:val="004F552C"/>
    <w:rsid w:val="00503285"/>
    <w:rsid w:val="00503513"/>
    <w:rsid w:val="00510A67"/>
    <w:rsid w:val="00511844"/>
    <w:rsid w:val="00511FA6"/>
    <w:rsid w:val="00514900"/>
    <w:rsid w:val="005150F9"/>
    <w:rsid w:val="00515C2B"/>
    <w:rsid w:val="00517019"/>
    <w:rsid w:val="0052257A"/>
    <w:rsid w:val="00551544"/>
    <w:rsid w:val="00551E60"/>
    <w:rsid w:val="005545CF"/>
    <w:rsid w:val="005602A4"/>
    <w:rsid w:val="00572A98"/>
    <w:rsid w:val="00574506"/>
    <w:rsid w:val="005806C8"/>
    <w:rsid w:val="005840EB"/>
    <w:rsid w:val="00585179"/>
    <w:rsid w:val="005932CC"/>
    <w:rsid w:val="00594318"/>
    <w:rsid w:val="00594585"/>
    <w:rsid w:val="005A3342"/>
    <w:rsid w:val="005A61F0"/>
    <w:rsid w:val="005B05CD"/>
    <w:rsid w:val="005B100D"/>
    <w:rsid w:val="005B5CBC"/>
    <w:rsid w:val="005C0F79"/>
    <w:rsid w:val="005C2340"/>
    <w:rsid w:val="005C57FB"/>
    <w:rsid w:val="005C641C"/>
    <w:rsid w:val="005D4AB5"/>
    <w:rsid w:val="005E6009"/>
    <w:rsid w:val="005F2294"/>
    <w:rsid w:val="005F478E"/>
    <w:rsid w:val="005F720F"/>
    <w:rsid w:val="005F7D05"/>
    <w:rsid w:val="0060190F"/>
    <w:rsid w:val="00602FBA"/>
    <w:rsid w:val="0060380F"/>
    <w:rsid w:val="006042FF"/>
    <w:rsid w:val="00604F80"/>
    <w:rsid w:val="006074DC"/>
    <w:rsid w:val="00615AD6"/>
    <w:rsid w:val="006206B1"/>
    <w:rsid w:val="00622EEB"/>
    <w:rsid w:val="00632498"/>
    <w:rsid w:val="006360BA"/>
    <w:rsid w:val="006366DD"/>
    <w:rsid w:val="006366E5"/>
    <w:rsid w:val="00636BCC"/>
    <w:rsid w:val="0064011E"/>
    <w:rsid w:val="006558C7"/>
    <w:rsid w:val="0066241D"/>
    <w:rsid w:val="00662DE5"/>
    <w:rsid w:val="006649F5"/>
    <w:rsid w:val="00674037"/>
    <w:rsid w:val="0067531A"/>
    <w:rsid w:val="00677B99"/>
    <w:rsid w:val="00680FBE"/>
    <w:rsid w:val="00687E7D"/>
    <w:rsid w:val="0069321B"/>
    <w:rsid w:val="006A35DA"/>
    <w:rsid w:val="006A408A"/>
    <w:rsid w:val="006B1D1C"/>
    <w:rsid w:val="006B5CA4"/>
    <w:rsid w:val="006C117D"/>
    <w:rsid w:val="006C3F10"/>
    <w:rsid w:val="006D029F"/>
    <w:rsid w:val="006F31CC"/>
    <w:rsid w:val="007021EB"/>
    <w:rsid w:val="00707456"/>
    <w:rsid w:val="00712844"/>
    <w:rsid w:val="00716FBC"/>
    <w:rsid w:val="00717A07"/>
    <w:rsid w:val="00721E3F"/>
    <w:rsid w:val="007410AF"/>
    <w:rsid w:val="00754458"/>
    <w:rsid w:val="00754BF8"/>
    <w:rsid w:val="007555E5"/>
    <w:rsid w:val="00757F3C"/>
    <w:rsid w:val="00762939"/>
    <w:rsid w:val="007636D2"/>
    <w:rsid w:val="00766F8A"/>
    <w:rsid w:val="0077025C"/>
    <w:rsid w:val="00771EC5"/>
    <w:rsid w:val="007753A6"/>
    <w:rsid w:val="0078108F"/>
    <w:rsid w:val="0078558D"/>
    <w:rsid w:val="00786623"/>
    <w:rsid w:val="00786EA0"/>
    <w:rsid w:val="00790375"/>
    <w:rsid w:val="007A1878"/>
    <w:rsid w:val="007A2FB6"/>
    <w:rsid w:val="007A4C4F"/>
    <w:rsid w:val="007A5604"/>
    <w:rsid w:val="007B2D36"/>
    <w:rsid w:val="007C3628"/>
    <w:rsid w:val="007C53BC"/>
    <w:rsid w:val="007C5D33"/>
    <w:rsid w:val="007C6747"/>
    <w:rsid w:val="007D0F3E"/>
    <w:rsid w:val="007D35C6"/>
    <w:rsid w:val="007D71C7"/>
    <w:rsid w:val="007E3A45"/>
    <w:rsid w:val="007F1090"/>
    <w:rsid w:val="007F11CF"/>
    <w:rsid w:val="007F41C9"/>
    <w:rsid w:val="0080471A"/>
    <w:rsid w:val="00806EC2"/>
    <w:rsid w:val="00813B14"/>
    <w:rsid w:val="00817CD5"/>
    <w:rsid w:val="00821230"/>
    <w:rsid w:val="0082306A"/>
    <w:rsid w:val="00835DDA"/>
    <w:rsid w:val="00841051"/>
    <w:rsid w:val="0084607D"/>
    <w:rsid w:val="00851683"/>
    <w:rsid w:val="00852E56"/>
    <w:rsid w:val="00862FDA"/>
    <w:rsid w:val="00865134"/>
    <w:rsid w:val="008705B4"/>
    <w:rsid w:val="0087072F"/>
    <w:rsid w:val="00870F07"/>
    <w:rsid w:val="00885504"/>
    <w:rsid w:val="00886864"/>
    <w:rsid w:val="00891811"/>
    <w:rsid w:val="00892879"/>
    <w:rsid w:val="008940DF"/>
    <w:rsid w:val="00895D46"/>
    <w:rsid w:val="00896CDA"/>
    <w:rsid w:val="008A0642"/>
    <w:rsid w:val="008A09C1"/>
    <w:rsid w:val="008A1125"/>
    <w:rsid w:val="008A1D9C"/>
    <w:rsid w:val="008A26C3"/>
    <w:rsid w:val="008A322B"/>
    <w:rsid w:val="008A3950"/>
    <w:rsid w:val="008A4A34"/>
    <w:rsid w:val="008A5F0E"/>
    <w:rsid w:val="008A6C57"/>
    <w:rsid w:val="008B0BEE"/>
    <w:rsid w:val="008B394A"/>
    <w:rsid w:val="008B47B0"/>
    <w:rsid w:val="008B54AA"/>
    <w:rsid w:val="008C01A8"/>
    <w:rsid w:val="008C10D9"/>
    <w:rsid w:val="008C44F5"/>
    <w:rsid w:val="008C491E"/>
    <w:rsid w:val="008D2B0E"/>
    <w:rsid w:val="008D3D88"/>
    <w:rsid w:val="008D53D9"/>
    <w:rsid w:val="008E25EE"/>
    <w:rsid w:val="009032AD"/>
    <w:rsid w:val="00914344"/>
    <w:rsid w:val="00915CE7"/>
    <w:rsid w:val="009225B9"/>
    <w:rsid w:val="0092464E"/>
    <w:rsid w:val="0092589A"/>
    <w:rsid w:val="00926922"/>
    <w:rsid w:val="0092752F"/>
    <w:rsid w:val="009307AF"/>
    <w:rsid w:val="00931DE9"/>
    <w:rsid w:val="00932CC1"/>
    <w:rsid w:val="009423F2"/>
    <w:rsid w:val="009467FF"/>
    <w:rsid w:val="009538B2"/>
    <w:rsid w:val="00963315"/>
    <w:rsid w:val="00965ED8"/>
    <w:rsid w:val="00973687"/>
    <w:rsid w:val="009737C1"/>
    <w:rsid w:val="00981A59"/>
    <w:rsid w:val="009852ED"/>
    <w:rsid w:val="00987079"/>
    <w:rsid w:val="00993002"/>
    <w:rsid w:val="009A12AA"/>
    <w:rsid w:val="009A5356"/>
    <w:rsid w:val="009A6660"/>
    <w:rsid w:val="009B40E7"/>
    <w:rsid w:val="009D08A7"/>
    <w:rsid w:val="009D2449"/>
    <w:rsid w:val="009E0DF1"/>
    <w:rsid w:val="009E2900"/>
    <w:rsid w:val="009E4317"/>
    <w:rsid w:val="009E5776"/>
    <w:rsid w:val="009F3B22"/>
    <w:rsid w:val="00A01E75"/>
    <w:rsid w:val="00A04309"/>
    <w:rsid w:val="00A11519"/>
    <w:rsid w:val="00A165CC"/>
    <w:rsid w:val="00A36707"/>
    <w:rsid w:val="00A4720A"/>
    <w:rsid w:val="00A527F9"/>
    <w:rsid w:val="00A547AA"/>
    <w:rsid w:val="00A561CA"/>
    <w:rsid w:val="00A56BDF"/>
    <w:rsid w:val="00A60D88"/>
    <w:rsid w:val="00A611A8"/>
    <w:rsid w:val="00A615BF"/>
    <w:rsid w:val="00A63FF3"/>
    <w:rsid w:val="00A8469F"/>
    <w:rsid w:val="00A9268E"/>
    <w:rsid w:val="00A96FBC"/>
    <w:rsid w:val="00A973B5"/>
    <w:rsid w:val="00AA08B7"/>
    <w:rsid w:val="00AA1FCB"/>
    <w:rsid w:val="00AA6355"/>
    <w:rsid w:val="00AB1D98"/>
    <w:rsid w:val="00AB3FFD"/>
    <w:rsid w:val="00AB748F"/>
    <w:rsid w:val="00AC60F3"/>
    <w:rsid w:val="00AC7068"/>
    <w:rsid w:val="00AD21EA"/>
    <w:rsid w:val="00AD3E6E"/>
    <w:rsid w:val="00AD62CE"/>
    <w:rsid w:val="00AD6D35"/>
    <w:rsid w:val="00AE265D"/>
    <w:rsid w:val="00AF099B"/>
    <w:rsid w:val="00AF3651"/>
    <w:rsid w:val="00AF774F"/>
    <w:rsid w:val="00B045D3"/>
    <w:rsid w:val="00B05113"/>
    <w:rsid w:val="00B13145"/>
    <w:rsid w:val="00B148F1"/>
    <w:rsid w:val="00B30B66"/>
    <w:rsid w:val="00B334F2"/>
    <w:rsid w:val="00B34561"/>
    <w:rsid w:val="00B3696A"/>
    <w:rsid w:val="00B431FA"/>
    <w:rsid w:val="00B43EC1"/>
    <w:rsid w:val="00B45388"/>
    <w:rsid w:val="00B45D6C"/>
    <w:rsid w:val="00B47EAB"/>
    <w:rsid w:val="00B5033B"/>
    <w:rsid w:val="00B60B54"/>
    <w:rsid w:val="00B65FB0"/>
    <w:rsid w:val="00B70510"/>
    <w:rsid w:val="00B72089"/>
    <w:rsid w:val="00B73CBF"/>
    <w:rsid w:val="00B75BAC"/>
    <w:rsid w:val="00B8111C"/>
    <w:rsid w:val="00B87B17"/>
    <w:rsid w:val="00B9378F"/>
    <w:rsid w:val="00BA2E03"/>
    <w:rsid w:val="00BA343A"/>
    <w:rsid w:val="00BA49B2"/>
    <w:rsid w:val="00BA4E71"/>
    <w:rsid w:val="00BB3D67"/>
    <w:rsid w:val="00BB4711"/>
    <w:rsid w:val="00BB6278"/>
    <w:rsid w:val="00BB6F8C"/>
    <w:rsid w:val="00BC24C1"/>
    <w:rsid w:val="00BC78D5"/>
    <w:rsid w:val="00BE0381"/>
    <w:rsid w:val="00BE3636"/>
    <w:rsid w:val="00BE3CA2"/>
    <w:rsid w:val="00BE5B24"/>
    <w:rsid w:val="00BF4898"/>
    <w:rsid w:val="00C05FC0"/>
    <w:rsid w:val="00C07586"/>
    <w:rsid w:val="00C10576"/>
    <w:rsid w:val="00C10C80"/>
    <w:rsid w:val="00C2369F"/>
    <w:rsid w:val="00C326F2"/>
    <w:rsid w:val="00C3357B"/>
    <w:rsid w:val="00C35DA2"/>
    <w:rsid w:val="00C35DF4"/>
    <w:rsid w:val="00C457C0"/>
    <w:rsid w:val="00C46A98"/>
    <w:rsid w:val="00C479DF"/>
    <w:rsid w:val="00C57E3A"/>
    <w:rsid w:val="00C619EF"/>
    <w:rsid w:val="00C61F70"/>
    <w:rsid w:val="00C662B9"/>
    <w:rsid w:val="00C67E60"/>
    <w:rsid w:val="00C720CC"/>
    <w:rsid w:val="00C92600"/>
    <w:rsid w:val="00C97F6F"/>
    <w:rsid w:val="00CA6764"/>
    <w:rsid w:val="00CB0906"/>
    <w:rsid w:val="00CB4D44"/>
    <w:rsid w:val="00CC207B"/>
    <w:rsid w:val="00CC218B"/>
    <w:rsid w:val="00CC735E"/>
    <w:rsid w:val="00CD5BF0"/>
    <w:rsid w:val="00CD769C"/>
    <w:rsid w:val="00CF03D5"/>
    <w:rsid w:val="00CF0FE8"/>
    <w:rsid w:val="00CF2D80"/>
    <w:rsid w:val="00CF6812"/>
    <w:rsid w:val="00D05F39"/>
    <w:rsid w:val="00D131C1"/>
    <w:rsid w:val="00D1695A"/>
    <w:rsid w:val="00D2122A"/>
    <w:rsid w:val="00D21E60"/>
    <w:rsid w:val="00D245CC"/>
    <w:rsid w:val="00D307B4"/>
    <w:rsid w:val="00D341D8"/>
    <w:rsid w:val="00D34724"/>
    <w:rsid w:val="00D365EE"/>
    <w:rsid w:val="00D43041"/>
    <w:rsid w:val="00D43FF4"/>
    <w:rsid w:val="00D5013F"/>
    <w:rsid w:val="00D50908"/>
    <w:rsid w:val="00D55619"/>
    <w:rsid w:val="00D62242"/>
    <w:rsid w:val="00D62A6E"/>
    <w:rsid w:val="00D66C71"/>
    <w:rsid w:val="00D80C2E"/>
    <w:rsid w:val="00D841DB"/>
    <w:rsid w:val="00D85359"/>
    <w:rsid w:val="00D856B4"/>
    <w:rsid w:val="00DA73E5"/>
    <w:rsid w:val="00DB1A15"/>
    <w:rsid w:val="00DB59AB"/>
    <w:rsid w:val="00DB7739"/>
    <w:rsid w:val="00DC39B2"/>
    <w:rsid w:val="00DC4C54"/>
    <w:rsid w:val="00DC7E57"/>
    <w:rsid w:val="00DD0708"/>
    <w:rsid w:val="00DD19E7"/>
    <w:rsid w:val="00DD7815"/>
    <w:rsid w:val="00DE1E15"/>
    <w:rsid w:val="00DF05DB"/>
    <w:rsid w:val="00DF255D"/>
    <w:rsid w:val="00DF46DE"/>
    <w:rsid w:val="00DF4802"/>
    <w:rsid w:val="00DF7468"/>
    <w:rsid w:val="00E2486A"/>
    <w:rsid w:val="00E24BA2"/>
    <w:rsid w:val="00E26E61"/>
    <w:rsid w:val="00E3017A"/>
    <w:rsid w:val="00E31DF2"/>
    <w:rsid w:val="00E336F1"/>
    <w:rsid w:val="00E5356A"/>
    <w:rsid w:val="00E56644"/>
    <w:rsid w:val="00E64D16"/>
    <w:rsid w:val="00E7088B"/>
    <w:rsid w:val="00E81983"/>
    <w:rsid w:val="00E8210C"/>
    <w:rsid w:val="00E8334E"/>
    <w:rsid w:val="00E84EEA"/>
    <w:rsid w:val="00E86490"/>
    <w:rsid w:val="00E86AF2"/>
    <w:rsid w:val="00E90AF5"/>
    <w:rsid w:val="00E91FFB"/>
    <w:rsid w:val="00E92105"/>
    <w:rsid w:val="00E92E6C"/>
    <w:rsid w:val="00E93F37"/>
    <w:rsid w:val="00E957F7"/>
    <w:rsid w:val="00EA17AC"/>
    <w:rsid w:val="00EA2078"/>
    <w:rsid w:val="00EA2A48"/>
    <w:rsid w:val="00EA2D8E"/>
    <w:rsid w:val="00EA4B2F"/>
    <w:rsid w:val="00EA68CB"/>
    <w:rsid w:val="00EB0E03"/>
    <w:rsid w:val="00EB1DCC"/>
    <w:rsid w:val="00EB54AF"/>
    <w:rsid w:val="00EB68CF"/>
    <w:rsid w:val="00EB791C"/>
    <w:rsid w:val="00EC24D0"/>
    <w:rsid w:val="00EC3B50"/>
    <w:rsid w:val="00EC5FC7"/>
    <w:rsid w:val="00EC6817"/>
    <w:rsid w:val="00ED04F2"/>
    <w:rsid w:val="00ED270C"/>
    <w:rsid w:val="00EE32C9"/>
    <w:rsid w:val="00EE5A89"/>
    <w:rsid w:val="00EF3545"/>
    <w:rsid w:val="00EF7B63"/>
    <w:rsid w:val="00F037F6"/>
    <w:rsid w:val="00F0452B"/>
    <w:rsid w:val="00F049FC"/>
    <w:rsid w:val="00F108BB"/>
    <w:rsid w:val="00F137FC"/>
    <w:rsid w:val="00F154E6"/>
    <w:rsid w:val="00F16CC0"/>
    <w:rsid w:val="00F212BE"/>
    <w:rsid w:val="00F24AEA"/>
    <w:rsid w:val="00F3244C"/>
    <w:rsid w:val="00F357A2"/>
    <w:rsid w:val="00F53CFC"/>
    <w:rsid w:val="00F55435"/>
    <w:rsid w:val="00F640DA"/>
    <w:rsid w:val="00F65B09"/>
    <w:rsid w:val="00F6732D"/>
    <w:rsid w:val="00F717C0"/>
    <w:rsid w:val="00F8114C"/>
    <w:rsid w:val="00F86232"/>
    <w:rsid w:val="00FA453F"/>
    <w:rsid w:val="00FA6691"/>
    <w:rsid w:val="00FA7033"/>
    <w:rsid w:val="00FB31A0"/>
    <w:rsid w:val="00FB5B96"/>
    <w:rsid w:val="00FB76A2"/>
    <w:rsid w:val="00FB7AC9"/>
    <w:rsid w:val="00FD3D20"/>
    <w:rsid w:val="00FE322F"/>
    <w:rsid w:val="00FE5EBA"/>
    <w:rsid w:val="00FF0F7C"/>
    <w:rsid w:val="00FF105A"/>
    <w:rsid w:val="00FF3958"/>
    <w:rsid w:val="00FF79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25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049F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108B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108B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49FC"/>
    <w:rPr>
      <w:rFonts w:asciiTheme="majorHAnsi" w:eastAsiaTheme="majorEastAsia" w:hAnsiTheme="majorHAnsi" w:cstheme="majorBidi"/>
      <w:color w:val="2F5496" w:themeColor="accent1" w:themeShade="BF"/>
      <w:sz w:val="32"/>
      <w:szCs w:val="32"/>
    </w:rPr>
  </w:style>
  <w:style w:type="character" w:customStyle="1" w:styleId="words">
    <w:name w:val="words"/>
    <w:basedOn w:val="DefaultParagraphFont"/>
    <w:rsid w:val="00F049FC"/>
  </w:style>
  <w:style w:type="paragraph" w:styleId="ListParagraph">
    <w:name w:val="List Paragraph"/>
    <w:basedOn w:val="Normal"/>
    <w:uiPriority w:val="34"/>
    <w:qFormat/>
    <w:rsid w:val="00EC6817"/>
    <w:pPr>
      <w:ind w:left="720"/>
      <w:contextualSpacing/>
    </w:pPr>
  </w:style>
  <w:style w:type="table" w:styleId="TableGrid">
    <w:name w:val="Table Grid"/>
    <w:basedOn w:val="TableNormal"/>
    <w:uiPriority w:val="39"/>
    <w:rsid w:val="00E535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B65FB0"/>
    <w:rPr>
      <w:color w:val="0563C1" w:themeColor="hyperlink"/>
      <w:u w:val="single"/>
    </w:rPr>
  </w:style>
  <w:style w:type="character" w:customStyle="1" w:styleId="UnresolvedMention">
    <w:name w:val="Unresolved Mention"/>
    <w:basedOn w:val="DefaultParagraphFont"/>
    <w:uiPriority w:val="99"/>
    <w:semiHidden/>
    <w:unhideWhenUsed/>
    <w:rsid w:val="00B65FB0"/>
    <w:rPr>
      <w:color w:val="605E5C"/>
      <w:shd w:val="clear" w:color="auto" w:fill="E1DFDD"/>
    </w:rPr>
  </w:style>
  <w:style w:type="paragraph" w:styleId="NormalWeb">
    <w:name w:val="Normal (Web)"/>
    <w:basedOn w:val="Normal"/>
    <w:uiPriority w:val="99"/>
    <w:semiHidden/>
    <w:unhideWhenUsed/>
    <w:rsid w:val="000C77F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C77F6"/>
    <w:rPr>
      <w:b/>
      <w:bCs/>
    </w:rPr>
  </w:style>
  <w:style w:type="character" w:styleId="FollowedHyperlink">
    <w:name w:val="FollowedHyperlink"/>
    <w:basedOn w:val="DefaultParagraphFont"/>
    <w:uiPriority w:val="99"/>
    <w:semiHidden/>
    <w:unhideWhenUsed/>
    <w:rsid w:val="005F7D05"/>
    <w:rPr>
      <w:color w:val="954F72" w:themeColor="followedHyperlink"/>
      <w:u w:val="single"/>
    </w:rPr>
  </w:style>
  <w:style w:type="character" w:customStyle="1" w:styleId="a">
    <w:name w:val="a"/>
    <w:basedOn w:val="DefaultParagraphFont"/>
    <w:rsid w:val="00B05113"/>
  </w:style>
  <w:style w:type="paragraph" w:styleId="Header">
    <w:name w:val="header"/>
    <w:basedOn w:val="Normal"/>
    <w:link w:val="HeaderChar"/>
    <w:uiPriority w:val="99"/>
    <w:unhideWhenUsed/>
    <w:rsid w:val="00DB77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7739"/>
  </w:style>
  <w:style w:type="paragraph" w:styleId="Footer">
    <w:name w:val="footer"/>
    <w:basedOn w:val="Normal"/>
    <w:link w:val="FooterChar"/>
    <w:uiPriority w:val="99"/>
    <w:unhideWhenUsed/>
    <w:rsid w:val="00DB77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7739"/>
  </w:style>
  <w:style w:type="paragraph" w:customStyle="1" w:styleId="Default">
    <w:name w:val="Default"/>
    <w:rsid w:val="007D71C7"/>
    <w:pPr>
      <w:autoSpaceDE w:val="0"/>
      <w:autoSpaceDN w:val="0"/>
      <w:adjustRightInd w:val="0"/>
      <w:spacing w:after="0" w:line="240" w:lineRule="auto"/>
    </w:pPr>
    <w:rPr>
      <w:rFonts w:ascii="Times New Roman PS" w:eastAsia="Times New Roman" w:hAnsi="Times New Roman PS" w:cs="Times New Roman"/>
      <w:color w:val="000000"/>
      <w:sz w:val="24"/>
      <w:szCs w:val="24"/>
    </w:rPr>
  </w:style>
  <w:style w:type="paragraph" w:styleId="Bibliography">
    <w:name w:val="Bibliography"/>
    <w:basedOn w:val="Normal"/>
    <w:next w:val="Normal"/>
    <w:uiPriority w:val="37"/>
    <w:unhideWhenUsed/>
    <w:rsid w:val="004D7FBA"/>
  </w:style>
  <w:style w:type="character" w:customStyle="1" w:styleId="Heading2Char">
    <w:name w:val="Heading 2 Char"/>
    <w:basedOn w:val="DefaultParagraphFont"/>
    <w:link w:val="Heading2"/>
    <w:uiPriority w:val="9"/>
    <w:rsid w:val="00F108B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F108BB"/>
    <w:rPr>
      <w:rFonts w:asciiTheme="majorHAnsi" w:eastAsiaTheme="majorEastAsia" w:hAnsiTheme="majorHAnsi" w:cstheme="majorBidi"/>
      <w:color w:val="1F3763" w:themeColor="accent1" w:themeShade="7F"/>
      <w:sz w:val="24"/>
      <w:szCs w:val="24"/>
    </w:rPr>
  </w:style>
  <w:style w:type="paragraph" w:styleId="TOCHeading">
    <w:name w:val="TOC Heading"/>
    <w:basedOn w:val="Heading1"/>
    <w:next w:val="Normal"/>
    <w:uiPriority w:val="39"/>
    <w:unhideWhenUsed/>
    <w:qFormat/>
    <w:rsid w:val="00DC4C54"/>
    <w:pPr>
      <w:outlineLvl w:val="9"/>
    </w:pPr>
  </w:style>
  <w:style w:type="paragraph" w:styleId="TOC1">
    <w:name w:val="toc 1"/>
    <w:basedOn w:val="Normal"/>
    <w:next w:val="Normal"/>
    <w:autoRedefine/>
    <w:uiPriority w:val="39"/>
    <w:unhideWhenUsed/>
    <w:rsid w:val="00DC4C54"/>
    <w:pPr>
      <w:spacing w:after="100"/>
    </w:pPr>
  </w:style>
  <w:style w:type="paragraph" w:styleId="TOC2">
    <w:name w:val="toc 2"/>
    <w:basedOn w:val="Normal"/>
    <w:next w:val="Normal"/>
    <w:autoRedefine/>
    <w:uiPriority w:val="39"/>
    <w:unhideWhenUsed/>
    <w:rsid w:val="0040448E"/>
    <w:pPr>
      <w:spacing w:after="100"/>
      <w:ind w:left="220"/>
    </w:pPr>
    <w:rPr>
      <w:rFonts w:eastAsiaTheme="minorEastAsia" w:cs="Times New Roman"/>
    </w:rPr>
  </w:style>
  <w:style w:type="paragraph" w:styleId="TOC3">
    <w:name w:val="toc 3"/>
    <w:basedOn w:val="Normal"/>
    <w:next w:val="Normal"/>
    <w:autoRedefine/>
    <w:uiPriority w:val="39"/>
    <w:unhideWhenUsed/>
    <w:rsid w:val="0040448E"/>
    <w:pPr>
      <w:spacing w:after="100"/>
      <w:ind w:left="440"/>
    </w:pPr>
    <w:rPr>
      <w:rFonts w:eastAsiaTheme="minorEastAsia" w:cs="Times New Roman"/>
    </w:rPr>
  </w:style>
  <w:style w:type="paragraph" w:styleId="Caption">
    <w:name w:val="caption"/>
    <w:basedOn w:val="Normal"/>
    <w:next w:val="Normal"/>
    <w:uiPriority w:val="35"/>
    <w:unhideWhenUsed/>
    <w:qFormat/>
    <w:rsid w:val="004B6AF0"/>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5A61F0"/>
    <w:pPr>
      <w:spacing w:after="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049F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108B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108B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49FC"/>
    <w:rPr>
      <w:rFonts w:asciiTheme="majorHAnsi" w:eastAsiaTheme="majorEastAsia" w:hAnsiTheme="majorHAnsi" w:cstheme="majorBidi"/>
      <w:color w:val="2F5496" w:themeColor="accent1" w:themeShade="BF"/>
      <w:sz w:val="32"/>
      <w:szCs w:val="32"/>
    </w:rPr>
  </w:style>
  <w:style w:type="character" w:customStyle="1" w:styleId="words">
    <w:name w:val="words"/>
    <w:basedOn w:val="DefaultParagraphFont"/>
    <w:rsid w:val="00F049FC"/>
  </w:style>
  <w:style w:type="paragraph" w:styleId="ListParagraph">
    <w:name w:val="List Paragraph"/>
    <w:basedOn w:val="Normal"/>
    <w:uiPriority w:val="34"/>
    <w:qFormat/>
    <w:rsid w:val="00EC6817"/>
    <w:pPr>
      <w:ind w:left="720"/>
      <w:contextualSpacing/>
    </w:pPr>
  </w:style>
  <w:style w:type="table" w:styleId="TableGrid">
    <w:name w:val="Table Grid"/>
    <w:basedOn w:val="TableNormal"/>
    <w:uiPriority w:val="39"/>
    <w:rsid w:val="00E535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B65FB0"/>
    <w:rPr>
      <w:color w:val="0563C1" w:themeColor="hyperlink"/>
      <w:u w:val="single"/>
    </w:rPr>
  </w:style>
  <w:style w:type="character" w:customStyle="1" w:styleId="UnresolvedMention">
    <w:name w:val="Unresolved Mention"/>
    <w:basedOn w:val="DefaultParagraphFont"/>
    <w:uiPriority w:val="99"/>
    <w:semiHidden/>
    <w:unhideWhenUsed/>
    <w:rsid w:val="00B65FB0"/>
    <w:rPr>
      <w:color w:val="605E5C"/>
      <w:shd w:val="clear" w:color="auto" w:fill="E1DFDD"/>
    </w:rPr>
  </w:style>
  <w:style w:type="paragraph" w:styleId="NormalWeb">
    <w:name w:val="Normal (Web)"/>
    <w:basedOn w:val="Normal"/>
    <w:uiPriority w:val="99"/>
    <w:semiHidden/>
    <w:unhideWhenUsed/>
    <w:rsid w:val="000C77F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C77F6"/>
    <w:rPr>
      <w:b/>
      <w:bCs/>
    </w:rPr>
  </w:style>
  <w:style w:type="character" w:styleId="FollowedHyperlink">
    <w:name w:val="FollowedHyperlink"/>
    <w:basedOn w:val="DefaultParagraphFont"/>
    <w:uiPriority w:val="99"/>
    <w:semiHidden/>
    <w:unhideWhenUsed/>
    <w:rsid w:val="005F7D05"/>
    <w:rPr>
      <w:color w:val="954F72" w:themeColor="followedHyperlink"/>
      <w:u w:val="single"/>
    </w:rPr>
  </w:style>
  <w:style w:type="character" w:customStyle="1" w:styleId="a">
    <w:name w:val="a"/>
    <w:basedOn w:val="DefaultParagraphFont"/>
    <w:rsid w:val="00B05113"/>
  </w:style>
  <w:style w:type="paragraph" w:styleId="Header">
    <w:name w:val="header"/>
    <w:basedOn w:val="Normal"/>
    <w:link w:val="HeaderChar"/>
    <w:uiPriority w:val="99"/>
    <w:unhideWhenUsed/>
    <w:rsid w:val="00DB77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7739"/>
  </w:style>
  <w:style w:type="paragraph" w:styleId="Footer">
    <w:name w:val="footer"/>
    <w:basedOn w:val="Normal"/>
    <w:link w:val="FooterChar"/>
    <w:uiPriority w:val="99"/>
    <w:unhideWhenUsed/>
    <w:rsid w:val="00DB77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7739"/>
  </w:style>
  <w:style w:type="paragraph" w:customStyle="1" w:styleId="Default">
    <w:name w:val="Default"/>
    <w:rsid w:val="007D71C7"/>
    <w:pPr>
      <w:autoSpaceDE w:val="0"/>
      <w:autoSpaceDN w:val="0"/>
      <w:adjustRightInd w:val="0"/>
      <w:spacing w:after="0" w:line="240" w:lineRule="auto"/>
    </w:pPr>
    <w:rPr>
      <w:rFonts w:ascii="Times New Roman PS" w:eastAsia="Times New Roman" w:hAnsi="Times New Roman PS" w:cs="Times New Roman"/>
      <w:color w:val="000000"/>
      <w:sz w:val="24"/>
      <w:szCs w:val="24"/>
    </w:rPr>
  </w:style>
  <w:style w:type="paragraph" w:styleId="Bibliography">
    <w:name w:val="Bibliography"/>
    <w:basedOn w:val="Normal"/>
    <w:next w:val="Normal"/>
    <w:uiPriority w:val="37"/>
    <w:unhideWhenUsed/>
    <w:rsid w:val="004D7FBA"/>
  </w:style>
  <w:style w:type="character" w:customStyle="1" w:styleId="Heading2Char">
    <w:name w:val="Heading 2 Char"/>
    <w:basedOn w:val="DefaultParagraphFont"/>
    <w:link w:val="Heading2"/>
    <w:uiPriority w:val="9"/>
    <w:rsid w:val="00F108B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F108BB"/>
    <w:rPr>
      <w:rFonts w:asciiTheme="majorHAnsi" w:eastAsiaTheme="majorEastAsia" w:hAnsiTheme="majorHAnsi" w:cstheme="majorBidi"/>
      <w:color w:val="1F3763" w:themeColor="accent1" w:themeShade="7F"/>
      <w:sz w:val="24"/>
      <w:szCs w:val="24"/>
    </w:rPr>
  </w:style>
  <w:style w:type="paragraph" w:styleId="TOCHeading">
    <w:name w:val="TOC Heading"/>
    <w:basedOn w:val="Heading1"/>
    <w:next w:val="Normal"/>
    <w:uiPriority w:val="39"/>
    <w:unhideWhenUsed/>
    <w:qFormat/>
    <w:rsid w:val="00DC4C54"/>
    <w:pPr>
      <w:outlineLvl w:val="9"/>
    </w:pPr>
  </w:style>
  <w:style w:type="paragraph" w:styleId="TOC1">
    <w:name w:val="toc 1"/>
    <w:basedOn w:val="Normal"/>
    <w:next w:val="Normal"/>
    <w:autoRedefine/>
    <w:uiPriority w:val="39"/>
    <w:unhideWhenUsed/>
    <w:rsid w:val="00DC4C54"/>
    <w:pPr>
      <w:spacing w:after="100"/>
    </w:pPr>
  </w:style>
  <w:style w:type="paragraph" w:styleId="TOC2">
    <w:name w:val="toc 2"/>
    <w:basedOn w:val="Normal"/>
    <w:next w:val="Normal"/>
    <w:autoRedefine/>
    <w:uiPriority w:val="39"/>
    <w:unhideWhenUsed/>
    <w:rsid w:val="0040448E"/>
    <w:pPr>
      <w:spacing w:after="100"/>
      <w:ind w:left="220"/>
    </w:pPr>
    <w:rPr>
      <w:rFonts w:eastAsiaTheme="minorEastAsia" w:cs="Times New Roman"/>
    </w:rPr>
  </w:style>
  <w:style w:type="paragraph" w:styleId="TOC3">
    <w:name w:val="toc 3"/>
    <w:basedOn w:val="Normal"/>
    <w:next w:val="Normal"/>
    <w:autoRedefine/>
    <w:uiPriority w:val="39"/>
    <w:unhideWhenUsed/>
    <w:rsid w:val="0040448E"/>
    <w:pPr>
      <w:spacing w:after="100"/>
      <w:ind w:left="440"/>
    </w:pPr>
    <w:rPr>
      <w:rFonts w:eastAsiaTheme="minorEastAsia" w:cs="Times New Roman"/>
    </w:rPr>
  </w:style>
  <w:style w:type="paragraph" w:styleId="Caption">
    <w:name w:val="caption"/>
    <w:basedOn w:val="Normal"/>
    <w:next w:val="Normal"/>
    <w:uiPriority w:val="35"/>
    <w:unhideWhenUsed/>
    <w:qFormat/>
    <w:rsid w:val="004B6AF0"/>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5A61F0"/>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61026">
      <w:bodyDiv w:val="1"/>
      <w:marLeft w:val="0"/>
      <w:marRight w:val="0"/>
      <w:marTop w:val="0"/>
      <w:marBottom w:val="0"/>
      <w:divBdr>
        <w:top w:val="none" w:sz="0" w:space="0" w:color="auto"/>
        <w:left w:val="none" w:sz="0" w:space="0" w:color="auto"/>
        <w:bottom w:val="none" w:sz="0" w:space="0" w:color="auto"/>
        <w:right w:val="none" w:sz="0" w:space="0" w:color="auto"/>
      </w:divBdr>
    </w:div>
    <w:div w:id="10227096">
      <w:bodyDiv w:val="1"/>
      <w:marLeft w:val="0"/>
      <w:marRight w:val="0"/>
      <w:marTop w:val="0"/>
      <w:marBottom w:val="0"/>
      <w:divBdr>
        <w:top w:val="none" w:sz="0" w:space="0" w:color="auto"/>
        <w:left w:val="none" w:sz="0" w:space="0" w:color="auto"/>
        <w:bottom w:val="none" w:sz="0" w:space="0" w:color="auto"/>
        <w:right w:val="none" w:sz="0" w:space="0" w:color="auto"/>
      </w:divBdr>
    </w:div>
    <w:div w:id="16735959">
      <w:bodyDiv w:val="1"/>
      <w:marLeft w:val="0"/>
      <w:marRight w:val="0"/>
      <w:marTop w:val="0"/>
      <w:marBottom w:val="0"/>
      <w:divBdr>
        <w:top w:val="none" w:sz="0" w:space="0" w:color="auto"/>
        <w:left w:val="none" w:sz="0" w:space="0" w:color="auto"/>
        <w:bottom w:val="none" w:sz="0" w:space="0" w:color="auto"/>
        <w:right w:val="none" w:sz="0" w:space="0" w:color="auto"/>
      </w:divBdr>
    </w:div>
    <w:div w:id="16931308">
      <w:bodyDiv w:val="1"/>
      <w:marLeft w:val="0"/>
      <w:marRight w:val="0"/>
      <w:marTop w:val="0"/>
      <w:marBottom w:val="0"/>
      <w:divBdr>
        <w:top w:val="none" w:sz="0" w:space="0" w:color="auto"/>
        <w:left w:val="none" w:sz="0" w:space="0" w:color="auto"/>
        <w:bottom w:val="none" w:sz="0" w:space="0" w:color="auto"/>
        <w:right w:val="none" w:sz="0" w:space="0" w:color="auto"/>
      </w:divBdr>
    </w:div>
    <w:div w:id="17238283">
      <w:bodyDiv w:val="1"/>
      <w:marLeft w:val="0"/>
      <w:marRight w:val="0"/>
      <w:marTop w:val="0"/>
      <w:marBottom w:val="0"/>
      <w:divBdr>
        <w:top w:val="none" w:sz="0" w:space="0" w:color="auto"/>
        <w:left w:val="none" w:sz="0" w:space="0" w:color="auto"/>
        <w:bottom w:val="none" w:sz="0" w:space="0" w:color="auto"/>
        <w:right w:val="none" w:sz="0" w:space="0" w:color="auto"/>
      </w:divBdr>
    </w:div>
    <w:div w:id="18748053">
      <w:bodyDiv w:val="1"/>
      <w:marLeft w:val="0"/>
      <w:marRight w:val="0"/>
      <w:marTop w:val="0"/>
      <w:marBottom w:val="0"/>
      <w:divBdr>
        <w:top w:val="none" w:sz="0" w:space="0" w:color="auto"/>
        <w:left w:val="none" w:sz="0" w:space="0" w:color="auto"/>
        <w:bottom w:val="none" w:sz="0" w:space="0" w:color="auto"/>
        <w:right w:val="none" w:sz="0" w:space="0" w:color="auto"/>
      </w:divBdr>
    </w:div>
    <w:div w:id="22439011">
      <w:bodyDiv w:val="1"/>
      <w:marLeft w:val="0"/>
      <w:marRight w:val="0"/>
      <w:marTop w:val="0"/>
      <w:marBottom w:val="0"/>
      <w:divBdr>
        <w:top w:val="none" w:sz="0" w:space="0" w:color="auto"/>
        <w:left w:val="none" w:sz="0" w:space="0" w:color="auto"/>
        <w:bottom w:val="none" w:sz="0" w:space="0" w:color="auto"/>
        <w:right w:val="none" w:sz="0" w:space="0" w:color="auto"/>
      </w:divBdr>
    </w:div>
    <w:div w:id="23754094">
      <w:bodyDiv w:val="1"/>
      <w:marLeft w:val="0"/>
      <w:marRight w:val="0"/>
      <w:marTop w:val="0"/>
      <w:marBottom w:val="0"/>
      <w:divBdr>
        <w:top w:val="none" w:sz="0" w:space="0" w:color="auto"/>
        <w:left w:val="none" w:sz="0" w:space="0" w:color="auto"/>
        <w:bottom w:val="none" w:sz="0" w:space="0" w:color="auto"/>
        <w:right w:val="none" w:sz="0" w:space="0" w:color="auto"/>
      </w:divBdr>
    </w:div>
    <w:div w:id="26564012">
      <w:bodyDiv w:val="1"/>
      <w:marLeft w:val="0"/>
      <w:marRight w:val="0"/>
      <w:marTop w:val="0"/>
      <w:marBottom w:val="0"/>
      <w:divBdr>
        <w:top w:val="none" w:sz="0" w:space="0" w:color="auto"/>
        <w:left w:val="none" w:sz="0" w:space="0" w:color="auto"/>
        <w:bottom w:val="none" w:sz="0" w:space="0" w:color="auto"/>
        <w:right w:val="none" w:sz="0" w:space="0" w:color="auto"/>
      </w:divBdr>
    </w:div>
    <w:div w:id="30495169">
      <w:bodyDiv w:val="1"/>
      <w:marLeft w:val="0"/>
      <w:marRight w:val="0"/>
      <w:marTop w:val="0"/>
      <w:marBottom w:val="0"/>
      <w:divBdr>
        <w:top w:val="none" w:sz="0" w:space="0" w:color="auto"/>
        <w:left w:val="none" w:sz="0" w:space="0" w:color="auto"/>
        <w:bottom w:val="none" w:sz="0" w:space="0" w:color="auto"/>
        <w:right w:val="none" w:sz="0" w:space="0" w:color="auto"/>
      </w:divBdr>
    </w:div>
    <w:div w:id="33769929">
      <w:bodyDiv w:val="1"/>
      <w:marLeft w:val="0"/>
      <w:marRight w:val="0"/>
      <w:marTop w:val="0"/>
      <w:marBottom w:val="0"/>
      <w:divBdr>
        <w:top w:val="none" w:sz="0" w:space="0" w:color="auto"/>
        <w:left w:val="none" w:sz="0" w:space="0" w:color="auto"/>
        <w:bottom w:val="none" w:sz="0" w:space="0" w:color="auto"/>
        <w:right w:val="none" w:sz="0" w:space="0" w:color="auto"/>
      </w:divBdr>
    </w:div>
    <w:div w:id="44450870">
      <w:bodyDiv w:val="1"/>
      <w:marLeft w:val="0"/>
      <w:marRight w:val="0"/>
      <w:marTop w:val="0"/>
      <w:marBottom w:val="0"/>
      <w:divBdr>
        <w:top w:val="none" w:sz="0" w:space="0" w:color="auto"/>
        <w:left w:val="none" w:sz="0" w:space="0" w:color="auto"/>
        <w:bottom w:val="none" w:sz="0" w:space="0" w:color="auto"/>
        <w:right w:val="none" w:sz="0" w:space="0" w:color="auto"/>
      </w:divBdr>
    </w:div>
    <w:div w:id="44643898">
      <w:bodyDiv w:val="1"/>
      <w:marLeft w:val="0"/>
      <w:marRight w:val="0"/>
      <w:marTop w:val="0"/>
      <w:marBottom w:val="0"/>
      <w:divBdr>
        <w:top w:val="none" w:sz="0" w:space="0" w:color="auto"/>
        <w:left w:val="none" w:sz="0" w:space="0" w:color="auto"/>
        <w:bottom w:val="none" w:sz="0" w:space="0" w:color="auto"/>
        <w:right w:val="none" w:sz="0" w:space="0" w:color="auto"/>
      </w:divBdr>
    </w:div>
    <w:div w:id="46027884">
      <w:bodyDiv w:val="1"/>
      <w:marLeft w:val="0"/>
      <w:marRight w:val="0"/>
      <w:marTop w:val="0"/>
      <w:marBottom w:val="0"/>
      <w:divBdr>
        <w:top w:val="none" w:sz="0" w:space="0" w:color="auto"/>
        <w:left w:val="none" w:sz="0" w:space="0" w:color="auto"/>
        <w:bottom w:val="none" w:sz="0" w:space="0" w:color="auto"/>
        <w:right w:val="none" w:sz="0" w:space="0" w:color="auto"/>
      </w:divBdr>
    </w:div>
    <w:div w:id="48116432">
      <w:bodyDiv w:val="1"/>
      <w:marLeft w:val="0"/>
      <w:marRight w:val="0"/>
      <w:marTop w:val="0"/>
      <w:marBottom w:val="0"/>
      <w:divBdr>
        <w:top w:val="none" w:sz="0" w:space="0" w:color="auto"/>
        <w:left w:val="none" w:sz="0" w:space="0" w:color="auto"/>
        <w:bottom w:val="none" w:sz="0" w:space="0" w:color="auto"/>
        <w:right w:val="none" w:sz="0" w:space="0" w:color="auto"/>
      </w:divBdr>
    </w:div>
    <w:div w:id="48386427">
      <w:bodyDiv w:val="1"/>
      <w:marLeft w:val="0"/>
      <w:marRight w:val="0"/>
      <w:marTop w:val="0"/>
      <w:marBottom w:val="0"/>
      <w:divBdr>
        <w:top w:val="none" w:sz="0" w:space="0" w:color="auto"/>
        <w:left w:val="none" w:sz="0" w:space="0" w:color="auto"/>
        <w:bottom w:val="none" w:sz="0" w:space="0" w:color="auto"/>
        <w:right w:val="none" w:sz="0" w:space="0" w:color="auto"/>
      </w:divBdr>
    </w:div>
    <w:div w:id="51077273">
      <w:bodyDiv w:val="1"/>
      <w:marLeft w:val="0"/>
      <w:marRight w:val="0"/>
      <w:marTop w:val="0"/>
      <w:marBottom w:val="0"/>
      <w:divBdr>
        <w:top w:val="none" w:sz="0" w:space="0" w:color="auto"/>
        <w:left w:val="none" w:sz="0" w:space="0" w:color="auto"/>
        <w:bottom w:val="none" w:sz="0" w:space="0" w:color="auto"/>
        <w:right w:val="none" w:sz="0" w:space="0" w:color="auto"/>
      </w:divBdr>
    </w:div>
    <w:div w:id="60257645">
      <w:bodyDiv w:val="1"/>
      <w:marLeft w:val="0"/>
      <w:marRight w:val="0"/>
      <w:marTop w:val="0"/>
      <w:marBottom w:val="0"/>
      <w:divBdr>
        <w:top w:val="none" w:sz="0" w:space="0" w:color="auto"/>
        <w:left w:val="none" w:sz="0" w:space="0" w:color="auto"/>
        <w:bottom w:val="none" w:sz="0" w:space="0" w:color="auto"/>
        <w:right w:val="none" w:sz="0" w:space="0" w:color="auto"/>
      </w:divBdr>
    </w:div>
    <w:div w:id="61417280">
      <w:bodyDiv w:val="1"/>
      <w:marLeft w:val="0"/>
      <w:marRight w:val="0"/>
      <w:marTop w:val="0"/>
      <w:marBottom w:val="0"/>
      <w:divBdr>
        <w:top w:val="none" w:sz="0" w:space="0" w:color="auto"/>
        <w:left w:val="none" w:sz="0" w:space="0" w:color="auto"/>
        <w:bottom w:val="none" w:sz="0" w:space="0" w:color="auto"/>
        <w:right w:val="none" w:sz="0" w:space="0" w:color="auto"/>
      </w:divBdr>
    </w:div>
    <w:div w:id="61875330">
      <w:bodyDiv w:val="1"/>
      <w:marLeft w:val="0"/>
      <w:marRight w:val="0"/>
      <w:marTop w:val="0"/>
      <w:marBottom w:val="0"/>
      <w:divBdr>
        <w:top w:val="none" w:sz="0" w:space="0" w:color="auto"/>
        <w:left w:val="none" w:sz="0" w:space="0" w:color="auto"/>
        <w:bottom w:val="none" w:sz="0" w:space="0" w:color="auto"/>
        <w:right w:val="none" w:sz="0" w:space="0" w:color="auto"/>
      </w:divBdr>
    </w:div>
    <w:div w:id="62263387">
      <w:bodyDiv w:val="1"/>
      <w:marLeft w:val="0"/>
      <w:marRight w:val="0"/>
      <w:marTop w:val="0"/>
      <w:marBottom w:val="0"/>
      <w:divBdr>
        <w:top w:val="none" w:sz="0" w:space="0" w:color="auto"/>
        <w:left w:val="none" w:sz="0" w:space="0" w:color="auto"/>
        <w:bottom w:val="none" w:sz="0" w:space="0" w:color="auto"/>
        <w:right w:val="none" w:sz="0" w:space="0" w:color="auto"/>
      </w:divBdr>
    </w:div>
    <w:div w:id="63336795">
      <w:bodyDiv w:val="1"/>
      <w:marLeft w:val="0"/>
      <w:marRight w:val="0"/>
      <w:marTop w:val="0"/>
      <w:marBottom w:val="0"/>
      <w:divBdr>
        <w:top w:val="none" w:sz="0" w:space="0" w:color="auto"/>
        <w:left w:val="none" w:sz="0" w:space="0" w:color="auto"/>
        <w:bottom w:val="none" w:sz="0" w:space="0" w:color="auto"/>
        <w:right w:val="none" w:sz="0" w:space="0" w:color="auto"/>
      </w:divBdr>
    </w:div>
    <w:div w:id="63574196">
      <w:bodyDiv w:val="1"/>
      <w:marLeft w:val="0"/>
      <w:marRight w:val="0"/>
      <w:marTop w:val="0"/>
      <w:marBottom w:val="0"/>
      <w:divBdr>
        <w:top w:val="none" w:sz="0" w:space="0" w:color="auto"/>
        <w:left w:val="none" w:sz="0" w:space="0" w:color="auto"/>
        <w:bottom w:val="none" w:sz="0" w:space="0" w:color="auto"/>
        <w:right w:val="none" w:sz="0" w:space="0" w:color="auto"/>
      </w:divBdr>
    </w:div>
    <w:div w:id="63720353">
      <w:bodyDiv w:val="1"/>
      <w:marLeft w:val="0"/>
      <w:marRight w:val="0"/>
      <w:marTop w:val="0"/>
      <w:marBottom w:val="0"/>
      <w:divBdr>
        <w:top w:val="none" w:sz="0" w:space="0" w:color="auto"/>
        <w:left w:val="none" w:sz="0" w:space="0" w:color="auto"/>
        <w:bottom w:val="none" w:sz="0" w:space="0" w:color="auto"/>
        <w:right w:val="none" w:sz="0" w:space="0" w:color="auto"/>
      </w:divBdr>
    </w:div>
    <w:div w:id="72703473">
      <w:bodyDiv w:val="1"/>
      <w:marLeft w:val="0"/>
      <w:marRight w:val="0"/>
      <w:marTop w:val="0"/>
      <w:marBottom w:val="0"/>
      <w:divBdr>
        <w:top w:val="none" w:sz="0" w:space="0" w:color="auto"/>
        <w:left w:val="none" w:sz="0" w:space="0" w:color="auto"/>
        <w:bottom w:val="none" w:sz="0" w:space="0" w:color="auto"/>
        <w:right w:val="none" w:sz="0" w:space="0" w:color="auto"/>
      </w:divBdr>
    </w:div>
    <w:div w:id="73285289">
      <w:bodyDiv w:val="1"/>
      <w:marLeft w:val="0"/>
      <w:marRight w:val="0"/>
      <w:marTop w:val="0"/>
      <w:marBottom w:val="0"/>
      <w:divBdr>
        <w:top w:val="none" w:sz="0" w:space="0" w:color="auto"/>
        <w:left w:val="none" w:sz="0" w:space="0" w:color="auto"/>
        <w:bottom w:val="none" w:sz="0" w:space="0" w:color="auto"/>
        <w:right w:val="none" w:sz="0" w:space="0" w:color="auto"/>
      </w:divBdr>
    </w:div>
    <w:div w:id="79330573">
      <w:bodyDiv w:val="1"/>
      <w:marLeft w:val="0"/>
      <w:marRight w:val="0"/>
      <w:marTop w:val="0"/>
      <w:marBottom w:val="0"/>
      <w:divBdr>
        <w:top w:val="none" w:sz="0" w:space="0" w:color="auto"/>
        <w:left w:val="none" w:sz="0" w:space="0" w:color="auto"/>
        <w:bottom w:val="none" w:sz="0" w:space="0" w:color="auto"/>
        <w:right w:val="none" w:sz="0" w:space="0" w:color="auto"/>
      </w:divBdr>
    </w:div>
    <w:div w:id="81025216">
      <w:bodyDiv w:val="1"/>
      <w:marLeft w:val="0"/>
      <w:marRight w:val="0"/>
      <w:marTop w:val="0"/>
      <w:marBottom w:val="0"/>
      <w:divBdr>
        <w:top w:val="none" w:sz="0" w:space="0" w:color="auto"/>
        <w:left w:val="none" w:sz="0" w:space="0" w:color="auto"/>
        <w:bottom w:val="none" w:sz="0" w:space="0" w:color="auto"/>
        <w:right w:val="none" w:sz="0" w:space="0" w:color="auto"/>
      </w:divBdr>
    </w:div>
    <w:div w:id="81420727">
      <w:bodyDiv w:val="1"/>
      <w:marLeft w:val="0"/>
      <w:marRight w:val="0"/>
      <w:marTop w:val="0"/>
      <w:marBottom w:val="0"/>
      <w:divBdr>
        <w:top w:val="none" w:sz="0" w:space="0" w:color="auto"/>
        <w:left w:val="none" w:sz="0" w:space="0" w:color="auto"/>
        <w:bottom w:val="none" w:sz="0" w:space="0" w:color="auto"/>
        <w:right w:val="none" w:sz="0" w:space="0" w:color="auto"/>
      </w:divBdr>
    </w:div>
    <w:div w:id="88157807">
      <w:bodyDiv w:val="1"/>
      <w:marLeft w:val="0"/>
      <w:marRight w:val="0"/>
      <w:marTop w:val="0"/>
      <w:marBottom w:val="0"/>
      <w:divBdr>
        <w:top w:val="none" w:sz="0" w:space="0" w:color="auto"/>
        <w:left w:val="none" w:sz="0" w:space="0" w:color="auto"/>
        <w:bottom w:val="none" w:sz="0" w:space="0" w:color="auto"/>
        <w:right w:val="none" w:sz="0" w:space="0" w:color="auto"/>
      </w:divBdr>
    </w:div>
    <w:div w:id="93943325">
      <w:bodyDiv w:val="1"/>
      <w:marLeft w:val="0"/>
      <w:marRight w:val="0"/>
      <w:marTop w:val="0"/>
      <w:marBottom w:val="0"/>
      <w:divBdr>
        <w:top w:val="none" w:sz="0" w:space="0" w:color="auto"/>
        <w:left w:val="none" w:sz="0" w:space="0" w:color="auto"/>
        <w:bottom w:val="none" w:sz="0" w:space="0" w:color="auto"/>
        <w:right w:val="none" w:sz="0" w:space="0" w:color="auto"/>
      </w:divBdr>
    </w:div>
    <w:div w:id="95714367">
      <w:bodyDiv w:val="1"/>
      <w:marLeft w:val="0"/>
      <w:marRight w:val="0"/>
      <w:marTop w:val="0"/>
      <w:marBottom w:val="0"/>
      <w:divBdr>
        <w:top w:val="none" w:sz="0" w:space="0" w:color="auto"/>
        <w:left w:val="none" w:sz="0" w:space="0" w:color="auto"/>
        <w:bottom w:val="none" w:sz="0" w:space="0" w:color="auto"/>
        <w:right w:val="none" w:sz="0" w:space="0" w:color="auto"/>
      </w:divBdr>
    </w:div>
    <w:div w:id="104741760">
      <w:bodyDiv w:val="1"/>
      <w:marLeft w:val="0"/>
      <w:marRight w:val="0"/>
      <w:marTop w:val="0"/>
      <w:marBottom w:val="0"/>
      <w:divBdr>
        <w:top w:val="none" w:sz="0" w:space="0" w:color="auto"/>
        <w:left w:val="none" w:sz="0" w:space="0" w:color="auto"/>
        <w:bottom w:val="none" w:sz="0" w:space="0" w:color="auto"/>
        <w:right w:val="none" w:sz="0" w:space="0" w:color="auto"/>
      </w:divBdr>
    </w:div>
    <w:div w:id="106510921">
      <w:bodyDiv w:val="1"/>
      <w:marLeft w:val="0"/>
      <w:marRight w:val="0"/>
      <w:marTop w:val="0"/>
      <w:marBottom w:val="0"/>
      <w:divBdr>
        <w:top w:val="none" w:sz="0" w:space="0" w:color="auto"/>
        <w:left w:val="none" w:sz="0" w:space="0" w:color="auto"/>
        <w:bottom w:val="none" w:sz="0" w:space="0" w:color="auto"/>
        <w:right w:val="none" w:sz="0" w:space="0" w:color="auto"/>
      </w:divBdr>
    </w:div>
    <w:div w:id="107815477">
      <w:bodyDiv w:val="1"/>
      <w:marLeft w:val="0"/>
      <w:marRight w:val="0"/>
      <w:marTop w:val="0"/>
      <w:marBottom w:val="0"/>
      <w:divBdr>
        <w:top w:val="none" w:sz="0" w:space="0" w:color="auto"/>
        <w:left w:val="none" w:sz="0" w:space="0" w:color="auto"/>
        <w:bottom w:val="none" w:sz="0" w:space="0" w:color="auto"/>
        <w:right w:val="none" w:sz="0" w:space="0" w:color="auto"/>
      </w:divBdr>
    </w:div>
    <w:div w:id="109203695">
      <w:bodyDiv w:val="1"/>
      <w:marLeft w:val="0"/>
      <w:marRight w:val="0"/>
      <w:marTop w:val="0"/>
      <w:marBottom w:val="0"/>
      <w:divBdr>
        <w:top w:val="none" w:sz="0" w:space="0" w:color="auto"/>
        <w:left w:val="none" w:sz="0" w:space="0" w:color="auto"/>
        <w:bottom w:val="none" w:sz="0" w:space="0" w:color="auto"/>
        <w:right w:val="none" w:sz="0" w:space="0" w:color="auto"/>
      </w:divBdr>
    </w:div>
    <w:div w:id="111748547">
      <w:bodyDiv w:val="1"/>
      <w:marLeft w:val="0"/>
      <w:marRight w:val="0"/>
      <w:marTop w:val="0"/>
      <w:marBottom w:val="0"/>
      <w:divBdr>
        <w:top w:val="none" w:sz="0" w:space="0" w:color="auto"/>
        <w:left w:val="none" w:sz="0" w:space="0" w:color="auto"/>
        <w:bottom w:val="none" w:sz="0" w:space="0" w:color="auto"/>
        <w:right w:val="none" w:sz="0" w:space="0" w:color="auto"/>
      </w:divBdr>
    </w:div>
    <w:div w:id="119109689">
      <w:bodyDiv w:val="1"/>
      <w:marLeft w:val="0"/>
      <w:marRight w:val="0"/>
      <w:marTop w:val="0"/>
      <w:marBottom w:val="0"/>
      <w:divBdr>
        <w:top w:val="none" w:sz="0" w:space="0" w:color="auto"/>
        <w:left w:val="none" w:sz="0" w:space="0" w:color="auto"/>
        <w:bottom w:val="none" w:sz="0" w:space="0" w:color="auto"/>
        <w:right w:val="none" w:sz="0" w:space="0" w:color="auto"/>
      </w:divBdr>
    </w:div>
    <w:div w:id="119610462">
      <w:bodyDiv w:val="1"/>
      <w:marLeft w:val="0"/>
      <w:marRight w:val="0"/>
      <w:marTop w:val="0"/>
      <w:marBottom w:val="0"/>
      <w:divBdr>
        <w:top w:val="none" w:sz="0" w:space="0" w:color="auto"/>
        <w:left w:val="none" w:sz="0" w:space="0" w:color="auto"/>
        <w:bottom w:val="none" w:sz="0" w:space="0" w:color="auto"/>
        <w:right w:val="none" w:sz="0" w:space="0" w:color="auto"/>
      </w:divBdr>
    </w:div>
    <w:div w:id="121966389">
      <w:bodyDiv w:val="1"/>
      <w:marLeft w:val="0"/>
      <w:marRight w:val="0"/>
      <w:marTop w:val="0"/>
      <w:marBottom w:val="0"/>
      <w:divBdr>
        <w:top w:val="none" w:sz="0" w:space="0" w:color="auto"/>
        <w:left w:val="none" w:sz="0" w:space="0" w:color="auto"/>
        <w:bottom w:val="none" w:sz="0" w:space="0" w:color="auto"/>
        <w:right w:val="none" w:sz="0" w:space="0" w:color="auto"/>
      </w:divBdr>
    </w:div>
    <w:div w:id="122967375">
      <w:bodyDiv w:val="1"/>
      <w:marLeft w:val="0"/>
      <w:marRight w:val="0"/>
      <w:marTop w:val="0"/>
      <w:marBottom w:val="0"/>
      <w:divBdr>
        <w:top w:val="none" w:sz="0" w:space="0" w:color="auto"/>
        <w:left w:val="none" w:sz="0" w:space="0" w:color="auto"/>
        <w:bottom w:val="none" w:sz="0" w:space="0" w:color="auto"/>
        <w:right w:val="none" w:sz="0" w:space="0" w:color="auto"/>
      </w:divBdr>
    </w:div>
    <w:div w:id="124540978">
      <w:bodyDiv w:val="1"/>
      <w:marLeft w:val="0"/>
      <w:marRight w:val="0"/>
      <w:marTop w:val="0"/>
      <w:marBottom w:val="0"/>
      <w:divBdr>
        <w:top w:val="none" w:sz="0" w:space="0" w:color="auto"/>
        <w:left w:val="none" w:sz="0" w:space="0" w:color="auto"/>
        <w:bottom w:val="none" w:sz="0" w:space="0" w:color="auto"/>
        <w:right w:val="none" w:sz="0" w:space="0" w:color="auto"/>
      </w:divBdr>
    </w:div>
    <w:div w:id="124584794">
      <w:bodyDiv w:val="1"/>
      <w:marLeft w:val="0"/>
      <w:marRight w:val="0"/>
      <w:marTop w:val="0"/>
      <w:marBottom w:val="0"/>
      <w:divBdr>
        <w:top w:val="none" w:sz="0" w:space="0" w:color="auto"/>
        <w:left w:val="none" w:sz="0" w:space="0" w:color="auto"/>
        <w:bottom w:val="none" w:sz="0" w:space="0" w:color="auto"/>
        <w:right w:val="none" w:sz="0" w:space="0" w:color="auto"/>
      </w:divBdr>
    </w:div>
    <w:div w:id="130753317">
      <w:bodyDiv w:val="1"/>
      <w:marLeft w:val="0"/>
      <w:marRight w:val="0"/>
      <w:marTop w:val="0"/>
      <w:marBottom w:val="0"/>
      <w:divBdr>
        <w:top w:val="none" w:sz="0" w:space="0" w:color="auto"/>
        <w:left w:val="none" w:sz="0" w:space="0" w:color="auto"/>
        <w:bottom w:val="none" w:sz="0" w:space="0" w:color="auto"/>
        <w:right w:val="none" w:sz="0" w:space="0" w:color="auto"/>
      </w:divBdr>
    </w:div>
    <w:div w:id="133720823">
      <w:bodyDiv w:val="1"/>
      <w:marLeft w:val="0"/>
      <w:marRight w:val="0"/>
      <w:marTop w:val="0"/>
      <w:marBottom w:val="0"/>
      <w:divBdr>
        <w:top w:val="none" w:sz="0" w:space="0" w:color="auto"/>
        <w:left w:val="none" w:sz="0" w:space="0" w:color="auto"/>
        <w:bottom w:val="none" w:sz="0" w:space="0" w:color="auto"/>
        <w:right w:val="none" w:sz="0" w:space="0" w:color="auto"/>
      </w:divBdr>
    </w:div>
    <w:div w:id="134103872">
      <w:bodyDiv w:val="1"/>
      <w:marLeft w:val="0"/>
      <w:marRight w:val="0"/>
      <w:marTop w:val="0"/>
      <w:marBottom w:val="0"/>
      <w:divBdr>
        <w:top w:val="none" w:sz="0" w:space="0" w:color="auto"/>
        <w:left w:val="none" w:sz="0" w:space="0" w:color="auto"/>
        <w:bottom w:val="none" w:sz="0" w:space="0" w:color="auto"/>
        <w:right w:val="none" w:sz="0" w:space="0" w:color="auto"/>
      </w:divBdr>
    </w:div>
    <w:div w:id="135681367">
      <w:bodyDiv w:val="1"/>
      <w:marLeft w:val="0"/>
      <w:marRight w:val="0"/>
      <w:marTop w:val="0"/>
      <w:marBottom w:val="0"/>
      <w:divBdr>
        <w:top w:val="none" w:sz="0" w:space="0" w:color="auto"/>
        <w:left w:val="none" w:sz="0" w:space="0" w:color="auto"/>
        <w:bottom w:val="none" w:sz="0" w:space="0" w:color="auto"/>
        <w:right w:val="none" w:sz="0" w:space="0" w:color="auto"/>
      </w:divBdr>
    </w:div>
    <w:div w:id="144395785">
      <w:bodyDiv w:val="1"/>
      <w:marLeft w:val="0"/>
      <w:marRight w:val="0"/>
      <w:marTop w:val="0"/>
      <w:marBottom w:val="0"/>
      <w:divBdr>
        <w:top w:val="none" w:sz="0" w:space="0" w:color="auto"/>
        <w:left w:val="none" w:sz="0" w:space="0" w:color="auto"/>
        <w:bottom w:val="none" w:sz="0" w:space="0" w:color="auto"/>
        <w:right w:val="none" w:sz="0" w:space="0" w:color="auto"/>
      </w:divBdr>
    </w:div>
    <w:div w:id="145902318">
      <w:bodyDiv w:val="1"/>
      <w:marLeft w:val="0"/>
      <w:marRight w:val="0"/>
      <w:marTop w:val="0"/>
      <w:marBottom w:val="0"/>
      <w:divBdr>
        <w:top w:val="none" w:sz="0" w:space="0" w:color="auto"/>
        <w:left w:val="none" w:sz="0" w:space="0" w:color="auto"/>
        <w:bottom w:val="none" w:sz="0" w:space="0" w:color="auto"/>
        <w:right w:val="none" w:sz="0" w:space="0" w:color="auto"/>
      </w:divBdr>
    </w:div>
    <w:div w:id="146866206">
      <w:bodyDiv w:val="1"/>
      <w:marLeft w:val="0"/>
      <w:marRight w:val="0"/>
      <w:marTop w:val="0"/>
      <w:marBottom w:val="0"/>
      <w:divBdr>
        <w:top w:val="none" w:sz="0" w:space="0" w:color="auto"/>
        <w:left w:val="none" w:sz="0" w:space="0" w:color="auto"/>
        <w:bottom w:val="none" w:sz="0" w:space="0" w:color="auto"/>
        <w:right w:val="none" w:sz="0" w:space="0" w:color="auto"/>
      </w:divBdr>
    </w:div>
    <w:div w:id="147139801">
      <w:bodyDiv w:val="1"/>
      <w:marLeft w:val="0"/>
      <w:marRight w:val="0"/>
      <w:marTop w:val="0"/>
      <w:marBottom w:val="0"/>
      <w:divBdr>
        <w:top w:val="none" w:sz="0" w:space="0" w:color="auto"/>
        <w:left w:val="none" w:sz="0" w:space="0" w:color="auto"/>
        <w:bottom w:val="none" w:sz="0" w:space="0" w:color="auto"/>
        <w:right w:val="none" w:sz="0" w:space="0" w:color="auto"/>
      </w:divBdr>
    </w:div>
    <w:div w:id="152376044">
      <w:bodyDiv w:val="1"/>
      <w:marLeft w:val="0"/>
      <w:marRight w:val="0"/>
      <w:marTop w:val="0"/>
      <w:marBottom w:val="0"/>
      <w:divBdr>
        <w:top w:val="none" w:sz="0" w:space="0" w:color="auto"/>
        <w:left w:val="none" w:sz="0" w:space="0" w:color="auto"/>
        <w:bottom w:val="none" w:sz="0" w:space="0" w:color="auto"/>
        <w:right w:val="none" w:sz="0" w:space="0" w:color="auto"/>
      </w:divBdr>
    </w:div>
    <w:div w:id="152451761">
      <w:bodyDiv w:val="1"/>
      <w:marLeft w:val="0"/>
      <w:marRight w:val="0"/>
      <w:marTop w:val="0"/>
      <w:marBottom w:val="0"/>
      <w:divBdr>
        <w:top w:val="none" w:sz="0" w:space="0" w:color="auto"/>
        <w:left w:val="none" w:sz="0" w:space="0" w:color="auto"/>
        <w:bottom w:val="none" w:sz="0" w:space="0" w:color="auto"/>
        <w:right w:val="none" w:sz="0" w:space="0" w:color="auto"/>
      </w:divBdr>
    </w:div>
    <w:div w:id="152722034">
      <w:bodyDiv w:val="1"/>
      <w:marLeft w:val="0"/>
      <w:marRight w:val="0"/>
      <w:marTop w:val="0"/>
      <w:marBottom w:val="0"/>
      <w:divBdr>
        <w:top w:val="none" w:sz="0" w:space="0" w:color="auto"/>
        <w:left w:val="none" w:sz="0" w:space="0" w:color="auto"/>
        <w:bottom w:val="none" w:sz="0" w:space="0" w:color="auto"/>
        <w:right w:val="none" w:sz="0" w:space="0" w:color="auto"/>
      </w:divBdr>
    </w:div>
    <w:div w:id="154954998">
      <w:bodyDiv w:val="1"/>
      <w:marLeft w:val="0"/>
      <w:marRight w:val="0"/>
      <w:marTop w:val="0"/>
      <w:marBottom w:val="0"/>
      <w:divBdr>
        <w:top w:val="none" w:sz="0" w:space="0" w:color="auto"/>
        <w:left w:val="none" w:sz="0" w:space="0" w:color="auto"/>
        <w:bottom w:val="none" w:sz="0" w:space="0" w:color="auto"/>
        <w:right w:val="none" w:sz="0" w:space="0" w:color="auto"/>
      </w:divBdr>
    </w:div>
    <w:div w:id="155192465">
      <w:bodyDiv w:val="1"/>
      <w:marLeft w:val="0"/>
      <w:marRight w:val="0"/>
      <w:marTop w:val="0"/>
      <w:marBottom w:val="0"/>
      <w:divBdr>
        <w:top w:val="none" w:sz="0" w:space="0" w:color="auto"/>
        <w:left w:val="none" w:sz="0" w:space="0" w:color="auto"/>
        <w:bottom w:val="none" w:sz="0" w:space="0" w:color="auto"/>
        <w:right w:val="none" w:sz="0" w:space="0" w:color="auto"/>
      </w:divBdr>
    </w:div>
    <w:div w:id="155920917">
      <w:bodyDiv w:val="1"/>
      <w:marLeft w:val="0"/>
      <w:marRight w:val="0"/>
      <w:marTop w:val="0"/>
      <w:marBottom w:val="0"/>
      <w:divBdr>
        <w:top w:val="none" w:sz="0" w:space="0" w:color="auto"/>
        <w:left w:val="none" w:sz="0" w:space="0" w:color="auto"/>
        <w:bottom w:val="none" w:sz="0" w:space="0" w:color="auto"/>
        <w:right w:val="none" w:sz="0" w:space="0" w:color="auto"/>
      </w:divBdr>
    </w:div>
    <w:div w:id="156850391">
      <w:bodyDiv w:val="1"/>
      <w:marLeft w:val="0"/>
      <w:marRight w:val="0"/>
      <w:marTop w:val="0"/>
      <w:marBottom w:val="0"/>
      <w:divBdr>
        <w:top w:val="none" w:sz="0" w:space="0" w:color="auto"/>
        <w:left w:val="none" w:sz="0" w:space="0" w:color="auto"/>
        <w:bottom w:val="none" w:sz="0" w:space="0" w:color="auto"/>
        <w:right w:val="none" w:sz="0" w:space="0" w:color="auto"/>
      </w:divBdr>
    </w:div>
    <w:div w:id="159122868">
      <w:bodyDiv w:val="1"/>
      <w:marLeft w:val="0"/>
      <w:marRight w:val="0"/>
      <w:marTop w:val="0"/>
      <w:marBottom w:val="0"/>
      <w:divBdr>
        <w:top w:val="none" w:sz="0" w:space="0" w:color="auto"/>
        <w:left w:val="none" w:sz="0" w:space="0" w:color="auto"/>
        <w:bottom w:val="none" w:sz="0" w:space="0" w:color="auto"/>
        <w:right w:val="none" w:sz="0" w:space="0" w:color="auto"/>
      </w:divBdr>
    </w:div>
    <w:div w:id="163282415">
      <w:bodyDiv w:val="1"/>
      <w:marLeft w:val="0"/>
      <w:marRight w:val="0"/>
      <w:marTop w:val="0"/>
      <w:marBottom w:val="0"/>
      <w:divBdr>
        <w:top w:val="none" w:sz="0" w:space="0" w:color="auto"/>
        <w:left w:val="none" w:sz="0" w:space="0" w:color="auto"/>
        <w:bottom w:val="none" w:sz="0" w:space="0" w:color="auto"/>
        <w:right w:val="none" w:sz="0" w:space="0" w:color="auto"/>
      </w:divBdr>
    </w:div>
    <w:div w:id="175926411">
      <w:bodyDiv w:val="1"/>
      <w:marLeft w:val="0"/>
      <w:marRight w:val="0"/>
      <w:marTop w:val="0"/>
      <w:marBottom w:val="0"/>
      <w:divBdr>
        <w:top w:val="none" w:sz="0" w:space="0" w:color="auto"/>
        <w:left w:val="none" w:sz="0" w:space="0" w:color="auto"/>
        <w:bottom w:val="none" w:sz="0" w:space="0" w:color="auto"/>
        <w:right w:val="none" w:sz="0" w:space="0" w:color="auto"/>
      </w:divBdr>
    </w:div>
    <w:div w:id="178862464">
      <w:bodyDiv w:val="1"/>
      <w:marLeft w:val="0"/>
      <w:marRight w:val="0"/>
      <w:marTop w:val="0"/>
      <w:marBottom w:val="0"/>
      <w:divBdr>
        <w:top w:val="none" w:sz="0" w:space="0" w:color="auto"/>
        <w:left w:val="none" w:sz="0" w:space="0" w:color="auto"/>
        <w:bottom w:val="none" w:sz="0" w:space="0" w:color="auto"/>
        <w:right w:val="none" w:sz="0" w:space="0" w:color="auto"/>
      </w:divBdr>
    </w:div>
    <w:div w:id="180123245">
      <w:bodyDiv w:val="1"/>
      <w:marLeft w:val="0"/>
      <w:marRight w:val="0"/>
      <w:marTop w:val="0"/>
      <w:marBottom w:val="0"/>
      <w:divBdr>
        <w:top w:val="none" w:sz="0" w:space="0" w:color="auto"/>
        <w:left w:val="none" w:sz="0" w:space="0" w:color="auto"/>
        <w:bottom w:val="none" w:sz="0" w:space="0" w:color="auto"/>
        <w:right w:val="none" w:sz="0" w:space="0" w:color="auto"/>
      </w:divBdr>
    </w:div>
    <w:div w:id="181481039">
      <w:bodyDiv w:val="1"/>
      <w:marLeft w:val="0"/>
      <w:marRight w:val="0"/>
      <w:marTop w:val="0"/>
      <w:marBottom w:val="0"/>
      <w:divBdr>
        <w:top w:val="none" w:sz="0" w:space="0" w:color="auto"/>
        <w:left w:val="none" w:sz="0" w:space="0" w:color="auto"/>
        <w:bottom w:val="none" w:sz="0" w:space="0" w:color="auto"/>
        <w:right w:val="none" w:sz="0" w:space="0" w:color="auto"/>
      </w:divBdr>
    </w:div>
    <w:div w:id="184951296">
      <w:bodyDiv w:val="1"/>
      <w:marLeft w:val="0"/>
      <w:marRight w:val="0"/>
      <w:marTop w:val="0"/>
      <w:marBottom w:val="0"/>
      <w:divBdr>
        <w:top w:val="none" w:sz="0" w:space="0" w:color="auto"/>
        <w:left w:val="none" w:sz="0" w:space="0" w:color="auto"/>
        <w:bottom w:val="none" w:sz="0" w:space="0" w:color="auto"/>
        <w:right w:val="none" w:sz="0" w:space="0" w:color="auto"/>
      </w:divBdr>
    </w:div>
    <w:div w:id="189102521">
      <w:bodyDiv w:val="1"/>
      <w:marLeft w:val="0"/>
      <w:marRight w:val="0"/>
      <w:marTop w:val="0"/>
      <w:marBottom w:val="0"/>
      <w:divBdr>
        <w:top w:val="none" w:sz="0" w:space="0" w:color="auto"/>
        <w:left w:val="none" w:sz="0" w:space="0" w:color="auto"/>
        <w:bottom w:val="none" w:sz="0" w:space="0" w:color="auto"/>
        <w:right w:val="none" w:sz="0" w:space="0" w:color="auto"/>
      </w:divBdr>
    </w:div>
    <w:div w:id="192695724">
      <w:bodyDiv w:val="1"/>
      <w:marLeft w:val="0"/>
      <w:marRight w:val="0"/>
      <w:marTop w:val="0"/>
      <w:marBottom w:val="0"/>
      <w:divBdr>
        <w:top w:val="none" w:sz="0" w:space="0" w:color="auto"/>
        <w:left w:val="none" w:sz="0" w:space="0" w:color="auto"/>
        <w:bottom w:val="none" w:sz="0" w:space="0" w:color="auto"/>
        <w:right w:val="none" w:sz="0" w:space="0" w:color="auto"/>
      </w:divBdr>
    </w:div>
    <w:div w:id="196280836">
      <w:bodyDiv w:val="1"/>
      <w:marLeft w:val="0"/>
      <w:marRight w:val="0"/>
      <w:marTop w:val="0"/>
      <w:marBottom w:val="0"/>
      <w:divBdr>
        <w:top w:val="none" w:sz="0" w:space="0" w:color="auto"/>
        <w:left w:val="none" w:sz="0" w:space="0" w:color="auto"/>
        <w:bottom w:val="none" w:sz="0" w:space="0" w:color="auto"/>
        <w:right w:val="none" w:sz="0" w:space="0" w:color="auto"/>
      </w:divBdr>
    </w:div>
    <w:div w:id="196548904">
      <w:bodyDiv w:val="1"/>
      <w:marLeft w:val="0"/>
      <w:marRight w:val="0"/>
      <w:marTop w:val="0"/>
      <w:marBottom w:val="0"/>
      <w:divBdr>
        <w:top w:val="none" w:sz="0" w:space="0" w:color="auto"/>
        <w:left w:val="none" w:sz="0" w:space="0" w:color="auto"/>
        <w:bottom w:val="none" w:sz="0" w:space="0" w:color="auto"/>
        <w:right w:val="none" w:sz="0" w:space="0" w:color="auto"/>
      </w:divBdr>
    </w:div>
    <w:div w:id="203832366">
      <w:bodyDiv w:val="1"/>
      <w:marLeft w:val="0"/>
      <w:marRight w:val="0"/>
      <w:marTop w:val="0"/>
      <w:marBottom w:val="0"/>
      <w:divBdr>
        <w:top w:val="none" w:sz="0" w:space="0" w:color="auto"/>
        <w:left w:val="none" w:sz="0" w:space="0" w:color="auto"/>
        <w:bottom w:val="none" w:sz="0" w:space="0" w:color="auto"/>
        <w:right w:val="none" w:sz="0" w:space="0" w:color="auto"/>
      </w:divBdr>
    </w:div>
    <w:div w:id="204144688">
      <w:bodyDiv w:val="1"/>
      <w:marLeft w:val="0"/>
      <w:marRight w:val="0"/>
      <w:marTop w:val="0"/>
      <w:marBottom w:val="0"/>
      <w:divBdr>
        <w:top w:val="none" w:sz="0" w:space="0" w:color="auto"/>
        <w:left w:val="none" w:sz="0" w:space="0" w:color="auto"/>
        <w:bottom w:val="none" w:sz="0" w:space="0" w:color="auto"/>
        <w:right w:val="none" w:sz="0" w:space="0" w:color="auto"/>
      </w:divBdr>
    </w:div>
    <w:div w:id="205533249">
      <w:bodyDiv w:val="1"/>
      <w:marLeft w:val="0"/>
      <w:marRight w:val="0"/>
      <w:marTop w:val="0"/>
      <w:marBottom w:val="0"/>
      <w:divBdr>
        <w:top w:val="none" w:sz="0" w:space="0" w:color="auto"/>
        <w:left w:val="none" w:sz="0" w:space="0" w:color="auto"/>
        <w:bottom w:val="none" w:sz="0" w:space="0" w:color="auto"/>
        <w:right w:val="none" w:sz="0" w:space="0" w:color="auto"/>
      </w:divBdr>
    </w:div>
    <w:div w:id="209609183">
      <w:bodyDiv w:val="1"/>
      <w:marLeft w:val="0"/>
      <w:marRight w:val="0"/>
      <w:marTop w:val="0"/>
      <w:marBottom w:val="0"/>
      <w:divBdr>
        <w:top w:val="none" w:sz="0" w:space="0" w:color="auto"/>
        <w:left w:val="none" w:sz="0" w:space="0" w:color="auto"/>
        <w:bottom w:val="none" w:sz="0" w:space="0" w:color="auto"/>
        <w:right w:val="none" w:sz="0" w:space="0" w:color="auto"/>
      </w:divBdr>
    </w:div>
    <w:div w:id="212425182">
      <w:bodyDiv w:val="1"/>
      <w:marLeft w:val="0"/>
      <w:marRight w:val="0"/>
      <w:marTop w:val="0"/>
      <w:marBottom w:val="0"/>
      <w:divBdr>
        <w:top w:val="none" w:sz="0" w:space="0" w:color="auto"/>
        <w:left w:val="none" w:sz="0" w:space="0" w:color="auto"/>
        <w:bottom w:val="none" w:sz="0" w:space="0" w:color="auto"/>
        <w:right w:val="none" w:sz="0" w:space="0" w:color="auto"/>
      </w:divBdr>
    </w:div>
    <w:div w:id="213276273">
      <w:bodyDiv w:val="1"/>
      <w:marLeft w:val="0"/>
      <w:marRight w:val="0"/>
      <w:marTop w:val="0"/>
      <w:marBottom w:val="0"/>
      <w:divBdr>
        <w:top w:val="none" w:sz="0" w:space="0" w:color="auto"/>
        <w:left w:val="none" w:sz="0" w:space="0" w:color="auto"/>
        <w:bottom w:val="none" w:sz="0" w:space="0" w:color="auto"/>
        <w:right w:val="none" w:sz="0" w:space="0" w:color="auto"/>
      </w:divBdr>
    </w:div>
    <w:div w:id="217593955">
      <w:bodyDiv w:val="1"/>
      <w:marLeft w:val="0"/>
      <w:marRight w:val="0"/>
      <w:marTop w:val="0"/>
      <w:marBottom w:val="0"/>
      <w:divBdr>
        <w:top w:val="none" w:sz="0" w:space="0" w:color="auto"/>
        <w:left w:val="none" w:sz="0" w:space="0" w:color="auto"/>
        <w:bottom w:val="none" w:sz="0" w:space="0" w:color="auto"/>
        <w:right w:val="none" w:sz="0" w:space="0" w:color="auto"/>
      </w:divBdr>
    </w:div>
    <w:div w:id="224802657">
      <w:bodyDiv w:val="1"/>
      <w:marLeft w:val="0"/>
      <w:marRight w:val="0"/>
      <w:marTop w:val="0"/>
      <w:marBottom w:val="0"/>
      <w:divBdr>
        <w:top w:val="none" w:sz="0" w:space="0" w:color="auto"/>
        <w:left w:val="none" w:sz="0" w:space="0" w:color="auto"/>
        <w:bottom w:val="none" w:sz="0" w:space="0" w:color="auto"/>
        <w:right w:val="none" w:sz="0" w:space="0" w:color="auto"/>
      </w:divBdr>
    </w:div>
    <w:div w:id="236868082">
      <w:bodyDiv w:val="1"/>
      <w:marLeft w:val="0"/>
      <w:marRight w:val="0"/>
      <w:marTop w:val="0"/>
      <w:marBottom w:val="0"/>
      <w:divBdr>
        <w:top w:val="none" w:sz="0" w:space="0" w:color="auto"/>
        <w:left w:val="none" w:sz="0" w:space="0" w:color="auto"/>
        <w:bottom w:val="none" w:sz="0" w:space="0" w:color="auto"/>
        <w:right w:val="none" w:sz="0" w:space="0" w:color="auto"/>
      </w:divBdr>
    </w:div>
    <w:div w:id="237136735">
      <w:bodyDiv w:val="1"/>
      <w:marLeft w:val="0"/>
      <w:marRight w:val="0"/>
      <w:marTop w:val="0"/>
      <w:marBottom w:val="0"/>
      <w:divBdr>
        <w:top w:val="none" w:sz="0" w:space="0" w:color="auto"/>
        <w:left w:val="none" w:sz="0" w:space="0" w:color="auto"/>
        <w:bottom w:val="none" w:sz="0" w:space="0" w:color="auto"/>
        <w:right w:val="none" w:sz="0" w:space="0" w:color="auto"/>
      </w:divBdr>
    </w:div>
    <w:div w:id="238053551">
      <w:bodyDiv w:val="1"/>
      <w:marLeft w:val="0"/>
      <w:marRight w:val="0"/>
      <w:marTop w:val="0"/>
      <w:marBottom w:val="0"/>
      <w:divBdr>
        <w:top w:val="none" w:sz="0" w:space="0" w:color="auto"/>
        <w:left w:val="none" w:sz="0" w:space="0" w:color="auto"/>
        <w:bottom w:val="none" w:sz="0" w:space="0" w:color="auto"/>
        <w:right w:val="none" w:sz="0" w:space="0" w:color="auto"/>
      </w:divBdr>
    </w:div>
    <w:div w:id="239994596">
      <w:bodyDiv w:val="1"/>
      <w:marLeft w:val="0"/>
      <w:marRight w:val="0"/>
      <w:marTop w:val="0"/>
      <w:marBottom w:val="0"/>
      <w:divBdr>
        <w:top w:val="none" w:sz="0" w:space="0" w:color="auto"/>
        <w:left w:val="none" w:sz="0" w:space="0" w:color="auto"/>
        <w:bottom w:val="none" w:sz="0" w:space="0" w:color="auto"/>
        <w:right w:val="none" w:sz="0" w:space="0" w:color="auto"/>
      </w:divBdr>
    </w:div>
    <w:div w:id="247081482">
      <w:bodyDiv w:val="1"/>
      <w:marLeft w:val="0"/>
      <w:marRight w:val="0"/>
      <w:marTop w:val="0"/>
      <w:marBottom w:val="0"/>
      <w:divBdr>
        <w:top w:val="none" w:sz="0" w:space="0" w:color="auto"/>
        <w:left w:val="none" w:sz="0" w:space="0" w:color="auto"/>
        <w:bottom w:val="none" w:sz="0" w:space="0" w:color="auto"/>
        <w:right w:val="none" w:sz="0" w:space="0" w:color="auto"/>
      </w:divBdr>
    </w:div>
    <w:div w:id="247470498">
      <w:bodyDiv w:val="1"/>
      <w:marLeft w:val="0"/>
      <w:marRight w:val="0"/>
      <w:marTop w:val="0"/>
      <w:marBottom w:val="0"/>
      <w:divBdr>
        <w:top w:val="none" w:sz="0" w:space="0" w:color="auto"/>
        <w:left w:val="none" w:sz="0" w:space="0" w:color="auto"/>
        <w:bottom w:val="none" w:sz="0" w:space="0" w:color="auto"/>
        <w:right w:val="none" w:sz="0" w:space="0" w:color="auto"/>
      </w:divBdr>
    </w:div>
    <w:div w:id="251554493">
      <w:bodyDiv w:val="1"/>
      <w:marLeft w:val="0"/>
      <w:marRight w:val="0"/>
      <w:marTop w:val="0"/>
      <w:marBottom w:val="0"/>
      <w:divBdr>
        <w:top w:val="none" w:sz="0" w:space="0" w:color="auto"/>
        <w:left w:val="none" w:sz="0" w:space="0" w:color="auto"/>
        <w:bottom w:val="none" w:sz="0" w:space="0" w:color="auto"/>
        <w:right w:val="none" w:sz="0" w:space="0" w:color="auto"/>
      </w:divBdr>
    </w:div>
    <w:div w:id="258754859">
      <w:bodyDiv w:val="1"/>
      <w:marLeft w:val="0"/>
      <w:marRight w:val="0"/>
      <w:marTop w:val="0"/>
      <w:marBottom w:val="0"/>
      <w:divBdr>
        <w:top w:val="none" w:sz="0" w:space="0" w:color="auto"/>
        <w:left w:val="none" w:sz="0" w:space="0" w:color="auto"/>
        <w:bottom w:val="none" w:sz="0" w:space="0" w:color="auto"/>
        <w:right w:val="none" w:sz="0" w:space="0" w:color="auto"/>
      </w:divBdr>
    </w:div>
    <w:div w:id="263463765">
      <w:bodyDiv w:val="1"/>
      <w:marLeft w:val="0"/>
      <w:marRight w:val="0"/>
      <w:marTop w:val="0"/>
      <w:marBottom w:val="0"/>
      <w:divBdr>
        <w:top w:val="none" w:sz="0" w:space="0" w:color="auto"/>
        <w:left w:val="none" w:sz="0" w:space="0" w:color="auto"/>
        <w:bottom w:val="none" w:sz="0" w:space="0" w:color="auto"/>
        <w:right w:val="none" w:sz="0" w:space="0" w:color="auto"/>
      </w:divBdr>
    </w:div>
    <w:div w:id="265970679">
      <w:bodyDiv w:val="1"/>
      <w:marLeft w:val="0"/>
      <w:marRight w:val="0"/>
      <w:marTop w:val="0"/>
      <w:marBottom w:val="0"/>
      <w:divBdr>
        <w:top w:val="none" w:sz="0" w:space="0" w:color="auto"/>
        <w:left w:val="none" w:sz="0" w:space="0" w:color="auto"/>
        <w:bottom w:val="none" w:sz="0" w:space="0" w:color="auto"/>
        <w:right w:val="none" w:sz="0" w:space="0" w:color="auto"/>
      </w:divBdr>
    </w:div>
    <w:div w:id="267544315">
      <w:bodyDiv w:val="1"/>
      <w:marLeft w:val="0"/>
      <w:marRight w:val="0"/>
      <w:marTop w:val="0"/>
      <w:marBottom w:val="0"/>
      <w:divBdr>
        <w:top w:val="none" w:sz="0" w:space="0" w:color="auto"/>
        <w:left w:val="none" w:sz="0" w:space="0" w:color="auto"/>
        <w:bottom w:val="none" w:sz="0" w:space="0" w:color="auto"/>
        <w:right w:val="none" w:sz="0" w:space="0" w:color="auto"/>
      </w:divBdr>
    </w:div>
    <w:div w:id="270433780">
      <w:bodyDiv w:val="1"/>
      <w:marLeft w:val="0"/>
      <w:marRight w:val="0"/>
      <w:marTop w:val="0"/>
      <w:marBottom w:val="0"/>
      <w:divBdr>
        <w:top w:val="none" w:sz="0" w:space="0" w:color="auto"/>
        <w:left w:val="none" w:sz="0" w:space="0" w:color="auto"/>
        <w:bottom w:val="none" w:sz="0" w:space="0" w:color="auto"/>
        <w:right w:val="none" w:sz="0" w:space="0" w:color="auto"/>
      </w:divBdr>
    </w:div>
    <w:div w:id="272173264">
      <w:bodyDiv w:val="1"/>
      <w:marLeft w:val="0"/>
      <w:marRight w:val="0"/>
      <w:marTop w:val="0"/>
      <w:marBottom w:val="0"/>
      <w:divBdr>
        <w:top w:val="none" w:sz="0" w:space="0" w:color="auto"/>
        <w:left w:val="none" w:sz="0" w:space="0" w:color="auto"/>
        <w:bottom w:val="none" w:sz="0" w:space="0" w:color="auto"/>
        <w:right w:val="none" w:sz="0" w:space="0" w:color="auto"/>
      </w:divBdr>
    </w:div>
    <w:div w:id="276760212">
      <w:bodyDiv w:val="1"/>
      <w:marLeft w:val="0"/>
      <w:marRight w:val="0"/>
      <w:marTop w:val="0"/>
      <w:marBottom w:val="0"/>
      <w:divBdr>
        <w:top w:val="none" w:sz="0" w:space="0" w:color="auto"/>
        <w:left w:val="none" w:sz="0" w:space="0" w:color="auto"/>
        <w:bottom w:val="none" w:sz="0" w:space="0" w:color="auto"/>
        <w:right w:val="none" w:sz="0" w:space="0" w:color="auto"/>
      </w:divBdr>
    </w:div>
    <w:div w:id="277686484">
      <w:bodyDiv w:val="1"/>
      <w:marLeft w:val="0"/>
      <w:marRight w:val="0"/>
      <w:marTop w:val="0"/>
      <w:marBottom w:val="0"/>
      <w:divBdr>
        <w:top w:val="none" w:sz="0" w:space="0" w:color="auto"/>
        <w:left w:val="none" w:sz="0" w:space="0" w:color="auto"/>
        <w:bottom w:val="none" w:sz="0" w:space="0" w:color="auto"/>
        <w:right w:val="none" w:sz="0" w:space="0" w:color="auto"/>
      </w:divBdr>
    </w:div>
    <w:div w:id="280654401">
      <w:bodyDiv w:val="1"/>
      <w:marLeft w:val="0"/>
      <w:marRight w:val="0"/>
      <w:marTop w:val="0"/>
      <w:marBottom w:val="0"/>
      <w:divBdr>
        <w:top w:val="none" w:sz="0" w:space="0" w:color="auto"/>
        <w:left w:val="none" w:sz="0" w:space="0" w:color="auto"/>
        <w:bottom w:val="none" w:sz="0" w:space="0" w:color="auto"/>
        <w:right w:val="none" w:sz="0" w:space="0" w:color="auto"/>
      </w:divBdr>
    </w:div>
    <w:div w:id="280889579">
      <w:bodyDiv w:val="1"/>
      <w:marLeft w:val="0"/>
      <w:marRight w:val="0"/>
      <w:marTop w:val="0"/>
      <w:marBottom w:val="0"/>
      <w:divBdr>
        <w:top w:val="none" w:sz="0" w:space="0" w:color="auto"/>
        <w:left w:val="none" w:sz="0" w:space="0" w:color="auto"/>
        <w:bottom w:val="none" w:sz="0" w:space="0" w:color="auto"/>
        <w:right w:val="none" w:sz="0" w:space="0" w:color="auto"/>
      </w:divBdr>
    </w:div>
    <w:div w:id="282537524">
      <w:bodyDiv w:val="1"/>
      <w:marLeft w:val="0"/>
      <w:marRight w:val="0"/>
      <w:marTop w:val="0"/>
      <w:marBottom w:val="0"/>
      <w:divBdr>
        <w:top w:val="none" w:sz="0" w:space="0" w:color="auto"/>
        <w:left w:val="none" w:sz="0" w:space="0" w:color="auto"/>
        <w:bottom w:val="none" w:sz="0" w:space="0" w:color="auto"/>
        <w:right w:val="none" w:sz="0" w:space="0" w:color="auto"/>
      </w:divBdr>
    </w:div>
    <w:div w:id="294453460">
      <w:bodyDiv w:val="1"/>
      <w:marLeft w:val="0"/>
      <w:marRight w:val="0"/>
      <w:marTop w:val="0"/>
      <w:marBottom w:val="0"/>
      <w:divBdr>
        <w:top w:val="none" w:sz="0" w:space="0" w:color="auto"/>
        <w:left w:val="none" w:sz="0" w:space="0" w:color="auto"/>
        <w:bottom w:val="none" w:sz="0" w:space="0" w:color="auto"/>
        <w:right w:val="none" w:sz="0" w:space="0" w:color="auto"/>
      </w:divBdr>
    </w:div>
    <w:div w:id="294727080">
      <w:bodyDiv w:val="1"/>
      <w:marLeft w:val="0"/>
      <w:marRight w:val="0"/>
      <w:marTop w:val="0"/>
      <w:marBottom w:val="0"/>
      <w:divBdr>
        <w:top w:val="none" w:sz="0" w:space="0" w:color="auto"/>
        <w:left w:val="none" w:sz="0" w:space="0" w:color="auto"/>
        <w:bottom w:val="none" w:sz="0" w:space="0" w:color="auto"/>
        <w:right w:val="none" w:sz="0" w:space="0" w:color="auto"/>
      </w:divBdr>
    </w:div>
    <w:div w:id="300038602">
      <w:bodyDiv w:val="1"/>
      <w:marLeft w:val="0"/>
      <w:marRight w:val="0"/>
      <w:marTop w:val="0"/>
      <w:marBottom w:val="0"/>
      <w:divBdr>
        <w:top w:val="none" w:sz="0" w:space="0" w:color="auto"/>
        <w:left w:val="none" w:sz="0" w:space="0" w:color="auto"/>
        <w:bottom w:val="none" w:sz="0" w:space="0" w:color="auto"/>
        <w:right w:val="none" w:sz="0" w:space="0" w:color="auto"/>
      </w:divBdr>
    </w:div>
    <w:div w:id="302542187">
      <w:bodyDiv w:val="1"/>
      <w:marLeft w:val="0"/>
      <w:marRight w:val="0"/>
      <w:marTop w:val="0"/>
      <w:marBottom w:val="0"/>
      <w:divBdr>
        <w:top w:val="none" w:sz="0" w:space="0" w:color="auto"/>
        <w:left w:val="none" w:sz="0" w:space="0" w:color="auto"/>
        <w:bottom w:val="none" w:sz="0" w:space="0" w:color="auto"/>
        <w:right w:val="none" w:sz="0" w:space="0" w:color="auto"/>
      </w:divBdr>
    </w:div>
    <w:div w:id="306127963">
      <w:bodyDiv w:val="1"/>
      <w:marLeft w:val="0"/>
      <w:marRight w:val="0"/>
      <w:marTop w:val="0"/>
      <w:marBottom w:val="0"/>
      <w:divBdr>
        <w:top w:val="none" w:sz="0" w:space="0" w:color="auto"/>
        <w:left w:val="none" w:sz="0" w:space="0" w:color="auto"/>
        <w:bottom w:val="none" w:sz="0" w:space="0" w:color="auto"/>
        <w:right w:val="none" w:sz="0" w:space="0" w:color="auto"/>
      </w:divBdr>
    </w:div>
    <w:div w:id="309483559">
      <w:bodyDiv w:val="1"/>
      <w:marLeft w:val="0"/>
      <w:marRight w:val="0"/>
      <w:marTop w:val="0"/>
      <w:marBottom w:val="0"/>
      <w:divBdr>
        <w:top w:val="none" w:sz="0" w:space="0" w:color="auto"/>
        <w:left w:val="none" w:sz="0" w:space="0" w:color="auto"/>
        <w:bottom w:val="none" w:sz="0" w:space="0" w:color="auto"/>
        <w:right w:val="none" w:sz="0" w:space="0" w:color="auto"/>
      </w:divBdr>
    </w:div>
    <w:div w:id="314532513">
      <w:bodyDiv w:val="1"/>
      <w:marLeft w:val="0"/>
      <w:marRight w:val="0"/>
      <w:marTop w:val="0"/>
      <w:marBottom w:val="0"/>
      <w:divBdr>
        <w:top w:val="none" w:sz="0" w:space="0" w:color="auto"/>
        <w:left w:val="none" w:sz="0" w:space="0" w:color="auto"/>
        <w:bottom w:val="none" w:sz="0" w:space="0" w:color="auto"/>
        <w:right w:val="none" w:sz="0" w:space="0" w:color="auto"/>
      </w:divBdr>
    </w:div>
    <w:div w:id="316107495">
      <w:bodyDiv w:val="1"/>
      <w:marLeft w:val="0"/>
      <w:marRight w:val="0"/>
      <w:marTop w:val="0"/>
      <w:marBottom w:val="0"/>
      <w:divBdr>
        <w:top w:val="none" w:sz="0" w:space="0" w:color="auto"/>
        <w:left w:val="none" w:sz="0" w:space="0" w:color="auto"/>
        <w:bottom w:val="none" w:sz="0" w:space="0" w:color="auto"/>
        <w:right w:val="none" w:sz="0" w:space="0" w:color="auto"/>
      </w:divBdr>
    </w:div>
    <w:div w:id="318313308">
      <w:bodyDiv w:val="1"/>
      <w:marLeft w:val="0"/>
      <w:marRight w:val="0"/>
      <w:marTop w:val="0"/>
      <w:marBottom w:val="0"/>
      <w:divBdr>
        <w:top w:val="none" w:sz="0" w:space="0" w:color="auto"/>
        <w:left w:val="none" w:sz="0" w:space="0" w:color="auto"/>
        <w:bottom w:val="none" w:sz="0" w:space="0" w:color="auto"/>
        <w:right w:val="none" w:sz="0" w:space="0" w:color="auto"/>
      </w:divBdr>
    </w:div>
    <w:div w:id="322778793">
      <w:bodyDiv w:val="1"/>
      <w:marLeft w:val="0"/>
      <w:marRight w:val="0"/>
      <w:marTop w:val="0"/>
      <w:marBottom w:val="0"/>
      <w:divBdr>
        <w:top w:val="none" w:sz="0" w:space="0" w:color="auto"/>
        <w:left w:val="none" w:sz="0" w:space="0" w:color="auto"/>
        <w:bottom w:val="none" w:sz="0" w:space="0" w:color="auto"/>
        <w:right w:val="none" w:sz="0" w:space="0" w:color="auto"/>
      </w:divBdr>
    </w:div>
    <w:div w:id="337008310">
      <w:bodyDiv w:val="1"/>
      <w:marLeft w:val="0"/>
      <w:marRight w:val="0"/>
      <w:marTop w:val="0"/>
      <w:marBottom w:val="0"/>
      <w:divBdr>
        <w:top w:val="none" w:sz="0" w:space="0" w:color="auto"/>
        <w:left w:val="none" w:sz="0" w:space="0" w:color="auto"/>
        <w:bottom w:val="none" w:sz="0" w:space="0" w:color="auto"/>
        <w:right w:val="none" w:sz="0" w:space="0" w:color="auto"/>
      </w:divBdr>
    </w:div>
    <w:div w:id="339284414">
      <w:bodyDiv w:val="1"/>
      <w:marLeft w:val="0"/>
      <w:marRight w:val="0"/>
      <w:marTop w:val="0"/>
      <w:marBottom w:val="0"/>
      <w:divBdr>
        <w:top w:val="none" w:sz="0" w:space="0" w:color="auto"/>
        <w:left w:val="none" w:sz="0" w:space="0" w:color="auto"/>
        <w:bottom w:val="none" w:sz="0" w:space="0" w:color="auto"/>
        <w:right w:val="none" w:sz="0" w:space="0" w:color="auto"/>
      </w:divBdr>
    </w:div>
    <w:div w:id="339546955">
      <w:bodyDiv w:val="1"/>
      <w:marLeft w:val="0"/>
      <w:marRight w:val="0"/>
      <w:marTop w:val="0"/>
      <w:marBottom w:val="0"/>
      <w:divBdr>
        <w:top w:val="none" w:sz="0" w:space="0" w:color="auto"/>
        <w:left w:val="none" w:sz="0" w:space="0" w:color="auto"/>
        <w:bottom w:val="none" w:sz="0" w:space="0" w:color="auto"/>
        <w:right w:val="none" w:sz="0" w:space="0" w:color="auto"/>
      </w:divBdr>
    </w:div>
    <w:div w:id="341006739">
      <w:bodyDiv w:val="1"/>
      <w:marLeft w:val="0"/>
      <w:marRight w:val="0"/>
      <w:marTop w:val="0"/>
      <w:marBottom w:val="0"/>
      <w:divBdr>
        <w:top w:val="none" w:sz="0" w:space="0" w:color="auto"/>
        <w:left w:val="none" w:sz="0" w:space="0" w:color="auto"/>
        <w:bottom w:val="none" w:sz="0" w:space="0" w:color="auto"/>
        <w:right w:val="none" w:sz="0" w:space="0" w:color="auto"/>
      </w:divBdr>
    </w:div>
    <w:div w:id="341587175">
      <w:bodyDiv w:val="1"/>
      <w:marLeft w:val="0"/>
      <w:marRight w:val="0"/>
      <w:marTop w:val="0"/>
      <w:marBottom w:val="0"/>
      <w:divBdr>
        <w:top w:val="none" w:sz="0" w:space="0" w:color="auto"/>
        <w:left w:val="none" w:sz="0" w:space="0" w:color="auto"/>
        <w:bottom w:val="none" w:sz="0" w:space="0" w:color="auto"/>
        <w:right w:val="none" w:sz="0" w:space="0" w:color="auto"/>
      </w:divBdr>
    </w:div>
    <w:div w:id="347487844">
      <w:bodyDiv w:val="1"/>
      <w:marLeft w:val="0"/>
      <w:marRight w:val="0"/>
      <w:marTop w:val="0"/>
      <w:marBottom w:val="0"/>
      <w:divBdr>
        <w:top w:val="none" w:sz="0" w:space="0" w:color="auto"/>
        <w:left w:val="none" w:sz="0" w:space="0" w:color="auto"/>
        <w:bottom w:val="none" w:sz="0" w:space="0" w:color="auto"/>
        <w:right w:val="none" w:sz="0" w:space="0" w:color="auto"/>
      </w:divBdr>
    </w:div>
    <w:div w:id="352346708">
      <w:bodyDiv w:val="1"/>
      <w:marLeft w:val="0"/>
      <w:marRight w:val="0"/>
      <w:marTop w:val="0"/>
      <w:marBottom w:val="0"/>
      <w:divBdr>
        <w:top w:val="none" w:sz="0" w:space="0" w:color="auto"/>
        <w:left w:val="none" w:sz="0" w:space="0" w:color="auto"/>
        <w:bottom w:val="none" w:sz="0" w:space="0" w:color="auto"/>
        <w:right w:val="none" w:sz="0" w:space="0" w:color="auto"/>
      </w:divBdr>
    </w:div>
    <w:div w:id="355665628">
      <w:bodyDiv w:val="1"/>
      <w:marLeft w:val="0"/>
      <w:marRight w:val="0"/>
      <w:marTop w:val="0"/>
      <w:marBottom w:val="0"/>
      <w:divBdr>
        <w:top w:val="none" w:sz="0" w:space="0" w:color="auto"/>
        <w:left w:val="none" w:sz="0" w:space="0" w:color="auto"/>
        <w:bottom w:val="none" w:sz="0" w:space="0" w:color="auto"/>
        <w:right w:val="none" w:sz="0" w:space="0" w:color="auto"/>
      </w:divBdr>
    </w:div>
    <w:div w:id="358245541">
      <w:bodyDiv w:val="1"/>
      <w:marLeft w:val="0"/>
      <w:marRight w:val="0"/>
      <w:marTop w:val="0"/>
      <w:marBottom w:val="0"/>
      <w:divBdr>
        <w:top w:val="none" w:sz="0" w:space="0" w:color="auto"/>
        <w:left w:val="none" w:sz="0" w:space="0" w:color="auto"/>
        <w:bottom w:val="none" w:sz="0" w:space="0" w:color="auto"/>
        <w:right w:val="none" w:sz="0" w:space="0" w:color="auto"/>
      </w:divBdr>
    </w:div>
    <w:div w:id="362176923">
      <w:bodyDiv w:val="1"/>
      <w:marLeft w:val="0"/>
      <w:marRight w:val="0"/>
      <w:marTop w:val="0"/>
      <w:marBottom w:val="0"/>
      <w:divBdr>
        <w:top w:val="none" w:sz="0" w:space="0" w:color="auto"/>
        <w:left w:val="none" w:sz="0" w:space="0" w:color="auto"/>
        <w:bottom w:val="none" w:sz="0" w:space="0" w:color="auto"/>
        <w:right w:val="none" w:sz="0" w:space="0" w:color="auto"/>
      </w:divBdr>
    </w:div>
    <w:div w:id="365838128">
      <w:bodyDiv w:val="1"/>
      <w:marLeft w:val="0"/>
      <w:marRight w:val="0"/>
      <w:marTop w:val="0"/>
      <w:marBottom w:val="0"/>
      <w:divBdr>
        <w:top w:val="none" w:sz="0" w:space="0" w:color="auto"/>
        <w:left w:val="none" w:sz="0" w:space="0" w:color="auto"/>
        <w:bottom w:val="none" w:sz="0" w:space="0" w:color="auto"/>
        <w:right w:val="none" w:sz="0" w:space="0" w:color="auto"/>
      </w:divBdr>
    </w:div>
    <w:div w:id="382798180">
      <w:bodyDiv w:val="1"/>
      <w:marLeft w:val="0"/>
      <w:marRight w:val="0"/>
      <w:marTop w:val="0"/>
      <w:marBottom w:val="0"/>
      <w:divBdr>
        <w:top w:val="none" w:sz="0" w:space="0" w:color="auto"/>
        <w:left w:val="none" w:sz="0" w:space="0" w:color="auto"/>
        <w:bottom w:val="none" w:sz="0" w:space="0" w:color="auto"/>
        <w:right w:val="none" w:sz="0" w:space="0" w:color="auto"/>
      </w:divBdr>
    </w:div>
    <w:div w:id="393889514">
      <w:bodyDiv w:val="1"/>
      <w:marLeft w:val="0"/>
      <w:marRight w:val="0"/>
      <w:marTop w:val="0"/>
      <w:marBottom w:val="0"/>
      <w:divBdr>
        <w:top w:val="none" w:sz="0" w:space="0" w:color="auto"/>
        <w:left w:val="none" w:sz="0" w:space="0" w:color="auto"/>
        <w:bottom w:val="none" w:sz="0" w:space="0" w:color="auto"/>
        <w:right w:val="none" w:sz="0" w:space="0" w:color="auto"/>
      </w:divBdr>
    </w:div>
    <w:div w:id="397636392">
      <w:bodyDiv w:val="1"/>
      <w:marLeft w:val="0"/>
      <w:marRight w:val="0"/>
      <w:marTop w:val="0"/>
      <w:marBottom w:val="0"/>
      <w:divBdr>
        <w:top w:val="none" w:sz="0" w:space="0" w:color="auto"/>
        <w:left w:val="none" w:sz="0" w:space="0" w:color="auto"/>
        <w:bottom w:val="none" w:sz="0" w:space="0" w:color="auto"/>
        <w:right w:val="none" w:sz="0" w:space="0" w:color="auto"/>
      </w:divBdr>
    </w:div>
    <w:div w:id="404226066">
      <w:bodyDiv w:val="1"/>
      <w:marLeft w:val="0"/>
      <w:marRight w:val="0"/>
      <w:marTop w:val="0"/>
      <w:marBottom w:val="0"/>
      <w:divBdr>
        <w:top w:val="none" w:sz="0" w:space="0" w:color="auto"/>
        <w:left w:val="none" w:sz="0" w:space="0" w:color="auto"/>
        <w:bottom w:val="none" w:sz="0" w:space="0" w:color="auto"/>
        <w:right w:val="none" w:sz="0" w:space="0" w:color="auto"/>
      </w:divBdr>
    </w:div>
    <w:div w:id="406727679">
      <w:bodyDiv w:val="1"/>
      <w:marLeft w:val="0"/>
      <w:marRight w:val="0"/>
      <w:marTop w:val="0"/>
      <w:marBottom w:val="0"/>
      <w:divBdr>
        <w:top w:val="none" w:sz="0" w:space="0" w:color="auto"/>
        <w:left w:val="none" w:sz="0" w:space="0" w:color="auto"/>
        <w:bottom w:val="none" w:sz="0" w:space="0" w:color="auto"/>
        <w:right w:val="none" w:sz="0" w:space="0" w:color="auto"/>
      </w:divBdr>
    </w:div>
    <w:div w:id="407002917">
      <w:bodyDiv w:val="1"/>
      <w:marLeft w:val="0"/>
      <w:marRight w:val="0"/>
      <w:marTop w:val="0"/>
      <w:marBottom w:val="0"/>
      <w:divBdr>
        <w:top w:val="none" w:sz="0" w:space="0" w:color="auto"/>
        <w:left w:val="none" w:sz="0" w:space="0" w:color="auto"/>
        <w:bottom w:val="none" w:sz="0" w:space="0" w:color="auto"/>
        <w:right w:val="none" w:sz="0" w:space="0" w:color="auto"/>
      </w:divBdr>
    </w:div>
    <w:div w:id="415901516">
      <w:bodyDiv w:val="1"/>
      <w:marLeft w:val="0"/>
      <w:marRight w:val="0"/>
      <w:marTop w:val="0"/>
      <w:marBottom w:val="0"/>
      <w:divBdr>
        <w:top w:val="none" w:sz="0" w:space="0" w:color="auto"/>
        <w:left w:val="none" w:sz="0" w:space="0" w:color="auto"/>
        <w:bottom w:val="none" w:sz="0" w:space="0" w:color="auto"/>
        <w:right w:val="none" w:sz="0" w:space="0" w:color="auto"/>
      </w:divBdr>
    </w:div>
    <w:div w:id="418403389">
      <w:bodyDiv w:val="1"/>
      <w:marLeft w:val="0"/>
      <w:marRight w:val="0"/>
      <w:marTop w:val="0"/>
      <w:marBottom w:val="0"/>
      <w:divBdr>
        <w:top w:val="none" w:sz="0" w:space="0" w:color="auto"/>
        <w:left w:val="none" w:sz="0" w:space="0" w:color="auto"/>
        <w:bottom w:val="none" w:sz="0" w:space="0" w:color="auto"/>
        <w:right w:val="none" w:sz="0" w:space="0" w:color="auto"/>
      </w:divBdr>
    </w:div>
    <w:div w:id="424225516">
      <w:bodyDiv w:val="1"/>
      <w:marLeft w:val="0"/>
      <w:marRight w:val="0"/>
      <w:marTop w:val="0"/>
      <w:marBottom w:val="0"/>
      <w:divBdr>
        <w:top w:val="none" w:sz="0" w:space="0" w:color="auto"/>
        <w:left w:val="none" w:sz="0" w:space="0" w:color="auto"/>
        <w:bottom w:val="none" w:sz="0" w:space="0" w:color="auto"/>
        <w:right w:val="none" w:sz="0" w:space="0" w:color="auto"/>
      </w:divBdr>
    </w:div>
    <w:div w:id="424569640">
      <w:bodyDiv w:val="1"/>
      <w:marLeft w:val="0"/>
      <w:marRight w:val="0"/>
      <w:marTop w:val="0"/>
      <w:marBottom w:val="0"/>
      <w:divBdr>
        <w:top w:val="none" w:sz="0" w:space="0" w:color="auto"/>
        <w:left w:val="none" w:sz="0" w:space="0" w:color="auto"/>
        <w:bottom w:val="none" w:sz="0" w:space="0" w:color="auto"/>
        <w:right w:val="none" w:sz="0" w:space="0" w:color="auto"/>
      </w:divBdr>
    </w:div>
    <w:div w:id="425273295">
      <w:bodyDiv w:val="1"/>
      <w:marLeft w:val="0"/>
      <w:marRight w:val="0"/>
      <w:marTop w:val="0"/>
      <w:marBottom w:val="0"/>
      <w:divBdr>
        <w:top w:val="none" w:sz="0" w:space="0" w:color="auto"/>
        <w:left w:val="none" w:sz="0" w:space="0" w:color="auto"/>
        <w:bottom w:val="none" w:sz="0" w:space="0" w:color="auto"/>
        <w:right w:val="none" w:sz="0" w:space="0" w:color="auto"/>
      </w:divBdr>
    </w:div>
    <w:div w:id="429741075">
      <w:bodyDiv w:val="1"/>
      <w:marLeft w:val="0"/>
      <w:marRight w:val="0"/>
      <w:marTop w:val="0"/>
      <w:marBottom w:val="0"/>
      <w:divBdr>
        <w:top w:val="none" w:sz="0" w:space="0" w:color="auto"/>
        <w:left w:val="none" w:sz="0" w:space="0" w:color="auto"/>
        <w:bottom w:val="none" w:sz="0" w:space="0" w:color="auto"/>
        <w:right w:val="none" w:sz="0" w:space="0" w:color="auto"/>
      </w:divBdr>
    </w:div>
    <w:div w:id="429931847">
      <w:bodyDiv w:val="1"/>
      <w:marLeft w:val="0"/>
      <w:marRight w:val="0"/>
      <w:marTop w:val="0"/>
      <w:marBottom w:val="0"/>
      <w:divBdr>
        <w:top w:val="none" w:sz="0" w:space="0" w:color="auto"/>
        <w:left w:val="none" w:sz="0" w:space="0" w:color="auto"/>
        <w:bottom w:val="none" w:sz="0" w:space="0" w:color="auto"/>
        <w:right w:val="none" w:sz="0" w:space="0" w:color="auto"/>
      </w:divBdr>
    </w:div>
    <w:div w:id="436604501">
      <w:bodyDiv w:val="1"/>
      <w:marLeft w:val="0"/>
      <w:marRight w:val="0"/>
      <w:marTop w:val="0"/>
      <w:marBottom w:val="0"/>
      <w:divBdr>
        <w:top w:val="none" w:sz="0" w:space="0" w:color="auto"/>
        <w:left w:val="none" w:sz="0" w:space="0" w:color="auto"/>
        <w:bottom w:val="none" w:sz="0" w:space="0" w:color="auto"/>
        <w:right w:val="none" w:sz="0" w:space="0" w:color="auto"/>
      </w:divBdr>
    </w:div>
    <w:div w:id="441918909">
      <w:bodyDiv w:val="1"/>
      <w:marLeft w:val="0"/>
      <w:marRight w:val="0"/>
      <w:marTop w:val="0"/>
      <w:marBottom w:val="0"/>
      <w:divBdr>
        <w:top w:val="none" w:sz="0" w:space="0" w:color="auto"/>
        <w:left w:val="none" w:sz="0" w:space="0" w:color="auto"/>
        <w:bottom w:val="none" w:sz="0" w:space="0" w:color="auto"/>
        <w:right w:val="none" w:sz="0" w:space="0" w:color="auto"/>
      </w:divBdr>
    </w:div>
    <w:div w:id="447360229">
      <w:bodyDiv w:val="1"/>
      <w:marLeft w:val="0"/>
      <w:marRight w:val="0"/>
      <w:marTop w:val="0"/>
      <w:marBottom w:val="0"/>
      <w:divBdr>
        <w:top w:val="none" w:sz="0" w:space="0" w:color="auto"/>
        <w:left w:val="none" w:sz="0" w:space="0" w:color="auto"/>
        <w:bottom w:val="none" w:sz="0" w:space="0" w:color="auto"/>
        <w:right w:val="none" w:sz="0" w:space="0" w:color="auto"/>
      </w:divBdr>
    </w:div>
    <w:div w:id="450365293">
      <w:bodyDiv w:val="1"/>
      <w:marLeft w:val="0"/>
      <w:marRight w:val="0"/>
      <w:marTop w:val="0"/>
      <w:marBottom w:val="0"/>
      <w:divBdr>
        <w:top w:val="none" w:sz="0" w:space="0" w:color="auto"/>
        <w:left w:val="none" w:sz="0" w:space="0" w:color="auto"/>
        <w:bottom w:val="none" w:sz="0" w:space="0" w:color="auto"/>
        <w:right w:val="none" w:sz="0" w:space="0" w:color="auto"/>
      </w:divBdr>
    </w:div>
    <w:div w:id="466506885">
      <w:bodyDiv w:val="1"/>
      <w:marLeft w:val="0"/>
      <w:marRight w:val="0"/>
      <w:marTop w:val="0"/>
      <w:marBottom w:val="0"/>
      <w:divBdr>
        <w:top w:val="none" w:sz="0" w:space="0" w:color="auto"/>
        <w:left w:val="none" w:sz="0" w:space="0" w:color="auto"/>
        <w:bottom w:val="none" w:sz="0" w:space="0" w:color="auto"/>
        <w:right w:val="none" w:sz="0" w:space="0" w:color="auto"/>
      </w:divBdr>
    </w:div>
    <w:div w:id="469132120">
      <w:bodyDiv w:val="1"/>
      <w:marLeft w:val="0"/>
      <w:marRight w:val="0"/>
      <w:marTop w:val="0"/>
      <w:marBottom w:val="0"/>
      <w:divBdr>
        <w:top w:val="none" w:sz="0" w:space="0" w:color="auto"/>
        <w:left w:val="none" w:sz="0" w:space="0" w:color="auto"/>
        <w:bottom w:val="none" w:sz="0" w:space="0" w:color="auto"/>
        <w:right w:val="none" w:sz="0" w:space="0" w:color="auto"/>
      </w:divBdr>
    </w:div>
    <w:div w:id="484976530">
      <w:bodyDiv w:val="1"/>
      <w:marLeft w:val="0"/>
      <w:marRight w:val="0"/>
      <w:marTop w:val="0"/>
      <w:marBottom w:val="0"/>
      <w:divBdr>
        <w:top w:val="none" w:sz="0" w:space="0" w:color="auto"/>
        <w:left w:val="none" w:sz="0" w:space="0" w:color="auto"/>
        <w:bottom w:val="none" w:sz="0" w:space="0" w:color="auto"/>
        <w:right w:val="none" w:sz="0" w:space="0" w:color="auto"/>
      </w:divBdr>
    </w:div>
    <w:div w:id="488905975">
      <w:bodyDiv w:val="1"/>
      <w:marLeft w:val="0"/>
      <w:marRight w:val="0"/>
      <w:marTop w:val="0"/>
      <w:marBottom w:val="0"/>
      <w:divBdr>
        <w:top w:val="none" w:sz="0" w:space="0" w:color="auto"/>
        <w:left w:val="none" w:sz="0" w:space="0" w:color="auto"/>
        <w:bottom w:val="none" w:sz="0" w:space="0" w:color="auto"/>
        <w:right w:val="none" w:sz="0" w:space="0" w:color="auto"/>
      </w:divBdr>
    </w:div>
    <w:div w:id="490407565">
      <w:bodyDiv w:val="1"/>
      <w:marLeft w:val="0"/>
      <w:marRight w:val="0"/>
      <w:marTop w:val="0"/>
      <w:marBottom w:val="0"/>
      <w:divBdr>
        <w:top w:val="none" w:sz="0" w:space="0" w:color="auto"/>
        <w:left w:val="none" w:sz="0" w:space="0" w:color="auto"/>
        <w:bottom w:val="none" w:sz="0" w:space="0" w:color="auto"/>
        <w:right w:val="none" w:sz="0" w:space="0" w:color="auto"/>
      </w:divBdr>
    </w:div>
    <w:div w:id="490759404">
      <w:bodyDiv w:val="1"/>
      <w:marLeft w:val="0"/>
      <w:marRight w:val="0"/>
      <w:marTop w:val="0"/>
      <w:marBottom w:val="0"/>
      <w:divBdr>
        <w:top w:val="none" w:sz="0" w:space="0" w:color="auto"/>
        <w:left w:val="none" w:sz="0" w:space="0" w:color="auto"/>
        <w:bottom w:val="none" w:sz="0" w:space="0" w:color="auto"/>
        <w:right w:val="none" w:sz="0" w:space="0" w:color="auto"/>
      </w:divBdr>
    </w:div>
    <w:div w:id="505638172">
      <w:bodyDiv w:val="1"/>
      <w:marLeft w:val="0"/>
      <w:marRight w:val="0"/>
      <w:marTop w:val="0"/>
      <w:marBottom w:val="0"/>
      <w:divBdr>
        <w:top w:val="none" w:sz="0" w:space="0" w:color="auto"/>
        <w:left w:val="none" w:sz="0" w:space="0" w:color="auto"/>
        <w:bottom w:val="none" w:sz="0" w:space="0" w:color="auto"/>
        <w:right w:val="none" w:sz="0" w:space="0" w:color="auto"/>
      </w:divBdr>
    </w:div>
    <w:div w:id="506870701">
      <w:bodyDiv w:val="1"/>
      <w:marLeft w:val="0"/>
      <w:marRight w:val="0"/>
      <w:marTop w:val="0"/>
      <w:marBottom w:val="0"/>
      <w:divBdr>
        <w:top w:val="none" w:sz="0" w:space="0" w:color="auto"/>
        <w:left w:val="none" w:sz="0" w:space="0" w:color="auto"/>
        <w:bottom w:val="none" w:sz="0" w:space="0" w:color="auto"/>
        <w:right w:val="none" w:sz="0" w:space="0" w:color="auto"/>
      </w:divBdr>
    </w:div>
    <w:div w:id="510030998">
      <w:bodyDiv w:val="1"/>
      <w:marLeft w:val="0"/>
      <w:marRight w:val="0"/>
      <w:marTop w:val="0"/>
      <w:marBottom w:val="0"/>
      <w:divBdr>
        <w:top w:val="none" w:sz="0" w:space="0" w:color="auto"/>
        <w:left w:val="none" w:sz="0" w:space="0" w:color="auto"/>
        <w:bottom w:val="none" w:sz="0" w:space="0" w:color="auto"/>
        <w:right w:val="none" w:sz="0" w:space="0" w:color="auto"/>
      </w:divBdr>
    </w:div>
    <w:div w:id="510484604">
      <w:bodyDiv w:val="1"/>
      <w:marLeft w:val="0"/>
      <w:marRight w:val="0"/>
      <w:marTop w:val="0"/>
      <w:marBottom w:val="0"/>
      <w:divBdr>
        <w:top w:val="none" w:sz="0" w:space="0" w:color="auto"/>
        <w:left w:val="none" w:sz="0" w:space="0" w:color="auto"/>
        <w:bottom w:val="none" w:sz="0" w:space="0" w:color="auto"/>
        <w:right w:val="none" w:sz="0" w:space="0" w:color="auto"/>
      </w:divBdr>
    </w:div>
    <w:div w:id="522136400">
      <w:bodyDiv w:val="1"/>
      <w:marLeft w:val="0"/>
      <w:marRight w:val="0"/>
      <w:marTop w:val="0"/>
      <w:marBottom w:val="0"/>
      <w:divBdr>
        <w:top w:val="none" w:sz="0" w:space="0" w:color="auto"/>
        <w:left w:val="none" w:sz="0" w:space="0" w:color="auto"/>
        <w:bottom w:val="none" w:sz="0" w:space="0" w:color="auto"/>
        <w:right w:val="none" w:sz="0" w:space="0" w:color="auto"/>
      </w:divBdr>
    </w:div>
    <w:div w:id="539977105">
      <w:bodyDiv w:val="1"/>
      <w:marLeft w:val="0"/>
      <w:marRight w:val="0"/>
      <w:marTop w:val="0"/>
      <w:marBottom w:val="0"/>
      <w:divBdr>
        <w:top w:val="none" w:sz="0" w:space="0" w:color="auto"/>
        <w:left w:val="none" w:sz="0" w:space="0" w:color="auto"/>
        <w:bottom w:val="none" w:sz="0" w:space="0" w:color="auto"/>
        <w:right w:val="none" w:sz="0" w:space="0" w:color="auto"/>
      </w:divBdr>
    </w:div>
    <w:div w:id="552808414">
      <w:bodyDiv w:val="1"/>
      <w:marLeft w:val="0"/>
      <w:marRight w:val="0"/>
      <w:marTop w:val="0"/>
      <w:marBottom w:val="0"/>
      <w:divBdr>
        <w:top w:val="none" w:sz="0" w:space="0" w:color="auto"/>
        <w:left w:val="none" w:sz="0" w:space="0" w:color="auto"/>
        <w:bottom w:val="none" w:sz="0" w:space="0" w:color="auto"/>
        <w:right w:val="none" w:sz="0" w:space="0" w:color="auto"/>
      </w:divBdr>
    </w:div>
    <w:div w:id="556861886">
      <w:bodyDiv w:val="1"/>
      <w:marLeft w:val="0"/>
      <w:marRight w:val="0"/>
      <w:marTop w:val="0"/>
      <w:marBottom w:val="0"/>
      <w:divBdr>
        <w:top w:val="none" w:sz="0" w:space="0" w:color="auto"/>
        <w:left w:val="none" w:sz="0" w:space="0" w:color="auto"/>
        <w:bottom w:val="none" w:sz="0" w:space="0" w:color="auto"/>
        <w:right w:val="none" w:sz="0" w:space="0" w:color="auto"/>
      </w:divBdr>
    </w:div>
    <w:div w:id="559487244">
      <w:bodyDiv w:val="1"/>
      <w:marLeft w:val="0"/>
      <w:marRight w:val="0"/>
      <w:marTop w:val="0"/>
      <w:marBottom w:val="0"/>
      <w:divBdr>
        <w:top w:val="none" w:sz="0" w:space="0" w:color="auto"/>
        <w:left w:val="none" w:sz="0" w:space="0" w:color="auto"/>
        <w:bottom w:val="none" w:sz="0" w:space="0" w:color="auto"/>
        <w:right w:val="none" w:sz="0" w:space="0" w:color="auto"/>
      </w:divBdr>
    </w:div>
    <w:div w:id="560363431">
      <w:bodyDiv w:val="1"/>
      <w:marLeft w:val="0"/>
      <w:marRight w:val="0"/>
      <w:marTop w:val="0"/>
      <w:marBottom w:val="0"/>
      <w:divBdr>
        <w:top w:val="none" w:sz="0" w:space="0" w:color="auto"/>
        <w:left w:val="none" w:sz="0" w:space="0" w:color="auto"/>
        <w:bottom w:val="none" w:sz="0" w:space="0" w:color="auto"/>
        <w:right w:val="none" w:sz="0" w:space="0" w:color="auto"/>
      </w:divBdr>
    </w:div>
    <w:div w:id="560990678">
      <w:bodyDiv w:val="1"/>
      <w:marLeft w:val="0"/>
      <w:marRight w:val="0"/>
      <w:marTop w:val="0"/>
      <w:marBottom w:val="0"/>
      <w:divBdr>
        <w:top w:val="none" w:sz="0" w:space="0" w:color="auto"/>
        <w:left w:val="none" w:sz="0" w:space="0" w:color="auto"/>
        <w:bottom w:val="none" w:sz="0" w:space="0" w:color="auto"/>
        <w:right w:val="none" w:sz="0" w:space="0" w:color="auto"/>
      </w:divBdr>
    </w:div>
    <w:div w:id="562376645">
      <w:bodyDiv w:val="1"/>
      <w:marLeft w:val="0"/>
      <w:marRight w:val="0"/>
      <w:marTop w:val="0"/>
      <w:marBottom w:val="0"/>
      <w:divBdr>
        <w:top w:val="none" w:sz="0" w:space="0" w:color="auto"/>
        <w:left w:val="none" w:sz="0" w:space="0" w:color="auto"/>
        <w:bottom w:val="none" w:sz="0" w:space="0" w:color="auto"/>
        <w:right w:val="none" w:sz="0" w:space="0" w:color="auto"/>
      </w:divBdr>
    </w:div>
    <w:div w:id="563220970">
      <w:bodyDiv w:val="1"/>
      <w:marLeft w:val="0"/>
      <w:marRight w:val="0"/>
      <w:marTop w:val="0"/>
      <w:marBottom w:val="0"/>
      <w:divBdr>
        <w:top w:val="none" w:sz="0" w:space="0" w:color="auto"/>
        <w:left w:val="none" w:sz="0" w:space="0" w:color="auto"/>
        <w:bottom w:val="none" w:sz="0" w:space="0" w:color="auto"/>
        <w:right w:val="none" w:sz="0" w:space="0" w:color="auto"/>
      </w:divBdr>
    </w:div>
    <w:div w:id="564990984">
      <w:bodyDiv w:val="1"/>
      <w:marLeft w:val="0"/>
      <w:marRight w:val="0"/>
      <w:marTop w:val="0"/>
      <w:marBottom w:val="0"/>
      <w:divBdr>
        <w:top w:val="none" w:sz="0" w:space="0" w:color="auto"/>
        <w:left w:val="none" w:sz="0" w:space="0" w:color="auto"/>
        <w:bottom w:val="none" w:sz="0" w:space="0" w:color="auto"/>
        <w:right w:val="none" w:sz="0" w:space="0" w:color="auto"/>
      </w:divBdr>
    </w:div>
    <w:div w:id="565379498">
      <w:bodyDiv w:val="1"/>
      <w:marLeft w:val="0"/>
      <w:marRight w:val="0"/>
      <w:marTop w:val="0"/>
      <w:marBottom w:val="0"/>
      <w:divBdr>
        <w:top w:val="none" w:sz="0" w:space="0" w:color="auto"/>
        <w:left w:val="none" w:sz="0" w:space="0" w:color="auto"/>
        <w:bottom w:val="none" w:sz="0" w:space="0" w:color="auto"/>
        <w:right w:val="none" w:sz="0" w:space="0" w:color="auto"/>
      </w:divBdr>
    </w:div>
    <w:div w:id="566886925">
      <w:bodyDiv w:val="1"/>
      <w:marLeft w:val="0"/>
      <w:marRight w:val="0"/>
      <w:marTop w:val="0"/>
      <w:marBottom w:val="0"/>
      <w:divBdr>
        <w:top w:val="none" w:sz="0" w:space="0" w:color="auto"/>
        <w:left w:val="none" w:sz="0" w:space="0" w:color="auto"/>
        <w:bottom w:val="none" w:sz="0" w:space="0" w:color="auto"/>
        <w:right w:val="none" w:sz="0" w:space="0" w:color="auto"/>
      </w:divBdr>
    </w:div>
    <w:div w:id="570623802">
      <w:bodyDiv w:val="1"/>
      <w:marLeft w:val="0"/>
      <w:marRight w:val="0"/>
      <w:marTop w:val="0"/>
      <w:marBottom w:val="0"/>
      <w:divBdr>
        <w:top w:val="none" w:sz="0" w:space="0" w:color="auto"/>
        <w:left w:val="none" w:sz="0" w:space="0" w:color="auto"/>
        <w:bottom w:val="none" w:sz="0" w:space="0" w:color="auto"/>
        <w:right w:val="none" w:sz="0" w:space="0" w:color="auto"/>
      </w:divBdr>
    </w:div>
    <w:div w:id="582419431">
      <w:bodyDiv w:val="1"/>
      <w:marLeft w:val="0"/>
      <w:marRight w:val="0"/>
      <w:marTop w:val="0"/>
      <w:marBottom w:val="0"/>
      <w:divBdr>
        <w:top w:val="none" w:sz="0" w:space="0" w:color="auto"/>
        <w:left w:val="none" w:sz="0" w:space="0" w:color="auto"/>
        <w:bottom w:val="none" w:sz="0" w:space="0" w:color="auto"/>
        <w:right w:val="none" w:sz="0" w:space="0" w:color="auto"/>
      </w:divBdr>
    </w:div>
    <w:div w:id="583876567">
      <w:bodyDiv w:val="1"/>
      <w:marLeft w:val="0"/>
      <w:marRight w:val="0"/>
      <w:marTop w:val="0"/>
      <w:marBottom w:val="0"/>
      <w:divBdr>
        <w:top w:val="none" w:sz="0" w:space="0" w:color="auto"/>
        <w:left w:val="none" w:sz="0" w:space="0" w:color="auto"/>
        <w:bottom w:val="none" w:sz="0" w:space="0" w:color="auto"/>
        <w:right w:val="none" w:sz="0" w:space="0" w:color="auto"/>
      </w:divBdr>
    </w:div>
    <w:div w:id="585723763">
      <w:bodyDiv w:val="1"/>
      <w:marLeft w:val="0"/>
      <w:marRight w:val="0"/>
      <w:marTop w:val="0"/>
      <w:marBottom w:val="0"/>
      <w:divBdr>
        <w:top w:val="none" w:sz="0" w:space="0" w:color="auto"/>
        <w:left w:val="none" w:sz="0" w:space="0" w:color="auto"/>
        <w:bottom w:val="none" w:sz="0" w:space="0" w:color="auto"/>
        <w:right w:val="none" w:sz="0" w:space="0" w:color="auto"/>
      </w:divBdr>
    </w:div>
    <w:div w:id="587539385">
      <w:bodyDiv w:val="1"/>
      <w:marLeft w:val="0"/>
      <w:marRight w:val="0"/>
      <w:marTop w:val="0"/>
      <w:marBottom w:val="0"/>
      <w:divBdr>
        <w:top w:val="none" w:sz="0" w:space="0" w:color="auto"/>
        <w:left w:val="none" w:sz="0" w:space="0" w:color="auto"/>
        <w:bottom w:val="none" w:sz="0" w:space="0" w:color="auto"/>
        <w:right w:val="none" w:sz="0" w:space="0" w:color="auto"/>
      </w:divBdr>
    </w:div>
    <w:div w:id="591476605">
      <w:bodyDiv w:val="1"/>
      <w:marLeft w:val="0"/>
      <w:marRight w:val="0"/>
      <w:marTop w:val="0"/>
      <w:marBottom w:val="0"/>
      <w:divBdr>
        <w:top w:val="none" w:sz="0" w:space="0" w:color="auto"/>
        <w:left w:val="none" w:sz="0" w:space="0" w:color="auto"/>
        <w:bottom w:val="none" w:sz="0" w:space="0" w:color="auto"/>
        <w:right w:val="none" w:sz="0" w:space="0" w:color="auto"/>
      </w:divBdr>
    </w:div>
    <w:div w:id="591742230">
      <w:bodyDiv w:val="1"/>
      <w:marLeft w:val="0"/>
      <w:marRight w:val="0"/>
      <w:marTop w:val="0"/>
      <w:marBottom w:val="0"/>
      <w:divBdr>
        <w:top w:val="none" w:sz="0" w:space="0" w:color="auto"/>
        <w:left w:val="none" w:sz="0" w:space="0" w:color="auto"/>
        <w:bottom w:val="none" w:sz="0" w:space="0" w:color="auto"/>
        <w:right w:val="none" w:sz="0" w:space="0" w:color="auto"/>
      </w:divBdr>
    </w:div>
    <w:div w:id="592932188">
      <w:bodyDiv w:val="1"/>
      <w:marLeft w:val="0"/>
      <w:marRight w:val="0"/>
      <w:marTop w:val="0"/>
      <w:marBottom w:val="0"/>
      <w:divBdr>
        <w:top w:val="none" w:sz="0" w:space="0" w:color="auto"/>
        <w:left w:val="none" w:sz="0" w:space="0" w:color="auto"/>
        <w:bottom w:val="none" w:sz="0" w:space="0" w:color="auto"/>
        <w:right w:val="none" w:sz="0" w:space="0" w:color="auto"/>
      </w:divBdr>
    </w:div>
    <w:div w:id="593587200">
      <w:bodyDiv w:val="1"/>
      <w:marLeft w:val="0"/>
      <w:marRight w:val="0"/>
      <w:marTop w:val="0"/>
      <w:marBottom w:val="0"/>
      <w:divBdr>
        <w:top w:val="none" w:sz="0" w:space="0" w:color="auto"/>
        <w:left w:val="none" w:sz="0" w:space="0" w:color="auto"/>
        <w:bottom w:val="none" w:sz="0" w:space="0" w:color="auto"/>
        <w:right w:val="none" w:sz="0" w:space="0" w:color="auto"/>
      </w:divBdr>
    </w:div>
    <w:div w:id="596207460">
      <w:bodyDiv w:val="1"/>
      <w:marLeft w:val="0"/>
      <w:marRight w:val="0"/>
      <w:marTop w:val="0"/>
      <w:marBottom w:val="0"/>
      <w:divBdr>
        <w:top w:val="none" w:sz="0" w:space="0" w:color="auto"/>
        <w:left w:val="none" w:sz="0" w:space="0" w:color="auto"/>
        <w:bottom w:val="none" w:sz="0" w:space="0" w:color="auto"/>
        <w:right w:val="none" w:sz="0" w:space="0" w:color="auto"/>
      </w:divBdr>
    </w:div>
    <w:div w:id="599803812">
      <w:bodyDiv w:val="1"/>
      <w:marLeft w:val="0"/>
      <w:marRight w:val="0"/>
      <w:marTop w:val="0"/>
      <w:marBottom w:val="0"/>
      <w:divBdr>
        <w:top w:val="none" w:sz="0" w:space="0" w:color="auto"/>
        <w:left w:val="none" w:sz="0" w:space="0" w:color="auto"/>
        <w:bottom w:val="none" w:sz="0" w:space="0" w:color="auto"/>
        <w:right w:val="none" w:sz="0" w:space="0" w:color="auto"/>
      </w:divBdr>
    </w:div>
    <w:div w:id="600141385">
      <w:bodyDiv w:val="1"/>
      <w:marLeft w:val="0"/>
      <w:marRight w:val="0"/>
      <w:marTop w:val="0"/>
      <w:marBottom w:val="0"/>
      <w:divBdr>
        <w:top w:val="none" w:sz="0" w:space="0" w:color="auto"/>
        <w:left w:val="none" w:sz="0" w:space="0" w:color="auto"/>
        <w:bottom w:val="none" w:sz="0" w:space="0" w:color="auto"/>
        <w:right w:val="none" w:sz="0" w:space="0" w:color="auto"/>
      </w:divBdr>
    </w:div>
    <w:div w:id="602156052">
      <w:bodyDiv w:val="1"/>
      <w:marLeft w:val="0"/>
      <w:marRight w:val="0"/>
      <w:marTop w:val="0"/>
      <w:marBottom w:val="0"/>
      <w:divBdr>
        <w:top w:val="none" w:sz="0" w:space="0" w:color="auto"/>
        <w:left w:val="none" w:sz="0" w:space="0" w:color="auto"/>
        <w:bottom w:val="none" w:sz="0" w:space="0" w:color="auto"/>
        <w:right w:val="none" w:sz="0" w:space="0" w:color="auto"/>
      </w:divBdr>
    </w:div>
    <w:div w:id="616256202">
      <w:bodyDiv w:val="1"/>
      <w:marLeft w:val="0"/>
      <w:marRight w:val="0"/>
      <w:marTop w:val="0"/>
      <w:marBottom w:val="0"/>
      <w:divBdr>
        <w:top w:val="none" w:sz="0" w:space="0" w:color="auto"/>
        <w:left w:val="none" w:sz="0" w:space="0" w:color="auto"/>
        <w:bottom w:val="none" w:sz="0" w:space="0" w:color="auto"/>
        <w:right w:val="none" w:sz="0" w:space="0" w:color="auto"/>
      </w:divBdr>
    </w:div>
    <w:div w:id="616571274">
      <w:bodyDiv w:val="1"/>
      <w:marLeft w:val="0"/>
      <w:marRight w:val="0"/>
      <w:marTop w:val="0"/>
      <w:marBottom w:val="0"/>
      <w:divBdr>
        <w:top w:val="none" w:sz="0" w:space="0" w:color="auto"/>
        <w:left w:val="none" w:sz="0" w:space="0" w:color="auto"/>
        <w:bottom w:val="none" w:sz="0" w:space="0" w:color="auto"/>
        <w:right w:val="none" w:sz="0" w:space="0" w:color="auto"/>
      </w:divBdr>
    </w:div>
    <w:div w:id="622228203">
      <w:bodyDiv w:val="1"/>
      <w:marLeft w:val="0"/>
      <w:marRight w:val="0"/>
      <w:marTop w:val="0"/>
      <w:marBottom w:val="0"/>
      <w:divBdr>
        <w:top w:val="none" w:sz="0" w:space="0" w:color="auto"/>
        <w:left w:val="none" w:sz="0" w:space="0" w:color="auto"/>
        <w:bottom w:val="none" w:sz="0" w:space="0" w:color="auto"/>
        <w:right w:val="none" w:sz="0" w:space="0" w:color="auto"/>
      </w:divBdr>
    </w:div>
    <w:div w:id="622616385">
      <w:bodyDiv w:val="1"/>
      <w:marLeft w:val="0"/>
      <w:marRight w:val="0"/>
      <w:marTop w:val="0"/>
      <w:marBottom w:val="0"/>
      <w:divBdr>
        <w:top w:val="none" w:sz="0" w:space="0" w:color="auto"/>
        <w:left w:val="none" w:sz="0" w:space="0" w:color="auto"/>
        <w:bottom w:val="none" w:sz="0" w:space="0" w:color="auto"/>
        <w:right w:val="none" w:sz="0" w:space="0" w:color="auto"/>
      </w:divBdr>
    </w:div>
    <w:div w:id="624435008">
      <w:bodyDiv w:val="1"/>
      <w:marLeft w:val="0"/>
      <w:marRight w:val="0"/>
      <w:marTop w:val="0"/>
      <w:marBottom w:val="0"/>
      <w:divBdr>
        <w:top w:val="none" w:sz="0" w:space="0" w:color="auto"/>
        <w:left w:val="none" w:sz="0" w:space="0" w:color="auto"/>
        <w:bottom w:val="none" w:sz="0" w:space="0" w:color="auto"/>
        <w:right w:val="none" w:sz="0" w:space="0" w:color="auto"/>
      </w:divBdr>
    </w:div>
    <w:div w:id="630403224">
      <w:bodyDiv w:val="1"/>
      <w:marLeft w:val="0"/>
      <w:marRight w:val="0"/>
      <w:marTop w:val="0"/>
      <w:marBottom w:val="0"/>
      <w:divBdr>
        <w:top w:val="none" w:sz="0" w:space="0" w:color="auto"/>
        <w:left w:val="none" w:sz="0" w:space="0" w:color="auto"/>
        <w:bottom w:val="none" w:sz="0" w:space="0" w:color="auto"/>
        <w:right w:val="none" w:sz="0" w:space="0" w:color="auto"/>
      </w:divBdr>
    </w:div>
    <w:div w:id="630790679">
      <w:bodyDiv w:val="1"/>
      <w:marLeft w:val="0"/>
      <w:marRight w:val="0"/>
      <w:marTop w:val="0"/>
      <w:marBottom w:val="0"/>
      <w:divBdr>
        <w:top w:val="none" w:sz="0" w:space="0" w:color="auto"/>
        <w:left w:val="none" w:sz="0" w:space="0" w:color="auto"/>
        <w:bottom w:val="none" w:sz="0" w:space="0" w:color="auto"/>
        <w:right w:val="none" w:sz="0" w:space="0" w:color="auto"/>
      </w:divBdr>
    </w:div>
    <w:div w:id="633028582">
      <w:bodyDiv w:val="1"/>
      <w:marLeft w:val="0"/>
      <w:marRight w:val="0"/>
      <w:marTop w:val="0"/>
      <w:marBottom w:val="0"/>
      <w:divBdr>
        <w:top w:val="none" w:sz="0" w:space="0" w:color="auto"/>
        <w:left w:val="none" w:sz="0" w:space="0" w:color="auto"/>
        <w:bottom w:val="none" w:sz="0" w:space="0" w:color="auto"/>
        <w:right w:val="none" w:sz="0" w:space="0" w:color="auto"/>
      </w:divBdr>
    </w:div>
    <w:div w:id="636179120">
      <w:bodyDiv w:val="1"/>
      <w:marLeft w:val="0"/>
      <w:marRight w:val="0"/>
      <w:marTop w:val="0"/>
      <w:marBottom w:val="0"/>
      <w:divBdr>
        <w:top w:val="none" w:sz="0" w:space="0" w:color="auto"/>
        <w:left w:val="none" w:sz="0" w:space="0" w:color="auto"/>
        <w:bottom w:val="none" w:sz="0" w:space="0" w:color="auto"/>
        <w:right w:val="none" w:sz="0" w:space="0" w:color="auto"/>
      </w:divBdr>
    </w:div>
    <w:div w:id="637952428">
      <w:bodyDiv w:val="1"/>
      <w:marLeft w:val="0"/>
      <w:marRight w:val="0"/>
      <w:marTop w:val="0"/>
      <w:marBottom w:val="0"/>
      <w:divBdr>
        <w:top w:val="none" w:sz="0" w:space="0" w:color="auto"/>
        <w:left w:val="none" w:sz="0" w:space="0" w:color="auto"/>
        <w:bottom w:val="none" w:sz="0" w:space="0" w:color="auto"/>
        <w:right w:val="none" w:sz="0" w:space="0" w:color="auto"/>
      </w:divBdr>
    </w:div>
    <w:div w:id="644237290">
      <w:bodyDiv w:val="1"/>
      <w:marLeft w:val="0"/>
      <w:marRight w:val="0"/>
      <w:marTop w:val="0"/>
      <w:marBottom w:val="0"/>
      <w:divBdr>
        <w:top w:val="none" w:sz="0" w:space="0" w:color="auto"/>
        <w:left w:val="none" w:sz="0" w:space="0" w:color="auto"/>
        <w:bottom w:val="none" w:sz="0" w:space="0" w:color="auto"/>
        <w:right w:val="none" w:sz="0" w:space="0" w:color="auto"/>
      </w:divBdr>
    </w:div>
    <w:div w:id="645354065">
      <w:bodyDiv w:val="1"/>
      <w:marLeft w:val="0"/>
      <w:marRight w:val="0"/>
      <w:marTop w:val="0"/>
      <w:marBottom w:val="0"/>
      <w:divBdr>
        <w:top w:val="none" w:sz="0" w:space="0" w:color="auto"/>
        <w:left w:val="none" w:sz="0" w:space="0" w:color="auto"/>
        <w:bottom w:val="none" w:sz="0" w:space="0" w:color="auto"/>
        <w:right w:val="none" w:sz="0" w:space="0" w:color="auto"/>
      </w:divBdr>
    </w:div>
    <w:div w:id="657196764">
      <w:bodyDiv w:val="1"/>
      <w:marLeft w:val="0"/>
      <w:marRight w:val="0"/>
      <w:marTop w:val="0"/>
      <w:marBottom w:val="0"/>
      <w:divBdr>
        <w:top w:val="none" w:sz="0" w:space="0" w:color="auto"/>
        <w:left w:val="none" w:sz="0" w:space="0" w:color="auto"/>
        <w:bottom w:val="none" w:sz="0" w:space="0" w:color="auto"/>
        <w:right w:val="none" w:sz="0" w:space="0" w:color="auto"/>
      </w:divBdr>
    </w:div>
    <w:div w:id="662323324">
      <w:bodyDiv w:val="1"/>
      <w:marLeft w:val="0"/>
      <w:marRight w:val="0"/>
      <w:marTop w:val="0"/>
      <w:marBottom w:val="0"/>
      <w:divBdr>
        <w:top w:val="none" w:sz="0" w:space="0" w:color="auto"/>
        <w:left w:val="none" w:sz="0" w:space="0" w:color="auto"/>
        <w:bottom w:val="none" w:sz="0" w:space="0" w:color="auto"/>
        <w:right w:val="none" w:sz="0" w:space="0" w:color="auto"/>
      </w:divBdr>
    </w:div>
    <w:div w:id="665669964">
      <w:bodyDiv w:val="1"/>
      <w:marLeft w:val="0"/>
      <w:marRight w:val="0"/>
      <w:marTop w:val="0"/>
      <w:marBottom w:val="0"/>
      <w:divBdr>
        <w:top w:val="none" w:sz="0" w:space="0" w:color="auto"/>
        <w:left w:val="none" w:sz="0" w:space="0" w:color="auto"/>
        <w:bottom w:val="none" w:sz="0" w:space="0" w:color="auto"/>
        <w:right w:val="none" w:sz="0" w:space="0" w:color="auto"/>
      </w:divBdr>
    </w:div>
    <w:div w:id="666783301">
      <w:bodyDiv w:val="1"/>
      <w:marLeft w:val="0"/>
      <w:marRight w:val="0"/>
      <w:marTop w:val="0"/>
      <w:marBottom w:val="0"/>
      <w:divBdr>
        <w:top w:val="none" w:sz="0" w:space="0" w:color="auto"/>
        <w:left w:val="none" w:sz="0" w:space="0" w:color="auto"/>
        <w:bottom w:val="none" w:sz="0" w:space="0" w:color="auto"/>
        <w:right w:val="none" w:sz="0" w:space="0" w:color="auto"/>
      </w:divBdr>
    </w:div>
    <w:div w:id="670714672">
      <w:bodyDiv w:val="1"/>
      <w:marLeft w:val="0"/>
      <w:marRight w:val="0"/>
      <w:marTop w:val="0"/>
      <w:marBottom w:val="0"/>
      <w:divBdr>
        <w:top w:val="none" w:sz="0" w:space="0" w:color="auto"/>
        <w:left w:val="none" w:sz="0" w:space="0" w:color="auto"/>
        <w:bottom w:val="none" w:sz="0" w:space="0" w:color="auto"/>
        <w:right w:val="none" w:sz="0" w:space="0" w:color="auto"/>
      </w:divBdr>
    </w:div>
    <w:div w:id="671178739">
      <w:bodyDiv w:val="1"/>
      <w:marLeft w:val="0"/>
      <w:marRight w:val="0"/>
      <w:marTop w:val="0"/>
      <w:marBottom w:val="0"/>
      <w:divBdr>
        <w:top w:val="none" w:sz="0" w:space="0" w:color="auto"/>
        <w:left w:val="none" w:sz="0" w:space="0" w:color="auto"/>
        <w:bottom w:val="none" w:sz="0" w:space="0" w:color="auto"/>
        <w:right w:val="none" w:sz="0" w:space="0" w:color="auto"/>
      </w:divBdr>
    </w:div>
    <w:div w:id="672072663">
      <w:bodyDiv w:val="1"/>
      <w:marLeft w:val="0"/>
      <w:marRight w:val="0"/>
      <w:marTop w:val="0"/>
      <w:marBottom w:val="0"/>
      <w:divBdr>
        <w:top w:val="none" w:sz="0" w:space="0" w:color="auto"/>
        <w:left w:val="none" w:sz="0" w:space="0" w:color="auto"/>
        <w:bottom w:val="none" w:sz="0" w:space="0" w:color="auto"/>
        <w:right w:val="none" w:sz="0" w:space="0" w:color="auto"/>
      </w:divBdr>
    </w:div>
    <w:div w:id="672102721">
      <w:bodyDiv w:val="1"/>
      <w:marLeft w:val="0"/>
      <w:marRight w:val="0"/>
      <w:marTop w:val="0"/>
      <w:marBottom w:val="0"/>
      <w:divBdr>
        <w:top w:val="none" w:sz="0" w:space="0" w:color="auto"/>
        <w:left w:val="none" w:sz="0" w:space="0" w:color="auto"/>
        <w:bottom w:val="none" w:sz="0" w:space="0" w:color="auto"/>
        <w:right w:val="none" w:sz="0" w:space="0" w:color="auto"/>
      </w:divBdr>
    </w:div>
    <w:div w:id="679770067">
      <w:bodyDiv w:val="1"/>
      <w:marLeft w:val="0"/>
      <w:marRight w:val="0"/>
      <w:marTop w:val="0"/>
      <w:marBottom w:val="0"/>
      <w:divBdr>
        <w:top w:val="none" w:sz="0" w:space="0" w:color="auto"/>
        <w:left w:val="none" w:sz="0" w:space="0" w:color="auto"/>
        <w:bottom w:val="none" w:sz="0" w:space="0" w:color="auto"/>
        <w:right w:val="none" w:sz="0" w:space="0" w:color="auto"/>
      </w:divBdr>
    </w:div>
    <w:div w:id="681592168">
      <w:bodyDiv w:val="1"/>
      <w:marLeft w:val="0"/>
      <w:marRight w:val="0"/>
      <w:marTop w:val="0"/>
      <w:marBottom w:val="0"/>
      <w:divBdr>
        <w:top w:val="none" w:sz="0" w:space="0" w:color="auto"/>
        <w:left w:val="none" w:sz="0" w:space="0" w:color="auto"/>
        <w:bottom w:val="none" w:sz="0" w:space="0" w:color="auto"/>
        <w:right w:val="none" w:sz="0" w:space="0" w:color="auto"/>
      </w:divBdr>
    </w:div>
    <w:div w:id="692799978">
      <w:bodyDiv w:val="1"/>
      <w:marLeft w:val="0"/>
      <w:marRight w:val="0"/>
      <w:marTop w:val="0"/>
      <w:marBottom w:val="0"/>
      <w:divBdr>
        <w:top w:val="none" w:sz="0" w:space="0" w:color="auto"/>
        <w:left w:val="none" w:sz="0" w:space="0" w:color="auto"/>
        <w:bottom w:val="none" w:sz="0" w:space="0" w:color="auto"/>
        <w:right w:val="none" w:sz="0" w:space="0" w:color="auto"/>
      </w:divBdr>
    </w:div>
    <w:div w:id="693848944">
      <w:bodyDiv w:val="1"/>
      <w:marLeft w:val="0"/>
      <w:marRight w:val="0"/>
      <w:marTop w:val="0"/>
      <w:marBottom w:val="0"/>
      <w:divBdr>
        <w:top w:val="none" w:sz="0" w:space="0" w:color="auto"/>
        <w:left w:val="none" w:sz="0" w:space="0" w:color="auto"/>
        <w:bottom w:val="none" w:sz="0" w:space="0" w:color="auto"/>
        <w:right w:val="none" w:sz="0" w:space="0" w:color="auto"/>
      </w:divBdr>
    </w:div>
    <w:div w:id="695473185">
      <w:bodyDiv w:val="1"/>
      <w:marLeft w:val="0"/>
      <w:marRight w:val="0"/>
      <w:marTop w:val="0"/>
      <w:marBottom w:val="0"/>
      <w:divBdr>
        <w:top w:val="none" w:sz="0" w:space="0" w:color="auto"/>
        <w:left w:val="none" w:sz="0" w:space="0" w:color="auto"/>
        <w:bottom w:val="none" w:sz="0" w:space="0" w:color="auto"/>
        <w:right w:val="none" w:sz="0" w:space="0" w:color="auto"/>
      </w:divBdr>
    </w:div>
    <w:div w:id="698242720">
      <w:bodyDiv w:val="1"/>
      <w:marLeft w:val="0"/>
      <w:marRight w:val="0"/>
      <w:marTop w:val="0"/>
      <w:marBottom w:val="0"/>
      <w:divBdr>
        <w:top w:val="none" w:sz="0" w:space="0" w:color="auto"/>
        <w:left w:val="none" w:sz="0" w:space="0" w:color="auto"/>
        <w:bottom w:val="none" w:sz="0" w:space="0" w:color="auto"/>
        <w:right w:val="none" w:sz="0" w:space="0" w:color="auto"/>
      </w:divBdr>
    </w:div>
    <w:div w:id="705521251">
      <w:bodyDiv w:val="1"/>
      <w:marLeft w:val="0"/>
      <w:marRight w:val="0"/>
      <w:marTop w:val="0"/>
      <w:marBottom w:val="0"/>
      <w:divBdr>
        <w:top w:val="none" w:sz="0" w:space="0" w:color="auto"/>
        <w:left w:val="none" w:sz="0" w:space="0" w:color="auto"/>
        <w:bottom w:val="none" w:sz="0" w:space="0" w:color="auto"/>
        <w:right w:val="none" w:sz="0" w:space="0" w:color="auto"/>
      </w:divBdr>
    </w:div>
    <w:div w:id="707796763">
      <w:bodyDiv w:val="1"/>
      <w:marLeft w:val="0"/>
      <w:marRight w:val="0"/>
      <w:marTop w:val="0"/>
      <w:marBottom w:val="0"/>
      <w:divBdr>
        <w:top w:val="none" w:sz="0" w:space="0" w:color="auto"/>
        <w:left w:val="none" w:sz="0" w:space="0" w:color="auto"/>
        <w:bottom w:val="none" w:sz="0" w:space="0" w:color="auto"/>
        <w:right w:val="none" w:sz="0" w:space="0" w:color="auto"/>
      </w:divBdr>
    </w:div>
    <w:div w:id="709653365">
      <w:bodyDiv w:val="1"/>
      <w:marLeft w:val="0"/>
      <w:marRight w:val="0"/>
      <w:marTop w:val="0"/>
      <w:marBottom w:val="0"/>
      <w:divBdr>
        <w:top w:val="none" w:sz="0" w:space="0" w:color="auto"/>
        <w:left w:val="none" w:sz="0" w:space="0" w:color="auto"/>
        <w:bottom w:val="none" w:sz="0" w:space="0" w:color="auto"/>
        <w:right w:val="none" w:sz="0" w:space="0" w:color="auto"/>
      </w:divBdr>
    </w:div>
    <w:div w:id="712778188">
      <w:bodyDiv w:val="1"/>
      <w:marLeft w:val="0"/>
      <w:marRight w:val="0"/>
      <w:marTop w:val="0"/>
      <w:marBottom w:val="0"/>
      <w:divBdr>
        <w:top w:val="none" w:sz="0" w:space="0" w:color="auto"/>
        <w:left w:val="none" w:sz="0" w:space="0" w:color="auto"/>
        <w:bottom w:val="none" w:sz="0" w:space="0" w:color="auto"/>
        <w:right w:val="none" w:sz="0" w:space="0" w:color="auto"/>
      </w:divBdr>
    </w:div>
    <w:div w:id="713769703">
      <w:bodyDiv w:val="1"/>
      <w:marLeft w:val="0"/>
      <w:marRight w:val="0"/>
      <w:marTop w:val="0"/>
      <w:marBottom w:val="0"/>
      <w:divBdr>
        <w:top w:val="none" w:sz="0" w:space="0" w:color="auto"/>
        <w:left w:val="none" w:sz="0" w:space="0" w:color="auto"/>
        <w:bottom w:val="none" w:sz="0" w:space="0" w:color="auto"/>
        <w:right w:val="none" w:sz="0" w:space="0" w:color="auto"/>
      </w:divBdr>
    </w:div>
    <w:div w:id="718089808">
      <w:bodyDiv w:val="1"/>
      <w:marLeft w:val="0"/>
      <w:marRight w:val="0"/>
      <w:marTop w:val="0"/>
      <w:marBottom w:val="0"/>
      <w:divBdr>
        <w:top w:val="none" w:sz="0" w:space="0" w:color="auto"/>
        <w:left w:val="none" w:sz="0" w:space="0" w:color="auto"/>
        <w:bottom w:val="none" w:sz="0" w:space="0" w:color="auto"/>
        <w:right w:val="none" w:sz="0" w:space="0" w:color="auto"/>
      </w:divBdr>
    </w:div>
    <w:div w:id="719061795">
      <w:bodyDiv w:val="1"/>
      <w:marLeft w:val="0"/>
      <w:marRight w:val="0"/>
      <w:marTop w:val="0"/>
      <w:marBottom w:val="0"/>
      <w:divBdr>
        <w:top w:val="none" w:sz="0" w:space="0" w:color="auto"/>
        <w:left w:val="none" w:sz="0" w:space="0" w:color="auto"/>
        <w:bottom w:val="none" w:sz="0" w:space="0" w:color="auto"/>
        <w:right w:val="none" w:sz="0" w:space="0" w:color="auto"/>
      </w:divBdr>
    </w:div>
    <w:div w:id="721058666">
      <w:bodyDiv w:val="1"/>
      <w:marLeft w:val="0"/>
      <w:marRight w:val="0"/>
      <w:marTop w:val="0"/>
      <w:marBottom w:val="0"/>
      <w:divBdr>
        <w:top w:val="none" w:sz="0" w:space="0" w:color="auto"/>
        <w:left w:val="none" w:sz="0" w:space="0" w:color="auto"/>
        <w:bottom w:val="none" w:sz="0" w:space="0" w:color="auto"/>
        <w:right w:val="none" w:sz="0" w:space="0" w:color="auto"/>
      </w:divBdr>
    </w:div>
    <w:div w:id="723600713">
      <w:bodyDiv w:val="1"/>
      <w:marLeft w:val="0"/>
      <w:marRight w:val="0"/>
      <w:marTop w:val="0"/>
      <w:marBottom w:val="0"/>
      <w:divBdr>
        <w:top w:val="none" w:sz="0" w:space="0" w:color="auto"/>
        <w:left w:val="none" w:sz="0" w:space="0" w:color="auto"/>
        <w:bottom w:val="none" w:sz="0" w:space="0" w:color="auto"/>
        <w:right w:val="none" w:sz="0" w:space="0" w:color="auto"/>
      </w:divBdr>
    </w:div>
    <w:div w:id="726992927">
      <w:bodyDiv w:val="1"/>
      <w:marLeft w:val="0"/>
      <w:marRight w:val="0"/>
      <w:marTop w:val="0"/>
      <w:marBottom w:val="0"/>
      <w:divBdr>
        <w:top w:val="none" w:sz="0" w:space="0" w:color="auto"/>
        <w:left w:val="none" w:sz="0" w:space="0" w:color="auto"/>
        <w:bottom w:val="none" w:sz="0" w:space="0" w:color="auto"/>
        <w:right w:val="none" w:sz="0" w:space="0" w:color="auto"/>
      </w:divBdr>
    </w:div>
    <w:div w:id="731972178">
      <w:bodyDiv w:val="1"/>
      <w:marLeft w:val="0"/>
      <w:marRight w:val="0"/>
      <w:marTop w:val="0"/>
      <w:marBottom w:val="0"/>
      <w:divBdr>
        <w:top w:val="none" w:sz="0" w:space="0" w:color="auto"/>
        <w:left w:val="none" w:sz="0" w:space="0" w:color="auto"/>
        <w:bottom w:val="none" w:sz="0" w:space="0" w:color="auto"/>
        <w:right w:val="none" w:sz="0" w:space="0" w:color="auto"/>
      </w:divBdr>
    </w:div>
    <w:div w:id="742727695">
      <w:bodyDiv w:val="1"/>
      <w:marLeft w:val="0"/>
      <w:marRight w:val="0"/>
      <w:marTop w:val="0"/>
      <w:marBottom w:val="0"/>
      <w:divBdr>
        <w:top w:val="none" w:sz="0" w:space="0" w:color="auto"/>
        <w:left w:val="none" w:sz="0" w:space="0" w:color="auto"/>
        <w:bottom w:val="none" w:sz="0" w:space="0" w:color="auto"/>
        <w:right w:val="none" w:sz="0" w:space="0" w:color="auto"/>
      </w:divBdr>
    </w:div>
    <w:div w:id="760219564">
      <w:bodyDiv w:val="1"/>
      <w:marLeft w:val="0"/>
      <w:marRight w:val="0"/>
      <w:marTop w:val="0"/>
      <w:marBottom w:val="0"/>
      <w:divBdr>
        <w:top w:val="none" w:sz="0" w:space="0" w:color="auto"/>
        <w:left w:val="none" w:sz="0" w:space="0" w:color="auto"/>
        <w:bottom w:val="none" w:sz="0" w:space="0" w:color="auto"/>
        <w:right w:val="none" w:sz="0" w:space="0" w:color="auto"/>
      </w:divBdr>
    </w:div>
    <w:div w:id="761145284">
      <w:bodyDiv w:val="1"/>
      <w:marLeft w:val="0"/>
      <w:marRight w:val="0"/>
      <w:marTop w:val="0"/>
      <w:marBottom w:val="0"/>
      <w:divBdr>
        <w:top w:val="none" w:sz="0" w:space="0" w:color="auto"/>
        <w:left w:val="none" w:sz="0" w:space="0" w:color="auto"/>
        <w:bottom w:val="none" w:sz="0" w:space="0" w:color="auto"/>
        <w:right w:val="none" w:sz="0" w:space="0" w:color="auto"/>
      </w:divBdr>
    </w:div>
    <w:div w:id="768893651">
      <w:bodyDiv w:val="1"/>
      <w:marLeft w:val="0"/>
      <w:marRight w:val="0"/>
      <w:marTop w:val="0"/>
      <w:marBottom w:val="0"/>
      <w:divBdr>
        <w:top w:val="none" w:sz="0" w:space="0" w:color="auto"/>
        <w:left w:val="none" w:sz="0" w:space="0" w:color="auto"/>
        <w:bottom w:val="none" w:sz="0" w:space="0" w:color="auto"/>
        <w:right w:val="none" w:sz="0" w:space="0" w:color="auto"/>
      </w:divBdr>
    </w:div>
    <w:div w:id="771896043">
      <w:bodyDiv w:val="1"/>
      <w:marLeft w:val="0"/>
      <w:marRight w:val="0"/>
      <w:marTop w:val="0"/>
      <w:marBottom w:val="0"/>
      <w:divBdr>
        <w:top w:val="none" w:sz="0" w:space="0" w:color="auto"/>
        <w:left w:val="none" w:sz="0" w:space="0" w:color="auto"/>
        <w:bottom w:val="none" w:sz="0" w:space="0" w:color="auto"/>
        <w:right w:val="none" w:sz="0" w:space="0" w:color="auto"/>
      </w:divBdr>
    </w:div>
    <w:div w:id="773282136">
      <w:bodyDiv w:val="1"/>
      <w:marLeft w:val="0"/>
      <w:marRight w:val="0"/>
      <w:marTop w:val="0"/>
      <w:marBottom w:val="0"/>
      <w:divBdr>
        <w:top w:val="none" w:sz="0" w:space="0" w:color="auto"/>
        <w:left w:val="none" w:sz="0" w:space="0" w:color="auto"/>
        <w:bottom w:val="none" w:sz="0" w:space="0" w:color="auto"/>
        <w:right w:val="none" w:sz="0" w:space="0" w:color="auto"/>
      </w:divBdr>
    </w:div>
    <w:div w:id="776026692">
      <w:bodyDiv w:val="1"/>
      <w:marLeft w:val="0"/>
      <w:marRight w:val="0"/>
      <w:marTop w:val="0"/>
      <w:marBottom w:val="0"/>
      <w:divBdr>
        <w:top w:val="none" w:sz="0" w:space="0" w:color="auto"/>
        <w:left w:val="none" w:sz="0" w:space="0" w:color="auto"/>
        <w:bottom w:val="none" w:sz="0" w:space="0" w:color="auto"/>
        <w:right w:val="none" w:sz="0" w:space="0" w:color="auto"/>
      </w:divBdr>
    </w:div>
    <w:div w:id="791170990">
      <w:bodyDiv w:val="1"/>
      <w:marLeft w:val="0"/>
      <w:marRight w:val="0"/>
      <w:marTop w:val="0"/>
      <w:marBottom w:val="0"/>
      <w:divBdr>
        <w:top w:val="none" w:sz="0" w:space="0" w:color="auto"/>
        <w:left w:val="none" w:sz="0" w:space="0" w:color="auto"/>
        <w:bottom w:val="none" w:sz="0" w:space="0" w:color="auto"/>
        <w:right w:val="none" w:sz="0" w:space="0" w:color="auto"/>
      </w:divBdr>
    </w:div>
    <w:div w:id="793791367">
      <w:bodyDiv w:val="1"/>
      <w:marLeft w:val="0"/>
      <w:marRight w:val="0"/>
      <w:marTop w:val="0"/>
      <w:marBottom w:val="0"/>
      <w:divBdr>
        <w:top w:val="none" w:sz="0" w:space="0" w:color="auto"/>
        <w:left w:val="none" w:sz="0" w:space="0" w:color="auto"/>
        <w:bottom w:val="none" w:sz="0" w:space="0" w:color="auto"/>
        <w:right w:val="none" w:sz="0" w:space="0" w:color="auto"/>
      </w:divBdr>
    </w:div>
    <w:div w:id="798109522">
      <w:bodyDiv w:val="1"/>
      <w:marLeft w:val="0"/>
      <w:marRight w:val="0"/>
      <w:marTop w:val="0"/>
      <w:marBottom w:val="0"/>
      <w:divBdr>
        <w:top w:val="none" w:sz="0" w:space="0" w:color="auto"/>
        <w:left w:val="none" w:sz="0" w:space="0" w:color="auto"/>
        <w:bottom w:val="none" w:sz="0" w:space="0" w:color="auto"/>
        <w:right w:val="none" w:sz="0" w:space="0" w:color="auto"/>
      </w:divBdr>
    </w:div>
    <w:div w:id="799539292">
      <w:bodyDiv w:val="1"/>
      <w:marLeft w:val="0"/>
      <w:marRight w:val="0"/>
      <w:marTop w:val="0"/>
      <w:marBottom w:val="0"/>
      <w:divBdr>
        <w:top w:val="none" w:sz="0" w:space="0" w:color="auto"/>
        <w:left w:val="none" w:sz="0" w:space="0" w:color="auto"/>
        <w:bottom w:val="none" w:sz="0" w:space="0" w:color="auto"/>
        <w:right w:val="none" w:sz="0" w:space="0" w:color="auto"/>
      </w:divBdr>
    </w:div>
    <w:div w:id="800154446">
      <w:bodyDiv w:val="1"/>
      <w:marLeft w:val="0"/>
      <w:marRight w:val="0"/>
      <w:marTop w:val="0"/>
      <w:marBottom w:val="0"/>
      <w:divBdr>
        <w:top w:val="none" w:sz="0" w:space="0" w:color="auto"/>
        <w:left w:val="none" w:sz="0" w:space="0" w:color="auto"/>
        <w:bottom w:val="none" w:sz="0" w:space="0" w:color="auto"/>
        <w:right w:val="none" w:sz="0" w:space="0" w:color="auto"/>
      </w:divBdr>
    </w:div>
    <w:div w:id="801339534">
      <w:bodyDiv w:val="1"/>
      <w:marLeft w:val="0"/>
      <w:marRight w:val="0"/>
      <w:marTop w:val="0"/>
      <w:marBottom w:val="0"/>
      <w:divBdr>
        <w:top w:val="none" w:sz="0" w:space="0" w:color="auto"/>
        <w:left w:val="none" w:sz="0" w:space="0" w:color="auto"/>
        <w:bottom w:val="none" w:sz="0" w:space="0" w:color="auto"/>
        <w:right w:val="none" w:sz="0" w:space="0" w:color="auto"/>
      </w:divBdr>
    </w:div>
    <w:div w:id="808939733">
      <w:bodyDiv w:val="1"/>
      <w:marLeft w:val="0"/>
      <w:marRight w:val="0"/>
      <w:marTop w:val="0"/>
      <w:marBottom w:val="0"/>
      <w:divBdr>
        <w:top w:val="none" w:sz="0" w:space="0" w:color="auto"/>
        <w:left w:val="none" w:sz="0" w:space="0" w:color="auto"/>
        <w:bottom w:val="none" w:sz="0" w:space="0" w:color="auto"/>
        <w:right w:val="none" w:sz="0" w:space="0" w:color="auto"/>
      </w:divBdr>
    </w:div>
    <w:div w:id="814108173">
      <w:bodyDiv w:val="1"/>
      <w:marLeft w:val="0"/>
      <w:marRight w:val="0"/>
      <w:marTop w:val="0"/>
      <w:marBottom w:val="0"/>
      <w:divBdr>
        <w:top w:val="none" w:sz="0" w:space="0" w:color="auto"/>
        <w:left w:val="none" w:sz="0" w:space="0" w:color="auto"/>
        <w:bottom w:val="none" w:sz="0" w:space="0" w:color="auto"/>
        <w:right w:val="none" w:sz="0" w:space="0" w:color="auto"/>
      </w:divBdr>
    </w:div>
    <w:div w:id="814758036">
      <w:bodyDiv w:val="1"/>
      <w:marLeft w:val="0"/>
      <w:marRight w:val="0"/>
      <w:marTop w:val="0"/>
      <w:marBottom w:val="0"/>
      <w:divBdr>
        <w:top w:val="none" w:sz="0" w:space="0" w:color="auto"/>
        <w:left w:val="none" w:sz="0" w:space="0" w:color="auto"/>
        <w:bottom w:val="none" w:sz="0" w:space="0" w:color="auto"/>
        <w:right w:val="none" w:sz="0" w:space="0" w:color="auto"/>
      </w:divBdr>
    </w:div>
    <w:div w:id="816654769">
      <w:bodyDiv w:val="1"/>
      <w:marLeft w:val="0"/>
      <w:marRight w:val="0"/>
      <w:marTop w:val="0"/>
      <w:marBottom w:val="0"/>
      <w:divBdr>
        <w:top w:val="none" w:sz="0" w:space="0" w:color="auto"/>
        <w:left w:val="none" w:sz="0" w:space="0" w:color="auto"/>
        <w:bottom w:val="none" w:sz="0" w:space="0" w:color="auto"/>
        <w:right w:val="none" w:sz="0" w:space="0" w:color="auto"/>
      </w:divBdr>
    </w:div>
    <w:div w:id="841164982">
      <w:bodyDiv w:val="1"/>
      <w:marLeft w:val="0"/>
      <w:marRight w:val="0"/>
      <w:marTop w:val="0"/>
      <w:marBottom w:val="0"/>
      <w:divBdr>
        <w:top w:val="none" w:sz="0" w:space="0" w:color="auto"/>
        <w:left w:val="none" w:sz="0" w:space="0" w:color="auto"/>
        <w:bottom w:val="none" w:sz="0" w:space="0" w:color="auto"/>
        <w:right w:val="none" w:sz="0" w:space="0" w:color="auto"/>
      </w:divBdr>
    </w:div>
    <w:div w:id="844243277">
      <w:bodyDiv w:val="1"/>
      <w:marLeft w:val="0"/>
      <w:marRight w:val="0"/>
      <w:marTop w:val="0"/>
      <w:marBottom w:val="0"/>
      <w:divBdr>
        <w:top w:val="none" w:sz="0" w:space="0" w:color="auto"/>
        <w:left w:val="none" w:sz="0" w:space="0" w:color="auto"/>
        <w:bottom w:val="none" w:sz="0" w:space="0" w:color="auto"/>
        <w:right w:val="none" w:sz="0" w:space="0" w:color="auto"/>
      </w:divBdr>
    </w:div>
    <w:div w:id="846791648">
      <w:bodyDiv w:val="1"/>
      <w:marLeft w:val="0"/>
      <w:marRight w:val="0"/>
      <w:marTop w:val="0"/>
      <w:marBottom w:val="0"/>
      <w:divBdr>
        <w:top w:val="none" w:sz="0" w:space="0" w:color="auto"/>
        <w:left w:val="none" w:sz="0" w:space="0" w:color="auto"/>
        <w:bottom w:val="none" w:sz="0" w:space="0" w:color="auto"/>
        <w:right w:val="none" w:sz="0" w:space="0" w:color="auto"/>
      </w:divBdr>
    </w:div>
    <w:div w:id="850070650">
      <w:bodyDiv w:val="1"/>
      <w:marLeft w:val="0"/>
      <w:marRight w:val="0"/>
      <w:marTop w:val="0"/>
      <w:marBottom w:val="0"/>
      <w:divBdr>
        <w:top w:val="none" w:sz="0" w:space="0" w:color="auto"/>
        <w:left w:val="none" w:sz="0" w:space="0" w:color="auto"/>
        <w:bottom w:val="none" w:sz="0" w:space="0" w:color="auto"/>
        <w:right w:val="none" w:sz="0" w:space="0" w:color="auto"/>
      </w:divBdr>
    </w:div>
    <w:div w:id="852187411">
      <w:bodyDiv w:val="1"/>
      <w:marLeft w:val="0"/>
      <w:marRight w:val="0"/>
      <w:marTop w:val="0"/>
      <w:marBottom w:val="0"/>
      <w:divBdr>
        <w:top w:val="none" w:sz="0" w:space="0" w:color="auto"/>
        <w:left w:val="none" w:sz="0" w:space="0" w:color="auto"/>
        <w:bottom w:val="none" w:sz="0" w:space="0" w:color="auto"/>
        <w:right w:val="none" w:sz="0" w:space="0" w:color="auto"/>
      </w:divBdr>
    </w:div>
    <w:div w:id="852914005">
      <w:bodyDiv w:val="1"/>
      <w:marLeft w:val="0"/>
      <w:marRight w:val="0"/>
      <w:marTop w:val="0"/>
      <w:marBottom w:val="0"/>
      <w:divBdr>
        <w:top w:val="none" w:sz="0" w:space="0" w:color="auto"/>
        <w:left w:val="none" w:sz="0" w:space="0" w:color="auto"/>
        <w:bottom w:val="none" w:sz="0" w:space="0" w:color="auto"/>
        <w:right w:val="none" w:sz="0" w:space="0" w:color="auto"/>
      </w:divBdr>
    </w:div>
    <w:div w:id="862743395">
      <w:bodyDiv w:val="1"/>
      <w:marLeft w:val="0"/>
      <w:marRight w:val="0"/>
      <w:marTop w:val="0"/>
      <w:marBottom w:val="0"/>
      <w:divBdr>
        <w:top w:val="none" w:sz="0" w:space="0" w:color="auto"/>
        <w:left w:val="none" w:sz="0" w:space="0" w:color="auto"/>
        <w:bottom w:val="none" w:sz="0" w:space="0" w:color="auto"/>
        <w:right w:val="none" w:sz="0" w:space="0" w:color="auto"/>
      </w:divBdr>
    </w:div>
    <w:div w:id="863442375">
      <w:bodyDiv w:val="1"/>
      <w:marLeft w:val="0"/>
      <w:marRight w:val="0"/>
      <w:marTop w:val="0"/>
      <w:marBottom w:val="0"/>
      <w:divBdr>
        <w:top w:val="none" w:sz="0" w:space="0" w:color="auto"/>
        <w:left w:val="none" w:sz="0" w:space="0" w:color="auto"/>
        <w:bottom w:val="none" w:sz="0" w:space="0" w:color="auto"/>
        <w:right w:val="none" w:sz="0" w:space="0" w:color="auto"/>
      </w:divBdr>
    </w:div>
    <w:div w:id="864441558">
      <w:bodyDiv w:val="1"/>
      <w:marLeft w:val="0"/>
      <w:marRight w:val="0"/>
      <w:marTop w:val="0"/>
      <w:marBottom w:val="0"/>
      <w:divBdr>
        <w:top w:val="none" w:sz="0" w:space="0" w:color="auto"/>
        <w:left w:val="none" w:sz="0" w:space="0" w:color="auto"/>
        <w:bottom w:val="none" w:sz="0" w:space="0" w:color="auto"/>
        <w:right w:val="none" w:sz="0" w:space="0" w:color="auto"/>
      </w:divBdr>
    </w:div>
    <w:div w:id="865676581">
      <w:bodyDiv w:val="1"/>
      <w:marLeft w:val="0"/>
      <w:marRight w:val="0"/>
      <w:marTop w:val="0"/>
      <w:marBottom w:val="0"/>
      <w:divBdr>
        <w:top w:val="none" w:sz="0" w:space="0" w:color="auto"/>
        <w:left w:val="none" w:sz="0" w:space="0" w:color="auto"/>
        <w:bottom w:val="none" w:sz="0" w:space="0" w:color="auto"/>
        <w:right w:val="none" w:sz="0" w:space="0" w:color="auto"/>
      </w:divBdr>
    </w:div>
    <w:div w:id="880554088">
      <w:bodyDiv w:val="1"/>
      <w:marLeft w:val="0"/>
      <w:marRight w:val="0"/>
      <w:marTop w:val="0"/>
      <w:marBottom w:val="0"/>
      <w:divBdr>
        <w:top w:val="none" w:sz="0" w:space="0" w:color="auto"/>
        <w:left w:val="none" w:sz="0" w:space="0" w:color="auto"/>
        <w:bottom w:val="none" w:sz="0" w:space="0" w:color="auto"/>
        <w:right w:val="none" w:sz="0" w:space="0" w:color="auto"/>
      </w:divBdr>
    </w:div>
    <w:div w:id="883250410">
      <w:bodyDiv w:val="1"/>
      <w:marLeft w:val="0"/>
      <w:marRight w:val="0"/>
      <w:marTop w:val="0"/>
      <w:marBottom w:val="0"/>
      <w:divBdr>
        <w:top w:val="none" w:sz="0" w:space="0" w:color="auto"/>
        <w:left w:val="none" w:sz="0" w:space="0" w:color="auto"/>
        <w:bottom w:val="none" w:sz="0" w:space="0" w:color="auto"/>
        <w:right w:val="none" w:sz="0" w:space="0" w:color="auto"/>
      </w:divBdr>
    </w:div>
    <w:div w:id="887255979">
      <w:bodyDiv w:val="1"/>
      <w:marLeft w:val="0"/>
      <w:marRight w:val="0"/>
      <w:marTop w:val="0"/>
      <w:marBottom w:val="0"/>
      <w:divBdr>
        <w:top w:val="none" w:sz="0" w:space="0" w:color="auto"/>
        <w:left w:val="none" w:sz="0" w:space="0" w:color="auto"/>
        <w:bottom w:val="none" w:sz="0" w:space="0" w:color="auto"/>
        <w:right w:val="none" w:sz="0" w:space="0" w:color="auto"/>
      </w:divBdr>
    </w:div>
    <w:div w:id="888806872">
      <w:bodyDiv w:val="1"/>
      <w:marLeft w:val="0"/>
      <w:marRight w:val="0"/>
      <w:marTop w:val="0"/>
      <w:marBottom w:val="0"/>
      <w:divBdr>
        <w:top w:val="none" w:sz="0" w:space="0" w:color="auto"/>
        <w:left w:val="none" w:sz="0" w:space="0" w:color="auto"/>
        <w:bottom w:val="none" w:sz="0" w:space="0" w:color="auto"/>
        <w:right w:val="none" w:sz="0" w:space="0" w:color="auto"/>
      </w:divBdr>
    </w:div>
    <w:div w:id="893001403">
      <w:bodyDiv w:val="1"/>
      <w:marLeft w:val="0"/>
      <w:marRight w:val="0"/>
      <w:marTop w:val="0"/>
      <w:marBottom w:val="0"/>
      <w:divBdr>
        <w:top w:val="none" w:sz="0" w:space="0" w:color="auto"/>
        <w:left w:val="none" w:sz="0" w:space="0" w:color="auto"/>
        <w:bottom w:val="none" w:sz="0" w:space="0" w:color="auto"/>
        <w:right w:val="none" w:sz="0" w:space="0" w:color="auto"/>
      </w:divBdr>
    </w:div>
    <w:div w:id="894001097">
      <w:bodyDiv w:val="1"/>
      <w:marLeft w:val="0"/>
      <w:marRight w:val="0"/>
      <w:marTop w:val="0"/>
      <w:marBottom w:val="0"/>
      <w:divBdr>
        <w:top w:val="none" w:sz="0" w:space="0" w:color="auto"/>
        <w:left w:val="none" w:sz="0" w:space="0" w:color="auto"/>
        <w:bottom w:val="none" w:sz="0" w:space="0" w:color="auto"/>
        <w:right w:val="none" w:sz="0" w:space="0" w:color="auto"/>
      </w:divBdr>
    </w:div>
    <w:div w:id="894387347">
      <w:bodyDiv w:val="1"/>
      <w:marLeft w:val="0"/>
      <w:marRight w:val="0"/>
      <w:marTop w:val="0"/>
      <w:marBottom w:val="0"/>
      <w:divBdr>
        <w:top w:val="none" w:sz="0" w:space="0" w:color="auto"/>
        <w:left w:val="none" w:sz="0" w:space="0" w:color="auto"/>
        <w:bottom w:val="none" w:sz="0" w:space="0" w:color="auto"/>
        <w:right w:val="none" w:sz="0" w:space="0" w:color="auto"/>
      </w:divBdr>
    </w:div>
    <w:div w:id="894632428">
      <w:bodyDiv w:val="1"/>
      <w:marLeft w:val="0"/>
      <w:marRight w:val="0"/>
      <w:marTop w:val="0"/>
      <w:marBottom w:val="0"/>
      <w:divBdr>
        <w:top w:val="none" w:sz="0" w:space="0" w:color="auto"/>
        <w:left w:val="none" w:sz="0" w:space="0" w:color="auto"/>
        <w:bottom w:val="none" w:sz="0" w:space="0" w:color="auto"/>
        <w:right w:val="none" w:sz="0" w:space="0" w:color="auto"/>
      </w:divBdr>
    </w:div>
    <w:div w:id="898631505">
      <w:bodyDiv w:val="1"/>
      <w:marLeft w:val="0"/>
      <w:marRight w:val="0"/>
      <w:marTop w:val="0"/>
      <w:marBottom w:val="0"/>
      <w:divBdr>
        <w:top w:val="none" w:sz="0" w:space="0" w:color="auto"/>
        <w:left w:val="none" w:sz="0" w:space="0" w:color="auto"/>
        <w:bottom w:val="none" w:sz="0" w:space="0" w:color="auto"/>
        <w:right w:val="none" w:sz="0" w:space="0" w:color="auto"/>
      </w:divBdr>
    </w:div>
    <w:div w:id="898977665">
      <w:bodyDiv w:val="1"/>
      <w:marLeft w:val="0"/>
      <w:marRight w:val="0"/>
      <w:marTop w:val="0"/>
      <w:marBottom w:val="0"/>
      <w:divBdr>
        <w:top w:val="none" w:sz="0" w:space="0" w:color="auto"/>
        <w:left w:val="none" w:sz="0" w:space="0" w:color="auto"/>
        <w:bottom w:val="none" w:sz="0" w:space="0" w:color="auto"/>
        <w:right w:val="none" w:sz="0" w:space="0" w:color="auto"/>
      </w:divBdr>
    </w:div>
    <w:div w:id="905455464">
      <w:bodyDiv w:val="1"/>
      <w:marLeft w:val="0"/>
      <w:marRight w:val="0"/>
      <w:marTop w:val="0"/>
      <w:marBottom w:val="0"/>
      <w:divBdr>
        <w:top w:val="none" w:sz="0" w:space="0" w:color="auto"/>
        <w:left w:val="none" w:sz="0" w:space="0" w:color="auto"/>
        <w:bottom w:val="none" w:sz="0" w:space="0" w:color="auto"/>
        <w:right w:val="none" w:sz="0" w:space="0" w:color="auto"/>
      </w:divBdr>
    </w:div>
    <w:div w:id="905994672">
      <w:bodyDiv w:val="1"/>
      <w:marLeft w:val="0"/>
      <w:marRight w:val="0"/>
      <w:marTop w:val="0"/>
      <w:marBottom w:val="0"/>
      <w:divBdr>
        <w:top w:val="none" w:sz="0" w:space="0" w:color="auto"/>
        <w:left w:val="none" w:sz="0" w:space="0" w:color="auto"/>
        <w:bottom w:val="none" w:sz="0" w:space="0" w:color="auto"/>
        <w:right w:val="none" w:sz="0" w:space="0" w:color="auto"/>
      </w:divBdr>
    </w:div>
    <w:div w:id="907224458">
      <w:bodyDiv w:val="1"/>
      <w:marLeft w:val="0"/>
      <w:marRight w:val="0"/>
      <w:marTop w:val="0"/>
      <w:marBottom w:val="0"/>
      <w:divBdr>
        <w:top w:val="none" w:sz="0" w:space="0" w:color="auto"/>
        <w:left w:val="none" w:sz="0" w:space="0" w:color="auto"/>
        <w:bottom w:val="none" w:sz="0" w:space="0" w:color="auto"/>
        <w:right w:val="none" w:sz="0" w:space="0" w:color="auto"/>
      </w:divBdr>
    </w:div>
    <w:div w:id="907300745">
      <w:bodyDiv w:val="1"/>
      <w:marLeft w:val="0"/>
      <w:marRight w:val="0"/>
      <w:marTop w:val="0"/>
      <w:marBottom w:val="0"/>
      <w:divBdr>
        <w:top w:val="none" w:sz="0" w:space="0" w:color="auto"/>
        <w:left w:val="none" w:sz="0" w:space="0" w:color="auto"/>
        <w:bottom w:val="none" w:sz="0" w:space="0" w:color="auto"/>
        <w:right w:val="none" w:sz="0" w:space="0" w:color="auto"/>
      </w:divBdr>
    </w:div>
    <w:div w:id="912856872">
      <w:bodyDiv w:val="1"/>
      <w:marLeft w:val="0"/>
      <w:marRight w:val="0"/>
      <w:marTop w:val="0"/>
      <w:marBottom w:val="0"/>
      <w:divBdr>
        <w:top w:val="none" w:sz="0" w:space="0" w:color="auto"/>
        <w:left w:val="none" w:sz="0" w:space="0" w:color="auto"/>
        <w:bottom w:val="none" w:sz="0" w:space="0" w:color="auto"/>
        <w:right w:val="none" w:sz="0" w:space="0" w:color="auto"/>
      </w:divBdr>
    </w:div>
    <w:div w:id="918104231">
      <w:bodyDiv w:val="1"/>
      <w:marLeft w:val="0"/>
      <w:marRight w:val="0"/>
      <w:marTop w:val="0"/>
      <w:marBottom w:val="0"/>
      <w:divBdr>
        <w:top w:val="none" w:sz="0" w:space="0" w:color="auto"/>
        <w:left w:val="none" w:sz="0" w:space="0" w:color="auto"/>
        <w:bottom w:val="none" w:sz="0" w:space="0" w:color="auto"/>
        <w:right w:val="none" w:sz="0" w:space="0" w:color="auto"/>
      </w:divBdr>
    </w:div>
    <w:div w:id="926305030">
      <w:bodyDiv w:val="1"/>
      <w:marLeft w:val="0"/>
      <w:marRight w:val="0"/>
      <w:marTop w:val="0"/>
      <w:marBottom w:val="0"/>
      <w:divBdr>
        <w:top w:val="none" w:sz="0" w:space="0" w:color="auto"/>
        <w:left w:val="none" w:sz="0" w:space="0" w:color="auto"/>
        <w:bottom w:val="none" w:sz="0" w:space="0" w:color="auto"/>
        <w:right w:val="none" w:sz="0" w:space="0" w:color="auto"/>
      </w:divBdr>
    </w:div>
    <w:div w:id="929433174">
      <w:bodyDiv w:val="1"/>
      <w:marLeft w:val="0"/>
      <w:marRight w:val="0"/>
      <w:marTop w:val="0"/>
      <w:marBottom w:val="0"/>
      <w:divBdr>
        <w:top w:val="none" w:sz="0" w:space="0" w:color="auto"/>
        <w:left w:val="none" w:sz="0" w:space="0" w:color="auto"/>
        <w:bottom w:val="none" w:sz="0" w:space="0" w:color="auto"/>
        <w:right w:val="none" w:sz="0" w:space="0" w:color="auto"/>
      </w:divBdr>
    </w:div>
    <w:div w:id="930162991">
      <w:bodyDiv w:val="1"/>
      <w:marLeft w:val="0"/>
      <w:marRight w:val="0"/>
      <w:marTop w:val="0"/>
      <w:marBottom w:val="0"/>
      <w:divBdr>
        <w:top w:val="none" w:sz="0" w:space="0" w:color="auto"/>
        <w:left w:val="none" w:sz="0" w:space="0" w:color="auto"/>
        <w:bottom w:val="none" w:sz="0" w:space="0" w:color="auto"/>
        <w:right w:val="none" w:sz="0" w:space="0" w:color="auto"/>
      </w:divBdr>
    </w:div>
    <w:div w:id="940456162">
      <w:bodyDiv w:val="1"/>
      <w:marLeft w:val="0"/>
      <w:marRight w:val="0"/>
      <w:marTop w:val="0"/>
      <w:marBottom w:val="0"/>
      <w:divBdr>
        <w:top w:val="none" w:sz="0" w:space="0" w:color="auto"/>
        <w:left w:val="none" w:sz="0" w:space="0" w:color="auto"/>
        <w:bottom w:val="none" w:sz="0" w:space="0" w:color="auto"/>
        <w:right w:val="none" w:sz="0" w:space="0" w:color="auto"/>
      </w:divBdr>
    </w:div>
    <w:div w:id="940643494">
      <w:bodyDiv w:val="1"/>
      <w:marLeft w:val="0"/>
      <w:marRight w:val="0"/>
      <w:marTop w:val="0"/>
      <w:marBottom w:val="0"/>
      <w:divBdr>
        <w:top w:val="none" w:sz="0" w:space="0" w:color="auto"/>
        <w:left w:val="none" w:sz="0" w:space="0" w:color="auto"/>
        <w:bottom w:val="none" w:sz="0" w:space="0" w:color="auto"/>
        <w:right w:val="none" w:sz="0" w:space="0" w:color="auto"/>
      </w:divBdr>
    </w:div>
    <w:div w:id="945311355">
      <w:bodyDiv w:val="1"/>
      <w:marLeft w:val="0"/>
      <w:marRight w:val="0"/>
      <w:marTop w:val="0"/>
      <w:marBottom w:val="0"/>
      <w:divBdr>
        <w:top w:val="none" w:sz="0" w:space="0" w:color="auto"/>
        <w:left w:val="none" w:sz="0" w:space="0" w:color="auto"/>
        <w:bottom w:val="none" w:sz="0" w:space="0" w:color="auto"/>
        <w:right w:val="none" w:sz="0" w:space="0" w:color="auto"/>
      </w:divBdr>
    </w:div>
    <w:div w:id="948664718">
      <w:bodyDiv w:val="1"/>
      <w:marLeft w:val="0"/>
      <w:marRight w:val="0"/>
      <w:marTop w:val="0"/>
      <w:marBottom w:val="0"/>
      <w:divBdr>
        <w:top w:val="none" w:sz="0" w:space="0" w:color="auto"/>
        <w:left w:val="none" w:sz="0" w:space="0" w:color="auto"/>
        <w:bottom w:val="none" w:sz="0" w:space="0" w:color="auto"/>
        <w:right w:val="none" w:sz="0" w:space="0" w:color="auto"/>
      </w:divBdr>
    </w:div>
    <w:div w:id="953752682">
      <w:bodyDiv w:val="1"/>
      <w:marLeft w:val="0"/>
      <w:marRight w:val="0"/>
      <w:marTop w:val="0"/>
      <w:marBottom w:val="0"/>
      <w:divBdr>
        <w:top w:val="none" w:sz="0" w:space="0" w:color="auto"/>
        <w:left w:val="none" w:sz="0" w:space="0" w:color="auto"/>
        <w:bottom w:val="none" w:sz="0" w:space="0" w:color="auto"/>
        <w:right w:val="none" w:sz="0" w:space="0" w:color="auto"/>
      </w:divBdr>
    </w:div>
    <w:div w:id="955794272">
      <w:bodyDiv w:val="1"/>
      <w:marLeft w:val="0"/>
      <w:marRight w:val="0"/>
      <w:marTop w:val="0"/>
      <w:marBottom w:val="0"/>
      <w:divBdr>
        <w:top w:val="none" w:sz="0" w:space="0" w:color="auto"/>
        <w:left w:val="none" w:sz="0" w:space="0" w:color="auto"/>
        <w:bottom w:val="none" w:sz="0" w:space="0" w:color="auto"/>
        <w:right w:val="none" w:sz="0" w:space="0" w:color="auto"/>
      </w:divBdr>
    </w:div>
    <w:div w:id="956447229">
      <w:bodyDiv w:val="1"/>
      <w:marLeft w:val="0"/>
      <w:marRight w:val="0"/>
      <w:marTop w:val="0"/>
      <w:marBottom w:val="0"/>
      <w:divBdr>
        <w:top w:val="none" w:sz="0" w:space="0" w:color="auto"/>
        <w:left w:val="none" w:sz="0" w:space="0" w:color="auto"/>
        <w:bottom w:val="none" w:sz="0" w:space="0" w:color="auto"/>
        <w:right w:val="none" w:sz="0" w:space="0" w:color="auto"/>
      </w:divBdr>
    </w:div>
    <w:div w:id="960528330">
      <w:bodyDiv w:val="1"/>
      <w:marLeft w:val="0"/>
      <w:marRight w:val="0"/>
      <w:marTop w:val="0"/>
      <w:marBottom w:val="0"/>
      <w:divBdr>
        <w:top w:val="none" w:sz="0" w:space="0" w:color="auto"/>
        <w:left w:val="none" w:sz="0" w:space="0" w:color="auto"/>
        <w:bottom w:val="none" w:sz="0" w:space="0" w:color="auto"/>
        <w:right w:val="none" w:sz="0" w:space="0" w:color="auto"/>
      </w:divBdr>
    </w:div>
    <w:div w:id="977489010">
      <w:bodyDiv w:val="1"/>
      <w:marLeft w:val="0"/>
      <w:marRight w:val="0"/>
      <w:marTop w:val="0"/>
      <w:marBottom w:val="0"/>
      <w:divBdr>
        <w:top w:val="none" w:sz="0" w:space="0" w:color="auto"/>
        <w:left w:val="none" w:sz="0" w:space="0" w:color="auto"/>
        <w:bottom w:val="none" w:sz="0" w:space="0" w:color="auto"/>
        <w:right w:val="none" w:sz="0" w:space="0" w:color="auto"/>
      </w:divBdr>
    </w:div>
    <w:div w:id="978924948">
      <w:bodyDiv w:val="1"/>
      <w:marLeft w:val="0"/>
      <w:marRight w:val="0"/>
      <w:marTop w:val="0"/>
      <w:marBottom w:val="0"/>
      <w:divBdr>
        <w:top w:val="none" w:sz="0" w:space="0" w:color="auto"/>
        <w:left w:val="none" w:sz="0" w:space="0" w:color="auto"/>
        <w:bottom w:val="none" w:sz="0" w:space="0" w:color="auto"/>
        <w:right w:val="none" w:sz="0" w:space="0" w:color="auto"/>
      </w:divBdr>
    </w:div>
    <w:div w:id="982538800">
      <w:bodyDiv w:val="1"/>
      <w:marLeft w:val="0"/>
      <w:marRight w:val="0"/>
      <w:marTop w:val="0"/>
      <w:marBottom w:val="0"/>
      <w:divBdr>
        <w:top w:val="none" w:sz="0" w:space="0" w:color="auto"/>
        <w:left w:val="none" w:sz="0" w:space="0" w:color="auto"/>
        <w:bottom w:val="none" w:sz="0" w:space="0" w:color="auto"/>
        <w:right w:val="none" w:sz="0" w:space="0" w:color="auto"/>
      </w:divBdr>
    </w:div>
    <w:div w:id="983003320">
      <w:bodyDiv w:val="1"/>
      <w:marLeft w:val="0"/>
      <w:marRight w:val="0"/>
      <w:marTop w:val="0"/>
      <w:marBottom w:val="0"/>
      <w:divBdr>
        <w:top w:val="none" w:sz="0" w:space="0" w:color="auto"/>
        <w:left w:val="none" w:sz="0" w:space="0" w:color="auto"/>
        <w:bottom w:val="none" w:sz="0" w:space="0" w:color="auto"/>
        <w:right w:val="none" w:sz="0" w:space="0" w:color="auto"/>
      </w:divBdr>
    </w:div>
    <w:div w:id="983388269">
      <w:bodyDiv w:val="1"/>
      <w:marLeft w:val="0"/>
      <w:marRight w:val="0"/>
      <w:marTop w:val="0"/>
      <w:marBottom w:val="0"/>
      <w:divBdr>
        <w:top w:val="none" w:sz="0" w:space="0" w:color="auto"/>
        <w:left w:val="none" w:sz="0" w:space="0" w:color="auto"/>
        <w:bottom w:val="none" w:sz="0" w:space="0" w:color="auto"/>
        <w:right w:val="none" w:sz="0" w:space="0" w:color="auto"/>
      </w:divBdr>
    </w:div>
    <w:div w:id="983892369">
      <w:bodyDiv w:val="1"/>
      <w:marLeft w:val="0"/>
      <w:marRight w:val="0"/>
      <w:marTop w:val="0"/>
      <w:marBottom w:val="0"/>
      <w:divBdr>
        <w:top w:val="none" w:sz="0" w:space="0" w:color="auto"/>
        <w:left w:val="none" w:sz="0" w:space="0" w:color="auto"/>
        <w:bottom w:val="none" w:sz="0" w:space="0" w:color="auto"/>
        <w:right w:val="none" w:sz="0" w:space="0" w:color="auto"/>
      </w:divBdr>
    </w:div>
    <w:div w:id="988098721">
      <w:bodyDiv w:val="1"/>
      <w:marLeft w:val="0"/>
      <w:marRight w:val="0"/>
      <w:marTop w:val="0"/>
      <w:marBottom w:val="0"/>
      <w:divBdr>
        <w:top w:val="none" w:sz="0" w:space="0" w:color="auto"/>
        <w:left w:val="none" w:sz="0" w:space="0" w:color="auto"/>
        <w:bottom w:val="none" w:sz="0" w:space="0" w:color="auto"/>
        <w:right w:val="none" w:sz="0" w:space="0" w:color="auto"/>
      </w:divBdr>
    </w:div>
    <w:div w:id="989216132">
      <w:bodyDiv w:val="1"/>
      <w:marLeft w:val="0"/>
      <w:marRight w:val="0"/>
      <w:marTop w:val="0"/>
      <w:marBottom w:val="0"/>
      <w:divBdr>
        <w:top w:val="none" w:sz="0" w:space="0" w:color="auto"/>
        <w:left w:val="none" w:sz="0" w:space="0" w:color="auto"/>
        <w:bottom w:val="none" w:sz="0" w:space="0" w:color="auto"/>
        <w:right w:val="none" w:sz="0" w:space="0" w:color="auto"/>
      </w:divBdr>
    </w:div>
    <w:div w:id="991521217">
      <w:bodyDiv w:val="1"/>
      <w:marLeft w:val="0"/>
      <w:marRight w:val="0"/>
      <w:marTop w:val="0"/>
      <w:marBottom w:val="0"/>
      <w:divBdr>
        <w:top w:val="none" w:sz="0" w:space="0" w:color="auto"/>
        <w:left w:val="none" w:sz="0" w:space="0" w:color="auto"/>
        <w:bottom w:val="none" w:sz="0" w:space="0" w:color="auto"/>
        <w:right w:val="none" w:sz="0" w:space="0" w:color="auto"/>
      </w:divBdr>
    </w:div>
    <w:div w:id="995651945">
      <w:bodyDiv w:val="1"/>
      <w:marLeft w:val="0"/>
      <w:marRight w:val="0"/>
      <w:marTop w:val="0"/>
      <w:marBottom w:val="0"/>
      <w:divBdr>
        <w:top w:val="none" w:sz="0" w:space="0" w:color="auto"/>
        <w:left w:val="none" w:sz="0" w:space="0" w:color="auto"/>
        <w:bottom w:val="none" w:sz="0" w:space="0" w:color="auto"/>
        <w:right w:val="none" w:sz="0" w:space="0" w:color="auto"/>
      </w:divBdr>
    </w:div>
    <w:div w:id="1009259638">
      <w:bodyDiv w:val="1"/>
      <w:marLeft w:val="0"/>
      <w:marRight w:val="0"/>
      <w:marTop w:val="0"/>
      <w:marBottom w:val="0"/>
      <w:divBdr>
        <w:top w:val="none" w:sz="0" w:space="0" w:color="auto"/>
        <w:left w:val="none" w:sz="0" w:space="0" w:color="auto"/>
        <w:bottom w:val="none" w:sz="0" w:space="0" w:color="auto"/>
        <w:right w:val="none" w:sz="0" w:space="0" w:color="auto"/>
      </w:divBdr>
    </w:div>
    <w:div w:id="1012341520">
      <w:bodyDiv w:val="1"/>
      <w:marLeft w:val="0"/>
      <w:marRight w:val="0"/>
      <w:marTop w:val="0"/>
      <w:marBottom w:val="0"/>
      <w:divBdr>
        <w:top w:val="none" w:sz="0" w:space="0" w:color="auto"/>
        <w:left w:val="none" w:sz="0" w:space="0" w:color="auto"/>
        <w:bottom w:val="none" w:sz="0" w:space="0" w:color="auto"/>
        <w:right w:val="none" w:sz="0" w:space="0" w:color="auto"/>
      </w:divBdr>
    </w:div>
    <w:div w:id="1013846741">
      <w:bodyDiv w:val="1"/>
      <w:marLeft w:val="0"/>
      <w:marRight w:val="0"/>
      <w:marTop w:val="0"/>
      <w:marBottom w:val="0"/>
      <w:divBdr>
        <w:top w:val="none" w:sz="0" w:space="0" w:color="auto"/>
        <w:left w:val="none" w:sz="0" w:space="0" w:color="auto"/>
        <w:bottom w:val="none" w:sz="0" w:space="0" w:color="auto"/>
        <w:right w:val="none" w:sz="0" w:space="0" w:color="auto"/>
      </w:divBdr>
    </w:div>
    <w:div w:id="1017584029">
      <w:bodyDiv w:val="1"/>
      <w:marLeft w:val="0"/>
      <w:marRight w:val="0"/>
      <w:marTop w:val="0"/>
      <w:marBottom w:val="0"/>
      <w:divBdr>
        <w:top w:val="none" w:sz="0" w:space="0" w:color="auto"/>
        <w:left w:val="none" w:sz="0" w:space="0" w:color="auto"/>
        <w:bottom w:val="none" w:sz="0" w:space="0" w:color="auto"/>
        <w:right w:val="none" w:sz="0" w:space="0" w:color="auto"/>
      </w:divBdr>
    </w:div>
    <w:div w:id="1019697620">
      <w:bodyDiv w:val="1"/>
      <w:marLeft w:val="0"/>
      <w:marRight w:val="0"/>
      <w:marTop w:val="0"/>
      <w:marBottom w:val="0"/>
      <w:divBdr>
        <w:top w:val="none" w:sz="0" w:space="0" w:color="auto"/>
        <w:left w:val="none" w:sz="0" w:space="0" w:color="auto"/>
        <w:bottom w:val="none" w:sz="0" w:space="0" w:color="auto"/>
        <w:right w:val="none" w:sz="0" w:space="0" w:color="auto"/>
      </w:divBdr>
    </w:div>
    <w:div w:id="1020546787">
      <w:bodyDiv w:val="1"/>
      <w:marLeft w:val="0"/>
      <w:marRight w:val="0"/>
      <w:marTop w:val="0"/>
      <w:marBottom w:val="0"/>
      <w:divBdr>
        <w:top w:val="none" w:sz="0" w:space="0" w:color="auto"/>
        <w:left w:val="none" w:sz="0" w:space="0" w:color="auto"/>
        <w:bottom w:val="none" w:sz="0" w:space="0" w:color="auto"/>
        <w:right w:val="none" w:sz="0" w:space="0" w:color="auto"/>
      </w:divBdr>
    </w:div>
    <w:div w:id="1021586823">
      <w:bodyDiv w:val="1"/>
      <w:marLeft w:val="0"/>
      <w:marRight w:val="0"/>
      <w:marTop w:val="0"/>
      <w:marBottom w:val="0"/>
      <w:divBdr>
        <w:top w:val="none" w:sz="0" w:space="0" w:color="auto"/>
        <w:left w:val="none" w:sz="0" w:space="0" w:color="auto"/>
        <w:bottom w:val="none" w:sz="0" w:space="0" w:color="auto"/>
        <w:right w:val="none" w:sz="0" w:space="0" w:color="auto"/>
      </w:divBdr>
    </w:div>
    <w:div w:id="1022393055">
      <w:bodyDiv w:val="1"/>
      <w:marLeft w:val="0"/>
      <w:marRight w:val="0"/>
      <w:marTop w:val="0"/>
      <w:marBottom w:val="0"/>
      <w:divBdr>
        <w:top w:val="none" w:sz="0" w:space="0" w:color="auto"/>
        <w:left w:val="none" w:sz="0" w:space="0" w:color="auto"/>
        <w:bottom w:val="none" w:sz="0" w:space="0" w:color="auto"/>
        <w:right w:val="none" w:sz="0" w:space="0" w:color="auto"/>
      </w:divBdr>
    </w:div>
    <w:div w:id="1034110199">
      <w:bodyDiv w:val="1"/>
      <w:marLeft w:val="0"/>
      <w:marRight w:val="0"/>
      <w:marTop w:val="0"/>
      <w:marBottom w:val="0"/>
      <w:divBdr>
        <w:top w:val="none" w:sz="0" w:space="0" w:color="auto"/>
        <w:left w:val="none" w:sz="0" w:space="0" w:color="auto"/>
        <w:bottom w:val="none" w:sz="0" w:space="0" w:color="auto"/>
        <w:right w:val="none" w:sz="0" w:space="0" w:color="auto"/>
      </w:divBdr>
    </w:div>
    <w:div w:id="1036395296">
      <w:bodyDiv w:val="1"/>
      <w:marLeft w:val="0"/>
      <w:marRight w:val="0"/>
      <w:marTop w:val="0"/>
      <w:marBottom w:val="0"/>
      <w:divBdr>
        <w:top w:val="none" w:sz="0" w:space="0" w:color="auto"/>
        <w:left w:val="none" w:sz="0" w:space="0" w:color="auto"/>
        <w:bottom w:val="none" w:sz="0" w:space="0" w:color="auto"/>
        <w:right w:val="none" w:sz="0" w:space="0" w:color="auto"/>
      </w:divBdr>
    </w:div>
    <w:div w:id="1042829949">
      <w:bodyDiv w:val="1"/>
      <w:marLeft w:val="0"/>
      <w:marRight w:val="0"/>
      <w:marTop w:val="0"/>
      <w:marBottom w:val="0"/>
      <w:divBdr>
        <w:top w:val="none" w:sz="0" w:space="0" w:color="auto"/>
        <w:left w:val="none" w:sz="0" w:space="0" w:color="auto"/>
        <w:bottom w:val="none" w:sz="0" w:space="0" w:color="auto"/>
        <w:right w:val="none" w:sz="0" w:space="0" w:color="auto"/>
      </w:divBdr>
    </w:div>
    <w:div w:id="1046176139">
      <w:bodyDiv w:val="1"/>
      <w:marLeft w:val="0"/>
      <w:marRight w:val="0"/>
      <w:marTop w:val="0"/>
      <w:marBottom w:val="0"/>
      <w:divBdr>
        <w:top w:val="none" w:sz="0" w:space="0" w:color="auto"/>
        <w:left w:val="none" w:sz="0" w:space="0" w:color="auto"/>
        <w:bottom w:val="none" w:sz="0" w:space="0" w:color="auto"/>
        <w:right w:val="none" w:sz="0" w:space="0" w:color="auto"/>
      </w:divBdr>
    </w:div>
    <w:div w:id="1048796121">
      <w:bodyDiv w:val="1"/>
      <w:marLeft w:val="0"/>
      <w:marRight w:val="0"/>
      <w:marTop w:val="0"/>
      <w:marBottom w:val="0"/>
      <w:divBdr>
        <w:top w:val="none" w:sz="0" w:space="0" w:color="auto"/>
        <w:left w:val="none" w:sz="0" w:space="0" w:color="auto"/>
        <w:bottom w:val="none" w:sz="0" w:space="0" w:color="auto"/>
        <w:right w:val="none" w:sz="0" w:space="0" w:color="auto"/>
      </w:divBdr>
    </w:div>
    <w:div w:id="1048988284">
      <w:bodyDiv w:val="1"/>
      <w:marLeft w:val="0"/>
      <w:marRight w:val="0"/>
      <w:marTop w:val="0"/>
      <w:marBottom w:val="0"/>
      <w:divBdr>
        <w:top w:val="none" w:sz="0" w:space="0" w:color="auto"/>
        <w:left w:val="none" w:sz="0" w:space="0" w:color="auto"/>
        <w:bottom w:val="none" w:sz="0" w:space="0" w:color="auto"/>
        <w:right w:val="none" w:sz="0" w:space="0" w:color="auto"/>
      </w:divBdr>
    </w:div>
    <w:div w:id="1052577386">
      <w:bodyDiv w:val="1"/>
      <w:marLeft w:val="0"/>
      <w:marRight w:val="0"/>
      <w:marTop w:val="0"/>
      <w:marBottom w:val="0"/>
      <w:divBdr>
        <w:top w:val="none" w:sz="0" w:space="0" w:color="auto"/>
        <w:left w:val="none" w:sz="0" w:space="0" w:color="auto"/>
        <w:bottom w:val="none" w:sz="0" w:space="0" w:color="auto"/>
        <w:right w:val="none" w:sz="0" w:space="0" w:color="auto"/>
      </w:divBdr>
    </w:div>
    <w:div w:id="1052771361">
      <w:bodyDiv w:val="1"/>
      <w:marLeft w:val="0"/>
      <w:marRight w:val="0"/>
      <w:marTop w:val="0"/>
      <w:marBottom w:val="0"/>
      <w:divBdr>
        <w:top w:val="none" w:sz="0" w:space="0" w:color="auto"/>
        <w:left w:val="none" w:sz="0" w:space="0" w:color="auto"/>
        <w:bottom w:val="none" w:sz="0" w:space="0" w:color="auto"/>
        <w:right w:val="none" w:sz="0" w:space="0" w:color="auto"/>
      </w:divBdr>
    </w:div>
    <w:div w:id="1055928060">
      <w:bodyDiv w:val="1"/>
      <w:marLeft w:val="0"/>
      <w:marRight w:val="0"/>
      <w:marTop w:val="0"/>
      <w:marBottom w:val="0"/>
      <w:divBdr>
        <w:top w:val="none" w:sz="0" w:space="0" w:color="auto"/>
        <w:left w:val="none" w:sz="0" w:space="0" w:color="auto"/>
        <w:bottom w:val="none" w:sz="0" w:space="0" w:color="auto"/>
        <w:right w:val="none" w:sz="0" w:space="0" w:color="auto"/>
      </w:divBdr>
    </w:div>
    <w:div w:id="1057127586">
      <w:bodyDiv w:val="1"/>
      <w:marLeft w:val="0"/>
      <w:marRight w:val="0"/>
      <w:marTop w:val="0"/>
      <w:marBottom w:val="0"/>
      <w:divBdr>
        <w:top w:val="none" w:sz="0" w:space="0" w:color="auto"/>
        <w:left w:val="none" w:sz="0" w:space="0" w:color="auto"/>
        <w:bottom w:val="none" w:sz="0" w:space="0" w:color="auto"/>
        <w:right w:val="none" w:sz="0" w:space="0" w:color="auto"/>
      </w:divBdr>
    </w:div>
    <w:div w:id="1062170308">
      <w:bodyDiv w:val="1"/>
      <w:marLeft w:val="0"/>
      <w:marRight w:val="0"/>
      <w:marTop w:val="0"/>
      <w:marBottom w:val="0"/>
      <w:divBdr>
        <w:top w:val="none" w:sz="0" w:space="0" w:color="auto"/>
        <w:left w:val="none" w:sz="0" w:space="0" w:color="auto"/>
        <w:bottom w:val="none" w:sz="0" w:space="0" w:color="auto"/>
        <w:right w:val="none" w:sz="0" w:space="0" w:color="auto"/>
      </w:divBdr>
    </w:div>
    <w:div w:id="1065571207">
      <w:bodyDiv w:val="1"/>
      <w:marLeft w:val="0"/>
      <w:marRight w:val="0"/>
      <w:marTop w:val="0"/>
      <w:marBottom w:val="0"/>
      <w:divBdr>
        <w:top w:val="none" w:sz="0" w:space="0" w:color="auto"/>
        <w:left w:val="none" w:sz="0" w:space="0" w:color="auto"/>
        <w:bottom w:val="none" w:sz="0" w:space="0" w:color="auto"/>
        <w:right w:val="none" w:sz="0" w:space="0" w:color="auto"/>
      </w:divBdr>
    </w:div>
    <w:div w:id="1065571612">
      <w:bodyDiv w:val="1"/>
      <w:marLeft w:val="0"/>
      <w:marRight w:val="0"/>
      <w:marTop w:val="0"/>
      <w:marBottom w:val="0"/>
      <w:divBdr>
        <w:top w:val="none" w:sz="0" w:space="0" w:color="auto"/>
        <w:left w:val="none" w:sz="0" w:space="0" w:color="auto"/>
        <w:bottom w:val="none" w:sz="0" w:space="0" w:color="auto"/>
        <w:right w:val="none" w:sz="0" w:space="0" w:color="auto"/>
      </w:divBdr>
    </w:div>
    <w:div w:id="1068382040">
      <w:bodyDiv w:val="1"/>
      <w:marLeft w:val="0"/>
      <w:marRight w:val="0"/>
      <w:marTop w:val="0"/>
      <w:marBottom w:val="0"/>
      <w:divBdr>
        <w:top w:val="none" w:sz="0" w:space="0" w:color="auto"/>
        <w:left w:val="none" w:sz="0" w:space="0" w:color="auto"/>
        <w:bottom w:val="none" w:sz="0" w:space="0" w:color="auto"/>
        <w:right w:val="none" w:sz="0" w:space="0" w:color="auto"/>
      </w:divBdr>
    </w:div>
    <w:div w:id="1073504710">
      <w:bodyDiv w:val="1"/>
      <w:marLeft w:val="0"/>
      <w:marRight w:val="0"/>
      <w:marTop w:val="0"/>
      <w:marBottom w:val="0"/>
      <w:divBdr>
        <w:top w:val="none" w:sz="0" w:space="0" w:color="auto"/>
        <w:left w:val="none" w:sz="0" w:space="0" w:color="auto"/>
        <w:bottom w:val="none" w:sz="0" w:space="0" w:color="auto"/>
        <w:right w:val="none" w:sz="0" w:space="0" w:color="auto"/>
      </w:divBdr>
    </w:div>
    <w:div w:id="1079868786">
      <w:bodyDiv w:val="1"/>
      <w:marLeft w:val="0"/>
      <w:marRight w:val="0"/>
      <w:marTop w:val="0"/>
      <w:marBottom w:val="0"/>
      <w:divBdr>
        <w:top w:val="none" w:sz="0" w:space="0" w:color="auto"/>
        <w:left w:val="none" w:sz="0" w:space="0" w:color="auto"/>
        <w:bottom w:val="none" w:sz="0" w:space="0" w:color="auto"/>
        <w:right w:val="none" w:sz="0" w:space="0" w:color="auto"/>
      </w:divBdr>
    </w:div>
    <w:div w:id="1082218700">
      <w:bodyDiv w:val="1"/>
      <w:marLeft w:val="0"/>
      <w:marRight w:val="0"/>
      <w:marTop w:val="0"/>
      <w:marBottom w:val="0"/>
      <w:divBdr>
        <w:top w:val="none" w:sz="0" w:space="0" w:color="auto"/>
        <w:left w:val="none" w:sz="0" w:space="0" w:color="auto"/>
        <w:bottom w:val="none" w:sz="0" w:space="0" w:color="auto"/>
        <w:right w:val="none" w:sz="0" w:space="0" w:color="auto"/>
      </w:divBdr>
    </w:div>
    <w:div w:id="1086926270">
      <w:bodyDiv w:val="1"/>
      <w:marLeft w:val="0"/>
      <w:marRight w:val="0"/>
      <w:marTop w:val="0"/>
      <w:marBottom w:val="0"/>
      <w:divBdr>
        <w:top w:val="none" w:sz="0" w:space="0" w:color="auto"/>
        <w:left w:val="none" w:sz="0" w:space="0" w:color="auto"/>
        <w:bottom w:val="none" w:sz="0" w:space="0" w:color="auto"/>
        <w:right w:val="none" w:sz="0" w:space="0" w:color="auto"/>
      </w:divBdr>
    </w:div>
    <w:div w:id="1088307555">
      <w:bodyDiv w:val="1"/>
      <w:marLeft w:val="0"/>
      <w:marRight w:val="0"/>
      <w:marTop w:val="0"/>
      <w:marBottom w:val="0"/>
      <w:divBdr>
        <w:top w:val="none" w:sz="0" w:space="0" w:color="auto"/>
        <w:left w:val="none" w:sz="0" w:space="0" w:color="auto"/>
        <w:bottom w:val="none" w:sz="0" w:space="0" w:color="auto"/>
        <w:right w:val="none" w:sz="0" w:space="0" w:color="auto"/>
      </w:divBdr>
    </w:div>
    <w:div w:id="1090277228">
      <w:bodyDiv w:val="1"/>
      <w:marLeft w:val="0"/>
      <w:marRight w:val="0"/>
      <w:marTop w:val="0"/>
      <w:marBottom w:val="0"/>
      <w:divBdr>
        <w:top w:val="none" w:sz="0" w:space="0" w:color="auto"/>
        <w:left w:val="none" w:sz="0" w:space="0" w:color="auto"/>
        <w:bottom w:val="none" w:sz="0" w:space="0" w:color="auto"/>
        <w:right w:val="none" w:sz="0" w:space="0" w:color="auto"/>
      </w:divBdr>
    </w:div>
    <w:div w:id="1091243188">
      <w:bodyDiv w:val="1"/>
      <w:marLeft w:val="0"/>
      <w:marRight w:val="0"/>
      <w:marTop w:val="0"/>
      <w:marBottom w:val="0"/>
      <w:divBdr>
        <w:top w:val="none" w:sz="0" w:space="0" w:color="auto"/>
        <w:left w:val="none" w:sz="0" w:space="0" w:color="auto"/>
        <w:bottom w:val="none" w:sz="0" w:space="0" w:color="auto"/>
        <w:right w:val="none" w:sz="0" w:space="0" w:color="auto"/>
      </w:divBdr>
    </w:div>
    <w:div w:id="1098603119">
      <w:bodyDiv w:val="1"/>
      <w:marLeft w:val="0"/>
      <w:marRight w:val="0"/>
      <w:marTop w:val="0"/>
      <w:marBottom w:val="0"/>
      <w:divBdr>
        <w:top w:val="none" w:sz="0" w:space="0" w:color="auto"/>
        <w:left w:val="none" w:sz="0" w:space="0" w:color="auto"/>
        <w:bottom w:val="none" w:sz="0" w:space="0" w:color="auto"/>
        <w:right w:val="none" w:sz="0" w:space="0" w:color="auto"/>
      </w:divBdr>
    </w:div>
    <w:div w:id="1101535246">
      <w:bodyDiv w:val="1"/>
      <w:marLeft w:val="0"/>
      <w:marRight w:val="0"/>
      <w:marTop w:val="0"/>
      <w:marBottom w:val="0"/>
      <w:divBdr>
        <w:top w:val="none" w:sz="0" w:space="0" w:color="auto"/>
        <w:left w:val="none" w:sz="0" w:space="0" w:color="auto"/>
        <w:bottom w:val="none" w:sz="0" w:space="0" w:color="auto"/>
        <w:right w:val="none" w:sz="0" w:space="0" w:color="auto"/>
      </w:divBdr>
    </w:div>
    <w:div w:id="1104763523">
      <w:bodyDiv w:val="1"/>
      <w:marLeft w:val="0"/>
      <w:marRight w:val="0"/>
      <w:marTop w:val="0"/>
      <w:marBottom w:val="0"/>
      <w:divBdr>
        <w:top w:val="none" w:sz="0" w:space="0" w:color="auto"/>
        <w:left w:val="none" w:sz="0" w:space="0" w:color="auto"/>
        <w:bottom w:val="none" w:sz="0" w:space="0" w:color="auto"/>
        <w:right w:val="none" w:sz="0" w:space="0" w:color="auto"/>
      </w:divBdr>
    </w:div>
    <w:div w:id="1113593400">
      <w:bodyDiv w:val="1"/>
      <w:marLeft w:val="0"/>
      <w:marRight w:val="0"/>
      <w:marTop w:val="0"/>
      <w:marBottom w:val="0"/>
      <w:divBdr>
        <w:top w:val="none" w:sz="0" w:space="0" w:color="auto"/>
        <w:left w:val="none" w:sz="0" w:space="0" w:color="auto"/>
        <w:bottom w:val="none" w:sz="0" w:space="0" w:color="auto"/>
        <w:right w:val="none" w:sz="0" w:space="0" w:color="auto"/>
      </w:divBdr>
    </w:div>
    <w:div w:id="1119102689">
      <w:bodyDiv w:val="1"/>
      <w:marLeft w:val="0"/>
      <w:marRight w:val="0"/>
      <w:marTop w:val="0"/>
      <w:marBottom w:val="0"/>
      <w:divBdr>
        <w:top w:val="none" w:sz="0" w:space="0" w:color="auto"/>
        <w:left w:val="none" w:sz="0" w:space="0" w:color="auto"/>
        <w:bottom w:val="none" w:sz="0" w:space="0" w:color="auto"/>
        <w:right w:val="none" w:sz="0" w:space="0" w:color="auto"/>
      </w:divBdr>
    </w:div>
    <w:div w:id="1119182527">
      <w:bodyDiv w:val="1"/>
      <w:marLeft w:val="0"/>
      <w:marRight w:val="0"/>
      <w:marTop w:val="0"/>
      <w:marBottom w:val="0"/>
      <w:divBdr>
        <w:top w:val="none" w:sz="0" w:space="0" w:color="auto"/>
        <w:left w:val="none" w:sz="0" w:space="0" w:color="auto"/>
        <w:bottom w:val="none" w:sz="0" w:space="0" w:color="auto"/>
        <w:right w:val="none" w:sz="0" w:space="0" w:color="auto"/>
      </w:divBdr>
    </w:div>
    <w:div w:id="1119836256">
      <w:bodyDiv w:val="1"/>
      <w:marLeft w:val="0"/>
      <w:marRight w:val="0"/>
      <w:marTop w:val="0"/>
      <w:marBottom w:val="0"/>
      <w:divBdr>
        <w:top w:val="none" w:sz="0" w:space="0" w:color="auto"/>
        <w:left w:val="none" w:sz="0" w:space="0" w:color="auto"/>
        <w:bottom w:val="none" w:sz="0" w:space="0" w:color="auto"/>
        <w:right w:val="none" w:sz="0" w:space="0" w:color="auto"/>
      </w:divBdr>
    </w:div>
    <w:div w:id="1123695877">
      <w:bodyDiv w:val="1"/>
      <w:marLeft w:val="0"/>
      <w:marRight w:val="0"/>
      <w:marTop w:val="0"/>
      <w:marBottom w:val="0"/>
      <w:divBdr>
        <w:top w:val="none" w:sz="0" w:space="0" w:color="auto"/>
        <w:left w:val="none" w:sz="0" w:space="0" w:color="auto"/>
        <w:bottom w:val="none" w:sz="0" w:space="0" w:color="auto"/>
        <w:right w:val="none" w:sz="0" w:space="0" w:color="auto"/>
      </w:divBdr>
    </w:div>
    <w:div w:id="1129082907">
      <w:bodyDiv w:val="1"/>
      <w:marLeft w:val="0"/>
      <w:marRight w:val="0"/>
      <w:marTop w:val="0"/>
      <w:marBottom w:val="0"/>
      <w:divBdr>
        <w:top w:val="none" w:sz="0" w:space="0" w:color="auto"/>
        <w:left w:val="none" w:sz="0" w:space="0" w:color="auto"/>
        <w:bottom w:val="none" w:sz="0" w:space="0" w:color="auto"/>
        <w:right w:val="none" w:sz="0" w:space="0" w:color="auto"/>
      </w:divBdr>
    </w:div>
    <w:div w:id="1129740419">
      <w:bodyDiv w:val="1"/>
      <w:marLeft w:val="0"/>
      <w:marRight w:val="0"/>
      <w:marTop w:val="0"/>
      <w:marBottom w:val="0"/>
      <w:divBdr>
        <w:top w:val="none" w:sz="0" w:space="0" w:color="auto"/>
        <w:left w:val="none" w:sz="0" w:space="0" w:color="auto"/>
        <w:bottom w:val="none" w:sz="0" w:space="0" w:color="auto"/>
        <w:right w:val="none" w:sz="0" w:space="0" w:color="auto"/>
      </w:divBdr>
    </w:div>
    <w:div w:id="1135834529">
      <w:bodyDiv w:val="1"/>
      <w:marLeft w:val="0"/>
      <w:marRight w:val="0"/>
      <w:marTop w:val="0"/>
      <w:marBottom w:val="0"/>
      <w:divBdr>
        <w:top w:val="none" w:sz="0" w:space="0" w:color="auto"/>
        <w:left w:val="none" w:sz="0" w:space="0" w:color="auto"/>
        <w:bottom w:val="none" w:sz="0" w:space="0" w:color="auto"/>
        <w:right w:val="none" w:sz="0" w:space="0" w:color="auto"/>
      </w:divBdr>
    </w:div>
    <w:div w:id="1140538635">
      <w:bodyDiv w:val="1"/>
      <w:marLeft w:val="0"/>
      <w:marRight w:val="0"/>
      <w:marTop w:val="0"/>
      <w:marBottom w:val="0"/>
      <w:divBdr>
        <w:top w:val="none" w:sz="0" w:space="0" w:color="auto"/>
        <w:left w:val="none" w:sz="0" w:space="0" w:color="auto"/>
        <w:bottom w:val="none" w:sz="0" w:space="0" w:color="auto"/>
        <w:right w:val="none" w:sz="0" w:space="0" w:color="auto"/>
      </w:divBdr>
    </w:div>
    <w:div w:id="1145465644">
      <w:bodyDiv w:val="1"/>
      <w:marLeft w:val="0"/>
      <w:marRight w:val="0"/>
      <w:marTop w:val="0"/>
      <w:marBottom w:val="0"/>
      <w:divBdr>
        <w:top w:val="none" w:sz="0" w:space="0" w:color="auto"/>
        <w:left w:val="none" w:sz="0" w:space="0" w:color="auto"/>
        <w:bottom w:val="none" w:sz="0" w:space="0" w:color="auto"/>
        <w:right w:val="none" w:sz="0" w:space="0" w:color="auto"/>
      </w:divBdr>
    </w:div>
    <w:div w:id="1152064662">
      <w:bodyDiv w:val="1"/>
      <w:marLeft w:val="0"/>
      <w:marRight w:val="0"/>
      <w:marTop w:val="0"/>
      <w:marBottom w:val="0"/>
      <w:divBdr>
        <w:top w:val="none" w:sz="0" w:space="0" w:color="auto"/>
        <w:left w:val="none" w:sz="0" w:space="0" w:color="auto"/>
        <w:bottom w:val="none" w:sz="0" w:space="0" w:color="auto"/>
        <w:right w:val="none" w:sz="0" w:space="0" w:color="auto"/>
      </w:divBdr>
    </w:div>
    <w:div w:id="1163276445">
      <w:bodyDiv w:val="1"/>
      <w:marLeft w:val="0"/>
      <w:marRight w:val="0"/>
      <w:marTop w:val="0"/>
      <w:marBottom w:val="0"/>
      <w:divBdr>
        <w:top w:val="none" w:sz="0" w:space="0" w:color="auto"/>
        <w:left w:val="none" w:sz="0" w:space="0" w:color="auto"/>
        <w:bottom w:val="none" w:sz="0" w:space="0" w:color="auto"/>
        <w:right w:val="none" w:sz="0" w:space="0" w:color="auto"/>
      </w:divBdr>
    </w:div>
    <w:div w:id="1163931805">
      <w:bodyDiv w:val="1"/>
      <w:marLeft w:val="0"/>
      <w:marRight w:val="0"/>
      <w:marTop w:val="0"/>
      <w:marBottom w:val="0"/>
      <w:divBdr>
        <w:top w:val="none" w:sz="0" w:space="0" w:color="auto"/>
        <w:left w:val="none" w:sz="0" w:space="0" w:color="auto"/>
        <w:bottom w:val="none" w:sz="0" w:space="0" w:color="auto"/>
        <w:right w:val="none" w:sz="0" w:space="0" w:color="auto"/>
      </w:divBdr>
    </w:div>
    <w:div w:id="1184322393">
      <w:bodyDiv w:val="1"/>
      <w:marLeft w:val="0"/>
      <w:marRight w:val="0"/>
      <w:marTop w:val="0"/>
      <w:marBottom w:val="0"/>
      <w:divBdr>
        <w:top w:val="none" w:sz="0" w:space="0" w:color="auto"/>
        <w:left w:val="none" w:sz="0" w:space="0" w:color="auto"/>
        <w:bottom w:val="none" w:sz="0" w:space="0" w:color="auto"/>
        <w:right w:val="none" w:sz="0" w:space="0" w:color="auto"/>
      </w:divBdr>
    </w:div>
    <w:div w:id="1186748870">
      <w:bodyDiv w:val="1"/>
      <w:marLeft w:val="0"/>
      <w:marRight w:val="0"/>
      <w:marTop w:val="0"/>
      <w:marBottom w:val="0"/>
      <w:divBdr>
        <w:top w:val="none" w:sz="0" w:space="0" w:color="auto"/>
        <w:left w:val="none" w:sz="0" w:space="0" w:color="auto"/>
        <w:bottom w:val="none" w:sz="0" w:space="0" w:color="auto"/>
        <w:right w:val="none" w:sz="0" w:space="0" w:color="auto"/>
      </w:divBdr>
    </w:div>
    <w:div w:id="1197082621">
      <w:bodyDiv w:val="1"/>
      <w:marLeft w:val="0"/>
      <w:marRight w:val="0"/>
      <w:marTop w:val="0"/>
      <w:marBottom w:val="0"/>
      <w:divBdr>
        <w:top w:val="none" w:sz="0" w:space="0" w:color="auto"/>
        <w:left w:val="none" w:sz="0" w:space="0" w:color="auto"/>
        <w:bottom w:val="none" w:sz="0" w:space="0" w:color="auto"/>
        <w:right w:val="none" w:sz="0" w:space="0" w:color="auto"/>
      </w:divBdr>
    </w:div>
    <w:div w:id="1203598390">
      <w:bodyDiv w:val="1"/>
      <w:marLeft w:val="0"/>
      <w:marRight w:val="0"/>
      <w:marTop w:val="0"/>
      <w:marBottom w:val="0"/>
      <w:divBdr>
        <w:top w:val="none" w:sz="0" w:space="0" w:color="auto"/>
        <w:left w:val="none" w:sz="0" w:space="0" w:color="auto"/>
        <w:bottom w:val="none" w:sz="0" w:space="0" w:color="auto"/>
        <w:right w:val="none" w:sz="0" w:space="0" w:color="auto"/>
      </w:divBdr>
    </w:div>
    <w:div w:id="1205024132">
      <w:bodyDiv w:val="1"/>
      <w:marLeft w:val="0"/>
      <w:marRight w:val="0"/>
      <w:marTop w:val="0"/>
      <w:marBottom w:val="0"/>
      <w:divBdr>
        <w:top w:val="none" w:sz="0" w:space="0" w:color="auto"/>
        <w:left w:val="none" w:sz="0" w:space="0" w:color="auto"/>
        <w:bottom w:val="none" w:sz="0" w:space="0" w:color="auto"/>
        <w:right w:val="none" w:sz="0" w:space="0" w:color="auto"/>
      </w:divBdr>
    </w:div>
    <w:div w:id="1220436356">
      <w:bodyDiv w:val="1"/>
      <w:marLeft w:val="0"/>
      <w:marRight w:val="0"/>
      <w:marTop w:val="0"/>
      <w:marBottom w:val="0"/>
      <w:divBdr>
        <w:top w:val="none" w:sz="0" w:space="0" w:color="auto"/>
        <w:left w:val="none" w:sz="0" w:space="0" w:color="auto"/>
        <w:bottom w:val="none" w:sz="0" w:space="0" w:color="auto"/>
        <w:right w:val="none" w:sz="0" w:space="0" w:color="auto"/>
      </w:divBdr>
    </w:div>
    <w:div w:id="1228758446">
      <w:bodyDiv w:val="1"/>
      <w:marLeft w:val="0"/>
      <w:marRight w:val="0"/>
      <w:marTop w:val="0"/>
      <w:marBottom w:val="0"/>
      <w:divBdr>
        <w:top w:val="none" w:sz="0" w:space="0" w:color="auto"/>
        <w:left w:val="none" w:sz="0" w:space="0" w:color="auto"/>
        <w:bottom w:val="none" w:sz="0" w:space="0" w:color="auto"/>
        <w:right w:val="none" w:sz="0" w:space="0" w:color="auto"/>
      </w:divBdr>
    </w:div>
    <w:div w:id="1231186658">
      <w:bodyDiv w:val="1"/>
      <w:marLeft w:val="0"/>
      <w:marRight w:val="0"/>
      <w:marTop w:val="0"/>
      <w:marBottom w:val="0"/>
      <w:divBdr>
        <w:top w:val="none" w:sz="0" w:space="0" w:color="auto"/>
        <w:left w:val="none" w:sz="0" w:space="0" w:color="auto"/>
        <w:bottom w:val="none" w:sz="0" w:space="0" w:color="auto"/>
        <w:right w:val="none" w:sz="0" w:space="0" w:color="auto"/>
      </w:divBdr>
    </w:div>
    <w:div w:id="1232546394">
      <w:bodyDiv w:val="1"/>
      <w:marLeft w:val="0"/>
      <w:marRight w:val="0"/>
      <w:marTop w:val="0"/>
      <w:marBottom w:val="0"/>
      <w:divBdr>
        <w:top w:val="none" w:sz="0" w:space="0" w:color="auto"/>
        <w:left w:val="none" w:sz="0" w:space="0" w:color="auto"/>
        <w:bottom w:val="none" w:sz="0" w:space="0" w:color="auto"/>
        <w:right w:val="none" w:sz="0" w:space="0" w:color="auto"/>
      </w:divBdr>
    </w:div>
    <w:div w:id="1234465266">
      <w:bodyDiv w:val="1"/>
      <w:marLeft w:val="0"/>
      <w:marRight w:val="0"/>
      <w:marTop w:val="0"/>
      <w:marBottom w:val="0"/>
      <w:divBdr>
        <w:top w:val="none" w:sz="0" w:space="0" w:color="auto"/>
        <w:left w:val="none" w:sz="0" w:space="0" w:color="auto"/>
        <w:bottom w:val="none" w:sz="0" w:space="0" w:color="auto"/>
        <w:right w:val="none" w:sz="0" w:space="0" w:color="auto"/>
      </w:divBdr>
    </w:div>
    <w:div w:id="1240478409">
      <w:bodyDiv w:val="1"/>
      <w:marLeft w:val="0"/>
      <w:marRight w:val="0"/>
      <w:marTop w:val="0"/>
      <w:marBottom w:val="0"/>
      <w:divBdr>
        <w:top w:val="none" w:sz="0" w:space="0" w:color="auto"/>
        <w:left w:val="none" w:sz="0" w:space="0" w:color="auto"/>
        <w:bottom w:val="none" w:sz="0" w:space="0" w:color="auto"/>
        <w:right w:val="none" w:sz="0" w:space="0" w:color="auto"/>
      </w:divBdr>
    </w:div>
    <w:div w:id="1247111918">
      <w:bodyDiv w:val="1"/>
      <w:marLeft w:val="0"/>
      <w:marRight w:val="0"/>
      <w:marTop w:val="0"/>
      <w:marBottom w:val="0"/>
      <w:divBdr>
        <w:top w:val="none" w:sz="0" w:space="0" w:color="auto"/>
        <w:left w:val="none" w:sz="0" w:space="0" w:color="auto"/>
        <w:bottom w:val="none" w:sz="0" w:space="0" w:color="auto"/>
        <w:right w:val="none" w:sz="0" w:space="0" w:color="auto"/>
      </w:divBdr>
    </w:div>
    <w:div w:id="1249578310">
      <w:bodyDiv w:val="1"/>
      <w:marLeft w:val="0"/>
      <w:marRight w:val="0"/>
      <w:marTop w:val="0"/>
      <w:marBottom w:val="0"/>
      <w:divBdr>
        <w:top w:val="none" w:sz="0" w:space="0" w:color="auto"/>
        <w:left w:val="none" w:sz="0" w:space="0" w:color="auto"/>
        <w:bottom w:val="none" w:sz="0" w:space="0" w:color="auto"/>
        <w:right w:val="none" w:sz="0" w:space="0" w:color="auto"/>
      </w:divBdr>
    </w:div>
    <w:div w:id="1266381657">
      <w:bodyDiv w:val="1"/>
      <w:marLeft w:val="0"/>
      <w:marRight w:val="0"/>
      <w:marTop w:val="0"/>
      <w:marBottom w:val="0"/>
      <w:divBdr>
        <w:top w:val="none" w:sz="0" w:space="0" w:color="auto"/>
        <w:left w:val="none" w:sz="0" w:space="0" w:color="auto"/>
        <w:bottom w:val="none" w:sz="0" w:space="0" w:color="auto"/>
        <w:right w:val="none" w:sz="0" w:space="0" w:color="auto"/>
      </w:divBdr>
    </w:div>
    <w:div w:id="1268079993">
      <w:bodyDiv w:val="1"/>
      <w:marLeft w:val="0"/>
      <w:marRight w:val="0"/>
      <w:marTop w:val="0"/>
      <w:marBottom w:val="0"/>
      <w:divBdr>
        <w:top w:val="none" w:sz="0" w:space="0" w:color="auto"/>
        <w:left w:val="none" w:sz="0" w:space="0" w:color="auto"/>
        <w:bottom w:val="none" w:sz="0" w:space="0" w:color="auto"/>
        <w:right w:val="none" w:sz="0" w:space="0" w:color="auto"/>
      </w:divBdr>
    </w:div>
    <w:div w:id="1269697075">
      <w:bodyDiv w:val="1"/>
      <w:marLeft w:val="0"/>
      <w:marRight w:val="0"/>
      <w:marTop w:val="0"/>
      <w:marBottom w:val="0"/>
      <w:divBdr>
        <w:top w:val="none" w:sz="0" w:space="0" w:color="auto"/>
        <w:left w:val="none" w:sz="0" w:space="0" w:color="auto"/>
        <w:bottom w:val="none" w:sz="0" w:space="0" w:color="auto"/>
        <w:right w:val="none" w:sz="0" w:space="0" w:color="auto"/>
      </w:divBdr>
    </w:div>
    <w:div w:id="1274820488">
      <w:bodyDiv w:val="1"/>
      <w:marLeft w:val="0"/>
      <w:marRight w:val="0"/>
      <w:marTop w:val="0"/>
      <w:marBottom w:val="0"/>
      <w:divBdr>
        <w:top w:val="none" w:sz="0" w:space="0" w:color="auto"/>
        <w:left w:val="none" w:sz="0" w:space="0" w:color="auto"/>
        <w:bottom w:val="none" w:sz="0" w:space="0" w:color="auto"/>
        <w:right w:val="none" w:sz="0" w:space="0" w:color="auto"/>
      </w:divBdr>
    </w:div>
    <w:div w:id="1291278406">
      <w:bodyDiv w:val="1"/>
      <w:marLeft w:val="0"/>
      <w:marRight w:val="0"/>
      <w:marTop w:val="0"/>
      <w:marBottom w:val="0"/>
      <w:divBdr>
        <w:top w:val="none" w:sz="0" w:space="0" w:color="auto"/>
        <w:left w:val="none" w:sz="0" w:space="0" w:color="auto"/>
        <w:bottom w:val="none" w:sz="0" w:space="0" w:color="auto"/>
        <w:right w:val="none" w:sz="0" w:space="0" w:color="auto"/>
      </w:divBdr>
    </w:div>
    <w:div w:id="1293561250">
      <w:bodyDiv w:val="1"/>
      <w:marLeft w:val="0"/>
      <w:marRight w:val="0"/>
      <w:marTop w:val="0"/>
      <w:marBottom w:val="0"/>
      <w:divBdr>
        <w:top w:val="none" w:sz="0" w:space="0" w:color="auto"/>
        <w:left w:val="none" w:sz="0" w:space="0" w:color="auto"/>
        <w:bottom w:val="none" w:sz="0" w:space="0" w:color="auto"/>
        <w:right w:val="none" w:sz="0" w:space="0" w:color="auto"/>
      </w:divBdr>
    </w:div>
    <w:div w:id="1294870882">
      <w:bodyDiv w:val="1"/>
      <w:marLeft w:val="0"/>
      <w:marRight w:val="0"/>
      <w:marTop w:val="0"/>
      <w:marBottom w:val="0"/>
      <w:divBdr>
        <w:top w:val="none" w:sz="0" w:space="0" w:color="auto"/>
        <w:left w:val="none" w:sz="0" w:space="0" w:color="auto"/>
        <w:bottom w:val="none" w:sz="0" w:space="0" w:color="auto"/>
        <w:right w:val="none" w:sz="0" w:space="0" w:color="auto"/>
      </w:divBdr>
    </w:div>
    <w:div w:id="1301232310">
      <w:bodyDiv w:val="1"/>
      <w:marLeft w:val="0"/>
      <w:marRight w:val="0"/>
      <w:marTop w:val="0"/>
      <w:marBottom w:val="0"/>
      <w:divBdr>
        <w:top w:val="none" w:sz="0" w:space="0" w:color="auto"/>
        <w:left w:val="none" w:sz="0" w:space="0" w:color="auto"/>
        <w:bottom w:val="none" w:sz="0" w:space="0" w:color="auto"/>
        <w:right w:val="none" w:sz="0" w:space="0" w:color="auto"/>
      </w:divBdr>
    </w:div>
    <w:div w:id="1304702677">
      <w:bodyDiv w:val="1"/>
      <w:marLeft w:val="0"/>
      <w:marRight w:val="0"/>
      <w:marTop w:val="0"/>
      <w:marBottom w:val="0"/>
      <w:divBdr>
        <w:top w:val="none" w:sz="0" w:space="0" w:color="auto"/>
        <w:left w:val="none" w:sz="0" w:space="0" w:color="auto"/>
        <w:bottom w:val="none" w:sz="0" w:space="0" w:color="auto"/>
        <w:right w:val="none" w:sz="0" w:space="0" w:color="auto"/>
      </w:divBdr>
    </w:div>
    <w:div w:id="1309745946">
      <w:bodyDiv w:val="1"/>
      <w:marLeft w:val="0"/>
      <w:marRight w:val="0"/>
      <w:marTop w:val="0"/>
      <w:marBottom w:val="0"/>
      <w:divBdr>
        <w:top w:val="none" w:sz="0" w:space="0" w:color="auto"/>
        <w:left w:val="none" w:sz="0" w:space="0" w:color="auto"/>
        <w:bottom w:val="none" w:sz="0" w:space="0" w:color="auto"/>
        <w:right w:val="none" w:sz="0" w:space="0" w:color="auto"/>
      </w:divBdr>
    </w:div>
    <w:div w:id="1310473038">
      <w:bodyDiv w:val="1"/>
      <w:marLeft w:val="0"/>
      <w:marRight w:val="0"/>
      <w:marTop w:val="0"/>
      <w:marBottom w:val="0"/>
      <w:divBdr>
        <w:top w:val="none" w:sz="0" w:space="0" w:color="auto"/>
        <w:left w:val="none" w:sz="0" w:space="0" w:color="auto"/>
        <w:bottom w:val="none" w:sz="0" w:space="0" w:color="auto"/>
        <w:right w:val="none" w:sz="0" w:space="0" w:color="auto"/>
      </w:divBdr>
    </w:div>
    <w:div w:id="1315724838">
      <w:bodyDiv w:val="1"/>
      <w:marLeft w:val="0"/>
      <w:marRight w:val="0"/>
      <w:marTop w:val="0"/>
      <w:marBottom w:val="0"/>
      <w:divBdr>
        <w:top w:val="none" w:sz="0" w:space="0" w:color="auto"/>
        <w:left w:val="none" w:sz="0" w:space="0" w:color="auto"/>
        <w:bottom w:val="none" w:sz="0" w:space="0" w:color="auto"/>
        <w:right w:val="none" w:sz="0" w:space="0" w:color="auto"/>
      </w:divBdr>
    </w:div>
    <w:div w:id="1315836247">
      <w:bodyDiv w:val="1"/>
      <w:marLeft w:val="0"/>
      <w:marRight w:val="0"/>
      <w:marTop w:val="0"/>
      <w:marBottom w:val="0"/>
      <w:divBdr>
        <w:top w:val="none" w:sz="0" w:space="0" w:color="auto"/>
        <w:left w:val="none" w:sz="0" w:space="0" w:color="auto"/>
        <w:bottom w:val="none" w:sz="0" w:space="0" w:color="auto"/>
        <w:right w:val="none" w:sz="0" w:space="0" w:color="auto"/>
      </w:divBdr>
    </w:div>
    <w:div w:id="1318681909">
      <w:bodyDiv w:val="1"/>
      <w:marLeft w:val="0"/>
      <w:marRight w:val="0"/>
      <w:marTop w:val="0"/>
      <w:marBottom w:val="0"/>
      <w:divBdr>
        <w:top w:val="none" w:sz="0" w:space="0" w:color="auto"/>
        <w:left w:val="none" w:sz="0" w:space="0" w:color="auto"/>
        <w:bottom w:val="none" w:sz="0" w:space="0" w:color="auto"/>
        <w:right w:val="none" w:sz="0" w:space="0" w:color="auto"/>
      </w:divBdr>
    </w:div>
    <w:div w:id="1322081423">
      <w:bodyDiv w:val="1"/>
      <w:marLeft w:val="0"/>
      <w:marRight w:val="0"/>
      <w:marTop w:val="0"/>
      <w:marBottom w:val="0"/>
      <w:divBdr>
        <w:top w:val="none" w:sz="0" w:space="0" w:color="auto"/>
        <w:left w:val="none" w:sz="0" w:space="0" w:color="auto"/>
        <w:bottom w:val="none" w:sz="0" w:space="0" w:color="auto"/>
        <w:right w:val="none" w:sz="0" w:space="0" w:color="auto"/>
      </w:divBdr>
    </w:div>
    <w:div w:id="1332417744">
      <w:bodyDiv w:val="1"/>
      <w:marLeft w:val="0"/>
      <w:marRight w:val="0"/>
      <w:marTop w:val="0"/>
      <w:marBottom w:val="0"/>
      <w:divBdr>
        <w:top w:val="none" w:sz="0" w:space="0" w:color="auto"/>
        <w:left w:val="none" w:sz="0" w:space="0" w:color="auto"/>
        <w:bottom w:val="none" w:sz="0" w:space="0" w:color="auto"/>
        <w:right w:val="none" w:sz="0" w:space="0" w:color="auto"/>
      </w:divBdr>
    </w:div>
    <w:div w:id="1338843683">
      <w:bodyDiv w:val="1"/>
      <w:marLeft w:val="0"/>
      <w:marRight w:val="0"/>
      <w:marTop w:val="0"/>
      <w:marBottom w:val="0"/>
      <w:divBdr>
        <w:top w:val="none" w:sz="0" w:space="0" w:color="auto"/>
        <w:left w:val="none" w:sz="0" w:space="0" w:color="auto"/>
        <w:bottom w:val="none" w:sz="0" w:space="0" w:color="auto"/>
        <w:right w:val="none" w:sz="0" w:space="0" w:color="auto"/>
      </w:divBdr>
    </w:div>
    <w:div w:id="1339771371">
      <w:bodyDiv w:val="1"/>
      <w:marLeft w:val="0"/>
      <w:marRight w:val="0"/>
      <w:marTop w:val="0"/>
      <w:marBottom w:val="0"/>
      <w:divBdr>
        <w:top w:val="none" w:sz="0" w:space="0" w:color="auto"/>
        <w:left w:val="none" w:sz="0" w:space="0" w:color="auto"/>
        <w:bottom w:val="none" w:sz="0" w:space="0" w:color="auto"/>
        <w:right w:val="none" w:sz="0" w:space="0" w:color="auto"/>
      </w:divBdr>
    </w:div>
    <w:div w:id="1345932820">
      <w:bodyDiv w:val="1"/>
      <w:marLeft w:val="0"/>
      <w:marRight w:val="0"/>
      <w:marTop w:val="0"/>
      <w:marBottom w:val="0"/>
      <w:divBdr>
        <w:top w:val="none" w:sz="0" w:space="0" w:color="auto"/>
        <w:left w:val="none" w:sz="0" w:space="0" w:color="auto"/>
        <w:bottom w:val="none" w:sz="0" w:space="0" w:color="auto"/>
        <w:right w:val="none" w:sz="0" w:space="0" w:color="auto"/>
      </w:divBdr>
    </w:div>
    <w:div w:id="1349678129">
      <w:bodyDiv w:val="1"/>
      <w:marLeft w:val="0"/>
      <w:marRight w:val="0"/>
      <w:marTop w:val="0"/>
      <w:marBottom w:val="0"/>
      <w:divBdr>
        <w:top w:val="none" w:sz="0" w:space="0" w:color="auto"/>
        <w:left w:val="none" w:sz="0" w:space="0" w:color="auto"/>
        <w:bottom w:val="none" w:sz="0" w:space="0" w:color="auto"/>
        <w:right w:val="none" w:sz="0" w:space="0" w:color="auto"/>
      </w:divBdr>
    </w:div>
    <w:div w:id="1354112710">
      <w:bodyDiv w:val="1"/>
      <w:marLeft w:val="0"/>
      <w:marRight w:val="0"/>
      <w:marTop w:val="0"/>
      <w:marBottom w:val="0"/>
      <w:divBdr>
        <w:top w:val="none" w:sz="0" w:space="0" w:color="auto"/>
        <w:left w:val="none" w:sz="0" w:space="0" w:color="auto"/>
        <w:bottom w:val="none" w:sz="0" w:space="0" w:color="auto"/>
        <w:right w:val="none" w:sz="0" w:space="0" w:color="auto"/>
      </w:divBdr>
    </w:div>
    <w:div w:id="1360740061">
      <w:bodyDiv w:val="1"/>
      <w:marLeft w:val="0"/>
      <w:marRight w:val="0"/>
      <w:marTop w:val="0"/>
      <w:marBottom w:val="0"/>
      <w:divBdr>
        <w:top w:val="none" w:sz="0" w:space="0" w:color="auto"/>
        <w:left w:val="none" w:sz="0" w:space="0" w:color="auto"/>
        <w:bottom w:val="none" w:sz="0" w:space="0" w:color="auto"/>
        <w:right w:val="none" w:sz="0" w:space="0" w:color="auto"/>
      </w:divBdr>
    </w:div>
    <w:div w:id="1364164407">
      <w:bodyDiv w:val="1"/>
      <w:marLeft w:val="0"/>
      <w:marRight w:val="0"/>
      <w:marTop w:val="0"/>
      <w:marBottom w:val="0"/>
      <w:divBdr>
        <w:top w:val="none" w:sz="0" w:space="0" w:color="auto"/>
        <w:left w:val="none" w:sz="0" w:space="0" w:color="auto"/>
        <w:bottom w:val="none" w:sz="0" w:space="0" w:color="auto"/>
        <w:right w:val="none" w:sz="0" w:space="0" w:color="auto"/>
      </w:divBdr>
    </w:div>
    <w:div w:id="1369646985">
      <w:bodyDiv w:val="1"/>
      <w:marLeft w:val="0"/>
      <w:marRight w:val="0"/>
      <w:marTop w:val="0"/>
      <w:marBottom w:val="0"/>
      <w:divBdr>
        <w:top w:val="none" w:sz="0" w:space="0" w:color="auto"/>
        <w:left w:val="none" w:sz="0" w:space="0" w:color="auto"/>
        <w:bottom w:val="none" w:sz="0" w:space="0" w:color="auto"/>
        <w:right w:val="none" w:sz="0" w:space="0" w:color="auto"/>
      </w:divBdr>
    </w:div>
    <w:div w:id="1378703584">
      <w:bodyDiv w:val="1"/>
      <w:marLeft w:val="0"/>
      <w:marRight w:val="0"/>
      <w:marTop w:val="0"/>
      <w:marBottom w:val="0"/>
      <w:divBdr>
        <w:top w:val="none" w:sz="0" w:space="0" w:color="auto"/>
        <w:left w:val="none" w:sz="0" w:space="0" w:color="auto"/>
        <w:bottom w:val="none" w:sz="0" w:space="0" w:color="auto"/>
        <w:right w:val="none" w:sz="0" w:space="0" w:color="auto"/>
      </w:divBdr>
    </w:div>
    <w:div w:id="1383754283">
      <w:bodyDiv w:val="1"/>
      <w:marLeft w:val="0"/>
      <w:marRight w:val="0"/>
      <w:marTop w:val="0"/>
      <w:marBottom w:val="0"/>
      <w:divBdr>
        <w:top w:val="none" w:sz="0" w:space="0" w:color="auto"/>
        <w:left w:val="none" w:sz="0" w:space="0" w:color="auto"/>
        <w:bottom w:val="none" w:sz="0" w:space="0" w:color="auto"/>
        <w:right w:val="none" w:sz="0" w:space="0" w:color="auto"/>
      </w:divBdr>
    </w:div>
    <w:div w:id="1385982485">
      <w:bodyDiv w:val="1"/>
      <w:marLeft w:val="0"/>
      <w:marRight w:val="0"/>
      <w:marTop w:val="0"/>
      <w:marBottom w:val="0"/>
      <w:divBdr>
        <w:top w:val="none" w:sz="0" w:space="0" w:color="auto"/>
        <w:left w:val="none" w:sz="0" w:space="0" w:color="auto"/>
        <w:bottom w:val="none" w:sz="0" w:space="0" w:color="auto"/>
        <w:right w:val="none" w:sz="0" w:space="0" w:color="auto"/>
      </w:divBdr>
    </w:div>
    <w:div w:id="1388919514">
      <w:bodyDiv w:val="1"/>
      <w:marLeft w:val="0"/>
      <w:marRight w:val="0"/>
      <w:marTop w:val="0"/>
      <w:marBottom w:val="0"/>
      <w:divBdr>
        <w:top w:val="none" w:sz="0" w:space="0" w:color="auto"/>
        <w:left w:val="none" w:sz="0" w:space="0" w:color="auto"/>
        <w:bottom w:val="none" w:sz="0" w:space="0" w:color="auto"/>
        <w:right w:val="none" w:sz="0" w:space="0" w:color="auto"/>
      </w:divBdr>
    </w:div>
    <w:div w:id="1391880518">
      <w:bodyDiv w:val="1"/>
      <w:marLeft w:val="0"/>
      <w:marRight w:val="0"/>
      <w:marTop w:val="0"/>
      <w:marBottom w:val="0"/>
      <w:divBdr>
        <w:top w:val="none" w:sz="0" w:space="0" w:color="auto"/>
        <w:left w:val="none" w:sz="0" w:space="0" w:color="auto"/>
        <w:bottom w:val="none" w:sz="0" w:space="0" w:color="auto"/>
        <w:right w:val="none" w:sz="0" w:space="0" w:color="auto"/>
      </w:divBdr>
    </w:div>
    <w:div w:id="1394742028">
      <w:bodyDiv w:val="1"/>
      <w:marLeft w:val="0"/>
      <w:marRight w:val="0"/>
      <w:marTop w:val="0"/>
      <w:marBottom w:val="0"/>
      <w:divBdr>
        <w:top w:val="none" w:sz="0" w:space="0" w:color="auto"/>
        <w:left w:val="none" w:sz="0" w:space="0" w:color="auto"/>
        <w:bottom w:val="none" w:sz="0" w:space="0" w:color="auto"/>
        <w:right w:val="none" w:sz="0" w:space="0" w:color="auto"/>
      </w:divBdr>
    </w:div>
    <w:div w:id="1394964603">
      <w:bodyDiv w:val="1"/>
      <w:marLeft w:val="0"/>
      <w:marRight w:val="0"/>
      <w:marTop w:val="0"/>
      <w:marBottom w:val="0"/>
      <w:divBdr>
        <w:top w:val="none" w:sz="0" w:space="0" w:color="auto"/>
        <w:left w:val="none" w:sz="0" w:space="0" w:color="auto"/>
        <w:bottom w:val="none" w:sz="0" w:space="0" w:color="auto"/>
        <w:right w:val="none" w:sz="0" w:space="0" w:color="auto"/>
      </w:divBdr>
    </w:div>
    <w:div w:id="1400446230">
      <w:bodyDiv w:val="1"/>
      <w:marLeft w:val="0"/>
      <w:marRight w:val="0"/>
      <w:marTop w:val="0"/>
      <w:marBottom w:val="0"/>
      <w:divBdr>
        <w:top w:val="none" w:sz="0" w:space="0" w:color="auto"/>
        <w:left w:val="none" w:sz="0" w:space="0" w:color="auto"/>
        <w:bottom w:val="none" w:sz="0" w:space="0" w:color="auto"/>
        <w:right w:val="none" w:sz="0" w:space="0" w:color="auto"/>
      </w:divBdr>
    </w:div>
    <w:div w:id="1408066299">
      <w:bodyDiv w:val="1"/>
      <w:marLeft w:val="0"/>
      <w:marRight w:val="0"/>
      <w:marTop w:val="0"/>
      <w:marBottom w:val="0"/>
      <w:divBdr>
        <w:top w:val="none" w:sz="0" w:space="0" w:color="auto"/>
        <w:left w:val="none" w:sz="0" w:space="0" w:color="auto"/>
        <w:bottom w:val="none" w:sz="0" w:space="0" w:color="auto"/>
        <w:right w:val="none" w:sz="0" w:space="0" w:color="auto"/>
      </w:divBdr>
    </w:div>
    <w:div w:id="1414888378">
      <w:bodyDiv w:val="1"/>
      <w:marLeft w:val="0"/>
      <w:marRight w:val="0"/>
      <w:marTop w:val="0"/>
      <w:marBottom w:val="0"/>
      <w:divBdr>
        <w:top w:val="none" w:sz="0" w:space="0" w:color="auto"/>
        <w:left w:val="none" w:sz="0" w:space="0" w:color="auto"/>
        <w:bottom w:val="none" w:sz="0" w:space="0" w:color="auto"/>
        <w:right w:val="none" w:sz="0" w:space="0" w:color="auto"/>
      </w:divBdr>
    </w:div>
    <w:div w:id="1415008587">
      <w:bodyDiv w:val="1"/>
      <w:marLeft w:val="0"/>
      <w:marRight w:val="0"/>
      <w:marTop w:val="0"/>
      <w:marBottom w:val="0"/>
      <w:divBdr>
        <w:top w:val="none" w:sz="0" w:space="0" w:color="auto"/>
        <w:left w:val="none" w:sz="0" w:space="0" w:color="auto"/>
        <w:bottom w:val="none" w:sz="0" w:space="0" w:color="auto"/>
        <w:right w:val="none" w:sz="0" w:space="0" w:color="auto"/>
      </w:divBdr>
    </w:div>
    <w:div w:id="1420180048">
      <w:bodyDiv w:val="1"/>
      <w:marLeft w:val="0"/>
      <w:marRight w:val="0"/>
      <w:marTop w:val="0"/>
      <w:marBottom w:val="0"/>
      <w:divBdr>
        <w:top w:val="none" w:sz="0" w:space="0" w:color="auto"/>
        <w:left w:val="none" w:sz="0" w:space="0" w:color="auto"/>
        <w:bottom w:val="none" w:sz="0" w:space="0" w:color="auto"/>
        <w:right w:val="none" w:sz="0" w:space="0" w:color="auto"/>
      </w:divBdr>
    </w:div>
    <w:div w:id="1433433307">
      <w:bodyDiv w:val="1"/>
      <w:marLeft w:val="0"/>
      <w:marRight w:val="0"/>
      <w:marTop w:val="0"/>
      <w:marBottom w:val="0"/>
      <w:divBdr>
        <w:top w:val="none" w:sz="0" w:space="0" w:color="auto"/>
        <w:left w:val="none" w:sz="0" w:space="0" w:color="auto"/>
        <w:bottom w:val="none" w:sz="0" w:space="0" w:color="auto"/>
        <w:right w:val="none" w:sz="0" w:space="0" w:color="auto"/>
      </w:divBdr>
    </w:div>
    <w:div w:id="1435832128">
      <w:bodyDiv w:val="1"/>
      <w:marLeft w:val="0"/>
      <w:marRight w:val="0"/>
      <w:marTop w:val="0"/>
      <w:marBottom w:val="0"/>
      <w:divBdr>
        <w:top w:val="none" w:sz="0" w:space="0" w:color="auto"/>
        <w:left w:val="none" w:sz="0" w:space="0" w:color="auto"/>
        <w:bottom w:val="none" w:sz="0" w:space="0" w:color="auto"/>
        <w:right w:val="none" w:sz="0" w:space="0" w:color="auto"/>
      </w:divBdr>
    </w:div>
    <w:div w:id="1438939291">
      <w:bodyDiv w:val="1"/>
      <w:marLeft w:val="0"/>
      <w:marRight w:val="0"/>
      <w:marTop w:val="0"/>
      <w:marBottom w:val="0"/>
      <w:divBdr>
        <w:top w:val="none" w:sz="0" w:space="0" w:color="auto"/>
        <w:left w:val="none" w:sz="0" w:space="0" w:color="auto"/>
        <w:bottom w:val="none" w:sz="0" w:space="0" w:color="auto"/>
        <w:right w:val="none" w:sz="0" w:space="0" w:color="auto"/>
      </w:divBdr>
    </w:div>
    <w:div w:id="1440485125">
      <w:bodyDiv w:val="1"/>
      <w:marLeft w:val="0"/>
      <w:marRight w:val="0"/>
      <w:marTop w:val="0"/>
      <w:marBottom w:val="0"/>
      <w:divBdr>
        <w:top w:val="none" w:sz="0" w:space="0" w:color="auto"/>
        <w:left w:val="none" w:sz="0" w:space="0" w:color="auto"/>
        <w:bottom w:val="none" w:sz="0" w:space="0" w:color="auto"/>
        <w:right w:val="none" w:sz="0" w:space="0" w:color="auto"/>
      </w:divBdr>
    </w:div>
    <w:div w:id="1450709455">
      <w:bodyDiv w:val="1"/>
      <w:marLeft w:val="0"/>
      <w:marRight w:val="0"/>
      <w:marTop w:val="0"/>
      <w:marBottom w:val="0"/>
      <w:divBdr>
        <w:top w:val="none" w:sz="0" w:space="0" w:color="auto"/>
        <w:left w:val="none" w:sz="0" w:space="0" w:color="auto"/>
        <w:bottom w:val="none" w:sz="0" w:space="0" w:color="auto"/>
        <w:right w:val="none" w:sz="0" w:space="0" w:color="auto"/>
      </w:divBdr>
    </w:div>
    <w:div w:id="1456605384">
      <w:bodyDiv w:val="1"/>
      <w:marLeft w:val="0"/>
      <w:marRight w:val="0"/>
      <w:marTop w:val="0"/>
      <w:marBottom w:val="0"/>
      <w:divBdr>
        <w:top w:val="none" w:sz="0" w:space="0" w:color="auto"/>
        <w:left w:val="none" w:sz="0" w:space="0" w:color="auto"/>
        <w:bottom w:val="none" w:sz="0" w:space="0" w:color="auto"/>
        <w:right w:val="none" w:sz="0" w:space="0" w:color="auto"/>
      </w:divBdr>
    </w:div>
    <w:div w:id="1460538480">
      <w:bodyDiv w:val="1"/>
      <w:marLeft w:val="0"/>
      <w:marRight w:val="0"/>
      <w:marTop w:val="0"/>
      <w:marBottom w:val="0"/>
      <w:divBdr>
        <w:top w:val="none" w:sz="0" w:space="0" w:color="auto"/>
        <w:left w:val="none" w:sz="0" w:space="0" w:color="auto"/>
        <w:bottom w:val="none" w:sz="0" w:space="0" w:color="auto"/>
        <w:right w:val="none" w:sz="0" w:space="0" w:color="auto"/>
      </w:divBdr>
    </w:div>
    <w:div w:id="1464687356">
      <w:bodyDiv w:val="1"/>
      <w:marLeft w:val="0"/>
      <w:marRight w:val="0"/>
      <w:marTop w:val="0"/>
      <w:marBottom w:val="0"/>
      <w:divBdr>
        <w:top w:val="none" w:sz="0" w:space="0" w:color="auto"/>
        <w:left w:val="none" w:sz="0" w:space="0" w:color="auto"/>
        <w:bottom w:val="none" w:sz="0" w:space="0" w:color="auto"/>
        <w:right w:val="none" w:sz="0" w:space="0" w:color="auto"/>
      </w:divBdr>
    </w:div>
    <w:div w:id="1468931571">
      <w:bodyDiv w:val="1"/>
      <w:marLeft w:val="0"/>
      <w:marRight w:val="0"/>
      <w:marTop w:val="0"/>
      <w:marBottom w:val="0"/>
      <w:divBdr>
        <w:top w:val="none" w:sz="0" w:space="0" w:color="auto"/>
        <w:left w:val="none" w:sz="0" w:space="0" w:color="auto"/>
        <w:bottom w:val="none" w:sz="0" w:space="0" w:color="auto"/>
        <w:right w:val="none" w:sz="0" w:space="0" w:color="auto"/>
      </w:divBdr>
    </w:div>
    <w:div w:id="1482499348">
      <w:bodyDiv w:val="1"/>
      <w:marLeft w:val="0"/>
      <w:marRight w:val="0"/>
      <w:marTop w:val="0"/>
      <w:marBottom w:val="0"/>
      <w:divBdr>
        <w:top w:val="none" w:sz="0" w:space="0" w:color="auto"/>
        <w:left w:val="none" w:sz="0" w:space="0" w:color="auto"/>
        <w:bottom w:val="none" w:sz="0" w:space="0" w:color="auto"/>
        <w:right w:val="none" w:sz="0" w:space="0" w:color="auto"/>
      </w:divBdr>
    </w:div>
    <w:div w:id="1502812253">
      <w:bodyDiv w:val="1"/>
      <w:marLeft w:val="0"/>
      <w:marRight w:val="0"/>
      <w:marTop w:val="0"/>
      <w:marBottom w:val="0"/>
      <w:divBdr>
        <w:top w:val="none" w:sz="0" w:space="0" w:color="auto"/>
        <w:left w:val="none" w:sz="0" w:space="0" w:color="auto"/>
        <w:bottom w:val="none" w:sz="0" w:space="0" w:color="auto"/>
        <w:right w:val="none" w:sz="0" w:space="0" w:color="auto"/>
      </w:divBdr>
    </w:div>
    <w:div w:id="1503543886">
      <w:bodyDiv w:val="1"/>
      <w:marLeft w:val="0"/>
      <w:marRight w:val="0"/>
      <w:marTop w:val="0"/>
      <w:marBottom w:val="0"/>
      <w:divBdr>
        <w:top w:val="none" w:sz="0" w:space="0" w:color="auto"/>
        <w:left w:val="none" w:sz="0" w:space="0" w:color="auto"/>
        <w:bottom w:val="none" w:sz="0" w:space="0" w:color="auto"/>
        <w:right w:val="none" w:sz="0" w:space="0" w:color="auto"/>
      </w:divBdr>
    </w:div>
    <w:div w:id="1503734716">
      <w:bodyDiv w:val="1"/>
      <w:marLeft w:val="0"/>
      <w:marRight w:val="0"/>
      <w:marTop w:val="0"/>
      <w:marBottom w:val="0"/>
      <w:divBdr>
        <w:top w:val="none" w:sz="0" w:space="0" w:color="auto"/>
        <w:left w:val="none" w:sz="0" w:space="0" w:color="auto"/>
        <w:bottom w:val="none" w:sz="0" w:space="0" w:color="auto"/>
        <w:right w:val="none" w:sz="0" w:space="0" w:color="auto"/>
      </w:divBdr>
    </w:div>
    <w:div w:id="1508789545">
      <w:bodyDiv w:val="1"/>
      <w:marLeft w:val="0"/>
      <w:marRight w:val="0"/>
      <w:marTop w:val="0"/>
      <w:marBottom w:val="0"/>
      <w:divBdr>
        <w:top w:val="none" w:sz="0" w:space="0" w:color="auto"/>
        <w:left w:val="none" w:sz="0" w:space="0" w:color="auto"/>
        <w:bottom w:val="none" w:sz="0" w:space="0" w:color="auto"/>
        <w:right w:val="none" w:sz="0" w:space="0" w:color="auto"/>
      </w:divBdr>
    </w:div>
    <w:div w:id="1513033590">
      <w:bodyDiv w:val="1"/>
      <w:marLeft w:val="0"/>
      <w:marRight w:val="0"/>
      <w:marTop w:val="0"/>
      <w:marBottom w:val="0"/>
      <w:divBdr>
        <w:top w:val="none" w:sz="0" w:space="0" w:color="auto"/>
        <w:left w:val="none" w:sz="0" w:space="0" w:color="auto"/>
        <w:bottom w:val="none" w:sz="0" w:space="0" w:color="auto"/>
        <w:right w:val="none" w:sz="0" w:space="0" w:color="auto"/>
      </w:divBdr>
    </w:div>
    <w:div w:id="1521116153">
      <w:bodyDiv w:val="1"/>
      <w:marLeft w:val="0"/>
      <w:marRight w:val="0"/>
      <w:marTop w:val="0"/>
      <w:marBottom w:val="0"/>
      <w:divBdr>
        <w:top w:val="none" w:sz="0" w:space="0" w:color="auto"/>
        <w:left w:val="none" w:sz="0" w:space="0" w:color="auto"/>
        <w:bottom w:val="none" w:sz="0" w:space="0" w:color="auto"/>
        <w:right w:val="none" w:sz="0" w:space="0" w:color="auto"/>
      </w:divBdr>
    </w:div>
    <w:div w:id="1524854658">
      <w:bodyDiv w:val="1"/>
      <w:marLeft w:val="0"/>
      <w:marRight w:val="0"/>
      <w:marTop w:val="0"/>
      <w:marBottom w:val="0"/>
      <w:divBdr>
        <w:top w:val="none" w:sz="0" w:space="0" w:color="auto"/>
        <w:left w:val="none" w:sz="0" w:space="0" w:color="auto"/>
        <w:bottom w:val="none" w:sz="0" w:space="0" w:color="auto"/>
        <w:right w:val="none" w:sz="0" w:space="0" w:color="auto"/>
      </w:divBdr>
    </w:div>
    <w:div w:id="1525747387">
      <w:bodyDiv w:val="1"/>
      <w:marLeft w:val="0"/>
      <w:marRight w:val="0"/>
      <w:marTop w:val="0"/>
      <w:marBottom w:val="0"/>
      <w:divBdr>
        <w:top w:val="none" w:sz="0" w:space="0" w:color="auto"/>
        <w:left w:val="none" w:sz="0" w:space="0" w:color="auto"/>
        <w:bottom w:val="none" w:sz="0" w:space="0" w:color="auto"/>
        <w:right w:val="none" w:sz="0" w:space="0" w:color="auto"/>
      </w:divBdr>
    </w:div>
    <w:div w:id="1526016851">
      <w:bodyDiv w:val="1"/>
      <w:marLeft w:val="0"/>
      <w:marRight w:val="0"/>
      <w:marTop w:val="0"/>
      <w:marBottom w:val="0"/>
      <w:divBdr>
        <w:top w:val="none" w:sz="0" w:space="0" w:color="auto"/>
        <w:left w:val="none" w:sz="0" w:space="0" w:color="auto"/>
        <w:bottom w:val="none" w:sz="0" w:space="0" w:color="auto"/>
        <w:right w:val="none" w:sz="0" w:space="0" w:color="auto"/>
      </w:divBdr>
    </w:div>
    <w:div w:id="1526409806">
      <w:bodyDiv w:val="1"/>
      <w:marLeft w:val="0"/>
      <w:marRight w:val="0"/>
      <w:marTop w:val="0"/>
      <w:marBottom w:val="0"/>
      <w:divBdr>
        <w:top w:val="none" w:sz="0" w:space="0" w:color="auto"/>
        <w:left w:val="none" w:sz="0" w:space="0" w:color="auto"/>
        <w:bottom w:val="none" w:sz="0" w:space="0" w:color="auto"/>
        <w:right w:val="none" w:sz="0" w:space="0" w:color="auto"/>
      </w:divBdr>
    </w:div>
    <w:div w:id="1526746291">
      <w:bodyDiv w:val="1"/>
      <w:marLeft w:val="0"/>
      <w:marRight w:val="0"/>
      <w:marTop w:val="0"/>
      <w:marBottom w:val="0"/>
      <w:divBdr>
        <w:top w:val="none" w:sz="0" w:space="0" w:color="auto"/>
        <w:left w:val="none" w:sz="0" w:space="0" w:color="auto"/>
        <w:bottom w:val="none" w:sz="0" w:space="0" w:color="auto"/>
        <w:right w:val="none" w:sz="0" w:space="0" w:color="auto"/>
      </w:divBdr>
    </w:div>
    <w:div w:id="1530491337">
      <w:bodyDiv w:val="1"/>
      <w:marLeft w:val="0"/>
      <w:marRight w:val="0"/>
      <w:marTop w:val="0"/>
      <w:marBottom w:val="0"/>
      <w:divBdr>
        <w:top w:val="none" w:sz="0" w:space="0" w:color="auto"/>
        <w:left w:val="none" w:sz="0" w:space="0" w:color="auto"/>
        <w:bottom w:val="none" w:sz="0" w:space="0" w:color="auto"/>
        <w:right w:val="none" w:sz="0" w:space="0" w:color="auto"/>
      </w:divBdr>
    </w:div>
    <w:div w:id="1532258475">
      <w:bodyDiv w:val="1"/>
      <w:marLeft w:val="0"/>
      <w:marRight w:val="0"/>
      <w:marTop w:val="0"/>
      <w:marBottom w:val="0"/>
      <w:divBdr>
        <w:top w:val="none" w:sz="0" w:space="0" w:color="auto"/>
        <w:left w:val="none" w:sz="0" w:space="0" w:color="auto"/>
        <w:bottom w:val="none" w:sz="0" w:space="0" w:color="auto"/>
        <w:right w:val="none" w:sz="0" w:space="0" w:color="auto"/>
      </w:divBdr>
    </w:div>
    <w:div w:id="1535655199">
      <w:bodyDiv w:val="1"/>
      <w:marLeft w:val="0"/>
      <w:marRight w:val="0"/>
      <w:marTop w:val="0"/>
      <w:marBottom w:val="0"/>
      <w:divBdr>
        <w:top w:val="none" w:sz="0" w:space="0" w:color="auto"/>
        <w:left w:val="none" w:sz="0" w:space="0" w:color="auto"/>
        <w:bottom w:val="none" w:sz="0" w:space="0" w:color="auto"/>
        <w:right w:val="none" w:sz="0" w:space="0" w:color="auto"/>
      </w:divBdr>
    </w:div>
    <w:div w:id="1539702833">
      <w:bodyDiv w:val="1"/>
      <w:marLeft w:val="0"/>
      <w:marRight w:val="0"/>
      <w:marTop w:val="0"/>
      <w:marBottom w:val="0"/>
      <w:divBdr>
        <w:top w:val="none" w:sz="0" w:space="0" w:color="auto"/>
        <w:left w:val="none" w:sz="0" w:space="0" w:color="auto"/>
        <w:bottom w:val="none" w:sz="0" w:space="0" w:color="auto"/>
        <w:right w:val="none" w:sz="0" w:space="0" w:color="auto"/>
      </w:divBdr>
    </w:div>
    <w:div w:id="1539778893">
      <w:bodyDiv w:val="1"/>
      <w:marLeft w:val="0"/>
      <w:marRight w:val="0"/>
      <w:marTop w:val="0"/>
      <w:marBottom w:val="0"/>
      <w:divBdr>
        <w:top w:val="none" w:sz="0" w:space="0" w:color="auto"/>
        <w:left w:val="none" w:sz="0" w:space="0" w:color="auto"/>
        <w:bottom w:val="none" w:sz="0" w:space="0" w:color="auto"/>
        <w:right w:val="none" w:sz="0" w:space="0" w:color="auto"/>
      </w:divBdr>
    </w:div>
    <w:div w:id="1542279163">
      <w:bodyDiv w:val="1"/>
      <w:marLeft w:val="0"/>
      <w:marRight w:val="0"/>
      <w:marTop w:val="0"/>
      <w:marBottom w:val="0"/>
      <w:divBdr>
        <w:top w:val="none" w:sz="0" w:space="0" w:color="auto"/>
        <w:left w:val="none" w:sz="0" w:space="0" w:color="auto"/>
        <w:bottom w:val="none" w:sz="0" w:space="0" w:color="auto"/>
        <w:right w:val="none" w:sz="0" w:space="0" w:color="auto"/>
      </w:divBdr>
    </w:div>
    <w:div w:id="1544366323">
      <w:bodyDiv w:val="1"/>
      <w:marLeft w:val="0"/>
      <w:marRight w:val="0"/>
      <w:marTop w:val="0"/>
      <w:marBottom w:val="0"/>
      <w:divBdr>
        <w:top w:val="none" w:sz="0" w:space="0" w:color="auto"/>
        <w:left w:val="none" w:sz="0" w:space="0" w:color="auto"/>
        <w:bottom w:val="none" w:sz="0" w:space="0" w:color="auto"/>
        <w:right w:val="none" w:sz="0" w:space="0" w:color="auto"/>
      </w:divBdr>
    </w:div>
    <w:div w:id="1544899619">
      <w:bodyDiv w:val="1"/>
      <w:marLeft w:val="0"/>
      <w:marRight w:val="0"/>
      <w:marTop w:val="0"/>
      <w:marBottom w:val="0"/>
      <w:divBdr>
        <w:top w:val="none" w:sz="0" w:space="0" w:color="auto"/>
        <w:left w:val="none" w:sz="0" w:space="0" w:color="auto"/>
        <w:bottom w:val="none" w:sz="0" w:space="0" w:color="auto"/>
        <w:right w:val="none" w:sz="0" w:space="0" w:color="auto"/>
      </w:divBdr>
    </w:div>
    <w:div w:id="1546984238">
      <w:bodyDiv w:val="1"/>
      <w:marLeft w:val="0"/>
      <w:marRight w:val="0"/>
      <w:marTop w:val="0"/>
      <w:marBottom w:val="0"/>
      <w:divBdr>
        <w:top w:val="none" w:sz="0" w:space="0" w:color="auto"/>
        <w:left w:val="none" w:sz="0" w:space="0" w:color="auto"/>
        <w:bottom w:val="none" w:sz="0" w:space="0" w:color="auto"/>
        <w:right w:val="none" w:sz="0" w:space="0" w:color="auto"/>
      </w:divBdr>
    </w:div>
    <w:div w:id="1551771267">
      <w:bodyDiv w:val="1"/>
      <w:marLeft w:val="0"/>
      <w:marRight w:val="0"/>
      <w:marTop w:val="0"/>
      <w:marBottom w:val="0"/>
      <w:divBdr>
        <w:top w:val="none" w:sz="0" w:space="0" w:color="auto"/>
        <w:left w:val="none" w:sz="0" w:space="0" w:color="auto"/>
        <w:bottom w:val="none" w:sz="0" w:space="0" w:color="auto"/>
        <w:right w:val="none" w:sz="0" w:space="0" w:color="auto"/>
      </w:divBdr>
    </w:div>
    <w:div w:id="1552156507">
      <w:bodyDiv w:val="1"/>
      <w:marLeft w:val="0"/>
      <w:marRight w:val="0"/>
      <w:marTop w:val="0"/>
      <w:marBottom w:val="0"/>
      <w:divBdr>
        <w:top w:val="none" w:sz="0" w:space="0" w:color="auto"/>
        <w:left w:val="none" w:sz="0" w:space="0" w:color="auto"/>
        <w:bottom w:val="none" w:sz="0" w:space="0" w:color="auto"/>
        <w:right w:val="none" w:sz="0" w:space="0" w:color="auto"/>
      </w:divBdr>
    </w:div>
    <w:div w:id="1552814016">
      <w:bodyDiv w:val="1"/>
      <w:marLeft w:val="0"/>
      <w:marRight w:val="0"/>
      <w:marTop w:val="0"/>
      <w:marBottom w:val="0"/>
      <w:divBdr>
        <w:top w:val="none" w:sz="0" w:space="0" w:color="auto"/>
        <w:left w:val="none" w:sz="0" w:space="0" w:color="auto"/>
        <w:bottom w:val="none" w:sz="0" w:space="0" w:color="auto"/>
        <w:right w:val="none" w:sz="0" w:space="0" w:color="auto"/>
      </w:divBdr>
    </w:div>
    <w:div w:id="1553885497">
      <w:bodyDiv w:val="1"/>
      <w:marLeft w:val="0"/>
      <w:marRight w:val="0"/>
      <w:marTop w:val="0"/>
      <w:marBottom w:val="0"/>
      <w:divBdr>
        <w:top w:val="none" w:sz="0" w:space="0" w:color="auto"/>
        <w:left w:val="none" w:sz="0" w:space="0" w:color="auto"/>
        <w:bottom w:val="none" w:sz="0" w:space="0" w:color="auto"/>
        <w:right w:val="none" w:sz="0" w:space="0" w:color="auto"/>
      </w:divBdr>
    </w:div>
    <w:div w:id="1558659704">
      <w:bodyDiv w:val="1"/>
      <w:marLeft w:val="0"/>
      <w:marRight w:val="0"/>
      <w:marTop w:val="0"/>
      <w:marBottom w:val="0"/>
      <w:divBdr>
        <w:top w:val="none" w:sz="0" w:space="0" w:color="auto"/>
        <w:left w:val="none" w:sz="0" w:space="0" w:color="auto"/>
        <w:bottom w:val="none" w:sz="0" w:space="0" w:color="auto"/>
        <w:right w:val="none" w:sz="0" w:space="0" w:color="auto"/>
      </w:divBdr>
    </w:div>
    <w:div w:id="1563828851">
      <w:bodyDiv w:val="1"/>
      <w:marLeft w:val="0"/>
      <w:marRight w:val="0"/>
      <w:marTop w:val="0"/>
      <w:marBottom w:val="0"/>
      <w:divBdr>
        <w:top w:val="none" w:sz="0" w:space="0" w:color="auto"/>
        <w:left w:val="none" w:sz="0" w:space="0" w:color="auto"/>
        <w:bottom w:val="none" w:sz="0" w:space="0" w:color="auto"/>
        <w:right w:val="none" w:sz="0" w:space="0" w:color="auto"/>
      </w:divBdr>
    </w:div>
    <w:div w:id="1578243329">
      <w:bodyDiv w:val="1"/>
      <w:marLeft w:val="0"/>
      <w:marRight w:val="0"/>
      <w:marTop w:val="0"/>
      <w:marBottom w:val="0"/>
      <w:divBdr>
        <w:top w:val="none" w:sz="0" w:space="0" w:color="auto"/>
        <w:left w:val="none" w:sz="0" w:space="0" w:color="auto"/>
        <w:bottom w:val="none" w:sz="0" w:space="0" w:color="auto"/>
        <w:right w:val="none" w:sz="0" w:space="0" w:color="auto"/>
      </w:divBdr>
    </w:div>
    <w:div w:id="1579241673">
      <w:bodyDiv w:val="1"/>
      <w:marLeft w:val="0"/>
      <w:marRight w:val="0"/>
      <w:marTop w:val="0"/>
      <w:marBottom w:val="0"/>
      <w:divBdr>
        <w:top w:val="none" w:sz="0" w:space="0" w:color="auto"/>
        <w:left w:val="none" w:sz="0" w:space="0" w:color="auto"/>
        <w:bottom w:val="none" w:sz="0" w:space="0" w:color="auto"/>
        <w:right w:val="none" w:sz="0" w:space="0" w:color="auto"/>
      </w:divBdr>
    </w:div>
    <w:div w:id="1582720400">
      <w:bodyDiv w:val="1"/>
      <w:marLeft w:val="0"/>
      <w:marRight w:val="0"/>
      <w:marTop w:val="0"/>
      <w:marBottom w:val="0"/>
      <w:divBdr>
        <w:top w:val="none" w:sz="0" w:space="0" w:color="auto"/>
        <w:left w:val="none" w:sz="0" w:space="0" w:color="auto"/>
        <w:bottom w:val="none" w:sz="0" w:space="0" w:color="auto"/>
        <w:right w:val="none" w:sz="0" w:space="0" w:color="auto"/>
      </w:divBdr>
    </w:div>
    <w:div w:id="1583291372">
      <w:bodyDiv w:val="1"/>
      <w:marLeft w:val="0"/>
      <w:marRight w:val="0"/>
      <w:marTop w:val="0"/>
      <w:marBottom w:val="0"/>
      <w:divBdr>
        <w:top w:val="none" w:sz="0" w:space="0" w:color="auto"/>
        <w:left w:val="none" w:sz="0" w:space="0" w:color="auto"/>
        <w:bottom w:val="none" w:sz="0" w:space="0" w:color="auto"/>
        <w:right w:val="none" w:sz="0" w:space="0" w:color="auto"/>
      </w:divBdr>
    </w:div>
    <w:div w:id="1585801595">
      <w:bodyDiv w:val="1"/>
      <w:marLeft w:val="0"/>
      <w:marRight w:val="0"/>
      <w:marTop w:val="0"/>
      <w:marBottom w:val="0"/>
      <w:divBdr>
        <w:top w:val="none" w:sz="0" w:space="0" w:color="auto"/>
        <w:left w:val="none" w:sz="0" w:space="0" w:color="auto"/>
        <w:bottom w:val="none" w:sz="0" w:space="0" w:color="auto"/>
        <w:right w:val="none" w:sz="0" w:space="0" w:color="auto"/>
      </w:divBdr>
    </w:div>
    <w:div w:id="1591818095">
      <w:bodyDiv w:val="1"/>
      <w:marLeft w:val="0"/>
      <w:marRight w:val="0"/>
      <w:marTop w:val="0"/>
      <w:marBottom w:val="0"/>
      <w:divBdr>
        <w:top w:val="none" w:sz="0" w:space="0" w:color="auto"/>
        <w:left w:val="none" w:sz="0" w:space="0" w:color="auto"/>
        <w:bottom w:val="none" w:sz="0" w:space="0" w:color="auto"/>
        <w:right w:val="none" w:sz="0" w:space="0" w:color="auto"/>
      </w:divBdr>
    </w:div>
    <w:div w:id="1595624485">
      <w:bodyDiv w:val="1"/>
      <w:marLeft w:val="0"/>
      <w:marRight w:val="0"/>
      <w:marTop w:val="0"/>
      <w:marBottom w:val="0"/>
      <w:divBdr>
        <w:top w:val="none" w:sz="0" w:space="0" w:color="auto"/>
        <w:left w:val="none" w:sz="0" w:space="0" w:color="auto"/>
        <w:bottom w:val="none" w:sz="0" w:space="0" w:color="auto"/>
        <w:right w:val="none" w:sz="0" w:space="0" w:color="auto"/>
      </w:divBdr>
    </w:div>
    <w:div w:id="1600915665">
      <w:bodyDiv w:val="1"/>
      <w:marLeft w:val="0"/>
      <w:marRight w:val="0"/>
      <w:marTop w:val="0"/>
      <w:marBottom w:val="0"/>
      <w:divBdr>
        <w:top w:val="none" w:sz="0" w:space="0" w:color="auto"/>
        <w:left w:val="none" w:sz="0" w:space="0" w:color="auto"/>
        <w:bottom w:val="none" w:sz="0" w:space="0" w:color="auto"/>
        <w:right w:val="none" w:sz="0" w:space="0" w:color="auto"/>
      </w:divBdr>
    </w:div>
    <w:div w:id="1604992671">
      <w:bodyDiv w:val="1"/>
      <w:marLeft w:val="0"/>
      <w:marRight w:val="0"/>
      <w:marTop w:val="0"/>
      <w:marBottom w:val="0"/>
      <w:divBdr>
        <w:top w:val="none" w:sz="0" w:space="0" w:color="auto"/>
        <w:left w:val="none" w:sz="0" w:space="0" w:color="auto"/>
        <w:bottom w:val="none" w:sz="0" w:space="0" w:color="auto"/>
        <w:right w:val="none" w:sz="0" w:space="0" w:color="auto"/>
      </w:divBdr>
    </w:div>
    <w:div w:id="1606497522">
      <w:bodyDiv w:val="1"/>
      <w:marLeft w:val="0"/>
      <w:marRight w:val="0"/>
      <w:marTop w:val="0"/>
      <w:marBottom w:val="0"/>
      <w:divBdr>
        <w:top w:val="none" w:sz="0" w:space="0" w:color="auto"/>
        <w:left w:val="none" w:sz="0" w:space="0" w:color="auto"/>
        <w:bottom w:val="none" w:sz="0" w:space="0" w:color="auto"/>
        <w:right w:val="none" w:sz="0" w:space="0" w:color="auto"/>
      </w:divBdr>
    </w:div>
    <w:div w:id="1613437823">
      <w:bodyDiv w:val="1"/>
      <w:marLeft w:val="0"/>
      <w:marRight w:val="0"/>
      <w:marTop w:val="0"/>
      <w:marBottom w:val="0"/>
      <w:divBdr>
        <w:top w:val="none" w:sz="0" w:space="0" w:color="auto"/>
        <w:left w:val="none" w:sz="0" w:space="0" w:color="auto"/>
        <w:bottom w:val="none" w:sz="0" w:space="0" w:color="auto"/>
        <w:right w:val="none" w:sz="0" w:space="0" w:color="auto"/>
      </w:divBdr>
    </w:div>
    <w:div w:id="1623654516">
      <w:bodyDiv w:val="1"/>
      <w:marLeft w:val="0"/>
      <w:marRight w:val="0"/>
      <w:marTop w:val="0"/>
      <w:marBottom w:val="0"/>
      <w:divBdr>
        <w:top w:val="none" w:sz="0" w:space="0" w:color="auto"/>
        <w:left w:val="none" w:sz="0" w:space="0" w:color="auto"/>
        <w:bottom w:val="none" w:sz="0" w:space="0" w:color="auto"/>
        <w:right w:val="none" w:sz="0" w:space="0" w:color="auto"/>
      </w:divBdr>
    </w:div>
    <w:div w:id="1625624045">
      <w:bodyDiv w:val="1"/>
      <w:marLeft w:val="0"/>
      <w:marRight w:val="0"/>
      <w:marTop w:val="0"/>
      <w:marBottom w:val="0"/>
      <w:divBdr>
        <w:top w:val="none" w:sz="0" w:space="0" w:color="auto"/>
        <w:left w:val="none" w:sz="0" w:space="0" w:color="auto"/>
        <w:bottom w:val="none" w:sz="0" w:space="0" w:color="auto"/>
        <w:right w:val="none" w:sz="0" w:space="0" w:color="auto"/>
      </w:divBdr>
    </w:div>
    <w:div w:id="1633172830">
      <w:bodyDiv w:val="1"/>
      <w:marLeft w:val="0"/>
      <w:marRight w:val="0"/>
      <w:marTop w:val="0"/>
      <w:marBottom w:val="0"/>
      <w:divBdr>
        <w:top w:val="none" w:sz="0" w:space="0" w:color="auto"/>
        <w:left w:val="none" w:sz="0" w:space="0" w:color="auto"/>
        <w:bottom w:val="none" w:sz="0" w:space="0" w:color="auto"/>
        <w:right w:val="none" w:sz="0" w:space="0" w:color="auto"/>
      </w:divBdr>
    </w:div>
    <w:div w:id="1633704985">
      <w:bodyDiv w:val="1"/>
      <w:marLeft w:val="0"/>
      <w:marRight w:val="0"/>
      <w:marTop w:val="0"/>
      <w:marBottom w:val="0"/>
      <w:divBdr>
        <w:top w:val="none" w:sz="0" w:space="0" w:color="auto"/>
        <w:left w:val="none" w:sz="0" w:space="0" w:color="auto"/>
        <w:bottom w:val="none" w:sz="0" w:space="0" w:color="auto"/>
        <w:right w:val="none" w:sz="0" w:space="0" w:color="auto"/>
      </w:divBdr>
    </w:div>
    <w:div w:id="1639190884">
      <w:bodyDiv w:val="1"/>
      <w:marLeft w:val="0"/>
      <w:marRight w:val="0"/>
      <w:marTop w:val="0"/>
      <w:marBottom w:val="0"/>
      <w:divBdr>
        <w:top w:val="none" w:sz="0" w:space="0" w:color="auto"/>
        <w:left w:val="none" w:sz="0" w:space="0" w:color="auto"/>
        <w:bottom w:val="none" w:sz="0" w:space="0" w:color="auto"/>
        <w:right w:val="none" w:sz="0" w:space="0" w:color="auto"/>
      </w:divBdr>
    </w:div>
    <w:div w:id="1644770788">
      <w:bodyDiv w:val="1"/>
      <w:marLeft w:val="0"/>
      <w:marRight w:val="0"/>
      <w:marTop w:val="0"/>
      <w:marBottom w:val="0"/>
      <w:divBdr>
        <w:top w:val="none" w:sz="0" w:space="0" w:color="auto"/>
        <w:left w:val="none" w:sz="0" w:space="0" w:color="auto"/>
        <w:bottom w:val="none" w:sz="0" w:space="0" w:color="auto"/>
        <w:right w:val="none" w:sz="0" w:space="0" w:color="auto"/>
      </w:divBdr>
    </w:div>
    <w:div w:id="1645771078">
      <w:bodyDiv w:val="1"/>
      <w:marLeft w:val="0"/>
      <w:marRight w:val="0"/>
      <w:marTop w:val="0"/>
      <w:marBottom w:val="0"/>
      <w:divBdr>
        <w:top w:val="none" w:sz="0" w:space="0" w:color="auto"/>
        <w:left w:val="none" w:sz="0" w:space="0" w:color="auto"/>
        <w:bottom w:val="none" w:sz="0" w:space="0" w:color="auto"/>
        <w:right w:val="none" w:sz="0" w:space="0" w:color="auto"/>
      </w:divBdr>
    </w:div>
    <w:div w:id="1647584492">
      <w:bodyDiv w:val="1"/>
      <w:marLeft w:val="0"/>
      <w:marRight w:val="0"/>
      <w:marTop w:val="0"/>
      <w:marBottom w:val="0"/>
      <w:divBdr>
        <w:top w:val="none" w:sz="0" w:space="0" w:color="auto"/>
        <w:left w:val="none" w:sz="0" w:space="0" w:color="auto"/>
        <w:bottom w:val="none" w:sz="0" w:space="0" w:color="auto"/>
        <w:right w:val="none" w:sz="0" w:space="0" w:color="auto"/>
      </w:divBdr>
    </w:div>
    <w:div w:id="1659649124">
      <w:bodyDiv w:val="1"/>
      <w:marLeft w:val="0"/>
      <w:marRight w:val="0"/>
      <w:marTop w:val="0"/>
      <w:marBottom w:val="0"/>
      <w:divBdr>
        <w:top w:val="none" w:sz="0" w:space="0" w:color="auto"/>
        <w:left w:val="none" w:sz="0" w:space="0" w:color="auto"/>
        <w:bottom w:val="none" w:sz="0" w:space="0" w:color="auto"/>
        <w:right w:val="none" w:sz="0" w:space="0" w:color="auto"/>
      </w:divBdr>
    </w:div>
    <w:div w:id="1660376786">
      <w:bodyDiv w:val="1"/>
      <w:marLeft w:val="0"/>
      <w:marRight w:val="0"/>
      <w:marTop w:val="0"/>
      <w:marBottom w:val="0"/>
      <w:divBdr>
        <w:top w:val="none" w:sz="0" w:space="0" w:color="auto"/>
        <w:left w:val="none" w:sz="0" w:space="0" w:color="auto"/>
        <w:bottom w:val="none" w:sz="0" w:space="0" w:color="auto"/>
        <w:right w:val="none" w:sz="0" w:space="0" w:color="auto"/>
      </w:divBdr>
    </w:div>
    <w:div w:id="1664428990">
      <w:bodyDiv w:val="1"/>
      <w:marLeft w:val="0"/>
      <w:marRight w:val="0"/>
      <w:marTop w:val="0"/>
      <w:marBottom w:val="0"/>
      <w:divBdr>
        <w:top w:val="none" w:sz="0" w:space="0" w:color="auto"/>
        <w:left w:val="none" w:sz="0" w:space="0" w:color="auto"/>
        <w:bottom w:val="none" w:sz="0" w:space="0" w:color="auto"/>
        <w:right w:val="none" w:sz="0" w:space="0" w:color="auto"/>
      </w:divBdr>
    </w:div>
    <w:div w:id="1665619020">
      <w:bodyDiv w:val="1"/>
      <w:marLeft w:val="0"/>
      <w:marRight w:val="0"/>
      <w:marTop w:val="0"/>
      <w:marBottom w:val="0"/>
      <w:divBdr>
        <w:top w:val="none" w:sz="0" w:space="0" w:color="auto"/>
        <w:left w:val="none" w:sz="0" w:space="0" w:color="auto"/>
        <w:bottom w:val="none" w:sz="0" w:space="0" w:color="auto"/>
        <w:right w:val="none" w:sz="0" w:space="0" w:color="auto"/>
      </w:divBdr>
    </w:div>
    <w:div w:id="1670257290">
      <w:bodyDiv w:val="1"/>
      <w:marLeft w:val="0"/>
      <w:marRight w:val="0"/>
      <w:marTop w:val="0"/>
      <w:marBottom w:val="0"/>
      <w:divBdr>
        <w:top w:val="none" w:sz="0" w:space="0" w:color="auto"/>
        <w:left w:val="none" w:sz="0" w:space="0" w:color="auto"/>
        <w:bottom w:val="none" w:sz="0" w:space="0" w:color="auto"/>
        <w:right w:val="none" w:sz="0" w:space="0" w:color="auto"/>
      </w:divBdr>
    </w:div>
    <w:div w:id="1671719215">
      <w:bodyDiv w:val="1"/>
      <w:marLeft w:val="0"/>
      <w:marRight w:val="0"/>
      <w:marTop w:val="0"/>
      <w:marBottom w:val="0"/>
      <w:divBdr>
        <w:top w:val="none" w:sz="0" w:space="0" w:color="auto"/>
        <w:left w:val="none" w:sz="0" w:space="0" w:color="auto"/>
        <w:bottom w:val="none" w:sz="0" w:space="0" w:color="auto"/>
        <w:right w:val="none" w:sz="0" w:space="0" w:color="auto"/>
      </w:divBdr>
    </w:div>
    <w:div w:id="1671908128">
      <w:bodyDiv w:val="1"/>
      <w:marLeft w:val="0"/>
      <w:marRight w:val="0"/>
      <w:marTop w:val="0"/>
      <w:marBottom w:val="0"/>
      <w:divBdr>
        <w:top w:val="none" w:sz="0" w:space="0" w:color="auto"/>
        <w:left w:val="none" w:sz="0" w:space="0" w:color="auto"/>
        <w:bottom w:val="none" w:sz="0" w:space="0" w:color="auto"/>
        <w:right w:val="none" w:sz="0" w:space="0" w:color="auto"/>
      </w:divBdr>
    </w:div>
    <w:div w:id="1673870946">
      <w:bodyDiv w:val="1"/>
      <w:marLeft w:val="0"/>
      <w:marRight w:val="0"/>
      <w:marTop w:val="0"/>
      <w:marBottom w:val="0"/>
      <w:divBdr>
        <w:top w:val="none" w:sz="0" w:space="0" w:color="auto"/>
        <w:left w:val="none" w:sz="0" w:space="0" w:color="auto"/>
        <w:bottom w:val="none" w:sz="0" w:space="0" w:color="auto"/>
        <w:right w:val="none" w:sz="0" w:space="0" w:color="auto"/>
      </w:divBdr>
    </w:div>
    <w:div w:id="1675457327">
      <w:bodyDiv w:val="1"/>
      <w:marLeft w:val="0"/>
      <w:marRight w:val="0"/>
      <w:marTop w:val="0"/>
      <w:marBottom w:val="0"/>
      <w:divBdr>
        <w:top w:val="none" w:sz="0" w:space="0" w:color="auto"/>
        <w:left w:val="none" w:sz="0" w:space="0" w:color="auto"/>
        <w:bottom w:val="none" w:sz="0" w:space="0" w:color="auto"/>
        <w:right w:val="none" w:sz="0" w:space="0" w:color="auto"/>
      </w:divBdr>
    </w:div>
    <w:div w:id="1685981624">
      <w:bodyDiv w:val="1"/>
      <w:marLeft w:val="0"/>
      <w:marRight w:val="0"/>
      <w:marTop w:val="0"/>
      <w:marBottom w:val="0"/>
      <w:divBdr>
        <w:top w:val="none" w:sz="0" w:space="0" w:color="auto"/>
        <w:left w:val="none" w:sz="0" w:space="0" w:color="auto"/>
        <w:bottom w:val="none" w:sz="0" w:space="0" w:color="auto"/>
        <w:right w:val="none" w:sz="0" w:space="0" w:color="auto"/>
      </w:divBdr>
    </w:div>
    <w:div w:id="1689406074">
      <w:bodyDiv w:val="1"/>
      <w:marLeft w:val="0"/>
      <w:marRight w:val="0"/>
      <w:marTop w:val="0"/>
      <w:marBottom w:val="0"/>
      <w:divBdr>
        <w:top w:val="none" w:sz="0" w:space="0" w:color="auto"/>
        <w:left w:val="none" w:sz="0" w:space="0" w:color="auto"/>
        <w:bottom w:val="none" w:sz="0" w:space="0" w:color="auto"/>
        <w:right w:val="none" w:sz="0" w:space="0" w:color="auto"/>
      </w:divBdr>
    </w:div>
    <w:div w:id="1691102419">
      <w:bodyDiv w:val="1"/>
      <w:marLeft w:val="0"/>
      <w:marRight w:val="0"/>
      <w:marTop w:val="0"/>
      <w:marBottom w:val="0"/>
      <w:divBdr>
        <w:top w:val="none" w:sz="0" w:space="0" w:color="auto"/>
        <w:left w:val="none" w:sz="0" w:space="0" w:color="auto"/>
        <w:bottom w:val="none" w:sz="0" w:space="0" w:color="auto"/>
        <w:right w:val="none" w:sz="0" w:space="0" w:color="auto"/>
      </w:divBdr>
    </w:div>
    <w:div w:id="1695500153">
      <w:bodyDiv w:val="1"/>
      <w:marLeft w:val="0"/>
      <w:marRight w:val="0"/>
      <w:marTop w:val="0"/>
      <w:marBottom w:val="0"/>
      <w:divBdr>
        <w:top w:val="none" w:sz="0" w:space="0" w:color="auto"/>
        <w:left w:val="none" w:sz="0" w:space="0" w:color="auto"/>
        <w:bottom w:val="none" w:sz="0" w:space="0" w:color="auto"/>
        <w:right w:val="none" w:sz="0" w:space="0" w:color="auto"/>
      </w:divBdr>
    </w:div>
    <w:div w:id="1696731413">
      <w:bodyDiv w:val="1"/>
      <w:marLeft w:val="0"/>
      <w:marRight w:val="0"/>
      <w:marTop w:val="0"/>
      <w:marBottom w:val="0"/>
      <w:divBdr>
        <w:top w:val="none" w:sz="0" w:space="0" w:color="auto"/>
        <w:left w:val="none" w:sz="0" w:space="0" w:color="auto"/>
        <w:bottom w:val="none" w:sz="0" w:space="0" w:color="auto"/>
        <w:right w:val="none" w:sz="0" w:space="0" w:color="auto"/>
      </w:divBdr>
    </w:div>
    <w:div w:id="1705449283">
      <w:bodyDiv w:val="1"/>
      <w:marLeft w:val="0"/>
      <w:marRight w:val="0"/>
      <w:marTop w:val="0"/>
      <w:marBottom w:val="0"/>
      <w:divBdr>
        <w:top w:val="none" w:sz="0" w:space="0" w:color="auto"/>
        <w:left w:val="none" w:sz="0" w:space="0" w:color="auto"/>
        <w:bottom w:val="none" w:sz="0" w:space="0" w:color="auto"/>
        <w:right w:val="none" w:sz="0" w:space="0" w:color="auto"/>
      </w:divBdr>
    </w:div>
    <w:div w:id="1711686953">
      <w:bodyDiv w:val="1"/>
      <w:marLeft w:val="0"/>
      <w:marRight w:val="0"/>
      <w:marTop w:val="0"/>
      <w:marBottom w:val="0"/>
      <w:divBdr>
        <w:top w:val="none" w:sz="0" w:space="0" w:color="auto"/>
        <w:left w:val="none" w:sz="0" w:space="0" w:color="auto"/>
        <w:bottom w:val="none" w:sz="0" w:space="0" w:color="auto"/>
        <w:right w:val="none" w:sz="0" w:space="0" w:color="auto"/>
      </w:divBdr>
    </w:div>
    <w:div w:id="1716661122">
      <w:bodyDiv w:val="1"/>
      <w:marLeft w:val="0"/>
      <w:marRight w:val="0"/>
      <w:marTop w:val="0"/>
      <w:marBottom w:val="0"/>
      <w:divBdr>
        <w:top w:val="none" w:sz="0" w:space="0" w:color="auto"/>
        <w:left w:val="none" w:sz="0" w:space="0" w:color="auto"/>
        <w:bottom w:val="none" w:sz="0" w:space="0" w:color="auto"/>
        <w:right w:val="none" w:sz="0" w:space="0" w:color="auto"/>
      </w:divBdr>
    </w:div>
    <w:div w:id="1729647903">
      <w:bodyDiv w:val="1"/>
      <w:marLeft w:val="0"/>
      <w:marRight w:val="0"/>
      <w:marTop w:val="0"/>
      <w:marBottom w:val="0"/>
      <w:divBdr>
        <w:top w:val="none" w:sz="0" w:space="0" w:color="auto"/>
        <w:left w:val="none" w:sz="0" w:space="0" w:color="auto"/>
        <w:bottom w:val="none" w:sz="0" w:space="0" w:color="auto"/>
        <w:right w:val="none" w:sz="0" w:space="0" w:color="auto"/>
      </w:divBdr>
    </w:div>
    <w:div w:id="1734158478">
      <w:bodyDiv w:val="1"/>
      <w:marLeft w:val="0"/>
      <w:marRight w:val="0"/>
      <w:marTop w:val="0"/>
      <w:marBottom w:val="0"/>
      <w:divBdr>
        <w:top w:val="none" w:sz="0" w:space="0" w:color="auto"/>
        <w:left w:val="none" w:sz="0" w:space="0" w:color="auto"/>
        <w:bottom w:val="none" w:sz="0" w:space="0" w:color="auto"/>
        <w:right w:val="none" w:sz="0" w:space="0" w:color="auto"/>
      </w:divBdr>
    </w:div>
    <w:div w:id="1736857560">
      <w:bodyDiv w:val="1"/>
      <w:marLeft w:val="0"/>
      <w:marRight w:val="0"/>
      <w:marTop w:val="0"/>
      <w:marBottom w:val="0"/>
      <w:divBdr>
        <w:top w:val="none" w:sz="0" w:space="0" w:color="auto"/>
        <w:left w:val="none" w:sz="0" w:space="0" w:color="auto"/>
        <w:bottom w:val="none" w:sz="0" w:space="0" w:color="auto"/>
        <w:right w:val="none" w:sz="0" w:space="0" w:color="auto"/>
      </w:divBdr>
    </w:div>
    <w:div w:id="1743480773">
      <w:bodyDiv w:val="1"/>
      <w:marLeft w:val="0"/>
      <w:marRight w:val="0"/>
      <w:marTop w:val="0"/>
      <w:marBottom w:val="0"/>
      <w:divBdr>
        <w:top w:val="none" w:sz="0" w:space="0" w:color="auto"/>
        <w:left w:val="none" w:sz="0" w:space="0" w:color="auto"/>
        <w:bottom w:val="none" w:sz="0" w:space="0" w:color="auto"/>
        <w:right w:val="none" w:sz="0" w:space="0" w:color="auto"/>
      </w:divBdr>
    </w:div>
    <w:div w:id="1747798213">
      <w:bodyDiv w:val="1"/>
      <w:marLeft w:val="0"/>
      <w:marRight w:val="0"/>
      <w:marTop w:val="0"/>
      <w:marBottom w:val="0"/>
      <w:divBdr>
        <w:top w:val="none" w:sz="0" w:space="0" w:color="auto"/>
        <w:left w:val="none" w:sz="0" w:space="0" w:color="auto"/>
        <w:bottom w:val="none" w:sz="0" w:space="0" w:color="auto"/>
        <w:right w:val="none" w:sz="0" w:space="0" w:color="auto"/>
      </w:divBdr>
    </w:div>
    <w:div w:id="1750426687">
      <w:bodyDiv w:val="1"/>
      <w:marLeft w:val="0"/>
      <w:marRight w:val="0"/>
      <w:marTop w:val="0"/>
      <w:marBottom w:val="0"/>
      <w:divBdr>
        <w:top w:val="none" w:sz="0" w:space="0" w:color="auto"/>
        <w:left w:val="none" w:sz="0" w:space="0" w:color="auto"/>
        <w:bottom w:val="none" w:sz="0" w:space="0" w:color="auto"/>
        <w:right w:val="none" w:sz="0" w:space="0" w:color="auto"/>
      </w:divBdr>
    </w:div>
    <w:div w:id="1758356663">
      <w:bodyDiv w:val="1"/>
      <w:marLeft w:val="0"/>
      <w:marRight w:val="0"/>
      <w:marTop w:val="0"/>
      <w:marBottom w:val="0"/>
      <w:divBdr>
        <w:top w:val="none" w:sz="0" w:space="0" w:color="auto"/>
        <w:left w:val="none" w:sz="0" w:space="0" w:color="auto"/>
        <w:bottom w:val="none" w:sz="0" w:space="0" w:color="auto"/>
        <w:right w:val="none" w:sz="0" w:space="0" w:color="auto"/>
      </w:divBdr>
    </w:div>
    <w:div w:id="1758400248">
      <w:bodyDiv w:val="1"/>
      <w:marLeft w:val="0"/>
      <w:marRight w:val="0"/>
      <w:marTop w:val="0"/>
      <w:marBottom w:val="0"/>
      <w:divBdr>
        <w:top w:val="none" w:sz="0" w:space="0" w:color="auto"/>
        <w:left w:val="none" w:sz="0" w:space="0" w:color="auto"/>
        <w:bottom w:val="none" w:sz="0" w:space="0" w:color="auto"/>
        <w:right w:val="none" w:sz="0" w:space="0" w:color="auto"/>
      </w:divBdr>
    </w:div>
    <w:div w:id="1758750361">
      <w:bodyDiv w:val="1"/>
      <w:marLeft w:val="0"/>
      <w:marRight w:val="0"/>
      <w:marTop w:val="0"/>
      <w:marBottom w:val="0"/>
      <w:divBdr>
        <w:top w:val="none" w:sz="0" w:space="0" w:color="auto"/>
        <w:left w:val="none" w:sz="0" w:space="0" w:color="auto"/>
        <w:bottom w:val="none" w:sz="0" w:space="0" w:color="auto"/>
        <w:right w:val="none" w:sz="0" w:space="0" w:color="auto"/>
      </w:divBdr>
    </w:div>
    <w:div w:id="1760711924">
      <w:bodyDiv w:val="1"/>
      <w:marLeft w:val="0"/>
      <w:marRight w:val="0"/>
      <w:marTop w:val="0"/>
      <w:marBottom w:val="0"/>
      <w:divBdr>
        <w:top w:val="none" w:sz="0" w:space="0" w:color="auto"/>
        <w:left w:val="none" w:sz="0" w:space="0" w:color="auto"/>
        <w:bottom w:val="none" w:sz="0" w:space="0" w:color="auto"/>
        <w:right w:val="none" w:sz="0" w:space="0" w:color="auto"/>
      </w:divBdr>
    </w:div>
    <w:div w:id="1762095496">
      <w:bodyDiv w:val="1"/>
      <w:marLeft w:val="0"/>
      <w:marRight w:val="0"/>
      <w:marTop w:val="0"/>
      <w:marBottom w:val="0"/>
      <w:divBdr>
        <w:top w:val="none" w:sz="0" w:space="0" w:color="auto"/>
        <w:left w:val="none" w:sz="0" w:space="0" w:color="auto"/>
        <w:bottom w:val="none" w:sz="0" w:space="0" w:color="auto"/>
        <w:right w:val="none" w:sz="0" w:space="0" w:color="auto"/>
      </w:divBdr>
    </w:div>
    <w:div w:id="1763144639">
      <w:bodyDiv w:val="1"/>
      <w:marLeft w:val="0"/>
      <w:marRight w:val="0"/>
      <w:marTop w:val="0"/>
      <w:marBottom w:val="0"/>
      <w:divBdr>
        <w:top w:val="none" w:sz="0" w:space="0" w:color="auto"/>
        <w:left w:val="none" w:sz="0" w:space="0" w:color="auto"/>
        <w:bottom w:val="none" w:sz="0" w:space="0" w:color="auto"/>
        <w:right w:val="none" w:sz="0" w:space="0" w:color="auto"/>
      </w:divBdr>
    </w:div>
    <w:div w:id="1763524808">
      <w:bodyDiv w:val="1"/>
      <w:marLeft w:val="0"/>
      <w:marRight w:val="0"/>
      <w:marTop w:val="0"/>
      <w:marBottom w:val="0"/>
      <w:divBdr>
        <w:top w:val="none" w:sz="0" w:space="0" w:color="auto"/>
        <w:left w:val="none" w:sz="0" w:space="0" w:color="auto"/>
        <w:bottom w:val="none" w:sz="0" w:space="0" w:color="auto"/>
        <w:right w:val="none" w:sz="0" w:space="0" w:color="auto"/>
      </w:divBdr>
    </w:div>
    <w:div w:id="1767116488">
      <w:bodyDiv w:val="1"/>
      <w:marLeft w:val="0"/>
      <w:marRight w:val="0"/>
      <w:marTop w:val="0"/>
      <w:marBottom w:val="0"/>
      <w:divBdr>
        <w:top w:val="none" w:sz="0" w:space="0" w:color="auto"/>
        <w:left w:val="none" w:sz="0" w:space="0" w:color="auto"/>
        <w:bottom w:val="none" w:sz="0" w:space="0" w:color="auto"/>
        <w:right w:val="none" w:sz="0" w:space="0" w:color="auto"/>
      </w:divBdr>
    </w:div>
    <w:div w:id="1767311567">
      <w:bodyDiv w:val="1"/>
      <w:marLeft w:val="0"/>
      <w:marRight w:val="0"/>
      <w:marTop w:val="0"/>
      <w:marBottom w:val="0"/>
      <w:divBdr>
        <w:top w:val="none" w:sz="0" w:space="0" w:color="auto"/>
        <w:left w:val="none" w:sz="0" w:space="0" w:color="auto"/>
        <w:bottom w:val="none" w:sz="0" w:space="0" w:color="auto"/>
        <w:right w:val="none" w:sz="0" w:space="0" w:color="auto"/>
      </w:divBdr>
    </w:div>
    <w:div w:id="1770612891">
      <w:bodyDiv w:val="1"/>
      <w:marLeft w:val="0"/>
      <w:marRight w:val="0"/>
      <w:marTop w:val="0"/>
      <w:marBottom w:val="0"/>
      <w:divBdr>
        <w:top w:val="none" w:sz="0" w:space="0" w:color="auto"/>
        <w:left w:val="none" w:sz="0" w:space="0" w:color="auto"/>
        <w:bottom w:val="none" w:sz="0" w:space="0" w:color="auto"/>
        <w:right w:val="none" w:sz="0" w:space="0" w:color="auto"/>
      </w:divBdr>
    </w:div>
    <w:div w:id="1780636754">
      <w:bodyDiv w:val="1"/>
      <w:marLeft w:val="0"/>
      <w:marRight w:val="0"/>
      <w:marTop w:val="0"/>
      <w:marBottom w:val="0"/>
      <w:divBdr>
        <w:top w:val="none" w:sz="0" w:space="0" w:color="auto"/>
        <w:left w:val="none" w:sz="0" w:space="0" w:color="auto"/>
        <w:bottom w:val="none" w:sz="0" w:space="0" w:color="auto"/>
        <w:right w:val="none" w:sz="0" w:space="0" w:color="auto"/>
      </w:divBdr>
    </w:div>
    <w:div w:id="1781030236">
      <w:bodyDiv w:val="1"/>
      <w:marLeft w:val="0"/>
      <w:marRight w:val="0"/>
      <w:marTop w:val="0"/>
      <w:marBottom w:val="0"/>
      <w:divBdr>
        <w:top w:val="none" w:sz="0" w:space="0" w:color="auto"/>
        <w:left w:val="none" w:sz="0" w:space="0" w:color="auto"/>
        <w:bottom w:val="none" w:sz="0" w:space="0" w:color="auto"/>
        <w:right w:val="none" w:sz="0" w:space="0" w:color="auto"/>
      </w:divBdr>
    </w:div>
    <w:div w:id="1797018941">
      <w:bodyDiv w:val="1"/>
      <w:marLeft w:val="0"/>
      <w:marRight w:val="0"/>
      <w:marTop w:val="0"/>
      <w:marBottom w:val="0"/>
      <w:divBdr>
        <w:top w:val="none" w:sz="0" w:space="0" w:color="auto"/>
        <w:left w:val="none" w:sz="0" w:space="0" w:color="auto"/>
        <w:bottom w:val="none" w:sz="0" w:space="0" w:color="auto"/>
        <w:right w:val="none" w:sz="0" w:space="0" w:color="auto"/>
      </w:divBdr>
    </w:div>
    <w:div w:id="1799496523">
      <w:bodyDiv w:val="1"/>
      <w:marLeft w:val="0"/>
      <w:marRight w:val="0"/>
      <w:marTop w:val="0"/>
      <w:marBottom w:val="0"/>
      <w:divBdr>
        <w:top w:val="none" w:sz="0" w:space="0" w:color="auto"/>
        <w:left w:val="none" w:sz="0" w:space="0" w:color="auto"/>
        <w:bottom w:val="none" w:sz="0" w:space="0" w:color="auto"/>
        <w:right w:val="none" w:sz="0" w:space="0" w:color="auto"/>
      </w:divBdr>
    </w:div>
    <w:div w:id="1799684914">
      <w:bodyDiv w:val="1"/>
      <w:marLeft w:val="0"/>
      <w:marRight w:val="0"/>
      <w:marTop w:val="0"/>
      <w:marBottom w:val="0"/>
      <w:divBdr>
        <w:top w:val="none" w:sz="0" w:space="0" w:color="auto"/>
        <w:left w:val="none" w:sz="0" w:space="0" w:color="auto"/>
        <w:bottom w:val="none" w:sz="0" w:space="0" w:color="auto"/>
        <w:right w:val="none" w:sz="0" w:space="0" w:color="auto"/>
      </w:divBdr>
    </w:div>
    <w:div w:id="1800301884">
      <w:bodyDiv w:val="1"/>
      <w:marLeft w:val="0"/>
      <w:marRight w:val="0"/>
      <w:marTop w:val="0"/>
      <w:marBottom w:val="0"/>
      <w:divBdr>
        <w:top w:val="none" w:sz="0" w:space="0" w:color="auto"/>
        <w:left w:val="none" w:sz="0" w:space="0" w:color="auto"/>
        <w:bottom w:val="none" w:sz="0" w:space="0" w:color="auto"/>
        <w:right w:val="none" w:sz="0" w:space="0" w:color="auto"/>
      </w:divBdr>
    </w:div>
    <w:div w:id="1808621745">
      <w:bodyDiv w:val="1"/>
      <w:marLeft w:val="0"/>
      <w:marRight w:val="0"/>
      <w:marTop w:val="0"/>
      <w:marBottom w:val="0"/>
      <w:divBdr>
        <w:top w:val="none" w:sz="0" w:space="0" w:color="auto"/>
        <w:left w:val="none" w:sz="0" w:space="0" w:color="auto"/>
        <w:bottom w:val="none" w:sz="0" w:space="0" w:color="auto"/>
        <w:right w:val="none" w:sz="0" w:space="0" w:color="auto"/>
      </w:divBdr>
    </w:div>
    <w:div w:id="1813598346">
      <w:bodyDiv w:val="1"/>
      <w:marLeft w:val="0"/>
      <w:marRight w:val="0"/>
      <w:marTop w:val="0"/>
      <w:marBottom w:val="0"/>
      <w:divBdr>
        <w:top w:val="none" w:sz="0" w:space="0" w:color="auto"/>
        <w:left w:val="none" w:sz="0" w:space="0" w:color="auto"/>
        <w:bottom w:val="none" w:sz="0" w:space="0" w:color="auto"/>
        <w:right w:val="none" w:sz="0" w:space="0" w:color="auto"/>
      </w:divBdr>
    </w:div>
    <w:div w:id="1818186554">
      <w:bodyDiv w:val="1"/>
      <w:marLeft w:val="0"/>
      <w:marRight w:val="0"/>
      <w:marTop w:val="0"/>
      <w:marBottom w:val="0"/>
      <w:divBdr>
        <w:top w:val="none" w:sz="0" w:space="0" w:color="auto"/>
        <w:left w:val="none" w:sz="0" w:space="0" w:color="auto"/>
        <w:bottom w:val="none" w:sz="0" w:space="0" w:color="auto"/>
        <w:right w:val="none" w:sz="0" w:space="0" w:color="auto"/>
      </w:divBdr>
    </w:div>
    <w:div w:id="1824808377">
      <w:bodyDiv w:val="1"/>
      <w:marLeft w:val="0"/>
      <w:marRight w:val="0"/>
      <w:marTop w:val="0"/>
      <w:marBottom w:val="0"/>
      <w:divBdr>
        <w:top w:val="none" w:sz="0" w:space="0" w:color="auto"/>
        <w:left w:val="none" w:sz="0" w:space="0" w:color="auto"/>
        <w:bottom w:val="none" w:sz="0" w:space="0" w:color="auto"/>
        <w:right w:val="none" w:sz="0" w:space="0" w:color="auto"/>
      </w:divBdr>
    </w:div>
    <w:div w:id="1825005446">
      <w:bodyDiv w:val="1"/>
      <w:marLeft w:val="0"/>
      <w:marRight w:val="0"/>
      <w:marTop w:val="0"/>
      <w:marBottom w:val="0"/>
      <w:divBdr>
        <w:top w:val="none" w:sz="0" w:space="0" w:color="auto"/>
        <w:left w:val="none" w:sz="0" w:space="0" w:color="auto"/>
        <w:bottom w:val="none" w:sz="0" w:space="0" w:color="auto"/>
        <w:right w:val="none" w:sz="0" w:space="0" w:color="auto"/>
      </w:divBdr>
    </w:div>
    <w:div w:id="1829243015">
      <w:bodyDiv w:val="1"/>
      <w:marLeft w:val="0"/>
      <w:marRight w:val="0"/>
      <w:marTop w:val="0"/>
      <w:marBottom w:val="0"/>
      <w:divBdr>
        <w:top w:val="none" w:sz="0" w:space="0" w:color="auto"/>
        <w:left w:val="none" w:sz="0" w:space="0" w:color="auto"/>
        <w:bottom w:val="none" w:sz="0" w:space="0" w:color="auto"/>
        <w:right w:val="none" w:sz="0" w:space="0" w:color="auto"/>
      </w:divBdr>
    </w:div>
    <w:div w:id="1829711852">
      <w:bodyDiv w:val="1"/>
      <w:marLeft w:val="0"/>
      <w:marRight w:val="0"/>
      <w:marTop w:val="0"/>
      <w:marBottom w:val="0"/>
      <w:divBdr>
        <w:top w:val="none" w:sz="0" w:space="0" w:color="auto"/>
        <w:left w:val="none" w:sz="0" w:space="0" w:color="auto"/>
        <w:bottom w:val="none" w:sz="0" w:space="0" w:color="auto"/>
        <w:right w:val="none" w:sz="0" w:space="0" w:color="auto"/>
      </w:divBdr>
    </w:div>
    <w:div w:id="1834908052">
      <w:bodyDiv w:val="1"/>
      <w:marLeft w:val="0"/>
      <w:marRight w:val="0"/>
      <w:marTop w:val="0"/>
      <w:marBottom w:val="0"/>
      <w:divBdr>
        <w:top w:val="none" w:sz="0" w:space="0" w:color="auto"/>
        <w:left w:val="none" w:sz="0" w:space="0" w:color="auto"/>
        <w:bottom w:val="none" w:sz="0" w:space="0" w:color="auto"/>
        <w:right w:val="none" w:sz="0" w:space="0" w:color="auto"/>
      </w:divBdr>
    </w:div>
    <w:div w:id="1836721491">
      <w:bodyDiv w:val="1"/>
      <w:marLeft w:val="0"/>
      <w:marRight w:val="0"/>
      <w:marTop w:val="0"/>
      <w:marBottom w:val="0"/>
      <w:divBdr>
        <w:top w:val="none" w:sz="0" w:space="0" w:color="auto"/>
        <w:left w:val="none" w:sz="0" w:space="0" w:color="auto"/>
        <w:bottom w:val="none" w:sz="0" w:space="0" w:color="auto"/>
        <w:right w:val="none" w:sz="0" w:space="0" w:color="auto"/>
      </w:divBdr>
    </w:div>
    <w:div w:id="1836844240">
      <w:bodyDiv w:val="1"/>
      <w:marLeft w:val="0"/>
      <w:marRight w:val="0"/>
      <w:marTop w:val="0"/>
      <w:marBottom w:val="0"/>
      <w:divBdr>
        <w:top w:val="none" w:sz="0" w:space="0" w:color="auto"/>
        <w:left w:val="none" w:sz="0" w:space="0" w:color="auto"/>
        <w:bottom w:val="none" w:sz="0" w:space="0" w:color="auto"/>
        <w:right w:val="none" w:sz="0" w:space="0" w:color="auto"/>
      </w:divBdr>
    </w:div>
    <w:div w:id="1840467378">
      <w:bodyDiv w:val="1"/>
      <w:marLeft w:val="0"/>
      <w:marRight w:val="0"/>
      <w:marTop w:val="0"/>
      <w:marBottom w:val="0"/>
      <w:divBdr>
        <w:top w:val="none" w:sz="0" w:space="0" w:color="auto"/>
        <w:left w:val="none" w:sz="0" w:space="0" w:color="auto"/>
        <w:bottom w:val="none" w:sz="0" w:space="0" w:color="auto"/>
        <w:right w:val="none" w:sz="0" w:space="0" w:color="auto"/>
      </w:divBdr>
    </w:div>
    <w:div w:id="1848402939">
      <w:bodyDiv w:val="1"/>
      <w:marLeft w:val="0"/>
      <w:marRight w:val="0"/>
      <w:marTop w:val="0"/>
      <w:marBottom w:val="0"/>
      <w:divBdr>
        <w:top w:val="none" w:sz="0" w:space="0" w:color="auto"/>
        <w:left w:val="none" w:sz="0" w:space="0" w:color="auto"/>
        <w:bottom w:val="none" w:sz="0" w:space="0" w:color="auto"/>
        <w:right w:val="none" w:sz="0" w:space="0" w:color="auto"/>
      </w:divBdr>
    </w:div>
    <w:div w:id="1848901985">
      <w:bodyDiv w:val="1"/>
      <w:marLeft w:val="0"/>
      <w:marRight w:val="0"/>
      <w:marTop w:val="0"/>
      <w:marBottom w:val="0"/>
      <w:divBdr>
        <w:top w:val="none" w:sz="0" w:space="0" w:color="auto"/>
        <w:left w:val="none" w:sz="0" w:space="0" w:color="auto"/>
        <w:bottom w:val="none" w:sz="0" w:space="0" w:color="auto"/>
        <w:right w:val="none" w:sz="0" w:space="0" w:color="auto"/>
      </w:divBdr>
    </w:div>
    <w:div w:id="1850942293">
      <w:bodyDiv w:val="1"/>
      <w:marLeft w:val="0"/>
      <w:marRight w:val="0"/>
      <w:marTop w:val="0"/>
      <w:marBottom w:val="0"/>
      <w:divBdr>
        <w:top w:val="none" w:sz="0" w:space="0" w:color="auto"/>
        <w:left w:val="none" w:sz="0" w:space="0" w:color="auto"/>
        <w:bottom w:val="none" w:sz="0" w:space="0" w:color="auto"/>
        <w:right w:val="none" w:sz="0" w:space="0" w:color="auto"/>
      </w:divBdr>
    </w:div>
    <w:div w:id="1851872431">
      <w:bodyDiv w:val="1"/>
      <w:marLeft w:val="0"/>
      <w:marRight w:val="0"/>
      <w:marTop w:val="0"/>
      <w:marBottom w:val="0"/>
      <w:divBdr>
        <w:top w:val="none" w:sz="0" w:space="0" w:color="auto"/>
        <w:left w:val="none" w:sz="0" w:space="0" w:color="auto"/>
        <w:bottom w:val="none" w:sz="0" w:space="0" w:color="auto"/>
        <w:right w:val="none" w:sz="0" w:space="0" w:color="auto"/>
      </w:divBdr>
    </w:div>
    <w:div w:id="1857384683">
      <w:bodyDiv w:val="1"/>
      <w:marLeft w:val="0"/>
      <w:marRight w:val="0"/>
      <w:marTop w:val="0"/>
      <w:marBottom w:val="0"/>
      <w:divBdr>
        <w:top w:val="none" w:sz="0" w:space="0" w:color="auto"/>
        <w:left w:val="none" w:sz="0" w:space="0" w:color="auto"/>
        <w:bottom w:val="none" w:sz="0" w:space="0" w:color="auto"/>
        <w:right w:val="none" w:sz="0" w:space="0" w:color="auto"/>
      </w:divBdr>
    </w:div>
    <w:div w:id="1863545599">
      <w:bodyDiv w:val="1"/>
      <w:marLeft w:val="0"/>
      <w:marRight w:val="0"/>
      <w:marTop w:val="0"/>
      <w:marBottom w:val="0"/>
      <w:divBdr>
        <w:top w:val="none" w:sz="0" w:space="0" w:color="auto"/>
        <w:left w:val="none" w:sz="0" w:space="0" w:color="auto"/>
        <w:bottom w:val="none" w:sz="0" w:space="0" w:color="auto"/>
        <w:right w:val="none" w:sz="0" w:space="0" w:color="auto"/>
      </w:divBdr>
    </w:div>
    <w:div w:id="1864592645">
      <w:bodyDiv w:val="1"/>
      <w:marLeft w:val="0"/>
      <w:marRight w:val="0"/>
      <w:marTop w:val="0"/>
      <w:marBottom w:val="0"/>
      <w:divBdr>
        <w:top w:val="none" w:sz="0" w:space="0" w:color="auto"/>
        <w:left w:val="none" w:sz="0" w:space="0" w:color="auto"/>
        <w:bottom w:val="none" w:sz="0" w:space="0" w:color="auto"/>
        <w:right w:val="none" w:sz="0" w:space="0" w:color="auto"/>
      </w:divBdr>
    </w:div>
    <w:div w:id="1865902960">
      <w:bodyDiv w:val="1"/>
      <w:marLeft w:val="0"/>
      <w:marRight w:val="0"/>
      <w:marTop w:val="0"/>
      <w:marBottom w:val="0"/>
      <w:divBdr>
        <w:top w:val="none" w:sz="0" w:space="0" w:color="auto"/>
        <w:left w:val="none" w:sz="0" w:space="0" w:color="auto"/>
        <w:bottom w:val="none" w:sz="0" w:space="0" w:color="auto"/>
        <w:right w:val="none" w:sz="0" w:space="0" w:color="auto"/>
      </w:divBdr>
    </w:div>
    <w:div w:id="1868172892">
      <w:bodyDiv w:val="1"/>
      <w:marLeft w:val="0"/>
      <w:marRight w:val="0"/>
      <w:marTop w:val="0"/>
      <w:marBottom w:val="0"/>
      <w:divBdr>
        <w:top w:val="none" w:sz="0" w:space="0" w:color="auto"/>
        <w:left w:val="none" w:sz="0" w:space="0" w:color="auto"/>
        <w:bottom w:val="none" w:sz="0" w:space="0" w:color="auto"/>
        <w:right w:val="none" w:sz="0" w:space="0" w:color="auto"/>
      </w:divBdr>
    </w:div>
    <w:div w:id="1870871119">
      <w:bodyDiv w:val="1"/>
      <w:marLeft w:val="0"/>
      <w:marRight w:val="0"/>
      <w:marTop w:val="0"/>
      <w:marBottom w:val="0"/>
      <w:divBdr>
        <w:top w:val="none" w:sz="0" w:space="0" w:color="auto"/>
        <w:left w:val="none" w:sz="0" w:space="0" w:color="auto"/>
        <w:bottom w:val="none" w:sz="0" w:space="0" w:color="auto"/>
        <w:right w:val="none" w:sz="0" w:space="0" w:color="auto"/>
      </w:divBdr>
    </w:div>
    <w:div w:id="1885478235">
      <w:bodyDiv w:val="1"/>
      <w:marLeft w:val="0"/>
      <w:marRight w:val="0"/>
      <w:marTop w:val="0"/>
      <w:marBottom w:val="0"/>
      <w:divBdr>
        <w:top w:val="none" w:sz="0" w:space="0" w:color="auto"/>
        <w:left w:val="none" w:sz="0" w:space="0" w:color="auto"/>
        <w:bottom w:val="none" w:sz="0" w:space="0" w:color="auto"/>
        <w:right w:val="none" w:sz="0" w:space="0" w:color="auto"/>
      </w:divBdr>
    </w:div>
    <w:div w:id="1888101033">
      <w:bodyDiv w:val="1"/>
      <w:marLeft w:val="0"/>
      <w:marRight w:val="0"/>
      <w:marTop w:val="0"/>
      <w:marBottom w:val="0"/>
      <w:divBdr>
        <w:top w:val="none" w:sz="0" w:space="0" w:color="auto"/>
        <w:left w:val="none" w:sz="0" w:space="0" w:color="auto"/>
        <w:bottom w:val="none" w:sz="0" w:space="0" w:color="auto"/>
        <w:right w:val="none" w:sz="0" w:space="0" w:color="auto"/>
      </w:divBdr>
    </w:div>
    <w:div w:id="1888101703">
      <w:bodyDiv w:val="1"/>
      <w:marLeft w:val="0"/>
      <w:marRight w:val="0"/>
      <w:marTop w:val="0"/>
      <w:marBottom w:val="0"/>
      <w:divBdr>
        <w:top w:val="none" w:sz="0" w:space="0" w:color="auto"/>
        <w:left w:val="none" w:sz="0" w:space="0" w:color="auto"/>
        <w:bottom w:val="none" w:sz="0" w:space="0" w:color="auto"/>
        <w:right w:val="none" w:sz="0" w:space="0" w:color="auto"/>
      </w:divBdr>
    </w:div>
    <w:div w:id="1888910757">
      <w:bodyDiv w:val="1"/>
      <w:marLeft w:val="0"/>
      <w:marRight w:val="0"/>
      <w:marTop w:val="0"/>
      <w:marBottom w:val="0"/>
      <w:divBdr>
        <w:top w:val="none" w:sz="0" w:space="0" w:color="auto"/>
        <w:left w:val="none" w:sz="0" w:space="0" w:color="auto"/>
        <w:bottom w:val="none" w:sz="0" w:space="0" w:color="auto"/>
        <w:right w:val="none" w:sz="0" w:space="0" w:color="auto"/>
      </w:divBdr>
    </w:div>
    <w:div w:id="1890455968">
      <w:bodyDiv w:val="1"/>
      <w:marLeft w:val="0"/>
      <w:marRight w:val="0"/>
      <w:marTop w:val="0"/>
      <w:marBottom w:val="0"/>
      <w:divBdr>
        <w:top w:val="none" w:sz="0" w:space="0" w:color="auto"/>
        <w:left w:val="none" w:sz="0" w:space="0" w:color="auto"/>
        <w:bottom w:val="none" w:sz="0" w:space="0" w:color="auto"/>
        <w:right w:val="none" w:sz="0" w:space="0" w:color="auto"/>
      </w:divBdr>
    </w:div>
    <w:div w:id="1890527400">
      <w:bodyDiv w:val="1"/>
      <w:marLeft w:val="0"/>
      <w:marRight w:val="0"/>
      <w:marTop w:val="0"/>
      <w:marBottom w:val="0"/>
      <w:divBdr>
        <w:top w:val="none" w:sz="0" w:space="0" w:color="auto"/>
        <w:left w:val="none" w:sz="0" w:space="0" w:color="auto"/>
        <w:bottom w:val="none" w:sz="0" w:space="0" w:color="auto"/>
        <w:right w:val="none" w:sz="0" w:space="0" w:color="auto"/>
      </w:divBdr>
    </w:div>
    <w:div w:id="1891258492">
      <w:bodyDiv w:val="1"/>
      <w:marLeft w:val="0"/>
      <w:marRight w:val="0"/>
      <w:marTop w:val="0"/>
      <w:marBottom w:val="0"/>
      <w:divBdr>
        <w:top w:val="none" w:sz="0" w:space="0" w:color="auto"/>
        <w:left w:val="none" w:sz="0" w:space="0" w:color="auto"/>
        <w:bottom w:val="none" w:sz="0" w:space="0" w:color="auto"/>
        <w:right w:val="none" w:sz="0" w:space="0" w:color="auto"/>
      </w:divBdr>
    </w:div>
    <w:div w:id="1894345825">
      <w:bodyDiv w:val="1"/>
      <w:marLeft w:val="0"/>
      <w:marRight w:val="0"/>
      <w:marTop w:val="0"/>
      <w:marBottom w:val="0"/>
      <w:divBdr>
        <w:top w:val="none" w:sz="0" w:space="0" w:color="auto"/>
        <w:left w:val="none" w:sz="0" w:space="0" w:color="auto"/>
        <w:bottom w:val="none" w:sz="0" w:space="0" w:color="auto"/>
        <w:right w:val="none" w:sz="0" w:space="0" w:color="auto"/>
      </w:divBdr>
    </w:div>
    <w:div w:id="1903515515">
      <w:bodyDiv w:val="1"/>
      <w:marLeft w:val="0"/>
      <w:marRight w:val="0"/>
      <w:marTop w:val="0"/>
      <w:marBottom w:val="0"/>
      <w:divBdr>
        <w:top w:val="none" w:sz="0" w:space="0" w:color="auto"/>
        <w:left w:val="none" w:sz="0" w:space="0" w:color="auto"/>
        <w:bottom w:val="none" w:sz="0" w:space="0" w:color="auto"/>
        <w:right w:val="none" w:sz="0" w:space="0" w:color="auto"/>
      </w:divBdr>
    </w:div>
    <w:div w:id="1909724438">
      <w:bodyDiv w:val="1"/>
      <w:marLeft w:val="0"/>
      <w:marRight w:val="0"/>
      <w:marTop w:val="0"/>
      <w:marBottom w:val="0"/>
      <w:divBdr>
        <w:top w:val="none" w:sz="0" w:space="0" w:color="auto"/>
        <w:left w:val="none" w:sz="0" w:space="0" w:color="auto"/>
        <w:bottom w:val="none" w:sz="0" w:space="0" w:color="auto"/>
        <w:right w:val="none" w:sz="0" w:space="0" w:color="auto"/>
      </w:divBdr>
    </w:div>
    <w:div w:id="1913276905">
      <w:bodyDiv w:val="1"/>
      <w:marLeft w:val="0"/>
      <w:marRight w:val="0"/>
      <w:marTop w:val="0"/>
      <w:marBottom w:val="0"/>
      <w:divBdr>
        <w:top w:val="none" w:sz="0" w:space="0" w:color="auto"/>
        <w:left w:val="none" w:sz="0" w:space="0" w:color="auto"/>
        <w:bottom w:val="none" w:sz="0" w:space="0" w:color="auto"/>
        <w:right w:val="none" w:sz="0" w:space="0" w:color="auto"/>
      </w:divBdr>
    </w:div>
    <w:div w:id="1919360310">
      <w:bodyDiv w:val="1"/>
      <w:marLeft w:val="0"/>
      <w:marRight w:val="0"/>
      <w:marTop w:val="0"/>
      <w:marBottom w:val="0"/>
      <w:divBdr>
        <w:top w:val="none" w:sz="0" w:space="0" w:color="auto"/>
        <w:left w:val="none" w:sz="0" w:space="0" w:color="auto"/>
        <w:bottom w:val="none" w:sz="0" w:space="0" w:color="auto"/>
        <w:right w:val="none" w:sz="0" w:space="0" w:color="auto"/>
      </w:divBdr>
    </w:div>
    <w:div w:id="1919901684">
      <w:bodyDiv w:val="1"/>
      <w:marLeft w:val="0"/>
      <w:marRight w:val="0"/>
      <w:marTop w:val="0"/>
      <w:marBottom w:val="0"/>
      <w:divBdr>
        <w:top w:val="none" w:sz="0" w:space="0" w:color="auto"/>
        <w:left w:val="none" w:sz="0" w:space="0" w:color="auto"/>
        <w:bottom w:val="none" w:sz="0" w:space="0" w:color="auto"/>
        <w:right w:val="none" w:sz="0" w:space="0" w:color="auto"/>
      </w:divBdr>
    </w:div>
    <w:div w:id="1925408096">
      <w:bodyDiv w:val="1"/>
      <w:marLeft w:val="0"/>
      <w:marRight w:val="0"/>
      <w:marTop w:val="0"/>
      <w:marBottom w:val="0"/>
      <w:divBdr>
        <w:top w:val="none" w:sz="0" w:space="0" w:color="auto"/>
        <w:left w:val="none" w:sz="0" w:space="0" w:color="auto"/>
        <w:bottom w:val="none" w:sz="0" w:space="0" w:color="auto"/>
        <w:right w:val="none" w:sz="0" w:space="0" w:color="auto"/>
      </w:divBdr>
    </w:div>
    <w:div w:id="1926330727">
      <w:bodyDiv w:val="1"/>
      <w:marLeft w:val="0"/>
      <w:marRight w:val="0"/>
      <w:marTop w:val="0"/>
      <w:marBottom w:val="0"/>
      <w:divBdr>
        <w:top w:val="none" w:sz="0" w:space="0" w:color="auto"/>
        <w:left w:val="none" w:sz="0" w:space="0" w:color="auto"/>
        <w:bottom w:val="none" w:sz="0" w:space="0" w:color="auto"/>
        <w:right w:val="none" w:sz="0" w:space="0" w:color="auto"/>
      </w:divBdr>
    </w:div>
    <w:div w:id="1929849656">
      <w:bodyDiv w:val="1"/>
      <w:marLeft w:val="0"/>
      <w:marRight w:val="0"/>
      <w:marTop w:val="0"/>
      <w:marBottom w:val="0"/>
      <w:divBdr>
        <w:top w:val="none" w:sz="0" w:space="0" w:color="auto"/>
        <w:left w:val="none" w:sz="0" w:space="0" w:color="auto"/>
        <w:bottom w:val="none" w:sz="0" w:space="0" w:color="auto"/>
        <w:right w:val="none" w:sz="0" w:space="0" w:color="auto"/>
      </w:divBdr>
    </w:div>
    <w:div w:id="1932667033">
      <w:bodyDiv w:val="1"/>
      <w:marLeft w:val="0"/>
      <w:marRight w:val="0"/>
      <w:marTop w:val="0"/>
      <w:marBottom w:val="0"/>
      <w:divBdr>
        <w:top w:val="none" w:sz="0" w:space="0" w:color="auto"/>
        <w:left w:val="none" w:sz="0" w:space="0" w:color="auto"/>
        <w:bottom w:val="none" w:sz="0" w:space="0" w:color="auto"/>
        <w:right w:val="none" w:sz="0" w:space="0" w:color="auto"/>
      </w:divBdr>
    </w:div>
    <w:div w:id="1934632186">
      <w:bodyDiv w:val="1"/>
      <w:marLeft w:val="0"/>
      <w:marRight w:val="0"/>
      <w:marTop w:val="0"/>
      <w:marBottom w:val="0"/>
      <w:divBdr>
        <w:top w:val="none" w:sz="0" w:space="0" w:color="auto"/>
        <w:left w:val="none" w:sz="0" w:space="0" w:color="auto"/>
        <w:bottom w:val="none" w:sz="0" w:space="0" w:color="auto"/>
        <w:right w:val="none" w:sz="0" w:space="0" w:color="auto"/>
      </w:divBdr>
    </w:div>
    <w:div w:id="1937135171">
      <w:bodyDiv w:val="1"/>
      <w:marLeft w:val="0"/>
      <w:marRight w:val="0"/>
      <w:marTop w:val="0"/>
      <w:marBottom w:val="0"/>
      <w:divBdr>
        <w:top w:val="none" w:sz="0" w:space="0" w:color="auto"/>
        <w:left w:val="none" w:sz="0" w:space="0" w:color="auto"/>
        <w:bottom w:val="none" w:sz="0" w:space="0" w:color="auto"/>
        <w:right w:val="none" w:sz="0" w:space="0" w:color="auto"/>
      </w:divBdr>
    </w:div>
    <w:div w:id="1950351512">
      <w:bodyDiv w:val="1"/>
      <w:marLeft w:val="0"/>
      <w:marRight w:val="0"/>
      <w:marTop w:val="0"/>
      <w:marBottom w:val="0"/>
      <w:divBdr>
        <w:top w:val="none" w:sz="0" w:space="0" w:color="auto"/>
        <w:left w:val="none" w:sz="0" w:space="0" w:color="auto"/>
        <w:bottom w:val="none" w:sz="0" w:space="0" w:color="auto"/>
        <w:right w:val="none" w:sz="0" w:space="0" w:color="auto"/>
      </w:divBdr>
    </w:div>
    <w:div w:id="1953777011">
      <w:bodyDiv w:val="1"/>
      <w:marLeft w:val="0"/>
      <w:marRight w:val="0"/>
      <w:marTop w:val="0"/>
      <w:marBottom w:val="0"/>
      <w:divBdr>
        <w:top w:val="none" w:sz="0" w:space="0" w:color="auto"/>
        <w:left w:val="none" w:sz="0" w:space="0" w:color="auto"/>
        <w:bottom w:val="none" w:sz="0" w:space="0" w:color="auto"/>
        <w:right w:val="none" w:sz="0" w:space="0" w:color="auto"/>
      </w:divBdr>
    </w:div>
    <w:div w:id="1962223082">
      <w:bodyDiv w:val="1"/>
      <w:marLeft w:val="0"/>
      <w:marRight w:val="0"/>
      <w:marTop w:val="0"/>
      <w:marBottom w:val="0"/>
      <w:divBdr>
        <w:top w:val="none" w:sz="0" w:space="0" w:color="auto"/>
        <w:left w:val="none" w:sz="0" w:space="0" w:color="auto"/>
        <w:bottom w:val="none" w:sz="0" w:space="0" w:color="auto"/>
        <w:right w:val="none" w:sz="0" w:space="0" w:color="auto"/>
      </w:divBdr>
    </w:div>
    <w:div w:id="1965191291">
      <w:bodyDiv w:val="1"/>
      <w:marLeft w:val="0"/>
      <w:marRight w:val="0"/>
      <w:marTop w:val="0"/>
      <w:marBottom w:val="0"/>
      <w:divBdr>
        <w:top w:val="none" w:sz="0" w:space="0" w:color="auto"/>
        <w:left w:val="none" w:sz="0" w:space="0" w:color="auto"/>
        <w:bottom w:val="none" w:sz="0" w:space="0" w:color="auto"/>
        <w:right w:val="none" w:sz="0" w:space="0" w:color="auto"/>
      </w:divBdr>
    </w:div>
    <w:div w:id="1967664572">
      <w:bodyDiv w:val="1"/>
      <w:marLeft w:val="0"/>
      <w:marRight w:val="0"/>
      <w:marTop w:val="0"/>
      <w:marBottom w:val="0"/>
      <w:divBdr>
        <w:top w:val="none" w:sz="0" w:space="0" w:color="auto"/>
        <w:left w:val="none" w:sz="0" w:space="0" w:color="auto"/>
        <w:bottom w:val="none" w:sz="0" w:space="0" w:color="auto"/>
        <w:right w:val="none" w:sz="0" w:space="0" w:color="auto"/>
      </w:divBdr>
    </w:div>
    <w:div w:id="1973555818">
      <w:bodyDiv w:val="1"/>
      <w:marLeft w:val="0"/>
      <w:marRight w:val="0"/>
      <w:marTop w:val="0"/>
      <w:marBottom w:val="0"/>
      <w:divBdr>
        <w:top w:val="none" w:sz="0" w:space="0" w:color="auto"/>
        <w:left w:val="none" w:sz="0" w:space="0" w:color="auto"/>
        <w:bottom w:val="none" w:sz="0" w:space="0" w:color="auto"/>
        <w:right w:val="none" w:sz="0" w:space="0" w:color="auto"/>
      </w:divBdr>
    </w:div>
    <w:div w:id="1974095717">
      <w:bodyDiv w:val="1"/>
      <w:marLeft w:val="0"/>
      <w:marRight w:val="0"/>
      <w:marTop w:val="0"/>
      <w:marBottom w:val="0"/>
      <w:divBdr>
        <w:top w:val="none" w:sz="0" w:space="0" w:color="auto"/>
        <w:left w:val="none" w:sz="0" w:space="0" w:color="auto"/>
        <w:bottom w:val="none" w:sz="0" w:space="0" w:color="auto"/>
        <w:right w:val="none" w:sz="0" w:space="0" w:color="auto"/>
      </w:divBdr>
    </w:div>
    <w:div w:id="1975060958">
      <w:bodyDiv w:val="1"/>
      <w:marLeft w:val="0"/>
      <w:marRight w:val="0"/>
      <w:marTop w:val="0"/>
      <w:marBottom w:val="0"/>
      <w:divBdr>
        <w:top w:val="none" w:sz="0" w:space="0" w:color="auto"/>
        <w:left w:val="none" w:sz="0" w:space="0" w:color="auto"/>
        <w:bottom w:val="none" w:sz="0" w:space="0" w:color="auto"/>
        <w:right w:val="none" w:sz="0" w:space="0" w:color="auto"/>
      </w:divBdr>
    </w:div>
    <w:div w:id="1977026811">
      <w:bodyDiv w:val="1"/>
      <w:marLeft w:val="0"/>
      <w:marRight w:val="0"/>
      <w:marTop w:val="0"/>
      <w:marBottom w:val="0"/>
      <w:divBdr>
        <w:top w:val="none" w:sz="0" w:space="0" w:color="auto"/>
        <w:left w:val="none" w:sz="0" w:space="0" w:color="auto"/>
        <w:bottom w:val="none" w:sz="0" w:space="0" w:color="auto"/>
        <w:right w:val="none" w:sz="0" w:space="0" w:color="auto"/>
      </w:divBdr>
    </w:div>
    <w:div w:id="1977299118">
      <w:bodyDiv w:val="1"/>
      <w:marLeft w:val="0"/>
      <w:marRight w:val="0"/>
      <w:marTop w:val="0"/>
      <w:marBottom w:val="0"/>
      <w:divBdr>
        <w:top w:val="none" w:sz="0" w:space="0" w:color="auto"/>
        <w:left w:val="none" w:sz="0" w:space="0" w:color="auto"/>
        <w:bottom w:val="none" w:sz="0" w:space="0" w:color="auto"/>
        <w:right w:val="none" w:sz="0" w:space="0" w:color="auto"/>
      </w:divBdr>
    </w:div>
    <w:div w:id="1977447157">
      <w:bodyDiv w:val="1"/>
      <w:marLeft w:val="0"/>
      <w:marRight w:val="0"/>
      <w:marTop w:val="0"/>
      <w:marBottom w:val="0"/>
      <w:divBdr>
        <w:top w:val="none" w:sz="0" w:space="0" w:color="auto"/>
        <w:left w:val="none" w:sz="0" w:space="0" w:color="auto"/>
        <w:bottom w:val="none" w:sz="0" w:space="0" w:color="auto"/>
        <w:right w:val="none" w:sz="0" w:space="0" w:color="auto"/>
      </w:divBdr>
    </w:div>
    <w:div w:id="1977449825">
      <w:bodyDiv w:val="1"/>
      <w:marLeft w:val="0"/>
      <w:marRight w:val="0"/>
      <w:marTop w:val="0"/>
      <w:marBottom w:val="0"/>
      <w:divBdr>
        <w:top w:val="none" w:sz="0" w:space="0" w:color="auto"/>
        <w:left w:val="none" w:sz="0" w:space="0" w:color="auto"/>
        <w:bottom w:val="none" w:sz="0" w:space="0" w:color="auto"/>
        <w:right w:val="none" w:sz="0" w:space="0" w:color="auto"/>
      </w:divBdr>
    </w:div>
    <w:div w:id="1977952411">
      <w:bodyDiv w:val="1"/>
      <w:marLeft w:val="0"/>
      <w:marRight w:val="0"/>
      <w:marTop w:val="0"/>
      <w:marBottom w:val="0"/>
      <w:divBdr>
        <w:top w:val="none" w:sz="0" w:space="0" w:color="auto"/>
        <w:left w:val="none" w:sz="0" w:space="0" w:color="auto"/>
        <w:bottom w:val="none" w:sz="0" w:space="0" w:color="auto"/>
        <w:right w:val="none" w:sz="0" w:space="0" w:color="auto"/>
      </w:divBdr>
    </w:div>
    <w:div w:id="1988893080">
      <w:bodyDiv w:val="1"/>
      <w:marLeft w:val="0"/>
      <w:marRight w:val="0"/>
      <w:marTop w:val="0"/>
      <w:marBottom w:val="0"/>
      <w:divBdr>
        <w:top w:val="none" w:sz="0" w:space="0" w:color="auto"/>
        <w:left w:val="none" w:sz="0" w:space="0" w:color="auto"/>
        <w:bottom w:val="none" w:sz="0" w:space="0" w:color="auto"/>
        <w:right w:val="none" w:sz="0" w:space="0" w:color="auto"/>
      </w:divBdr>
    </w:div>
    <w:div w:id="1990863938">
      <w:bodyDiv w:val="1"/>
      <w:marLeft w:val="0"/>
      <w:marRight w:val="0"/>
      <w:marTop w:val="0"/>
      <w:marBottom w:val="0"/>
      <w:divBdr>
        <w:top w:val="none" w:sz="0" w:space="0" w:color="auto"/>
        <w:left w:val="none" w:sz="0" w:space="0" w:color="auto"/>
        <w:bottom w:val="none" w:sz="0" w:space="0" w:color="auto"/>
        <w:right w:val="none" w:sz="0" w:space="0" w:color="auto"/>
      </w:divBdr>
    </w:div>
    <w:div w:id="1992362961">
      <w:bodyDiv w:val="1"/>
      <w:marLeft w:val="0"/>
      <w:marRight w:val="0"/>
      <w:marTop w:val="0"/>
      <w:marBottom w:val="0"/>
      <w:divBdr>
        <w:top w:val="none" w:sz="0" w:space="0" w:color="auto"/>
        <w:left w:val="none" w:sz="0" w:space="0" w:color="auto"/>
        <w:bottom w:val="none" w:sz="0" w:space="0" w:color="auto"/>
        <w:right w:val="none" w:sz="0" w:space="0" w:color="auto"/>
      </w:divBdr>
    </w:div>
    <w:div w:id="1992522711">
      <w:bodyDiv w:val="1"/>
      <w:marLeft w:val="0"/>
      <w:marRight w:val="0"/>
      <w:marTop w:val="0"/>
      <w:marBottom w:val="0"/>
      <w:divBdr>
        <w:top w:val="none" w:sz="0" w:space="0" w:color="auto"/>
        <w:left w:val="none" w:sz="0" w:space="0" w:color="auto"/>
        <w:bottom w:val="none" w:sz="0" w:space="0" w:color="auto"/>
        <w:right w:val="none" w:sz="0" w:space="0" w:color="auto"/>
      </w:divBdr>
    </w:div>
    <w:div w:id="1998726158">
      <w:bodyDiv w:val="1"/>
      <w:marLeft w:val="0"/>
      <w:marRight w:val="0"/>
      <w:marTop w:val="0"/>
      <w:marBottom w:val="0"/>
      <w:divBdr>
        <w:top w:val="none" w:sz="0" w:space="0" w:color="auto"/>
        <w:left w:val="none" w:sz="0" w:space="0" w:color="auto"/>
        <w:bottom w:val="none" w:sz="0" w:space="0" w:color="auto"/>
        <w:right w:val="none" w:sz="0" w:space="0" w:color="auto"/>
      </w:divBdr>
    </w:div>
    <w:div w:id="2010134221">
      <w:bodyDiv w:val="1"/>
      <w:marLeft w:val="0"/>
      <w:marRight w:val="0"/>
      <w:marTop w:val="0"/>
      <w:marBottom w:val="0"/>
      <w:divBdr>
        <w:top w:val="none" w:sz="0" w:space="0" w:color="auto"/>
        <w:left w:val="none" w:sz="0" w:space="0" w:color="auto"/>
        <w:bottom w:val="none" w:sz="0" w:space="0" w:color="auto"/>
        <w:right w:val="none" w:sz="0" w:space="0" w:color="auto"/>
      </w:divBdr>
    </w:div>
    <w:div w:id="2014453752">
      <w:bodyDiv w:val="1"/>
      <w:marLeft w:val="0"/>
      <w:marRight w:val="0"/>
      <w:marTop w:val="0"/>
      <w:marBottom w:val="0"/>
      <w:divBdr>
        <w:top w:val="none" w:sz="0" w:space="0" w:color="auto"/>
        <w:left w:val="none" w:sz="0" w:space="0" w:color="auto"/>
        <w:bottom w:val="none" w:sz="0" w:space="0" w:color="auto"/>
        <w:right w:val="none" w:sz="0" w:space="0" w:color="auto"/>
      </w:divBdr>
    </w:div>
    <w:div w:id="2017414664">
      <w:bodyDiv w:val="1"/>
      <w:marLeft w:val="0"/>
      <w:marRight w:val="0"/>
      <w:marTop w:val="0"/>
      <w:marBottom w:val="0"/>
      <w:divBdr>
        <w:top w:val="none" w:sz="0" w:space="0" w:color="auto"/>
        <w:left w:val="none" w:sz="0" w:space="0" w:color="auto"/>
        <w:bottom w:val="none" w:sz="0" w:space="0" w:color="auto"/>
        <w:right w:val="none" w:sz="0" w:space="0" w:color="auto"/>
      </w:divBdr>
    </w:div>
    <w:div w:id="2017950613">
      <w:bodyDiv w:val="1"/>
      <w:marLeft w:val="0"/>
      <w:marRight w:val="0"/>
      <w:marTop w:val="0"/>
      <w:marBottom w:val="0"/>
      <w:divBdr>
        <w:top w:val="none" w:sz="0" w:space="0" w:color="auto"/>
        <w:left w:val="none" w:sz="0" w:space="0" w:color="auto"/>
        <w:bottom w:val="none" w:sz="0" w:space="0" w:color="auto"/>
        <w:right w:val="none" w:sz="0" w:space="0" w:color="auto"/>
      </w:divBdr>
    </w:div>
    <w:div w:id="2020692707">
      <w:bodyDiv w:val="1"/>
      <w:marLeft w:val="0"/>
      <w:marRight w:val="0"/>
      <w:marTop w:val="0"/>
      <w:marBottom w:val="0"/>
      <w:divBdr>
        <w:top w:val="none" w:sz="0" w:space="0" w:color="auto"/>
        <w:left w:val="none" w:sz="0" w:space="0" w:color="auto"/>
        <w:bottom w:val="none" w:sz="0" w:space="0" w:color="auto"/>
        <w:right w:val="none" w:sz="0" w:space="0" w:color="auto"/>
      </w:divBdr>
    </w:div>
    <w:div w:id="2022008467">
      <w:bodyDiv w:val="1"/>
      <w:marLeft w:val="0"/>
      <w:marRight w:val="0"/>
      <w:marTop w:val="0"/>
      <w:marBottom w:val="0"/>
      <w:divBdr>
        <w:top w:val="none" w:sz="0" w:space="0" w:color="auto"/>
        <w:left w:val="none" w:sz="0" w:space="0" w:color="auto"/>
        <w:bottom w:val="none" w:sz="0" w:space="0" w:color="auto"/>
        <w:right w:val="none" w:sz="0" w:space="0" w:color="auto"/>
      </w:divBdr>
    </w:div>
    <w:div w:id="2025159357">
      <w:bodyDiv w:val="1"/>
      <w:marLeft w:val="0"/>
      <w:marRight w:val="0"/>
      <w:marTop w:val="0"/>
      <w:marBottom w:val="0"/>
      <w:divBdr>
        <w:top w:val="none" w:sz="0" w:space="0" w:color="auto"/>
        <w:left w:val="none" w:sz="0" w:space="0" w:color="auto"/>
        <w:bottom w:val="none" w:sz="0" w:space="0" w:color="auto"/>
        <w:right w:val="none" w:sz="0" w:space="0" w:color="auto"/>
      </w:divBdr>
    </w:div>
    <w:div w:id="2029018621">
      <w:bodyDiv w:val="1"/>
      <w:marLeft w:val="0"/>
      <w:marRight w:val="0"/>
      <w:marTop w:val="0"/>
      <w:marBottom w:val="0"/>
      <w:divBdr>
        <w:top w:val="none" w:sz="0" w:space="0" w:color="auto"/>
        <w:left w:val="none" w:sz="0" w:space="0" w:color="auto"/>
        <w:bottom w:val="none" w:sz="0" w:space="0" w:color="auto"/>
        <w:right w:val="none" w:sz="0" w:space="0" w:color="auto"/>
      </w:divBdr>
    </w:div>
    <w:div w:id="2030139009">
      <w:bodyDiv w:val="1"/>
      <w:marLeft w:val="0"/>
      <w:marRight w:val="0"/>
      <w:marTop w:val="0"/>
      <w:marBottom w:val="0"/>
      <w:divBdr>
        <w:top w:val="none" w:sz="0" w:space="0" w:color="auto"/>
        <w:left w:val="none" w:sz="0" w:space="0" w:color="auto"/>
        <w:bottom w:val="none" w:sz="0" w:space="0" w:color="auto"/>
        <w:right w:val="none" w:sz="0" w:space="0" w:color="auto"/>
      </w:divBdr>
    </w:div>
    <w:div w:id="2034651830">
      <w:bodyDiv w:val="1"/>
      <w:marLeft w:val="0"/>
      <w:marRight w:val="0"/>
      <w:marTop w:val="0"/>
      <w:marBottom w:val="0"/>
      <w:divBdr>
        <w:top w:val="none" w:sz="0" w:space="0" w:color="auto"/>
        <w:left w:val="none" w:sz="0" w:space="0" w:color="auto"/>
        <w:bottom w:val="none" w:sz="0" w:space="0" w:color="auto"/>
        <w:right w:val="none" w:sz="0" w:space="0" w:color="auto"/>
      </w:divBdr>
    </w:div>
    <w:div w:id="2035421084">
      <w:bodyDiv w:val="1"/>
      <w:marLeft w:val="0"/>
      <w:marRight w:val="0"/>
      <w:marTop w:val="0"/>
      <w:marBottom w:val="0"/>
      <w:divBdr>
        <w:top w:val="none" w:sz="0" w:space="0" w:color="auto"/>
        <w:left w:val="none" w:sz="0" w:space="0" w:color="auto"/>
        <w:bottom w:val="none" w:sz="0" w:space="0" w:color="auto"/>
        <w:right w:val="none" w:sz="0" w:space="0" w:color="auto"/>
      </w:divBdr>
    </w:div>
    <w:div w:id="2037996268">
      <w:bodyDiv w:val="1"/>
      <w:marLeft w:val="0"/>
      <w:marRight w:val="0"/>
      <w:marTop w:val="0"/>
      <w:marBottom w:val="0"/>
      <w:divBdr>
        <w:top w:val="none" w:sz="0" w:space="0" w:color="auto"/>
        <w:left w:val="none" w:sz="0" w:space="0" w:color="auto"/>
        <w:bottom w:val="none" w:sz="0" w:space="0" w:color="auto"/>
        <w:right w:val="none" w:sz="0" w:space="0" w:color="auto"/>
      </w:divBdr>
    </w:div>
    <w:div w:id="2042896345">
      <w:bodyDiv w:val="1"/>
      <w:marLeft w:val="0"/>
      <w:marRight w:val="0"/>
      <w:marTop w:val="0"/>
      <w:marBottom w:val="0"/>
      <w:divBdr>
        <w:top w:val="none" w:sz="0" w:space="0" w:color="auto"/>
        <w:left w:val="none" w:sz="0" w:space="0" w:color="auto"/>
        <w:bottom w:val="none" w:sz="0" w:space="0" w:color="auto"/>
        <w:right w:val="none" w:sz="0" w:space="0" w:color="auto"/>
      </w:divBdr>
    </w:div>
    <w:div w:id="2045866449">
      <w:bodyDiv w:val="1"/>
      <w:marLeft w:val="0"/>
      <w:marRight w:val="0"/>
      <w:marTop w:val="0"/>
      <w:marBottom w:val="0"/>
      <w:divBdr>
        <w:top w:val="none" w:sz="0" w:space="0" w:color="auto"/>
        <w:left w:val="none" w:sz="0" w:space="0" w:color="auto"/>
        <w:bottom w:val="none" w:sz="0" w:space="0" w:color="auto"/>
        <w:right w:val="none" w:sz="0" w:space="0" w:color="auto"/>
      </w:divBdr>
    </w:div>
    <w:div w:id="2048993054">
      <w:bodyDiv w:val="1"/>
      <w:marLeft w:val="0"/>
      <w:marRight w:val="0"/>
      <w:marTop w:val="0"/>
      <w:marBottom w:val="0"/>
      <w:divBdr>
        <w:top w:val="none" w:sz="0" w:space="0" w:color="auto"/>
        <w:left w:val="none" w:sz="0" w:space="0" w:color="auto"/>
        <w:bottom w:val="none" w:sz="0" w:space="0" w:color="auto"/>
        <w:right w:val="none" w:sz="0" w:space="0" w:color="auto"/>
      </w:divBdr>
    </w:div>
    <w:div w:id="2057120994">
      <w:bodyDiv w:val="1"/>
      <w:marLeft w:val="0"/>
      <w:marRight w:val="0"/>
      <w:marTop w:val="0"/>
      <w:marBottom w:val="0"/>
      <w:divBdr>
        <w:top w:val="none" w:sz="0" w:space="0" w:color="auto"/>
        <w:left w:val="none" w:sz="0" w:space="0" w:color="auto"/>
        <w:bottom w:val="none" w:sz="0" w:space="0" w:color="auto"/>
        <w:right w:val="none" w:sz="0" w:space="0" w:color="auto"/>
      </w:divBdr>
    </w:div>
    <w:div w:id="2063946058">
      <w:bodyDiv w:val="1"/>
      <w:marLeft w:val="0"/>
      <w:marRight w:val="0"/>
      <w:marTop w:val="0"/>
      <w:marBottom w:val="0"/>
      <w:divBdr>
        <w:top w:val="none" w:sz="0" w:space="0" w:color="auto"/>
        <w:left w:val="none" w:sz="0" w:space="0" w:color="auto"/>
        <w:bottom w:val="none" w:sz="0" w:space="0" w:color="auto"/>
        <w:right w:val="none" w:sz="0" w:space="0" w:color="auto"/>
      </w:divBdr>
    </w:div>
    <w:div w:id="2066292383">
      <w:bodyDiv w:val="1"/>
      <w:marLeft w:val="0"/>
      <w:marRight w:val="0"/>
      <w:marTop w:val="0"/>
      <w:marBottom w:val="0"/>
      <w:divBdr>
        <w:top w:val="none" w:sz="0" w:space="0" w:color="auto"/>
        <w:left w:val="none" w:sz="0" w:space="0" w:color="auto"/>
        <w:bottom w:val="none" w:sz="0" w:space="0" w:color="auto"/>
        <w:right w:val="none" w:sz="0" w:space="0" w:color="auto"/>
      </w:divBdr>
    </w:div>
    <w:div w:id="2066946814">
      <w:bodyDiv w:val="1"/>
      <w:marLeft w:val="0"/>
      <w:marRight w:val="0"/>
      <w:marTop w:val="0"/>
      <w:marBottom w:val="0"/>
      <w:divBdr>
        <w:top w:val="none" w:sz="0" w:space="0" w:color="auto"/>
        <w:left w:val="none" w:sz="0" w:space="0" w:color="auto"/>
        <w:bottom w:val="none" w:sz="0" w:space="0" w:color="auto"/>
        <w:right w:val="none" w:sz="0" w:space="0" w:color="auto"/>
      </w:divBdr>
    </w:div>
    <w:div w:id="2080787281">
      <w:bodyDiv w:val="1"/>
      <w:marLeft w:val="0"/>
      <w:marRight w:val="0"/>
      <w:marTop w:val="0"/>
      <w:marBottom w:val="0"/>
      <w:divBdr>
        <w:top w:val="none" w:sz="0" w:space="0" w:color="auto"/>
        <w:left w:val="none" w:sz="0" w:space="0" w:color="auto"/>
        <w:bottom w:val="none" w:sz="0" w:space="0" w:color="auto"/>
        <w:right w:val="none" w:sz="0" w:space="0" w:color="auto"/>
      </w:divBdr>
    </w:div>
    <w:div w:id="2086801948">
      <w:bodyDiv w:val="1"/>
      <w:marLeft w:val="0"/>
      <w:marRight w:val="0"/>
      <w:marTop w:val="0"/>
      <w:marBottom w:val="0"/>
      <w:divBdr>
        <w:top w:val="none" w:sz="0" w:space="0" w:color="auto"/>
        <w:left w:val="none" w:sz="0" w:space="0" w:color="auto"/>
        <w:bottom w:val="none" w:sz="0" w:space="0" w:color="auto"/>
        <w:right w:val="none" w:sz="0" w:space="0" w:color="auto"/>
      </w:divBdr>
    </w:div>
    <w:div w:id="2088262013">
      <w:bodyDiv w:val="1"/>
      <w:marLeft w:val="0"/>
      <w:marRight w:val="0"/>
      <w:marTop w:val="0"/>
      <w:marBottom w:val="0"/>
      <w:divBdr>
        <w:top w:val="none" w:sz="0" w:space="0" w:color="auto"/>
        <w:left w:val="none" w:sz="0" w:space="0" w:color="auto"/>
        <w:bottom w:val="none" w:sz="0" w:space="0" w:color="auto"/>
        <w:right w:val="none" w:sz="0" w:space="0" w:color="auto"/>
      </w:divBdr>
    </w:div>
    <w:div w:id="2090540401">
      <w:bodyDiv w:val="1"/>
      <w:marLeft w:val="0"/>
      <w:marRight w:val="0"/>
      <w:marTop w:val="0"/>
      <w:marBottom w:val="0"/>
      <w:divBdr>
        <w:top w:val="none" w:sz="0" w:space="0" w:color="auto"/>
        <w:left w:val="none" w:sz="0" w:space="0" w:color="auto"/>
        <w:bottom w:val="none" w:sz="0" w:space="0" w:color="auto"/>
        <w:right w:val="none" w:sz="0" w:space="0" w:color="auto"/>
      </w:divBdr>
    </w:div>
    <w:div w:id="2093962435">
      <w:bodyDiv w:val="1"/>
      <w:marLeft w:val="0"/>
      <w:marRight w:val="0"/>
      <w:marTop w:val="0"/>
      <w:marBottom w:val="0"/>
      <w:divBdr>
        <w:top w:val="none" w:sz="0" w:space="0" w:color="auto"/>
        <w:left w:val="none" w:sz="0" w:space="0" w:color="auto"/>
        <w:bottom w:val="none" w:sz="0" w:space="0" w:color="auto"/>
        <w:right w:val="none" w:sz="0" w:space="0" w:color="auto"/>
      </w:divBdr>
    </w:div>
    <w:div w:id="2101557680">
      <w:bodyDiv w:val="1"/>
      <w:marLeft w:val="0"/>
      <w:marRight w:val="0"/>
      <w:marTop w:val="0"/>
      <w:marBottom w:val="0"/>
      <w:divBdr>
        <w:top w:val="none" w:sz="0" w:space="0" w:color="auto"/>
        <w:left w:val="none" w:sz="0" w:space="0" w:color="auto"/>
        <w:bottom w:val="none" w:sz="0" w:space="0" w:color="auto"/>
        <w:right w:val="none" w:sz="0" w:space="0" w:color="auto"/>
      </w:divBdr>
    </w:div>
    <w:div w:id="2102406201">
      <w:bodyDiv w:val="1"/>
      <w:marLeft w:val="0"/>
      <w:marRight w:val="0"/>
      <w:marTop w:val="0"/>
      <w:marBottom w:val="0"/>
      <w:divBdr>
        <w:top w:val="none" w:sz="0" w:space="0" w:color="auto"/>
        <w:left w:val="none" w:sz="0" w:space="0" w:color="auto"/>
        <w:bottom w:val="none" w:sz="0" w:space="0" w:color="auto"/>
        <w:right w:val="none" w:sz="0" w:space="0" w:color="auto"/>
      </w:divBdr>
    </w:div>
    <w:div w:id="2107529530">
      <w:bodyDiv w:val="1"/>
      <w:marLeft w:val="0"/>
      <w:marRight w:val="0"/>
      <w:marTop w:val="0"/>
      <w:marBottom w:val="0"/>
      <w:divBdr>
        <w:top w:val="none" w:sz="0" w:space="0" w:color="auto"/>
        <w:left w:val="none" w:sz="0" w:space="0" w:color="auto"/>
        <w:bottom w:val="none" w:sz="0" w:space="0" w:color="auto"/>
        <w:right w:val="none" w:sz="0" w:space="0" w:color="auto"/>
      </w:divBdr>
    </w:div>
    <w:div w:id="2108191034">
      <w:bodyDiv w:val="1"/>
      <w:marLeft w:val="0"/>
      <w:marRight w:val="0"/>
      <w:marTop w:val="0"/>
      <w:marBottom w:val="0"/>
      <w:divBdr>
        <w:top w:val="none" w:sz="0" w:space="0" w:color="auto"/>
        <w:left w:val="none" w:sz="0" w:space="0" w:color="auto"/>
        <w:bottom w:val="none" w:sz="0" w:space="0" w:color="auto"/>
        <w:right w:val="none" w:sz="0" w:space="0" w:color="auto"/>
      </w:divBdr>
    </w:div>
    <w:div w:id="2111004379">
      <w:bodyDiv w:val="1"/>
      <w:marLeft w:val="0"/>
      <w:marRight w:val="0"/>
      <w:marTop w:val="0"/>
      <w:marBottom w:val="0"/>
      <w:divBdr>
        <w:top w:val="none" w:sz="0" w:space="0" w:color="auto"/>
        <w:left w:val="none" w:sz="0" w:space="0" w:color="auto"/>
        <w:bottom w:val="none" w:sz="0" w:space="0" w:color="auto"/>
        <w:right w:val="none" w:sz="0" w:space="0" w:color="auto"/>
      </w:divBdr>
    </w:div>
    <w:div w:id="2113284927">
      <w:bodyDiv w:val="1"/>
      <w:marLeft w:val="0"/>
      <w:marRight w:val="0"/>
      <w:marTop w:val="0"/>
      <w:marBottom w:val="0"/>
      <w:divBdr>
        <w:top w:val="none" w:sz="0" w:space="0" w:color="auto"/>
        <w:left w:val="none" w:sz="0" w:space="0" w:color="auto"/>
        <w:bottom w:val="none" w:sz="0" w:space="0" w:color="auto"/>
        <w:right w:val="none" w:sz="0" w:space="0" w:color="auto"/>
      </w:divBdr>
    </w:div>
    <w:div w:id="2114129282">
      <w:bodyDiv w:val="1"/>
      <w:marLeft w:val="0"/>
      <w:marRight w:val="0"/>
      <w:marTop w:val="0"/>
      <w:marBottom w:val="0"/>
      <w:divBdr>
        <w:top w:val="none" w:sz="0" w:space="0" w:color="auto"/>
        <w:left w:val="none" w:sz="0" w:space="0" w:color="auto"/>
        <w:bottom w:val="none" w:sz="0" w:space="0" w:color="auto"/>
        <w:right w:val="none" w:sz="0" w:space="0" w:color="auto"/>
      </w:divBdr>
    </w:div>
    <w:div w:id="2115006067">
      <w:bodyDiv w:val="1"/>
      <w:marLeft w:val="0"/>
      <w:marRight w:val="0"/>
      <w:marTop w:val="0"/>
      <w:marBottom w:val="0"/>
      <w:divBdr>
        <w:top w:val="none" w:sz="0" w:space="0" w:color="auto"/>
        <w:left w:val="none" w:sz="0" w:space="0" w:color="auto"/>
        <w:bottom w:val="none" w:sz="0" w:space="0" w:color="auto"/>
        <w:right w:val="none" w:sz="0" w:space="0" w:color="auto"/>
      </w:divBdr>
    </w:div>
    <w:div w:id="2116552476">
      <w:bodyDiv w:val="1"/>
      <w:marLeft w:val="0"/>
      <w:marRight w:val="0"/>
      <w:marTop w:val="0"/>
      <w:marBottom w:val="0"/>
      <w:divBdr>
        <w:top w:val="none" w:sz="0" w:space="0" w:color="auto"/>
        <w:left w:val="none" w:sz="0" w:space="0" w:color="auto"/>
        <w:bottom w:val="none" w:sz="0" w:space="0" w:color="auto"/>
        <w:right w:val="none" w:sz="0" w:space="0" w:color="auto"/>
      </w:divBdr>
    </w:div>
    <w:div w:id="2123919061">
      <w:bodyDiv w:val="1"/>
      <w:marLeft w:val="0"/>
      <w:marRight w:val="0"/>
      <w:marTop w:val="0"/>
      <w:marBottom w:val="0"/>
      <w:divBdr>
        <w:top w:val="none" w:sz="0" w:space="0" w:color="auto"/>
        <w:left w:val="none" w:sz="0" w:space="0" w:color="auto"/>
        <w:bottom w:val="none" w:sz="0" w:space="0" w:color="auto"/>
        <w:right w:val="none" w:sz="0" w:space="0" w:color="auto"/>
      </w:divBdr>
    </w:div>
    <w:div w:id="2125539258">
      <w:bodyDiv w:val="1"/>
      <w:marLeft w:val="0"/>
      <w:marRight w:val="0"/>
      <w:marTop w:val="0"/>
      <w:marBottom w:val="0"/>
      <w:divBdr>
        <w:top w:val="none" w:sz="0" w:space="0" w:color="auto"/>
        <w:left w:val="none" w:sz="0" w:space="0" w:color="auto"/>
        <w:bottom w:val="none" w:sz="0" w:space="0" w:color="auto"/>
        <w:right w:val="none" w:sz="0" w:space="0" w:color="auto"/>
      </w:divBdr>
    </w:div>
    <w:div w:id="2135825611">
      <w:bodyDiv w:val="1"/>
      <w:marLeft w:val="0"/>
      <w:marRight w:val="0"/>
      <w:marTop w:val="0"/>
      <w:marBottom w:val="0"/>
      <w:divBdr>
        <w:top w:val="none" w:sz="0" w:space="0" w:color="auto"/>
        <w:left w:val="none" w:sz="0" w:space="0" w:color="auto"/>
        <w:bottom w:val="none" w:sz="0" w:space="0" w:color="auto"/>
        <w:right w:val="none" w:sz="0" w:space="0" w:color="auto"/>
      </w:divBdr>
    </w:div>
    <w:div w:id="2136290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bokhteyar@yahoo.com" TargetMode="External"/><Relationship Id="rId18" Type="http://schemas.openxmlformats.org/officeDocument/2006/relationships/diagramColors" Target="diagrams/colors1.xml"/><Relationship Id="rId26" Type="http://schemas.openxmlformats.org/officeDocument/2006/relationships/diagramLayout" Target="diagrams/layout3.xml"/><Relationship Id="rId39" Type="http://schemas.microsoft.com/office/2007/relationships/diagramDrawing" Target="diagrams/drawing5.xml"/><Relationship Id="rId21" Type="http://schemas.openxmlformats.org/officeDocument/2006/relationships/diagramLayout" Target="diagrams/layout2.xml"/><Relationship Id="rId34" Type="http://schemas.microsoft.com/office/2007/relationships/diagramDrawing" Target="diagrams/drawing4.xml"/><Relationship Id="rId42" Type="http://schemas.openxmlformats.org/officeDocument/2006/relationships/diagramQuickStyle" Target="diagrams/quickStyle6.xml"/><Relationship Id="rId47" Type="http://schemas.openxmlformats.org/officeDocument/2006/relationships/diagramQuickStyle" Target="diagrams/quickStyle7.xml"/><Relationship Id="rId50" Type="http://schemas.openxmlformats.org/officeDocument/2006/relationships/diagramData" Target="diagrams/data8.xml"/><Relationship Id="rId55" Type="http://schemas.openxmlformats.org/officeDocument/2006/relationships/diagramData" Target="diagrams/data9.xml"/><Relationship Id="rId63"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diagramLayout" Target="diagrams/layout1.xml"/><Relationship Id="rId20" Type="http://schemas.openxmlformats.org/officeDocument/2006/relationships/diagramData" Target="diagrams/data2.xml"/><Relationship Id="rId29" Type="http://schemas.microsoft.com/office/2007/relationships/diagramDrawing" Target="diagrams/drawing3.xml"/><Relationship Id="rId41" Type="http://schemas.openxmlformats.org/officeDocument/2006/relationships/diagramLayout" Target="diagrams/layout6.xml"/><Relationship Id="rId54" Type="http://schemas.microsoft.com/office/2007/relationships/diagramDrawing" Target="diagrams/drawing8.xm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User\Desktop\Internship%20or%20Project\Internship%20Report.docx" TargetMode="External"/><Relationship Id="rId24" Type="http://schemas.microsoft.com/office/2007/relationships/diagramDrawing" Target="diagrams/drawing2.xml"/><Relationship Id="rId32" Type="http://schemas.openxmlformats.org/officeDocument/2006/relationships/diagramQuickStyle" Target="diagrams/quickStyle4.xml"/><Relationship Id="rId37" Type="http://schemas.openxmlformats.org/officeDocument/2006/relationships/diagramQuickStyle" Target="diagrams/quickStyle5.xml"/><Relationship Id="rId40" Type="http://schemas.openxmlformats.org/officeDocument/2006/relationships/diagramData" Target="diagrams/data6.xml"/><Relationship Id="rId45" Type="http://schemas.openxmlformats.org/officeDocument/2006/relationships/diagramData" Target="diagrams/data7.xml"/><Relationship Id="rId53" Type="http://schemas.openxmlformats.org/officeDocument/2006/relationships/diagramColors" Target="diagrams/colors8.xml"/><Relationship Id="rId58" Type="http://schemas.openxmlformats.org/officeDocument/2006/relationships/diagramColors" Target="diagrams/colors9.xml"/><Relationship Id="rId5" Type="http://schemas.openxmlformats.org/officeDocument/2006/relationships/settings" Target="settings.xml"/><Relationship Id="rId15" Type="http://schemas.openxmlformats.org/officeDocument/2006/relationships/diagramData" Target="diagrams/data1.xml"/><Relationship Id="rId23" Type="http://schemas.openxmlformats.org/officeDocument/2006/relationships/diagramColors" Target="diagrams/colors2.xml"/><Relationship Id="rId28" Type="http://schemas.openxmlformats.org/officeDocument/2006/relationships/diagramColors" Target="diagrams/colors3.xml"/><Relationship Id="rId36" Type="http://schemas.openxmlformats.org/officeDocument/2006/relationships/diagramLayout" Target="diagrams/layout5.xml"/><Relationship Id="rId49" Type="http://schemas.microsoft.com/office/2007/relationships/diagramDrawing" Target="diagrams/drawing7.xml"/><Relationship Id="rId57" Type="http://schemas.openxmlformats.org/officeDocument/2006/relationships/diagramQuickStyle" Target="diagrams/quickStyle9.xml"/><Relationship Id="rId61" Type="http://schemas.openxmlformats.org/officeDocument/2006/relationships/footer" Target="footer2.xml"/><Relationship Id="rId10" Type="http://schemas.openxmlformats.org/officeDocument/2006/relationships/hyperlink" Target="file:///C:\Users\User\Desktop\Internship%20or%20Project\Internship%20Report.docx" TargetMode="External"/><Relationship Id="rId19" Type="http://schemas.microsoft.com/office/2007/relationships/diagramDrawing" Target="diagrams/drawing1.xml"/><Relationship Id="rId31" Type="http://schemas.openxmlformats.org/officeDocument/2006/relationships/diagramLayout" Target="diagrams/layout4.xml"/><Relationship Id="rId44" Type="http://schemas.microsoft.com/office/2007/relationships/diagramDrawing" Target="diagrams/drawing6.xml"/><Relationship Id="rId52" Type="http://schemas.openxmlformats.org/officeDocument/2006/relationships/diagramQuickStyle" Target="diagrams/quickStyle8.xml"/><Relationship Id="rId60" Type="http://schemas.openxmlformats.org/officeDocument/2006/relationships/image" Target="media/image3.jp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bokhteyarhumayun@gmail.com" TargetMode="External"/><Relationship Id="rId22" Type="http://schemas.openxmlformats.org/officeDocument/2006/relationships/diagramQuickStyle" Target="diagrams/quickStyle2.xml"/><Relationship Id="rId27" Type="http://schemas.openxmlformats.org/officeDocument/2006/relationships/diagramQuickStyle" Target="diagrams/quickStyle3.xml"/><Relationship Id="rId30" Type="http://schemas.openxmlformats.org/officeDocument/2006/relationships/diagramData" Target="diagrams/data4.xml"/><Relationship Id="rId35" Type="http://schemas.openxmlformats.org/officeDocument/2006/relationships/diagramData" Target="diagrams/data5.xml"/><Relationship Id="rId43" Type="http://schemas.openxmlformats.org/officeDocument/2006/relationships/diagramColors" Target="diagrams/colors6.xml"/><Relationship Id="rId48" Type="http://schemas.openxmlformats.org/officeDocument/2006/relationships/diagramColors" Target="diagrams/colors7.xml"/><Relationship Id="rId56" Type="http://schemas.openxmlformats.org/officeDocument/2006/relationships/diagramLayout" Target="diagrams/layout9.xml"/><Relationship Id="rId8" Type="http://schemas.openxmlformats.org/officeDocument/2006/relationships/endnotes" Target="endnotes.xml"/><Relationship Id="rId51" Type="http://schemas.openxmlformats.org/officeDocument/2006/relationships/diagramLayout" Target="diagrams/layout8.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diagramQuickStyle" Target="diagrams/quickStyle1.xml"/><Relationship Id="rId25" Type="http://schemas.openxmlformats.org/officeDocument/2006/relationships/diagramData" Target="diagrams/data3.xml"/><Relationship Id="rId33" Type="http://schemas.openxmlformats.org/officeDocument/2006/relationships/diagramColors" Target="diagrams/colors4.xml"/><Relationship Id="rId38" Type="http://schemas.openxmlformats.org/officeDocument/2006/relationships/diagramColors" Target="diagrams/colors5.xml"/><Relationship Id="rId46" Type="http://schemas.openxmlformats.org/officeDocument/2006/relationships/diagramLayout" Target="diagrams/layout7.xml"/><Relationship Id="rId59" Type="http://schemas.microsoft.com/office/2007/relationships/diagramDrawing" Target="diagrams/drawing9.xml"/></Relationships>
</file>

<file path=word/diagrams/_rels/data2.xml.rels><?xml version="1.0" encoding="UTF-8" standalone="yes"?>
<Relationships xmlns="http://schemas.openxmlformats.org/package/2006/relationships"><Relationship Id="rId1" Type="http://schemas.openxmlformats.org/officeDocument/2006/relationships/image" Target="../media/image2.png"/></Relationships>
</file>

<file path=word/diagrams/_rels/drawing2.xml.rels><?xml version="1.0" encoding="UTF-8" standalone="yes"?>
<Relationships xmlns="http://schemas.openxmlformats.org/package/2006/relationships"><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2_2">
  <dgm:title val=""/>
  <dgm:desc val=""/>
  <dgm:catLst>
    <dgm:cat type="accent2" pri="11200"/>
  </dgm:catLst>
  <dgm:styleLbl name="node0">
    <dgm:fillClrLst meth="repeat">
      <a:schemeClr val="accent2"/>
    </dgm:fillClrLst>
    <dgm:linClrLst meth="repeat">
      <a:schemeClr val="lt1"/>
    </dgm:linClrLst>
    <dgm:effectClrLst/>
    <dgm:txLinClrLst/>
    <dgm:txFillClrLst/>
    <dgm:txEffectClrLst/>
  </dgm:styleLbl>
  <dgm:styleLbl name="node1">
    <dgm:fillClrLst meth="repeat">
      <a:schemeClr val="accent2"/>
    </dgm:fillClrLst>
    <dgm:linClrLst meth="repeat">
      <a:schemeClr val="lt1"/>
    </dgm:linClrLst>
    <dgm:effectClrLst/>
    <dgm:txLinClrLst/>
    <dgm:txFillClrLst/>
    <dgm:txEffectClrLst/>
  </dgm:styleLbl>
  <dgm:styleLbl name="alignNode1">
    <dgm:fillClrLst meth="repeat">
      <a:schemeClr val="accent2"/>
    </dgm:fillClrLst>
    <dgm:linClrLst meth="repeat">
      <a:schemeClr val="accent2"/>
    </dgm:linClrLst>
    <dgm:effectClrLst/>
    <dgm:txLinClrLst/>
    <dgm:txFillClrLst/>
    <dgm:txEffectClrLst/>
  </dgm:styleLbl>
  <dgm:styleLbl name="lnNode1">
    <dgm:fillClrLst meth="repeat">
      <a:schemeClr val="accent2"/>
    </dgm:fillClrLst>
    <dgm:linClrLst meth="repeat">
      <a:schemeClr val="lt1"/>
    </dgm:linClrLst>
    <dgm:effectClrLst/>
    <dgm:txLinClrLst/>
    <dgm:txFillClrLst/>
    <dgm:txEffectClrLst/>
  </dgm:styleLbl>
  <dgm:styleLbl name="vennNode1">
    <dgm:fillClrLst meth="repeat">
      <a:schemeClr val="accent2">
        <a:alpha val="50000"/>
      </a:schemeClr>
    </dgm:fillClrLst>
    <dgm:linClrLst meth="repeat">
      <a:schemeClr val="lt1"/>
    </dgm:linClrLst>
    <dgm:effectClrLst/>
    <dgm:txLinClrLst/>
    <dgm:txFillClrLst/>
    <dgm:txEffectClrLst/>
  </dgm:styleLbl>
  <dgm:styleLbl name="node2">
    <dgm:fillClrLst meth="repeat">
      <a:schemeClr val="accent2"/>
    </dgm:fillClrLst>
    <dgm:linClrLst meth="repeat">
      <a:schemeClr val="lt1"/>
    </dgm:linClrLst>
    <dgm:effectClrLst/>
    <dgm:txLinClrLst/>
    <dgm:txFillClrLst/>
    <dgm:txEffectClrLst/>
  </dgm:styleLbl>
  <dgm:styleLbl name="node3">
    <dgm:fillClrLst meth="repeat">
      <a:schemeClr val="accent2"/>
    </dgm:fillClrLst>
    <dgm:linClrLst meth="repeat">
      <a:schemeClr val="lt1"/>
    </dgm:linClrLst>
    <dgm:effectClrLst/>
    <dgm:txLinClrLst/>
    <dgm:txFillClrLst/>
    <dgm:txEffectClrLst/>
  </dgm:styleLbl>
  <dgm:styleLbl name="node4">
    <dgm:fillClrLst meth="repeat">
      <a:schemeClr val="accent2"/>
    </dgm:fillClrLst>
    <dgm:linClrLst meth="repeat">
      <a:schemeClr val="lt1"/>
    </dgm:linClrLst>
    <dgm:effectClrLst/>
    <dgm:txLinClrLst/>
    <dgm:txFillClrLst/>
    <dgm:txEffectClrLst/>
  </dgm:styleLbl>
  <dgm:styleLbl name="f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meth="repeat">
      <a:schemeClr val="accent2"/>
    </dgm:fillClrLst>
    <dgm:linClrLst meth="repeat">
      <a:schemeClr val="lt1"/>
    </dgm:linClrLst>
    <dgm:effectClrLst/>
    <dgm:txLinClrLst/>
    <dgm:txFillClrLst/>
    <dgm:txEffectClrLst/>
  </dgm:styleLbl>
  <dgm:styleLbl name="asst3">
    <dgm:fillClrLst meth="repeat">
      <a:schemeClr val="accent2"/>
    </dgm:fillClrLst>
    <dgm:linClrLst meth="repeat">
      <a:schemeClr val="lt1"/>
    </dgm:linClrLst>
    <dgm:effectClrLst/>
    <dgm:txLinClrLst/>
    <dgm:txFillClrLst/>
    <dgm:txEffectClrLst/>
  </dgm:styleLbl>
  <dgm:styleLbl name="asst4">
    <dgm:fillClrLst meth="repeat">
      <a:schemeClr val="accent2"/>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dgm:fillClrLst>
    <dgm:linClrLst meth="repeat">
      <a:schemeClr val="accent2"/>
    </dgm:linClrLst>
    <dgm:effectClrLst/>
    <dgm:txLinClrLst/>
    <dgm:txFillClrLst meth="repeat">
      <a:schemeClr val="lt1"/>
    </dgm:txFillClrLst>
    <dgm:txEffectClrLst/>
  </dgm:styleLbl>
  <dgm:styleLbl name="parChTrans2D3">
    <dgm:fillClrLst meth="repeat">
      <a:schemeClr val="accent2"/>
    </dgm:fillClrLst>
    <dgm:linClrLst meth="repeat">
      <a:schemeClr val="accent2"/>
    </dgm:linClrLst>
    <dgm:effectClrLst/>
    <dgm:txLinClrLst/>
    <dgm:txFillClrLst meth="repeat">
      <a:schemeClr val="lt1"/>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4">
  <dgm:title val=""/>
  <dgm:desc val=""/>
  <dgm:catLst>
    <dgm:cat type="accent1" pri="11400"/>
  </dgm:catLst>
  <dgm:styleLbl name="node0">
    <dgm:fillClrLst meth="cycle">
      <a:schemeClr val="accent1">
        <a:shade val="60000"/>
      </a:schemeClr>
    </dgm:fillClrLst>
    <dgm:linClrLst meth="repeat">
      <a:schemeClr val="lt1"/>
    </dgm:linClrLst>
    <dgm:effectClrLst/>
    <dgm:txLinClrLst/>
    <dgm:txFillClrLst/>
    <dgm:txEffectClrLst/>
  </dgm:styleLbl>
  <dgm:styleLbl name="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alignNode1">
    <dgm:fillClrLst meth="cycle">
      <a:schemeClr val="accent1">
        <a:shade val="50000"/>
      </a:schemeClr>
      <a:schemeClr val="accent1">
        <a:tint val="55000"/>
      </a:schemeClr>
    </dgm:fillClrLst>
    <dgm:linClrLst meth="cycle">
      <a:schemeClr val="accent1">
        <a:shade val="50000"/>
      </a:schemeClr>
      <a:schemeClr val="accent1">
        <a:tint val="55000"/>
      </a:schemeClr>
    </dgm:linClrLst>
    <dgm:effectClrLst/>
    <dgm:txLinClrLst/>
    <dgm:txFillClrLst/>
    <dgm:txEffectClrLst/>
  </dgm:styleLbl>
  <dgm:styleLbl name="ln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vennNode1">
    <dgm:fillClrLst meth="cycle">
      <a:schemeClr val="accent1">
        <a:shade val="80000"/>
        <a:alpha val="50000"/>
      </a:schemeClr>
      <a:schemeClr val="accent1">
        <a:tint val="50000"/>
        <a:alpha val="50000"/>
      </a:schemeClr>
    </dgm:fillClrLst>
    <dgm:linClrLst meth="repeat">
      <a:schemeClr val="lt1"/>
    </dgm:linClrLst>
    <dgm:effectClrLst/>
    <dgm:txLinClrLst/>
    <dgm:txFillClrLst/>
    <dgm:txEffectClrLst/>
  </dgm:styleLbl>
  <dgm:styleLbl name="node2">
    <dgm:fillClrLst>
      <a:schemeClr val="accent1">
        <a:shade val="80000"/>
      </a:schemeClr>
    </dgm:fillClrLst>
    <dgm:linClrLst meth="repeat">
      <a:schemeClr val="lt1"/>
    </dgm:linClrLst>
    <dgm:effectClrLst/>
    <dgm:txLinClrLst/>
    <dgm:txFillClrLst/>
    <dgm:txEffectClrLst/>
  </dgm:styleLbl>
  <dgm:styleLbl name="node3">
    <dgm:fillClrLst>
      <a:schemeClr val="accent1">
        <a:tint val="99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f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b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sibTrans1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0000"/>
      </a:schemeClr>
    </dgm:fillClrLst>
    <dgm:linClrLst meth="repeat">
      <a:schemeClr val="lt1"/>
    </dgm:linClrLst>
    <dgm:effectClrLst/>
    <dgm:txLinClrLst/>
    <dgm:txFillClrLst/>
    <dgm:txEffectClrLst/>
  </dgm:styleLbl>
  <dgm:styleLbl name="asst3">
    <dgm:fillClrLst>
      <a:schemeClr val="accent1">
        <a:tint val="70000"/>
      </a:schemeClr>
    </dgm:fillClrLst>
    <dgm:linClrLst meth="repeat">
      <a:schemeClr val="lt1"/>
    </dgm:linClrLst>
    <dgm:effectClrLst/>
    <dgm:txLinClrLst/>
    <dgm:txFillClrLst/>
    <dgm:txEffectClrLst/>
  </dgm:styleLbl>
  <dgm:styleLbl name="asst4">
    <dgm:fillClrLst>
      <a:schemeClr val="accent1">
        <a:tint val="5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align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bgAccFollowNode1">
    <dgm:fillClrLst meth="repeat">
      <a:schemeClr val="accent1">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55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4">
  <dgm:title val=""/>
  <dgm:desc val=""/>
  <dgm:catLst>
    <dgm:cat type="accent1" pri="11400"/>
  </dgm:catLst>
  <dgm:styleLbl name="node0">
    <dgm:fillClrLst meth="cycle">
      <a:schemeClr val="accent1">
        <a:shade val="60000"/>
      </a:schemeClr>
    </dgm:fillClrLst>
    <dgm:linClrLst meth="repeat">
      <a:schemeClr val="lt1"/>
    </dgm:linClrLst>
    <dgm:effectClrLst/>
    <dgm:txLinClrLst/>
    <dgm:txFillClrLst/>
    <dgm:txEffectClrLst/>
  </dgm:styleLbl>
  <dgm:styleLbl name="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alignNode1">
    <dgm:fillClrLst meth="cycle">
      <a:schemeClr val="accent1">
        <a:shade val="50000"/>
      </a:schemeClr>
      <a:schemeClr val="accent1">
        <a:tint val="55000"/>
      </a:schemeClr>
    </dgm:fillClrLst>
    <dgm:linClrLst meth="cycle">
      <a:schemeClr val="accent1">
        <a:shade val="50000"/>
      </a:schemeClr>
      <a:schemeClr val="accent1">
        <a:tint val="55000"/>
      </a:schemeClr>
    </dgm:linClrLst>
    <dgm:effectClrLst/>
    <dgm:txLinClrLst/>
    <dgm:txFillClrLst/>
    <dgm:txEffectClrLst/>
  </dgm:styleLbl>
  <dgm:styleLbl name="ln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vennNode1">
    <dgm:fillClrLst meth="cycle">
      <a:schemeClr val="accent1">
        <a:shade val="80000"/>
        <a:alpha val="50000"/>
      </a:schemeClr>
      <a:schemeClr val="accent1">
        <a:tint val="50000"/>
        <a:alpha val="50000"/>
      </a:schemeClr>
    </dgm:fillClrLst>
    <dgm:linClrLst meth="repeat">
      <a:schemeClr val="lt1"/>
    </dgm:linClrLst>
    <dgm:effectClrLst/>
    <dgm:txLinClrLst/>
    <dgm:txFillClrLst/>
    <dgm:txEffectClrLst/>
  </dgm:styleLbl>
  <dgm:styleLbl name="node2">
    <dgm:fillClrLst>
      <a:schemeClr val="accent1">
        <a:shade val="80000"/>
      </a:schemeClr>
    </dgm:fillClrLst>
    <dgm:linClrLst meth="repeat">
      <a:schemeClr val="lt1"/>
    </dgm:linClrLst>
    <dgm:effectClrLst/>
    <dgm:txLinClrLst/>
    <dgm:txFillClrLst/>
    <dgm:txEffectClrLst/>
  </dgm:styleLbl>
  <dgm:styleLbl name="node3">
    <dgm:fillClrLst>
      <a:schemeClr val="accent1">
        <a:tint val="99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f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b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sibTrans1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0000"/>
      </a:schemeClr>
    </dgm:fillClrLst>
    <dgm:linClrLst meth="repeat">
      <a:schemeClr val="lt1"/>
    </dgm:linClrLst>
    <dgm:effectClrLst/>
    <dgm:txLinClrLst/>
    <dgm:txFillClrLst/>
    <dgm:txEffectClrLst/>
  </dgm:styleLbl>
  <dgm:styleLbl name="asst3">
    <dgm:fillClrLst>
      <a:schemeClr val="accent1">
        <a:tint val="70000"/>
      </a:schemeClr>
    </dgm:fillClrLst>
    <dgm:linClrLst meth="repeat">
      <a:schemeClr val="lt1"/>
    </dgm:linClrLst>
    <dgm:effectClrLst/>
    <dgm:txLinClrLst/>
    <dgm:txFillClrLst/>
    <dgm:txEffectClrLst/>
  </dgm:styleLbl>
  <dgm:styleLbl name="asst4">
    <dgm:fillClrLst>
      <a:schemeClr val="accent1">
        <a:tint val="5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align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bgAccFollowNode1">
    <dgm:fillClrLst meth="repeat">
      <a:schemeClr val="accent1">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55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0C1A7F6-C0F3-444C-874C-87C5DDC84834}" type="doc">
      <dgm:prSet loTypeId="urn:diagrams.loki3.com/BracketList" loCatId="officeonline" qsTypeId="urn:microsoft.com/office/officeart/2005/8/quickstyle/3d2" qsCatId="3D" csTypeId="urn:microsoft.com/office/officeart/2005/8/colors/accent2_2" csCatId="accent2" phldr="1"/>
      <dgm:spPr/>
      <dgm:t>
        <a:bodyPr/>
        <a:lstStyle/>
        <a:p>
          <a:endParaRPr lang="en-US"/>
        </a:p>
      </dgm:t>
    </dgm:pt>
    <dgm:pt modelId="{70E73AB2-6C39-4FE3-AF03-E31166FEDBBC}">
      <dgm:prSet phldrT="[Text]"/>
      <dgm:spPr/>
      <dgm:t>
        <a:bodyPr/>
        <a:lstStyle/>
        <a:p>
          <a:r>
            <a:rPr lang="en-US">
              <a:latin typeface="Times New Roman" panose="02020603050405020304" pitchFamily="18" charset="0"/>
              <a:cs typeface="Times New Roman" panose="02020603050405020304" pitchFamily="18" charset="0"/>
            </a:rPr>
            <a:t>Auditing</a:t>
          </a:r>
        </a:p>
      </dgm:t>
    </dgm:pt>
    <dgm:pt modelId="{92086093-6B58-4800-BD9F-6BCA59BE7290}" type="parTrans" cxnId="{AF9B725B-FB94-4AD1-980A-E56A5C2C5B1D}">
      <dgm:prSet/>
      <dgm:spPr/>
      <dgm:t>
        <a:bodyPr/>
        <a:lstStyle/>
        <a:p>
          <a:endParaRPr lang="en-US"/>
        </a:p>
      </dgm:t>
    </dgm:pt>
    <dgm:pt modelId="{26E70FC5-DBE3-4A5D-A3AE-97C3E415760C}" type="sibTrans" cxnId="{AF9B725B-FB94-4AD1-980A-E56A5C2C5B1D}">
      <dgm:prSet/>
      <dgm:spPr/>
      <dgm:t>
        <a:bodyPr/>
        <a:lstStyle/>
        <a:p>
          <a:endParaRPr lang="en-US"/>
        </a:p>
      </dgm:t>
    </dgm:pt>
    <dgm:pt modelId="{00D37C0D-3AE1-4AF9-8C0E-45B5A974CF46}">
      <dgm:prSet phldrT="[Text]"/>
      <dgm:spPr/>
      <dgm:t>
        <a:bodyPr/>
        <a:lstStyle/>
        <a:p>
          <a:r>
            <a:rPr lang="en-US"/>
            <a:t>On-site verification activity such as an inspection or examination</a:t>
          </a:r>
        </a:p>
      </dgm:t>
    </dgm:pt>
    <dgm:pt modelId="{D49BA1E0-19BA-4799-9BA7-0E31A38249E6}" type="parTrans" cxnId="{1B76AC33-F571-47B4-AED4-6D4CF5F690D1}">
      <dgm:prSet/>
      <dgm:spPr/>
      <dgm:t>
        <a:bodyPr/>
        <a:lstStyle/>
        <a:p>
          <a:endParaRPr lang="en-US"/>
        </a:p>
      </dgm:t>
    </dgm:pt>
    <dgm:pt modelId="{99F6B09A-CA24-48B2-A989-175B062450B1}" type="sibTrans" cxnId="{1B76AC33-F571-47B4-AED4-6D4CF5F690D1}">
      <dgm:prSet/>
      <dgm:spPr/>
      <dgm:t>
        <a:bodyPr/>
        <a:lstStyle/>
        <a:p>
          <a:endParaRPr lang="en-US"/>
        </a:p>
      </dgm:t>
    </dgm:pt>
    <dgm:pt modelId="{1A08F802-0032-46C9-A38D-9A1B267CDF33}">
      <dgm:prSet phldrT="[Text]"/>
      <dgm:spPr/>
      <dgm:t>
        <a:bodyPr/>
        <a:lstStyle/>
        <a:p>
          <a:r>
            <a:rPr lang="en-US"/>
            <a:t>Purpose</a:t>
          </a:r>
        </a:p>
      </dgm:t>
    </dgm:pt>
    <dgm:pt modelId="{7CA4E2BE-2711-4792-96B8-1FE99A0F0D4E}" type="parTrans" cxnId="{AFF679BB-3C9B-45E0-BB62-E861969FD9F2}">
      <dgm:prSet/>
      <dgm:spPr/>
      <dgm:t>
        <a:bodyPr/>
        <a:lstStyle/>
        <a:p>
          <a:endParaRPr lang="en-US"/>
        </a:p>
      </dgm:t>
    </dgm:pt>
    <dgm:pt modelId="{901BCF3F-62A4-4389-B310-667284D1C4B5}" type="sibTrans" cxnId="{AFF679BB-3C9B-45E0-BB62-E861969FD9F2}">
      <dgm:prSet/>
      <dgm:spPr/>
      <dgm:t>
        <a:bodyPr/>
        <a:lstStyle/>
        <a:p>
          <a:endParaRPr lang="en-US"/>
        </a:p>
      </dgm:t>
    </dgm:pt>
    <dgm:pt modelId="{A629A9CD-B99B-4F84-BE24-37F8EEBC3041}">
      <dgm:prSet phldrT="[Text]"/>
      <dgm:spPr/>
      <dgm:t>
        <a:bodyPr/>
        <a:lstStyle/>
        <a:p>
          <a:r>
            <a:rPr lang="en-US"/>
            <a:t>To ensure that a company is maintaing its books of accounts in compliance with the applicable regulations</a:t>
          </a:r>
        </a:p>
      </dgm:t>
    </dgm:pt>
    <dgm:pt modelId="{777134F7-BDC7-47E8-83E2-59AA83AFA421}" type="parTrans" cxnId="{B533138A-B6A4-490C-9933-8243D38B6C1A}">
      <dgm:prSet/>
      <dgm:spPr/>
      <dgm:t>
        <a:bodyPr/>
        <a:lstStyle/>
        <a:p>
          <a:endParaRPr lang="en-US"/>
        </a:p>
      </dgm:t>
    </dgm:pt>
    <dgm:pt modelId="{B19CFE02-EA39-404E-86EC-B3B501B341D7}" type="sibTrans" cxnId="{B533138A-B6A4-490C-9933-8243D38B6C1A}">
      <dgm:prSet/>
      <dgm:spPr/>
      <dgm:t>
        <a:bodyPr/>
        <a:lstStyle/>
        <a:p>
          <a:endParaRPr lang="en-US"/>
        </a:p>
      </dgm:t>
    </dgm:pt>
    <dgm:pt modelId="{D58D6892-30AE-45F5-B6C6-5EF80721A925}" type="pres">
      <dgm:prSet presAssocID="{A0C1A7F6-C0F3-444C-874C-87C5DDC84834}" presName="Name0" presStyleCnt="0">
        <dgm:presLayoutVars>
          <dgm:dir/>
          <dgm:animLvl val="lvl"/>
          <dgm:resizeHandles val="exact"/>
        </dgm:presLayoutVars>
      </dgm:prSet>
      <dgm:spPr/>
      <dgm:t>
        <a:bodyPr/>
        <a:lstStyle/>
        <a:p>
          <a:endParaRPr lang="en-US"/>
        </a:p>
      </dgm:t>
    </dgm:pt>
    <dgm:pt modelId="{25D92154-530F-44E5-956E-57D6A01E73FD}" type="pres">
      <dgm:prSet presAssocID="{70E73AB2-6C39-4FE3-AF03-E31166FEDBBC}" presName="linNode" presStyleCnt="0"/>
      <dgm:spPr/>
    </dgm:pt>
    <dgm:pt modelId="{A35DAF34-539B-4824-8EB0-B5A80C13EE0E}" type="pres">
      <dgm:prSet presAssocID="{70E73AB2-6C39-4FE3-AF03-E31166FEDBBC}" presName="parTx" presStyleLbl="revTx" presStyleIdx="0" presStyleCnt="2">
        <dgm:presLayoutVars>
          <dgm:chMax val="1"/>
          <dgm:bulletEnabled val="1"/>
        </dgm:presLayoutVars>
      </dgm:prSet>
      <dgm:spPr/>
      <dgm:t>
        <a:bodyPr/>
        <a:lstStyle/>
        <a:p>
          <a:endParaRPr lang="en-US"/>
        </a:p>
      </dgm:t>
    </dgm:pt>
    <dgm:pt modelId="{0E009777-4BE7-4158-8C87-1A255463CD87}" type="pres">
      <dgm:prSet presAssocID="{70E73AB2-6C39-4FE3-AF03-E31166FEDBBC}" presName="bracket" presStyleLbl="parChTrans1D1" presStyleIdx="0" presStyleCnt="2"/>
      <dgm:spPr/>
    </dgm:pt>
    <dgm:pt modelId="{DE6C2E8E-9356-4E79-B80D-F570AF81B873}" type="pres">
      <dgm:prSet presAssocID="{70E73AB2-6C39-4FE3-AF03-E31166FEDBBC}" presName="spH" presStyleCnt="0"/>
      <dgm:spPr/>
    </dgm:pt>
    <dgm:pt modelId="{E9911027-31B4-4448-9A79-3EF08C2BD910}" type="pres">
      <dgm:prSet presAssocID="{70E73AB2-6C39-4FE3-AF03-E31166FEDBBC}" presName="desTx" presStyleLbl="node1" presStyleIdx="0" presStyleCnt="2">
        <dgm:presLayoutVars>
          <dgm:bulletEnabled val="1"/>
        </dgm:presLayoutVars>
      </dgm:prSet>
      <dgm:spPr/>
      <dgm:t>
        <a:bodyPr/>
        <a:lstStyle/>
        <a:p>
          <a:endParaRPr lang="en-US"/>
        </a:p>
      </dgm:t>
    </dgm:pt>
    <dgm:pt modelId="{247F1543-DC9D-4180-86C9-F8DBF4CEF57B}" type="pres">
      <dgm:prSet presAssocID="{26E70FC5-DBE3-4A5D-A3AE-97C3E415760C}" presName="spV" presStyleCnt="0"/>
      <dgm:spPr/>
    </dgm:pt>
    <dgm:pt modelId="{28455A47-5B93-4BF7-AB2D-29FC960E16BF}" type="pres">
      <dgm:prSet presAssocID="{1A08F802-0032-46C9-A38D-9A1B267CDF33}" presName="linNode" presStyleCnt="0"/>
      <dgm:spPr/>
    </dgm:pt>
    <dgm:pt modelId="{58FC77A7-8550-4A41-920A-F72B487CA0D4}" type="pres">
      <dgm:prSet presAssocID="{1A08F802-0032-46C9-A38D-9A1B267CDF33}" presName="parTx" presStyleLbl="revTx" presStyleIdx="1" presStyleCnt="2">
        <dgm:presLayoutVars>
          <dgm:chMax val="1"/>
          <dgm:bulletEnabled val="1"/>
        </dgm:presLayoutVars>
      </dgm:prSet>
      <dgm:spPr/>
      <dgm:t>
        <a:bodyPr/>
        <a:lstStyle/>
        <a:p>
          <a:endParaRPr lang="en-US"/>
        </a:p>
      </dgm:t>
    </dgm:pt>
    <dgm:pt modelId="{36A25054-8F02-4B39-9E27-F35F704AFBB6}" type="pres">
      <dgm:prSet presAssocID="{1A08F802-0032-46C9-A38D-9A1B267CDF33}" presName="bracket" presStyleLbl="parChTrans1D1" presStyleIdx="1" presStyleCnt="2"/>
      <dgm:spPr/>
    </dgm:pt>
    <dgm:pt modelId="{CC549B3A-E9C5-4CBB-A4B9-5E37D16E7B83}" type="pres">
      <dgm:prSet presAssocID="{1A08F802-0032-46C9-A38D-9A1B267CDF33}" presName="spH" presStyleCnt="0"/>
      <dgm:spPr/>
    </dgm:pt>
    <dgm:pt modelId="{757E0B79-4FED-46FA-AB8A-58D595DB588F}" type="pres">
      <dgm:prSet presAssocID="{1A08F802-0032-46C9-A38D-9A1B267CDF33}" presName="desTx" presStyleLbl="node1" presStyleIdx="1" presStyleCnt="2">
        <dgm:presLayoutVars>
          <dgm:bulletEnabled val="1"/>
        </dgm:presLayoutVars>
      </dgm:prSet>
      <dgm:spPr/>
      <dgm:t>
        <a:bodyPr/>
        <a:lstStyle/>
        <a:p>
          <a:endParaRPr lang="en-US"/>
        </a:p>
      </dgm:t>
    </dgm:pt>
  </dgm:ptLst>
  <dgm:cxnLst>
    <dgm:cxn modelId="{A4210377-C4AE-43D0-8902-F321CD90EAA2}" type="presOf" srcId="{A0C1A7F6-C0F3-444C-874C-87C5DDC84834}" destId="{D58D6892-30AE-45F5-B6C6-5EF80721A925}" srcOrd="0" destOrd="0" presId="urn:diagrams.loki3.com/BracketList"/>
    <dgm:cxn modelId="{704B498E-23E3-4A39-B3C3-28FF7F6262CF}" type="presOf" srcId="{1A08F802-0032-46C9-A38D-9A1B267CDF33}" destId="{58FC77A7-8550-4A41-920A-F72B487CA0D4}" srcOrd="0" destOrd="0" presId="urn:diagrams.loki3.com/BracketList"/>
    <dgm:cxn modelId="{B533138A-B6A4-490C-9933-8243D38B6C1A}" srcId="{1A08F802-0032-46C9-A38D-9A1B267CDF33}" destId="{A629A9CD-B99B-4F84-BE24-37F8EEBC3041}" srcOrd="0" destOrd="0" parTransId="{777134F7-BDC7-47E8-83E2-59AA83AFA421}" sibTransId="{B19CFE02-EA39-404E-86EC-B3B501B341D7}"/>
    <dgm:cxn modelId="{AFF679BB-3C9B-45E0-BB62-E861969FD9F2}" srcId="{A0C1A7F6-C0F3-444C-874C-87C5DDC84834}" destId="{1A08F802-0032-46C9-A38D-9A1B267CDF33}" srcOrd="1" destOrd="0" parTransId="{7CA4E2BE-2711-4792-96B8-1FE99A0F0D4E}" sibTransId="{901BCF3F-62A4-4389-B310-667284D1C4B5}"/>
    <dgm:cxn modelId="{A8105561-2C20-4D42-9D0D-B20B05450096}" type="presOf" srcId="{00D37C0D-3AE1-4AF9-8C0E-45B5A974CF46}" destId="{E9911027-31B4-4448-9A79-3EF08C2BD910}" srcOrd="0" destOrd="0" presId="urn:diagrams.loki3.com/BracketList"/>
    <dgm:cxn modelId="{1B76AC33-F571-47B4-AED4-6D4CF5F690D1}" srcId="{70E73AB2-6C39-4FE3-AF03-E31166FEDBBC}" destId="{00D37C0D-3AE1-4AF9-8C0E-45B5A974CF46}" srcOrd="0" destOrd="0" parTransId="{D49BA1E0-19BA-4799-9BA7-0E31A38249E6}" sibTransId="{99F6B09A-CA24-48B2-A989-175B062450B1}"/>
    <dgm:cxn modelId="{6AC1357D-BF83-4D25-ACB3-249B18F9F7C7}" type="presOf" srcId="{A629A9CD-B99B-4F84-BE24-37F8EEBC3041}" destId="{757E0B79-4FED-46FA-AB8A-58D595DB588F}" srcOrd="0" destOrd="0" presId="urn:diagrams.loki3.com/BracketList"/>
    <dgm:cxn modelId="{AF9B725B-FB94-4AD1-980A-E56A5C2C5B1D}" srcId="{A0C1A7F6-C0F3-444C-874C-87C5DDC84834}" destId="{70E73AB2-6C39-4FE3-AF03-E31166FEDBBC}" srcOrd="0" destOrd="0" parTransId="{92086093-6B58-4800-BD9F-6BCA59BE7290}" sibTransId="{26E70FC5-DBE3-4A5D-A3AE-97C3E415760C}"/>
    <dgm:cxn modelId="{9466135A-F49A-47D0-8617-91711DFBD471}" type="presOf" srcId="{70E73AB2-6C39-4FE3-AF03-E31166FEDBBC}" destId="{A35DAF34-539B-4824-8EB0-B5A80C13EE0E}" srcOrd="0" destOrd="0" presId="urn:diagrams.loki3.com/BracketList"/>
    <dgm:cxn modelId="{B21592FF-DB06-43C2-A549-D8169123A988}" type="presParOf" srcId="{D58D6892-30AE-45F5-B6C6-5EF80721A925}" destId="{25D92154-530F-44E5-956E-57D6A01E73FD}" srcOrd="0" destOrd="0" presId="urn:diagrams.loki3.com/BracketList"/>
    <dgm:cxn modelId="{6637D91A-CAFE-4A64-A921-5FE84E0FE55C}" type="presParOf" srcId="{25D92154-530F-44E5-956E-57D6A01E73FD}" destId="{A35DAF34-539B-4824-8EB0-B5A80C13EE0E}" srcOrd="0" destOrd="0" presId="urn:diagrams.loki3.com/BracketList"/>
    <dgm:cxn modelId="{C3D20DB5-6CBD-442A-89A4-9B075EB9203F}" type="presParOf" srcId="{25D92154-530F-44E5-956E-57D6A01E73FD}" destId="{0E009777-4BE7-4158-8C87-1A255463CD87}" srcOrd="1" destOrd="0" presId="urn:diagrams.loki3.com/BracketList"/>
    <dgm:cxn modelId="{D6DC3343-8EED-48B1-A31A-2649BB694415}" type="presParOf" srcId="{25D92154-530F-44E5-956E-57D6A01E73FD}" destId="{DE6C2E8E-9356-4E79-B80D-F570AF81B873}" srcOrd="2" destOrd="0" presId="urn:diagrams.loki3.com/BracketList"/>
    <dgm:cxn modelId="{43F83A20-7ADA-42D4-A822-5C33E9CD4BCC}" type="presParOf" srcId="{25D92154-530F-44E5-956E-57D6A01E73FD}" destId="{E9911027-31B4-4448-9A79-3EF08C2BD910}" srcOrd="3" destOrd="0" presId="urn:diagrams.loki3.com/BracketList"/>
    <dgm:cxn modelId="{1497E6C7-EE2F-4661-A86F-53E27B99F4DF}" type="presParOf" srcId="{D58D6892-30AE-45F5-B6C6-5EF80721A925}" destId="{247F1543-DC9D-4180-86C9-F8DBF4CEF57B}" srcOrd="1" destOrd="0" presId="urn:diagrams.loki3.com/BracketList"/>
    <dgm:cxn modelId="{9DE98411-3DD9-4BE8-BDEB-DC53E6CE4E9C}" type="presParOf" srcId="{D58D6892-30AE-45F5-B6C6-5EF80721A925}" destId="{28455A47-5B93-4BF7-AB2D-29FC960E16BF}" srcOrd="2" destOrd="0" presId="urn:diagrams.loki3.com/BracketList"/>
    <dgm:cxn modelId="{16E0F879-9357-4CEF-AFAF-047B660CBF4F}" type="presParOf" srcId="{28455A47-5B93-4BF7-AB2D-29FC960E16BF}" destId="{58FC77A7-8550-4A41-920A-F72B487CA0D4}" srcOrd="0" destOrd="0" presId="urn:diagrams.loki3.com/BracketList"/>
    <dgm:cxn modelId="{28DC5622-80BA-4362-9394-FE544865B071}" type="presParOf" srcId="{28455A47-5B93-4BF7-AB2D-29FC960E16BF}" destId="{36A25054-8F02-4B39-9E27-F35F704AFBB6}" srcOrd="1" destOrd="0" presId="urn:diagrams.loki3.com/BracketList"/>
    <dgm:cxn modelId="{A285530E-D05B-46AE-8917-857464D5BC57}" type="presParOf" srcId="{28455A47-5B93-4BF7-AB2D-29FC960E16BF}" destId="{CC549B3A-E9C5-4CBB-A4B9-5E37D16E7B83}" srcOrd="2" destOrd="0" presId="urn:diagrams.loki3.com/BracketList"/>
    <dgm:cxn modelId="{3648F5E6-EA05-49B4-9F14-E467B403F43C}" type="presParOf" srcId="{28455A47-5B93-4BF7-AB2D-29FC960E16BF}" destId="{757E0B79-4FED-46FA-AB8A-58D595DB588F}" srcOrd="3" destOrd="0" presId="urn:diagrams.loki3.com/BracketList"/>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D1064C2-01D8-457F-8D6B-21CADB23B5EF}" type="doc">
      <dgm:prSet loTypeId="urn:microsoft.com/office/officeart/2005/8/layout/vList3" loCatId="list" qsTypeId="urn:microsoft.com/office/officeart/2005/8/quickstyle/simple1" qsCatId="simple" csTypeId="urn:microsoft.com/office/officeart/2005/8/colors/accent1_4" csCatId="accent1" phldr="1"/>
      <dgm:spPr/>
      <dgm:t>
        <a:bodyPr/>
        <a:lstStyle/>
        <a:p>
          <a:endParaRPr lang="en-US"/>
        </a:p>
      </dgm:t>
    </dgm:pt>
    <dgm:pt modelId="{1F1B006B-06FB-4B33-A2ED-D28C8E5C63ED}">
      <dgm:prSet phldrT="[Text]"/>
      <dgm:spPr/>
      <dgm:t>
        <a:bodyPr/>
        <a:lstStyle/>
        <a:p>
          <a:r>
            <a:rPr lang="en-US"/>
            <a:t>Audit Risk</a:t>
          </a:r>
        </a:p>
      </dgm:t>
    </dgm:pt>
    <dgm:pt modelId="{6EE609EB-FAD6-46D9-994A-B649E2518CD6}" type="parTrans" cxnId="{D446C078-4E02-4257-8138-2330B41CAF66}">
      <dgm:prSet/>
      <dgm:spPr/>
      <dgm:t>
        <a:bodyPr/>
        <a:lstStyle/>
        <a:p>
          <a:endParaRPr lang="en-US"/>
        </a:p>
      </dgm:t>
    </dgm:pt>
    <dgm:pt modelId="{CF99DDAC-40C0-4013-A1A3-79303B4FCAED}" type="sibTrans" cxnId="{D446C078-4E02-4257-8138-2330B41CAF66}">
      <dgm:prSet/>
      <dgm:spPr/>
      <dgm:t>
        <a:bodyPr/>
        <a:lstStyle/>
        <a:p>
          <a:endParaRPr lang="en-US"/>
        </a:p>
      </dgm:t>
    </dgm:pt>
    <dgm:pt modelId="{93AE03BD-A10E-4DC8-B966-CDFF5AE2793B}">
      <dgm:prSet phldrT="[Text]"/>
      <dgm:spPr/>
      <dgm:t>
        <a:bodyPr/>
        <a:lstStyle/>
        <a:p>
          <a:r>
            <a:rPr lang="en-US"/>
            <a:t>The probability that the auditor would issue an improper audit opinion when the financial statements contain major inaccuracies</a:t>
          </a:r>
        </a:p>
      </dgm:t>
    </dgm:pt>
    <dgm:pt modelId="{A48BD828-C46C-411A-8A3A-0629C0655308}" type="parTrans" cxnId="{7F923B68-6338-46B0-BBC2-D88267F2D18F}">
      <dgm:prSet/>
      <dgm:spPr/>
      <dgm:t>
        <a:bodyPr/>
        <a:lstStyle/>
        <a:p>
          <a:endParaRPr lang="en-US"/>
        </a:p>
      </dgm:t>
    </dgm:pt>
    <dgm:pt modelId="{03B45EE9-558F-4373-9272-B8C6EC85AF68}" type="sibTrans" cxnId="{7F923B68-6338-46B0-BBC2-D88267F2D18F}">
      <dgm:prSet/>
      <dgm:spPr/>
      <dgm:t>
        <a:bodyPr/>
        <a:lstStyle/>
        <a:p>
          <a:endParaRPr lang="en-US"/>
        </a:p>
      </dgm:t>
    </dgm:pt>
    <dgm:pt modelId="{584CD65D-A43F-4D79-AD04-551EEBD25B8B}" type="pres">
      <dgm:prSet presAssocID="{2D1064C2-01D8-457F-8D6B-21CADB23B5EF}" presName="linearFlow" presStyleCnt="0">
        <dgm:presLayoutVars>
          <dgm:dir/>
          <dgm:resizeHandles val="exact"/>
        </dgm:presLayoutVars>
      </dgm:prSet>
      <dgm:spPr/>
      <dgm:t>
        <a:bodyPr/>
        <a:lstStyle/>
        <a:p>
          <a:endParaRPr lang="en-US"/>
        </a:p>
      </dgm:t>
    </dgm:pt>
    <dgm:pt modelId="{B2EAE252-DA38-4EFB-9C26-CE18B949DC14}" type="pres">
      <dgm:prSet presAssocID="{1F1B006B-06FB-4B33-A2ED-D28C8E5C63ED}" presName="composite" presStyleCnt="0"/>
      <dgm:spPr/>
    </dgm:pt>
    <dgm:pt modelId="{6163FCA7-5391-417E-96EF-8AE3A27D76AC}" type="pres">
      <dgm:prSet presAssocID="{1F1B006B-06FB-4B33-A2ED-D28C8E5C63ED}" presName="imgShp" presStyleLbl="fgImgPlace1" presStyleIdx="0" presStyleCnt="1"/>
      <dgm:spPr>
        <a:blipFill rotWithShape="1">
          <a:blip xmlns:r="http://schemas.openxmlformats.org/officeDocument/2006/relationships" r:embed="rId1"/>
          <a:srcRect/>
          <a:stretch>
            <a:fillRect/>
          </a:stretch>
        </a:blipFill>
      </dgm:spPr>
    </dgm:pt>
    <dgm:pt modelId="{0AEE051D-2774-4A5A-AE0D-F037B5B25849}" type="pres">
      <dgm:prSet presAssocID="{1F1B006B-06FB-4B33-A2ED-D28C8E5C63ED}" presName="txShp" presStyleLbl="node1" presStyleIdx="0" presStyleCnt="1">
        <dgm:presLayoutVars>
          <dgm:bulletEnabled val="1"/>
        </dgm:presLayoutVars>
      </dgm:prSet>
      <dgm:spPr/>
      <dgm:t>
        <a:bodyPr/>
        <a:lstStyle/>
        <a:p>
          <a:endParaRPr lang="en-US"/>
        </a:p>
      </dgm:t>
    </dgm:pt>
  </dgm:ptLst>
  <dgm:cxnLst>
    <dgm:cxn modelId="{D446C078-4E02-4257-8138-2330B41CAF66}" srcId="{2D1064C2-01D8-457F-8D6B-21CADB23B5EF}" destId="{1F1B006B-06FB-4B33-A2ED-D28C8E5C63ED}" srcOrd="0" destOrd="0" parTransId="{6EE609EB-FAD6-46D9-994A-B649E2518CD6}" sibTransId="{CF99DDAC-40C0-4013-A1A3-79303B4FCAED}"/>
    <dgm:cxn modelId="{7F923B68-6338-46B0-BBC2-D88267F2D18F}" srcId="{1F1B006B-06FB-4B33-A2ED-D28C8E5C63ED}" destId="{93AE03BD-A10E-4DC8-B966-CDFF5AE2793B}" srcOrd="0" destOrd="0" parTransId="{A48BD828-C46C-411A-8A3A-0629C0655308}" sibTransId="{03B45EE9-558F-4373-9272-B8C6EC85AF68}"/>
    <dgm:cxn modelId="{3FB2E30E-E271-472D-A146-3E0BAFE0C277}" type="presOf" srcId="{93AE03BD-A10E-4DC8-B966-CDFF5AE2793B}" destId="{0AEE051D-2774-4A5A-AE0D-F037B5B25849}" srcOrd="0" destOrd="1" presId="urn:microsoft.com/office/officeart/2005/8/layout/vList3"/>
    <dgm:cxn modelId="{57224054-8B2A-429C-BFF9-B5F011C6C619}" type="presOf" srcId="{1F1B006B-06FB-4B33-A2ED-D28C8E5C63ED}" destId="{0AEE051D-2774-4A5A-AE0D-F037B5B25849}" srcOrd="0" destOrd="0" presId="urn:microsoft.com/office/officeart/2005/8/layout/vList3"/>
    <dgm:cxn modelId="{C955CC8E-BE44-485E-AFDB-2F806AF6B965}" type="presOf" srcId="{2D1064C2-01D8-457F-8D6B-21CADB23B5EF}" destId="{584CD65D-A43F-4D79-AD04-551EEBD25B8B}" srcOrd="0" destOrd="0" presId="urn:microsoft.com/office/officeart/2005/8/layout/vList3"/>
    <dgm:cxn modelId="{138C3B9C-BF03-480D-A638-6662A087BF42}" type="presParOf" srcId="{584CD65D-A43F-4D79-AD04-551EEBD25B8B}" destId="{B2EAE252-DA38-4EFB-9C26-CE18B949DC14}" srcOrd="0" destOrd="0" presId="urn:microsoft.com/office/officeart/2005/8/layout/vList3"/>
    <dgm:cxn modelId="{6C0A9366-9DA9-4A26-833B-15B81DB4E6A4}" type="presParOf" srcId="{B2EAE252-DA38-4EFB-9C26-CE18B949DC14}" destId="{6163FCA7-5391-417E-96EF-8AE3A27D76AC}" srcOrd="0" destOrd="0" presId="urn:microsoft.com/office/officeart/2005/8/layout/vList3"/>
    <dgm:cxn modelId="{3F35981D-F94B-43FD-8396-CAD0342923F0}" type="presParOf" srcId="{B2EAE252-DA38-4EFB-9C26-CE18B949DC14}" destId="{0AEE051D-2774-4A5A-AE0D-F037B5B25849}" srcOrd="1" destOrd="0" presId="urn:microsoft.com/office/officeart/2005/8/layout/vList3"/>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88FA9EE1-2918-4CB9-A032-544035BBFB32}" type="doc">
      <dgm:prSet loTypeId="urn:microsoft.com/office/officeart/2009/3/layout/DescendingProcess" loCatId="process" qsTypeId="urn:microsoft.com/office/officeart/2005/8/quickstyle/3d9" qsCatId="3D" csTypeId="urn:microsoft.com/office/officeart/2005/8/colors/accent1_4" csCatId="accent1" phldr="1"/>
      <dgm:spPr/>
      <dgm:t>
        <a:bodyPr/>
        <a:lstStyle/>
        <a:p>
          <a:endParaRPr lang="en-US"/>
        </a:p>
      </dgm:t>
    </dgm:pt>
    <dgm:pt modelId="{7D35B6AC-C70E-485F-A1BA-10B0333F3C30}">
      <dgm:prSet phldrT="[Text]"/>
      <dgm:spPr/>
      <dgm:t>
        <a:bodyPr/>
        <a:lstStyle/>
        <a:p>
          <a:r>
            <a:rPr lang="en-US"/>
            <a:t>Helps to avoid mistakes and fraud</a:t>
          </a:r>
        </a:p>
      </dgm:t>
    </dgm:pt>
    <dgm:pt modelId="{8F5F6894-EA59-49B5-B4EB-218D3E6A8F0E}" type="parTrans" cxnId="{4E67CD26-DF8A-4F3F-99A8-A5AAD67893F3}">
      <dgm:prSet/>
      <dgm:spPr/>
      <dgm:t>
        <a:bodyPr/>
        <a:lstStyle/>
        <a:p>
          <a:endParaRPr lang="en-US"/>
        </a:p>
      </dgm:t>
    </dgm:pt>
    <dgm:pt modelId="{B27575DA-F523-4EEC-80B6-7CCEC185B91C}" type="sibTrans" cxnId="{4E67CD26-DF8A-4F3F-99A8-A5AAD67893F3}">
      <dgm:prSet/>
      <dgm:spPr/>
      <dgm:t>
        <a:bodyPr/>
        <a:lstStyle/>
        <a:p>
          <a:endParaRPr lang="en-US"/>
        </a:p>
      </dgm:t>
    </dgm:pt>
    <dgm:pt modelId="{C33A300E-BC57-4085-9C49-556146909DAA}">
      <dgm:prSet phldrT="[Text]"/>
      <dgm:spPr/>
      <dgm:t>
        <a:bodyPr/>
        <a:lstStyle/>
        <a:p>
          <a:r>
            <a:rPr lang="en-US"/>
            <a:t>Ensuring the accuracy of management accounts</a:t>
          </a:r>
        </a:p>
      </dgm:t>
    </dgm:pt>
    <dgm:pt modelId="{9024E017-F815-46AE-895E-D3A2BE77339D}" type="parTrans" cxnId="{6462477F-29DD-4D72-8BB6-38DDF7207961}">
      <dgm:prSet/>
      <dgm:spPr/>
      <dgm:t>
        <a:bodyPr/>
        <a:lstStyle/>
        <a:p>
          <a:endParaRPr lang="en-US"/>
        </a:p>
      </dgm:t>
    </dgm:pt>
    <dgm:pt modelId="{083AD5E9-7E75-4BC5-A425-8995BA700F6E}" type="sibTrans" cxnId="{6462477F-29DD-4D72-8BB6-38DDF7207961}">
      <dgm:prSet/>
      <dgm:spPr/>
      <dgm:t>
        <a:bodyPr/>
        <a:lstStyle/>
        <a:p>
          <a:endParaRPr lang="en-US"/>
        </a:p>
      </dgm:t>
    </dgm:pt>
    <dgm:pt modelId="{98E8E01B-5E3B-4B94-89D1-2DE5DDEAA1D8}">
      <dgm:prSet phldrT="[Text]"/>
      <dgm:spPr/>
      <dgm:t>
        <a:bodyPr/>
        <a:lstStyle/>
        <a:p>
          <a:r>
            <a:rPr lang="en-US"/>
            <a:t>Beneficial for maintaining records and checking financial records </a:t>
          </a:r>
        </a:p>
      </dgm:t>
    </dgm:pt>
    <dgm:pt modelId="{B3FD76CB-10AB-4269-8789-B745E02175E6}" type="parTrans" cxnId="{CDBABE4E-0730-4083-91C5-33B98EBB8EAC}">
      <dgm:prSet/>
      <dgm:spPr/>
      <dgm:t>
        <a:bodyPr/>
        <a:lstStyle/>
        <a:p>
          <a:endParaRPr lang="en-US"/>
        </a:p>
      </dgm:t>
    </dgm:pt>
    <dgm:pt modelId="{D0FC7F70-B51E-4EA5-B569-365079983885}" type="sibTrans" cxnId="{CDBABE4E-0730-4083-91C5-33B98EBB8EAC}">
      <dgm:prSet/>
      <dgm:spPr/>
      <dgm:t>
        <a:bodyPr/>
        <a:lstStyle/>
        <a:p>
          <a:endParaRPr lang="en-US"/>
        </a:p>
      </dgm:t>
    </dgm:pt>
    <dgm:pt modelId="{277137EE-6343-41BE-B673-48B441AA10C6}">
      <dgm:prSet phldrT="[Text]"/>
      <dgm:spPr/>
      <dgm:t>
        <a:bodyPr/>
        <a:lstStyle/>
        <a:p>
          <a:r>
            <a:rPr lang="en-US"/>
            <a:t>Significance of audit</a:t>
          </a:r>
        </a:p>
      </dgm:t>
    </dgm:pt>
    <dgm:pt modelId="{02BD4098-726D-4DA8-BEB3-437D5DCF211D}" type="parTrans" cxnId="{A85754A1-4F64-4EAF-ACBE-4F54D1E35EDE}">
      <dgm:prSet/>
      <dgm:spPr/>
      <dgm:t>
        <a:bodyPr/>
        <a:lstStyle/>
        <a:p>
          <a:endParaRPr lang="en-US"/>
        </a:p>
      </dgm:t>
    </dgm:pt>
    <dgm:pt modelId="{F07A9290-BEB6-4608-A54D-FCE09F9ADD2C}" type="sibTrans" cxnId="{A85754A1-4F64-4EAF-ACBE-4F54D1E35EDE}">
      <dgm:prSet/>
      <dgm:spPr/>
      <dgm:t>
        <a:bodyPr/>
        <a:lstStyle/>
        <a:p>
          <a:endParaRPr lang="en-US"/>
        </a:p>
      </dgm:t>
    </dgm:pt>
    <dgm:pt modelId="{E2E9674E-E01C-4A0B-A6EC-0B34B9EC7C78}" type="pres">
      <dgm:prSet presAssocID="{88FA9EE1-2918-4CB9-A032-544035BBFB32}" presName="Name0" presStyleCnt="0">
        <dgm:presLayoutVars>
          <dgm:chMax val="7"/>
          <dgm:chPref val="5"/>
        </dgm:presLayoutVars>
      </dgm:prSet>
      <dgm:spPr/>
      <dgm:t>
        <a:bodyPr/>
        <a:lstStyle/>
        <a:p>
          <a:endParaRPr lang="en-US"/>
        </a:p>
      </dgm:t>
    </dgm:pt>
    <dgm:pt modelId="{35D44F09-1208-4A1B-A146-B1E437A00B8F}" type="pres">
      <dgm:prSet presAssocID="{88FA9EE1-2918-4CB9-A032-544035BBFB32}" presName="arrowNode" presStyleLbl="node1" presStyleIdx="0" presStyleCnt="1"/>
      <dgm:spPr/>
    </dgm:pt>
    <dgm:pt modelId="{1F5E694E-36D1-4F4B-B695-82E31D615EC2}" type="pres">
      <dgm:prSet presAssocID="{7D35B6AC-C70E-485F-A1BA-10B0333F3C30}" presName="txNode1" presStyleLbl="revTx" presStyleIdx="0" presStyleCnt="4">
        <dgm:presLayoutVars>
          <dgm:bulletEnabled val="1"/>
        </dgm:presLayoutVars>
      </dgm:prSet>
      <dgm:spPr/>
      <dgm:t>
        <a:bodyPr/>
        <a:lstStyle/>
        <a:p>
          <a:endParaRPr lang="en-US"/>
        </a:p>
      </dgm:t>
    </dgm:pt>
    <dgm:pt modelId="{010D22C0-AB3D-4B2D-9217-DF15F50CA82A}" type="pres">
      <dgm:prSet presAssocID="{C33A300E-BC57-4085-9C49-556146909DAA}" presName="txNode2" presStyleLbl="revTx" presStyleIdx="1" presStyleCnt="4">
        <dgm:presLayoutVars>
          <dgm:bulletEnabled val="1"/>
        </dgm:presLayoutVars>
      </dgm:prSet>
      <dgm:spPr/>
      <dgm:t>
        <a:bodyPr/>
        <a:lstStyle/>
        <a:p>
          <a:endParaRPr lang="en-US"/>
        </a:p>
      </dgm:t>
    </dgm:pt>
    <dgm:pt modelId="{69BCE0C2-3128-4562-B0D2-8DC87B70CB72}" type="pres">
      <dgm:prSet presAssocID="{083AD5E9-7E75-4BC5-A425-8995BA700F6E}" presName="dotNode2" presStyleCnt="0"/>
      <dgm:spPr/>
    </dgm:pt>
    <dgm:pt modelId="{53A314F0-36C1-4DF4-AA3E-48E8D0EC0F94}" type="pres">
      <dgm:prSet presAssocID="{083AD5E9-7E75-4BC5-A425-8995BA700F6E}" presName="dotRepeatNode" presStyleLbl="fgShp" presStyleIdx="0" presStyleCnt="2"/>
      <dgm:spPr/>
      <dgm:t>
        <a:bodyPr/>
        <a:lstStyle/>
        <a:p>
          <a:endParaRPr lang="en-US"/>
        </a:p>
      </dgm:t>
    </dgm:pt>
    <dgm:pt modelId="{90789289-5E8E-4535-8914-7A07B4999BBB}" type="pres">
      <dgm:prSet presAssocID="{98E8E01B-5E3B-4B94-89D1-2DE5DDEAA1D8}" presName="txNode3" presStyleLbl="revTx" presStyleIdx="2" presStyleCnt="4">
        <dgm:presLayoutVars>
          <dgm:bulletEnabled val="1"/>
        </dgm:presLayoutVars>
      </dgm:prSet>
      <dgm:spPr/>
      <dgm:t>
        <a:bodyPr/>
        <a:lstStyle/>
        <a:p>
          <a:endParaRPr lang="en-US"/>
        </a:p>
      </dgm:t>
    </dgm:pt>
    <dgm:pt modelId="{0FD8C0D3-9E2E-4B20-9164-5C9986747DD3}" type="pres">
      <dgm:prSet presAssocID="{D0FC7F70-B51E-4EA5-B569-365079983885}" presName="dotNode3" presStyleCnt="0"/>
      <dgm:spPr/>
    </dgm:pt>
    <dgm:pt modelId="{EA0992CF-F16F-4BE2-AB09-7F3313E4696A}" type="pres">
      <dgm:prSet presAssocID="{D0FC7F70-B51E-4EA5-B569-365079983885}" presName="dotRepeatNode" presStyleLbl="fgShp" presStyleIdx="1" presStyleCnt="2"/>
      <dgm:spPr/>
      <dgm:t>
        <a:bodyPr/>
        <a:lstStyle/>
        <a:p>
          <a:endParaRPr lang="en-US"/>
        </a:p>
      </dgm:t>
    </dgm:pt>
    <dgm:pt modelId="{98CFA7BC-4200-4799-9E82-D893F82B025B}" type="pres">
      <dgm:prSet presAssocID="{277137EE-6343-41BE-B673-48B441AA10C6}" presName="txNode4" presStyleLbl="revTx" presStyleIdx="3" presStyleCnt="4">
        <dgm:presLayoutVars>
          <dgm:bulletEnabled val="1"/>
        </dgm:presLayoutVars>
      </dgm:prSet>
      <dgm:spPr/>
      <dgm:t>
        <a:bodyPr/>
        <a:lstStyle/>
        <a:p>
          <a:endParaRPr lang="en-US"/>
        </a:p>
      </dgm:t>
    </dgm:pt>
  </dgm:ptLst>
  <dgm:cxnLst>
    <dgm:cxn modelId="{FB2C2793-5D08-46F1-841B-5958BC41618F}" type="presOf" srcId="{88FA9EE1-2918-4CB9-A032-544035BBFB32}" destId="{E2E9674E-E01C-4A0B-A6EC-0B34B9EC7C78}" srcOrd="0" destOrd="0" presId="urn:microsoft.com/office/officeart/2009/3/layout/DescendingProcess"/>
    <dgm:cxn modelId="{0898D6BF-84AC-4A89-AF28-680EEBEBE238}" type="presOf" srcId="{98E8E01B-5E3B-4B94-89D1-2DE5DDEAA1D8}" destId="{90789289-5E8E-4535-8914-7A07B4999BBB}" srcOrd="0" destOrd="0" presId="urn:microsoft.com/office/officeart/2009/3/layout/DescendingProcess"/>
    <dgm:cxn modelId="{CDBABE4E-0730-4083-91C5-33B98EBB8EAC}" srcId="{88FA9EE1-2918-4CB9-A032-544035BBFB32}" destId="{98E8E01B-5E3B-4B94-89D1-2DE5DDEAA1D8}" srcOrd="2" destOrd="0" parTransId="{B3FD76CB-10AB-4269-8789-B745E02175E6}" sibTransId="{D0FC7F70-B51E-4EA5-B569-365079983885}"/>
    <dgm:cxn modelId="{6462477F-29DD-4D72-8BB6-38DDF7207961}" srcId="{88FA9EE1-2918-4CB9-A032-544035BBFB32}" destId="{C33A300E-BC57-4085-9C49-556146909DAA}" srcOrd="1" destOrd="0" parTransId="{9024E017-F815-46AE-895E-D3A2BE77339D}" sibTransId="{083AD5E9-7E75-4BC5-A425-8995BA700F6E}"/>
    <dgm:cxn modelId="{3ED3A7D6-DAD9-4A8B-86B6-B1913C22D57F}" type="presOf" srcId="{7D35B6AC-C70E-485F-A1BA-10B0333F3C30}" destId="{1F5E694E-36D1-4F4B-B695-82E31D615EC2}" srcOrd="0" destOrd="0" presId="urn:microsoft.com/office/officeart/2009/3/layout/DescendingProcess"/>
    <dgm:cxn modelId="{4E67CD26-DF8A-4F3F-99A8-A5AAD67893F3}" srcId="{88FA9EE1-2918-4CB9-A032-544035BBFB32}" destId="{7D35B6AC-C70E-485F-A1BA-10B0333F3C30}" srcOrd="0" destOrd="0" parTransId="{8F5F6894-EA59-49B5-B4EB-218D3E6A8F0E}" sibTransId="{B27575DA-F523-4EEC-80B6-7CCEC185B91C}"/>
    <dgm:cxn modelId="{36266CDB-2309-44CC-99DC-5E82BC6C0AEE}" type="presOf" srcId="{083AD5E9-7E75-4BC5-A425-8995BA700F6E}" destId="{53A314F0-36C1-4DF4-AA3E-48E8D0EC0F94}" srcOrd="0" destOrd="0" presId="urn:microsoft.com/office/officeart/2009/3/layout/DescendingProcess"/>
    <dgm:cxn modelId="{501EF78B-C3E7-4640-BD58-0B5B894374D9}" type="presOf" srcId="{C33A300E-BC57-4085-9C49-556146909DAA}" destId="{010D22C0-AB3D-4B2D-9217-DF15F50CA82A}" srcOrd="0" destOrd="0" presId="urn:microsoft.com/office/officeart/2009/3/layout/DescendingProcess"/>
    <dgm:cxn modelId="{A85754A1-4F64-4EAF-ACBE-4F54D1E35EDE}" srcId="{88FA9EE1-2918-4CB9-A032-544035BBFB32}" destId="{277137EE-6343-41BE-B673-48B441AA10C6}" srcOrd="3" destOrd="0" parTransId="{02BD4098-726D-4DA8-BEB3-437D5DCF211D}" sibTransId="{F07A9290-BEB6-4608-A54D-FCE09F9ADD2C}"/>
    <dgm:cxn modelId="{28A34C1D-10C6-449F-AFDD-DE2BE88D89CA}" type="presOf" srcId="{D0FC7F70-B51E-4EA5-B569-365079983885}" destId="{EA0992CF-F16F-4BE2-AB09-7F3313E4696A}" srcOrd="0" destOrd="0" presId="urn:microsoft.com/office/officeart/2009/3/layout/DescendingProcess"/>
    <dgm:cxn modelId="{039C1123-28E3-4B20-8C0D-78513BAC1B4A}" type="presOf" srcId="{277137EE-6343-41BE-B673-48B441AA10C6}" destId="{98CFA7BC-4200-4799-9E82-D893F82B025B}" srcOrd="0" destOrd="0" presId="urn:microsoft.com/office/officeart/2009/3/layout/DescendingProcess"/>
    <dgm:cxn modelId="{5EA71AC4-7014-40EF-8154-575D2D4FC953}" type="presParOf" srcId="{E2E9674E-E01C-4A0B-A6EC-0B34B9EC7C78}" destId="{35D44F09-1208-4A1B-A146-B1E437A00B8F}" srcOrd="0" destOrd="0" presId="urn:microsoft.com/office/officeart/2009/3/layout/DescendingProcess"/>
    <dgm:cxn modelId="{CAD257E3-EE4A-46BE-8DE1-F3FC54A443CB}" type="presParOf" srcId="{E2E9674E-E01C-4A0B-A6EC-0B34B9EC7C78}" destId="{1F5E694E-36D1-4F4B-B695-82E31D615EC2}" srcOrd="1" destOrd="0" presId="urn:microsoft.com/office/officeart/2009/3/layout/DescendingProcess"/>
    <dgm:cxn modelId="{66217C73-ACB8-4808-9F9F-B896637C318B}" type="presParOf" srcId="{E2E9674E-E01C-4A0B-A6EC-0B34B9EC7C78}" destId="{010D22C0-AB3D-4B2D-9217-DF15F50CA82A}" srcOrd="2" destOrd="0" presId="urn:microsoft.com/office/officeart/2009/3/layout/DescendingProcess"/>
    <dgm:cxn modelId="{F9E93159-4E0D-44B0-9135-322848F63B7B}" type="presParOf" srcId="{E2E9674E-E01C-4A0B-A6EC-0B34B9EC7C78}" destId="{69BCE0C2-3128-4562-B0D2-8DC87B70CB72}" srcOrd="3" destOrd="0" presId="urn:microsoft.com/office/officeart/2009/3/layout/DescendingProcess"/>
    <dgm:cxn modelId="{1B9FE915-50C3-4D93-890B-4354AA9A3E81}" type="presParOf" srcId="{69BCE0C2-3128-4562-B0D2-8DC87B70CB72}" destId="{53A314F0-36C1-4DF4-AA3E-48E8D0EC0F94}" srcOrd="0" destOrd="0" presId="urn:microsoft.com/office/officeart/2009/3/layout/DescendingProcess"/>
    <dgm:cxn modelId="{A344E672-2B27-4F89-9088-C2D3BBA4AB82}" type="presParOf" srcId="{E2E9674E-E01C-4A0B-A6EC-0B34B9EC7C78}" destId="{90789289-5E8E-4535-8914-7A07B4999BBB}" srcOrd="4" destOrd="0" presId="urn:microsoft.com/office/officeart/2009/3/layout/DescendingProcess"/>
    <dgm:cxn modelId="{0600880A-F398-4FA3-9D0C-5BCB3E7F09D4}" type="presParOf" srcId="{E2E9674E-E01C-4A0B-A6EC-0B34B9EC7C78}" destId="{0FD8C0D3-9E2E-4B20-9164-5C9986747DD3}" srcOrd="5" destOrd="0" presId="urn:microsoft.com/office/officeart/2009/3/layout/DescendingProcess"/>
    <dgm:cxn modelId="{30482562-F8A4-4C79-A9E1-9FCA40001891}" type="presParOf" srcId="{0FD8C0D3-9E2E-4B20-9164-5C9986747DD3}" destId="{EA0992CF-F16F-4BE2-AB09-7F3313E4696A}" srcOrd="0" destOrd="0" presId="urn:microsoft.com/office/officeart/2009/3/layout/DescendingProcess"/>
    <dgm:cxn modelId="{F5631FAE-7CBE-48AA-9EDF-1495E82F76DF}" type="presParOf" srcId="{E2E9674E-E01C-4A0B-A6EC-0B34B9EC7C78}" destId="{98CFA7BC-4200-4799-9E82-D893F82B025B}" srcOrd="6" destOrd="0" presId="urn:microsoft.com/office/officeart/2009/3/layout/DescendingProcess"/>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3CD31A9B-5149-4E44-A61E-31320290FFB9}" type="doc">
      <dgm:prSet loTypeId="urn:microsoft.com/office/officeart/2005/8/layout/StepDownProcess" loCatId="process" qsTypeId="urn:microsoft.com/office/officeart/2005/8/quickstyle/3d7" qsCatId="3D" csTypeId="urn:microsoft.com/office/officeart/2005/8/colors/colorful1" csCatId="colorful" phldr="1"/>
      <dgm:spPr/>
      <dgm:t>
        <a:bodyPr/>
        <a:lstStyle/>
        <a:p>
          <a:endParaRPr lang="en-US"/>
        </a:p>
      </dgm:t>
    </dgm:pt>
    <dgm:pt modelId="{02FBA27D-82BF-4726-8795-2AC6A0C21ABF}">
      <dgm:prSet phldrT="[Text]"/>
      <dgm:spPr/>
      <dgm:t>
        <a:bodyPr/>
        <a:lstStyle/>
        <a:p>
          <a:r>
            <a:rPr lang="en-US"/>
            <a:t>Reducing the liklihood of over-auditing</a:t>
          </a:r>
        </a:p>
      </dgm:t>
    </dgm:pt>
    <dgm:pt modelId="{332C9499-E249-4071-8990-58992E149518}" type="parTrans" cxnId="{CBBA3DE5-559F-4175-A002-543150D4A740}">
      <dgm:prSet/>
      <dgm:spPr/>
      <dgm:t>
        <a:bodyPr/>
        <a:lstStyle/>
        <a:p>
          <a:endParaRPr lang="en-US"/>
        </a:p>
      </dgm:t>
    </dgm:pt>
    <dgm:pt modelId="{9E778969-6691-4155-A9E5-424BB0C7E364}" type="sibTrans" cxnId="{CBBA3DE5-559F-4175-A002-543150D4A740}">
      <dgm:prSet/>
      <dgm:spPr/>
      <dgm:t>
        <a:bodyPr/>
        <a:lstStyle/>
        <a:p>
          <a:endParaRPr lang="en-US"/>
        </a:p>
      </dgm:t>
    </dgm:pt>
    <dgm:pt modelId="{C6BCDC01-45BF-4CAE-BAF1-C370E128E0AD}">
      <dgm:prSet phldrT="[Text]"/>
      <dgm:spPr/>
      <dgm:t>
        <a:bodyPr/>
        <a:lstStyle/>
        <a:p>
          <a:r>
            <a:rPr lang="en-US"/>
            <a:t>Enables auditors to express an accurante opinion</a:t>
          </a:r>
        </a:p>
      </dgm:t>
    </dgm:pt>
    <dgm:pt modelId="{EBAF7BC1-F105-46AE-B2D8-B4C36B66B489}" type="parTrans" cxnId="{852F4C09-8138-4DD0-BDCF-C974AD086753}">
      <dgm:prSet/>
      <dgm:spPr/>
      <dgm:t>
        <a:bodyPr/>
        <a:lstStyle/>
        <a:p>
          <a:endParaRPr lang="en-US"/>
        </a:p>
      </dgm:t>
    </dgm:pt>
    <dgm:pt modelId="{D6B49729-A357-4ACC-9D94-B3B39BD00059}" type="sibTrans" cxnId="{852F4C09-8138-4DD0-BDCF-C974AD086753}">
      <dgm:prSet/>
      <dgm:spPr/>
      <dgm:t>
        <a:bodyPr/>
        <a:lstStyle/>
        <a:p>
          <a:endParaRPr lang="en-US"/>
        </a:p>
      </dgm:t>
    </dgm:pt>
    <dgm:pt modelId="{AC2DB055-63BD-49BD-8A8E-6F2B4F80F188}">
      <dgm:prSet phldrT="[Text]"/>
      <dgm:spPr/>
      <dgm:t>
        <a:bodyPr/>
        <a:lstStyle/>
        <a:p>
          <a:r>
            <a:rPr lang="en-US"/>
            <a:t>Aids on a risk-based approach to auditing</a:t>
          </a:r>
        </a:p>
      </dgm:t>
    </dgm:pt>
    <dgm:pt modelId="{4B9C0AE0-F96C-456B-BF7E-98885F467C61}" type="parTrans" cxnId="{BB70B43A-CBBE-4704-A23E-E0A1A1054D47}">
      <dgm:prSet/>
      <dgm:spPr/>
      <dgm:t>
        <a:bodyPr/>
        <a:lstStyle/>
        <a:p>
          <a:endParaRPr lang="en-US"/>
        </a:p>
      </dgm:t>
    </dgm:pt>
    <dgm:pt modelId="{E09AB32D-11B6-4F6F-AF6A-233321CFACFC}" type="sibTrans" cxnId="{BB70B43A-CBBE-4704-A23E-E0A1A1054D47}">
      <dgm:prSet/>
      <dgm:spPr/>
      <dgm:t>
        <a:bodyPr/>
        <a:lstStyle/>
        <a:p>
          <a:endParaRPr lang="en-US"/>
        </a:p>
      </dgm:t>
    </dgm:pt>
    <dgm:pt modelId="{70851DE0-5BEC-43A6-AD51-3615001862F8}" type="pres">
      <dgm:prSet presAssocID="{3CD31A9B-5149-4E44-A61E-31320290FFB9}" presName="rootnode" presStyleCnt="0">
        <dgm:presLayoutVars>
          <dgm:chMax/>
          <dgm:chPref/>
          <dgm:dir/>
          <dgm:animLvl val="lvl"/>
        </dgm:presLayoutVars>
      </dgm:prSet>
      <dgm:spPr/>
      <dgm:t>
        <a:bodyPr/>
        <a:lstStyle/>
        <a:p>
          <a:endParaRPr lang="en-US"/>
        </a:p>
      </dgm:t>
    </dgm:pt>
    <dgm:pt modelId="{FC781825-40AB-445E-8A8F-8219B551B2A9}" type="pres">
      <dgm:prSet presAssocID="{02FBA27D-82BF-4726-8795-2AC6A0C21ABF}" presName="composite" presStyleCnt="0"/>
      <dgm:spPr/>
    </dgm:pt>
    <dgm:pt modelId="{DD2BF512-E963-437E-BA63-10B3AABC8AFF}" type="pres">
      <dgm:prSet presAssocID="{02FBA27D-82BF-4726-8795-2AC6A0C21ABF}" presName="bentUpArrow1" presStyleLbl="alignImgPlace1" presStyleIdx="0" presStyleCnt="2"/>
      <dgm:spPr/>
    </dgm:pt>
    <dgm:pt modelId="{256346E2-85BE-4320-98BC-1B03E0858530}" type="pres">
      <dgm:prSet presAssocID="{02FBA27D-82BF-4726-8795-2AC6A0C21ABF}" presName="ParentText" presStyleLbl="node1" presStyleIdx="0" presStyleCnt="3">
        <dgm:presLayoutVars>
          <dgm:chMax val="1"/>
          <dgm:chPref val="1"/>
          <dgm:bulletEnabled val="1"/>
        </dgm:presLayoutVars>
      </dgm:prSet>
      <dgm:spPr/>
      <dgm:t>
        <a:bodyPr/>
        <a:lstStyle/>
        <a:p>
          <a:endParaRPr lang="en-US"/>
        </a:p>
      </dgm:t>
    </dgm:pt>
    <dgm:pt modelId="{5B14F465-F193-4315-BD22-8A454BA552F6}" type="pres">
      <dgm:prSet presAssocID="{02FBA27D-82BF-4726-8795-2AC6A0C21ABF}" presName="ChildText" presStyleLbl="revTx" presStyleIdx="0" presStyleCnt="2">
        <dgm:presLayoutVars>
          <dgm:chMax val="0"/>
          <dgm:chPref val="0"/>
          <dgm:bulletEnabled val="1"/>
        </dgm:presLayoutVars>
      </dgm:prSet>
      <dgm:spPr/>
    </dgm:pt>
    <dgm:pt modelId="{8B4D5E07-9795-49A2-804F-3E148081C3AF}" type="pres">
      <dgm:prSet presAssocID="{9E778969-6691-4155-A9E5-424BB0C7E364}" presName="sibTrans" presStyleCnt="0"/>
      <dgm:spPr/>
    </dgm:pt>
    <dgm:pt modelId="{EFC2404B-AD48-4AA6-8691-21192239CD71}" type="pres">
      <dgm:prSet presAssocID="{C6BCDC01-45BF-4CAE-BAF1-C370E128E0AD}" presName="composite" presStyleCnt="0"/>
      <dgm:spPr/>
    </dgm:pt>
    <dgm:pt modelId="{0507F329-A322-458A-86E4-BDAA00A1944B}" type="pres">
      <dgm:prSet presAssocID="{C6BCDC01-45BF-4CAE-BAF1-C370E128E0AD}" presName="bentUpArrow1" presStyleLbl="alignImgPlace1" presStyleIdx="1" presStyleCnt="2"/>
      <dgm:spPr/>
    </dgm:pt>
    <dgm:pt modelId="{AAF1C837-E06E-4961-AEFC-7F4AF5AE40E8}" type="pres">
      <dgm:prSet presAssocID="{C6BCDC01-45BF-4CAE-BAF1-C370E128E0AD}" presName="ParentText" presStyleLbl="node1" presStyleIdx="1" presStyleCnt="3">
        <dgm:presLayoutVars>
          <dgm:chMax val="1"/>
          <dgm:chPref val="1"/>
          <dgm:bulletEnabled val="1"/>
        </dgm:presLayoutVars>
      </dgm:prSet>
      <dgm:spPr/>
      <dgm:t>
        <a:bodyPr/>
        <a:lstStyle/>
        <a:p>
          <a:endParaRPr lang="en-US"/>
        </a:p>
      </dgm:t>
    </dgm:pt>
    <dgm:pt modelId="{DC6E8927-6669-448C-852C-1B16B8E6A492}" type="pres">
      <dgm:prSet presAssocID="{C6BCDC01-45BF-4CAE-BAF1-C370E128E0AD}" presName="ChildText" presStyleLbl="revTx" presStyleIdx="1" presStyleCnt="2">
        <dgm:presLayoutVars>
          <dgm:chMax val="0"/>
          <dgm:chPref val="0"/>
          <dgm:bulletEnabled val="1"/>
        </dgm:presLayoutVars>
      </dgm:prSet>
      <dgm:spPr/>
    </dgm:pt>
    <dgm:pt modelId="{AE1982DD-8C1A-4F6F-8A1A-DD593A4C6FDE}" type="pres">
      <dgm:prSet presAssocID="{D6B49729-A357-4ACC-9D94-B3B39BD00059}" presName="sibTrans" presStyleCnt="0"/>
      <dgm:spPr/>
    </dgm:pt>
    <dgm:pt modelId="{19E3E67F-8348-411B-B209-001422F54600}" type="pres">
      <dgm:prSet presAssocID="{AC2DB055-63BD-49BD-8A8E-6F2B4F80F188}" presName="composite" presStyleCnt="0"/>
      <dgm:spPr/>
    </dgm:pt>
    <dgm:pt modelId="{DAE2E8FF-1CBA-4C51-8ECE-CF5D6F014842}" type="pres">
      <dgm:prSet presAssocID="{AC2DB055-63BD-49BD-8A8E-6F2B4F80F188}" presName="ParentText" presStyleLbl="node1" presStyleIdx="2" presStyleCnt="3">
        <dgm:presLayoutVars>
          <dgm:chMax val="1"/>
          <dgm:chPref val="1"/>
          <dgm:bulletEnabled val="1"/>
        </dgm:presLayoutVars>
      </dgm:prSet>
      <dgm:spPr/>
      <dgm:t>
        <a:bodyPr/>
        <a:lstStyle/>
        <a:p>
          <a:endParaRPr lang="en-US"/>
        </a:p>
      </dgm:t>
    </dgm:pt>
  </dgm:ptLst>
  <dgm:cxnLst>
    <dgm:cxn modelId="{CBBA3DE5-559F-4175-A002-543150D4A740}" srcId="{3CD31A9B-5149-4E44-A61E-31320290FFB9}" destId="{02FBA27D-82BF-4726-8795-2AC6A0C21ABF}" srcOrd="0" destOrd="0" parTransId="{332C9499-E249-4071-8990-58992E149518}" sibTransId="{9E778969-6691-4155-A9E5-424BB0C7E364}"/>
    <dgm:cxn modelId="{852F4C09-8138-4DD0-BDCF-C974AD086753}" srcId="{3CD31A9B-5149-4E44-A61E-31320290FFB9}" destId="{C6BCDC01-45BF-4CAE-BAF1-C370E128E0AD}" srcOrd="1" destOrd="0" parTransId="{EBAF7BC1-F105-46AE-B2D8-B4C36B66B489}" sibTransId="{D6B49729-A357-4ACC-9D94-B3B39BD00059}"/>
    <dgm:cxn modelId="{BB70B43A-CBBE-4704-A23E-E0A1A1054D47}" srcId="{3CD31A9B-5149-4E44-A61E-31320290FFB9}" destId="{AC2DB055-63BD-49BD-8A8E-6F2B4F80F188}" srcOrd="2" destOrd="0" parTransId="{4B9C0AE0-F96C-456B-BF7E-98885F467C61}" sibTransId="{E09AB32D-11B6-4F6F-AF6A-233321CFACFC}"/>
    <dgm:cxn modelId="{97D393D3-0480-4DA8-97F0-06103FE277D4}" type="presOf" srcId="{C6BCDC01-45BF-4CAE-BAF1-C370E128E0AD}" destId="{AAF1C837-E06E-4961-AEFC-7F4AF5AE40E8}" srcOrd="0" destOrd="0" presId="urn:microsoft.com/office/officeart/2005/8/layout/StepDownProcess"/>
    <dgm:cxn modelId="{64F71969-8637-4E5A-946D-EEC7EA6B5C10}" type="presOf" srcId="{AC2DB055-63BD-49BD-8A8E-6F2B4F80F188}" destId="{DAE2E8FF-1CBA-4C51-8ECE-CF5D6F014842}" srcOrd="0" destOrd="0" presId="urn:microsoft.com/office/officeart/2005/8/layout/StepDownProcess"/>
    <dgm:cxn modelId="{4B7804C8-7B93-4F00-B89A-BFCDF5BA1542}" type="presOf" srcId="{3CD31A9B-5149-4E44-A61E-31320290FFB9}" destId="{70851DE0-5BEC-43A6-AD51-3615001862F8}" srcOrd="0" destOrd="0" presId="urn:microsoft.com/office/officeart/2005/8/layout/StepDownProcess"/>
    <dgm:cxn modelId="{34F5F0AB-80C6-4F84-A7E9-9FDCAF71E477}" type="presOf" srcId="{02FBA27D-82BF-4726-8795-2AC6A0C21ABF}" destId="{256346E2-85BE-4320-98BC-1B03E0858530}" srcOrd="0" destOrd="0" presId="urn:microsoft.com/office/officeart/2005/8/layout/StepDownProcess"/>
    <dgm:cxn modelId="{57452252-D74F-41D0-8F2B-C6D70E1508B9}" type="presParOf" srcId="{70851DE0-5BEC-43A6-AD51-3615001862F8}" destId="{FC781825-40AB-445E-8A8F-8219B551B2A9}" srcOrd="0" destOrd="0" presId="urn:microsoft.com/office/officeart/2005/8/layout/StepDownProcess"/>
    <dgm:cxn modelId="{947E6BA0-830C-4A7C-B483-AC25DEA79988}" type="presParOf" srcId="{FC781825-40AB-445E-8A8F-8219B551B2A9}" destId="{DD2BF512-E963-437E-BA63-10B3AABC8AFF}" srcOrd="0" destOrd="0" presId="urn:microsoft.com/office/officeart/2005/8/layout/StepDownProcess"/>
    <dgm:cxn modelId="{AFCF0266-D3D7-4366-93C8-337C641F1AA2}" type="presParOf" srcId="{FC781825-40AB-445E-8A8F-8219B551B2A9}" destId="{256346E2-85BE-4320-98BC-1B03E0858530}" srcOrd="1" destOrd="0" presId="urn:microsoft.com/office/officeart/2005/8/layout/StepDownProcess"/>
    <dgm:cxn modelId="{E3182B60-9809-4470-B5FB-BB612E23AD9F}" type="presParOf" srcId="{FC781825-40AB-445E-8A8F-8219B551B2A9}" destId="{5B14F465-F193-4315-BD22-8A454BA552F6}" srcOrd="2" destOrd="0" presId="urn:microsoft.com/office/officeart/2005/8/layout/StepDownProcess"/>
    <dgm:cxn modelId="{DD995A5B-3158-46B2-AAE2-94161DBB6216}" type="presParOf" srcId="{70851DE0-5BEC-43A6-AD51-3615001862F8}" destId="{8B4D5E07-9795-49A2-804F-3E148081C3AF}" srcOrd="1" destOrd="0" presId="urn:microsoft.com/office/officeart/2005/8/layout/StepDownProcess"/>
    <dgm:cxn modelId="{615D18A2-97AE-4950-9EE3-D1010066674F}" type="presParOf" srcId="{70851DE0-5BEC-43A6-AD51-3615001862F8}" destId="{EFC2404B-AD48-4AA6-8691-21192239CD71}" srcOrd="2" destOrd="0" presId="urn:microsoft.com/office/officeart/2005/8/layout/StepDownProcess"/>
    <dgm:cxn modelId="{71BD4E01-5855-421D-B665-DA69B9DFAD79}" type="presParOf" srcId="{EFC2404B-AD48-4AA6-8691-21192239CD71}" destId="{0507F329-A322-458A-86E4-BDAA00A1944B}" srcOrd="0" destOrd="0" presId="urn:microsoft.com/office/officeart/2005/8/layout/StepDownProcess"/>
    <dgm:cxn modelId="{B2C5DFF3-AE0A-45C0-8D95-DC36731E961C}" type="presParOf" srcId="{EFC2404B-AD48-4AA6-8691-21192239CD71}" destId="{AAF1C837-E06E-4961-AEFC-7F4AF5AE40E8}" srcOrd="1" destOrd="0" presId="urn:microsoft.com/office/officeart/2005/8/layout/StepDownProcess"/>
    <dgm:cxn modelId="{3A132BB2-AC77-47F9-82D4-A38770A55A53}" type="presParOf" srcId="{EFC2404B-AD48-4AA6-8691-21192239CD71}" destId="{DC6E8927-6669-448C-852C-1B16B8E6A492}" srcOrd="2" destOrd="0" presId="urn:microsoft.com/office/officeart/2005/8/layout/StepDownProcess"/>
    <dgm:cxn modelId="{135D3579-0207-4897-8817-8CF7B7DA5E50}" type="presParOf" srcId="{70851DE0-5BEC-43A6-AD51-3615001862F8}" destId="{AE1982DD-8C1A-4F6F-8A1A-DD593A4C6FDE}" srcOrd="3" destOrd="0" presId="urn:microsoft.com/office/officeart/2005/8/layout/StepDownProcess"/>
    <dgm:cxn modelId="{F35AD8FE-544D-4442-B791-378BD03C63E7}" type="presParOf" srcId="{70851DE0-5BEC-43A6-AD51-3615001862F8}" destId="{19E3E67F-8348-411B-B209-001422F54600}" srcOrd="4" destOrd="0" presId="urn:microsoft.com/office/officeart/2005/8/layout/StepDownProcess"/>
    <dgm:cxn modelId="{1838C0FC-1D51-4CC9-B05A-27F292E65DCE}" type="presParOf" srcId="{19E3E67F-8348-411B-B209-001422F54600}" destId="{DAE2E8FF-1CBA-4C51-8ECE-CF5D6F014842}" srcOrd="0" destOrd="0" presId="urn:microsoft.com/office/officeart/2005/8/layout/StepDownProcess"/>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CF7D8AEC-C028-495A-89C8-0A0BEDF475D6}" type="doc">
      <dgm:prSet loTypeId="urn:microsoft.com/office/officeart/2005/8/layout/hList3" loCatId="list" qsTypeId="urn:microsoft.com/office/officeart/2005/8/quickstyle/3d9" qsCatId="3D" csTypeId="urn:microsoft.com/office/officeart/2005/8/colors/colorful1" csCatId="colorful" phldr="1"/>
      <dgm:spPr/>
      <dgm:t>
        <a:bodyPr/>
        <a:lstStyle/>
        <a:p>
          <a:endParaRPr lang="en-US"/>
        </a:p>
      </dgm:t>
    </dgm:pt>
    <dgm:pt modelId="{39A82C5E-8294-477B-B5FA-B27D794980E3}">
      <dgm:prSet phldrT="[Text]"/>
      <dgm:spPr/>
      <dgm:t>
        <a:bodyPr/>
        <a:lstStyle/>
        <a:p>
          <a:r>
            <a:rPr lang="en-US"/>
            <a:t>Types of audits</a:t>
          </a:r>
        </a:p>
      </dgm:t>
    </dgm:pt>
    <dgm:pt modelId="{80FB0969-491A-4949-96C2-ED96A235D60C}" type="parTrans" cxnId="{8E9DFB70-3604-44D7-AA18-A09DAF5716F5}">
      <dgm:prSet/>
      <dgm:spPr/>
      <dgm:t>
        <a:bodyPr/>
        <a:lstStyle/>
        <a:p>
          <a:endParaRPr lang="en-US"/>
        </a:p>
      </dgm:t>
    </dgm:pt>
    <dgm:pt modelId="{503CF12F-589F-46F1-9703-5425B31A0A95}" type="sibTrans" cxnId="{8E9DFB70-3604-44D7-AA18-A09DAF5716F5}">
      <dgm:prSet/>
      <dgm:spPr/>
      <dgm:t>
        <a:bodyPr/>
        <a:lstStyle/>
        <a:p>
          <a:endParaRPr lang="en-US"/>
        </a:p>
      </dgm:t>
    </dgm:pt>
    <dgm:pt modelId="{37C1FA49-234F-447D-874B-3DA103B50CC5}">
      <dgm:prSet phldrT="[Text]"/>
      <dgm:spPr/>
      <dgm:t>
        <a:bodyPr/>
        <a:lstStyle/>
        <a:p>
          <a:r>
            <a:rPr lang="en-US"/>
            <a:t>Internal</a:t>
          </a:r>
        </a:p>
      </dgm:t>
    </dgm:pt>
    <dgm:pt modelId="{D8A5C97F-B035-4332-8679-9820E2B229FD}" type="parTrans" cxnId="{EE4580D8-A7E3-47D0-B975-532C43D7A082}">
      <dgm:prSet/>
      <dgm:spPr/>
      <dgm:t>
        <a:bodyPr/>
        <a:lstStyle/>
        <a:p>
          <a:endParaRPr lang="en-US"/>
        </a:p>
      </dgm:t>
    </dgm:pt>
    <dgm:pt modelId="{9E8EECA8-4E97-49B4-8E9F-7AF567A93CB8}" type="sibTrans" cxnId="{EE4580D8-A7E3-47D0-B975-532C43D7A082}">
      <dgm:prSet/>
      <dgm:spPr/>
      <dgm:t>
        <a:bodyPr/>
        <a:lstStyle/>
        <a:p>
          <a:endParaRPr lang="en-US"/>
        </a:p>
      </dgm:t>
    </dgm:pt>
    <dgm:pt modelId="{15549DC4-CA9A-4E7C-ADC7-17E713EEA335}">
      <dgm:prSet phldrT="[Text]"/>
      <dgm:spPr/>
      <dgm:t>
        <a:bodyPr/>
        <a:lstStyle/>
        <a:p>
          <a:r>
            <a:rPr lang="en-US"/>
            <a:t>External</a:t>
          </a:r>
        </a:p>
      </dgm:t>
    </dgm:pt>
    <dgm:pt modelId="{84A6987E-E894-459A-A6FD-2B0BD50D5E7E}" type="parTrans" cxnId="{48DC8BAA-ECE4-4DE8-AA6D-C0C97C7EB1DD}">
      <dgm:prSet/>
      <dgm:spPr/>
      <dgm:t>
        <a:bodyPr/>
        <a:lstStyle/>
        <a:p>
          <a:endParaRPr lang="en-US"/>
        </a:p>
      </dgm:t>
    </dgm:pt>
    <dgm:pt modelId="{25684D78-EF13-4FFA-B295-32E3572D2E6E}" type="sibTrans" cxnId="{48DC8BAA-ECE4-4DE8-AA6D-C0C97C7EB1DD}">
      <dgm:prSet/>
      <dgm:spPr/>
      <dgm:t>
        <a:bodyPr/>
        <a:lstStyle/>
        <a:p>
          <a:endParaRPr lang="en-US"/>
        </a:p>
      </dgm:t>
    </dgm:pt>
    <dgm:pt modelId="{364E2609-BE48-4BBB-A857-CF9D26E6C22F}">
      <dgm:prSet phldrT="[Text]"/>
      <dgm:spPr/>
      <dgm:t>
        <a:bodyPr/>
        <a:lstStyle/>
        <a:p>
          <a:r>
            <a:rPr lang="en-US"/>
            <a:t>Government</a:t>
          </a:r>
        </a:p>
      </dgm:t>
    </dgm:pt>
    <dgm:pt modelId="{5C82B348-DC71-42BD-BA67-CDD2327687F9}" type="parTrans" cxnId="{5F2807D9-567B-4C7E-B3B3-EA0F91BE955A}">
      <dgm:prSet/>
      <dgm:spPr/>
      <dgm:t>
        <a:bodyPr/>
        <a:lstStyle/>
        <a:p>
          <a:endParaRPr lang="en-US"/>
        </a:p>
      </dgm:t>
    </dgm:pt>
    <dgm:pt modelId="{650A5F82-27FA-4C25-9D39-C28C44B24108}" type="sibTrans" cxnId="{5F2807D9-567B-4C7E-B3B3-EA0F91BE955A}">
      <dgm:prSet/>
      <dgm:spPr/>
      <dgm:t>
        <a:bodyPr/>
        <a:lstStyle/>
        <a:p>
          <a:endParaRPr lang="en-US"/>
        </a:p>
      </dgm:t>
    </dgm:pt>
    <dgm:pt modelId="{54DB9353-38A9-43B1-AE05-4DBEBD601667}" type="pres">
      <dgm:prSet presAssocID="{CF7D8AEC-C028-495A-89C8-0A0BEDF475D6}" presName="composite" presStyleCnt="0">
        <dgm:presLayoutVars>
          <dgm:chMax val="1"/>
          <dgm:dir/>
          <dgm:resizeHandles val="exact"/>
        </dgm:presLayoutVars>
      </dgm:prSet>
      <dgm:spPr/>
      <dgm:t>
        <a:bodyPr/>
        <a:lstStyle/>
        <a:p>
          <a:endParaRPr lang="en-US"/>
        </a:p>
      </dgm:t>
    </dgm:pt>
    <dgm:pt modelId="{0D5217F4-DD81-4B96-8A78-9BA887CEFCA8}" type="pres">
      <dgm:prSet presAssocID="{39A82C5E-8294-477B-B5FA-B27D794980E3}" presName="roof" presStyleLbl="dkBgShp" presStyleIdx="0" presStyleCnt="2"/>
      <dgm:spPr/>
      <dgm:t>
        <a:bodyPr/>
        <a:lstStyle/>
        <a:p>
          <a:endParaRPr lang="en-US"/>
        </a:p>
      </dgm:t>
    </dgm:pt>
    <dgm:pt modelId="{4A66E370-7E8D-48B9-A3E0-2F329E4747D8}" type="pres">
      <dgm:prSet presAssocID="{39A82C5E-8294-477B-B5FA-B27D794980E3}" presName="pillars" presStyleCnt="0"/>
      <dgm:spPr/>
    </dgm:pt>
    <dgm:pt modelId="{6216D4F5-8E25-47EC-91FF-03E62CBD0076}" type="pres">
      <dgm:prSet presAssocID="{39A82C5E-8294-477B-B5FA-B27D794980E3}" presName="pillar1" presStyleLbl="node1" presStyleIdx="0" presStyleCnt="3">
        <dgm:presLayoutVars>
          <dgm:bulletEnabled val="1"/>
        </dgm:presLayoutVars>
      </dgm:prSet>
      <dgm:spPr/>
      <dgm:t>
        <a:bodyPr/>
        <a:lstStyle/>
        <a:p>
          <a:endParaRPr lang="en-US"/>
        </a:p>
      </dgm:t>
    </dgm:pt>
    <dgm:pt modelId="{B381AD7F-4B1C-4223-92E7-A24489DBA1B7}" type="pres">
      <dgm:prSet presAssocID="{15549DC4-CA9A-4E7C-ADC7-17E713EEA335}" presName="pillarX" presStyleLbl="node1" presStyleIdx="1" presStyleCnt="3">
        <dgm:presLayoutVars>
          <dgm:bulletEnabled val="1"/>
        </dgm:presLayoutVars>
      </dgm:prSet>
      <dgm:spPr/>
      <dgm:t>
        <a:bodyPr/>
        <a:lstStyle/>
        <a:p>
          <a:endParaRPr lang="en-US"/>
        </a:p>
      </dgm:t>
    </dgm:pt>
    <dgm:pt modelId="{FFFFBD57-148D-48B0-8D22-D2D689B6CF61}" type="pres">
      <dgm:prSet presAssocID="{364E2609-BE48-4BBB-A857-CF9D26E6C22F}" presName="pillarX" presStyleLbl="node1" presStyleIdx="2" presStyleCnt="3">
        <dgm:presLayoutVars>
          <dgm:bulletEnabled val="1"/>
        </dgm:presLayoutVars>
      </dgm:prSet>
      <dgm:spPr/>
      <dgm:t>
        <a:bodyPr/>
        <a:lstStyle/>
        <a:p>
          <a:endParaRPr lang="en-US"/>
        </a:p>
      </dgm:t>
    </dgm:pt>
    <dgm:pt modelId="{BF9DDCA0-9D1E-49A7-A2E8-D63D6567D7F2}" type="pres">
      <dgm:prSet presAssocID="{39A82C5E-8294-477B-B5FA-B27D794980E3}" presName="base" presStyleLbl="dkBgShp" presStyleIdx="1" presStyleCnt="2"/>
      <dgm:spPr/>
    </dgm:pt>
  </dgm:ptLst>
  <dgm:cxnLst>
    <dgm:cxn modelId="{8E9DFB70-3604-44D7-AA18-A09DAF5716F5}" srcId="{CF7D8AEC-C028-495A-89C8-0A0BEDF475D6}" destId="{39A82C5E-8294-477B-B5FA-B27D794980E3}" srcOrd="0" destOrd="0" parTransId="{80FB0969-491A-4949-96C2-ED96A235D60C}" sibTransId="{503CF12F-589F-46F1-9703-5425B31A0A95}"/>
    <dgm:cxn modelId="{EE4580D8-A7E3-47D0-B975-532C43D7A082}" srcId="{39A82C5E-8294-477B-B5FA-B27D794980E3}" destId="{37C1FA49-234F-447D-874B-3DA103B50CC5}" srcOrd="0" destOrd="0" parTransId="{D8A5C97F-B035-4332-8679-9820E2B229FD}" sibTransId="{9E8EECA8-4E97-49B4-8E9F-7AF567A93CB8}"/>
    <dgm:cxn modelId="{D302EFED-FC97-4599-91F5-6C8189CADE10}" type="presOf" srcId="{364E2609-BE48-4BBB-A857-CF9D26E6C22F}" destId="{FFFFBD57-148D-48B0-8D22-D2D689B6CF61}" srcOrd="0" destOrd="0" presId="urn:microsoft.com/office/officeart/2005/8/layout/hList3"/>
    <dgm:cxn modelId="{4B798C9E-FBBC-4D80-BBA4-B8CF2DED4DC0}" type="presOf" srcId="{15549DC4-CA9A-4E7C-ADC7-17E713EEA335}" destId="{B381AD7F-4B1C-4223-92E7-A24489DBA1B7}" srcOrd="0" destOrd="0" presId="urn:microsoft.com/office/officeart/2005/8/layout/hList3"/>
    <dgm:cxn modelId="{48DC8BAA-ECE4-4DE8-AA6D-C0C97C7EB1DD}" srcId="{39A82C5E-8294-477B-B5FA-B27D794980E3}" destId="{15549DC4-CA9A-4E7C-ADC7-17E713EEA335}" srcOrd="1" destOrd="0" parTransId="{84A6987E-E894-459A-A6FD-2B0BD50D5E7E}" sibTransId="{25684D78-EF13-4FFA-B295-32E3572D2E6E}"/>
    <dgm:cxn modelId="{A41CB0A3-DCC4-477A-BC3E-89B70893043E}" type="presOf" srcId="{37C1FA49-234F-447D-874B-3DA103B50CC5}" destId="{6216D4F5-8E25-47EC-91FF-03E62CBD0076}" srcOrd="0" destOrd="0" presId="urn:microsoft.com/office/officeart/2005/8/layout/hList3"/>
    <dgm:cxn modelId="{5F2807D9-567B-4C7E-B3B3-EA0F91BE955A}" srcId="{39A82C5E-8294-477B-B5FA-B27D794980E3}" destId="{364E2609-BE48-4BBB-A857-CF9D26E6C22F}" srcOrd="2" destOrd="0" parTransId="{5C82B348-DC71-42BD-BA67-CDD2327687F9}" sibTransId="{650A5F82-27FA-4C25-9D39-C28C44B24108}"/>
    <dgm:cxn modelId="{E705D284-2D32-456D-A6FA-ABEBEA30097E}" type="presOf" srcId="{CF7D8AEC-C028-495A-89C8-0A0BEDF475D6}" destId="{54DB9353-38A9-43B1-AE05-4DBEBD601667}" srcOrd="0" destOrd="0" presId="urn:microsoft.com/office/officeart/2005/8/layout/hList3"/>
    <dgm:cxn modelId="{A0975496-B8BA-44E2-98FF-10BE29F41A4D}" type="presOf" srcId="{39A82C5E-8294-477B-B5FA-B27D794980E3}" destId="{0D5217F4-DD81-4B96-8A78-9BA887CEFCA8}" srcOrd="0" destOrd="0" presId="urn:microsoft.com/office/officeart/2005/8/layout/hList3"/>
    <dgm:cxn modelId="{A967EAB3-2A97-4230-B97B-CD653DFC6AE1}" type="presParOf" srcId="{54DB9353-38A9-43B1-AE05-4DBEBD601667}" destId="{0D5217F4-DD81-4B96-8A78-9BA887CEFCA8}" srcOrd="0" destOrd="0" presId="urn:microsoft.com/office/officeart/2005/8/layout/hList3"/>
    <dgm:cxn modelId="{8B291A98-0911-4F8D-ABFE-70A98CD2D720}" type="presParOf" srcId="{54DB9353-38A9-43B1-AE05-4DBEBD601667}" destId="{4A66E370-7E8D-48B9-A3E0-2F329E4747D8}" srcOrd="1" destOrd="0" presId="urn:microsoft.com/office/officeart/2005/8/layout/hList3"/>
    <dgm:cxn modelId="{C0A83C23-6119-4FC9-B497-C994A2013E11}" type="presParOf" srcId="{4A66E370-7E8D-48B9-A3E0-2F329E4747D8}" destId="{6216D4F5-8E25-47EC-91FF-03E62CBD0076}" srcOrd="0" destOrd="0" presId="urn:microsoft.com/office/officeart/2005/8/layout/hList3"/>
    <dgm:cxn modelId="{2D4987EA-2B02-49EF-9236-D797B9C98F06}" type="presParOf" srcId="{4A66E370-7E8D-48B9-A3E0-2F329E4747D8}" destId="{B381AD7F-4B1C-4223-92E7-A24489DBA1B7}" srcOrd="1" destOrd="0" presId="urn:microsoft.com/office/officeart/2005/8/layout/hList3"/>
    <dgm:cxn modelId="{BA96F03B-FBEB-4DBB-A9D3-B350E99F8C12}" type="presParOf" srcId="{4A66E370-7E8D-48B9-A3E0-2F329E4747D8}" destId="{FFFFBD57-148D-48B0-8D22-D2D689B6CF61}" srcOrd="2" destOrd="0" presId="urn:microsoft.com/office/officeart/2005/8/layout/hList3"/>
    <dgm:cxn modelId="{D6E3649F-D3F6-4487-BFFF-B18753728E36}" type="presParOf" srcId="{54DB9353-38A9-43B1-AE05-4DBEBD601667}" destId="{BF9DDCA0-9D1E-49A7-A2E8-D63D6567D7F2}" srcOrd="2" destOrd="0" presId="urn:microsoft.com/office/officeart/2005/8/layout/hList3"/>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792375D3-3D51-4A2F-844C-B56954F9F265}" type="doc">
      <dgm:prSet loTypeId="urn:microsoft.com/office/officeart/2005/8/layout/hProcess7" loCatId="list" qsTypeId="urn:microsoft.com/office/officeart/2005/8/quickstyle/simple1" qsCatId="simple" csTypeId="urn:microsoft.com/office/officeart/2005/8/colors/accent1_2" csCatId="accent1" phldr="1"/>
      <dgm:spPr/>
      <dgm:t>
        <a:bodyPr/>
        <a:lstStyle/>
        <a:p>
          <a:endParaRPr lang="en-US"/>
        </a:p>
      </dgm:t>
    </dgm:pt>
    <dgm:pt modelId="{AD701016-1ABD-4EEF-B92A-C32887C9C73F}">
      <dgm:prSet phldrT="[Text]" custT="1"/>
      <dgm:spPr/>
      <dgm:t>
        <a:bodyPr/>
        <a:lstStyle/>
        <a:p>
          <a:pPr algn="r"/>
          <a:r>
            <a:rPr lang="en-US" sz="3200"/>
            <a:t>1. Inherent Risk</a:t>
          </a:r>
        </a:p>
        <a:p>
          <a:pPr algn="r"/>
          <a:r>
            <a:rPr lang="en-US" sz="3200"/>
            <a:t>2. Control Risk</a:t>
          </a:r>
        </a:p>
      </dgm:t>
    </dgm:pt>
    <dgm:pt modelId="{2D0B3657-A1BB-442B-BCF3-7777D2A072F5}" type="parTrans" cxnId="{9FB776A0-FC56-4710-B4EA-67A9D060075C}">
      <dgm:prSet/>
      <dgm:spPr/>
      <dgm:t>
        <a:bodyPr/>
        <a:lstStyle/>
        <a:p>
          <a:endParaRPr lang="en-US"/>
        </a:p>
      </dgm:t>
    </dgm:pt>
    <dgm:pt modelId="{03F10DE3-A4D0-49FC-AC3C-4C694AF516C9}" type="sibTrans" cxnId="{9FB776A0-FC56-4710-B4EA-67A9D060075C}">
      <dgm:prSet/>
      <dgm:spPr/>
      <dgm:t>
        <a:bodyPr/>
        <a:lstStyle/>
        <a:p>
          <a:endParaRPr lang="en-US"/>
        </a:p>
      </dgm:t>
    </dgm:pt>
    <dgm:pt modelId="{1123F833-34A9-4AFB-B318-604730A66521}">
      <dgm:prSet phldrT="[Text]" custT="1"/>
      <dgm:spPr/>
      <dgm:t>
        <a:bodyPr/>
        <a:lstStyle/>
        <a:p>
          <a:pPr algn="r"/>
          <a:r>
            <a:rPr lang="en-US" sz="3200"/>
            <a:t>3. Detection Risk</a:t>
          </a:r>
        </a:p>
      </dgm:t>
    </dgm:pt>
    <dgm:pt modelId="{E62EED4A-0733-428E-B0E0-589750A3DEB5}" type="parTrans" cxnId="{2564F375-D9B1-4ED3-A18D-D0EE2D193513}">
      <dgm:prSet/>
      <dgm:spPr/>
      <dgm:t>
        <a:bodyPr/>
        <a:lstStyle/>
        <a:p>
          <a:endParaRPr lang="en-US"/>
        </a:p>
      </dgm:t>
    </dgm:pt>
    <dgm:pt modelId="{8161AC08-DB6A-4D46-A71C-F587D2B8068D}" type="sibTrans" cxnId="{2564F375-D9B1-4ED3-A18D-D0EE2D193513}">
      <dgm:prSet/>
      <dgm:spPr/>
      <dgm:t>
        <a:bodyPr/>
        <a:lstStyle/>
        <a:p>
          <a:endParaRPr lang="en-US"/>
        </a:p>
      </dgm:t>
    </dgm:pt>
    <dgm:pt modelId="{DC0F966F-0DBB-4AE6-94FA-C3FA4823B449}">
      <dgm:prSet phldrT="[Text]" custT="1"/>
      <dgm:spPr/>
      <dgm:t>
        <a:bodyPr/>
        <a:lstStyle/>
        <a:p>
          <a:r>
            <a:rPr lang="en-US" sz="4400"/>
            <a:t>Types of audit risks</a:t>
          </a:r>
        </a:p>
      </dgm:t>
    </dgm:pt>
    <dgm:pt modelId="{0523EA44-ECE6-4236-9B9E-767E080D46AA}" type="sibTrans" cxnId="{E2F14194-C9EE-4B4A-AC41-47539B5F12BF}">
      <dgm:prSet/>
      <dgm:spPr/>
      <dgm:t>
        <a:bodyPr/>
        <a:lstStyle/>
        <a:p>
          <a:endParaRPr lang="en-US"/>
        </a:p>
      </dgm:t>
    </dgm:pt>
    <dgm:pt modelId="{69E42127-9EBB-4B40-A8E8-58542C4A8870}" type="parTrans" cxnId="{E2F14194-C9EE-4B4A-AC41-47539B5F12BF}">
      <dgm:prSet/>
      <dgm:spPr/>
      <dgm:t>
        <a:bodyPr/>
        <a:lstStyle/>
        <a:p>
          <a:endParaRPr lang="en-US"/>
        </a:p>
      </dgm:t>
    </dgm:pt>
    <dgm:pt modelId="{C9B05CCC-BB46-4825-B9AF-5A26EDEE8DF7}" type="pres">
      <dgm:prSet presAssocID="{792375D3-3D51-4A2F-844C-B56954F9F265}" presName="Name0" presStyleCnt="0">
        <dgm:presLayoutVars>
          <dgm:dir/>
          <dgm:animLvl val="lvl"/>
          <dgm:resizeHandles val="exact"/>
        </dgm:presLayoutVars>
      </dgm:prSet>
      <dgm:spPr/>
      <dgm:t>
        <a:bodyPr/>
        <a:lstStyle/>
        <a:p>
          <a:endParaRPr lang="en-US"/>
        </a:p>
      </dgm:t>
    </dgm:pt>
    <dgm:pt modelId="{D49306F6-DEEB-4BDC-A733-54288A389574}" type="pres">
      <dgm:prSet presAssocID="{DC0F966F-0DBB-4AE6-94FA-C3FA4823B449}" presName="compositeNode" presStyleCnt="0">
        <dgm:presLayoutVars>
          <dgm:bulletEnabled val="1"/>
        </dgm:presLayoutVars>
      </dgm:prSet>
      <dgm:spPr/>
    </dgm:pt>
    <dgm:pt modelId="{ED0A572B-1919-4074-9828-C40DD7F3A915}" type="pres">
      <dgm:prSet presAssocID="{DC0F966F-0DBB-4AE6-94FA-C3FA4823B449}" presName="bgRect" presStyleLbl="node1" presStyleIdx="0" presStyleCnt="1" custAng="0" custLinFactNeighborX="-20049"/>
      <dgm:spPr/>
      <dgm:t>
        <a:bodyPr/>
        <a:lstStyle/>
        <a:p>
          <a:endParaRPr lang="en-US"/>
        </a:p>
      </dgm:t>
    </dgm:pt>
    <dgm:pt modelId="{A3425829-8462-4462-82FE-095F6869FE9F}" type="pres">
      <dgm:prSet presAssocID="{DC0F966F-0DBB-4AE6-94FA-C3FA4823B449}" presName="parentNode" presStyleLbl="node1" presStyleIdx="0" presStyleCnt="1">
        <dgm:presLayoutVars>
          <dgm:chMax val="0"/>
          <dgm:bulletEnabled val="1"/>
        </dgm:presLayoutVars>
      </dgm:prSet>
      <dgm:spPr/>
      <dgm:t>
        <a:bodyPr/>
        <a:lstStyle/>
        <a:p>
          <a:endParaRPr lang="en-US"/>
        </a:p>
      </dgm:t>
    </dgm:pt>
    <dgm:pt modelId="{AA577CBC-F832-4F70-A9B8-842115450EC6}" type="pres">
      <dgm:prSet presAssocID="{DC0F966F-0DBB-4AE6-94FA-C3FA4823B449}" presName="childNode" presStyleLbl="node1" presStyleIdx="0" presStyleCnt="1">
        <dgm:presLayoutVars>
          <dgm:bulletEnabled val="1"/>
        </dgm:presLayoutVars>
      </dgm:prSet>
      <dgm:spPr/>
      <dgm:t>
        <a:bodyPr/>
        <a:lstStyle/>
        <a:p>
          <a:endParaRPr lang="en-US"/>
        </a:p>
      </dgm:t>
    </dgm:pt>
  </dgm:ptLst>
  <dgm:cxnLst>
    <dgm:cxn modelId="{349AC732-30BB-4922-A753-E7012A7317E8}" type="presOf" srcId="{AD701016-1ABD-4EEF-B92A-C32887C9C73F}" destId="{AA577CBC-F832-4F70-A9B8-842115450EC6}" srcOrd="0" destOrd="0" presId="urn:microsoft.com/office/officeart/2005/8/layout/hProcess7"/>
    <dgm:cxn modelId="{6F05E091-DA1E-47E9-B206-D4CC41CE0E24}" type="presOf" srcId="{DC0F966F-0DBB-4AE6-94FA-C3FA4823B449}" destId="{ED0A572B-1919-4074-9828-C40DD7F3A915}" srcOrd="0" destOrd="0" presId="urn:microsoft.com/office/officeart/2005/8/layout/hProcess7"/>
    <dgm:cxn modelId="{9E39BEB2-BDCE-4186-B53C-1C0507C8D792}" type="presOf" srcId="{1123F833-34A9-4AFB-B318-604730A66521}" destId="{AA577CBC-F832-4F70-A9B8-842115450EC6}" srcOrd="0" destOrd="1" presId="urn:microsoft.com/office/officeart/2005/8/layout/hProcess7"/>
    <dgm:cxn modelId="{E2F14194-C9EE-4B4A-AC41-47539B5F12BF}" srcId="{792375D3-3D51-4A2F-844C-B56954F9F265}" destId="{DC0F966F-0DBB-4AE6-94FA-C3FA4823B449}" srcOrd="0" destOrd="0" parTransId="{69E42127-9EBB-4B40-A8E8-58542C4A8870}" sibTransId="{0523EA44-ECE6-4236-9B9E-767E080D46AA}"/>
    <dgm:cxn modelId="{9FB776A0-FC56-4710-B4EA-67A9D060075C}" srcId="{DC0F966F-0DBB-4AE6-94FA-C3FA4823B449}" destId="{AD701016-1ABD-4EEF-B92A-C32887C9C73F}" srcOrd="0" destOrd="0" parTransId="{2D0B3657-A1BB-442B-BCF3-7777D2A072F5}" sibTransId="{03F10DE3-A4D0-49FC-AC3C-4C694AF516C9}"/>
    <dgm:cxn modelId="{CBA8F3FF-A3FA-4E37-9D13-00253045EB28}" type="presOf" srcId="{DC0F966F-0DBB-4AE6-94FA-C3FA4823B449}" destId="{A3425829-8462-4462-82FE-095F6869FE9F}" srcOrd="1" destOrd="0" presId="urn:microsoft.com/office/officeart/2005/8/layout/hProcess7"/>
    <dgm:cxn modelId="{2564F375-D9B1-4ED3-A18D-D0EE2D193513}" srcId="{DC0F966F-0DBB-4AE6-94FA-C3FA4823B449}" destId="{1123F833-34A9-4AFB-B318-604730A66521}" srcOrd="1" destOrd="0" parTransId="{E62EED4A-0733-428E-B0E0-589750A3DEB5}" sibTransId="{8161AC08-DB6A-4D46-A71C-F587D2B8068D}"/>
    <dgm:cxn modelId="{A3856081-9534-43ED-9D7D-2949BB88F5B9}" type="presOf" srcId="{792375D3-3D51-4A2F-844C-B56954F9F265}" destId="{C9B05CCC-BB46-4825-B9AF-5A26EDEE8DF7}" srcOrd="0" destOrd="0" presId="urn:microsoft.com/office/officeart/2005/8/layout/hProcess7"/>
    <dgm:cxn modelId="{D4E563A9-EE8A-4BCB-873A-80DAC39AC10D}" type="presParOf" srcId="{C9B05CCC-BB46-4825-B9AF-5A26EDEE8DF7}" destId="{D49306F6-DEEB-4BDC-A733-54288A389574}" srcOrd="0" destOrd="0" presId="urn:microsoft.com/office/officeart/2005/8/layout/hProcess7"/>
    <dgm:cxn modelId="{931C1C80-F34C-4143-A0A6-185427F8303A}" type="presParOf" srcId="{D49306F6-DEEB-4BDC-A733-54288A389574}" destId="{ED0A572B-1919-4074-9828-C40DD7F3A915}" srcOrd="0" destOrd="0" presId="urn:microsoft.com/office/officeart/2005/8/layout/hProcess7"/>
    <dgm:cxn modelId="{DE88B9A3-8CBE-4D85-88D6-B5241829B7F4}" type="presParOf" srcId="{D49306F6-DEEB-4BDC-A733-54288A389574}" destId="{A3425829-8462-4462-82FE-095F6869FE9F}" srcOrd="1" destOrd="0" presId="urn:microsoft.com/office/officeart/2005/8/layout/hProcess7"/>
    <dgm:cxn modelId="{AF7130EC-9E3E-4D6D-B6C1-264DA1D7F9CD}" type="presParOf" srcId="{D49306F6-DEEB-4BDC-A733-54288A389574}" destId="{AA577CBC-F832-4F70-A9B8-842115450EC6}" srcOrd="2" destOrd="0" presId="urn:microsoft.com/office/officeart/2005/8/layout/hProcess7"/>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DCCD490C-FB7A-4564-B051-56D7568C36F9}" type="doc">
      <dgm:prSet loTypeId="urn:microsoft.com/office/officeart/2005/8/layout/cycle4" loCatId="relationship" qsTypeId="urn:microsoft.com/office/officeart/2005/8/quickstyle/simple1" qsCatId="simple" csTypeId="urn:microsoft.com/office/officeart/2005/8/colors/colorful1" csCatId="colorful" phldr="1"/>
      <dgm:spPr/>
      <dgm:t>
        <a:bodyPr/>
        <a:lstStyle/>
        <a:p>
          <a:endParaRPr lang="en-US"/>
        </a:p>
      </dgm:t>
    </dgm:pt>
    <dgm:pt modelId="{E0457C84-C303-4B10-9099-BA4E2A0211A3}">
      <dgm:prSet phldrT="[Text]"/>
      <dgm:spPr/>
      <dgm:t>
        <a:bodyPr/>
        <a:lstStyle/>
        <a:p>
          <a:r>
            <a:rPr lang="en-US"/>
            <a:t>Unqualified</a:t>
          </a:r>
        </a:p>
      </dgm:t>
    </dgm:pt>
    <dgm:pt modelId="{865FDD12-467F-430B-9CAF-11C17BA2CD70}" type="parTrans" cxnId="{71E66AA6-7E40-4F1F-8D84-D4F3CE7F641A}">
      <dgm:prSet/>
      <dgm:spPr/>
      <dgm:t>
        <a:bodyPr/>
        <a:lstStyle/>
        <a:p>
          <a:endParaRPr lang="en-US"/>
        </a:p>
      </dgm:t>
    </dgm:pt>
    <dgm:pt modelId="{1BEF81AA-C9E9-4DC3-A4E7-6ABACD660093}" type="sibTrans" cxnId="{71E66AA6-7E40-4F1F-8D84-D4F3CE7F641A}">
      <dgm:prSet/>
      <dgm:spPr/>
      <dgm:t>
        <a:bodyPr/>
        <a:lstStyle/>
        <a:p>
          <a:endParaRPr lang="en-US"/>
        </a:p>
      </dgm:t>
    </dgm:pt>
    <dgm:pt modelId="{7C0196D0-F0B9-4843-912F-64D9313DD6A8}">
      <dgm:prSet phldrT="[Text]"/>
      <dgm:spPr/>
      <dgm:t>
        <a:bodyPr/>
        <a:lstStyle/>
        <a:p>
          <a:r>
            <a:rPr lang="en-US"/>
            <a:t>Qualified</a:t>
          </a:r>
        </a:p>
      </dgm:t>
    </dgm:pt>
    <dgm:pt modelId="{60AB1B0E-6527-4C3A-AEB2-FC0FB6CC0697}" type="parTrans" cxnId="{A82EC9F8-A5EB-4E47-818B-8EF3E5681665}">
      <dgm:prSet/>
      <dgm:spPr/>
      <dgm:t>
        <a:bodyPr/>
        <a:lstStyle/>
        <a:p>
          <a:endParaRPr lang="en-US"/>
        </a:p>
      </dgm:t>
    </dgm:pt>
    <dgm:pt modelId="{FB4A822E-501F-469B-9578-64F6310C3786}" type="sibTrans" cxnId="{A82EC9F8-A5EB-4E47-818B-8EF3E5681665}">
      <dgm:prSet/>
      <dgm:spPr/>
      <dgm:t>
        <a:bodyPr/>
        <a:lstStyle/>
        <a:p>
          <a:endParaRPr lang="en-US"/>
        </a:p>
      </dgm:t>
    </dgm:pt>
    <dgm:pt modelId="{DC099BD3-F95E-4931-B39C-96C4D561EFF5}">
      <dgm:prSet phldrT="[Text]"/>
      <dgm:spPr/>
      <dgm:t>
        <a:bodyPr/>
        <a:lstStyle/>
        <a:p>
          <a:r>
            <a:rPr lang="en-US"/>
            <a:t>Adverse</a:t>
          </a:r>
        </a:p>
      </dgm:t>
    </dgm:pt>
    <dgm:pt modelId="{C8E3A830-8961-4F9F-BD17-1CC099D0222D}" type="parTrans" cxnId="{4A260197-FB47-4083-90F8-208A899B359A}">
      <dgm:prSet/>
      <dgm:spPr/>
      <dgm:t>
        <a:bodyPr/>
        <a:lstStyle/>
        <a:p>
          <a:endParaRPr lang="en-US"/>
        </a:p>
      </dgm:t>
    </dgm:pt>
    <dgm:pt modelId="{D3EE458A-4AF7-49E5-945B-8F784BC3DED4}" type="sibTrans" cxnId="{4A260197-FB47-4083-90F8-208A899B359A}">
      <dgm:prSet/>
      <dgm:spPr/>
      <dgm:t>
        <a:bodyPr/>
        <a:lstStyle/>
        <a:p>
          <a:endParaRPr lang="en-US"/>
        </a:p>
      </dgm:t>
    </dgm:pt>
    <dgm:pt modelId="{94119D0D-D566-46BC-AA9D-766559DFACA5}">
      <dgm:prSet phldrT="[Text]"/>
      <dgm:spPr/>
      <dgm:t>
        <a:bodyPr/>
        <a:lstStyle/>
        <a:p>
          <a:r>
            <a:rPr lang="en-US"/>
            <a:t>Disclaimer</a:t>
          </a:r>
        </a:p>
      </dgm:t>
    </dgm:pt>
    <dgm:pt modelId="{F32881A7-2C95-45B5-B461-6AAB856A0508}" type="parTrans" cxnId="{779F276C-BDEA-4DAF-B98E-CD9EE6463502}">
      <dgm:prSet/>
      <dgm:spPr/>
      <dgm:t>
        <a:bodyPr/>
        <a:lstStyle/>
        <a:p>
          <a:endParaRPr lang="en-US"/>
        </a:p>
      </dgm:t>
    </dgm:pt>
    <dgm:pt modelId="{892E51A1-7590-490D-9562-87BB14B3C45E}" type="sibTrans" cxnId="{779F276C-BDEA-4DAF-B98E-CD9EE6463502}">
      <dgm:prSet/>
      <dgm:spPr/>
      <dgm:t>
        <a:bodyPr/>
        <a:lstStyle/>
        <a:p>
          <a:endParaRPr lang="en-US"/>
        </a:p>
      </dgm:t>
    </dgm:pt>
    <dgm:pt modelId="{4D9D7AE4-4947-4B1E-A1C3-2D61F1988063}" type="pres">
      <dgm:prSet presAssocID="{DCCD490C-FB7A-4564-B051-56D7568C36F9}" presName="cycleMatrixDiagram" presStyleCnt="0">
        <dgm:presLayoutVars>
          <dgm:chMax val="1"/>
          <dgm:dir/>
          <dgm:animLvl val="lvl"/>
          <dgm:resizeHandles val="exact"/>
        </dgm:presLayoutVars>
      </dgm:prSet>
      <dgm:spPr/>
      <dgm:t>
        <a:bodyPr/>
        <a:lstStyle/>
        <a:p>
          <a:endParaRPr lang="en-US"/>
        </a:p>
      </dgm:t>
    </dgm:pt>
    <dgm:pt modelId="{D1FFA96D-EC77-4A87-9514-BB88A2BB3893}" type="pres">
      <dgm:prSet presAssocID="{DCCD490C-FB7A-4564-B051-56D7568C36F9}" presName="children" presStyleCnt="0"/>
      <dgm:spPr/>
    </dgm:pt>
    <dgm:pt modelId="{9A302F69-7331-48B3-809A-0BD8EF0225B7}" type="pres">
      <dgm:prSet presAssocID="{DCCD490C-FB7A-4564-B051-56D7568C36F9}" presName="childPlaceholder" presStyleCnt="0"/>
      <dgm:spPr/>
    </dgm:pt>
    <dgm:pt modelId="{80D7A8D9-1371-42BE-A697-9DDE227546A4}" type="pres">
      <dgm:prSet presAssocID="{DCCD490C-FB7A-4564-B051-56D7568C36F9}" presName="circle" presStyleCnt="0"/>
      <dgm:spPr/>
    </dgm:pt>
    <dgm:pt modelId="{B28C4FCE-405C-40B2-90A6-73A3E9E83333}" type="pres">
      <dgm:prSet presAssocID="{DCCD490C-FB7A-4564-B051-56D7568C36F9}" presName="quadrant1" presStyleLbl="node1" presStyleIdx="0" presStyleCnt="4">
        <dgm:presLayoutVars>
          <dgm:chMax val="1"/>
          <dgm:bulletEnabled val="1"/>
        </dgm:presLayoutVars>
      </dgm:prSet>
      <dgm:spPr/>
      <dgm:t>
        <a:bodyPr/>
        <a:lstStyle/>
        <a:p>
          <a:endParaRPr lang="en-US"/>
        </a:p>
      </dgm:t>
    </dgm:pt>
    <dgm:pt modelId="{59C14AB5-D976-4C8C-82C1-BBD86958F5FD}" type="pres">
      <dgm:prSet presAssocID="{DCCD490C-FB7A-4564-B051-56D7568C36F9}" presName="quadrant2" presStyleLbl="node1" presStyleIdx="1" presStyleCnt="4">
        <dgm:presLayoutVars>
          <dgm:chMax val="1"/>
          <dgm:bulletEnabled val="1"/>
        </dgm:presLayoutVars>
      </dgm:prSet>
      <dgm:spPr/>
      <dgm:t>
        <a:bodyPr/>
        <a:lstStyle/>
        <a:p>
          <a:endParaRPr lang="en-US"/>
        </a:p>
      </dgm:t>
    </dgm:pt>
    <dgm:pt modelId="{52F8BBEC-8766-438A-ACAE-C2F85B7B8263}" type="pres">
      <dgm:prSet presAssocID="{DCCD490C-FB7A-4564-B051-56D7568C36F9}" presName="quadrant3" presStyleLbl="node1" presStyleIdx="2" presStyleCnt="4">
        <dgm:presLayoutVars>
          <dgm:chMax val="1"/>
          <dgm:bulletEnabled val="1"/>
        </dgm:presLayoutVars>
      </dgm:prSet>
      <dgm:spPr/>
      <dgm:t>
        <a:bodyPr/>
        <a:lstStyle/>
        <a:p>
          <a:endParaRPr lang="en-US"/>
        </a:p>
      </dgm:t>
    </dgm:pt>
    <dgm:pt modelId="{D74D5732-BD82-487C-9E9B-84F39AFC906B}" type="pres">
      <dgm:prSet presAssocID="{DCCD490C-FB7A-4564-B051-56D7568C36F9}" presName="quadrant4" presStyleLbl="node1" presStyleIdx="3" presStyleCnt="4">
        <dgm:presLayoutVars>
          <dgm:chMax val="1"/>
          <dgm:bulletEnabled val="1"/>
        </dgm:presLayoutVars>
      </dgm:prSet>
      <dgm:spPr/>
      <dgm:t>
        <a:bodyPr/>
        <a:lstStyle/>
        <a:p>
          <a:endParaRPr lang="en-US"/>
        </a:p>
      </dgm:t>
    </dgm:pt>
    <dgm:pt modelId="{2353D1B7-1BE7-45CC-AB84-5068122FA939}" type="pres">
      <dgm:prSet presAssocID="{DCCD490C-FB7A-4564-B051-56D7568C36F9}" presName="quadrantPlaceholder" presStyleCnt="0"/>
      <dgm:spPr/>
    </dgm:pt>
    <dgm:pt modelId="{C41A66C2-9D2D-43B3-B4C5-FE456F2EB959}" type="pres">
      <dgm:prSet presAssocID="{DCCD490C-FB7A-4564-B051-56D7568C36F9}" presName="center1" presStyleLbl="fgShp" presStyleIdx="0" presStyleCnt="2"/>
      <dgm:spPr/>
    </dgm:pt>
    <dgm:pt modelId="{9A2050E3-5A0F-4CDD-A742-D21E1D701AE3}" type="pres">
      <dgm:prSet presAssocID="{DCCD490C-FB7A-4564-B051-56D7568C36F9}" presName="center2" presStyleLbl="fgShp" presStyleIdx="1" presStyleCnt="2"/>
      <dgm:spPr/>
    </dgm:pt>
  </dgm:ptLst>
  <dgm:cxnLst>
    <dgm:cxn modelId="{14D428A7-A748-4E92-8C7D-313DA6E06530}" type="presOf" srcId="{DCCD490C-FB7A-4564-B051-56D7568C36F9}" destId="{4D9D7AE4-4947-4B1E-A1C3-2D61F1988063}" srcOrd="0" destOrd="0" presId="urn:microsoft.com/office/officeart/2005/8/layout/cycle4"/>
    <dgm:cxn modelId="{4A260197-FB47-4083-90F8-208A899B359A}" srcId="{DCCD490C-FB7A-4564-B051-56D7568C36F9}" destId="{DC099BD3-F95E-4931-B39C-96C4D561EFF5}" srcOrd="2" destOrd="0" parTransId="{C8E3A830-8961-4F9F-BD17-1CC099D0222D}" sibTransId="{D3EE458A-4AF7-49E5-945B-8F784BC3DED4}"/>
    <dgm:cxn modelId="{01E14E32-87E6-404F-BB7F-5DF2DAE2E67E}" type="presOf" srcId="{7C0196D0-F0B9-4843-912F-64D9313DD6A8}" destId="{59C14AB5-D976-4C8C-82C1-BBD86958F5FD}" srcOrd="0" destOrd="0" presId="urn:microsoft.com/office/officeart/2005/8/layout/cycle4"/>
    <dgm:cxn modelId="{71E66AA6-7E40-4F1F-8D84-D4F3CE7F641A}" srcId="{DCCD490C-FB7A-4564-B051-56D7568C36F9}" destId="{E0457C84-C303-4B10-9099-BA4E2A0211A3}" srcOrd="0" destOrd="0" parTransId="{865FDD12-467F-430B-9CAF-11C17BA2CD70}" sibTransId="{1BEF81AA-C9E9-4DC3-A4E7-6ABACD660093}"/>
    <dgm:cxn modelId="{779F276C-BDEA-4DAF-B98E-CD9EE6463502}" srcId="{DCCD490C-FB7A-4564-B051-56D7568C36F9}" destId="{94119D0D-D566-46BC-AA9D-766559DFACA5}" srcOrd="3" destOrd="0" parTransId="{F32881A7-2C95-45B5-B461-6AAB856A0508}" sibTransId="{892E51A1-7590-490D-9562-87BB14B3C45E}"/>
    <dgm:cxn modelId="{99D8F7B5-C644-4110-83B0-75949F06ABEF}" type="presOf" srcId="{E0457C84-C303-4B10-9099-BA4E2A0211A3}" destId="{B28C4FCE-405C-40B2-90A6-73A3E9E83333}" srcOrd="0" destOrd="0" presId="urn:microsoft.com/office/officeart/2005/8/layout/cycle4"/>
    <dgm:cxn modelId="{CD40DCCE-6488-4970-B5C7-49190A4D6D6B}" type="presOf" srcId="{DC099BD3-F95E-4931-B39C-96C4D561EFF5}" destId="{52F8BBEC-8766-438A-ACAE-C2F85B7B8263}" srcOrd="0" destOrd="0" presId="urn:microsoft.com/office/officeart/2005/8/layout/cycle4"/>
    <dgm:cxn modelId="{A82EC9F8-A5EB-4E47-818B-8EF3E5681665}" srcId="{DCCD490C-FB7A-4564-B051-56D7568C36F9}" destId="{7C0196D0-F0B9-4843-912F-64D9313DD6A8}" srcOrd="1" destOrd="0" parTransId="{60AB1B0E-6527-4C3A-AEB2-FC0FB6CC0697}" sibTransId="{FB4A822E-501F-469B-9578-64F6310C3786}"/>
    <dgm:cxn modelId="{C61A7FAF-FAAB-431E-8A1C-AFF2D8268FEC}" type="presOf" srcId="{94119D0D-D566-46BC-AA9D-766559DFACA5}" destId="{D74D5732-BD82-487C-9E9B-84F39AFC906B}" srcOrd="0" destOrd="0" presId="urn:microsoft.com/office/officeart/2005/8/layout/cycle4"/>
    <dgm:cxn modelId="{07FF53A3-993B-44B9-AD6D-0CE73BBE59AF}" type="presParOf" srcId="{4D9D7AE4-4947-4B1E-A1C3-2D61F1988063}" destId="{D1FFA96D-EC77-4A87-9514-BB88A2BB3893}" srcOrd="0" destOrd="0" presId="urn:microsoft.com/office/officeart/2005/8/layout/cycle4"/>
    <dgm:cxn modelId="{CD345768-D0CB-4EF6-8868-10D1699D53BB}" type="presParOf" srcId="{D1FFA96D-EC77-4A87-9514-BB88A2BB3893}" destId="{9A302F69-7331-48B3-809A-0BD8EF0225B7}" srcOrd="0" destOrd="0" presId="urn:microsoft.com/office/officeart/2005/8/layout/cycle4"/>
    <dgm:cxn modelId="{9306384C-7360-4E90-BA0C-653EF2BB02ED}" type="presParOf" srcId="{4D9D7AE4-4947-4B1E-A1C3-2D61F1988063}" destId="{80D7A8D9-1371-42BE-A697-9DDE227546A4}" srcOrd="1" destOrd="0" presId="urn:microsoft.com/office/officeart/2005/8/layout/cycle4"/>
    <dgm:cxn modelId="{F8679147-4593-4F6C-9CE4-314900A078B8}" type="presParOf" srcId="{80D7A8D9-1371-42BE-A697-9DDE227546A4}" destId="{B28C4FCE-405C-40B2-90A6-73A3E9E83333}" srcOrd="0" destOrd="0" presId="urn:microsoft.com/office/officeart/2005/8/layout/cycle4"/>
    <dgm:cxn modelId="{3E3762B6-F238-4328-9352-CCEB924B3F80}" type="presParOf" srcId="{80D7A8D9-1371-42BE-A697-9DDE227546A4}" destId="{59C14AB5-D976-4C8C-82C1-BBD86958F5FD}" srcOrd="1" destOrd="0" presId="urn:microsoft.com/office/officeart/2005/8/layout/cycle4"/>
    <dgm:cxn modelId="{3FB7B6D2-ED0D-4BF3-86BD-AF0ABFB99D97}" type="presParOf" srcId="{80D7A8D9-1371-42BE-A697-9DDE227546A4}" destId="{52F8BBEC-8766-438A-ACAE-C2F85B7B8263}" srcOrd="2" destOrd="0" presId="urn:microsoft.com/office/officeart/2005/8/layout/cycle4"/>
    <dgm:cxn modelId="{5CCD0233-1A45-475A-BB0F-48936922608D}" type="presParOf" srcId="{80D7A8D9-1371-42BE-A697-9DDE227546A4}" destId="{D74D5732-BD82-487C-9E9B-84F39AFC906B}" srcOrd="3" destOrd="0" presId="urn:microsoft.com/office/officeart/2005/8/layout/cycle4"/>
    <dgm:cxn modelId="{CFB9CBAB-2885-4A61-8437-639DE50B3E7C}" type="presParOf" srcId="{80D7A8D9-1371-42BE-A697-9DDE227546A4}" destId="{2353D1B7-1BE7-45CC-AB84-5068122FA939}" srcOrd="4" destOrd="0" presId="urn:microsoft.com/office/officeart/2005/8/layout/cycle4"/>
    <dgm:cxn modelId="{C9C730E9-8920-4043-A10C-B9351C71D273}" type="presParOf" srcId="{4D9D7AE4-4947-4B1E-A1C3-2D61F1988063}" destId="{C41A66C2-9D2D-43B3-B4C5-FE456F2EB959}" srcOrd="2" destOrd="0" presId="urn:microsoft.com/office/officeart/2005/8/layout/cycle4"/>
    <dgm:cxn modelId="{C7412368-A34A-4A88-908F-F31C9070DCF4}" type="presParOf" srcId="{4D9D7AE4-4947-4B1E-A1C3-2D61F1988063}" destId="{9A2050E3-5A0F-4CDD-A742-D21E1D701AE3}" srcOrd="3" destOrd="0" presId="urn:microsoft.com/office/officeart/2005/8/layout/cycle4"/>
  </dgm:cxnLst>
  <dgm:bg/>
  <dgm:whole/>
  <dgm:extLst>
    <a:ext uri="http://schemas.microsoft.com/office/drawing/2008/diagram">
      <dsp:dataModelExt xmlns:dsp="http://schemas.microsoft.com/office/drawing/2008/diagram" relId="rId49"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A79CD715-4AF9-48B8-A456-85F50F9AB27F}" type="doc">
      <dgm:prSet loTypeId="urn:microsoft.com/office/officeart/2005/8/layout/list1" loCatId="list" qsTypeId="urn:microsoft.com/office/officeart/2005/8/quickstyle/3d9" qsCatId="3D" csTypeId="urn:microsoft.com/office/officeart/2005/8/colors/colorful5" csCatId="colorful" phldr="1"/>
      <dgm:spPr/>
      <dgm:t>
        <a:bodyPr/>
        <a:lstStyle/>
        <a:p>
          <a:endParaRPr lang="en-US"/>
        </a:p>
      </dgm:t>
    </dgm:pt>
    <dgm:pt modelId="{E349C449-13BA-4A9E-B1F9-7C9E0B22684D}">
      <dgm:prSet phldrT="[Text]"/>
      <dgm:spPr/>
      <dgm:t>
        <a:bodyPr/>
        <a:lstStyle/>
        <a:p>
          <a:r>
            <a:rPr lang="en-US"/>
            <a:t>Qualitative</a:t>
          </a:r>
        </a:p>
      </dgm:t>
    </dgm:pt>
    <dgm:pt modelId="{8F58004A-FA95-4115-AC1A-3B71DBADBC0A}" type="parTrans" cxnId="{AD3088E2-1172-4535-A46E-9C797F693F23}">
      <dgm:prSet/>
      <dgm:spPr/>
      <dgm:t>
        <a:bodyPr/>
        <a:lstStyle/>
        <a:p>
          <a:endParaRPr lang="en-US"/>
        </a:p>
      </dgm:t>
    </dgm:pt>
    <dgm:pt modelId="{8D215D8E-09F8-4097-AF1E-B04D67018EAD}" type="sibTrans" cxnId="{AD3088E2-1172-4535-A46E-9C797F693F23}">
      <dgm:prSet/>
      <dgm:spPr/>
      <dgm:t>
        <a:bodyPr/>
        <a:lstStyle/>
        <a:p>
          <a:endParaRPr lang="en-US"/>
        </a:p>
      </dgm:t>
    </dgm:pt>
    <dgm:pt modelId="{8EF083DE-4AE6-4100-B102-65A4860917C5}">
      <dgm:prSet phldrT="[Text]"/>
      <dgm:spPr/>
      <dgm:t>
        <a:bodyPr/>
        <a:lstStyle/>
        <a:p>
          <a:r>
            <a:rPr lang="en-US"/>
            <a:t>Semi quantitative</a:t>
          </a:r>
        </a:p>
      </dgm:t>
    </dgm:pt>
    <dgm:pt modelId="{7BBF4367-3CFF-4E71-B617-91D13E396D75}" type="parTrans" cxnId="{F56619F7-C677-4839-A5FC-FF6CA23861EA}">
      <dgm:prSet/>
      <dgm:spPr/>
      <dgm:t>
        <a:bodyPr/>
        <a:lstStyle/>
        <a:p>
          <a:endParaRPr lang="en-US"/>
        </a:p>
      </dgm:t>
    </dgm:pt>
    <dgm:pt modelId="{495AA92A-5B13-4155-B425-7BC045E89EAD}" type="sibTrans" cxnId="{F56619F7-C677-4839-A5FC-FF6CA23861EA}">
      <dgm:prSet/>
      <dgm:spPr/>
      <dgm:t>
        <a:bodyPr/>
        <a:lstStyle/>
        <a:p>
          <a:endParaRPr lang="en-US"/>
        </a:p>
      </dgm:t>
    </dgm:pt>
    <dgm:pt modelId="{82E9F9F3-3114-4952-9D94-CD1E7EA6D7D3}">
      <dgm:prSet phldrT="[Text]"/>
      <dgm:spPr/>
      <dgm:t>
        <a:bodyPr/>
        <a:lstStyle/>
        <a:p>
          <a:r>
            <a:rPr lang="en-US"/>
            <a:t>Quantitative</a:t>
          </a:r>
        </a:p>
      </dgm:t>
    </dgm:pt>
    <dgm:pt modelId="{B874F5DF-C911-4911-A119-EBA59DD779B4}" type="parTrans" cxnId="{0F18380D-95CD-475C-8CE7-70C312E668F6}">
      <dgm:prSet/>
      <dgm:spPr/>
      <dgm:t>
        <a:bodyPr/>
        <a:lstStyle/>
        <a:p>
          <a:endParaRPr lang="en-US"/>
        </a:p>
      </dgm:t>
    </dgm:pt>
    <dgm:pt modelId="{0DC79EFC-FF0F-43E6-9841-75384740901D}" type="sibTrans" cxnId="{0F18380D-95CD-475C-8CE7-70C312E668F6}">
      <dgm:prSet/>
      <dgm:spPr/>
      <dgm:t>
        <a:bodyPr/>
        <a:lstStyle/>
        <a:p>
          <a:endParaRPr lang="en-US"/>
        </a:p>
      </dgm:t>
    </dgm:pt>
    <dgm:pt modelId="{13628537-CBBF-44C9-A7B5-4AFFB5DE6F8E}" type="pres">
      <dgm:prSet presAssocID="{A79CD715-4AF9-48B8-A456-85F50F9AB27F}" presName="linear" presStyleCnt="0">
        <dgm:presLayoutVars>
          <dgm:dir/>
          <dgm:animLvl val="lvl"/>
          <dgm:resizeHandles val="exact"/>
        </dgm:presLayoutVars>
      </dgm:prSet>
      <dgm:spPr/>
      <dgm:t>
        <a:bodyPr/>
        <a:lstStyle/>
        <a:p>
          <a:endParaRPr lang="en-US"/>
        </a:p>
      </dgm:t>
    </dgm:pt>
    <dgm:pt modelId="{F3E51B7E-58ED-4C24-B3CA-77A5B870CC6A}" type="pres">
      <dgm:prSet presAssocID="{E349C449-13BA-4A9E-B1F9-7C9E0B22684D}" presName="parentLin" presStyleCnt="0"/>
      <dgm:spPr/>
    </dgm:pt>
    <dgm:pt modelId="{9316FC70-58C5-477A-9894-9492058A3CC5}" type="pres">
      <dgm:prSet presAssocID="{E349C449-13BA-4A9E-B1F9-7C9E0B22684D}" presName="parentLeftMargin" presStyleLbl="node1" presStyleIdx="0" presStyleCnt="3"/>
      <dgm:spPr/>
      <dgm:t>
        <a:bodyPr/>
        <a:lstStyle/>
        <a:p>
          <a:endParaRPr lang="en-US"/>
        </a:p>
      </dgm:t>
    </dgm:pt>
    <dgm:pt modelId="{58FD4EC4-0F50-44EA-8CA1-2FD69A8D6EE8}" type="pres">
      <dgm:prSet presAssocID="{E349C449-13BA-4A9E-B1F9-7C9E0B22684D}" presName="parentText" presStyleLbl="node1" presStyleIdx="0" presStyleCnt="3">
        <dgm:presLayoutVars>
          <dgm:chMax val="0"/>
          <dgm:bulletEnabled val="1"/>
        </dgm:presLayoutVars>
      </dgm:prSet>
      <dgm:spPr/>
      <dgm:t>
        <a:bodyPr/>
        <a:lstStyle/>
        <a:p>
          <a:endParaRPr lang="en-US"/>
        </a:p>
      </dgm:t>
    </dgm:pt>
    <dgm:pt modelId="{CDCAD1FD-75DC-4498-A508-E5DB339CA5E9}" type="pres">
      <dgm:prSet presAssocID="{E349C449-13BA-4A9E-B1F9-7C9E0B22684D}" presName="negativeSpace" presStyleCnt="0"/>
      <dgm:spPr/>
    </dgm:pt>
    <dgm:pt modelId="{13307CBC-CECD-406D-874A-9EC1EF5E7FF2}" type="pres">
      <dgm:prSet presAssocID="{E349C449-13BA-4A9E-B1F9-7C9E0B22684D}" presName="childText" presStyleLbl="conFgAcc1" presStyleIdx="0" presStyleCnt="3">
        <dgm:presLayoutVars>
          <dgm:bulletEnabled val="1"/>
        </dgm:presLayoutVars>
      </dgm:prSet>
      <dgm:spPr/>
    </dgm:pt>
    <dgm:pt modelId="{55843949-12AC-4CAF-921F-8E13E39CA22B}" type="pres">
      <dgm:prSet presAssocID="{8D215D8E-09F8-4097-AF1E-B04D67018EAD}" presName="spaceBetweenRectangles" presStyleCnt="0"/>
      <dgm:spPr/>
    </dgm:pt>
    <dgm:pt modelId="{46F86E47-A3D8-4EFD-BCF2-0F745B24C874}" type="pres">
      <dgm:prSet presAssocID="{8EF083DE-4AE6-4100-B102-65A4860917C5}" presName="parentLin" presStyleCnt="0"/>
      <dgm:spPr/>
    </dgm:pt>
    <dgm:pt modelId="{286BA960-99B0-4D6B-9E4D-4E03407292B4}" type="pres">
      <dgm:prSet presAssocID="{8EF083DE-4AE6-4100-B102-65A4860917C5}" presName="parentLeftMargin" presStyleLbl="node1" presStyleIdx="0" presStyleCnt="3"/>
      <dgm:spPr/>
      <dgm:t>
        <a:bodyPr/>
        <a:lstStyle/>
        <a:p>
          <a:endParaRPr lang="en-US"/>
        </a:p>
      </dgm:t>
    </dgm:pt>
    <dgm:pt modelId="{4C6E4292-70AB-430E-9A49-E99A5D185FF0}" type="pres">
      <dgm:prSet presAssocID="{8EF083DE-4AE6-4100-B102-65A4860917C5}" presName="parentText" presStyleLbl="node1" presStyleIdx="1" presStyleCnt="3">
        <dgm:presLayoutVars>
          <dgm:chMax val="0"/>
          <dgm:bulletEnabled val="1"/>
        </dgm:presLayoutVars>
      </dgm:prSet>
      <dgm:spPr/>
      <dgm:t>
        <a:bodyPr/>
        <a:lstStyle/>
        <a:p>
          <a:endParaRPr lang="en-US"/>
        </a:p>
      </dgm:t>
    </dgm:pt>
    <dgm:pt modelId="{3BDFD157-048B-4D88-ABDF-3A033F1E8635}" type="pres">
      <dgm:prSet presAssocID="{8EF083DE-4AE6-4100-B102-65A4860917C5}" presName="negativeSpace" presStyleCnt="0"/>
      <dgm:spPr/>
    </dgm:pt>
    <dgm:pt modelId="{12353E4D-20FD-465E-87D4-1482DDD26047}" type="pres">
      <dgm:prSet presAssocID="{8EF083DE-4AE6-4100-B102-65A4860917C5}" presName="childText" presStyleLbl="conFgAcc1" presStyleIdx="1" presStyleCnt="3">
        <dgm:presLayoutVars>
          <dgm:bulletEnabled val="1"/>
        </dgm:presLayoutVars>
      </dgm:prSet>
      <dgm:spPr/>
    </dgm:pt>
    <dgm:pt modelId="{8ABA599A-2A15-42F5-A5A0-B07371FDBCB4}" type="pres">
      <dgm:prSet presAssocID="{495AA92A-5B13-4155-B425-7BC045E89EAD}" presName="spaceBetweenRectangles" presStyleCnt="0"/>
      <dgm:spPr/>
    </dgm:pt>
    <dgm:pt modelId="{C692D65C-DA19-490E-8D54-437332D95A74}" type="pres">
      <dgm:prSet presAssocID="{82E9F9F3-3114-4952-9D94-CD1E7EA6D7D3}" presName="parentLin" presStyleCnt="0"/>
      <dgm:spPr/>
    </dgm:pt>
    <dgm:pt modelId="{CA7DE693-5536-47AB-895C-2CDC8E8FEEBE}" type="pres">
      <dgm:prSet presAssocID="{82E9F9F3-3114-4952-9D94-CD1E7EA6D7D3}" presName="parentLeftMargin" presStyleLbl="node1" presStyleIdx="1" presStyleCnt="3"/>
      <dgm:spPr/>
      <dgm:t>
        <a:bodyPr/>
        <a:lstStyle/>
        <a:p>
          <a:endParaRPr lang="en-US"/>
        </a:p>
      </dgm:t>
    </dgm:pt>
    <dgm:pt modelId="{EA6D1FF3-726D-42FC-8051-F9174156517E}" type="pres">
      <dgm:prSet presAssocID="{82E9F9F3-3114-4952-9D94-CD1E7EA6D7D3}" presName="parentText" presStyleLbl="node1" presStyleIdx="2" presStyleCnt="3">
        <dgm:presLayoutVars>
          <dgm:chMax val="0"/>
          <dgm:bulletEnabled val="1"/>
        </dgm:presLayoutVars>
      </dgm:prSet>
      <dgm:spPr/>
      <dgm:t>
        <a:bodyPr/>
        <a:lstStyle/>
        <a:p>
          <a:endParaRPr lang="en-US"/>
        </a:p>
      </dgm:t>
    </dgm:pt>
    <dgm:pt modelId="{563DCC58-EA7E-4270-B45B-FA9C5F080DAB}" type="pres">
      <dgm:prSet presAssocID="{82E9F9F3-3114-4952-9D94-CD1E7EA6D7D3}" presName="negativeSpace" presStyleCnt="0"/>
      <dgm:spPr/>
    </dgm:pt>
    <dgm:pt modelId="{9334922F-DF1D-445C-98B5-680C20913DE7}" type="pres">
      <dgm:prSet presAssocID="{82E9F9F3-3114-4952-9D94-CD1E7EA6D7D3}" presName="childText" presStyleLbl="conFgAcc1" presStyleIdx="2" presStyleCnt="3">
        <dgm:presLayoutVars>
          <dgm:bulletEnabled val="1"/>
        </dgm:presLayoutVars>
      </dgm:prSet>
      <dgm:spPr/>
    </dgm:pt>
  </dgm:ptLst>
  <dgm:cxnLst>
    <dgm:cxn modelId="{0F18380D-95CD-475C-8CE7-70C312E668F6}" srcId="{A79CD715-4AF9-48B8-A456-85F50F9AB27F}" destId="{82E9F9F3-3114-4952-9D94-CD1E7EA6D7D3}" srcOrd="2" destOrd="0" parTransId="{B874F5DF-C911-4911-A119-EBA59DD779B4}" sibTransId="{0DC79EFC-FF0F-43E6-9841-75384740901D}"/>
    <dgm:cxn modelId="{62EE5BCD-3A1B-4B7A-8267-82BEAC0D793B}" type="presOf" srcId="{8EF083DE-4AE6-4100-B102-65A4860917C5}" destId="{4C6E4292-70AB-430E-9A49-E99A5D185FF0}" srcOrd="1" destOrd="0" presId="urn:microsoft.com/office/officeart/2005/8/layout/list1"/>
    <dgm:cxn modelId="{4BAED9C6-3508-4535-8534-95A06269EBB2}" type="presOf" srcId="{E349C449-13BA-4A9E-B1F9-7C9E0B22684D}" destId="{9316FC70-58C5-477A-9894-9492058A3CC5}" srcOrd="0" destOrd="0" presId="urn:microsoft.com/office/officeart/2005/8/layout/list1"/>
    <dgm:cxn modelId="{4360272B-425E-4E0E-8F81-A8169B37C1D0}" type="presOf" srcId="{82E9F9F3-3114-4952-9D94-CD1E7EA6D7D3}" destId="{CA7DE693-5536-47AB-895C-2CDC8E8FEEBE}" srcOrd="0" destOrd="0" presId="urn:microsoft.com/office/officeart/2005/8/layout/list1"/>
    <dgm:cxn modelId="{F56619F7-C677-4839-A5FC-FF6CA23861EA}" srcId="{A79CD715-4AF9-48B8-A456-85F50F9AB27F}" destId="{8EF083DE-4AE6-4100-B102-65A4860917C5}" srcOrd="1" destOrd="0" parTransId="{7BBF4367-3CFF-4E71-B617-91D13E396D75}" sibTransId="{495AA92A-5B13-4155-B425-7BC045E89EAD}"/>
    <dgm:cxn modelId="{9D2EB9AA-6B4A-47E4-93B6-190751254056}" type="presOf" srcId="{A79CD715-4AF9-48B8-A456-85F50F9AB27F}" destId="{13628537-CBBF-44C9-A7B5-4AFFB5DE6F8E}" srcOrd="0" destOrd="0" presId="urn:microsoft.com/office/officeart/2005/8/layout/list1"/>
    <dgm:cxn modelId="{58EC1D81-13A4-4B18-8A66-60F8D0ECD896}" type="presOf" srcId="{82E9F9F3-3114-4952-9D94-CD1E7EA6D7D3}" destId="{EA6D1FF3-726D-42FC-8051-F9174156517E}" srcOrd="1" destOrd="0" presId="urn:microsoft.com/office/officeart/2005/8/layout/list1"/>
    <dgm:cxn modelId="{11752EF6-5912-432B-ACD1-CCC5909C85CF}" type="presOf" srcId="{E349C449-13BA-4A9E-B1F9-7C9E0B22684D}" destId="{58FD4EC4-0F50-44EA-8CA1-2FD69A8D6EE8}" srcOrd="1" destOrd="0" presId="urn:microsoft.com/office/officeart/2005/8/layout/list1"/>
    <dgm:cxn modelId="{AD3088E2-1172-4535-A46E-9C797F693F23}" srcId="{A79CD715-4AF9-48B8-A456-85F50F9AB27F}" destId="{E349C449-13BA-4A9E-B1F9-7C9E0B22684D}" srcOrd="0" destOrd="0" parTransId="{8F58004A-FA95-4115-AC1A-3B71DBADBC0A}" sibTransId="{8D215D8E-09F8-4097-AF1E-B04D67018EAD}"/>
    <dgm:cxn modelId="{65D6E0DE-F781-4DE0-B151-7D11C8EDD9E2}" type="presOf" srcId="{8EF083DE-4AE6-4100-B102-65A4860917C5}" destId="{286BA960-99B0-4D6B-9E4D-4E03407292B4}" srcOrd="0" destOrd="0" presId="urn:microsoft.com/office/officeart/2005/8/layout/list1"/>
    <dgm:cxn modelId="{6D1074AE-C38C-4DAD-BDCA-A8BD2FB72B1B}" type="presParOf" srcId="{13628537-CBBF-44C9-A7B5-4AFFB5DE6F8E}" destId="{F3E51B7E-58ED-4C24-B3CA-77A5B870CC6A}" srcOrd="0" destOrd="0" presId="urn:microsoft.com/office/officeart/2005/8/layout/list1"/>
    <dgm:cxn modelId="{C27851D6-D872-47A2-B7FE-4475E6E6F9B1}" type="presParOf" srcId="{F3E51B7E-58ED-4C24-B3CA-77A5B870CC6A}" destId="{9316FC70-58C5-477A-9894-9492058A3CC5}" srcOrd="0" destOrd="0" presId="urn:microsoft.com/office/officeart/2005/8/layout/list1"/>
    <dgm:cxn modelId="{B2FF50E6-5DCF-472B-8776-DFA2E2AE9EE0}" type="presParOf" srcId="{F3E51B7E-58ED-4C24-B3CA-77A5B870CC6A}" destId="{58FD4EC4-0F50-44EA-8CA1-2FD69A8D6EE8}" srcOrd="1" destOrd="0" presId="urn:microsoft.com/office/officeart/2005/8/layout/list1"/>
    <dgm:cxn modelId="{BAEE728F-8409-439E-A478-B57C99B24D0E}" type="presParOf" srcId="{13628537-CBBF-44C9-A7B5-4AFFB5DE6F8E}" destId="{CDCAD1FD-75DC-4498-A508-E5DB339CA5E9}" srcOrd="1" destOrd="0" presId="urn:microsoft.com/office/officeart/2005/8/layout/list1"/>
    <dgm:cxn modelId="{37BE0503-CC7A-497F-9FFD-BF9E579D017C}" type="presParOf" srcId="{13628537-CBBF-44C9-A7B5-4AFFB5DE6F8E}" destId="{13307CBC-CECD-406D-874A-9EC1EF5E7FF2}" srcOrd="2" destOrd="0" presId="urn:microsoft.com/office/officeart/2005/8/layout/list1"/>
    <dgm:cxn modelId="{42B8A79C-C9C9-47D2-8488-A38201754748}" type="presParOf" srcId="{13628537-CBBF-44C9-A7B5-4AFFB5DE6F8E}" destId="{55843949-12AC-4CAF-921F-8E13E39CA22B}" srcOrd="3" destOrd="0" presId="urn:microsoft.com/office/officeart/2005/8/layout/list1"/>
    <dgm:cxn modelId="{0A0C3D4F-2870-4751-B0B3-ACEE8C0CD536}" type="presParOf" srcId="{13628537-CBBF-44C9-A7B5-4AFFB5DE6F8E}" destId="{46F86E47-A3D8-4EFD-BCF2-0F745B24C874}" srcOrd="4" destOrd="0" presId="urn:microsoft.com/office/officeart/2005/8/layout/list1"/>
    <dgm:cxn modelId="{B663D3CD-6715-4C96-89A9-4EADDA98D733}" type="presParOf" srcId="{46F86E47-A3D8-4EFD-BCF2-0F745B24C874}" destId="{286BA960-99B0-4D6B-9E4D-4E03407292B4}" srcOrd="0" destOrd="0" presId="urn:microsoft.com/office/officeart/2005/8/layout/list1"/>
    <dgm:cxn modelId="{98C669C1-5BCD-4C00-85DA-61335EB569DA}" type="presParOf" srcId="{46F86E47-A3D8-4EFD-BCF2-0F745B24C874}" destId="{4C6E4292-70AB-430E-9A49-E99A5D185FF0}" srcOrd="1" destOrd="0" presId="urn:microsoft.com/office/officeart/2005/8/layout/list1"/>
    <dgm:cxn modelId="{EE0E0C0D-3831-47FC-9D2A-AB6A8F2AA1C2}" type="presParOf" srcId="{13628537-CBBF-44C9-A7B5-4AFFB5DE6F8E}" destId="{3BDFD157-048B-4D88-ABDF-3A033F1E8635}" srcOrd="5" destOrd="0" presId="urn:microsoft.com/office/officeart/2005/8/layout/list1"/>
    <dgm:cxn modelId="{588B757C-42A1-4CE8-9A9F-8AF7D1491687}" type="presParOf" srcId="{13628537-CBBF-44C9-A7B5-4AFFB5DE6F8E}" destId="{12353E4D-20FD-465E-87D4-1482DDD26047}" srcOrd="6" destOrd="0" presId="urn:microsoft.com/office/officeart/2005/8/layout/list1"/>
    <dgm:cxn modelId="{C9AFB24B-DCE5-48D1-9D7E-743442AEB1E3}" type="presParOf" srcId="{13628537-CBBF-44C9-A7B5-4AFFB5DE6F8E}" destId="{8ABA599A-2A15-42F5-A5A0-B07371FDBCB4}" srcOrd="7" destOrd="0" presId="urn:microsoft.com/office/officeart/2005/8/layout/list1"/>
    <dgm:cxn modelId="{702CEAFD-7C1A-43B0-9A32-AD4A59035482}" type="presParOf" srcId="{13628537-CBBF-44C9-A7B5-4AFFB5DE6F8E}" destId="{C692D65C-DA19-490E-8D54-437332D95A74}" srcOrd="8" destOrd="0" presId="urn:microsoft.com/office/officeart/2005/8/layout/list1"/>
    <dgm:cxn modelId="{D66A9CF4-4D51-4F00-A07A-8664FEA739BD}" type="presParOf" srcId="{C692D65C-DA19-490E-8D54-437332D95A74}" destId="{CA7DE693-5536-47AB-895C-2CDC8E8FEEBE}" srcOrd="0" destOrd="0" presId="urn:microsoft.com/office/officeart/2005/8/layout/list1"/>
    <dgm:cxn modelId="{88B10D4D-A73D-40B1-8F15-966F67A85193}" type="presParOf" srcId="{C692D65C-DA19-490E-8D54-437332D95A74}" destId="{EA6D1FF3-726D-42FC-8051-F9174156517E}" srcOrd="1" destOrd="0" presId="urn:microsoft.com/office/officeart/2005/8/layout/list1"/>
    <dgm:cxn modelId="{46893466-3F38-4F2A-BF5B-6E9C82E8312E}" type="presParOf" srcId="{13628537-CBBF-44C9-A7B5-4AFFB5DE6F8E}" destId="{563DCC58-EA7E-4270-B45B-FA9C5F080DAB}" srcOrd="9" destOrd="0" presId="urn:microsoft.com/office/officeart/2005/8/layout/list1"/>
    <dgm:cxn modelId="{301CDA5B-C8A2-4FBC-9A4A-9397C9997382}" type="presParOf" srcId="{13628537-CBBF-44C9-A7B5-4AFFB5DE6F8E}" destId="{9334922F-DF1D-445C-98B5-680C20913DE7}" srcOrd="10" destOrd="0" presId="urn:microsoft.com/office/officeart/2005/8/layout/list1"/>
  </dgm:cxnLst>
  <dgm:bg/>
  <dgm:whole/>
  <dgm:extLst>
    <a:ext uri="http://schemas.microsoft.com/office/drawing/2008/diagram">
      <dsp:dataModelExt xmlns:dsp="http://schemas.microsoft.com/office/drawing/2008/diagram" relId="rId54"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2516F4EC-D3E0-4144-B867-DA8DCACEED3A}" type="doc">
      <dgm:prSet loTypeId="urn:microsoft.com/office/officeart/2005/8/layout/radial3" loCatId="cycle" qsTypeId="urn:microsoft.com/office/officeart/2005/8/quickstyle/simple1" qsCatId="simple" csTypeId="urn:microsoft.com/office/officeart/2005/8/colors/accent1_2" csCatId="accent1" phldr="1"/>
      <dgm:spPr/>
      <dgm:t>
        <a:bodyPr/>
        <a:lstStyle/>
        <a:p>
          <a:endParaRPr lang="en-US"/>
        </a:p>
      </dgm:t>
    </dgm:pt>
    <dgm:pt modelId="{3F95AB92-81FB-481A-9337-BBD2CF1632BB}">
      <dgm:prSet phldrT="[Text]"/>
      <dgm:spPr/>
      <dgm:t>
        <a:bodyPr/>
        <a:lstStyle/>
        <a:p>
          <a:r>
            <a:rPr lang="en-US"/>
            <a:t>Risk classifications</a:t>
          </a:r>
        </a:p>
      </dgm:t>
    </dgm:pt>
    <dgm:pt modelId="{F3ECC877-D8C0-4FA1-A70F-693787B34DA4}" type="parTrans" cxnId="{4A942AC7-EF85-4E0A-8076-596BDDDFE5F4}">
      <dgm:prSet/>
      <dgm:spPr/>
      <dgm:t>
        <a:bodyPr/>
        <a:lstStyle/>
        <a:p>
          <a:endParaRPr lang="en-US"/>
        </a:p>
      </dgm:t>
    </dgm:pt>
    <dgm:pt modelId="{08F0DACD-9ECA-45A7-A137-F03F8293F4F1}" type="sibTrans" cxnId="{4A942AC7-EF85-4E0A-8076-596BDDDFE5F4}">
      <dgm:prSet/>
      <dgm:spPr/>
      <dgm:t>
        <a:bodyPr/>
        <a:lstStyle/>
        <a:p>
          <a:endParaRPr lang="en-US"/>
        </a:p>
      </dgm:t>
    </dgm:pt>
    <dgm:pt modelId="{C6C8E47C-8D42-400D-BA0C-11893726D273}">
      <dgm:prSet phldrT="[Text]"/>
      <dgm:spPr/>
      <dgm:t>
        <a:bodyPr/>
        <a:lstStyle/>
        <a:p>
          <a:r>
            <a:rPr lang="en-US"/>
            <a:t>Very high</a:t>
          </a:r>
        </a:p>
      </dgm:t>
    </dgm:pt>
    <dgm:pt modelId="{5FE20E0F-DF3B-41AA-94D9-049D317D8407}" type="parTrans" cxnId="{10EEDACC-2B17-46B7-9D5A-06EF43E2A600}">
      <dgm:prSet/>
      <dgm:spPr/>
      <dgm:t>
        <a:bodyPr/>
        <a:lstStyle/>
        <a:p>
          <a:endParaRPr lang="en-US"/>
        </a:p>
      </dgm:t>
    </dgm:pt>
    <dgm:pt modelId="{9BD1F95B-7824-413C-AFF0-66D18A6017B8}" type="sibTrans" cxnId="{10EEDACC-2B17-46B7-9D5A-06EF43E2A600}">
      <dgm:prSet/>
      <dgm:spPr/>
      <dgm:t>
        <a:bodyPr/>
        <a:lstStyle/>
        <a:p>
          <a:endParaRPr lang="en-US"/>
        </a:p>
      </dgm:t>
    </dgm:pt>
    <dgm:pt modelId="{C366FE17-FA64-434E-859C-704050D4AFBA}">
      <dgm:prSet phldrT="[Text]"/>
      <dgm:spPr/>
      <dgm:t>
        <a:bodyPr/>
        <a:lstStyle/>
        <a:p>
          <a:r>
            <a:rPr lang="en-US"/>
            <a:t>Medium</a:t>
          </a:r>
        </a:p>
      </dgm:t>
    </dgm:pt>
    <dgm:pt modelId="{FA73AE3E-8433-4242-B1C7-7DAF74D00602}" type="parTrans" cxnId="{470C7BD4-ABAA-4FA3-A0A8-27F7B1A83A0A}">
      <dgm:prSet/>
      <dgm:spPr/>
      <dgm:t>
        <a:bodyPr/>
        <a:lstStyle/>
        <a:p>
          <a:endParaRPr lang="en-US"/>
        </a:p>
      </dgm:t>
    </dgm:pt>
    <dgm:pt modelId="{E169060C-5FD2-43E7-8F4E-4D9867E40EDA}" type="sibTrans" cxnId="{470C7BD4-ABAA-4FA3-A0A8-27F7B1A83A0A}">
      <dgm:prSet/>
      <dgm:spPr/>
      <dgm:t>
        <a:bodyPr/>
        <a:lstStyle/>
        <a:p>
          <a:endParaRPr lang="en-US"/>
        </a:p>
      </dgm:t>
    </dgm:pt>
    <dgm:pt modelId="{7BFFCAD1-FDE3-4968-B1A8-7A5881CC317C}">
      <dgm:prSet phldrT="[Text]"/>
      <dgm:spPr/>
      <dgm:t>
        <a:bodyPr/>
        <a:lstStyle/>
        <a:p>
          <a:r>
            <a:rPr lang="en-US"/>
            <a:t>Low</a:t>
          </a:r>
        </a:p>
      </dgm:t>
    </dgm:pt>
    <dgm:pt modelId="{DF686E83-604A-4074-BBBA-C9E96E11F7C9}" type="parTrans" cxnId="{A5A473F7-CDD9-4FCC-8EC3-D0F3B6056EEA}">
      <dgm:prSet/>
      <dgm:spPr/>
      <dgm:t>
        <a:bodyPr/>
        <a:lstStyle/>
        <a:p>
          <a:endParaRPr lang="en-US"/>
        </a:p>
      </dgm:t>
    </dgm:pt>
    <dgm:pt modelId="{B9BC1574-C077-4D81-BFB8-CBB260605858}" type="sibTrans" cxnId="{A5A473F7-CDD9-4FCC-8EC3-D0F3B6056EEA}">
      <dgm:prSet/>
      <dgm:spPr/>
      <dgm:t>
        <a:bodyPr/>
        <a:lstStyle/>
        <a:p>
          <a:endParaRPr lang="en-US"/>
        </a:p>
      </dgm:t>
    </dgm:pt>
    <dgm:pt modelId="{53587A2D-20E2-4755-B93C-DCC63A0BAE58}">
      <dgm:prSet phldrT="[Text]"/>
      <dgm:spPr/>
      <dgm:t>
        <a:bodyPr/>
        <a:lstStyle/>
        <a:p>
          <a:r>
            <a:rPr lang="en-US"/>
            <a:t>High</a:t>
          </a:r>
        </a:p>
      </dgm:t>
    </dgm:pt>
    <dgm:pt modelId="{C47C980F-EE44-4364-BD25-E3DBDCFE1207}" type="parTrans" cxnId="{BB664F0C-DBC3-42E4-87B4-A62209D1CD08}">
      <dgm:prSet/>
      <dgm:spPr/>
      <dgm:t>
        <a:bodyPr/>
        <a:lstStyle/>
        <a:p>
          <a:endParaRPr lang="en-US"/>
        </a:p>
      </dgm:t>
    </dgm:pt>
    <dgm:pt modelId="{9C100A8B-0314-4633-BC9E-5946A6288AC4}" type="sibTrans" cxnId="{BB664F0C-DBC3-42E4-87B4-A62209D1CD08}">
      <dgm:prSet/>
      <dgm:spPr/>
      <dgm:t>
        <a:bodyPr/>
        <a:lstStyle/>
        <a:p>
          <a:endParaRPr lang="en-US"/>
        </a:p>
      </dgm:t>
    </dgm:pt>
    <dgm:pt modelId="{2EAA900C-18E6-4FA8-9D1A-B104A51B0B6C}" type="pres">
      <dgm:prSet presAssocID="{2516F4EC-D3E0-4144-B867-DA8DCACEED3A}" presName="composite" presStyleCnt="0">
        <dgm:presLayoutVars>
          <dgm:chMax val="1"/>
          <dgm:dir/>
          <dgm:resizeHandles val="exact"/>
        </dgm:presLayoutVars>
      </dgm:prSet>
      <dgm:spPr/>
      <dgm:t>
        <a:bodyPr/>
        <a:lstStyle/>
        <a:p>
          <a:endParaRPr lang="en-US"/>
        </a:p>
      </dgm:t>
    </dgm:pt>
    <dgm:pt modelId="{890315AE-2E74-4776-B04A-C455EED01167}" type="pres">
      <dgm:prSet presAssocID="{2516F4EC-D3E0-4144-B867-DA8DCACEED3A}" presName="radial" presStyleCnt="0">
        <dgm:presLayoutVars>
          <dgm:animLvl val="ctr"/>
        </dgm:presLayoutVars>
      </dgm:prSet>
      <dgm:spPr/>
    </dgm:pt>
    <dgm:pt modelId="{73B5703A-470B-4845-B0F4-22EF2824279A}" type="pres">
      <dgm:prSet presAssocID="{3F95AB92-81FB-481A-9337-BBD2CF1632BB}" presName="centerShape" presStyleLbl="vennNode1" presStyleIdx="0" presStyleCnt="5"/>
      <dgm:spPr/>
      <dgm:t>
        <a:bodyPr/>
        <a:lstStyle/>
        <a:p>
          <a:endParaRPr lang="en-US"/>
        </a:p>
      </dgm:t>
    </dgm:pt>
    <dgm:pt modelId="{45B56175-6805-49A7-9DB2-CA5FB5EE84E2}" type="pres">
      <dgm:prSet presAssocID="{C6C8E47C-8D42-400D-BA0C-11893726D273}" presName="node" presStyleLbl="vennNode1" presStyleIdx="1" presStyleCnt="5">
        <dgm:presLayoutVars>
          <dgm:bulletEnabled val="1"/>
        </dgm:presLayoutVars>
      </dgm:prSet>
      <dgm:spPr/>
      <dgm:t>
        <a:bodyPr/>
        <a:lstStyle/>
        <a:p>
          <a:endParaRPr lang="en-US"/>
        </a:p>
      </dgm:t>
    </dgm:pt>
    <dgm:pt modelId="{C7C3A5D9-D949-4EF7-B32F-0113EC8422F9}" type="pres">
      <dgm:prSet presAssocID="{C366FE17-FA64-434E-859C-704050D4AFBA}" presName="node" presStyleLbl="vennNode1" presStyleIdx="2" presStyleCnt="5">
        <dgm:presLayoutVars>
          <dgm:bulletEnabled val="1"/>
        </dgm:presLayoutVars>
      </dgm:prSet>
      <dgm:spPr/>
      <dgm:t>
        <a:bodyPr/>
        <a:lstStyle/>
        <a:p>
          <a:endParaRPr lang="en-US"/>
        </a:p>
      </dgm:t>
    </dgm:pt>
    <dgm:pt modelId="{D69907D7-FA38-4C87-934C-59E359087E83}" type="pres">
      <dgm:prSet presAssocID="{7BFFCAD1-FDE3-4968-B1A8-7A5881CC317C}" presName="node" presStyleLbl="vennNode1" presStyleIdx="3" presStyleCnt="5">
        <dgm:presLayoutVars>
          <dgm:bulletEnabled val="1"/>
        </dgm:presLayoutVars>
      </dgm:prSet>
      <dgm:spPr/>
      <dgm:t>
        <a:bodyPr/>
        <a:lstStyle/>
        <a:p>
          <a:endParaRPr lang="en-US"/>
        </a:p>
      </dgm:t>
    </dgm:pt>
    <dgm:pt modelId="{F2597591-1EB9-419D-B1AD-DEE47B6F017E}" type="pres">
      <dgm:prSet presAssocID="{53587A2D-20E2-4755-B93C-DCC63A0BAE58}" presName="node" presStyleLbl="vennNode1" presStyleIdx="4" presStyleCnt="5">
        <dgm:presLayoutVars>
          <dgm:bulletEnabled val="1"/>
        </dgm:presLayoutVars>
      </dgm:prSet>
      <dgm:spPr/>
      <dgm:t>
        <a:bodyPr/>
        <a:lstStyle/>
        <a:p>
          <a:endParaRPr lang="en-US"/>
        </a:p>
      </dgm:t>
    </dgm:pt>
  </dgm:ptLst>
  <dgm:cxnLst>
    <dgm:cxn modelId="{BDA94554-76BA-45CD-B484-3D694137F3FA}" type="presOf" srcId="{53587A2D-20E2-4755-B93C-DCC63A0BAE58}" destId="{F2597591-1EB9-419D-B1AD-DEE47B6F017E}" srcOrd="0" destOrd="0" presId="urn:microsoft.com/office/officeart/2005/8/layout/radial3"/>
    <dgm:cxn modelId="{4A942AC7-EF85-4E0A-8076-596BDDDFE5F4}" srcId="{2516F4EC-D3E0-4144-B867-DA8DCACEED3A}" destId="{3F95AB92-81FB-481A-9337-BBD2CF1632BB}" srcOrd="0" destOrd="0" parTransId="{F3ECC877-D8C0-4FA1-A70F-693787B34DA4}" sibTransId="{08F0DACD-9ECA-45A7-A137-F03F8293F4F1}"/>
    <dgm:cxn modelId="{0DF662D0-FBC2-4821-8FA8-FA76C06B2C03}" type="presOf" srcId="{7BFFCAD1-FDE3-4968-B1A8-7A5881CC317C}" destId="{D69907D7-FA38-4C87-934C-59E359087E83}" srcOrd="0" destOrd="0" presId="urn:microsoft.com/office/officeart/2005/8/layout/radial3"/>
    <dgm:cxn modelId="{470C7BD4-ABAA-4FA3-A0A8-27F7B1A83A0A}" srcId="{3F95AB92-81FB-481A-9337-BBD2CF1632BB}" destId="{C366FE17-FA64-434E-859C-704050D4AFBA}" srcOrd="1" destOrd="0" parTransId="{FA73AE3E-8433-4242-B1C7-7DAF74D00602}" sibTransId="{E169060C-5FD2-43E7-8F4E-4D9867E40EDA}"/>
    <dgm:cxn modelId="{1F3DA210-00D1-4CA4-B687-65400CE2A123}" type="presOf" srcId="{C6C8E47C-8D42-400D-BA0C-11893726D273}" destId="{45B56175-6805-49A7-9DB2-CA5FB5EE84E2}" srcOrd="0" destOrd="0" presId="urn:microsoft.com/office/officeart/2005/8/layout/radial3"/>
    <dgm:cxn modelId="{3BA55B7F-3D20-4BE5-8A29-F701429721E4}" type="presOf" srcId="{2516F4EC-D3E0-4144-B867-DA8DCACEED3A}" destId="{2EAA900C-18E6-4FA8-9D1A-B104A51B0B6C}" srcOrd="0" destOrd="0" presId="urn:microsoft.com/office/officeart/2005/8/layout/radial3"/>
    <dgm:cxn modelId="{10EEDACC-2B17-46B7-9D5A-06EF43E2A600}" srcId="{3F95AB92-81FB-481A-9337-BBD2CF1632BB}" destId="{C6C8E47C-8D42-400D-BA0C-11893726D273}" srcOrd="0" destOrd="0" parTransId="{5FE20E0F-DF3B-41AA-94D9-049D317D8407}" sibTransId="{9BD1F95B-7824-413C-AFF0-66D18A6017B8}"/>
    <dgm:cxn modelId="{A5671CAB-96F9-4627-9401-51B0D1D1E472}" type="presOf" srcId="{C366FE17-FA64-434E-859C-704050D4AFBA}" destId="{C7C3A5D9-D949-4EF7-B32F-0113EC8422F9}" srcOrd="0" destOrd="0" presId="urn:microsoft.com/office/officeart/2005/8/layout/radial3"/>
    <dgm:cxn modelId="{4827182C-F947-43C0-B238-B27E766D68BD}" type="presOf" srcId="{3F95AB92-81FB-481A-9337-BBD2CF1632BB}" destId="{73B5703A-470B-4845-B0F4-22EF2824279A}" srcOrd="0" destOrd="0" presId="urn:microsoft.com/office/officeart/2005/8/layout/radial3"/>
    <dgm:cxn modelId="{BB664F0C-DBC3-42E4-87B4-A62209D1CD08}" srcId="{3F95AB92-81FB-481A-9337-BBD2CF1632BB}" destId="{53587A2D-20E2-4755-B93C-DCC63A0BAE58}" srcOrd="3" destOrd="0" parTransId="{C47C980F-EE44-4364-BD25-E3DBDCFE1207}" sibTransId="{9C100A8B-0314-4633-BC9E-5946A6288AC4}"/>
    <dgm:cxn modelId="{A5A473F7-CDD9-4FCC-8EC3-D0F3B6056EEA}" srcId="{3F95AB92-81FB-481A-9337-BBD2CF1632BB}" destId="{7BFFCAD1-FDE3-4968-B1A8-7A5881CC317C}" srcOrd="2" destOrd="0" parTransId="{DF686E83-604A-4074-BBBA-C9E96E11F7C9}" sibTransId="{B9BC1574-C077-4D81-BFB8-CBB260605858}"/>
    <dgm:cxn modelId="{00E29A1B-F2F7-4E2D-B4CC-E848EE5AF340}" type="presParOf" srcId="{2EAA900C-18E6-4FA8-9D1A-B104A51B0B6C}" destId="{890315AE-2E74-4776-B04A-C455EED01167}" srcOrd="0" destOrd="0" presId="urn:microsoft.com/office/officeart/2005/8/layout/radial3"/>
    <dgm:cxn modelId="{67DA17E5-7C5C-4F07-8559-016C75E19066}" type="presParOf" srcId="{890315AE-2E74-4776-B04A-C455EED01167}" destId="{73B5703A-470B-4845-B0F4-22EF2824279A}" srcOrd="0" destOrd="0" presId="urn:microsoft.com/office/officeart/2005/8/layout/radial3"/>
    <dgm:cxn modelId="{0D465D76-AA01-4F63-866B-35E34430AD18}" type="presParOf" srcId="{890315AE-2E74-4776-B04A-C455EED01167}" destId="{45B56175-6805-49A7-9DB2-CA5FB5EE84E2}" srcOrd="1" destOrd="0" presId="urn:microsoft.com/office/officeart/2005/8/layout/radial3"/>
    <dgm:cxn modelId="{7C3D2D6C-EB66-423E-BD10-71DB8F1CBDEE}" type="presParOf" srcId="{890315AE-2E74-4776-B04A-C455EED01167}" destId="{C7C3A5D9-D949-4EF7-B32F-0113EC8422F9}" srcOrd="2" destOrd="0" presId="urn:microsoft.com/office/officeart/2005/8/layout/radial3"/>
    <dgm:cxn modelId="{EA02429B-EABA-4906-9D53-B3B858BE734C}" type="presParOf" srcId="{890315AE-2E74-4776-B04A-C455EED01167}" destId="{D69907D7-FA38-4C87-934C-59E359087E83}" srcOrd="3" destOrd="0" presId="urn:microsoft.com/office/officeart/2005/8/layout/radial3"/>
    <dgm:cxn modelId="{B1CA87BE-2080-49C8-A5CE-F5793D63FB58}" type="presParOf" srcId="{890315AE-2E74-4776-B04A-C455EED01167}" destId="{F2597591-1EB9-419D-B1AD-DEE47B6F017E}" srcOrd="4" destOrd="0" presId="urn:microsoft.com/office/officeart/2005/8/layout/radial3"/>
  </dgm:cxnLst>
  <dgm:bg/>
  <dgm:whole/>
  <dgm:extLst>
    <a:ext uri="http://schemas.microsoft.com/office/drawing/2008/diagram">
      <dsp:dataModelExt xmlns:dsp="http://schemas.microsoft.com/office/drawing/2008/diagram" relId="rId5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35DAF34-539B-4824-8EB0-B5A80C13EE0E}">
      <dsp:nvSpPr>
        <dsp:cNvPr id="0" name=""/>
        <dsp:cNvSpPr/>
      </dsp:nvSpPr>
      <dsp:spPr>
        <a:xfrm>
          <a:off x="2678" y="434531"/>
          <a:ext cx="1370260" cy="4554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63576" tIns="58420" rIns="163576" bIns="58420" numCol="1" spcCol="1270" anchor="ctr" anchorCtr="0">
          <a:noAutofit/>
        </a:bodyPr>
        <a:lstStyle/>
        <a:p>
          <a:pPr lvl="0" algn="r" defTabSz="1022350">
            <a:lnSpc>
              <a:spcPct val="90000"/>
            </a:lnSpc>
            <a:spcBef>
              <a:spcPct val="0"/>
            </a:spcBef>
            <a:spcAft>
              <a:spcPct val="35000"/>
            </a:spcAft>
          </a:pPr>
          <a:r>
            <a:rPr lang="en-US" sz="2300" kern="1200">
              <a:latin typeface="Times New Roman" panose="02020603050405020304" pitchFamily="18" charset="0"/>
              <a:cs typeface="Times New Roman" panose="02020603050405020304" pitchFamily="18" charset="0"/>
            </a:rPr>
            <a:t>Auditing</a:t>
          </a:r>
        </a:p>
      </dsp:txBody>
      <dsp:txXfrm>
        <a:off x="2678" y="434531"/>
        <a:ext cx="1370260" cy="455400"/>
      </dsp:txXfrm>
    </dsp:sp>
    <dsp:sp modelId="{0E009777-4BE7-4158-8C87-1A255463CD87}">
      <dsp:nvSpPr>
        <dsp:cNvPr id="0" name=""/>
        <dsp:cNvSpPr/>
      </dsp:nvSpPr>
      <dsp:spPr>
        <a:xfrm>
          <a:off x="1372939" y="92981"/>
          <a:ext cx="274052" cy="1138500"/>
        </a:xfrm>
        <a:prstGeom prst="leftBrace">
          <a:avLst>
            <a:gd name="adj1" fmla="val 35000"/>
            <a:gd name="adj2" fmla="val 50000"/>
          </a:avLst>
        </a:prstGeom>
        <a:noFill/>
        <a:ln w="12700" cap="flat" cmpd="sng" algn="ctr">
          <a:solidFill>
            <a:schemeClr val="accent2">
              <a:shade val="6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E9911027-31B4-4448-9A79-3EF08C2BD910}">
      <dsp:nvSpPr>
        <dsp:cNvPr id="0" name=""/>
        <dsp:cNvSpPr/>
      </dsp:nvSpPr>
      <dsp:spPr>
        <a:xfrm>
          <a:off x="1756612" y="92981"/>
          <a:ext cx="3727108" cy="1138500"/>
        </a:xfrm>
        <a:prstGeom prst="rect">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87630" tIns="87630" rIns="87630" bIns="87630" numCol="1" spcCol="1270" anchor="ctr" anchorCtr="0">
          <a:noAutofit/>
        </a:bodyPr>
        <a:lstStyle/>
        <a:p>
          <a:pPr marL="228600" lvl="1" indent="-228600" algn="l" defTabSz="1022350">
            <a:lnSpc>
              <a:spcPct val="90000"/>
            </a:lnSpc>
            <a:spcBef>
              <a:spcPct val="0"/>
            </a:spcBef>
            <a:spcAft>
              <a:spcPct val="15000"/>
            </a:spcAft>
            <a:buChar char="••"/>
          </a:pPr>
          <a:r>
            <a:rPr lang="en-US" sz="2300" kern="1200"/>
            <a:t>On-site verification activity such as an inspection or examination</a:t>
          </a:r>
        </a:p>
      </dsp:txBody>
      <dsp:txXfrm>
        <a:off x="1756612" y="92981"/>
        <a:ext cx="3727108" cy="1138500"/>
      </dsp:txXfrm>
    </dsp:sp>
    <dsp:sp modelId="{58FC77A7-8550-4A41-920A-F72B487CA0D4}">
      <dsp:nvSpPr>
        <dsp:cNvPr id="0" name=""/>
        <dsp:cNvSpPr/>
      </dsp:nvSpPr>
      <dsp:spPr>
        <a:xfrm>
          <a:off x="2678" y="1983150"/>
          <a:ext cx="1370260" cy="4554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63576" tIns="58420" rIns="163576" bIns="58420" numCol="1" spcCol="1270" anchor="ctr" anchorCtr="0">
          <a:noAutofit/>
        </a:bodyPr>
        <a:lstStyle/>
        <a:p>
          <a:pPr lvl="0" algn="r" defTabSz="1022350">
            <a:lnSpc>
              <a:spcPct val="90000"/>
            </a:lnSpc>
            <a:spcBef>
              <a:spcPct val="0"/>
            </a:spcBef>
            <a:spcAft>
              <a:spcPct val="35000"/>
            </a:spcAft>
          </a:pPr>
          <a:r>
            <a:rPr lang="en-US" sz="2300" kern="1200"/>
            <a:t>Purpose</a:t>
          </a:r>
        </a:p>
      </dsp:txBody>
      <dsp:txXfrm>
        <a:off x="2678" y="1983150"/>
        <a:ext cx="1370260" cy="455400"/>
      </dsp:txXfrm>
    </dsp:sp>
    <dsp:sp modelId="{36A25054-8F02-4B39-9E27-F35F704AFBB6}">
      <dsp:nvSpPr>
        <dsp:cNvPr id="0" name=""/>
        <dsp:cNvSpPr/>
      </dsp:nvSpPr>
      <dsp:spPr>
        <a:xfrm>
          <a:off x="1372939" y="1314281"/>
          <a:ext cx="274052" cy="1793137"/>
        </a:xfrm>
        <a:prstGeom prst="leftBrace">
          <a:avLst>
            <a:gd name="adj1" fmla="val 35000"/>
            <a:gd name="adj2" fmla="val 50000"/>
          </a:avLst>
        </a:prstGeom>
        <a:noFill/>
        <a:ln w="12700" cap="flat" cmpd="sng" algn="ctr">
          <a:solidFill>
            <a:schemeClr val="accent2">
              <a:shade val="6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757E0B79-4FED-46FA-AB8A-58D595DB588F}">
      <dsp:nvSpPr>
        <dsp:cNvPr id="0" name=""/>
        <dsp:cNvSpPr/>
      </dsp:nvSpPr>
      <dsp:spPr>
        <a:xfrm>
          <a:off x="1756612" y="1314281"/>
          <a:ext cx="3727108" cy="1793137"/>
        </a:xfrm>
        <a:prstGeom prst="rect">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87630" tIns="87630" rIns="87630" bIns="87630" numCol="1" spcCol="1270" anchor="ctr" anchorCtr="0">
          <a:noAutofit/>
        </a:bodyPr>
        <a:lstStyle/>
        <a:p>
          <a:pPr marL="228600" lvl="1" indent="-228600" algn="l" defTabSz="1022350">
            <a:lnSpc>
              <a:spcPct val="90000"/>
            </a:lnSpc>
            <a:spcBef>
              <a:spcPct val="0"/>
            </a:spcBef>
            <a:spcAft>
              <a:spcPct val="15000"/>
            </a:spcAft>
            <a:buChar char="••"/>
          </a:pPr>
          <a:r>
            <a:rPr lang="en-US" sz="2300" kern="1200"/>
            <a:t>To ensure that a company is maintaing its books of accounts in compliance with the applicable regulations</a:t>
          </a:r>
        </a:p>
      </dsp:txBody>
      <dsp:txXfrm>
        <a:off x="1756612" y="1314281"/>
        <a:ext cx="3727108" cy="179313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AEE051D-2774-4A5A-AE0D-F037B5B25849}">
      <dsp:nvSpPr>
        <dsp:cNvPr id="0" name=""/>
        <dsp:cNvSpPr/>
      </dsp:nvSpPr>
      <dsp:spPr>
        <a:xfrm rot="10800000">
          <a:off x="1378457" y="681227"/>
          <a:ext cx="3648456" cy="1837944"/>
        </a:xfrm>
        <a:prstGeom prst="homePlate">
          <a:avLst/>
        </a:prstGeom>
        <a:solidFill>
          <a:schemeClr val="accent1">
            <a:shade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10482" tIns="72390" rIns="135128" bIns="72390" numCol="1" spcCol="1270" anchor="t" anchorCtr="0">
          <a:noAutofit/>
        </a:bodyPr>
        <a:lstStyle/>
        <a:p>
          <a:pPr lvl="0" algn="l" defTabSz="844550">
            <a:lnSpc>
              <a:spcPct val="90000"/>
            </a:lnSpc>
            <a:spcBef>
              <a:spcPct val="0"/>
            </a:spcBef>
            <a:spcAft>
              <a:spcPct val="35000"/>
            </a:spcAft>
          </a:pPr>
          <a:r>
            <a:rPr lang="en-US" sz="1900" kern="1200"/>
            <a:t>Audit Risk</a:t>
          </a:r>
        </a:p>
        <a:p>
          <a:pPr marL="114300" lvl="1" indent="-114300" algn="l" defTabSz="666750">
            <a:lnSpc>
              <a:spcPct val="90000"/>
            </a:lnSpc>
            <a:spcBef>
              <a:spcPct val="0"/>
            </a:spcBef>
            <a:spcAft>
              <a:spcPct val="15000"/>
            </a:spcAft>
            <a:buChar char="••"/>
          </a:pPr>
          <a:r>
            <a:rPr lang="en-US" sz="1500" kern="1200"/>
            <a:t>The probability that the auditor would issue an improper audit opinion when the financial statements contain major inaccuracies</a:t>
          </a:r>
        </a:p>
      </dsp:txBody>
      <dsp:txXfrm rot="10800000">
        <a:off x="1837943" y="681227"/>
        <a:ext cx="3188970" cy="1837944"/>
      </dsp:txXfrm>
    </dsp:sp>
    <dsp:sp modelId="{6163FCA7-5391-417E-96EF-8AE3A27D76AC}">
      <dsp:nvSpPr>
        <dsp:cNvPr id="0" name=""/>
        <dsp:cNvSpPr/>
      </dsp:nvSpPr>
      <dsp:spPr>
        <a:xfrm>
          <a:off x="459485" y="681227"/>
          <a:ext cx="1837944" cy="1837944"/>
        </a:xfrm>
        <a:prstGeom prst="ellipse">
          <a:avLst/>
        </a:prstGeom>
        <a:blipFill rotWithShape="1">
          <a:blip xmlns:r="http://schemas.openxmlformats.org/officeDocument/2006/relationships" r:embed="rId1"/>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5D44F09-1208-4A1B-A146-B1E437A00B8F}">
      <dsp:nvSpPr>
        <dsp:cNvPr id="0" name=""/>
        <dsp:cNvSpPr/>
      </dsp:nvSpPr>
      <dsp:spPr>
        <a:xfrm rot="4396374">
          <a:off x="1295611" y="727833"/>
          <a:ext cx="3157457" cy="2201932"/>
        </a:xfrm>
        <a:prstGeom prst="swooshArrow">
          <a:avLst>
            <a:gd name="adj1" fmla="val 16310"/>
            <a:gd name="adj2" fmla="val 31370"/>
          </a:avLst>
        </a:prstGeom>
        <a:solidFill>
          <a:schemeClr val="accent1">
            <a:shade val="50000"/>
            <a:hueOff val="0"/>
            <a:satOff val="0"/>
            <a:lumOff val="0"/>
            <a:alphaOff val="0"/>
          </a:schemeClr>
        </a:solidFill>
        <a:ln>
          <a:noFill/>
        </a:ln>
        <a:effectLst/>
        <a:sp3d extrusionH="152250" prstMaterial="matte">
          <a:bevelT w="165100" prst="coolSlant"/>
        </a:sp3d>
      </dsp:spPr>
      <dsp:style>
        <a:lnRef idx="0">
          <a:scrgbClr r="0" g="0" b="0"/>
        </a:lnRef>
        <a:fillRef idx="1">
          <a:scrgbClr r="0" g="0" b="0"/>
        </a:fillRef>
        <a:effectRef idx="2">
          <a:scrgbClr r="0" g="0" b="0"/>
        </a:effectRef>
        <a:fontRef idx="minor">
          <a:schemeClr val="lt1"/>
        </a:fontRef>
      </dsp:style>
    </dsp:sp>
    <dsp:sp modelId="{53A314F0-36C1-4DF4-AA3E-48E8D0EC0F94}">
      <dsp:nvSpPr>
        <dsp:cNvPr id="0" name=""/>
        <dsp:cNvSpPr/>
      </dsp:nvSpPr>
      <dsp:spPr>
        <a:xfrm>
          <a:off x="2613187" y="1113373"/>
          <a:ext cx="79735" cy="79735"/>
        </a:xfrm>
        <a:prstGeom prst="ellipse">
          <a:avLst/>
        </a:prstGeom>
        <a:solidFill>
          <a:schemeClr val="accent1">
            <a:tint val="55000"/>
            <a:hueOff val="0"/>
            <a:satOff val="0"/>
            <a:lumOff val="0"/>
            <a:alphaOff val="0"/>
          </a:schemeClr>
        </a:solidFill>
        <a:ln>
          <a:noFill/>
        </a:ln>
        <a:effectLst/>
        <a:sp3d prstMaterial="matte"/>
      </dsp:spPr>
      <dsp:style>
        <a:lnRef idx="0">
          <a:scrgbClr r="0" g="0" b="0"/>
        </a:lnRef>
        <a:fillRef idx="1">
          <a:scrgbClr r="0" g="0" b="0"/>
        </a:fillRef>
        <a:effectRef idx="0">
          <a:scrgbClr r="0" g="0" b="0"/>
        </a:effectRef>
        <a:fontRef idx="minor">
          <a:schemeClr val="lt1"/>
        </a:fontRef>
      </dsp:style>
    </dsp:sp>
    <dsp:sp modelId="{EA0992CF-F16F-4BE2-AB09-7F3313E4696A}">
      <dsp:nvSpPr>
        <dsp:cNvPr id="0" name=""/>
        <dsp:cNvSpPr/>
      </dsp:nvSpPr>
      <dsp:spPr>
        <a:xfrm>
          <a:off x="3307619" y="1790395"/>
          <a:ext cx="79735" cy="79735"/>
        </a:xfrm>
        <a:prstGeom prst="ellipse">
          <a:avLst/>
        </a:prstGeom>
        <a:solidFill>
          <a:schemeClr val="accent1">
            <a:tint val="55000"/>
            <a:hueOff val="0"/>
            <a:satOff val="0"/>
            <a:lumOff val="0"/>
            <a:alphaOff val="0"/>
          </a:schemeClr>
        </a:solidFill>
        <a:ln>
          <a:noFill/>
        </a:ln>
        <a:effectLst/>
        <a:sp3d prstMaterial="matte"/>
      </dsp:spPr>
      <dsp:style>
        <a:lnRef idx="0">
          <a:scrgbClr r="0" g="0" b="0"/>
        </a:lnRef>
        <a:fillRef idx="1">
          <a:scrgbClr r="0" g="0" b="0"/>
        </a:fillRef>
        <a:effectRef idx="0">
          <a:scrgbClr r="0" g="0" b="0"/>
        </a:effectRef>
        <a:fontRef idx="minor">
          <a:schemeClr val="lt1"/>
        </a:fontRef>
      </dsp:style>
    </dsp:sp>
    <dsp:sp modelId="{1F5E694E-36D1-4F4B-B695-82E31D615EC2}">
      <dsp:nvSpPr>
        <dsp:cNvPr id="0" name=""/>
        <dsp:cNvSpPr/>
      </dsp:nvSpPr>
      <dsp:spPr>
        <a:xfrm>
          <a:off x="1083944" y="0"/>
          <a:ext cx="1488643" cy="58521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6510" tIns="16510" rIns="16510" bIns="16510" numCol="1" spcCol="1270" anchor="b" anchorCtr="0">
          <a:noAutofit/>
          <a:sp3d extrusionH="28000" prstMaterial="matte"/>
        </a:bodyPr>
        <a:lstStyle/>
        <a:p>
          <a:pPr lvl="0" algn="ctr" defTabSz="577850">
            <a:lnSpc>
              <a:spcPct val="90000"/>
            </a:lnSpc>
            <a:spcBef>
              <a:spcPct val="0"/>
            </a:spcBef>
            <a:spcAft>
              <a:spcPct val="35000"/>
            </a:spcAft>
          </a:pPr>
          <a:r>
            <a:rPr lang="en-US" sz="1300" kern="1200"/>
            <a:t>Helps to avoid mistakes and fraud</a:t>
          </a:r>
        </a:p>
      </dsp:txBody>
      <dsp:txXfrm>
        <a:off x="1083944" y="0"/>
        <a:ext cx="1488643" cy="585216"/>
      </dsp:txXfrm>
    </dsp:sp>
    <dsp:sp modelId="{010D22C0-AB3D-4B2D-9217-DF15F50CA82A}">
      <dsp:nvSpPr>
        <dsp:cNvPr id="0" name=""/>
        <dsp:cNvSpPr/>
      </dsp:nvSpPr>
      <dsp:spPr>
        <a:xfrm>
          <a:off x="3055391" y="860633"/>
          <a:ext cx="2051913" cy="58521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6510" tIns="16510" rIns="16510" bIns="16510" numCol="1" spcCol="1270" anchor="ctr" anchorCtr="0">
          <a:noAutofit/>
          <a:sp3d extrusionH="28000" prstMaterial="matte"/>
        </a:bodyPr>
        <a:lstStyle/>
        <a:p>
          <a:pPr lvl="0" algn="l" defTabSz="577850">
            <a:lnSpc>
              <a:spcPct val="90000"/>
            </a:lnSpc>
            <a:spcBef>
              <a:spcPct val="0"/>
            </a:spcBef>
            <a:spcAft>
              <a:spcPct val="35000"/>
            </a:spcAft>
          </a:pPr>
          <a:r>
            <a:rPr lang="en-US" sz="1300" kern="1200"/>
            <a:t>Ensuring the accuracy of management accounts</a:t>
          </a:r>
        </a:p>
      </dsp:txBody>
      <dsp:txXfrm>
        <a:off x="3055391" y="860633"/>
        <a:ext cx="2051913" cy="585216"/>
      </dsp:txXfrm>
    </dsp:sp>
    <dsp:sp modelId="{90789289-5E8E-4535-8914-7A07B4999BBB}">
      <dsp:nvSpPr>
        <dsp:cNvPr id="0" name=""/>
        <dsp:cNvSpPr/>
      </dsp:nvSpPr>
      <dsp:spPr>
        <a:xfrm>
          <a:off x="1083944" y="1537655"/>
          <a:ext cx="2011680" cy="58521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6510" tIns="16510" rIns="16510" bIns="16510" numCol="1" spcCol="1270" anchor="ctr" anchorCtr="0">
          <a:noAutofit/>
          <a:sp3d extrusionH="28000" prstMaterial="matte"/>
        </a:bodyPr>
        <a:lstStyle/>
        <a:p>
          <a:pPr lvl="0" algn="r" defTabSz="577850">
            <a:lnSpc>
              <a:spcPct val="90000"/>
            </a:lnSpc>
            <a:spcBef>
              <a:spcPct val="0"/>
            </a:spcBef>
            <a:spcAft>
              <a:spcPct val="35000"/>
            </a:spcAft>
          </a:pPr>
          <a:r>
            <a:rPr lang="en-US" sz="1300" kern="1200"/>
            <a:t>Beneficial for maintaining records and checking financial records </a:t>
          </a:r>
        </a:p>
      </dsp:txBody>
      <dsp:txXfrm>
        <a:off x="1083944" y="1537655"/>
        <a:ext cx="2011680" cy="585216"/>
      </dsp:txXfrm>
    </dsp:sp>
    <dsp:sp modelId="{98CFA7BC-4200-4799-9E82-D893F82B025B}">
      <dsp:nvSpPr>
        <dsp:cNvPr id="0" name=""/>
        <dsp:cNvSpPr/>
      </dsp:nvSpPr>
      <dsp:spPr>
        <a:xfrm>
          <a:off x="3095625" y="3072383"/>
          <a:ext cx="2011680" cy="58521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6510" tIns="16510" rIns="16510" bIns="16510" numCol="1" spcCol="1270" anchor="t" anchorCtr="0">
          <a:noAutofit/>
          <a:sp3d extrusionH="28000" prstMaterial="matte"/>
        </a:bodyPr>
        <a:lstStyle/>
        <a:p>
          <a:pPr lvl="0" algn="ctr" defTabSz="577850">
            <a:lnSpc>
              <a:spcPct val="90000"/>
            </a:lnSpc>
            <a:spcBef>
              <a:spcPct val="0"/>
            </a:spcBef>
            <a:spcAft>
              <a:spcPct val="35000"/>
            </a:spcAft>
          </a:pPr>
          <a:r>
            <a:rPr lang="en-US" sz="1300" kern="1200"/>
            <a:t>Significance of audit</a:t>
          </a:r>
        </a:p>
      </dsp:txBody>
      <dsp:txXfrm>
        <a:off x="3095625" y="3072383"/>
        <a:ext cx="2011680" cy="585216"/>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D2BF512-E963-437E-BA63-10B3AABC8AFF}">
      <dsp:nvSpPr>
        <dsp:cNvPr id="0" name=""/>
        <dsp:cNvSpPr/>
      </dsp:nvSpPr>
      <dsp:spPr>
        <a:xfrm rot="5400000">
          <a:off x="1111990" y="935058"/>
          <a:ext cx="826978" cy="941485"/>
        </a:xfrm>
        <a:prstGeom prst="bentUpArrow">
          <a:avLst>
            <a:gd name="adj1" fmla="val 32840"/>
            <a:gd name="adj2" fmla="val 25000"/>
            <a:gd name="adj3" fmla="val 35780"/>
          </a:avLst>
        </a:prstGeom>
        <a:solidFill>
          <a:schemeClr val="accent1">
            <a:tint val="50000"/>
            <a:hueOff val="0"/>
            <a:satOff val="0"/>
            <a:lumOff val="0"/>
            <a:alphaOff val="0"/>
          </a:schemeClr>
        </a:solidFill>
        <a:ln>
          <a:noFill/>
        </a:ln>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dsp:style>
    </dsp:sp>
    <dsp:sp modelId="{256346E2-85BE-4320-98BC-1B03E0858530}">
      <dsp:nvSpPr>
        <dsp:cNvPr id="0" name=""/>
        <dsp:cNvSpPr/>
      </dsp:nvSpPr>
      <dsp:spPr>
        <a:xfrm>
          <a:off x="892891" y="18336"/>
          <a:ext cx="1392144" cy="974456"/>
        </a:xfrm>
        <a:prstGeom prst="roundRect">
          <a:avLst>
            <a:gd name="adj" fmla="val 16670"/>
          </a:avLst>
        </a:prstGeom>
        <a:solidFill>
          <a:schemeClr val="accent2">
            <a:hueOff val="0"/>
            <a:satOff val="0"/>
            <a:lumOff val="0"/>
            <a:alphaOff val="0"/>
          </a:schemeClr>
        </a:solidFill>
        <a:ln>
          <a:noFill/>
        </a:ln>
        <a:effectLst/>
        <a:sp3d extrusionH="50600" prstMaterial="metal">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kern="1200"/>
            <a:t>Reducing the liklihood of over-auditing</a:t>
          </a:r>
        </a:p>
      </dsp:txBody>
      <dsp:txXfrm>
        <a:off x="940469" y="65914"/>
        <a:ext cx="1296988" cy="879300"/>
      </dsp:txXfrm>
    </dsp:sp>
    <dsp:sp modelId="{5B14F465-F193-4315-BD22-8A454BA552F6}">
      <dsp:nvSpPr>
        <dsp:cNvPr id="0" name=""/>
        <dsp:cNvSpPr/>
      </dsp:nvSpPr>
      <dsp:spPr>
        <a:xfrm>
          <a:off x="2285036" y="111272"/>
          <a:ext cx="1012513" cy="787598"/>
        </a:xfrm>
        <a:prstGeom prst="rect">
          <a:avLst/>
        </a:prstGeom>
        <a:noFill/>
        <a:ln>
          <a:noFill/>
        </a:ln>
        <a:effectLst/>
      </dsp:spPr>
      <dsp:style>
        <a:lnRef idx="0">
          <a:scrgbClr r="0" g="0" b="0"/>
        </a:lnRef>
        <a:fillRef idx="0">
          <a:scrgbClr r="0" g="0" b="0"/>
        </a:fillRef>
        <a:effectRef idx="0">
          <a:scrgbClr r="0" g="0" b="0"/>
        </a:effectRef>
        <a:fontRef idx="minor"/>
      </dsp:style>
    </dsp:sp>
    <dsp:sp modelId="{0507F329-A322-458A-86E4-BDAA00A1944B}">
      <dsp:nvSpPr>
        <dsp:cNvPr id="0" name=""/>
        <dsp:cNvSpPr/>
      </dsp:nvSpPr>
      <dsp:spPr>
        <a:xfrm rot="5400000">
          <a:off x="2266226" y="2029694"/>
          <a:ext cx="826978" cy="941485"/>
        </a:xfrm>
        <a:prstGeom prst="bentUpArrow">
          <a:avLst>
            <a:gd name="adj1" fmla="val 32840"/>
            <a:gd name="adj2" fmla="val 25000"/>
            <a:gd name="adj3" fmla="val 35780"/>
          </a:avLst>
        </a:prstGeom>
        <a:solidFill>
          <a:schemeClr val="accent1">
            <a:tint val="50000"/>
            <a:hueOff val="-12719065"/>
            <a:satOff val="34075"/>
            <a:lumOff val="12376"/>
            <a:alphaOff val="0"/>
          </a:schemeClr>
        </a:solidFill>
        <a:ln>
          <a:noFill/>
        </a:ln>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dsp:style>
    </dsp:sp>
    <dsp:sp modelId="{AAF1C837-E06E-4961-AEFC-7F4AF5AE40E8}">
      <dsp:nvSpPr>
        <dsp:cNvPr id="0" name=""/>
        <dsp:cNvSpPr/>
      </dsp:nvSpPr>
      <dsp:spPr>
        <a:xfrm>
          <a:off x="2047127" y="1112971"/>
          <a:ext cx="1392144" cy="974456"/>
        </a:xfrm>
        <a:prstGeom prst="roundRect">
          <a:avLst>
            <a:gd name="adj" fmla="val 16670"/>
          </a:avLst>
        </a:prstGeom>
        <a:solidFill>
          <a:schemeClr val="accent3">
            <a:hueOff val="0"/>
            <a:satOff val="0"/>
            <a:lumOff val="0"/>
            <a:alphaOff val="0"/>
          </a:schemeClr>
        </a:solidFill>
        <a:ln>
          <a:noFill/>
        </a:ln>
        <a:effectLst/>
        <a:sp3d extrusionH="50600" prstMaterial="metal">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kern="1200"/>
            <a:t>Enables auditors to express an accurante opinion</a:t>
          </a:r>
        </a:p>
      </dsp:txBody>
      <dsp:txXfrm>
        <a:off x="2094705" y="1160549"/>
        <a:ext cx="1296988" cy="879300"/>
      </dsp:txXfrm>
    </dsp:sp>
    <dsp:sp modelId="{DC6E8927-6669-448C-852C-1B16B8E6A492}">
      <dsp:nvSpPr>
        <dsp:cNvPr id="0" name=""/>
        <dsp:cNvSpPr/>
      </dsp:nvSpPr>
      <dsp:spPr>
        <a:xfrm>
          <a:off x="3439272" y="1205908"/>
          <a:ext cx="1012513" cy="787598"/>
        </a:xfrm>
        <a:prstGeom prst="rect">
          <a:avLst/>
        </a:prstGeom>
        <a:noFill/>
        <a:ln>
          <a:noFill/>
        </a:ln>
        <a:effectLst/>
      </dsp:spPr>
      <dsp:style>
        <a:lnRef idx="0">
          <a:scrgbClr r="0" g="0" b="0"/>
        </a:lnRef>
        <a:fillRef idx="0">
          <a:scrgbClr r="0" g="0" b="0"/>
        </a:fillRef>
        <a:effectRef idx="0">
          <a:scrgbClr r="0" g="0" b="0"/>
        </a:effectRef>
        <a:fontRef idx="minor"/>
      </dsp:style>
    </dsp:sp>
    <dsp:sp modelId="{DAE2E8FF-1CBA-4C51-8ECE-CF5D6F014842}">
      <dsp:nvSpPr>
        <dsp:cNvPr id="0" name=""/>
        <dsp:cNvSpPr/>
      </dsp:nvSpPr>
      <dsp:spPr>
        <a:xfrm>
          <a:off x="3201363" y="2207607"/>
          <a:ext cx="1392144" cy="974456"/>
        </a:xfrm>
        <a:prstGeom prst="roundRect">
          <a:avLst>
            <a:gd name="adj" fmla="val 16670"/>
          </a:avLst>
        </a:prstGeom>
        <a:solidFill>
          <a:schemeClr val="accent4">
            <a:hueOff val="0"/>
            <a:satOff val="0"/>
            <a:lumOff val="0"/>
            <a:alphaOff val="0"/>
          </a:schemeClr>
        </a:solidFill>
        <a:ln>
          <a:noFill/>
        </a:ln>
        <a:effectLst/>
        <a:sp3d extrusionH="50600" prstMaterial="metal">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kern="1200"/>
            <a:t>Aids on a risk-based approach to auditing</a:t>
          </a:r>
        </a:p>
      </dsp:txBody>
      <dsp:txXfrm>
        <a:off x="3248941" y="2255185"/>
        <a:ext cx="1296988" cy="879300"/>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D5217F4-DD81-4B96-8A78-9BA887CEFCA8}">
      <dsp:nvSpPr>
        <dsp:cNvPr id="0" name=""/>
        <dsp:cNvSpPr/>
      </dsp:nvSpPr>
      <dsp:spPr>
        <a:xfrm>
          <a:off x="0" y="0"/>
          <a:ext cx="5181600" cy="705802"/>
        </a:xfrm>
        <a:prstGeom prst="rect">
          <a:avLst/>
        </a:prstGeom>
        <a:solidFill>
          <a:schemeClr val="accent2">
            <a:shade val="90000"/>
            <a:hueOff val="0"/>
            <a:satOff val="0"/>
            <a:lumOff val="0"/>
            <a:alphaOff val="0"/>
          </a:schemeClr>
        </a:solidFill>
        <a:ln>
          <a:noFill/>
        </a:ln>
        <a:effectLst/>
        <a:sp3d z="-227350" prstMaterial="matte"/>
      </dsp:spPr>
      <dsp:style>
        <a:lnRef idx="0">
          <a:scrgbClr r="0" g="0" b="0"/>
        </a:lnRef>
        <a:fillRef idx="1">
          <a:scrgbClr r="0" g="0" b="0"/>
        </a:fillRef>
        <a:effectRef idx="0">
          <a:scrgbClr r="0" g="0" b="0"/>
        </a:effectRef>
        <a:fontRef idx="minor">
          <a:schemeClr val="lt1"/>
        </a:fontRef>
      </dsp:style>
      <dsp:txBody>
        <a:bodyPr spcFirstLastPara="0" vert="horz" wrap="square" lIns="121920" tIns="121920" rIns="121920" bIns="121920" numCol="1" spcCol="1270" anchor="ctr" anchorCtr="0">
          <a:noAutofit/>
        </a:bodyPr>
        <a:lstStyle/>
        <a:p>
          <a:pPr lvl="0" algn="ctr" defTabSz="1422400">
            <a:lnSpc>
              <a:spcPct val="90000"/>
            </a:lnSpc>
            <a:spcBef>
              <a:spcPct val="0"/>
            </a:spcBef>
            <a:spcAft>
              <a:spcPct val="35000"/>
            </a:spcAft>
          </a:pPr>
          <a:r>
            <a:rPr lang="en-US" sz="3200" kern="1200"/>
            <a:t>Types of audits</a:t>
          </a:r>
        </a:p>
      </dsp:txBody>
      <dsp:txXfrm>
        <a:off x="0" y="0"/>
        <a:ext cx="5181600" cy="705802"/>
      </dsp:txXfrm>
    </dsp:sp>
    <dsp:sp modelId="{6216D4F5-8E25-47EC-91FF-03E62CBD0076}">
      <dsp:nvSpPr>
        <dsp:cNvPr id="0" name=""/>
        <dsp:cNvSpPr/>
      </dsp:nvSpPr>
      <dsp:spPr>
        <a:xfrm>
          <a:off x="2530" y="705802"/>
          <a:ext cx="1725513" cy="1482185"/>
        </a:xfrm>
        <a:prstGeom prst="rect">
          <a:avLst/>
        </a:prstGeom>
        <a:solidFill>
          <a:schemeClr val="accent2">
            <a:hueOff val="0"/>
            <a:satOff val="0"/>
            <a:lumOff val="0"/>
            <a:alphaOff val="0"/>
          </a:schemeClr>
        </a:solidFill>
        <a:ln>
          <a:noFill/>
        </a:ln>
        <a:effectLst/>
        <a:sp3d extrusionH="152250" prstMaterial="matte">
          <a:bevelT w="165100" prst="coolSlant"/>
        </a:sp3d>
      </dsp:spPr>
      <dsp:style>
        <a:lnRef idx="0">
          <a:scrgbClr r="0" g="0" b="0"/>
        </a:lnRef>
        <a:fillRef idx="1">
          <a:scrgbClr r="0" g="0" b="0"/>
        </a:fillRef>
        <a:effectRef idx="2">
          <a:scrgbClr r="0" g="0" b="0"/>
        </a:effectRef>
        <a:fontRef idx="minor">
          <a:schemeClr val="lt1"/>
        </a:fontRef>
      </dsp:style>
      <dsp:txBody>
        <a:bodyPr spcFirstLastPara="0" vert="horz" wrap="square" lIns="87630" tIns="87630" rIns="87630" bIns="87630" numCol="1" spcCol="1270" anchor="ctr" anchorCtr="0">
          <a:noAutofit/>
          <a:sp3d extrusionH="28000" prstMaterial="matte"/>
        </a:bodyPr>
        <a:lstStyle/>
        <a:p>
          <a:pPr lvl="0" algn="ctr" defTabSz="1022350">
            <a:lnSpc>
              <a:spcPct val="90000"/>
            </a:lnSpc>
            <a:spcBef>
              <a:spcPct val="0"/>
            </a:spcBef>
            <a:spcAft>
              <a:spcPct val="35000"/>
            </a:spcAft>
          </a:pPr>
          <a:r>
            <a:rPr lang="en-US" sz="2300" kern="1200"/>
            <a:t>Internal</a:t>
          </a:r>
        </a:p>
      </dsp:txBody>
      <dsp:txXfrm>
        <a:off x="2530" y="705802"/>
        <a:ext cx="1725513" cy="1482185"/>
      </dsp:txXfrm>
    </dsp:sp>
    <dsp:sp modelId="{B381AD7F-4B1C-4223-92E7-A24489DBA1B7}">
      <dsp:nvSpPr>
        <dsp:cNvPr id="0" name=""/>
        <dsp:cNvSpPr/>
      </dsp:nvSpPr>
      <dsp:spPr>
        <a:xfrm>
          <a:off x="1728043" y="705802"/>
          <a:ext cx="1725513" cy="1482185"/>
        </a:xfrm>
        <a:prstGeom prst="rect">
          <a:avLst/>
        </a:prstGeom>
        <a:solidFill>
          <a:schemeClr val="accent3">
            <a:hueOff val="0"/>
            <a:satOff val="0"/>
            <a:lumOff val="0"/>
            <a:alphaOff val="0"/>
          </a:schemeClr>
        </a:solidFill>
        <a:ln>
          <a:noFill/>
        </a:ln>
        <a:effectLst/>
        <a:sp3d extrusionH="152250" prstMaterial="matte">
          <a:bevelT w="165100" prst="coolSlant"/>
        </a:sp3d>
      </dsp:spPr>
      <dsp:style>
        <a:lnRef idx="0">
          <a:scrgbClr r="0" g="0" b="0"/>
        </a:lnRef>
        <a:fillRef idx="1">
          <a:scrgbClr r="0" g="0" b="0"/>
        </a:fillRef>
        <a:effectRef idx="2">
          <a:scrgbClr r="0" g="0" b="0"/>
        </a:effectRef>
        <a:fontRef idx="minor">
          <a:schemeClr val="lt1"/>
        </a:fontRef>
      </dsp:style>
      <dsp:txBody>
        <a:bodyPr spcFirstLastPara="0" vert="horz" wrap="square" lIns="87630" tIns="87630" rIns="87630" bIns="87630" numCol="1" spcCol="1270" anchor="ctr" anchorCtr="0">
          <a:noAutofit/>
          <a:sp3d extrusionH="28000" prstMaterial="matte"/>
        </a:bodyPr>
        <a:lstStyle/>
        <a:p>
          <a:pPr lvl="0" algn="ctr" defTabSz="1022350">
            <a:lnSpc>
              <a:spcPct val="90000"/>
            </a:lnSpc>
            <a:spcBef>
              <a:spcPct val="0"/>
            </a:spcBef>
            <a:spcAft>
              <a:spcPct val="35000"/>
            </a:spcAft>
          </a:pPr>
          <a:r>
            <a:rPr lang="en-US" sz="2300" kern="1200"/>
            <a:t>External</a:t>
          </a:r>
        </a:p>
      </dsp:txBody>
      <dsp:txXfrm>
        <a:off x="1728043" y="705802"/>
        <a:ext cx="1725513" cy="1482185"/>
      </dsp:txXfrm>
    </dsp:sp>
    <dsp:sp modelId="{FFFFBD57-148D-48B0-8D22-D2D689B6CF61}">
      <dsp:nvSpPr>
        <dsp:cNvPr id="0" name=""/>
        <dsp:cNvSpPr/>
      </dsp:nvSpPr>
      <dsp:spPr>
        <a:xfrm>
          <a:off x="3453556" y="705802"/>
          <a:ext cx="1725513" cy="1482185"/>
        </a:xfrm>
        <a:prstGeom prst="rect">
          <a:avLst/>
        </a:prstGeom>
        <a:solidFill>
          <a:schemeClr val="accent4">
            <a:hueOff val="0"/>
            <a:satOff val="0"/>
            <a:lumOff val="0"/>
            <a:alphaOff val="0"/>
          </a:schemeClr>
        </a:solidFill>
        <a:ln>
          <a:noFill/>
        </a:ln>
        <a:effectLst/>
        <a:sp3d extrusionH="152250" prstMaterial="matte">
          <a:bevelT w="165100" prst="coolSlant"/>
        </a:sp3d>
      </dsp:spPr>
      <dsp:style>
        <a:lnRef idx="0">
          <a:scrgbClr r="0" g="0" b="0"/>
        </a:lnRef>
        <a:fillRef idx="1">
          <a:scrgbClr r="0" g="0" b="0"/>
        </a:fillRef>
        <a:effectRef idx="2">
          <a:scrgbClr r="0" g="0" b="0"/>
        </a:effectRef>
        <a:fontRef idx="minor">
          <a:schemeClr val="lt1"/>
        </a:fontRef>
      </dsp:style>
      <dsp:txBody>
        <a:bodyPr spcFirstLastPara="0" vert="horz" wrap="square" lIns="87630" tIns="87630" rIns="87630" bIns="87630" numCol="1" spcCol="1270" anchor="ctr" anchorCtr="0">
          <a:noAutofit/>
          <a:sp3d extrusionH="28000" prstMaterial="matte"/>
        </a:bodyPr>
        <a:lstStyle/>
        <a:p>
          <a:pPr lvl="0" algn="ctr" defTabSz="1022350">
            <a:lnSpc>
              <a:spcPct val="90000"/>
            </a:lnSpc>
            <a:spcBef>
              <a:spcPct val="0"/>
            </a:spcBef>
            <a:spcAft>
              <a:spcPct val="35000"/>
            </a:spcAft>
          </a:pPr>
          <a:r>
            <a:rPr lang="en-US" sz="2300" kern="1200"/>
            <a:t>Government</a:t>
          </a:r>
        </a:p>
      </dsp:txBody>
      <dsp:txXfrm>
        <a:off x="3453556" y="705802"/>
        <a:ext cx="1725513" cy="1482185"/>
      </dsp:txXfrm>
    </dsp:sp>
    <dsp:sp modelId="{BF9DDCA0-9D1E-49A7-A2E8-D63D6567D7F2}">
      <dsp:nvSpPr>
        <dsp:cNvPr id="0" name=""/>
        <dsp:cNvSpPr/>
      </dsp:nvSpPr>
      <dsp:spPr>
        <a:xfrm>
          <a:off x="0" y="2187987"/>
          <a:ext cx="5181600" cy="164687"/>
        </a:xfrm>
        <a:prstGeom prst="rect">
          <a:avLst/>
        </a:prstGeom>
        <a:solidFill>
          <a:schemeClr val="accent2">
            <a:shade val="90000"/>
            <a:hueOff val="0"/>
            <a:satOff val="0"/>
            <a:lumOff val="0"/>
            <a:alphaOff val="0"/>
          </a:schemeClr>
        </a:solidFill>
        <a:ln>
          <a:noFill/>
        </a:ln>
        <a:effectLst/>
        <a:sp3d z="-227350" prstMaterial="matte"/>
      </dsp:spPr>
      <dsp:style>
        <a:lnRef idx="0">
          <a:scrgbClr r="0" g="0" b="0"/>
        </a:lnRef>
        <a:fillRef idx="1">
          <a:scrgbClr r="0" g="0" b="0"/>
        </a:fillRef>
        <a:effectRef idx="0">
          <a:scrgbClr r="0" g="0" b="0"/>
        </a:effectRef>
        <a:fontRef idx="minor">
          <a:schemeClr val="lt1"/>
        </a:fontRef>
      </dsp:style>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D0A572B-1919-4074-9828-C40DD7F3A915}">
      <dsp:nvSpPr>
        <dsp:cNvPr id="0" name=""/>
        <dsp:cNvSpPr/>
      </dsp:nvSpPr>
      <dsp:spPr>
        <a:xfrm>
          <a:off x="0" y="0"/>
          <a:ext cx="5338306" cy="2409825"/>
        </a:xfrm>
        <a:prstGeom prst="roundRect">
          <a:avLst>
            <a:gd name="adj" fmla="val 5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150876" rIns="195580" bIns="0" numCol="1" spcCol="1270" anchor="t" anchorCtr="0">
          <a:noAutofit/>
        </a:bodyPr>
        <a:lstStyle/>
        <a:p>
          <a:pPr lvl="0" algn="r" defTabSz="1955800">
            <a:lnSpc>
              <a:spcPct val="90000"/>
            </a:lnSpc>
            <a:spcBef>
              <a:spcPct val="0"/>
            </a:spcBef>
            <a:spcAft>
              <a:spcPct val="35000"/>
            </a:spcAft>
          </a:pPr>
          <a:r>
            <a:rPr lang="en-US" sz="4400" kern="1200"/>
            <a:t>Types of audit risks</a:t>
          </a:r>
        </a:p>
      </dsp:txBody>
      <dsp:txXfrm rot="16200000">
        <a:off x="-454197" y="454197"/>
        <a:ext cx="1976056" cy="1067661"/>
      </dsp:txXfrm>
    </dsp:sp>
    <dsp:sp modelId="{AA577CBC-F832-4F70-A9B8-842115450EC6}">
      <dsp:nvSpPr>
        <dsp:cNvPr id="0" name=""/>
        <dsp:cNvSpPr/>
      </dsp:nvSpPr>
      <dsp:spPr>
        <a:xfrm>
          <a:off x="1067661" y="0"/>
          <a:ext cx="3977038" cy="2409825"/>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109728" rIns="0" bIns="0" numCol="1" spcCol="1270" anchor="t" anchorCtr="0">
          <a:noAutofit/>
        </a:bodyPr>
        <a:lstStyle/>
        <a:p>
          <a:pPr lvl="0" algn="r" defTabSz="1422400">
            <a:lnSpc>
              <a:spcPct val="90000"/>
            </a:lnSpc>
            <a:spcBef>
              <a:spcPct val="0"/>
            </a:spcBef>
            <a:spcAft>
              <a:spcPct val="35000"/>
            </a:spcAft>
          </a:pPr>
          <a:r>
            <a:rPr lang="en-US" sz="3200" kern="1200"/>
            <a:t>1. Inherent Risk</a:t>
          </a:r>
        </a:p>
        <a:p>
          <a:pPr lvl="0" algn="r" defTabSz="1422400">
            <a:lnSpc>
              <a:spcPct val="90000"/>
            </a:lnSpc>
            <a:spcBef>
              <a:spcPct val="0"/>
            </a:spcBef>
            <a:spcAft>
              <a:spcPct val="35000"/>
            </a:spcAft>
          </a:pPr>
          <a:r>
            <a:rPr lang="en-US" sz="3200" kern="1200"/>
            <a:t>2. Control Risk</a:t>
          </a:r>
        </a:p>
        <a:p>
          <a:pPr lvl="0" algn="r" defTabSz="1422400">
            <a:lnSpc>
              <a:spcPct val="90000"/>
            </a:lnSpc>
            <a:spcBef>
              <a:spcPct val="0"/>
            </a:spcBef>
            <a:spcAft>
              <a:spcPct val="35000"/>
            </a:spcAft>
          </a:pPr>
          <a:r>
            <a:rPr lang="en-US" sz="3200" kern="1200"/>
            <a:t>3. Detection Risk</a:t>
          </a:r>
        </a:p>
      </dsp:txBody>
      <dsp:txXfrm>
        <a:off x="1067661" y="0"/>
        <a:ext cx="3977038" cy="2409825"/>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28C4FCE-405C-40B2-90A6-73A3E9E83333}">
      <dsp:nvSpPr>
        <dsp:cNvPr id="0" name=""/>
        <dsp:cNvSpPr/>
      </dsp:nvSpPr>
      <dsp:spPr>
        <a:xfrm>
          <a:off x="891940" y="220427"/>
          <a:ext cx="1674475" cy="1674475"/>
        </a:xfrm>
        <a:prstGeom prst="pieWedge">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6680" tIns="106680" rIns="106680" bIns="106680" numCol="1" spcCol="1270" anchor="ctr" anchorCtr="0">
          <a:noAutofit/>
        </a:bodyPr>
        <a:lstStyle/>
        <a:p>
          <a:pPr lvl="0" algn="ctr" defTabSz="666750">
            <a:lnSpc>
              <a:spcPct val="90000"/>
            </a:lnSpc>
            <a:spcBef>
              <a:spcPct val="0"/>
            </a:spcBef>
            <a:spcAft>
              <a:spcPct val="35000"/>
            </a:spcAft>
          </a:pPr>
          <a:r>
            <a:rPr lang="en-US" sz="1500" kern="1200"/>
            <a:t>Unqualified</a:t>
          </a:r>
        </a:p>
      </dsp:txBody>
      <dsp:txXfrm>
        <a:off x="1382382" y="710869"/>
        <a:ext cx="1184033" cy="1184033"/>
      </dsp:txXfrm>
    </dsp:sp>
    <dsp:sp modelId="{59C14AB5-D976-4C8C-82C1-BBD86958F5FD}">
      <dsp:nvSpPr>
        <dsp:cNvPr id="0" name=""/>
        <dsp:cNvSpPr/>
      </dsp:nvSpPr>
      <dsp:spPr>
        <a:xfrm rot="5400000">
          <a:off x="2643758" y="220427"/>
          <a:ext cx="1674475" cy="1674475"/>
        </a:xfrm>
        <a:prstGeom prst="pieWedge">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6680" tIns="106680" rIns="106680" bIns="106680" numCol="1" spcCol="1270" anchor="ctr" anchorCtr="0">
          <a:noAutofit/>
        </a:bodyPr>
        <a:lstStyle/>
        <a:p>
          <a:pPr lvl="0" algn="ctr" defTabSz="666750">
            <a:lnSpc>
              <a:spcPct val="90000"/>
            </a:lnSpc>
            <a:spcBef>
              <a:spcPct val="0"/>
            </a:spcBef>
            <a:spcAft>
              <a:spcPct val="35000"/>
            </a:spcAft>
          </a:pPr>
          <a:r>
            <a:rPr lang="en-US" sz="1500" kern="1200"/>
            <a:t>Qualified</a:t>
          </a:r>
        </a:p>
      </dsp:txBody>
      <dsp:txXfrm rot="-5400000">
        <a:off x="2643758" y="710869"/>
        <a:ext cx="1184033" cy="1184033"/>
      </dsp:txXfrm>
    </dsp:sp>
    <dsp:sp modelId="{52F8BBEC-8766-438A-ACAE-C2F85B7B8263}">
      <dsp:nvSpPr>
        <dsp:cNvPr id="0" name=""/>
        <dsp:cNvSpPr/>
      </dsp:nvSpPr>
      <dsp:spPr>
        <a:xfrm rot="10800000">
          <a:off x="2643758" y="1972246"/>
          <a:ext cx="1674475" cy="1674475"/>
        </a:xfrm>
        <a:prstGeom prst="pieWedge">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6680" tIns="106680" rIns="106680" bIns="106680" numCol="1" spcCol="1270" anchor="ctr" anchorCtr="0">
          <a:noAutofit/>
        </a:bodyPr>
        <a:lstStyle/>
        <a:p>
          <a:pPr lvl="0" algn="ctr" defTabSz="666750">
            <a:lnSpc>
              <a:spcPct val="90000"/>
            </a:lnSpc>
            <a:spcBef>
              <a:spcPct val="0"/>
            </a:spcBef>
            <a:spcAft>
              <a:spcPct val="35000"/>
            </a:spcAft>
          </a:pPr>
          <a:r>
            <a:rPr lang="en-US" sz="1500" kern="1200"/>
            <a:t>Adverse</a:t>
          </a:r>
        </a:p>
      </dsp:txBody>
      <dsp:txXfrm rot="10800000">
        <a:off x="2643758" y="1972246"/>
        <a:ext cx="1184033" cy="1184033"/>
      </dsp:txXfrm>
    </dsp:sp>
    <dsp:sp modelId="{D74D5732-BD82-487C-9E9B-84F39AFC906B}">
      <dsp:nvSpPr>
        <dsp:cNvPr id="0" name=""/>
        <dsp:cNvSpPr/>
      </dsp:nvSpPr>
      <dsp:spPr>
        <a:xfrm rot="16200000">
          <a:off x="891940" y="1972246"/>
          <a:ext cx="1674475" cy="1674475"/>
        </a:xfrm>
        <a:prstGeom prst="pieWedge">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6680" tIns="106680" rIns="106680" bIns="106680" numCol="1" spcCol="1270" anchor="ctr" anchorCtr="0">
          <a:noAutofit/>
        </a:bodyPr>
        <a:lstStyle/>
        <a:p>
          <a:pPr lvl="0" algn="ctr" defTabSz="666750">
            <a:lnSpc>
              <a:spcPct val="90000"/>
            </a:lnSpc>
            <a:spcBef>
              <a:spcPct val="0"/>
            </a:spcBef>
            <a:spcAft>
              <a:spcPct val="35000"/>
            </a:spcAft>
          </a:pPr>
          <a:r>
            <a:rPr lang="en-US" sz="1500" kern="1200"/>
            <a:t>Disclaimer</a:t>
          </a:r>
        </a:p>
      </dsp:txBody>
      <dsp:txXfrm rot="5400000">
        <a:off x="1382382" y="1972246"/>
        <a:ext cx="1184033" cy="1184033"/>
      </dsp:txXfrm>
    </dsp:sp>
    <dsp:sp modelId="{C41A66C2-9D2D-43B3-B4C5-FE456F2EB959}">
      <dsp:nvSpPr>
        <dsp:cNvPr id="0" name=""/>
        <dsp:cNvSpPr/>
      </dsp:nvSpPr>
      <dsp:spPr>
        <a:xfrm>
          <a:off x="2316018" y="1585531"/>
          <a:ext cx="578138" cy="502729"/>
        </a:xfrm>
        <a:prstGeom prst="circularArrow">
          <a:avLst/>
        </a:prstGeom>
        <a:solidFill>
          <a:schemeClr val="accent2">
            <a:tint val="4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A2050E3-5A0F-4CDD-A742-D21E1D701AE3}">
      <dsp:nvSpPr>
        <dsp:cNvPr id="0" name=""/>
        <dsp:cNvSpPr/>
      </dsp:nvSpPr>
      <dsp:spPr>
        <a:xfrm rot="10800000">
          <a:off x="2316018" y="1778889"/>
          <a:ext cx="578138" cy="502729"/>
        </a:xfrm>
        <a:prstGeom prst="circularArrow">
          <a:avLst/>
        </a:prstGeom>
        <a:solidFill>
          <a:schemeClr val="accent2">
            <a:tint val="4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3307CBC-CECD-406D-874A-9EC1EF5E7FF2}">
      <dsp:nvSpPr>
        <dsp:cNvPr id="0" name=""/>
        <dsp:cNvSpPr/>
      </dsp:nvSpPr>
      <dsp:spPr>
        <a:xfrm>
          <a:off x="0" y="386280"/>
          <a:ext cx="5486400" cy="604800"/>
        </a:xfrm>
        <a:prstGeom prst="rect">
          <a:avLst/>
        </a:prstGeom>
        <a:solidFill>
          <a:schemeClr val="lt1">
            <a:alpha val="90000"/>
            <a:hueOff val="0"/>
            <a:satOff val="0"/>
            <a:lumOff val="0"/>
            <a:alphaOff val="0"/>
          </a:schemeClr>
        </a:solidFill>
        <a:ln w="6350" cap="flat" cmpd="sng" algn="ctr">
          <a:solidFill>
            <a:schemeClr val="accent5">
              <a:hueOff val="0"/>
              <a:satOff val="0"/>
              <a:lumOff val="0"/>
              <a:alphaOff val="0"/>
            </a:schemeClr>
          </a:solidFill>
          <a:prstDash val="solid"/>
          <a:miter lim="800000"/>
        </a:ln>
        <a:effectLst/>
        <a:sp3d z="-227350" prstMaterial="matte"/>
      </dsp:spPr>
      <dsp:style>
        <a:lnRef idx="1">
          <a:scrgbClr r="0" g="0" b="0"/>
        </a:lnRef>
        <a:fillRef idx="1">
          <a:scrgbClr r="0" g="0" b="0"/>
        </a:fillRef>
        <a:effectRef idx="0">
          <a:scrgbClr r="0" g="0" b="0"/>
        </a:effectRef>
        <a:fontRef idx="minor"/>
      </dsp:style>
    </dsp:sp>
    <dsp:sp modelId="{58FD4EC4-0F50-44EA-8CA1-2FD69A8D6EE8}">
      <dsp:nvSpPr>
        <dsp:cNvPr id="0" name=""/>
        <dsp:cNvSpPr/>
      </dsp:nvSpPr>
      <dsp:spPr>
        <a:xfrm>
          <a:off x="274320" y="32040"/>
          <a:ext cx="3840480" cy="708480"/>
        </a:xfrm>
        <a:prstGeom prst="roundRect">
          <a:avLst/>
        </a:prstGeom>
        <a:solidFill>
          <a:schemeClr val="accent5">
            <a:hueOff val="0"/>
            <a:satOff val="0"/>
            <a:lumOff val="0"/>
            <a:alphaOff val="0"/>
          </a:schemeClr>
        </a:solidFill>
        <a:ln>
          <a:noFill/>
        </a:ln>
        <a:effectLst/>
        <a:sp3d extrusionH="152250" prstMaterial="matte">
          <a:bevelT w="165100" prst="coolSlant"/>
        </a:sp3d>
      </dsp:spPr>
      <dsp:style>
        <a:lnRef idx="0">
          <a:scrgbClr r="0" g="0" b="0"/>
        </a:lnRef>
        <a:fillRef idx="1">
          <a:scrgbClr r="0" g="0" b="0"/>
        </a:fillRef>
        <a:effectRef idx="2">
          <a:scrgbClr r="0" g="0" b="0"/>
        </a:effectRef>
        <a:fontRef idx="minor">
          <a:schemeClr val="lt1"/>
        </a:fontRef>
      </dsp:style>
      <dsp:txBody>
        <a:bodyPr spcFirstLastPara="0" vert="horz" wrap="square" lIns="145161" tIns="0" rIns="145161" bIns="0" numCol="1" spcCol="1270" anchor="ctr" anchorCtr="0">
          <a:noAutofit/>
          <a:sp3d extrusionH="28000" prstMaterial="matte"/>
        </a:bodyPr>
        <a:lstStyle/>
        <a:p>
          <a:pPr lvl="0" algn="l" defTabSz="1066800">
            <a:lnSpc>
              <a:spcPct val="90000"/>
            </a:lnSpc>
            <a:spcBef>
              <a:spcPct val="0"/>
            </a:spcBef>
            <a:spcAft>
              <a:spcPct val="35000"/>
            </a:spcAft>
          </a:pPr>
          <a:r>
            <a:rPr lang="en-US" sz="2400" kern="1200"/>
            <a:t>Qualitative</a:t>
          </a:r>
        </a:p>
      </dsp:txBody>
      <dsp:txXfrm>
        <a:off x="308905" y="66625"/>
        <a:ext cx="3771310" cy="639310"/>
      </dsp:txXfrm>
    </dsp:sp>
    <dsp:sp modelId="{12353E4D-20FD-465E-87D4-1482DDD26047}">
      <dsp:nvSpPr>
        <dsp:cNvPr id="0" name=""/>
        <dsp:cNvSpPr/>
      </dsp:nvSpPr>
      <dsp:spPr>
        <a:xfrm>
          <a:off x="0" y="1474920"/>
          <a:ext cx="5486400" cy="604800"/>
        </a:xfrm>
        <a:prstGeom prst="rect">
          <a:avLst/>
        </a:prstGeom>
        <a:solidFill>
          <a:schemeClr val="lt1">
            <a:alpha val="90000"/>
            <a:hueOff val="0"/>
            <a:satOff val="0"/>
            <a:lumOff val="0"/>
            <a:alphaOff val="0"/>
          </a:schemeClr>
        </a:solidFill>
        <a:ln w="6350" cap="flat" cmpd="sng" algn="ctr">
          <a:solidFill>
            <a:schemeClr val="accent5">
              <a:hueOff val="-3379271"/>
              <a:satOff val="-8710"/>
              <a:lumOff val="-5883"/>
              <a:alphaOff val="0"/>
            </a:schemeClr>
          </a:solidFill>
          <a:prstDash val="solid"/>
          <a:miter lim="800000"/>
        </a:ln>
        <a:effectLst/>
        <a:sp3d z="-227350" prstMaterial="matte"/>
      </dsp:spPr>
      <dsp:style>
        <a:lnRef idx="1">
          <a:scrgbClr r="0" g="0" b="0"/>
        </a:lnRef>
        <a:fillRef idx="1">
          <a:scrgbClr r="0" g="0" b="0"/>
        </a:fillRef>
        <a:effectRef idx="0">
          <a:scrgbClr r="0" g="0" b="0"/>
        </a:effectRef>
        <a:fontRef idx="minor"/>
      </dsp:style>
    </dsp:sp>
    <dsp:sp modelId="{4C6E4292-70AB-430E-9A49-E99A5D185FF0}">
      <dsp:nvSpPr>
        <dsp:cNvPr id="0" name=""/>
        <dsp:cNvSpPr/>
      </dsp:nvSpPr>
      <dsp:spPr>
        <a:xfrm>
          <a:off x="274320" y="1120680"/>
          <a:ext cx="3840480" cy="708480"/>
        </a:xfrm>
        <a:prstGeom prst="roundRect">
          <a:avLst/>
        </a:prstGeom>
        <a:solidFill>
          <a:schemeClr val="accent5">
            <a:hueOff val="-3379271"/>
            <a:satOff val="-8710"/>
            <a:lumOff val="-5883"/>
            <a:alphaOff val="0"/>
          </a:schemeClr>
        </a:solidFill>
        <a:ln>
          <a:noFill/>
        </a:ln>
        <a:effectLst/>
        <a:sp3d extrusionH="152250" prstMaterial="matte">
          <a:bevelT w="165100" prst="coolSlant"/>
        </a:sp3d>
      </dsp:spPr>
      <dsp:style>
        <a:lnRef idx="0">
          <a:scrgbClr r="0" g="0" b="0"/>
        </a:lnRef>
        <a:fillRef idx="1">
          <a:scrgbClr r="0" g="0" b="0"/>
        </a:fillRef>
        <a:effectRef idx="2">
          <a:scrgbClr r="0" g="0" b="0"/>
        </a:effectRef>
        <a:fontRef idx="minor">
          <a:schemeClr val="lt1"/>
        </a:fontRef>
      </dsp:style>
      <dsp:txBody>
        <a:bodyPr spcFirstLastPara="0" vert="horz" wrap="square" lIns="145161" tIns="0" rIns="145161" bIns="0" numCol="1" spcCol="1270" anchor="ctr" anchorCtr="0">
          <a:noAutofit/>
          <a:sp3d extrusionH="28000" prstMaterial="matte"/>
        </a:bodyPr>
        <a:lstStyle/>
        <a:p>
          <a:pPr lvl="0" algn="l" defTabSz="1066800">
            <a:lnSpc>
              <a:spcPct val="90000"/>
            </a:lnSpc>
            <a:spcBef>
              <a:spcPct val="0"/>
            </a:spcBef>
            <a:spcAft>
              <a:spcPct val="35000"/>
            </a:spcAft>
          </a:pPr>
          <a:r>
            <a:rPr lang="en-US" sz="2400" kern="1200"/>
            <a:t>Semi quantitative</a:t>
          </a:r>
        </a:p>
      </dsp:txBody>
      <dsp:txXfrm>
        <a:off x="308905" y="1155265"/>
        <a:ext cx="3771310" cy="639310"/>
      </dsp:txXfrm>
    </dsp:sp>
    <dsp:sp modelId="{9334922F-DF1D-445C-98B5-680C20913DE7}">
      <dsp:nvSpPr>
        <dsp:cNvPr id="0" name=""/>
        <dsp:cNvSpPr/>
      </dsp:nvSpPr>
      <dsp:spPr>
        <a:xfrm>
          <a:off x="0" y="2563560"/>
          <a:ext cx="5486400" cy="604800"/>
        </a:xfrm>
        <a:prstGeom prst="rect">
          <a:avLst/>
        </a:prstGeom>
        <a:solidFill>
          <a:schemeClr val="lt1">
            <a:alpha val="90000"/>
            <a:hueOff val="0"/>
            <a:satOff val="0"/>
            <a:lumOff val="0"/>
            <a:alphaOff val="0"/>
          </a:schemeClr>
        </a:solidFill>
        <a:ln w="6350" cap="flat" cmpd="sng" algn="ctr">
          <a:solidFill>
            <a:schemeClr val="accent5">
              <a:hueOff val="-6758543"/>
              <a:satOff val="-17419"/>
              <a:lumOff val="-11765"/>
              <a:alphaOff val="0"/>
            </a:schemeClr>
          </a:solidFill>
          <a:prstDash val="solid"/>
          <a:miter lim="800000"/>
        </a:ln>
        <a:effectLst/>
        <a:sp3d z="-227350" prstMaterial="matte"/>
      </dsp:spPr>
      <dsp:style>
        <a:lnRef idx="1">
          <a:scrgbClr r="0" g="0" b="0"/>
        </a:lnRef>
        <a:fillRef idx="1">
          <a:scrgbClr r="0" g="0" b="0"/>
        </a:fillRef>
        <a:effectRef idx="0">
          <a:scrgbClr r="0" g="0" b="0"/>
        </a:effectRef>
        <a:fontRef idx="minor"/>
      </dsp:style>
    </dsp:sp>
    <dsp:sp modelId="{EA6D1FF3-726D-42FC-8051-F9174156517E}">
      <dsp:nvSpPr>
        <dsp:cNvPr id="0" name=""/>
        <dsp:cNvSpPr/>
      </dsp:nvSpPr>
      <dsp:spPr>
        <a:xfrm>
          <a:off x="274320" y="2209320"/>
          <a:ext cx="3840480" cy="708480"/>
        </a:xfrm>
        <a:prstGeom prst="roundRect">
          <a:avLst/>
        </a:prstGeom>
        <a:solidFill>
          <a:schemeClr val="accent5">
            <a:hueOff val="-6758543"/>
            <a:satOff val="-17419"/>
            <a:lumOff val="-11765"/>
            <a:alphaOff val="0"/>
          </a:schemeClr>
        </a:solidFill>
        <a:ln>
          <a:noFill/>
        </a:ln>
        <a:effectLst/>
        <a:sp3d extrusionH="152250" prstMaterial="matte">
          <a:bevelT w="165100" prst="coolSlant"/>
        </a:sp3d>
      </dsp:spPr>
      <dsp:style>
        <a:lnRef idx="0">
          <a:scrgbClr r="0" g="0" b="0"/>
        </a:lnRef>
        <a:fillRef idx="1">
          <a:scrgbClr r="0" g="0" b="0"/>
        </a:fillRef>
        <a:effectRef idx="2">
          <a:scrgbClr r="0" g="0" b="0"/>
        </a:effectRef>
        <a:fontRef idx="minor">
          <a:schemeClr val="lt1"/>
        </a:fontRef>
      </dsp:style>
      <dsp:txBody>
        <a:bodyPr spcFirstLastPara="0" vert="horz" wrap="square" lIns="145161" tIns="0" rIns="145161" bIns="0" numCol="1" spcCol="1270" anchor="ctr" anchorCtr="0">
          <a:noAutofit/>
          <a:sp3d extrusionH="28000" prstMaterial="matte"/>
        </a:bodyPr>
        <a:lstStyle/>
        <a:p>
          <a:pPr lvl="0" algn="l" defTabSz="1066800">
            <a:lnSpc>
              <a:spcPct val="90000"/>
            </a:lnSpc>
            <a:spcBef>
              <a:spcPct val="0"/>
            </a:spcBef>
            <a:spcAft>
              <a:spcPct val="35000"/>
            </a:spcAft>
          </a:pPr>
          <a:r>
            <a:rPr lang="en-US" sz="2400" kern="1200"/>
            <a:t>Quantitative</a:t>
          </a:r>
        </a:p>
      </dsp:txBody>
      <dsp:txXfrm>
        <a:off x="308905" y="2243905"/>
        <a:ext cx="3771310" cy="639310"/>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3B5703A-470B-4845-B0F4-22EF2824279A}">
      <dsp:nvSpPr>
        <dsp:cNvPr id="0" name=""/>
        <dsp:cNvSpPr/>
      </dsp:nvSpPr>
      <dsp:spPr>
        <a:xfrm>
          <a:off x="1855589" y="712589"/>
          <a:ext cx="1775221" cy="1775221"/>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21590" tIns="21590" rIns="21590" bIns="21590" numCol="1" spcCol="1270" anchor="ctr" anchorCtr="0">
          <a:noAutofit/>
        </a:bodyPr>
        <a:lstStyle/>
        <a:p>
          <a:pPr lvl="0" algn="ctr" defTabSz="755650">
            <a:lnSpc>
              <a:spcPct val="90000"/>
            </a:lnSpc>
            <a:spcBef>
              <a:spcPct val="0"/>
            </a:spcBef>
            <a:spcAft>
              <a:spcPct val="35000"/>
            </a:spcAft>
          </a:pPr>
          <a:r>
            <a:rPr lang="en-US" sz="1700" kern="1200"/>
            <a:t>Risk classifications</a:t>
          </a:r>
        </a:p>
      </dsp:txBody>
      <dsp:txXfrm>
        <a:off x="2115564" y="972564"/>
        <a:ext cx="1255271" cy="1255271"/>
      </dsp:txXfrm>
    </dsp:sp>
    <dsp:sp modelId="{45B56175-6805-49A7-9DB2-CA5FB5EE84E2}">
      <dsp:nvSpPr>
        <dsp:cNvPr id="0" name=""/>
        <dsp:cNvSpPr/>
      </dsp:nvSpPr>
      <dsp:spPr>
        <a:xfrm>
          <a:off x="2299394" y="316"/>
          <a:ext cx="887610" cy="887610"/>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r>
            <a:rPr lang="en-US" sz="1300" kern="1200"/>
            <a:t>Very high</a:t>
          </a:r>
        </a:p>
      </dsp:txBody>
      <dsp:txXfrm>
        <a:off x="2429381" y="130303"/>
        <a:ext cx="627636" cy="627636"/>
      </dsp:txXfrm>
    </dsp:sp>
    <dsp:sp modelId="{C7C3A5D9-D949-4EF7-B32F-0113EC8422F9}">
      <dsp:nvSpPr>
        <dsp:cNvPr id="0" name=""/>
        <dsp:cNvSpPr/>
      </dsp:nvSpPr>
      <dsp:spPr>
        <a:xfrm>
          <a:off x="3455472" y="1156394"/>
          <a:ext cx="887610" cy="887610"/>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r>
            <a:rPr lang="en-US" sz="1300" kern="1200"/>
            <a:t>Medium</a:t>
          </a:r>
        </a:p>
      </dsp:txBody>
      <dsp:txXfrm>
        <a:off x="3585459" y="1286381"/>
        <a:ext cx="627636" cy="627636"/>
      </dsp:txXfrm>
    </dsp:sp>
    <dsp:sp modelId="{D69907D7-FA38-4C87-934C-59E359087E83}">
      <dsp:nvSpPr>
        <dsp:cNvPr id="0" name=""/>
        <dsp:cNvSpPr/>
      </dsp:nvSpPr>
      <dsp:spPr>
        <a:xfrm>
          <a:off x="2299394" y="2312472"/>
          <a:ext cx="887610" cy="887610"/>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r>
            <a:rPr lang="en-US" sz="1300" kern="1200"/>
            <a:t>Low</a:t>
          </a:r>
        </a:p>
      </dsp:txBody>
      <dsp:txXfrm>
        <a:off x="2429381" y="2442459"/>
        <a:ext cx="627636" cy="627636"/>
      </dsp:txXfrm>
    </dsp:sp>
    <dsp:sp modelId="{F2597591-1EB9-419D-B1AD-DEE47B6F017E}">
      <dsp:nvSpPr>
        <dsp:cNvPr id="0" name=""/>
        <dsp:cNvSpPr/>
      </dsp:nvSpPr>
      <dsp:spPr>
        <a:xfrm>
          <a:off x="1143316" y="1156394"/>
          <a:ext cx="887610" cy="887610"/>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r>
            <a:rPr lang="en-US" sz="1300" kern="1200"/>
            <a:t>High</a:t>
          </a:r>
        </a:p>
      </dsp:txBody>
      <dsp:txXfrm>
        <a:off x="1273303" y="1286381"/>
        <a:ext cx="627636" cy="627636"/>
      </dsp:txXfrm>
    </dsp:sp>
  </dsp:spTree>
</dsp:drawing>
</file>

<file path=word/diagrams/layout1.xml><?xml version="1.0" encoding="utf-8"?>
<dgm:layoutDef xmlns:dgm="http://schemas.openxmlformats.org/drawingml/2006/diagram" xmlns:a="http://schemas.openxmlformats.org/drawingml/2006/main" uniqueId="urn:diagrams.loki3.com/BracketList">
  <dgm:title val="Vertical Bracket List"/>
  <dgm:desc val="Use to show grouped blocks of information.  Works well with large amounts of Level 2 text."/>
  <dgm:catLst>
    <dgm:cat type="list" pri="4110"/>
    <dgm:cat type="officeonline" pri="3000"/>
  </dgm:catLst>
  <dgm:sampData>
    <dgm:dataModel>
      <dgm:ptLst>
        <dgm:pt modelId="0" type="doc"/>
        <dgm:pt modelId="1">
          <dgm:prSet phldr="1"/>
        </dgm:pt>
        <dgm:pt modelId="11">
          <dgm:prSet phldr="1"/>
        </dgm:pt>
        <dgm:pt modelId="2">
          <dgm:prSet phldr="1"/>
        </dgm:pt>
        <dgm:pt modelId="21">
          <dgm:prSet phldr="1"/>
        </dgm:pt>
      </dgm:ptLst>
      <dgm:cxnLst>
        <dgm:cxn modelId="3" srcId="0" destId="1" srcOrd="0" destOrd="0"/>
        <dgm:cxn modelId="4" srcId="1" destId="11" srcOrd="0" destOrd="0"/>
        <dgm:cxn modelId="5" srcId="0" destId="2" srcOrd="0" destOrd="0"/>
        <dgm:cxn modelId="6" srcId="2" destId="21" srcOrd="0" destOrd="0"/>
      </dgm:cxnLst>
      <dgm:bg/>
      <dgm:whole/>
    </dgm:dataModel>
  </dgm:sampData>
  <dgm:styleData useDef="1">
    <dgm:dataModel>
      <dgm:ptLst/>
      <dgm:bg/>
      <dgm:whole/>
    </dgm:dataModel>
  </dgm:styleData>
  <dgm:clrData useDef="1">
    <dgm:dataModel>
      <dgm:pt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V" refType="primFontSz" refFor="des" refForName="parTx" fact="0.1"/>
      <dgm:constr type="primFontSz" for="des" forName="parTx" val="65"/>
      <dgm:constr type="primFontSz" for="des" forName="desTx" refType="primFontSz" refFor="des" refForName="parTx"/>
      <dgm:constr type="h" for="des" forName="parTx" refType="primFontSz" refFor="des" refForName="parTx" fact="0.55"/>
      <dgm:constr type="h" for="des" forName="bracket" refType="primFontSz" refFor="des" refForName="parTx" fact="0.55"/>
      <dgm:constr type="h" for="des" forName="desTx" refType="primFontSz" refFor="des" refForName="parTx" fact="0.55"/>
    </dgm:constrLst>
    <dgm:ruleLst>
      <dgm:rule type="primFontSz" for="des" forName="parTx" val="5" fact="NaN" max="NaN"/>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Tx" refType="w" fact="0.25"/>
          <dgm:constr type="w" for="ch" forName="bracket" refType="w" fact="0.05"/>
          <dgm:constr type="w" for="ch" forName="spH" refType="w" fact="0.02"/>
          <dgm:constr type="w" for="ch" forName="desTx" refType="w" fact="0.68"/>
          <dgm:constr type="h" for="ch" forName="bracket" refType="h" refFor="ch" refForName="desTx" op="gte"/>
          <dgm:constr type="h" for="ch" forName="bracket" refType="h" refFor="ch" refForName="parTx" op="gte"/>
          <dgm:constr type="h" for="ch" forName="desTx" refType="h" refFor="ch" refForName="parTx" op="gte"/>
        </dgm:constrLst>
        <dgm:ruleLst/>
        <dgm:layoutNode name="parTx" styleLbl="revTx">
          <dgm:varLst>
            <dgm:chMax val="1"/>
            <dgm:bulletEnabled val="1"/>
          </dgm:varLst>
          <dgm:choose name="Name8">
            <dgm:if name="Name9" func="var" arg="dir" op="equ" val="norm">
              <dgm:alg type="tx">
                <dgm:param type="parTxLTRAlign" val="r"/>
              </dgm:alg>
            </dgm:if>
            <dgm:else name="Name10">
              <dgm:alg type="tx">
                <dgm:param type="parTxLTRAlign" val="l"/>
              </dgm:alg>
            </dgm:else>
          </dgm:choose>
          <dgm:shape xmlns:r="http://schemas.openxmlformats.org/officeDocument/2006/relationships" type="rect" r:blip="">
            <dgm:adjLst/>
          </dgm:shape>
          <dgm:presOf axis="self" ptType="node"/>
          <dgm:constrLst>
            <dgm:constr type="tMarg" refType="primFontSz" fact="0.2"/>
            <dgm:constr type="bMarg" refType="primFontSz" fact="0.2"/>
          </dgm:constrLst>
          <dgm:ruleLst>
            <dgm:rule type="h" val="INF" fact="NaN" max="NaN"/>
          </dgm:ruleLst>
        </dgm:layoutNode>
        <dgm:layoutNode name="bracket" styleLbl="parChTrans1D1">
          <dgm:alg type="sp"/>
          <dgm:choose name="Name11">
            <dgm:if name="Name12" func="var" arg="dir" op="equ" val="norm">
              <dgm:shape xmlns:r="http://schemas.openxmlformats.org/officeDocument/2006/relationships" type="leftBrace" r:blip="">
                <dgm:adjLst>
                  <dgm:adj idx="1" val="0.35"/>
                </dgm:adjLst>
              </dgm:shape>
            </dgm:if>
            <dgm:else name="Name13">
              <dgm:shape xmlns:r="http://schemas.openxmlformats.org/officeDocument/2006/relationships" rot="180" type="leftBrace" r:blip="">
                <dgm:adjLst>
                  <dgm:adj idx="1" val="0.35"/>
                </dgm:adjLst>
              </dgm:shape>
            </dgm:else>
          </dgm:choose>
          <dgm:presOf/>
        </dgm:layoutNode>
        <dgm:layoutNode name="spH">
          <dgm:alg type="sp"/>
        </dgm:layoutNode>
        <dgm:choose name="Name14">
          <dgm:if name="Name15" axis="ch" ptType="node" func="cnt" op="gte" val="1">
            <dgm:layoutNode name="desTx" styleLbl="node1">
              <dgm:varLst>
                <dgm:bulletEnabled val="1"/>
              </dgm:varLst>
              <dgm:alg type="tx">
                <dgm:param type="stBulletLvl" val="1"/>
                <dgm:param type="txAnchorVertCh" val="mid"/>
              </dgm:alg>
              <dgm:shape xmlns:r="http://schemas.openxmlformats.org/officeDocument/2006/relationships" type="rect" r:blip="">
                <dgm:adjLst/>
              </dgm:shape>
              <dgm:presOf axis="des" ptType="node"/>
              <dgm:constrLst>
                <dgm:constr type="secFontSz" refType="primFontSz"/>
                <dgm:constr type="tMarg" refType="primFontSz" fact="0.3"/>
                <dgm:constr type="bMarg" refType="primFontSz" fact="0.3"/>
                <dgm:constr type="lMarg" refType="primFontSz" fact="0.3"/>
                <dgm:constr type="rMarg" refType="primFontSz" fact="0.3"/>
              </dgm:constrLst>
              <dgm:ruleLst>
                <dgm:rule type="h" val="INF" fact="NaN" max="NaN"/>
              </dgm:ruleLst>
            </dgm:layoutNode>
          </dgm:if>
          <dgm:else name="Name16"/>
        </dgm:choose>
      </dgm:layoutNode>
      <dgm:forEach name="Name17" axis="followSib" ptType="sibTrans" cnt="1">
        <dgm:layoutNode name="spV">
          <dgm:alg type="sp"/>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9/3/layout/DescendingProcess">
  <dgm:title val=""/>
  <dgm:desc val=""/>
  <dgm:catLst>
    <dgm:cat type="process" pri="235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clrData>
  <dgm:layoutNode name="Name0">
    <dgm:varLst>
      <dgm:chMax val="7"/>
      <dgm:chPref val="5"/>
    </dgm:varLst>
    <dgm:alg type="composite">
      <dgm:param type="ar" val="1.1"/>
    </dgm:alg>
    <dgm:shape xmlns:r="http://schemas.openxmlformats.org/officeDocument/2006/relationships" r:blip="">
      <dgm:adjLst/>
    </dgm:shape>
    <dgm:choose name="Name1">
      <dgm:if name="Name2" axis="ch" ptType="node" func="cnt" op="equ" val="1">
        <dgm:constrLst>
          <dgm:constr type="primFontSz" for="ch" ptType="node" op="equ" val="65"/>
          <dgm:constr type="w" for="ch" forName="arrowNode" refType="w" fact="0.75"/>
          <dgm:constr type="h" for="ch" forName="arrowNode" refType="h"/>
          <dgm:constr type="l" for="ch" forName="arrowNode" refType="w" fact="0.07"/>
          <dgm:constr type="t" for="ch" forName="arrowNode"/>
          <dgm:constr type="l" for="ch" forName="txNode1" refType="w" fact="0"/>
          <dgm:constr type="t" for="ch" forName="txNode1" refType="h" fact="0"/>
          <dgm:constr type="r" for="ch" forName="txNode1" refType="w" fact="0.37"/>
          <dgm:constr type="h" for="ch" forName="txNode1" refType="h" fact="0.16"/>
        </dgm:constrLst>
      </dgm:if>
      <dgm:if name="Name3" axis="ch" ptType="node" func="cnt" op="equ" val="2">
        <dgm:constrLst>
          <dgm:constr type="primFontSz" for="ch" ptType="node" op="equ" val="65"/>
          <dgm:constr type="w" for="ch" forName="arrowNode" refType="w" fact="0.75"/>
          <dgm:constr type="h" for="ch" forName="arrowNode" refType="h"/>
          <dgm:constr type="l" for="ch" forName="arrowNode" refType="w" fact="0.07"/>
          <dgm:constr type="t" for="ch" forName="arrowNode"/>
          <dgm:constr type="l" for="ch" forName="txNode1" refType="w" fact="0"/>
          <dgm:constr type="t" for="ch" forName="txNode1" refType="h" fact="0"/>
          <dgm:constr type="r" for="ch" forName="txNode1" refType="w" fact="0.37"/>
          <dgm:constr type="h" for="ch" forName="txNode1" refType="h" fact="0.16"/>
          <dgm:constr type="l" for="ch" forName="txNode2" refType="w" fact="0.5"/>
          <dgm:constr type="b" for="ch" forName="txNode2" refType="h"/>
          <dgm:constr type="r" for="ch" forName="txNode2" refType="w"/>
          <dgm:constr type="h" for="ch" forName="txNode2" refType="h" fact="0.16"/>
        </dgm:constrLst>
      </dgm:if>
      <dgm:if name="Name4" axis="ch" ptType="node" func="cnt" op="equ" val="3">
        <dgm:constrLst>
          <dgm:constr type="primFontSz" for="ch" ptType="node" op="equ" val="65"/>
          <dgm:constr type="w" for="ch" forName="arrowNode" refType="w" fact="0.75"/>
          <dgm:constr type="h" for="ch" forName="arrowNode" refType="h"/>
          <dgm:constr type="l" for="ch" forName="arrowNode" refType="w" fact="0.07"/>
          <dgm:constr type="t" for="ch" forName="arrowNode"/>
          <dgm:constr type="l" for="ch" forName="txNode1" refType="w" fact="0"/>
          <dgm:constr type="t" for="ch" forName="txNode1" refType="h" fact="0"/>
          <dgm:constr type="r" for="ch" forName="txNode1" refType="w" fact="0.37"/>
          <dgm:constr type="h" for="ch" forName="txNode1" refType="h" fact="0.16"/>
          <dgm:constr type="l" for="ch" forName="txNode2" refType="w" fact="0.56"/>
          <dgm:constr type="ctrY" for="ch" forName="txNode2" refType="h" fact="0.3992"/>
          <dgm:constr type="r" for="ch" forName="txNode2" refType="w"/>
          <dgm:constr type="h" for="ch" forName="txNode2" refType="h" fact="0.16"/>
          <dgm:constr type="l" for="ch" forName="txNode3" refType="w" fact="0.5"/>
          <dgm:constr type="b" for="ch" forName="txNode3" refType="h"/>
          <dgm:constr type="r" for="ch" forName="txNode3" refType="w"/>
          <dgm:constr type="h" for="ch" forName="txNode3" refType="h" fact="0.16"/>
          <dgm:constr type="ctrX" for="ch" forName="dotNode2" refType="w" fact="0.4782"/>
          <dgm:constr type="ctrY" for="ch" forName="dotNode2" refType="h" fact="0.3992"/>
          <dgm:constr type="h" for="ch" forName="dotNode2" refType="h" fact="0.0218"/>
          <dgm:constr type="w" for="ch" forName="dotNode2" refType="h" refFor="ch" refForName="dotNode2"/>
        </dgm:constrLst>
      </dgm:if>
      <dgm:if name="Name5" axis="ch" ptType="node" func="cnt" op="equ" val="4">
        <dgm:constrLst>
          <dgm:constr type="primFontSz" for="ch" ptType="node" op="equ" val="65"/>
          <dgm:constr type="w" for="ch" forName="arrowNode" refType="w" fact="0.75"/>
          <dgm:constr type="h" for="ch" forName="arrowNode" refType="h"/>
          <dgm:constr type="l" for="ch" forName="arrowNode" refType="w" fact="0.07"/>
          <dgm:constr type="t" for="ch" forName="arrowNode"/>
          <dgm:constr type="l" for="ch" forName="txNode1" refType="w" fact="0"/>
          <dgm:constr type="t" for="ch" forName="txNode1" refType="h" fact="0"/>
          <dgm:constr type="r" for="ch" forName="txNode1" refType="w" fact="0.37"/>
          <dgm:constr type="h" for="ch" forName="txNode1" refType="h" fact="0.16"/>
          <dgm:constr type="l" for="ch" forName="txNode2" refType="w" fact="0.49"/>
          <dgm:constr type="ctrY" for="ch" forName="txNode2" refType="h" fact="0.3153"/>
          <dgm:constr type="r" for="ch" forName="txNode2" refType="w"/>
          <dgm:constr type="h" for="ch" forName="txNode2" refType="h" fact="0.16"/>
          <dgm:constr type="l" for="ch" forName="txNode3" refType="w" fact="0"/>
          <dgm:constr type="ctrY" for="ch" forName="txNode3" refType="h" fact="0.5004"/>
          <dgm:constr type="r" for="ch" forName="txNode3" refType="w" fact="0.5"/>
          <dgm:constr type="h" for="ch" forName="txNode3" refType="h" fact="0.16"/>
          <dgm:constr type="l" for="ch" forName="txNode4" refType="w" fact="0.5"/>
          <dgm:constr type="b" for="ch" forName="txNode4" refType="h"/>
          <dgm:constr type="r" for="ch" forName="txNode4" refType="w"/>
          <dgm:constr type="h" for="ch" forName="txNode4" refType="h" fact="0.16"/>
          <dgm:constr type="ctrX" for="ch" forName="dotNode2" refType="w" fact="0.39"/>
          <dgm:constr type="ctrY" for="ch" forName="dotNode2" refType="h" fact="0.3153"/>
          <dgm:constr type="h" for="ch" forName="dotNode2" refType="h" fact="0.0218"/>
          <dgm:constr type="w" for="ch" forName="dotNode2" refType="h" refFor="ch" refForName="dotNode2"/>
          <dgm:constr type="ctrX" for="ch" forName="dotNode3" refType="w" fact="0.5626"/>
          <dgm:constr type="ctrY" for="ch" forName="dotNode3" refType="h" fact="0.5004"/>
          <dgm:constr type="h" for="ch" forName="dotNode3" refType="h" fact="0.0218"/>
          <dgm:constr type="w" for="ch" forName="dotNode3" refType="h" refFor="ch" refForName="dotNode3"/>
        </dgm:constrLst>
      </dgm:if>
      <dgm:if name="Name6" axis="ch" ptType="node" func="cnt" op="equ" val="5">
        <dgm:constrLst>
          <dgm:constr type="primFontSz" for="ch" ptType="node" op="equ" val="65"/>
          <dgm:constr type="w" for="ch" forName="arrowNode" refType="w" fact="0.75"/>
          <dgm:constr type="h" for="ch" forName="arrowNode" refType="h"/>
          <dgm:constr type="l" for="ch" forName="arrowNode" refType="w" fact="0.07"/>
          <dgm:constr type="t" for="ch" forName="arrowNode"/>
          <dgm:constr type="l" for="ch" forName="txNode1" refType="w" fact="0"/>
          <dgm:constr type="t" for="ch" forName="txNode1" refType="h" fact="0"/>
          <dgm:constr type="r" for="ch" forName="txNode1" refType="w" fact="0.37"/>
          <dgm:constr type="h" for="ch" forName="txNode1" refType="h" fact="0.16"/>
          <dgm:constr type="l" for="ch" forName="txNode2" refType="w" fact="0.46"/>
          <dgm:constr type="ctrY" for="ch" forName="txNode2" refType="h" fact="0.2885"/>
          <dgm:constr type="r" for="ch" forName="txNode2" refType="w"/>
          <dgm:constr type="h" for="ch" forName="txNode2" refType="h" fact="0.16"/>
          <dgm:constr type="l" for="ch" forName="txNode3" refType="w" fact="0"/>
          <dgm:constr type="ctrY" for="ch" forName="txNode3" refType="h" fact="0.4089"/>
          <dgm:constr type="r" for="ch" forName="txNode3" refType="w" fact="0.43"/>
          <dgm:constr type="h" for="ch" forName="txNode3" refType="h" fact="0.16"/>
          <dgm:constr type="l" for="ch" forName="txNode4" refType="w" fact="0.67"/>
          <dgm:constr type="ctrY" for="ch" forName="txNode4" refType="h" fact="0.5497"/>
          <dgm:constr type="r" for="ch" forName="txNode4" refType="w"/>
          <dgm:constr type="h" for="ch" forName="txNode4" refType="h" fact="0.16"/>
          <dgm:constr type="l" for="ch" forName="txNode5" refType="w" fact="0.5"/>
          <dgm:constr type="b" for="ch" forName="txNode5" refType="h"/>
          <dgm:constr type="r" for="ch" forName="txNode5" refType="w"/>
          <dgm:constr type="h" for="ch" forName="txNode5" refType="h" fact="0.16"/>
          <dgm:constr type="ctrX" for="ch" forName="dotNode2" refType="w" fact="0.3565"/>
          <dgm:constr type="ctrY" for="ch" forName="dotNode2" refType="h" fact="0.2885"/>
          <dgm:constr type="h" for="ch" forName="dotNode2" refType="h" fact="0.0218"/>
          <dgm:constr type="w" for="ch" forName="dotNode2" refType="h" refFor="ch" refForName="dotNode2"/>
          <dgm:constr type="ctrX" for="ch" forName="dotNode3" refType="w" fact="0.4922"/>
          <dgm:constr type="ctrY" for="ch" forName="dotNode3" refType="h" fact="0.4089"/>
          <dgm:constr type="h" for="ch" forName="dotNode3" refType="h" fact="0.0218"/>
          <dgm:constr type="w" for="ch" forName="dotNode3" refType="h" refFor="ch" refForName="dotNode3"/>
          <dgm:constr type="ctrX" for="ch" forName="dotNode4" refType="w" fact="0.5939"/>
          <dgm:constr type="ctrY" for="ch" forName="dotNode4" refType="h" fact="0.5497"/>
          <dgm:constr type="h" for="ch" forName="dotNode4" refType="h" fact="0.0218"/>
          <dgm:constr type="w" for="ch" forName="dotNode4" refType="h" refFor="ch" refForName="dotNode4"/>
        </dgm:constrLst>
      </dgm:if>
      <dgm:if name="Name7" axis="ch" ptType="node" func="cnt" op="equ" val="6">
        <dgm:constrLst>
          <dgm:constr type="primFontSz" for="ch" ptType="node" op="equ" val="65"/>
          <dgm:constr type="w" for="ch" forName="arrowNode" refType="w" fact="0.75"/>
          <dgm:constr type="h" for="ch" forName="arrowNode" refType="h"/>
          <dgm:constr type="l" for="ch" forName="arrowNode" refType="w" fact="0.07"/>
          <dgm:constr type="t" for="ch" forName="arrowNode"/>
          <dgm:constr type="l" for="ch" forName="txNode1" refType="w" fact="0"/>
          <dgm:constr type="t" for="ch" forName="txNode1" refType="h" fact="0"/>
          <dgm:constr type="r" for="ch" forName="txNode1" refType="w" fact="0.37"/>
          <dgm:constr type="h" for="ch" forName="txNode1" refType="h" fact="0.16"/>
          <dgm:constr type="l" for="ch" forName="txNode2" refType="w" fact="0.45"/>
          <dgm:constr type="ctrY" for="ch" forName="txNode2" refType="h" fact="0.2693"/>
          <dgm:constr type="r" for="ch" forName="txNode2" refType="w"/>
          <dgm:constr type="h" for="ch" forName="txNode2" refType="h" fact="0.16"/>
          <dgm:constr type="l" for="ch" forName="txNode3" refType="w" fact="0"/>
          <dgm:constr type="ctrY" for="ch" forName="txNode3" refType="h" fact="0.3638"/>
          <dgm:constr type="r" for="ch" forName="txNode3" refType="w" fact="0.37"/>
          <dgm:constr type="h" for="ch" forName="txNode3" refType="h" fact="0.16"/>
          <dgm:constr type="l" for="ch" forName="txNode4" refType="w" fact="0.63"/>
          <dgm:constr type="ctrY" for="ch" forName="txNode4" refType="h" fact="0.4744"/>
          <dgm:constr type="r" for="ch" forName="txNode4" refType="w"/>
          <dgm:constr type="h" for="ch" forName="txNode4" refType="h" fact="0.16"/>
          <dgm:constr type="l" for="ch" forName="txNode5" refType="w" fact="0"/>
          <dgm:constr type="ctrY" for="ch" forName="txNode5" refType="h" fact="0.5961"/>
          <dgm:constr type="r" for="ch" forName="txNode5" refType="w" fact="0.55"/>
          <dgm:constr type="h" for="ch" forName="txNode5" refType="h" fact="0.16"/>
          <dgm:constr type="l" for="ch" forName="txNode6" refType="w" fact="0.5"/>
          <dgm:constr type="b" for="ch" forName="txNode6" refType="h"/>
          <dgm:constr type="r" for="ch" forName="txNode6" refType="w"/>
          <dgm:constr type="h" for="ch" forName="txNode6" refType="h" fact="0.16"/>
          <dgm:constr type="ctrX" for="ch" forName="dotNode2" refType="w" fact="0.33"/>
          <dgm:constr type="ctrY" for="ch" forName="dotNode2" refType="h" fact="0.2693"/>
          <dgm:constr type="h" for="ch" forName="dotNode2" refType="h" fact="0.0218"/>
          <dgm:constr type="w" for="ch" forName="dotNode2" refType="h" refFor="ch" refForName="dotNode2"/>
          <dgm:constr type="ctrX" for="ch" forName="dotNode3" refType="w" fact="0.4419"/>
          <dgm:constr type="ctrY" for="ch" forName="dotNode3" refType="h" fact="0.3638"/>
          <dgm:constr type="h" for="ch" forName="dotNode3" refType="h" fact="0.0218"/>
          <dgm:constr type="w" for="ch" forName="dotNode3" refType="h" refFor="ch" refForName="dotNode3"/>
          <dgm:constr type="ctrX" for="ch" forName="dotNode4" refType="w" fact="0.5425"/>
          <dgm:constr type="ctrY" for="ch" forName="dotNode4" refType="h" fact="0.4744"/>
          <dgm:constr type="h" for="ch" forName="dotNode4" refType="h" fact="0.0218"/>
          <dgm:constr type="w" for="ch" forName="dotNode4" refType="h" refFor="ch" refForName="dotNode4"/>
          <dgm:constr type="ctrX" for="ch" forName="dotNode5" refType="w" fact="0.6153"/>
          <dgm:constr type="ctrY" for="ch" forName="dotNode5" refType="h" fact="0.5961"/>
          <dgm:constr type="h" for="ch" forName="dotNode5" refType="h" fact="0.0218"/>
          <dgm:constr type="w" for="ch" forName="dotNode5" refType="h" refFor="ch" refForName="dotNode5"/>
        </dgm:constrLst>
      </dgm:if>
      <dgm:else name="Name8">
        <dgm:constrLst>
          <dgm:constr type="primFontSz" for="ch" ptType="node" op="equ" val="65"/>
          <dgm:constr type="w" for="ch" forName="arrowNode" refType="w" fact="0.75"/>
          <dgm:constr type="h" for="ch" forName="arrowNode" refType="h"/>
          <dgm:constr type="l" for="ch" forName="arrowNode" refType="w" fact="0.07"/>
          <dgm:constr type="t" for="ch" forName="arrowNode"/>
          <dgm:constr type="l" for="ch" forName="txNode1" refType="w" fact="0"/>
          <dgm:constr type="t" for="ch" forName="txNode1" refType="h" fact="0"/>
          <dgm:constr type="r" for="ch" forName="txNode1" refType="w" fact="0.37"/>
          <dgm:constr type="h" for="ch" forName="txNode1" refType="h" fact="0.16"/>
          <dgm:constr type="l" for="ch" forName="txNode2" refType="w" fact="0.44"/>
          <dgm:constr type="ctrY" for="ch" forName="txNode2" refType="h" fact="0.2693"/>
          <dgm:constr type="r" for="ch" forName="txNode2" refType="w"/>
          <dgm:constr type="h" for="ch" forName="txNode2" refType="h" fact="0.16"/>
          <dgm:constr type="l" for="ch" forName="txNode3" refType="w" fact="0"/>
          <dgm:constr type="ctrY" for="ch" forName="txNode3" refType="h" fact="0.3424"/>
          <dgm:constr type="r" for="ch" forName="txNode3" refType="w" fact="0.33"/>
          <dgm:constr type="h" for="ch" forName="txNode3" refType="h" fact="0.16"/>
          <dgm:constr type="l" for="ch" forName="txNode4" refType="w" fact="0.61"/>
          <dgm:constr type="ctrY" for="ch" forName="txNode4" refType="h" fact="0.4276"/>
          <dgm:constr type="r" for="ch" forName="txNode4" refType="w"/>
          <dgm:constr type="h" for="ch" forName="txNode4" refType="h" fact="0.16"/>
          <dgm:constr type="l" for="ch" forName="txNode5" refType="w" fact="0"/>
          <dgm:constr type="ctrY" for="ch" forName="txNode5" refType="h" fact="0.5218"/>
          <dgm:constr type="r" for="ch" forName="txNode5" refType="w" fact="0.5"/>
          <dgm:constr type="h" for="ch" forName="txNode5" refType="h" fact="0.16"/>
          <dgm:constr type="l" for="ch" forName="txNode6" refType="w" fact="0.71"/>
          <dgm:constr type="ctrY" for="ch" forName="txNode6" refType="h" fact="0.6179"/>
          <dgm:constr type="r" for="ch" forName="txNode6" refType="w"/>
          <dgm:constr type="h" for="ch" forName="txNode6" refType="h" fact="0.16"/>
          <dgm:constr type="l" for="ch" forName="txNode7" refType="w" fact="0.5"/>
          <dgm:constr type="b" for="ch" forName="txNode7" refType="h"/>
          <dgm:constr type="r" for="ch" forName="txNode7" refType="w"/>
          <dgm:constr type="h" for="ch" forName="txNode7" refType="h" fact="0.16"/>
          <dgm:constr type="ctrX" for="ch" forName="dotNode2" refType="w" fact="0.33"/>
          <dgm:constr type="ctrY" for="ch" forName="dotNode2" refType="h" fact="0.2693"/>
          <dgm:constr type="h" for="ch" forName="dotNode2" refType="h" fact="0.0218"/>
          <dgm:constr type="w" for="ch" forName="dotNode2" refType="h" refFor="ch" refForName="dotNode2"/>
          <dgm:constr type="ctrX" for="ch" forName="dotNode3" refType="w" fact="0.425"/>
          <dgm:constr type="ctrY" for="ch" forName="dotNode3" refType="h" fact="0.3424"/>
          <dgm:constr type="h" for="ch" forName="dotNode3" refType="h" fact="0.0218"/>
          <dgm:constr type="w" for="ch" forName="dotNode3" refType="h" refFor="ch" refForName="dotNode3"/>
          <dgm:constr type="ctrX" for="ch" forName="dotNode4" refType="w" fact="0.505"/>
          <dgm:constr type="ctrY" for="ch" forName="dotNode4" refType="h" fact="0.4276"/>
          <dgm:constr type="h" for="ch" forName="dotNode4" refType="h" fact="0.0218"/>
          <dgm:constr type="w" for="ch" forName="dotNode4" refType="h" refFor="ch" refForName="dotNode4"/>
          <dgm:constr type="ctrX" for="ch" forName="dotNode5" refType="w" fact="0.5742"/>
          <dgm:constr type="ctrY" for="ch" forName="dotNode5" refType="h" fact="0.5218"/>
          <dgm:constr type="h" for="ch" forName="dotNode5" refType="h" fact="0.0218"/>
          <dgm:constr type="w" for="ch" forName="dotNode5" refType="h" refFor="ch" refForName="dotNode5"/>
          <dgm:constr type="ctrX" for="ch" forName="dotNode6" refType="w" fact="0.63"/>
          <dgm:constr type="ctrY" for="ch" forName="dotNode6" refType="h" fact="0.6179"/>
          <dgm:constr type="h" for="ch" forName="dotNode6" refType="h" fact="0.0218"/>
          <dgm:constr type="w" for="ch" forName="dotNode6" refType="h" refFor="ch" refForName="dotNode6"/>
        </dgm:constrLst>
      </dgm:else>
    </dgm:choose>
    <dgm:forEach name="Name9" axis="self" ptType="parTrans">
      <dgm:forEach name="Name10" axis="self" ptType="sibTrans" st="2">
        <dgm:forEach name="dotRepeat" axis="self">
          <dgm:layoutNode name="dotRepeatNode" styleLbl="fgShp">
            <dgm:alg type="sp"/>
            <dgm:shape xmlns:r="http://schemas.openxmlformats.org/officeDocument/2006/relationships" type="ellipse" r:blip="">
              <dgm:adjLst/>
            </dgm:shape>
            <dgm:presOf axis="self"/>
          </dgm:layoutNode>
        </dgm:forEach>
      </dgm:forEach>
    </dgm:forEach>
    <dgm:choose name="Name11">
      <dgm:if name="Name12" axis="ch" ptType="node" func="cnt" op="gte" val="1">
        <dgm:layoutNode name="arrowNode" styleLbl="node1">
          <dgm:alg type="sp"/>
          <dgm:shape xmlns:r="http://schemas.openxmlformats.org/officeDocument/2006/relationships" rot="73.2729" type="swooshArrow" r:blip="">
            <dgm:adjLst>
              <dgm:adj idx="1" val="0.1631"/>
              <dgm:adj idx="2" val="0.3137"/>
            </dgm:adjLst>
          </dgm:shape>
          <dgm:presOf/>
        </dgm:layoutNode>
      </dgm:if>
      <dgm:else name="Name13"/>
    </dgm:choose>
    <dgm:forEach name="Name14" axis="ch" ptType="node" cnt="1">
      <dgm:layoutNode name="txNode1" styleLbl="revTx">
        <dgm:varLst>
          <dgm:bulletEnabled val="1"/>
        </dgm:varLst>
        <dgm:alg type="tx">
          <dgm:param type="txAnchorVert" val="b"/>
        </dgm:alg>
        <dgm:shape xmlns:r="http://schemas.openxmlformats.org/officeDocument/2006/relationships" type="rect" r:blip="" zOrderOff="10">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15" axis="ch" ptType="node" st="2" cnt="1">
      <dgm:layoutNode name="txNode2" styleLbl="revTx">
        <dgm:varLst>
          <dgm:bulletEnabled val="1"/>
        </dgm:varLst>
        <dgm:choose name="Name16">
          <dgm:if name="Name17" axis="self" ptType="node" func="revPos" op="equ" val="1">
            <dgm:alg type="tx">
              <dgm:param type="txAnchorVert" val="t"/>
            </dgm:alg>
          </dgm:if>
          <dgm:if name="Name18" axis="self" ptType="node" func="posOdd" op="equ" val="1">
            <dgm:alg type="tx">
              <dgm:param type="parTxLTRAlign" val="r"/>
              <dgm:param type="parTxRTLAlign" val="r"/>
            </dgm:alg>
          </dgm:if>
          <dgm:else name="Name19">
            <dgm:alg type="tx">
              <dgm:param type="parTxLTRAlign" val="l"/>
              <dgm:param type="parTxRTLAlign" val="l"/>
            </dgm:alg>
          </dgm:else>
        </dgm:choose>
        <dgm:shape xmlns:r="http://schemas.openxmlformats.org/officeDocument/2006/relationships" type="rect" r:blip="" zOrderOff="10">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20">
        <dgm:if name="Name21" axis="par ch" ptType="all node" func="cnt" op="neq" val="2">
          <dgm:forEach name="Name22" axis="follow" ptType="sibTrans" cnt="1">
            <dgm:layoutNode name="dotNode2">
              <dgm:alg type="sp"/>
              <dgm:shape xmlns:r="http://schemas.openxmlformats.org/officeDocument/2006/relationships" r:blip="">
                <dgm:adjLst/>
              </dgm:shape>
              <dgm:presOf/>
              <dgm:forEach name="Name23" ref="dotRepeat"/>
            </dgm:layoutNode>
          </dgm:forEach>
        </dgm:if>
        <dgm:else name="Name24"/>
      </dgm:choose>
    </dgm:forEach>
    <dgm:forEach name="Name25" axis="ch" ptType="node" st="3" cnt="1">
      <dgm:layoutNode name="txNode3" styleLbl="revTx">
        <dgm:varLst>
          <dgm:bulletEnabled val="1"/>
        </dgm:varLst>
        <dgm:choose name="Name26">
          <dgm:if name="Name27" axis="self" ptType="node" func="revPos" op="equ" val="1">
            <dgm:alg type="tx">
              <dgm:param type="txAnchorVert" val="t"/>
            </dgm:alg>
          </dgm:if>
          <dgm:if name="Name28" axis="self" ptType="node" func="posOdd" op="equ" val="1">
            <dgm:alg type="tx">
              <dgm:param type="parTxLTRAlign" val="r"/>
              <dgm:param type="parTxRTLAlign" val="r"/>
            </dgm:alg>
          </dgm:if>
          <dgm:else name="Name29">
            <dgm:alg type="tx">
              <dgm:param type="parTxLTRAlign" val="l"/>
              <dgm:param type="parTxRTLAlign" val="l"/>
            </dgm:alg>
          </dgm:else>
        </dgm:choose>
        <dgm:shape xmlns:r="http://schemas.openxmlformats.org/officeDocument/2006/relationships" type="rect" r:blip="" zOrderOff="10">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30">
        <dgm:if name="Name31" axis="par ch" ptType="all node" func="cnt" op="neq" val="3">
          <dgm:forEach name="Name32" axis="follow" ptType="sibTrans" cnt="1">
            <dgm:layoutNode name="dotNode3">
              <dgm:alg type="sp"/>
              <dgm:shape xmlns:r="http://schemas.openxmlformats.org/officeDocument/2006/relationships" r:blip="">
                <dgm:adjLst/>
              </dgm:shape>
              <dgm:presOf/>
              <dgm:forEach name="Name33" ref="dotRepeat"/>
            </dgm:layoutNode>
          </dgm:forEach>
        </dgm:if>
        <dgm:else name="Name34"/>
      </dgm:choose>
    </dgm:forEach>
    <dgm:forEach name="Name35" axis="ch" ptType="node" st="4" cnt="1">
      <dgm:layoutNode name="txNode4" styleLbl="revTx">
        <dgm:varLst>
          <dgm:bulletEnabled val="1"/>
        </dgm:varLst>
        <dgm:choose name="Name36">
          <dgm:if name="Name37" axis="self" ptType="node" func="revPos" op="equ" val="1">
            <dgm:alg type="tx">
              <dgm:param type="txAnchorVert" val="t"/>
            </dgm:alg>
          </dgm:if>
          <dgm:if name="Name38" axis="self" ptType="node" func="posOdd" op="equ" val="1">
            <dgm:alg type="tx">
              <dgm:param type="parTxLTRAlign" val="r"/>
              <dgm:param type="parTxRTLAlign" val="r"/>
            </dgm:alg>
          </dgm:if>
          <dgm:else name="Name39">
            <dgm:alg type="tx">
              <dgm:param type="parTxLTRAlign" val="l"/>
              <dgm:param type="parTxRTLAlign" val="l"/>
            </dgm:alg>
          </dgm:else>
        </dgm:choose>
        <dgm:shape xmlns:r="http://schemas.openxmlformats.org/officeDocument/2006/relationships" type="rect" r:blip="" zOrderOff="10">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40">
        <dgm:if name="Name41" axis="par ch" ptType="all node" func="cnt" op="neq" val="4">
          <dgm:forEach name="Name42" axis="follow" ptType="sibTrans" cnt="1">
            <dgm:layoutNode name="dotNode4">
              <dgm:alg type="sp"/>
              <dgm:shape xmlns:r="http://schemas.openxmlformats.org/officeDocument/2006/relationships" r:blip="">
                <dgm:adjLst/>
              </dgm:shape>
              <dgm:presOf/>
              <dgm:forEach name="Name43" ref="dotRepeat"/>
            </dgm:layoutNode>
          </dgm:forEach>
        </dgm:if>
        <dgm:else name="Name44"/>
      </dgm:choose>
    </dgm:forEach>
    <dgm:forEach name="Name45" axis="ch" ptType="node" st="5" cnt="1">
      <dgm:layoutNode name="txNode5" styleLbl="revTx">
        <dgm:varLst>
          <dgm:bulletEnabled val="1"/>
        </dgm:varLst>
        <dgm:choose name="Name46">
          <dgm:if name="Name47" axis="self" ptType="node" func="revPos" op="equ" val="1">
            <dgm:alg type="tx">
              <dgm:param type="txAnchorVert" val="t"/>
            </dgm:alg>
          </dgm:if>
          <dgm:if name="Name48" axis="self" ptType="node" func="posOdd" op="equ" val="1">
            <dgm:alg type="tx">
              <dgm:param type="parTxLTRAlign" val="r"/>
              <dgm:param type="parTxRTLAlign" val="r"/>
            </dgm:alg>
          </dgm:if>
          <dgm:else name="Name49">
            <dgm:alg type="tx">
              <dgm:param type="parTxLTRAlign" val="l"/>
              <dgm:param type="parTxRTLAlign" val="l"/>
            </dgm:alg>
          </dgm:else>
        </dgm:choose>
        <dgm:shape xmlns:r="http://schemas.openxmlformats.org/officeDocument/2006/relationships" type="rect" r:blip="" zOrderOff="10">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50">
        <dgm:if name="Name51" axis="par ch" ptType="all node" func="cnt" op="neq" val="5">
          <dgm:forEach name="Name52" axis="follow" ptType="sibTrans" cnt="1">
            <dgm:layoutNode name="dotNode5">
              <dgm:alg type="sp"/>
              <dgm:shape xmlns:r="http://schemas.openxmlformats.org/officeDocument/2006/relationships" r:blip="">
                <dgm:adjLst/>
              </dgm:shape>
              <dgm:presOf/>
              <dgm:forEach name="Name53" ref="dotRepeat"/>
            </dgm:layoutNode>
          </dgm:forEach>
        </dgm:if>
        <dgm:else name="Name54"/>
      </dgm:choose>
    </dgm:forEach>
    <dgm:forEach name="Name55" axis="ch" ptType="node" st="6" cnt="1">
      <dgm:layoutNode name="txNode6" styleLbl="revTx">
        <dgm:varLst>
          <dgm:bulletEnabled val="1"/>
        </dgm:varLst>
        <dgm:choose name="Name56">
          <dgm:if name="Name57" axis="self" ptType="node" func="revPos" op="equ" val="1">
            <dgm:alg type="tx">
              <dgm:param type="txAnchorVert" val="t"/>
            </dgm:alg>
          </dgm:if>
          <dgm:if name="Name58" axis="self" ptType="node" func="posOdd" op="equ" val="1">
            <dgm:alg type="tx">
              <dgm:param type="parTxLTRAlign" val="r"/>
              <dgm:param type="parTxRTLAlign" val="r"/>
            </dgm:alg>
          </dgm:if>
          <dgm:else name="Name59">
            <dgm:alg type="tx">
              <dgm:param type="parTxLTRAlign" val="l"/>
              <dgm:param type="parTxRTLAlign" val="l"/>
            </dgm:alg>
          </dgm:else>
        </dgm:choose>
        <dgm:shape xmlns:r="http://schemas.openxmlformats.org/officeDocument/2006/relationships" type="rect" r:blip="" zOrderOff="10">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60">
        <dgm:if name="Name61" axis="par ch" ptType="all node" func="cnt" op="neq" val="6">
          <dgm:forEach name="Name62" axis="follow" ptType="sibTrans" cnt="1">
            <dgm:layoutNode name="dotNode6">
              <dgm:alg type="sp"/>
              <dgm:shape xmlns:r="http://schemas.openxmlformats.org/officeDocument/2006/relationships" r:blip="">
                <dgm:adjLst/>
              </dgm:shape>
              <dgm:presOf/>
              <dgm:forEach name="Name63" ref="dotRepeat"/>
            </dgm:layoutNode>
          </dgm:forEach>
        </dgm:if>
        <dgm:else name="Name64"/>
      </dgm:choose>
    </dgm:forEach>
    <dgm:forEach name="Name65" axis="ch" ptType="node" st="7" cnt="1">
      <dgm:layoutNode name="txNode7" styleLbl="revTx">
        <dgm:varLst>
          <dgm:bulletEnabled val="1"/>
        </dgm:varLst>
        <dgm:alg type="tx">
          <dgm:param type="txAnchorVert" val="t"/>
        </dgm:alg>
        <dgm:shape xmlns:r="http://schemas.openxmlformats.org/officeDocument/2006/relationships" type="rect" r:blip="" zOrderOff="10">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layout4.xml><?xml version="1.0" encoding="utf-8"?>
<dgm:layoutDef xmlns:dgm="http://schemas.openxmlformats.org/drawingml/2006/diagram" xmlns:a="http://schemas.openxmlformats.org/drawingml/2006/main" uniqueId="urn:microsoft.com/office/officeart/2005/8/layout/StepDownProcess">
  <dgm:title val=""/>
  <dgm:desc val=""/>
  <dgm:catLst>
    <dgm:cat type="process" pri="16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60" srcId="0" destId="10" srcOrd="0" destOrd="0"/>
        <dgm:cxn modelId="12" srcId="10" destId="11" srcOrd="0" destOrd="0"/>
        <dgm:cxn modelId="70" srcId="0" destId="20" srcOrd="1" destOrd="0"/>
        <dgm:cxn modelId="22" srcId="20" destId="21" srcOrd="0" destOrd="0"/>
        <dgm:cxn modelId="80" srcId="0" destId="30" srcOrd="2" destOrd="0"/>
        <dgm:cxn modelId="32" srcId="30" destId="31" srcOrd="0"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tL"/>
          <dgm:param type="flowDir" val="row"/>
          <dgm:param type="off" val="off"/>
          <dgm:param type="bkpt" val="fixed"/>
          <dgm:param type="bkPtFixedVal" val="1"/>
        </dgm:alg>
      </dgm:if>
      <dgm:else name="Name2">
        <dgm:alg type="snake">
          <dgm:param type="grDir" val="tR"/>
          <dgm:param type="flowDir" val="row"/>
          <dgm:param type="off" val="off"/>
          <dgm:param type="bkpt" val="fixed"/>
          <dgm:param type="bkPtFixedVal" val="1"/>
        </dgm:alg>
      </dgm:else>
    </dgm:choose>
    <dgm:shape xmlns:r="http://schemas.openxmlformats.org/officeDocument/2006/relationships" r:blip="">
      <dgm:adjLst/>
    </dgm:shape>
    <dgm:choose name="Name3">
      <dgm:if name="Name4" func="var" arg="dir" op="equ" val="norm">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if>
      <dgm:else name="Name5">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else>
    </dgm:choose>
    <dgm:forEach name="nodesForEach" axis="ch" ptType="node">
      <dgm:layoutNode name="composite">
        <dgm:alg type="composite">
          <dgm:param type="ar" val="1.2439"/>
        </dgm:alg>
        <dgm:shape xmlns:r="http://schemas.openxmlformats.org/officeDocument/2006/relationships" r:blip="">
          <dgm:adjLst/>
        </dgm:shape>
        <dgm:choose name="Name6">
          <dgm:if name="Name7" func="var" arg="dir" op="equ" val="norm">
            <dgm:constrLst>
              <dgm:constr type="l" for="ch" forName="bentUpArrow1" refType="w" fact="0.07"/>
              <dgm:constr type="t" for="ch" forName="bentUpArrow1" refType="h" fact="0.524"/>
              <dgm:constr type="w" for="ch" forName="bentUpArrow1" refType="w" fact="0.3844"/>
              <dgm:constr type="h" for="ch" forName="bentUpArrow1" refType="h" fact="0.42"/>
              <dgm:constr type="l" for="ch" forName="ParentText" refType="w" fact="0"/>
              <dgm:constr type="t" for="ch" forName="ParentText" refType="h" fact="0"/>
              <dgm:constr type="w" for="ch" forName="ParentText" refType="w" fact="0.5684"/>
              <dgm:constr type="h" for="ch" forName="ParentText" refType="h" fact="0.4949"/>
              <dgm:constr type="l" for="ch" forName="ChildText" refType="w" refFor="ch" refForName="ParentText"/>
              <dgm:constr type="t" for="ch" forName="ChildText" refType="h" fact="0.05"/>
              <dgm:constr type="w" for="ch" forName="ChildText" refType="w" fact="0.4134"/>
              <dgm:constr type="h" for="ch" forName="ChildText" refType="h" fact="0.4"/>
              <dgm:constr type="l" for="ch" forName="FinalChildText" refType="w" refFor="ch" refForName="ParentText"/>
              <dgm:constr type="t" for="ch" forName="FinalChildText" refType="h" fact="0.05"/>
              <dgm:constr type="w" for="ch" forName="FinalChildText" refType="w" fact="0.4134"/>
              <dgm:constr type="h" for="ch" forName="FinalChildText" refType="h" fact="0.4"/>
            </dgm:constrLst>
          </dgm:if>
          <dgm:else name="Name8">
            <dgm:constrLst>
              <dgm:constr type="r" for="ch" forName="bentUpArrow1" refType="w" fact="0.97"/>
              <dgm:constr type="t" for="ch" forName="bentUpArrow1" refType="h" fact="0.524"/>
              <dgm:constr type="w" for="ch" forName="bentUpArrow1" refType="w" fact="0.3844"/>
              <dgm:constr type="h" for="ch" forName="bentUpArrow1" refType="h" fact="0.42"/>
              <dgm:constr type="l" for="ch" forName="ParentText" refType="w" fact="0.4316"/>
              <dgm:constr type="t" for="ch" forName="ParentText" refType="h" fact="0"/>
              <dgm:constr type="w" for="ch" forName="ParentText" refType="w" fact="0.5684"/>
              <dgm:constr type="h" for="ch" forName="ParentText" refType="h" fact="0.4949"/>
              <dgm:constr type="l" for="ch" forName="ChildText" refType="w" fact="0"/>
              <dgm:constr type="t" for="ch" forName="ChildText" refType="h" fact="0.05"/>
              <dgm:constr type="w" for="ch" forName="ChildText" refType="w" fact="0.4134"/>
              <dgm:constr type="h" for="ch" forName="ChildText" refType="h" fact="0.4"/>
              <dgm:constr type="l" for="ch" forName="FinalChildText" refType="w" fact="0"/>
              <dgm:constr type="t" for="ch" forName="FinalChildText" refType="h" fact="0.05"/>
              <dgm:constr type="w" for="ch" forName="FinalChildText" refType="w" fact="0.4134"/>
              <dgm:constr type="h" for="ch" forName="FinalChildText" refType="h" fact="0.4"/>
            </dgm:constrLst>
          </dgm:else>
        </dgm:choose>
        <dgm:choose name="Name9">
          <dgm:if name="Name10" axis="followSib" ptType="node" func="cnt" op="gte" val="1">
            <dgm:layoutNode name="bentUpArrow1" styleLbl="alignImgPlace1">
              <dgm:alg type="sp"/>
              <dgm:choose name="Name11">
                <dgm:if name="Name12" func="var" arg="dir" op="equ" val="norm">
                  <dgm:shape xmlns:r="http://schemas.openxmlformats.org/officeDocument/2006/relationships" rot="90" type="bentUpArrow" r:blip="">
                    <dgm:adjLst>
                      <dgm:adj idx="1" val="0.3284"/>
                      <dgm:adj idx="2" val="0.25"/>
                      <dgm:adj idx="3" val="0.3578"/>
                    </dgm:adjLst>
                  </dgm:shape>
                </dgm:if>
                <dgm:else name="Name13">
                  <dgm:shape xmlns:r="http://schemas.openxmlformats.org/officeDocument/2006/relationships" rot="180" type="bentArrow" r:blip="">
                    <dgm:adjLst>
                      <dgm:adj idx="1" val="0.3284"/>
                      <dgm:adj idx="2" val="0.25"/>
                      <dgm:adj idx="3" val="0.3578"/>
                      <dgm:adj idx="4" val="0"/>
                    </dgm:adjLst>
                  </dgm:shape>
                </dgm:else>
              </dgm:choose>
              <dgm:presOf/>
            </dgm:layoutNode>
          </dgm:if>
          <dgm:else name="Name14"/>
        </dgm:choose>
        <dgm:layoutNode name="ParentText" styleLbl="node1">
          <dgm:varLst>
            <dgm:chMax val="1"/>
            <dgm:chPref val="1"/>
            <dgm:bulletEnabled val="1"/>
          </dgm:varLst>
          <dgm:alg type="tx"/>
          <dgm:shape xmlns:r="http://schemas.openxmlformats.org/officeDocument/2006/relationships" type="roundRect" r:blip="">
            <dgm:adjLst>
              <dgm:adj idx="1" val="0.1667"/>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15">
          <dgm:if name="Name16" axis="followSib" ptType="node" func="cnt" op="equ" val="0">
            <dgm:choose name="Name17">
              <dgm:if name="Name18" axis="ch" ptType="node" func="cnt" op="gte" val="1">
                <dgm:layoutNode name="Final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9"/>
            </dgm:choose>
          </dgm:if>
          <dgm:else name="Name20">
            <dgm:layoutNode name="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hList3">
  <dgm:title val=""/>
  <dgm:desc val=""/>
  <dgm:catLst>
    <dgm:cat type="list" pri="1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1" destId="2" srcOrd="0" destOrd="0"/>
        <dgm:cxn modelId="7" srcId="1" destId="3" srcOrd="1" destOrd="0"/>
        <dgm:cxn modelId="8" srcId="1" destId="4" srcOrd="2" destOrd="0"/>
      </dgm:cxnLst>
      <dgm:bg/>
      <dgm:whole/>
    </dgm:dataModel>
  </dgm:sampData>
  <dgm:styleData>
    <dgm:dataModel>
      <dgm:ptLst>
        <dgm:pt modelId="0" type="doc"/>
        <dgm:pt modelId="1"/>
        <dgm:pt modelId="2"/>
        <dgm:pt modelId="3"/>
      </dgm:ptLst>
      <dgm:cxnLst>
        <dgm:cxn modelId="5" srcId="0" destId="1" srcOrd="0" destOrd="0"/>
        <dgm:cxn modelId="6" srcId="1" destId="2" srcOrd="0" destOrd="0"/>
        <dgm:cxn modelId="7" srcId="1" destId="3" srcOrd="1" destOrd="0"/>
      </dgm:cxnLst>
      <dgm:bg/>
      <dgm:whole/>
    </dgm:dataModel>
  </dgm:styleData>
  <dgm:clrData>
    <dgm:dataModel>
      <dgm:ptLst>
        <dgm:pt modelId="0" type="doc"/>
        <dgm:pt modelId="1"/>
        <dgm:pt modelId="2"/>
        <dgm:pt modelId="3"/>
        <dgm:pt modelId="4"/>
        <dgm:pt modelId="5"/>
      </dgm:ptLst>
      <dgm:cxnLst>
        <dgm:cxn modelId="6" srcId="0" destId="1" srcOrd="0" destOrd="0"/>
        <dgm:cxn modelId="7" srcId="1" destId="2" srcOrd="0" destOrd="0"/>
        <dgm:cxn modelId="8" srcId="1" destId="3" srcOrd="1" destOrd="0"/>
        <dgm:cxn modelId="9" srcId="1" destId="4" srcOrd="2" destOrd="0"/>
        <dgm:cxn modelId="10" srcId="1" destId="5" srcOrd="3" destOrd="0"/>
      </dgm:cxnLst>
      <dgm:bg/>
      <dgm:whole/>
    </dgm:dataModel>
  </dgm:clrData>
  <dgm:layoutNode name="composite">
    <dgm:varLst>
      <dgm:chMax val="1"/>
      <dgm:dir/>
      <dgm:resizeHandles val="exact"/>
    </dgm:varLst>
    <dgm:alg type="composite"/>
    <dgm:shape xmlns:r="http://schemas.openxmlformats.org/officeDocument/2006/relationships" r:blip="">
      <dgm:adjLst/>
    </dgm:shape>
    <dgm:presOf/>
    <dgm:constrLst>
      <dgm:constr type="w" for="ch" forName="roof" refType="w"/>
      <dgm:constr type="h" for="ch" forName="roof" refType="h" fact="0.3"/>
      <dgm:constr type="primFontSz" for="ch" forName="roof" val="65"/>
      <dgm:constr type="w" for="ch" forName="pillars" refType="w"/>
      <dgm:constr type="h" for="ch" forName="pillars" refType="h" fact="0.63"/>
      <dgm:constr type="t" for="ch" forName="pillars" refType="h" fact="0.3"/>
      <dgm:constr type="primFontSz" for="des" forName="pillar1" val="65"/>
      <dgm:constr type="primFontSz" for="des" forName="pillarX" refType="primFontSz" refFor="des" refForName="pillar1" op="equ"/>
      <dgm:constr type="w" for="ch" forName="base" refType="w"/>
      <dgm:constr type="h" for="ch" forName="base" refType="h" fact="0.07"/>
      <dgm:constr type="t" for="ch" forName="base" refType="h" fact="0.93"/>
    </dgm:constrLst>
    <dgm:ruleLst/>
    <dgm:forEach name="Name0" axis="ch" ptType="node" cnt="1">
      <dgm:layoutNode name="roof" styleLbl="dkBgShp">
        <dgm:alg type="tx"/>
        <dgm:shape xmlns:r="http://schemas.openxmlformats.org/officeDocument/2006/relationships" type="rect" r:blip="">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illars" styleLbl="node1">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pillar1" refType="w"/>
          <dgm:constr type="h" for="ch" forName="pillar1" refType="h"/>
          <dgm:constr type="w" for="ch" forName="pillarX" refType="w"/>
          <dgm:constr type="h" for="ch" forName="pillarX" refType="h"/>
        </dgm:constrLst>
        <dgm:ruleLst/>
        <dgm:layoutNode name="pillar1" styleLbl="node1">
          <dgm:varLst>
            <dgm:bulletEnabled val="1"/>
          </dgm:varLst>
          <dgm:alg type="tx"/>
          <dgm:shape xmlns:r="http://schemas.openxmlformats.org/officeDocument/2006/relationships" type="rect" r:blip="">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ch" ptType="node" st="2">
          <dgm:layoutNode name="pillarX" styleLbl="node1">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dgm:layoutNode>
      <dgm:layoutNode name="base" styleLbl="dkBgShp">
        <dgm:alg type="sp"/>
        <dgm:shape xmlns:r="http://schemas.openxmlformats.org/officeDocument/2006/relationships" type="rect" r:blip="">
          <dgm:adjLst/>
        </dgm:shape>
        <dgm:presOf/>
        <dgm:constrLst/>
        <dgm:ruleLst/>
      </dgm:layoutNode>
    </dgm:forEach>
  </dgm:layoutNode>
</dgm:layoutDef>
</file>

<file path=word/diagrams/layout6.xml><?xml version="1.0" encoding="utf-8"?>
<dgm:layoutDef xmlns:dgm="http://schemas.openxmlformats.org/drawingml/2006/diagram" xmlns:a="http://schemas.openxmlformats.org/drawingml/2006/main" uniqueId="urn:microsoft.com/office/officeart/2005/8/layout/hProcess7">
  <dgm:title val=""/>
  <dgm:desc val=""/>
  <dgm:catLst>
    <dgm:cat type="process" pri="21000"/>
    <dgm:cat type="list" pri="9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2" destOrd="0"/>
        <dgm:cxn modelId="13" srcId="1" destId="11" srcOrd="0" destOrd="0"/>
        <dgm:cxn modelId="23" srcId="2" destId="21" srcOrd="0" destOrd="0"/>
        <dgm:cxn modelId="33" srcId="3" destId="31" srcOrd="0"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h" for="ch" forName="compositeNode" refType="h"/>
      <dgm:constr type="w" for="ch" forName="compositeNode" refType="w"/>
      <dgm:constr type="w" for="ch" forName="hSp" refType="w" refFor="ch" refForName="compositeNode" fact="-0.035"/>
      <dgm:constr type="w" for="des" forName="simulatedConn" refType="w" refFor="ch" refForName="compositeNode" fact="0.15"/>
      <dgm:constr type="h" for="des" forName="simulatedConn" refType="w" refFor="des" refForName="simulatedConn"/>
      <dgm:constr type="h" for="des" forName="vSp1" refType="w" refFor="ch" refForName="compositeNode" fact="0.8"/>
      <dgm:constr type="h" for="des" forName="vSp2" refType="w" refFor="ch" refForName="compositeNode" fact="0.07"/>
      <dgm:constr type="w" for="ch" forName="vProcSp" refType="w" refFor="des" refForName="simulatedConn" op="equ"/>
      <dgm:constr type="h" for="ch" forName="vProcSp" refType="h" refFor="ch" refForName="compositeNode" op="equ"/>
      <dgm:constr type="w" for="ch" forName="sibTrans" refType="w" refFor="ch" refForName="compositeNode" fact="-0.08"/>
      <dgm:constr type="primFontSz" for="des" forName="parentNode" op="equ"/>
      <dgm:constr type="primFontSz" for="des" forName="childNode" op="equ"/>
    </dgm:constrLst>
    <dgm:ruleLst/>
    <dgm:forEach name="Name4" axis="ch" ptType="node">
      <dgm:layoutNode name="compositeNode">
        <dgm:varLst>
          <dgm:bulletEnabled val="1"/>
        </dgm:varLst>
        <dgm:alg type="composite"/>
        <dgm:choose name="Name5">
          <dgm:if name="Name6" func="var" arg="dir" op="equ" val="norm">
            <dgm:constrLst>
              <dgm:constr type="h" refType="w" op="lte" fact="1.2"/>
              <dgm:constr type="w" for="ch" forName="bgRect" refType="w"/>
              <dgm:constr type="h" for="ch" forName="bgRect" refType="h"/>
              <dgm:constr type="t" for="ch" forName="bgRect"/>
              <dgm:constr type="l" for="ch" forName="bgRect"/>
              <dgm:constr type="w" for="ch" forName="parentNode" refType="w" refFor="ch" refForName="bgRect" fact="0.2"/>
              <dgm:constr type="h" for="ch" forName="parentNode" refType="h" fact="0.82"/>
              <dgm:constr type="t" for="ch" forName="parentNode"/>
              <dgm:constr type="l" for="ch" forName="parentNode"/>
              <dgm:constr type="r" for="ch" forName="childNode" refType="r" refFor="ch" refForName="bgRect" fact="0.945"/>
              <dgm:constr type="h" for="ch" forName="childNode" refType="h" refFor="ch" refForName="bgRect" op="equ"/>
              <dgm:constr type="t" for="ch" forName="childNode"/>
              <dgm:constr type="l" for="ch" forName="childNode" refType="r" refFor="ch" refForName="parentNode"/>
            </dgm:constrLst>
          </dgm:if>
          <dgm:else name="Name7">
            <dgm:constrLst>
              <dgm:constr type="h" refType="w" op="lte" fact="1.2"/>
              <dgm:constr type="w" for="ch" forName="bgRect" refType="w"/>
              <dgm:constr type="h" for="ch" forName="bgRect" refType="h"/>
              <dgm:constr type="t" for="ch" forName="bgRect"/>
              <dgm:constr type="r" for="ch" forName="bgRect" refType="w"/>
              <dgm:constr type="w" for="ch" forName="parentNode" refType="w" refFor="ch" refForName="bgRect" fact="0.2"/>
              <dgm:constr type="h" for="ch" forName="parentNode" refType="h" fact="0.82"/>
              <dgm:constr type="t" for="ch" forName="parentNode"/>
              <dgm:constr type="r" for="ch" forName="parentNode" refType="w"/>
              <dgm:constr type="h" for="ch" forName="childNode" refType="h" refFor="ch" refForName="bgRect"/>
              <dgm:constr type="t" for="ch" forName="childNode"/>
              <dgm:constr type="r" for="ch" forName="childNode" refType="l" refFor="ch" refForName="parentNode"/>
              <dgm:constr type="l" for="ch" forName="childNode" refType="w" refFor="ch" refForName="bgRect" fact="0.055"/>
            </dgm:constrLst>
          </dgm:else>
        </dgm:choose>
        <dgm:ruleLst>
          <dgm:rule type="w" for="ch" forName="childNode" val="NaN" fact="NaN" max="30"/>
        </dgm:ruleLst>
        <dgm:layoutNode name="bgRect" styleLbl="node1">
          <dgm:alg type="sp"/>
          <dgm:shape xmlns:r="http://schemas.openxmlformats.org/officeDocument/2006/relationships" type="roundRect" r:blip="" zOrderOff="-1">
            <dgm:adjLst>
              <dgm:adj idx="1" val="0.05"/>
            </dgm:adjLst>
          </dgm:shape>
          <dgm:presOf axis="self"/>
          <dgm:constrLst/>
          <dgm:ruleLst/>
        </dgm:layoutNode>
        <dgm:layoutNode name="parentNode" styleLbl="node1">
          <dgm:varLst>
            <dgm:chMax val="0"/>
            <dgm:bulletEnabled val="1"/>
          </dgm:varLst>
          <dgm:presOf axis="self"/>
          <dgm:choose name="Name8">
            <dgm:if name="Name9" func="var" arg="dir" op="equ" val="norm">
              <dgm:alg type="tx">
                <dgm:param type="autoTxRot" val="grav"/>
                <dgm:param type="txAnchorVert" val="t"/>
                <dgm:param type="parTxLTRAlign" val="r"/>
                <dgm:param type="parTxRTLAlign" val="r"/>
              </dgm:alg>
              <dgm:shape xmlns:r="http://schemas.openxmlformats.org/officeDocument/2006/relationships" rot="270" type="rect" r:blip="" hideGeom="1">
                <dgm:adjLst/>
              </dgm:shape>
              <dgm:constrLst>
                <dgm:constr type="primFontSz" val="65"/>
                <dgm:constr type="lMarg"/>
                <dgm:constr type="rMarg" refType="primFontSz" fact="0.35"/>
                <dgm:constr type="tMarg" refType="primFontSz" fact="0.27"/>
                <dgm:constr type="bMarg"/>
              </dgm:constrLst>
            </dgm:if>
            <dgm:else name="Name10">
              <dgm:alg type="tx">
                <dgm:param type="autoTxRot" val="grav"/>
                <dgm:param type="txAnchorVert" val="t"/>
                <dgm:param type="parTxLTRAlign" val="l"/>
                <dgm:param type="parTxRTLAlign" val="l"/>
              </dgm:alg>
              <dgm:shape xmlns:r="http://schemas.openxmlformats.org/officeDocument/2006/relationships" rot="90" type="rect" r:blip="" hideGeom="1">
                <dgm:adjLst/>
              </dgm:shape>
              <dgm:constrLst>
                <dgm:constr type="primFontSz" val="65"/>
                <dgm:constr type="lMarg" refType="primFontSz" fact="0.35"/>
                <dgm:constr type="rMarg"/>
                <dgm:constr type="tMarg" refType="primFontSz" fact="0.27"/>
                <dgm:constr type="bMarg"/>
              </dgm:constrLst>
            </dgm:else>
          </dgm:choose>
          <dgm:ruleLst>
            <dgm:rule type="primFontSz" val="5" fact="NaN" max="NaN"/>
          </dgm:ruleLst>
        </dgm:layoutNode>
        <dgm:choose name="Name11">
          <dgm:if name="Name12" axis="ch" ptType="node" func="cnt" op="gte" val="1">
            <dgm:layoutNode name="childNode" styleLbl="node1" moveWith="bgRect">
              <dgm:varLst>
                <dgm:bulletEnabled val="1"/>
              </dgm:varLst>
              <dgm:alg type="tx">
                <dgm:param type="parTxLTRAlign" val="l"/>
                <dgm:param type="parTxRTLAlign" val="r"/>
                <dgm:param type="txAnchorVert" val="t"/>
              </dgm:alg>
              <dgm:shape xmlns:r="http://schemas.openxmlformats.org/officeDocument/2006/relationships" type="rect" r:blip="" hideGeom="1">
                <dgm:adjLst/>
              </dgm:shape>
              <dgm:presOf axis="des" ptType="node"/>
              <dgm:constrLst>
                <dgm:constr type="primFontSz" val="65"/>
                <dgm:constr type="lMarg"/>
                <dgm:constr type="bMarg"/>
                <dgm:constr type="tMarg" refType="primFontSz" fact="0.27"/>
                <dgm:constr type="rMarg"/>
              </dgm:constrLst>
              <dgm:ruleLst>
                <dgm:rule type="primFontSz" val="5" fact="NaN" max="NaN"/>
              </dgm:ruleLst>
            </dgm:layoutNode>
          </dgm:if>
          <dgm:else name="Name13"/>
        </dgm:choose>
      </dgm:layoutNode>
      <dgm:forEach name="Name14" axis="followSib" ptType="sibTrans" cnt="1">
        <dgm:layoutNode name="hSp">
          <dgm:alg type="sp"/>
          <dgm:shape xmlns:r="http://schemas.openxmlformats.org/officeDocument/2006/relationships" r:blip="">
            <dgm:adjLst/>
          </dgm:shape>
          <dgm:presOf/>
          <dgm:constrLst/>
          <dgm:ruleLst/>
        </dgm:layoutNode>
        <dgm:layoutNode name="vProcSp" moveWith="bgRect">
          <dgm:alg type="lin">
            <dgm:param type="linDir" val="fromT"/>
          </dgm:alg>
          <dgm:shape xmlns:r="http://schemas.openxmlformats.org/officeDocument/2006/relationships" r:blip="">
            <dgm:adjLst/>
          </dgm:shape>
          <dgm:presOf/>
          <dgm:constrLst>
            <dgm:constr type="w" for="ch" forName="vSp1" refType="w"/>
            <dgm:constr type="w" for="ch" forName="simulatedConn" refType="w"/>
            <dgm:constr type="w" for="ch" forName="vSp2" refType="w"/>
          </dgm:constrLst>
          <dgm:ruleLst/>
          <dgm:layoutNode name="vSp1">
            <dgm:alg type="sp"/>
            <dgm:shape xmlns:r="http://schemas.openxmlformats.org/officeDocument/2006/relationships" r:blip="">
              <dgm:adjLst/>
            </dgm:shape>
            <dgm:presOf/>
            <dgm:constrLst/>
            <dgm:ruleLst/>
          </dgm:layoutNode>
          <dgm:layoutNode name="simulatedConn" styleLbl="solidFgAcc1">
            <dgm:alg type="sp"/>
            <dgm:choose name="Name15">
              <dgm:if name="Name16" func="var" arg="dir" op="equ" val="norm">
                <dgm:shape xmlns:r="http://schemas.openxmlformats.org/officeDocument/2006/relationships" rot="90" type="flowChartExtract" r:blip="">
                  <dgm:adjLst/>
                </dgm:shape>
              </dgm:if>
              <dgm:else name="Name17">
                <dgm:shape xmlns:r="http://schemas.openxmlformats.org/officeDocument/2006/relationships" rot="-90" type="flowChartExtract" r:blip="">
                  <dgm:adjLst/>
                </dgm:shape>
              </dgm:else>
            </dgm:choose>
            <dgm:presOf/>
            <dgm:constrLst/>
            <dgm:ruleLst/>
          </dgm:layoutNode>
          <dgm:layoutNode name="vSp2">
            <dgm:alg type="sp"/>
            <dgm:shape xmlns:r="http://schemas.openxmlformats.org/officeDocument/2006/relationships" r:blip="">
              <dgm:adjLst/>
            </dgm:shape>
            <dgm:presOf/>
            <dgm:constrLst/>
            <dgm:ruleLst/>
          </dgm:layoutNode>
        </dgm:layoutNode>
        <dgm:layoutNode name="sibTrans">
          <dgm:alg type="sp"/>
          <dgm:shape xmlns:r="http://schemas.openxmlformats.org/officeDocument/2006/relationships" r:blip="">
            <dgm:adjLst/>
          </dgm:shape>
          <dgm:presOf/>
          <dgm:constrLst/>
          <dgm:ruleLst/>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cycle4">
  <dgm:title val=""/>
  <dgm:desc val=""/>
  <dgm:catLst>
    <dgm:cat type="relationship" pri="26000"/>
    <dgm:cat type="cycle" pri="13000"/>
    <dgm:cat type="matrix" pri="4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ampData>
  <dgm:style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cycleMatrixDiagram">
    <dgm:varLst>
      <dgm:chMax val="1"/>
      <dgm:dir/>
      <dgm:animLvl val="lvl"/>
      <dgm:resizeHandles val="exact"/>
    </dgm:varLst>
    <dgm:alg type="composite">
      <dgm:param type="ar" val="1.3"/>
    </dgm:alg>
    <dgm:shape xmlns:r="http://schemas.openxmlformats.org/officeDocument/2006/relationships" r:blip="">
      <dgm:adjLst/>
    </dgm:shape>
    <dgm:presOf/>
    <dgm:constrLst>
      <dgm:constr type="w" for="ch" forName="children" refType="w"/>
      <dgm:constr type="h" for="ch" forName="children" refType="w" refFor="ch" refForName="children" fact="0.77"/>
      <dgm:constr type="ctrX" for="ch" forName="children" refType="w" fact="0.5"/>
      <dgm:constr type="ctrY" for="ch" forName="children" refType="h" fact="0.5"/>
      <dgm:constr type="w" for="ch" forName="circle" refType="w"/>
      <dgm:constr type="h" for="ch" forName="circle" refType="h"/>
      <dgm:constr type="ctrX" for="ch" forName="circle" refType="w" fact="0.5"/>
      <dgm:constr type="ctrY" for="ch" forName="circle" refType="h" fact="0.5"/>
      <dgm:constr type="w" for="ch" forName="center1" refType="w" fact="0.115"/>
      <dgm:constr type="h" for="ch" forName="center1" refType="w" fact="0.1"/>
      <dgm:constr type="ctrX" for="ch" forName="center1" refType="w" fact="0.5"/>
      <dgm:constr type="ctrY" for="ch" forName="center1" refType="h" fact="0.475"/>
      <dgm:constr type="w" for="ch" forName="center2" refType="w" fact="0.115"/>
      <dgm:constr type="h" for="ch" forName="center2" refType="w" fact="0.1"/>
      <dgm:constr type="ctrX" for="ch" forName="center2" refType="w" fact="0.5"/>
      <dgm:constr type="ctrY" for="ch" forName="center2" refType="h" fact="0.525"/>
    </dgm:constrLst>
    <dgm:ruleLst/>
    <dgm:choose name="Name0">
      <dgm:if name="Name1" axis="ch" ptType="node" func="cnt" op="gte" val="1">
        <dgm:layoutNode name="children">
          <dgm:alg type="composite">
            <dgm:param type="ar" val="1.3"/>
          </dgm:alg>
          <dgm:shape xmlns:r="http://schemas.openxmlformats.org/officeDocument/2006/relationships" r:blip="">
            <dgm:adjLst/>
          </dgm:shape>
          <dgm:presOf/>
          <dgm:choose name="Name2">
            <dgm:if name="Name3" func="var" arg="dir" op="equ" val="norm">
              <dgm:constrLst>
                <dgm:constr type="primFontSz" for="des" ptType="node" op="equ" val="65"/>
                <dgm:constr type="w" for="ch" forName="child1group" refType="w" fact="0.38"/>
                <dgm:constr type="h" for="ch" forName="child1group" refType="h" fact="0.32"/>
                <dgm:constr type="t" for="ch" forName="child1group"/>
                <dgm:constr type="l" for="ch" forName="child1group"/>
                <dgm:constr type="w" for="ch" forName="child2group" refType="w" fact="0.38"/>
                <dgm:constr type="h" for="ch" forName="child2group" refType="h" fact="0.32"/>
                <dgm:constr type="t" for="ch" forName="child2group"/>
                <dgm:constr type="r" for="ch" forName="child2group" refType="w"/>
                <dgm:constr type="w" for="ch" forName="child3group" refType="w" fact="0.38"/>
                <dgm:constr type="h" for="ch" forName="child3group" refType="h" fact="0.32"/>
                <dgm:constr type="b" for="ch" forName="child3group" refType="h"/>
                <dgm:constr type="r" for="ch" forName="child3group" refType="w"/>
                <dgm:constr type="w" for="ch" forName="child4group" refType="w" fact="0.38"/>
                <dgm:constr type="h" for="ch" forName="child4group" refType="h" fact="0.32"/>
                <dgm:constr type="b" for="ch" forName="child4group" refType="h"/>
                <dgm:constr type="l" for="ch" forName="child4group"/>
              </dgm:constrLst>
            </dgm:if>
            <dgm:else name="Name4">
              <dgm:constrLst>
                <dgm:constr type="primFontSz" for="des" ptType="node" op="equ" val="65"/>
                <dgm:constr type="w" for="ch" forName="child1group" refType="w" fact="0.38"/>
                <dgm:constr type="h" for="ch" forName="child1group" refType="h" fact="0.32"/>
                <dgm:constr type="t" for="ch" forName="child1group"/>
                <dgm:constr type="r" for="ch" forName="child1group" refType="w"/>
                <dgm:constr type="w" for="ch" forName="child2group" refType="w" fact="0.38"/>
                <dgm:constr type="h" for="ch" forName="child2group" refType="h" fact="0.32"/>
                <dgm:constr type="t" for="ch" forName="child2group"/>
                <dgm:constr type="l" for="ch" forName="child2group"/>
                <dgm:constr type="w" for="ch" forName="child3group" refType="w" fact="0.38"/>
                <dgm:constr type="h" for="ch" forName="child3group" refType="h" fact="0.32"/>
                <dgm:constr type="b" for="ch" forName="child3group" refType="h"/>
                <dgm:constr type="l" for="ch" forName="child3group"/>
                <dgm:constr type="w" for="ch" forName="child4group" refType="w" fact="0.38"/>
                <dgm:constr type="h" for="ch" forName="child4group" refType="h" fact="0.32"/>
                <dgm:constr type="b" for="ch" forName="child4group" refType="h"/>
                <dgm:constr type="r" for="ch" forName="child4group" refType="w"/>
              </dgm:constrLst>
            </dgm:else>
          </dgm:choose>
          <dgm:ruleLst/>
          <dgm:choose name="Name5">
            <dgm:if name="Name6" axis="ch ch" ptType="node node" st="1 1" cnt="1 0" func="cnt" op="gte" val="1">
              <dgm:layoutNode name="child1group">
                <dgm:alg type="composite">
                  <dgm:param type="horzAlign" val="none"/>
                  <dgm:param type="vertAlign" val="none"/>
                </dgm:alg>
                <dgm:shape xmlns:r="http://schemas.openxmlformats.org/officeDocument/2006/relationships" r:blip="">
                  <dgm:adjLst/>
                </dgm:shape>
                <dgm:presOf/>
                <dgm:choose name="Name7">
                  <dgm:if name="Name8" func="var" arg="dir" op="equ" val="norm">
                    <dgm:constrLst>
                      <dgm:constr type="w" for="ch" forName="child1" refType="w"/>
                      <dgm:constr type="h" for="ch" forName="child1" refType="h"/>
                      <dgm:constr type="t" for="ch" forName="child1"/>
                      <dgm:constr type="l" for="ch" forName="child1"/>
                      <dgm:constr type="w" for="ch" forName="child1Text" refType="w" fact="0.7"/>
                      <dgm:constr type="h" for="ch" forName="child1Text" refType="h" fact="0.75"/>
                      <dgm:constr type="t" for="ch" forName="child1Text"/>
                      <dgm:constr type="l" for="ch" forName="child1Text"/>
                    </dgm:constrLst>
                  </dgm:if>
                  <dgm:else name="Name9">
                    <dgm:constrLst>
                      <dgm:constr type="w" for="ch" forName="child1" refType="w"/>
                      <dgm:constr type="h" for="ch" forName="child1" refType="h"/>
                      <dgm:constr type="t" for="ch" forName="child1"/>
                      <dgm:constr type="r" for="ch" forName="child1" refType="w"/>
                      <dgm:constr type="w" for="ch" forName="child1Text" refType="w" fact="0.7"/>
                      <dgm:constr type="h" for="ch" forName="child1Text" refType="h" fact="0.75"/>
                      <dgm:constr type="t" for="ch" forName="child1Text"/>
                      <dgm:constr type="r" for="ch" forName="child1Text" refType="w"/>
                    </dgm:constrLst>
                  </dgm:else>
                </dgm:choose>
                <dgm:ruleLst/>
                <dgm:layoutNode name="child1" styleLbl="bgAcc1">
                  <dgm:alg type="sp"/>
                  <dgm:shape xmlns:r="http://schemas.openxmlformats.org/officeDocument/2006/relationships" type="roundRect" r:blip="" zOrderOff="-2">
                    <dgm:adjLst>
                      <dgm:adj idx="1" val="0.1"/>
                    </dgm:adjLst>
                  </dgm:shape>
                  <dgm:presOf axis="ch des" ptType="node node" st="1 1" cnt="1 0"/>
                  <dgm:constrLst/>
                  <dgm:ruleLst/>
                </dgm:layoutNode>
                <dgm:layoutNode name="child1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0"/>
          </dgm:choose>
          <dgm:choose name="Name11">
            <dgm:if name="Name12" axis="ch ch" ptType="node node" st="2 1" cnt="1 0" func="cnt" op="gte" val="1">
              <dgm:layoutNode name="child2group">
                <dgm:alg type="composite">
                  <dgm:param type="horzAlign" val="none"/>
                  <dgm:param type="vertAlign" val="none"/>
                </dgm:alg>
                <dgm:shape xmlns:r="http://schemas.openxmlformats.org/officeDocument/2006/relationships" r:blip="">
                  <dgm:adjLst/>
                </dgm:shape>
                <dgm:choose name="Name13">
                  <dgm:if name="Name14" func="var" arg="dir" op="equ" val="norm">
                    <dgm:constrLst>
                      <dgm:constr type="w" for="ch" forName="child2" refType="w"/>
                      <dgm:constr type="h" for="ch" forName="child2" refType="h"/>
                      <dgm:constr type="t" for="ch" forName="child2"/>
                      <dgm:constr type="r" for="ch" forName="child2" refType="w"/>
                      <dgm:constr type="w" for="ch" forName="child2Text" refType="w" fact="0.7"/>
                      <dgm:constr type="h" for="ch" forName="child2Text" refType="h" fact="0.75"/>
                      <dgm:constr type="t" for="ch" forName="child2Text"/>
                      <dgm:constr type="r" for="ch" forName="child2Text" refType="w"/>
                    </dgm:constrLst>
                  </dgm:if>
                  <dgm:else name="Name15">
                    <dgm:constrLst>
                      <dgm:constr type="w" for="ch" forName="child2" refType="w"/>
                      <dgm:constr type="h" for="ch" forName="child2" refType="h"/>
                      <dgm:constr type="t" for="ch" forName="child2"/>
                      <dgm:constr type="l" for="ch" forName="child2"/>
                      <dgm:constr type="w" for="ch" forName="child2Text" refType="w" fact="0.7"/>
                      <dgm:constr type="h" for="ch" forName="child2Text" refType="h" fact="0.75"/>
                      <dgm:constr type="t" for="ch" forName="child2Text"/>
                      <dgm:constr type="l" for="ch" forName="child2Text"/>
                    </dgm:constrLst>
                  </dgm:else>
                </dgm:choose>
                <dgm:ruleLst/>
                <dgm:layoutNode name="child2" styleLbl="bgAcc1">
                  <dgm:alg type="sp"/>
                  <dgm:shape xmlns:r="http://schemas.openxmlformats.org/officeDocument/2006/relationships" type="roundRect" r:blip="" zOrderOff="-2">
                    <dgm:adjLst>
                      <dgm:adj idx="1" val="0.1"/>
                    </dgm:adjLst>
                  </dgm:shape>
                  <dgm:presOf axis="ch des" ptType="node node" st="2 1" cnt="1 0"/>
                  <dgm:constrLst/>
                  <dgm:ruleLst/>
                </dgm:layoutNode>
                <dgm:layoutNode name="child2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6"/>
          </dgm:choose>
          <dgm:choose name="Name17">
            <dgm:if name="Name18" axis="ch ch" ptType="node node" st="3 1" cnt="1 0" func="cnt" op="gte" val="1">
              <dgm:layoutNode name="child3group">
                <dgm:alg type="composite">
                  <dgm:param type="horzAlign" val="none"/>
                  <dgm:param type="vertAlign" val="none"/>
                </dgm:alg>
                <dgm:shape xmlns:r="http://schemas.openxmlformats.org/officeDocument/2006/relationships" r:blip="">
                  <dgm:adjLst/>
                </dgm:shape>
                <dgm:presOf/>
                <dgm:choose name="Name19">
                  <dgm:if name="Name20" func="var" arg="dir" op="equ" val="norm">
                    <dgm:constrLst>
                      <dgm:constr type="w" for="ch" forName="child3" refType="w"/>
                      <dgm:constr type="h" for="ch" forName="child3" refType="h"/>
                      <dgm:constr type="b" for="ch" forName="child3" refType="h"/>
                      <dgm:constr type="r" for="ch" forName="child3" refType="w"/>
                      <dgm:constr type="w" for="ch" forName="child3Text" refType="w" fact="0.7"/>
                      <dgm:constr type="h" for="ch" forName="child3Text" refType="h" fact="0.75"/>
                      <dgm:constr type="b" for="ch" forName="child3Text" refType="h"/>
                      <dgm:constr type="r" for="ch" forName="child3Text" refType="w"/>
                    </dgm:constrLst>
                  </dgm:if>
                  <dgm:else name="Name21">
                    <dgm:constrLst>
                      <dgm:constr type="w" for="ch" forName="child3" refType="w"/>
                      <dgm:constr type="h" for="ch" forName="child3" refType="h"/>
                      <dgm:constr type="b" for="ch" forName="child3" refType="h"/>
                      <dgm:constr type="l" for="ch" forName="child3"/>
                      <dgm:constr type="w" for="ch" forName="child3Text" refType="w" fact="0.7"/>
                      <dgm:constr type="h" for="ch" forName="child3Text" refType="h" fact="0.75"/>
                      <dgm:constr type="b" for="ch" forName="child3Text" refType="h"/>
                      <dgm:constr type="l" for="ch" forName="child3Text"/>
                    </dgm:constrLst>
                  </dgm:else>
                </dgm:choose>
                <dgm:ruleLst/>
                <dgm:layoutNode name="child3" styleLbl="bgAcc1">
                  <dgm:alg type="sp"/>
                  <dgm:shape xmlns:r="http://schemas.openxmlformats.org/officeDocument/2006/relationships" type="roundRect" r:blip="" zOrderOff="-4">
                    <dgm:adjLst>
                      <dgm:adj idx="1" val="0.1"/>
                    </dgm:adjLst>
                  </dgm:shape>
                  <dgm:presOf axis="ch des" ptType="node node" st="3 1" cnt="1 0"/>
                  <dgm:constrLst/>
                  <dgm:ruleLst/>
                </dgm:layoutNode>
                <dgm:layoutNode name="child3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2"/>
          </dgm:choose>
          <dgm:choose name="Name23">
            <dgm:if name="Name24" axis="ch ch" ptType="node node" st="4 1" cnt="1 0" func="cnt" op="gte" val="1">
              <dgm:layoutNode name="child4group">
                <dgm:alg type="composite">
                  <dgm:param type="horzAlign" val="none"/>
                  <dgm:param type="vertAlign" val="none"/>
                </dgm:alg>
                <dgm:shape xmlns:r="http://schemas.openxmlformats.org/officeDocument/2006/relationships" r:blip="">
                  <dgm:adjLst/>
                </dgm:shape>
                <dgm:presOf/>
                <dgm:choose name="Name25">
                  <dgm:if name="Name26" func="var" arg="dir" op="equ" val="norm">
                    <dgm:constrLst>
                      <dgm:constr type="w" for="ch" forName="child4" refType="w"/>
                      <dgm:constr type="h" for="ch" forName="child4" refType="h"/>
                      <dgm:constr type="b" for="ch" forName="child4" refType="h"/>
                      <dgm:constr type="l" for="ch" forName="child4"/>
                      <dgm:constr type="w" for="ch" forName="child4Text" refType="w" fact="0.7"/>
                      <dgm:constr type="h" for="ch" forName="child4Text" refType="h" fact="0.75"/>
                      <dgm:constr type="b" for="ch" forName="child4Text" refType="h"/>
                      <dgm:constr type="l" for="ch" forName="child4Text"/>
                    </dgm:constrLst>
                  </dgm:if>
                  <dgm:else name="Name27">
                    <dgm:constrLst>
                      <dgm:constr type="w" for="ch" forName="child4" refType="w"/>
                      <dgm:constr type="h" for="ch" forName="child4" refType="h"/>
                      <dgm:constr type="b" for="ch" forName="child4" refType="h"/>
                      <dgm:constr type="r" for="ch" forName="child4" refType="w"/>
                      <dgm:constr type="w" for="ch" forName="child4Text" refType="w" fact="0.7"/>
                      <dgm:constr type="h" for="ch" forName="child4Text" refType="h" fact="0.75"/>
                      <dgm:constr type="b" for="ch" forName="child4Text" refType="h"/>
                      <dgm:constr type="r" for="ch" forName="child4Text" refType="w"/>
                    </dgm:constrLst>
                  </dgm:else>
                </dgm:choose>
                <dgm:ruleLst/>
                <dgm:layoutNode name="child4" styleLbl="bgAcc1">
                  <dgm:alg type="sp"/>
                  <dgm:shape xmlns:r="http://schemas.openxmlformats.org/officeDocument/2006/relationships" type="roundRect" r:blip="" zOrderOff="-4">
                    <dgm:adjLst>
                      <dgm:adj idx="1" val="0.1"/>
                    </dgm:adjLst>
                  </dgm:shape>
                  <dgm:presOf axis="ch des" ptType="node node" st="4 1" cnt="1 0"/>
                  <dgm:constrLst/>
                  <dgm:ruleLst/>
                </dgm:layoutNode>
                <dgm:layoutNode name="child4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8"/>
          </dgm:choose>
          <dgm:layoutNode name="childPlaceholder">
            <dgm:alg type="sp"/>
            <dgm:shape xmlns:r="http://schemas.openxmlformats.org/officeDocument/2006/relationships" r:blip="">
              <dgm:adjLst/>
            </dgm:shape>
            <dgm:presOf/>
            <dgm:constrLst/>
            <dgm:ruleLst/>
          </dgm:layoutNode>
        </dgm:layoutNode>
        <dgm:layoutNode name="circle">
          <dgm:alg type="composite">
            <dgm:param type="ar" val="1"/>
          </dgm:alg>
          <dgm:shape xmlns:r="http://schemas.openxmlformats.org/officeDocument/2006/relationships" r:blip="">
            <dgm:adjLst/>
          </dgm:shape>
          <dgm:presOf/>
          <dgm:choose name="Name29">
            <dgm:if name="Name30" func="var" arg="dir" op="equ" val="norm">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r" for="ch" forName="quadrant1" refType="w" fact="0.5"/>
                <dgm:constr type="r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l" for="ch" forName="quadrant2" refType="w" fact="0.5"/>
                <dgm:constr type="l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l" for="ch" forName="quadrant3" refType="w" fact="0.5"/>
                <dgm:constr type="l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r" for="ch" forName="quadrant4" refType="w" fact="0.5"/>
                <dgm:constr type="rOff" for="ch" forName="quadrant4" refType="w" fact="-0.01"/>
              </dgm:constrLst>
            </dgm:if>
            <dgm:else name="Name31">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l" for="ch" forName="quadrant1" refType="w" fact="0.5"/>
                <dgm:constr type="l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r" for="ch" forName="quadrant2" refType="w" fact="0.5"/>
                <dgm:constr type="r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r" for="ch" forName="quadrant3" refType="w" fact="0.5"/>
                <dgm:constr type="r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l" for="ch" forName="quadrant4" refType="w" fact="0.5"/>
                <dgm:constr type="lOff" for="ch" forName="quadrant4" refType="w" fact="0.01"/>
              </dgm:constrLst>
            </dgm:else>
          </dgm:choose>
          <dgm:ruleLst/>
          <dgm:layoutNode name="quadrant1" styleLbl="node1">
            <dgm:varLst>
              <dgm:chMax val="1"/>
              <dgm:bulletEnabled val="1"/>
            </dgm:varLst>
            <dgm:alg type="tx"/>
            <dgm:choose name="Name32">
              <dgm:if name="Name33" func="var" arg="dir" op="equ" val="norm">
                <dgm:shape xmlns:r="http://schemas.openxmlformats.org/officeDocument/2006/relationships" type="pieWedge" r:blip="">
                  <dgm:adjLst/>
                </dgm:shape>
              </dgm:if>
              <dgm:else name="Name34">
                <dgm:shape xmlns:r="http://schemas.openxmlformats.org/officeDocument/2006/relationships" rot="90" type="pieWedge" r:blip="">
                  <dgm:adjLst/>
                </dgm:shape>
              </dgm:else>
            </dgm:choose>
            <dgm:presOf axis="ch" ptType="node" cnt="1"/>
            <dgm:constrLst/>
            <dgm:ruleLst>
              <dgm:rule type="primFontSz" val="5" fact="NaN" max="NaN"/>
            </dgm:ruleLst>
          </dgm:layoutNode>
          <dgm:layoutNode name="quadrant2" styleLbl="node1">
            <dgm:varLst>
              <dgm:chMax val="1"/>
              <dgm:bulletEnabled val="1"/>
            </dgm:varLst>
            <dgm:alg type="tx"/>
            <dgm:choose name="Name35">
              <dgm:if name="Name36" func="var" arg="dir" op="equ" val="norm">
                <dgm:shape xmlns:r="http://schemas.openxmlformats.org/officeDocument/2006/relationships" rot="90" type="pieWedge" r:blip="">
                  <dgm:adjLst/>
                </dgm:shape>
              </dgm:if>
              <dgm:else name="Name37">
                <dgm:shape xmlns:r="http://schemas.openxmlformats.org/officeDocument/2006/relationships" type="pieWedge" r:blip="">
                  <dgm:adjLst/>
                </dgm:shape>
              </dgm:else>
            </dgm:choose>
            <dgm:presOf axis="ch" ptType="node" st="2" cnt="1"/>
            <dgm:constrLst/>
            <dgm:ruleLst>
              <dgm:rule type="primFontSz" val="5" fact="NaN" max="NaN"/>
            </dgm:ruleLst>
          </dgm:layoutNode>
          <dgm:layoutNode name="quadrant3" styleLbl="node1">
            <dgm:varLst>
              <dgm:chMax val="1"/>
              <dgm:bulletEnabled val="1"/>
            </dgm:varLst>
            <dgm:alg type="tx"/>
            <dgm:choose name="Name38">
              <dgm:if name="Name39" func="var" arg="dir" op="equ" val="norm">
                <dgm:shape xmlns:r="http://schemas.openxmlformats.org/officeDocument/2006/relationships" rot="180" type="pieWedge" r:blip="">
                  <dgm:adjLst/>
                </dgm:shape>
              </dgm:if>
              <dgm:else name="Name40">
                <dgm:shape xmlns:r="http://schemas.openxmlformats.org/officeDocument/2006/relationships" rot="270" type="pieWedge" r:blip="">
                  <dgm:adjLst/>
                </dgm:shape>
              </dgm:else>
            </dgm:choose>
            <dgm:presOf axis="ch" ptType="node" st="3" cnt="1"/>
            <dgm:constrLst/>
            <dgm:ruleLst>
              <dgm:rule type="primFontSz" val="5" fact="NaN" max="NaN"/>
            </dgm:ruleLst>
          </dgm:layoutNode>
          <dgm:layoutNode name="quadrant4" styleLbl="node1">
            <dgm:varLst>
              <dgm:chMax val="1"/>
              <dgm:bulletEnabled val="1"/>
            </dgm:varLst>
            <dgm:alg type="tx"/>
            <dgm:choose name="Name41">
              <dgm:if name="Name42" func="var" arg="dir" op="equ" val="norm">
                <dgm:shape xmlns:r="http://schemas.openxmlformats.org/officeDocument/2006/relationships" rot="270" type="pieWedge" r:blip="">
                  <dgm:adjLst/>
                </dgm:shape>
              </dgm:if>
              <dgm:else name="Name43">
                <dgm:shape xmlns:r="http://schemas.openxmlformats.org/officeDocument/2006/relationships" rot="180" type="pieWedge" r:blip="">
                  <dgm:adjLst/>
                </dgm:shape>
              </dgm:else>
            </dgm:choose>
            <dgm:presOf axis="ch" ptType="node" st="4" cnt="1"/>
            <dgm:constrLst/>
            <dgm:ruleLst>
              <dgm:rule type="primFontSz" val="5" fact="NaN" max="NaN"/>
            </dgm:ruleLst>
          </dgm:layoutNode>
          <dgm:layoutNode name="quadrantPlaceholder">
            <dgm:alg type="sp"/>
            <dgm:shape xmlns:r="http://schemas.openxmlformats.org/officeDocument/2006/relationships" r:blip="">
              <dgm:adjLst/>
            </dgm:shape>
            <dgm:presOf/>
            <dgm:constrLst/>
            <dgm:ruleLst/>
          </dgm:layoutNode>
        </dgm:layoutNode>
        <dgm:layoutNode name="center1" styleLbl="fgShp">
          <dgm:alg type="sp"/>
          <dgm:choose name="Name44">
            <dgm:if name="Name45" func="var" arg="dir" op="equ" val="norm">
              <dgm:shape xmlns:r="http://schemas.openxmlformats.org/officeDocument/2006/relationships" type="circularArrow" r:blip="" zOrderOff="16">
                <dgm:adjLst/>
              </dgm:shape>
            </dgm:if>
            <dgm:else name="Name46">
              <dgm:shape xmlns:r="http://schemas.openxmlformats.org/officeDocument/2006/relationships" rot="180" type="leftCircularArrow" r:blip="" zOrderOff="16">
                <dgm:adjLst/>
              </dgm:shape>
            </dgm:else>
          </dgm:choose>
          <dgm:presOf/>
          <dgm:constrLst/>
          <dgm:ruleLst/>
        </dgm:layoutNode>
        <dgm:layoutNode name="center2" styleLbl="fgShp">
          <dgm:alg type="sp"/>
          <dgm:choose name="Name47">
            <dgm:if name="Name48" func="var" arg="dir" op="equ" val="norm">
              <dgm:shape xmlns:r="http://schemas.openxmlformats.org/officeDocument/2006/relationships" rot="180" type="circularArrow" r:blip="" zOrderOff="16">
                <dgm:adjLst/>
              </dgm:shape>
            </dgm:if>
            <dgm:else name="Name49">
              <dgm:shape xmlns:r="http://schemas.openxmlformats.org/officeDocument/2006/relationships" type="leftCircularArrow" r:blip="" zOrderOff="16">
                <dgm:adjLst/>
              </dgm:shape>
            </dgm:else>
          </dgm:choose>
          <dgm:presOf/>
          <dgm:constrLst/>
          <dgm:ruleLst/>
        </dgm:layoutNode>
      </dgm:if>
      <dgm:else name="Name50"/>
    </dgm:choose>
  </dgm:layoutNode>
</dgm:layoutDef>
</file>

<file path=word/diagrams/layout8.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9">
  <dgm:title val=""/>
  <dgm:desc val=""/>
  <dgm:catLst>
    <dgm:cat type="3D" pri="11900"/>
  </dgm:catLst>
  <dgm:scene3d>
    <a:camera prst="perspectiveRelaxed">
      <a:rot lat="19149996" lon="20104178" rev="1577324"/>
    </a:camera>
    <a:lightRig rig="soft" dir="t"/>
    <a:backdrop>
      <a:anchor x="0" y="0" z="-210000"/>
      <a:norm dx="0" dy="0" dz="914400"/>
      <a:up dx="0" dy="914400" dz="0"/>
    </a:backdrop>
  </dgm:scene3d>
  <dgm:styleLbl name="node0">
    <dgm:scene3d>
      <a:camera prst="orthographicFront"/>
      <a:lightRig rig="threePt" dir="t"/>
    </dgm:scene3d>
    <dgm:sp3d extrusionH="152250" prstMaterial="matte">
      <a:bevelT w="165100" prst="coolSlant"/>
    </dgm:sp3d>
    <dgm:txPr>
      <a:sp3d extrusionH="28000" prstMaterial="matte"/>
    </dgm:txPr>
    <dgm:style>
      <a:lnRef idx="0">
        <a:scrgbClr r="0" g="0" b="0"/>
      </a:lnRef>
      <a:fillRef idx="1">
        <a:scrgbClr r="0" g="0" b="0"/>
      </a:fillRef>
      <a:effectRef idx="2">
        <a:scrgbClr r="0" g="0" b="0"/>
      </a:effectRef>
      <a:fontRef idx="minor">
        <a:schemeClr val="lt1"/>
      </a:fontRef>
    </dgm:style>
  </dgm:styleLbl>
  <dgm:styleLbl name="lnNode1">
    <dgm:scene3d>
      <a:camera prst="orthographicFront"/>
      <a:lightRig rig="threePt" dir="t"/>
    </dgm:scene3d>
    <dgm:sp3d extrusionH="152250" prstMaterial="matte">
      <a:bevelT w="165100" prst="coolSlant"/>
    </dgm:sp3d>
    <dgm:txPr>
      <a:sp3d extrusionH="28000" prstMaterial="matte"/>
    </dgm:txPr>
    <dgm:style>
      <a:lnRef idx="0">
        <a:scrgbClr r="0" g="0" b="0"/>
      </a:lnRef>
      <a:fillRef idx="1">
        <a:scrgbClr r="0" g="0" b="0"/>
      </a:fillRef>
      <a:effectRef idx="2">
        <a:scrgbClr r="0" g="0" b="0"/>
      </a:effectRef>
      <a:fontRef idx="minor">
        <a:schemeClr val="lt1"/>
      </a:fontRef>
    </dgm:style>
  </dgm:styleLbl>
  <dgm:styleLbl name="vennNode1">
    <dgm:scene3d>
      <a:camera prst="orthographicFront"/>
      <a:lightRig rig="threePt" dir="t"/>
    </dgm:scene3d>
    <dgm:sp3d extrusionH="152250" prstMaterial="matte">
      <a:bevelT w="165100" prst="coolSlant"/>
    </dgm:sp3d>
    <dgm:txPr>
      <a:sp3d extrusionH="28000" prstMaterial="matte"/>
    </dgm:txPr>
    <dgm:style>
      <a:lnRef idx="0">
        <a:scrgbClr r="0" g="0" b="0"/>
      </a:lnRef>
      <a:fillRef idx="1">
        <a:scrgbClr r="0" g="0" b="0"/>
      </a:fillRef>
      <a:effectRef idx="2">
        <a:scrgbClr r="0" g="0" b="0"/>
      </a:effectRef>
      <a:fontRef idx="minor">
        <a:schemeClr val="tx1"/>
      </a:fontRef>
    </dgm:style>
  </dgm:styleLbl>
  <dgm:styleLbl name="alignNode1">
    <dgm:scene3d>
      <a:camera prst="orthographicFront"/>
      <a:lightRig rig="threePt" dir="t"/>
    </dgm:scene3d>
    <dgm:sp3d extrusionH="152250" prstMaterial="matte">
      <a:bevelT w="165100" prst="coolSlant"/>
    </dgm:sp3d>
    <dgm:txPr>
      <a:sp3d extrusionH="28000" prstMaterial="matte"/>
    </dgm:txPr>
    <dgm:style>
      <a:lnRef idx="1">
        <a:scrgbClr r="0" g="0" b="0"/>
      </a:lnRef>
      <a:fillRef idx="1">
        <a:scrgbClr r="0" g="0" b="0"/>
      </a:fillRef>
      <a:effectRef idx="2">
        <a:scrgbClr r="0" g="0" b="0"/>
      </a:effectRef>
      <a:fontRef idx="minor">
        <a:schemeClr val="lt1"/>
      </a:fontRef>
    </dgm:style>
  </dgm:styleLbl>
  <dgm:styleLbl name="node1">
    <dgm:scene3d>
      <a:camera prst="orthographicFront"/>
      <a:lightRig rig="threePt" dir="t"/>
    </dgm:scene3d>
    <dgm:sp3d extrusionH="152250" prstMaterial="matte">
      <a:bevelT w="165100" prst="coolSlant"/>
    </dgm:sp3d>
    <dgm:txPr>
      <a:sp3d extrusionH="28000" prstMaterial="matte"/>
    </dgm:txPr>
    <dgm:style>
      <a:lnRef idx="0">
        <a:scrgbClr r="0" g="0" b="0"/>
      </a:lnRef>
      <a:fillRef idx="1">
        <a:scrgbClr r="0" g="0" b="0"/>
      </a:fillRef>
      <a:effectRef idx="2">
        <a:scrgbClr r="0" g="0" b="0"/>
      </a:effectRef>
      <a:fontRef idx="minor">
        <a:schemeClr val="lt1"/>
      </a:fontRef>
    </dgm:style>
  </dgm:styleLbl>
  <dgm:styleLbl name="node2">
    <dgm:scene3d>
      <a:camera prst="orthographicFront"/>
      <a:lightRig rig="threePt" dir="t"/>
    </dgm:scene3d>
    <dgm:sp3d extrusionH="152250" prstMaterial="matte">
      <a:bevelT w="165100" prst="coolSlant"/>
    </dgm:sp3d>
    <dgm:txPr>
      <a:sp3d extrusionH="28000" prstMaterial="matte"/>
    </dgm:txPr>
    <dgm:style>
      <a:lnRef idx="0">
        <a:scrgbClr r="0" g="0" b="0"/>
      </a:lnRef>
      <a:fillRef idx="1">
        <a:scrgbClr r="0" g="0" b="0"/>
      </a:fillRef>
      <a:effectRef idx="2">
        <a:scrgbClr r="0" g="0" b="0"/>
      </a:effectRef>
      <a:fontRef idx="minor">
        <a:schemeClr val="lt1"/>
      </a:fontRef>
    </dgm:style>
  </dgm:styleLbl>
  <dgm:styleLbl name="node3">
    <dgm:scene3d>
      <a:camera prst="orthographicFront"/>
      <a:lightRig rig="threePt" dir="t"/>
    </dgm:scene3d>
    <dgm:sp3d extrusionH="152250" prstMaterial="matte">
      <a:bevelT w="165100" prst="coolSlant"/>
    </dgm:sp3d>
    <dgm:txPr>
      <a:sp3d extrusionH="28000" prstMaterial="matte"/>
    </dgm:txPr>
    <dgm:style>
      <a:lnRef idx="0">
        <a:scrgbClr r="0" g="0" b="0"/>
      </a:lnRef>
      <a:fillRef idx="1">
        <a:scrgbClr r="0" g="0" b="0"/>
      </a:fillRef>
      <a:effectRef idx="2">
        <a:scrgbClr r="0" g="0" b="0"/>
      </a:effectRef>
      <a:fontRef idx="minor">
        <a:schemeClr val="lt1"/>
      </a:fontRef>
    </dgm:style>
  </dgm:styleLbl>
  <dgm:styleLbl name="node4">
    <dgm:scene3d>
      <a:camera prst="orthographicFront"/>
      <a:lightRig rig="threePt" dir="t"/>
    </dgm:scene3d>
    <dgm:sp3d extrusionH="152250" prstMaterial="matte">
      <a:bevelT w="165100" prst="coolSlant"/>
    </dgm:sp3d>
    <dgm:txPr>
      <a:sp3d extrusionH="28000" prstMaterial="matte"/>
    </dgm:txPr>
    <dgm:style>
      <a:lnRef idx="0">
        <a:scrgbClr r="0" g="0" b="0"/>
      </a:lnRef>
      <a:fillRef idx="1">
        <a:scrgbClr r="0" g="0" b="0"/>
      </a:fillRef>
      <a:effectRef idx="2">
        <a:scrgbClr r="0" g="0" b="0"/>
      </a:effectRef>
      <a:fontRef idx="minor">
        <a:schemeClr val="lt1"/>
      </a:fontRef>
    </dgm:style>
  </dgm:styleLbl>
  <dgm:styleLbl name="fgImgPlace1">
    <dgm:scene3d>
      <a:camera prst="orthographicFront"/>
      <a:lightRig rig="threePt" dir="t"/>
    </dgm:scene3d>
    <dgm:sp3d prstMaterial="matte"/>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dgm:scene3d>
    <dgm:sp3d extrusionH="152250" prstMaterial="matte">
      <a:bevelT w="165100" prst="coolSlant"/>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dgm:scene3d>
    <dgm:sp3d z="-227350" prstMaterial="matte"/>
    <dgm:txPr/>
    <dgm:style>
      <a:lnRef idx="0">
        <a:scrgbClr r="0" g="0" b="0"/>
      </a:lnRef>
      <a:fillRef idx="1">
        <a:scrgbClr r="0" g="0" b="0"/>
      </a:fillRef>
      <a:effectRef idx="0">
        <a:scrgbClr r="0" g="0" b="0"/>
      </a:effectRef>
      <a:fontRef idx="minor"/>
    </dgm:style>
  </dgm:styleLbl>
  <dgm:styleLbl name="sibTrans2D1">
    <dgm:scene3d>
      <a:camera prst="orthographicFront"/>
      <a:lightRig rig="threePt" dir="t"/>
    </dgm:scene3d>
    <dgm:sp3d z="-227350" prstMaterial="matte"/>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prstMaterial="matte"/>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dgm:scene3d>
    <dgm:sp3d z="-227350" prstMaterial="matte"/>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z="-22735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extrusionH="152250" prstMaterial="matte">
      <a:bevelT w="165100" prst="coolSlant"/>
    </dgm:sp3d>
    <dgm:txPr>
      <a:sp3d extrusionH="28000" prstMaterial="matte"/>
    </dgm:txPr>
    <dgm:style>
      <a:lnRef idx="0">
        <a:scrgbClr r="0" g="0" b="0"/>
      </a:lnRef>
      <a:fillRef idx="1">
        <a:scrgbClr r="0" g="0" b="0"/>
      </a:fillRef>
      <a:effectRef idx="2">
        <a:scrgbClr r="0" g="0" b="0"/>
      </a:effectRef>
      <a:fontRef idx="minor">
        <a:schemeClr val="lt1"/>
      </a:fontRef>
    </dgm:style>
  </dgm:styleLbl>
  <dgm:styleLbl name="asst1">
    <dgm:scene3d>
      <a:camera prst="orthographicFront"/>
      <a:lightRig rig="threePt" dir="t"/>
    </dgm:scene3d>
    <dgm:sp3d extrusionH="152250" prstMaterial="matte">
      <a:bevelT w="165100" prst="coolSlant"/>
    </dgm:sp3d>
    <dgm:txPr>
      <a:sp3d extrusionH="28000" prstMaterial="matte"/>
    </dgm:txPr>
    <dgm:style>
      <a:lnRef idx="0">
        <a:scrgbClr r="0" g="0" b="0"/>
      </a:lnRef>
      <a:fillRef idx="1">
        <a:scrgbClr r="0" g="0" b="0"/>
      </a:fillRef>
      <a:effectRef idx="2">
        <a:scrgbClr r="0" g="0" b="0"/>
      </a:effectRef>
      <a:fontRef idx="minor">
        <a:schemeClr val="lt1"/>
      </a:fontRef>
    </dgm:style>
  </dgm:styleLbl>
  <dgm:styleLbl name="asst2">
    <dgm:scene3d>
      <a:camera prst="orthographicFront"/>
      <a:lightRig rig="threePt" dir="t"/>
    </dgm:scene3d>
    <dgm:sp3d extrusionH="152250" prstMaterial="matte">
      <a:bevelT w="165100" prst="coolSlant"/>
    </dgm:sp3d>
    <dgm:txPr>
      <a:sp3d extrusionH="28000" prstMaterial="matte"/>
    </dgm:txPr>
    <dgm:style>
      <a:lnRef idx="0">
        <a:scrgbClr r="0" g="0" b="0"/>
      </a:lnRef>
      <a:fillRef idx="1">
        <a:scrgbClr r="0" g="0" b="0"/>
      </a:fillRef>
      <a:effectRef idx="2">
        <a:scrgbClr r="0" g="0" b="0"/>
      </a:effectRef>
      <a:fontRef idx="minor">
        <a:schemeClr val="lt1"/>
      </a:fontRef>
    </dgm:style>
  </dgm:styleLbl>
  <dgm:styleLbl name="asst3">
    <dgm:scene3d>
      <a:camera prst="orthographicFront"/>
      <a:lightRig rig="threePt" dir="t"/>
    </dgm:scene3d>
    <dgm:sp3d extrusionH="152250" prstMaterial="matte">
      <a:bevelT w="165100" prst="coolSlant"/>
    </dgm:sp3d>
    <dgm:txPr>
      <a:sp3d extrusionH="28000" prstMaterial="matte"/>
    </dgm:txPr>
    <dgm:style>
      <a:lnRef idx="0">
        <a:scrgbClr r="0" g="0" b="0"/>
      </a:lnRef>
      <a:fillRef idx="1">
        <a:scrgbClr r="0" g="0" b="0"/>
      </a:fillRef>
      <a:effectRef idx="2">
        <a:scrgbClr r="0" g="0" b="0"/>
      </a:effectRef>
      <a:fontRef idx="minor">
        <a:schemeClr val="lt1"/>
      </a:fontRef>
    </dgm:style>
  </dgm:styleLbl>
  <dgm:styleLbl name="parChTrans2D1">
    <dgm:scene3d>
      <a:camera prst="orthographicFront"/>
      <a:lightRig rig="threePt" dir="t"/>
    </dgm:scene3d>
    <dgm:sp3d z="-227350" prstMaterial="matte"/>
    <dgm:txPr/>
    <dgm:style>
      <a:lnRef idx="0">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z="-227350" prstMaterial="matte"/>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z="-227350" prstMaterial="matte"/>
    <dgm:txPr/>
    <dgm:style>
      <a:lnRef idx="0">
        <a:scrgbClr r="0" g="0" b="0"/>
      </a:lnRef>
      <a:fillRef idx="3">
        <a:scrgbClr r="0" g="0" b="0"/>
      </a:fillRef>
      <a:effectRef idx="0">
        <a:scrgbClr r="0" g="0" b="0"/>
      </a:effectRef>
      <a:fontRef idx="minor">
        <a:schemeClr val="lt1"/>
      </a:fontRef>
    </dgm:style>
  </dgm:styleLbl>
  <dgm:styleLbl name="parChTrans2D4">
    <dgm:scene3d>
      <a:camera prst="orthographicFront"/>
      <a:lightRig rig="threePt" dir="t"/>
    </dgm:scene3d>
    <dgm:sp3d z="-227350" prstMaterial="matte"/>
    <dgm:txPr/>
    <dgm:style>
      <a:lnRef idx="0">
        <a:scrgbClr r="0" g="0" b="0"/>
      </a:lnRef>
      <a:fillRef idx="3">
        <a:scrgbClr r="0" g="0" b="0"/>
      </a:fillRef>
      <a:effectRef idx="0">
        <a:scrgbClr r="0" g="0" b="0"/>
      </a:effectRef>
      <a:fontRef idx="minor">
        <a:schemeClr val="lt1"/>
      </a:fontRef>
    </dgm:style>
  </dgm:styleLbl>
  <dgm:styleLbl name="parChTrans1D1">
    <dgm:scene3d>
      <a:camera prst="orthographicFront"/>
      <a:lightRig rig="threePt" dir="t"/>
    </dgm:scene3d>
    <dgm:sp3d z="-22735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22735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z="-22735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z="-22735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prstMaterial="matte"/>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z="-227350" prstMaterial="matte"/>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extrusionH="152250" prstMaterial="matte">
      <a:bevelT w="165100" prst="coolSlant"/>
    </dgm:sp3d>
    <dgm:txPr/>
    <dgm:style>
      <a:lnRef idx="0">
        <a:scrgbClr r="0" g="0" b="0"/>
      </a:lnRef>
      <a:fillRef idx="1">
        <a:scrgbClr r="0" g="0" b="0"/>
      </a:fillRef>
      <a:effectRef idx="2">
        <a:scrgbClr r="0" g="0" b="0"/>
      </a:effectRef>
      <a:fontRef idx="minor"/>
    </dgm:style>
  </dgm:styleLbl>
  <dgm:styleLbl name="trAlignAcc1">
    <dgm:scene3d>
      <a:camera prst="orthographicFront"/>
      <a:lightRig rig="threePt" dir="t"/>
    </dgm:scene3d>
    <dgm:sp3d extrusionH="152250" prstMaterial="matte">
      <a:bevelT w="165100" prst="coolSlant"/>
    </dgm:sp3d>
    <dgm:txPr/>
    <dgm:style>
      <a:lnRef idx="0">
        <a:scrgbClr r="0" g="0" b="0"/>
      </a:lnRef>
      <a:fillRef idx="1">
        <a:scrgbClr r="0" g="0" b="0"/>
      </a:fillRef>
      <a:effectRef idx="2">
        <a:scrgbClr r="0" g="0" b="0"/>
      </a:effectRef>
      <a:fontRef idx="minor"/>
    </dgm:style>
  </dgm:styleLbl>
  <dgm:styleLbl name="bgAcc1">
    <dgm:scene3d>
      <a:camera prst="orthographicFront"/>
      <a:lightRig rig="threePt" dir="t"/>
    </dgm:scene3d>
    <dgm:sp3d z="-227350" prstMaterial="matte"/>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prstMaterial="matte"/>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extrusionH="152250" prstMaterial="matte">
      <a:bevelT w="165100" prst="coolSlant"/>
    </dgm:sp3d>
    <dgm:txPr/>
    <dgm:style>
      <a:lnRef idx="0">
        <a:scrgbClr r="0" g="0" b="0"/>
      </a:lnRef>
      <a:fillRef idx="1">
        <a:scrgbClr r="0" g="0" b="0"/>
      </a:fillRef>
      <a:effectRef idx="2">
        <a:scrgbClr r="0" g="0" b="0"/>
      </a:effectRef>
      <a:fontRef idx="minor"/>
    </dgm:style>
  </dgm:styleLbl>
  <dgm:styleLbl name="solidBgAcc1">
    <dgm:scene3d>
      <a:camera prst="orthographicFront"/>
      <a:lightRig rig="threePt" dir="t"/>
    </dgm:scene3d>
    <dgm:sp3d z="-227350" prstMaterial="matte"/>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prstMaterial="matte"/>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extrusionH="152250" prstMaterial="matte">
      <a:bevelT w="165100" prst="coolSlant"/>
    </dgm:sp3d>
    <dgm:txPr/>
    <dgm:style>
      <a:lnRef idx="0">
        <a:scrgbClr r="0" g="0" b="0"/>
      </a:lnRef>
      <a:fillRef idx="1">
        <a:scrgbClr r="0" g="0" b="0"/>
      </a:fillRef>
      <a:effectRef idx="2">
        <a:scrgbClr r="0" g="0" b="0"/>
      </a:effectRef>
      <a:fontRef idx="minor"/>
    </dgm:style>
  </dgm:styleLbl>
  <dgm:styleLbl name="bgAccFollowNode1">
    <dgm:scene3d>
      <a:camera prst="orthographicFront"/>
      <a:lightRig rig="threePt" dir="t"/>
    </dgm:scene3d>
    <dgm:sp3d z="-227350" prstMaterial="matte"/>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prstMaterial="matte"/>
    <dgm:txPr/>
    <dgm:style>
      <a:lnRef idx="0">
        <a:scrgbClr r="0" g="0" b="0"/>
      </a:lnRef>
      <a:fillRef idx="1">
        <a:scrgbClr r="0" g="0" b="0"/>
      </a:fillRef>
      <a:effectRef idx="0">
        <a:scrgbClr r="0" g="0" b="0"/>
      </a:effectRef>
      <a:fontRef idx="minor"/>
    </dgm:style>
  </dgm:styleLbl>
  <dgm:styleLbl name="fgAcc2">
    <dgm:scene3d>
      <a:camera prst="orthographicFront"/>
      <a:lightRig rig="threePt" dir="t"/>
    </dgm:scene3d>
    <dgm:sp3d prstMaterial="matte"/>
    <dgm:txPr/>
    <dgm:style>
      <a:lnRef idx="0">
        <a:scrgbClr r="0" g="0" b="0"/>
      </a:lnRef>
      <a:fillRef idx="1">
        <a:scrgbClr r="0" g="0" b="0"/>
      </a:fillRef>
      <a:effectRef idx="0">
        <a:scrgbClr r="0" g="0" b="0"/>
      </a:effectRef>
      <a:fontRef idx="minor"/>
    </dgm:style>
  </dgm:styleLbl>
  <dgm:styleLbl name="fgAcc3">
    <dgm:scene3d>
      <a:camera prst="orthographicFront"/>
      <a:lightRig rig="threePt" dir="t"/>
    </dgm:scene3d>
    <dgm:sp3d prstMaterial="matte"/>
    <dgm:txPr/>
    <dgm:style>
      <a:lnRef idx="0">
        <a:scrgbClr r="0" g="0" b="0"/>
      </a:lnRef>
      <a:fillRef idx="1">
        <a:scrgbClr r="0" g="0" b="0"/>
      </a:fillRef>
      <a:effectRef idx="0">
        <a:scrgbClr r="0" g="0" b="0"/>
      </a:effectRef>
      <a:fontRef idx="minor"/>
    </dgm:style>
  </dgm:styleLbl>
  <dgm:styleLbl name="fgAcc4">
    <dgm:scene3d>
      <a:camera prst="orthographicFront"/>
      <a:lightRig rig="threePt" dir="t"/>
    </dgm:scene3d>
    <dgm:sp3d prstMaterial="matte"/>
    <dgm:txPr/>
    <dgm:style>
      <a:lnRef idx="0">
        <a:scrgbClr r="0" g="0" b="0"/>
      </a:lnRef>
      <a:fillRef idx="1">
        <a:scrgbClr r="0" g="0" b="0"/>
      </a:fillRef>
      <a:effectRef idx="0">
        <a:scrgbClr r="0" g="0" b="0"/>
      </a:effectRef>
      <a:fontRef idx="minor"/>
    </dgm:style>
  </dgm:styleLbl>
  <dgm:styleLbl name="bgShp">
    <dgm:scene3d>
      <a:camera prst="orthographicFront"/>
      <a:lightRig rig="threePt" dir="t"/>
    </dgm:scene3d>
    <dgm:sp3d z="-227350" prstMaterial="matte"/>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z="-227350" prstMaterial="matte"/>
    <dgm:txPr/>
    <dgm:style>
      <a:lnRef idx="0">
        <a:scrgbClr r="0" g="0" b="0"/>
      </a:lnRef>
      <a:fillRef idx="1">
        <a:scrgbClr r="0" g="0" b="0"/>
      </a:fillRef>
      <a:effectRef idx="0">
        <a:scrgbClr r="0" g="0" b="0"/>
      </a:effectRef>
      <a:fontRef idx="minor">
        <a:schemeClr val="lt1"/>
      </a:fontRef>
    </dgm:style>
  </dgm:styleLbl>
  <dgm:styleLbl name="trBgShp">
    <dgm:scene3d>
      <a:camera prst="orthographicFront"/>
      <a:lightRig rig="threePt" dir="t"/>
    </dgm:scene3d>
    <dgm:sp3d z="-22735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prstMaterial="matte"/>
    <dgm:txPr/>
    <dgm:style>
      <a:lnRef idx="0">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a:sp3d extrusionH="28000" prstMaterial="matte"/>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3d7">
  <dgm:title val=""/>
  <dgm:desc val=""/>
  <dgm:catLst>
    <dgm:cat type="3D" pri="11700"/>
  </dgm:catLst>
  <dgm:scene3d>
    <a:camera prst="perspectiveLeft" zoom="91000"/>
    <a:lightRig rig="threePt" dir="t">
      <a:rot lat="0" lon="0" rev="20640000"/>
    </a:lightRig>
  </dgm:scene3d>
  <dgm:styleLbl name="node0">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lnNode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vennNode1">
    <dgm:scene3d>
      <a:camera prst="orthographicFront"/>
      <a:lightRig rig="threePt" dir="t"/>
    </dgm:scene3d>
    <dgm:sp3d extrusionH="50600" prstMaterial="clear">
      <a:bevelT w="101600" h="80600" prst="relaxedInset"/>
      <a:bevelB w="80600" h="80600" prst="relaxedInset"/>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extrusionH="50600" prstMaterial="metal">
      <a:bevelT w="101600" h="80600" prst="relaxedInset"/>
      <a:bevelB w="80600" h="80600" prst="relaxedInset"/>
    </dgm:sp3d>
    <dgm:txPr/>
    <dgm:style>
      <a:lnRef idx="1">
        <a:scrgbClr r="0" g="0" b="0"/>
      </a:lnRef>
      <a:fillRef idx="1">
        <a:scrgbClr r="0" g="0" b="0"/>
      </a:fillRef>
      <a:effectRef idx="1">
        <a:scrgbClr r="0" g="0" b="0"/>
      </a:effectRef>
      <a:fontRef idx="minor">
        <a:schemeClr val="dk1"/>
      </a:fontRef>
    </dgm:style>
  </dgm:styleLbl>
  <dgm:styleLbl name="node1">
    <dgm:scene3d>
      <a:camera prst="orthographicFront"/>
      <a:lightRig rig="threePt" dir="t"/>
    </dgm:scene3d>
    <dgm:sp3d extrusionH="50600" prstMaterial="metal">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2">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3">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4">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fgImgPlace1">
    <dgm:scene3d>
      <a:camera prst="orthographicFront"/>
      <a:lightRig rig="threePt" dir="t"/>
    </dgm:scene3d>
    <dgm:sp3d z="57200" extrusionH="10600" prstMaterial="plastic">
      <a:bevelT w="101600" h="8600" prst="relaxedInset"/>
      <a:bevelB w="8600" h="8600" prst="relaxedInset"/>
    </dgm:sp3d>
    <dgm:txPr/>
    <dgm:style>
      <a:lnRef idx="0">
        <a:scrgbClr r="0" g="0" b="0"/>
      </a:lnRef>
      <a:fillRef idx="1">
        <a:scrgbClr r="0" g="0" b="0"/>
      </a:fillRef>
      <a:effectRef idx="1">
        <a:scrgbClr r="0" g="0" b="0"/>
      </a:effectRef>
      <a:fontRef idx="minor"/>
    </dgm:style>
  </dgm:styleLbl>
  <dgm:styleLbl name="alignImgPlace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dgm:style>
  </dgm:styleLbl>
  <dgm:styleLbl name="bgImgPlace1">
    <dgm:scene3d>
      <a:camera prst="orthographicFront"/>
      <a:lightRig rig="threePt" dir="t"/>
    </dgm:scene3d>
    <dgm:sp3d z="-211800" extrusionH="10600" prstMaterial="plastic">
      <a:bevelT w="101600" h="8600" prst="relaxedInset"/>
      <a:bevelB w="8600" h="8600" prst="relaxedInset"/>
    </dgm:sp3d>
    <dgm:txPr/>
    <dgm:style>
      <a:lnRef idx="0">
        <a:scrgbClr r="0" g="0" b="0"/>
      </a:lnRef>
      <a:fillRef idx="1">
        <a:scrgbClr r="0" g="0" b="0"/>
      </a:fillRef>
      <a:effectRef idx="1">
        <a:scrgbClr r="0" g="0" b="0"/>
      </a:effectRef>
      <a:fontRef idx="minor"/>
    </dgm:style>
  </dgm:styleLbl>
  <dgm:styleLbl name="sibTrans2D1">
    <dgm:scene3d>
      <a:camera prst="orthographicFront"/>
      <a:lightRig rig="threePt" dir="t"/>
    </dgm:scene3d>
    <dgm:sp3d z="-110000">
      <a:bevelT w="40600" h="20600" prst="relaxedInset"/>
    </dgm:sp3d>
    <dgm:txPr/>
    <dgm:style>
      <a:lnRef idx="0">
        <a:scrgbClr r="0" g="0" b="0"/>
      </a:lnRef>
      <a:fillRef idx="1">
        <a:scrgbClr r="0" g="0" b="0"/>
      </a:fillRef>
      <a:effectRef idx="2">
        <a:scrgbClr r="0" g="0" b="0"/>
      </a:effectRef>
      <a:fontRef idx="minor"/>
    </dgm:style>
  </dgm:styleLbl>
  <dgm:styleLbl name="fgSibTrans2D1">
    <dgm:scene3d>
      <a:camera prst="orthographicFront"/>
      <a:lightRig rig="threePt" dir="t"/>
    </dgm:scene3d>
    <dgm:sp3d z="10600">
      <a:bevelT w="40600" h="20600" prst="relaxedInset"/>
    </dgm:sp3d>
    <dgm:txPr/>
    <dgm:style>
      <a:lnRef idx="0">
        <a:scrgbClr r="0" g="0" b="0"/>
      </a:lnRef>
      <a:fillRef idx="1">
        <a:scrgbClr r="0" g="0" b="0"/>
      </a:fillRef>
      <a:effectRef idx="2">
        <a:scrgbClr r="0" g="0" b="0"/>
      </a:effectRef>
      <a:fontRef idx="minor"/>
    </dgm:style>
  </dgm:styleLbl>
  <dgm:styleLbl name="bgSibTrans2D1">
    <dgm:scene3d>
      <a:camera prst="orthographicFront"/>
      <a:lightRig rig="threePt" dir="t"/>
    </dgm:scene3d>
    <dgm:sp3d z="-211800">
      <a:bevelT w="40600" h="20600" prst="relaxedInset"/>
    </dgm:sp3d>
    <dgm:txPr/>
    <dgm:style>
      <a:lnRef idx="0">
        <a:scrgbClr r="0" g="0" b="0"/>
      </a:lnRef>
      <a:fillRef idx="1">
        <a:scrgbClr r="0" g="0" b="0"/>
      </a:fillRef>
      <a:effectRef idx="2">
        <a:scrgbClr r="0" g="0" b="0"/>
      </a:effectRef>
      <a:fontRef idx="minor"/>
    </dgm:style>
  </dgm:styleLbl>
  <dgm:styleLbl name="sibTrans1D1">
    <dgm:scene3d>
      <a:camera prst="orthographicFront"/>
      <a:lightRig rig="threePt" dir="t"/>
    </dgm:scene3d>
    <dgm:sp3d z="-110000"/>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0000"/>
    <dgm:txPr/>
    <dgm:style>
      <a:lnRef idx="1">
        <a:scrgbClr r="0" g="0" b="0"/>
      </a:lnRef>
      <a:fillRef idx="1">
        <a:scrgbClr r="0" g="0" b="0"/>
      </a:fillRef>
      <a:effectRef idx="0">
        <a:scrgbClr r="0" g="0" b="0"/>
      </a:effectRef>
      <a:fontRef idx="minor"/>
    </dgm:style>
  </dgm:styleLbl>
  <dgm:styleLbl name="asst0">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2">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3">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4">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parChTrans2D1">
    <dgm:scene3d>
      <a:camera prst="orthographicFront"/>
      <a:lightRig rig="threePt" dir="t"/>
    </dgm:scene3d>
    <dgm:sp3d z="-110000">
      <a:bevelT w="40600" h="20600" prst="relaxedInset"/>
    </dgm:sp3d>
    <dgm:txPr/>
    <dgm:style>
      <a:lnRef idx="0">
        <a:scrgbClr r="0" g="0" b="0"/>
      </a:lnRef>
      <a:fillRef idx="1">
        <a:scrgbClr r="0" g="0" b="0"/>
      </a:fillRef>
      <a:effectRef idx="0">
        <a:scrgbClr r="0" g="0" b="0"/>
      </a:effectRef>
      <a:fontRef idx="minor"/>
    </dgm:style>
  </dgm:styleLbl>
  <dgm:styleLbl name="parChTrans2D2">
    <dgm:scene3d>
      <a:camera prst="orthographicFront"/>
      <a:lightRig rig="threePt" dir="t"/>
    </dgm:scene3d>
    <dgm:sp3d z="-110000">
      <a:bevelT w="40600" h="20600" prst="relaxedInset"/>
    </dgm:sp3d>
    <dgm:txPr/>
    <dgm:style>
      <a:lnRef idx="0">
        <a:scrgbClr r="0" g="0" b="0"/>
      </a:lnRef>
      <a:fillRef idx="1">
        <a:scrgbClr r="0" g="0" b="0"/>
      </a:fillRef>
      <a:effectRef idx="0">
        <a:scrgbClr r="0" g="0" b="0"/>
      </a:effectRef>
      <a:fontRef idx="minor"/>
    </dgm:style>
  </dgm:styleLbl>
  <dgm:styleLbl name="parChTrans2D3">
    <dgm:scene3d>
      <a:camera prst="orthographicFront"/>
      <a:lightRig rig="threePt" dir="t"/>
    </dgm:scene3d>
    <dgm:sp3d z="-110000"/>
    <dgm:txPr/>
    <dgm:style>
      <a:lnRef idx="0">
        <a:scrgbClr r="0" g="0" b="0"/>
      </a:lnRef>
      <a:fillRef idx="1">
        <a:scrgbClr r="0" g="0" b="0"/>
      </a:fillRef>
      <a:effectRef idx="0">
        <a:scrgbClr r="0" g="0" b="0"/>
      </a:effectRef>
      <a:fontRef idx="minor"/>
    </dgm:style>
  </dgm:styleLbl>
  <dgm:styleLbl name="parChTrans2D4">
    <dgm:scene3d>
      <a:camera prst="orthographicFront"/>
      <a:lightRig rig="threePt" dir="t"/>
    </dgm:scene3d>
    <dgm:sp3d z="-110000"/>
    <dgm:txPr/>
    <dgm:style>
      <a:lnRef idx="0">
        <a:scrgbClr r="0" g="0" b="0"/>
      </a:lnRef>
      <a:fillRef idx="1">
        <a:scrgbClr r="0" g="0" b="0"/>
      </a:fillRef>
      <a:effectRef idx="0">
        <a:scrgbClr r="0" g="0" b="0"/>
      </a:effectRef>
      <a:fontRef idx="minor"/>
    </dgm:style>
  </dgm:styleLbl>
  <dgm:styleLbl name="parChTrans1D1">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z="-161800" extrusionH="10600" prstMaterial="matte">
      <a:bevelT w="90600" h="18600" prst="softRound"/>
      <a:bevelB w="48600" h="8600" prst="relaxedInset"/>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extrusionH="50600">
      <a:bevelT w="101600" h="80600"/>
      <a:bevelB w="80600" h="80600"/>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extrusionH="50600">
      <a:bevelT w="101600" h="80600"/>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z="-161800" extrusionH="10600" prstMaterial="matte">
      <a:bevelT w="90600" h="18600" prst="softRound"/>
      <a:bevelB w="48600" h="8600" prst="relaxedInset"/>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z="572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solidAlignAcc1">
    <dgm:scene3d>
      <a:camera prst="orthographicFront"/>
      <a:lightRig rig="threePt" dir="t"/>
    </dgm:scene3d>
    <dgm:sp3d extrusionH="50600" contourW="3000">
      <a:bevelT w="101600" h="80600" prst="relaxedInset"/>
      <a:bevelB w="80600" h="80600" prst="relaxedInset"/>
    </dgm:sp3d>
    <dgm:txPr/>
    <dgm:style>
      <a:lnRef idx="0">
        <a:scrgbClr r="0" g="0" b="0"/>
      </a:lnRef>
      <a:fillRef idx="1">
        <a:scrgbClr r="0" g="0" b="0"/>
      </a:fillRef>
      <a:effectRef idx="0">
        <a:scrgbClr r="0" g="0" b="0"/>
      </a:effectRef>
      <a:fontRef idx="minor"/>
    </dgm:style>
  </dgm:styleLbl>
  <dgm:styleLbl name="solidBgAcc1">
    <dgm:scene3d>
      <a:camera prst="orthographicFront"/>
      <a:lightRig rig="threePt" dir="t"/>
    </dgm:scene3d>
    <dgm:sp3d z="-161800" extrusionH="10600" contourW="3000">
      <a:bevelT w="48600" h="8600" prst="softRound"/>
      <a:bevelB w="48600" h="8600" prst="relaxedInset"/>
    </dgm:sp3d>
    <dgm:txPr/>
    <dgm:style>
      <a:lnRef idx="0">
        <a:scrgbClr r="0" g="0" b="0"/>
      </a:lnRef>
      <a:fillRef idx="1">
        <a:scrgbClr r="0" g="0" b="0"/>
      </a:fillRef>
      <a:effectRef idx="0">
        <a:scrgbClr r="0" g="0" b="0"/>
      </a:effectRef>
      <a:fontRef idx="minor"/>
    </dgm:style>
  </dgm:styleLbl>
  <dgm:styleLbl name="fgAccFollowNode1">
    <dgm:scene3d>
      <a:camera prst="orthographicFront"/>
      <a:lightRig rig="threePt" dir="t"/>
    </dgm:scene3d>
    <dgm:sp3d z="572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alignAccFollowNode1">
    <dgm:scene3d>
      <a:camera prst="orthographicFront"/>
      <a:lightRig rig="threePt" dir="t"/>
    </dgm:scene3d>
    <dgm:sp3d extrusionH="50600" contourW="3000">
      <a:bevelT w="101600" h="80600" prst="relaxedInset"/>
      <a:bevelB w="80600" h="80600" prst="relaxedInset"/>
    </dgm:sp3d>
    <dgm:txPr/>
    <dgm:style>
      <a:lnRef idx="0">
        <a:scrgbClr r="0" g="0" b="0"/>
      </a:lnRef>
      <a:fillRef idx="1">
        <a:scrgbClr r="0" g="0" b="0"/>
      </a:fillRef>
      <a:effectRef idx="0">
        <a:scrgbClr r="0" g="0" b="0"/>
      </a:effectRef>
      <a:fontRef idx="minor"/>
    </dgm:style>
  </dgm:styleLbl>
  <dgm:styleLbl name="bgAccFollowNode1">
    <dgm:scene3d>
      <a:camera prst="orthographicFront"/>
      <a:lightRig rig="threePt" dir="t"/>
    </dgm:scene3d>
    <dgm:sp3d z="-161800" extrusionH="10600" contourW="3000">
      <a:bevelT w="48600" h="8600" prst="relaxedInset"/>
      <a:bevelB w="48600" h="8600" prst="relaxedInset"/>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z="-1618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extrusionH="50600">
      <a:bevelT w="80600" h="80600" prst="relaxedInset"/>
      <a:bevelB w="80600" h="80600" prst="relaxedInset"/>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z="57200" extrusionH="600" contourW="3000" prstMaterial="plastic">
      <a:bevelT w="80600" h="18600" prst="relaxedInset"/>
      <a:bevelB w="80600" h="8600" prst="relaxedInset"/>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3d9">
  <dgm:title val=""/>
  <dgm:desc val=""/>
  <dgm:catLst>
    <dgm:cat type="3D" pri="11900"/>
  </dgm:catLst>
  <dgm:scene3d>
    <a:camera prst="perspectiveRelaxed">
      <a:rot lat="19149996" lon="20104178" rev="1577324"/>
    </a:camera>
    <a:lightRig rig="soft" dir="t"/>
    <a:backdrop>
      <a:anchor x="0" y="0" z="-210000"/>
      <a:norm dx="0" dy="0" dz="914400"/>
      <a:up dx="0" dy="914400" dz="0"/>
    </a:backdrop>
  </dgm:scene3d>
  <dgm:styleLbl name="node0">
    <dgm:scene3d>
      <a:camera prst="orthographicFront"/>
      <a:lightRig rig="threePt" dir="t"/>
    </dgm:scene3d>
    <dgm:sp3d extrusionH="152250" prstMaterial="matte">
      <a:bevelT w="165100" prst="coolSlant"/>
    </dgm:sp3d>
    <dgm:txPr>
      <a:sp3d extrusionH="28000" prstMaterial="matte"/>
    </dgm:txPr>
    <dgm:style>
      <a:lnRef idx="0">
        <a:scrgbClr r="0" g="0" b="0"/>
      </a:lnRef>
      <a:fillRef idx="1">
        <a:scrgbClr r="0" g="0" b="0"/>
      </a:fillRef>
      <a:effectRef idx="2">
        <a:scrgbClr r="0" g="0" b="0"/>
      </a:effectRef>
      <a:fontRef idx="minor">
        <a:schemeClr val="lt1"/>
      </a:fontRef>
    </dgm:style>
  </dgm:styleLbl>
  <dgm:styleLbl name="lnNode1">
    <dgm:scene3d>
      <a:camera prst="orthographicFront"/>
      <a:lightRig rig="threePt" dir="t"/>
    </dgm:scene3d>
    <dgm:sp3d extrusionH="152250" prstMaterial="matte">
      <a:bevelT w="165100" prst="coolSlant"/>
    </dgm:sp3d>
    <dgm:txPr>
      <a:sp3d extrusionH="28000" prstMaterial="matte"/>
    </dgm:txPr>
    <dgm:style>
      <a:lnRef idx="0">
        <a:scrgbClr r="0" g="0" b="0"/>
      </a:lnRef>
      <a:fillRef idx="1">
        <a:scrgbClr r="0" g="0" b="0"/>
      </a:fillRef>
      <a:effectRef idx="2">
        <a:scrgbClr r="0" g="0" b="0"/>
      </a:effectRef>
      <a:fontRef idx="minor">
        <a:schemeClr val="lt1"/>
      </a:fontRef>
    </dgm:style>
  </dgm:styleLbl>
  <dgm:styleLbl name="vennNode1">
    <dgm:scene3d>
      <a:camera prst="orthographicFront"/>
      <a:lightRig rig="threePt" dir="t"/>
    </dgm:scene3d>
    <dgm:sp3d extrusionH="152250" prstMaterial="matte">
      <a:bevelT w="165100" prst="coolSlant"/>
    </dgm:sp3d>
    <dgm:txPr>
      <a:sp3d extrusionH="28000" prstMaterial="matte"/>
    </dgm:txPr>
    <dgm:style>
      <a:lnRef idx="0">
        <a:scrgbClr r="0" g="0" b="0"/>
      </a:lnRef>
      <a:fillRef idx="1">
        <a:scrgbClr r="0" g="0" b="0"/>
      </a:fillRef>
      <a:effectRef idx="2">
        <a:scrgbClr r="0" g="0" b="0"/>
      </a:effectRef>
      <a:fontRef idx="minor">
        <a:schemeClr val="tx1"/>
      </a:fontRef>
    </dgm:style>
  </dgm:styleLbl>
  <dgm:styleLbl name="alignNode1">
    <dgm:scene3d>
      <a:camera prst="orthographicFront"/>
      <a:lightRig rig="threePt" dir="t"/>
    </dgm:scene3d>
    <dgm:sp3d extrusionH="152250" prstMaterial="matte">
      <a:bevelT w="165100" prst="coolSlant"/>
    </dgm:sp3d>
    <dgm:txPr>
      <a:sp3d extrusionH="28000" prstMaterial="matte"/>
    </dgm:txPr>
    <dgm:style>
      <a:lnRef idx="1">
        <a:scrgbClr r="0" g="0" b="0"/>
      </a:lnRef>
      <a:fillRef idx="1">
        <a:scrgbClr r="0" g="0" b="0"/>
      </a:fillRef>
      <a:effectRef idx="2">
        <a:scrgbClr r="0" g="0" b="0"/>
      </a:effectRef>
      <a:fontRef idx="minor">
        <a:schemeClr val="lt1"/>
      </a:fontRef>
    </dgm:style>
  </dgm:styleLbl>
  <dgm:styleLbl name="node1">
    <dgm:scene3d>
      <a:camera prst="orthographicFront"/>
      <a:lightRig rig="threePt" dir="t"/>
    </dgm:scene3d>
    <dgm:sp3d extrusionH="152250" prstMaterial="matte">
      <a:bevelT w="165100" prst="coolSlant"/>
    </dgm:sp3d>
    <dgm:txPr>
      <a:sp3d extrusionH="28000" prstMaterial="matte"/>
    </dgm:txPr>
    <dgm:style>
      <a:lnRef idx="0">
        <a:scrgbClr r="0" g="0" b="0"/>
      </a:lnRef>
      <a:fillRef idx="1">
        <a:scrgbClr r="0" g="0" b="0"/>
      </a:fillRef>
      <a:effectRef idx="2">
        <a:scrgbClr r="0" g="0" b="0"/>
      </a:effectRef>
      <a:fontRef idx="minor">
        <a:schemeClr val="lt1"/>
      </a:fontRef>
    </dgm:style>
  </dgm:styleLbl>
  <dgm:styleLbl name="node2">
    <dgm:scene3d>
      <a:camera prst="orthographicFront"/>
      <a:lightRig rig="threePt" dir="t"/>
    </dgm:scene3d>
    <dgm:sp3d extrusionH="152250" prstMaterial="matte">
      <a:bevelT w="165100" prst="coolSlant"/>
    </dgm:sp3d>
    <dgm:txPr>
      <a:sp3d extrusionH="28000" prstMaterial="matte"/>
    </dgm:txPr>
    <dgm:style>
      <a:lnRef idx="0">
        <a:scrgbClr r="0" g="0" b="0"/>
      </a:lnRef>
      <a:fillRef idx="1">
        <a:scrgbClr r="0" g="0" b="0"/>
      </a:fillRef>
      <a:effectRef idx="2">
        <a:scrgbClr r="0" g="0" b="0"/>
      </a:effectRef>
      <a:fontRef idx="minor">
        <a:schemeClr val="lt1"/>
      </a:fontRef>
    </dgm:style>
  </dgm:styleLbl>
  <dgm:styleLbl name="node3">
    <dgm:scene3d>
      <a:camera prst="orthographicFront"/>
      <a:lightRig rig="threePt" dir="t"/>
    </dgm:scene3d>
    <dgm:sp3d extrusionH="152250" prstMaterial="matte">
      <a:bevelT w="165100" prst="coolSlant"/>
    </dgm:sp3d>
    <dgm:txPr>
      <a:sp3d extrusionH="28000" prstMaterial="matte"/>
    </dgm:txPr>
    <dgm:style>
      <a:lnRef idx="0">
        <a:scrgbClr r="0" g="0" b="0"/>
      </a:lnRef>
      <a:fillRef idx="1">
        <a:scrgbClr r="0" g="0" b="0"/>
      </a:fillRef>
      <a:effectRef idx="2">
        <a:scrgbClr r="0" g="0" b="0"/>
      </a:effectRef>
      <a:fontRef idx="minor">
        <a:schemeClr val="lt1"/>
      </a:fontRef>
    </dgm:style>
  </dgm:styleLbl>
  <dgm:styleLbl name="node4">
    <dgm:scene3d>
      <a:camera prst="orthographicFront"/>
      <a:lightRig rig="threePt" dir="t"/>
    </dgm:scene3d>
    <dgm:sp3d extrusionH="152250" prstMaterial="matte">
      <a:bevelT w="165100" prst="coolSlant"/>
    </dgm:sp3d>
    <dgm:txPr>
      <a:sp3d extrusionH="28000" prstMaterial="matte"/>
    </dgm:txPr>
    <dgm:style>
      <a:lnRef idx="0">
        <a:scrgbClr r="0" g="0" b="0"/>
      </a:lnRef>
      <a:fillRef idx="1">
        <a:scrgbClr r="0" g="0" b="0"/>
      </a:fillRef>
      <a:effectRef idx="2">
        <a:scrgbClr r="0" g="0" b="0"/>
      </a:effectRef>
      <a:fontRef idx="minor">
        <a:schemeClr val="lt1"/>
      </a:fontRef>
    </dgm:style>
  </dgm:styleLbl>
  <dgm:styleLbl name="fgImgPlace1">
    <dgm:scene3d>
      <a:camera prst="orthographicFront"/>
      <a:lightRig rig="threePt" dir="t"/>
    </dgm:scene3d>
    <dgm:sp3d prstMaterial="matte"/>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dgm:scene3d>
    <dgm:sp3d extrusionH="152250" prstMaterial="matte">
      <a:bevelT w="165100" prst="coolSlant"/>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dgm:scene3d>
    <dgm:sp3d z="-227350" prstMaterial="matte"/>
    <dgm:txPr/>
    <dgm:style>
      <a:lnRef idx="0">
        <a:scrgbClr r="0" g="0" b="0"/>
      </a:lnRef>
      <a:fillRef idx="1">
        <a:scrgbClr r="0" g="0" b="0"/>
      </a:fillRef>
      <a:effectRef idx="0">
        <a:scrgbClr r="0" g="0" b="0"/>
      </a:effectRef>
      <a:fontRef idx="minor"/>
    </dgm:style>
  </dgm:styleLbl>
  <dgm:styleLbl name="sibTrans2D1">
    <dgm:scene3d>
      <a:camera prst="orthographicFront"/>
      <a:lightRig rig="threePt" dir="t"/>
    </dgm:scene3d>
    <dgm:sp3d z="-227350" prstMaterial="matte"/>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prstMaterial="matte"/>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dgm:scene3d>
    <dgm:sp3d z="-227350" prstMaterial="matte"/>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z="-22735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extrusionH="152250" prstMaterial="matte">
      <a:bevelT w="165100" prst="coolSlant"/>
    </dgm:sp3d>
    <dgm:txPr>
      <a:sp3d extrusionH="28000" prstMaterial="matte"/>
    </dgm:txPr>
    <dgm:style>
      <a:lnRef idx="0">
        <a:scrgbClr r="0" g="0" b="0"/>
      </a:lnRef>
      <a:fillRef idx="1">
        <a:scrgbClr r="0" g="0" b="0"/>
      </a:fillRef>
      <a:effectRef idx="2">
        <a:scrgbClr r="0" g="0" b="0"/>
      </a:effectRef>
      <a:fontRef idx="minor">
        <a:schemeClr val="lt1"/>
      </a:fontRef>
    </dgm:style>
  </dgm:styleLbl>
  <dgm:styleLbl name="asst1">
    <dgm:scene3d>
      <a:camera prst="orthographicFront"/>
      <a:lightRig rig="threePt" dir="t"/>
    </dgm:scene3d>
    <dgm:sp3d extrusionH="152250" prstMaterial="matte">
      <a:bevelT w="165100" prst="coolSlant"/>
    </dgm:sp3d>
    <dgm:txPr>
      <a:sp3d extrusionH="28000" prstMaterial="matte"/>
    </dgm:txPr>
    <dgm:style>
      <a:lnRef idx="0">
        <a:scrgbClr r="0" g="0" b="0"/>
      </a:lnRef>
      <a:fillRef idx="1">
        <a:scrgbClr r="0" g="0" b="0"/>
      </a:fillRef>
      <a:effectRef idx="2">
        <a:scrgbClr r="0" g="0" b="0"/>
      </a:effectRef>
      <a:fontRef idx="minor">
        <a:schemeClr val="lt1"/>
      </a:fontRef>
    </dgm:style>
  </dgm:styleLbl>
  <dgm:styleLbl name="asst2">
    <dgm:scene3d>
      <a:camera prst="orthographicFront"/>
      <a:lightRig rig="threePt" dir="t"/>
    </dgm:scene3d>
    <dgm:sp3d extrusionH="152250" prstMaterial="matte">
      <a:bevelT w="165100" prst="coolSlant"/>
    </dgm:sp3d>
    <dgm:txPr>
      <a:sp3d extrusionH="28000" prstMaterial="matte"/>
    </dgm:txPr>
    <dgm:style>
      <a:lnRef idx="0">
        <a:scrgbClr r="0" g="0" b="0"/>
      </a:lnRef>
      <a:fillRef idx="1">
        <a:scrgbClr r="0" g="0" b="0"/>
      </a:fillRef>
      <a:effectRef idx="2">
        <a:scrgbClr r="0" g="0" b="0"/>
      </a:effectRef>
      <a:fontRef idx="minor">
        <a:schemeClr val="lt1"/>
      </a:fontRef>
    </dgm:style>
  </dgm:styleLbl>
  <dgm:styleLbl name="asst3">
    <dgm:scene3d>
      <a:camera prst="orthographicFront"/>
      <a:lightRig rig="threePt" dir="t"/>
    </dgm:scene3d>
    <dgm:sp3d extrusionH="152250" prstMaterial="matte">
      <a:bevelT w="165100" prst="coolSlant"/>
    </dgm:sp3d>
    <dgm:txPr>
      <a:sp3d extrusionH="28000" prstMaterial="matte"/>
    </dgm:txPr>
    <dgm:style>
      <a:lnRef idx="0">
        <a:scrgbClr r="0" g="0" b="0"/>
      </a:lnRef>
      <a:fillRef idx="1">
        <a:scrgbClr r="0" g="0" b="0"/>
      </a:fillRef>
      <a:effectRef idx="2">
        <a:scrgbClr r="0" g="0" b="0"/>
      </a:effectRef>
      <a:fontRef idx="minor">
        <a:schemeClr val="lt1"/>
      </a:fontRef>
    </dgm:style>
  </dgm:styleLbl>
  <dgm:styleLbl name="parChTrans2D1">
    <dgm:scene3d>
      <a:camera prst="orthographicFront"/>
      <a:lightRig rig="threePt" dir="t"/>
    </dgm:scene3d>
    <dgm:sp3d z="-227350" prstMaterial="matte"/>
    <dgm:txPr/>
    <dgm:style>
      <a:lnRef idx="0">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z="-227350" prstMaterial="matte"/>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z="-227350" prstMaterial="matte"/>
    <dgm:txPr/>
    <dgm:style>
      <a:lnRef idx="0">
        <a:scrgbClr r="0" g="0" b="0"/>
      </a:lnRef>
      <a:fillRef idx="3">
        <a:scrgbClr r="0" g="0" b="0"/>
      </a:fillRef>
      <a:effectRef idx="0">
        <a:scrgbClr r="0" g="0" b="0"/>
      </a:effectRef>
      <a:fontRef idx="minor">
        <a:schemeClr val="lt1"/>
      </a:fontRef>
    </dgm:style>
  </dgm:styleLbl>
  <dgm:styleLbl name="parChTrans2D4">
    <dgm:scene3d>
      <a:camera prst="orthographicFront"/>
      <a:lightRig rig="threePt" dir="t"/>
    </dgm:scene3d>
    <dgm:sp3d z="-227350" prstMaterial="matte"/>
    <dgm:txPr/>
    <dgm:style>
      <a:lnRef idx="0">
        <a:scrgbClr r="0" g="0" b="0"/>
      </a:lnRef>
      <a:fillRef idx="3">
        <a:scrgbClr r="0" g="0" b="0"/>
      </a:fillRef>
      <a:effectRef idx="0">
        <a:scrgbClr r="0" g="0" b="0"/>
      </a:effectRef>
      <a:fontRef idx="minor">
        <a:schemeClr val="lt1"/>
      </a:fontRef>
    </dgm:style>
  </dgm:styleLbl>
  <dgm:styleLbl name="parChTrans1D1">
    <dgm:scene3d>
      <a:camera prst="orthographicFront"/>
      <a:lightRig rig="threePt" dir="t"/>
    </dgm:scene3d>
    <dgm:sp3d z="-22735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22735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z="-22735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z="-22735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prstMaterial="matte"/>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z="-227350" prstMaterial="matte"/>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extrusionH="152250" prstMaterial="matte">
      <a:bevelT w="165100" prst="coolSlant"/>
    </dgm:sp3d>
    <dgm:txPr/>
    <dgm:style>
      <a:lnRef idx="0">
        <a:scrgbClr r="0" g="0" b="0"/>
      </a:lnRef>
      <a:fillRef idx="1">
        <a:scrgbClr r="0" g="0" b="0"/>
      </a:fillRef>
      <a:effectRef idx="2">
        <a:scrgbClr r="0" g="0" b="0"/>
      </a:effectRef>
      <a:fontRef idx="minor"/>
    </dgm:style>
  </dgm:styleLbl>
  <dgm:styleLbl name="trAlignAcc1">
    <dgm:scene3d>
      <a:camera prst="orthographicFront"/>
      <a:lightRig rig="threePt" dir="t"/>
    </dgm:scene3d>
    <dgm:sp3d extrusionH="152250" prstMaterial="matte">
      <a:bevelT w="165100" prst="coolSlant"/>
    </dgm:sp3d>
    <dgm:txPr/>
    <dgm:style>
      <a:lnRef idx="0">
        <a:scrgbClr r="0" g="0" b="0"/>
      </a:lnRef>
      <a:fillRef idx="1">
        <a:scrgbClr r="0" g="0" b="0"/>
      </a:fillRef>
      <a:effectRef idx="2">
        <a:scrgbClr r="0" g="0" b="0"/>
      </a:effectRef>
      <a:fontRef idx="minor"/>
    </dgm:style>
  </dgm:styleLbl>
  <dgm:styleLbl name="bgAcc1">
    <dgm:scene3d>
      <a:camera prst="orthographicFront"/>
      <a:lightRig rig="threePt" dir="t"/>
    </dgm:scene3d>
    <dgm:sp3d z="-227350" prstMaterial="matte"/>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prstMaterial="matte"/>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extrusionH="152250" prstMaterial="matte">
      <a:bevelT w="165100" prst="coolSlant"/>
    </dgm:sp3d>
    <dgm:txPr/>
    <dgm:style>
      <a:lnRef idx="0">
        <a:scrgbClr r="0" g="0" b="0"/>
      </a:lnRef>
      <a:fillRef idx="1">
        <a:scrgbClr r="0" g="0" b="0"/>
      </a:fillRef>
      <a:effectRef idx="2">
        <a:scrgbClr r="0" g="0" b="0"/>
      </a:effectRef>
      <a:fontRef idx="minor"/>
    </dgm:style>
  </dgm:styleLbl>
  <dgm:styleLbl name="solidBgAcc1">
    <dgm:scene3d>
      <a:camera prst="orthographicFront"/>
      <a:lightRig rig="threePt" dir="t"/>
    </dgm:scene3d>
    <dgm:sp3d z="-227350" prstMaterial="matte"/>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prstMaterial="matte"/>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extrusionH="152250" prstMaterial="matte">
      <a:bevelT w="165100" prst="coolSlant"/>
    </dgm:sp3d>
    <dgm:txPr/>
    <dgm:style>
      <a:lnRef idx="0">
        <a:scrgbClr r="0" g="0" b="0"/>
      </a:lnRef>
      <a:fillRef idx="1">
        <a:scrgbClr r="0" g="0" b="0"/>
      </a:fillRef>
      <a:effectRef idx="2">
        <a:scrgbClr r="0" g="0" b="0"/>
      </a:effectRef>
      <a:fontRef idx="minor"/>
    </dgm:style>
  </dgm:styleLbl>
  <dgm:styleLbl name="bgAccFollowNode1">
    <dgm:scene3d>
      <a:camera prst="orthographicFront"/>
      <a:lightRig rig="threePt" dir="t"/>
    </dgm:scene3d>
    <dgm:sp3d z="-227350" prstMaterial="matte"/>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prstMaterial="matte"/>
    <dgm:txPr/>
    <dgm:style>
      <a:lnRef idx="0">
        <a:scrgbClr r="0" g="0" b="0"/>
      </a:lnRef>
      <a:fillRef idx="1">
        <a:scrgbClr r="0" g="0" b="0"/>
      </a:fillRef>
      <a:effectRef idx="0">
        <a:scrgbClr r="0" g="0" b="0"/>
      </a:effectRef>
      <a:fontRef idx="minor"/>
    </dgm:style>
  </dgm:styleLbl>
  <dgm:styleLbl name="fgAcc2">
    <dgm:scene3d>
      <a:camera prst="orthographicFront"/>
      <a:lightRig rig="threePt" dir="t"/>
    </dgm:scene3d>
    <dgm:sp3d prstMaterial="matte"/>
    <dgm:txPr/>
    <dgm:style>
      <a:lnRef idx="0">
        <a:scrgbClr r="0" g="0" b="0"/>
      </a:lnRef>
      <a:fillRef idx="1">
        <a:scrgbClr r="0" g="0" b="0"/>
      </a:fillRef>
      <a:effectRef idx="0">
        <a:scrgbClr r="0" g="0" b="0"/>
      </a:effectRef>
      <a:fontRef idx="minor"/>
    </dgm:style>
  </dgm:styleLbl>
  <dgm:styleLbl name="fgAcc3">
    <dgm:scene3d>
      <a:camera prst="orthographicFront"/>
      <a:lightRig rig="threePt" dir="t"/>
    </dgm:scene3d>
    <dgm:sp3d prstMaterial="matte"/>
    <dgm:txPr/>
    <dgm:style>
      <a:lnRef idx="0">
        <a:scrgbClr r="0" g="0" b="0"/>
      </a:lnRef>
      <a:fillRef idx="1">
        <a:scrgbClr r="0" g="0" b="0"/>
      </a:fillRef>
      <a:effectRef idx="0">
        <a:scrgbClr r="0" g="0" b="0"/>
      </a:effectRef>
      <a:fontRef idx="minor"/>
    </dgm:style>
  </dgm:styleLbl>
  <dgm:styleLbl name="fgAcc4">
    <dgm:scene3d>
      <a:camera prst="orthographicFront"/>
      <a:lightRig rig="threePt" dir="t"/>
    </dgm:scene3d>
    <dgm:sp3d prstMaterial="matte"/>
    <dgm:txPr/>
    <dgm:style>
      <a:lnRef idx="0">
        <a:scrgbClr r="0" g="0" b="0"/>
      </a:lnRef>
      <a:fillRef idx="1">
        <a:scrgbClr r="0" g="0" b="0"/>
      </a:fillRef>
      <a:effectRef idx="0">
        <a:scrgbClr r="0" g="0" b="0"/>
      </a:effectRef>
      <a:fontRef idx="minor"/>
    </dgm:style>
  </dgm:styleLbl>
  <dgm:styleLbl name="bgShp">
    <dgm:scene3d>
      <a:camera prst="orthographicFront"/>
      <a:lightRig rig="threePt" dir="t"/>
    </dgm:scene3d>
    <dgm:sp3d z="-227350" prstMaterial="matte"/>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z="-227350" prstMaterial="matte"/>
    <dgm:txPr/>
    <dgm:style>
      <a:lnRef idx="0">
        <a:scrgbClr r="0" g="0" b="0"/>
      </a:lnRef>
      <a:fillRef idx="1">
        <a:scrgbClr r="0" g="0" b="0"/>
      </a:fillRef>
      <a:effectRef idx="0">
        <a:scrgbClr r="0" g="0" b="0"/>
      </a:effectRef>
      <a:fontRef idx="minor">
        <a:schemeClr val="lt1"/>
      </a:fontRef>
    </dgm:style>
  </dgm:styleLbl>
  <dgm:styleLbl name="trBgShp">
    <dgm:scene3d>
      <a:camera prst="orthographicFront"/>
      <a:lightRig rig="threePt" dir="t"/>
    </dgm:scene3d>
    <dgm:sp3d z="-22735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prstMaterial="matte"/>
    <dgm:txPr/>
    <dgm:style>
      <a:lnRef idx="0">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a:sp3d extrusionH="28000" prstMaterial="matte"/>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3d9">
  <dgm:title val=""/>
  <dgm:desc val=""/>
  <dgm:catLst>
    <dgm:cat type="3D" pri="11900"/>
  </dgm:catLst>
  <dgm:scene3d>
    <a:camera prst="perspectiveRelaxed">
      <a:rot lat="19149996" lon="20104178" rev="1577324"/>
    </a:camera>
    <a:lightRig rig="soft" dir="t"/>
    <a:backdrop>
      <a:anchor x="0" y="0" z="-210000"/>
      <a:norm dx="0" dy="0" dz="914400"/>
      <a:up dx="0" dy="914400" dz="0"/>
    </a:backdrop>
  </dgm:scene3d>
  <dgm:styleLbl name="node0">
    <dgm:scene3d>
      <a:camera prst="orthographicFront"/>
      <a:lightRig rig="threePt" dir="t"/>
    </dgm:scene3d>
    <dgm:sp3d extrusionH="152250" prstMaterial="matte">
      <a:bevelT w="165100" prst="coolSlant"/>
    </dgm:sp3d>
    <dgm:txPr>
      <a:sp3d extrusionH="28000" prstMaterial="matte"/>
    </dgm:txPr>
    <dgm:style>
      <a:lnRef idx="0">
        <a:scrgbClr r="0" g="0" b="0"/>
      </a:lnRef>
      <a:fillRef idx="1">
        <a:scrgbClr r="0" g="0" b="0"/>
      </a:fillRef>
      <a:effectRef idx="2">
        <a:scrgbClr r="0" g="0" b="0"/>
      </a:effectRef>
      <a:fontRef idx="minor">
        <a:schemeClr val="lt1"/>
      </a:fontRef>
    </dgm:style>
  </dgm:styleLbl>
  <dgm:styleLbl name="lnNode1">
    <dgm:scene3d>
      <a:camera prst="orthographicFront"/>
      <a:lightRig rig="threePt" dir="t"/>
    </dgm:scene3d>
    <dgm:sp3d extrusionH="152250" prstMaterial="matte">
      <a:bevelT w="165100" prst="coolSlant"/>
    </dgm:sp3d>
    <dgm:txPr>
      <a:sp3d extrusionH="28000" prstMaterial="matte"/>
    </dgm:txPr>
    <dgm:style>
      <a:lnRef idx="0">
        <a:scrgbClr r="0" g="0" b="0"/>
      </a:lnRef>
      <a:fillRef idx="1">
        <a:scrgbClr r="0" g="0" b="0"/>
      </a:fillRef>
      <a:effectRef idx="2">
        <a:scrgbClr r="0" g="0" b="0"/>
      </a:effectRef>
      <a:fontRef idx="minor">
        <a:schemeClr val="lt1"/>
      </a:fontRef>
    </dgm:style>
  </dgm:styleLbl>
  <dgm:styleLbl name="vennNode1">
    <dgm:scene3d>
      <a:camera prst="orthographicFront"/>
      <a:lightRig rig="threePt" dir="t"/>
    </dgm:scene3d>
    <dgm:sp3d extrusionH="152250" prstMaterial="matte">
      <a:bevelT w="165100" prst="coolSlant"/>
    </dgm:sp3d>
    <dgm:txPr>
      <a:sp3d extrusionH="28000" prstMaterial="matte"/>
    </dgm:txPr>
    <dgm:style>
      <a:lnRef idx="0">
        <a:scrgbClr r="0" g="0" b="0"/>
      </a:lnRef>
      <a:fillRef idx="1">
        <a:scrgbClr r="0" g="0" b="0"/>
      </a:fillRef>
      <a:effectRef idx="2">
        <a:scrgbClr r="0" g="0" b="0"/>
      </a:effectRef>
      <a:fontRef idx="minor">
        <a:schemeClr val="tx1"/>
      </a:fontRef>
    </dgm:style>
  </dgm:styleLbl>
  <dgm:styleLbl name="alignNode1">
    <dgm:scene3d>
      <a:camera prst="orthographicFront"/>
      <a:lightRig rig="threePt" dir="t"/>
    </dgm:scene3d>
    <dgm:sp3d extrusionH="152250" prstMaterial="matte">
      <a:bevelT w="165100" prst="coolSlant"/>
    </dgm:sp3d>
    <dgm:txPr>
      <a:sp3d extrusionH="28000" prstMaterial="matte"/>
    </dgm:txPr>
    <dgm:style>
      <a:lnRef idx="1">
        <a:scrgbClr r="0" g="0" b="0"/>
      </a:lnRef>
      <a:fillRef idx="1">
        <a:scrgbClr r="0" g="0" b="0"/>
      </a:fillRef>
      <a:effectRef idx="2">
        <a:scrgbClr r="0" g="0" b="0"/>
      </a:effectRef>
      <a:fontRef idx="minor">
        <a:schemeClr val="lt1"/>
      </a:fontRef>
    </dgm:style>
  </dgm:styleLbl>
  <dgm:styleLbl name="node1">
    <dgm:scene3d>
      <a:camera prst="orthographicFront"/>
      <a:lightRig rig="threePt" dir="t"/>
    </dgm:scene3d>
    <dgm:sp3d extrusionH="152250" prstMaterial="matte">
      <a:bevelT w="165100" prst="coolSlant"/>
    </dgm:sp3d>
    <dgm:txPr>
      <a:sp3d extrusionH="28000" prstMaterial="matte"/>
    </dgm:txPr>
    <dgm:style>
      <a:lnRef idx="0">
        <a:scrgbClr r="0" g="0" b="0"/>
      </a:lnRef>
      <a:fillRef idx="1">
        <a:scrgbClr r="0" g="0" b="0"/>
      </a:fillRef>
      <a:effectRef idx="2">
        <a:scrgbClr r="0" g="0" b="0"/>
      </a:effectRef>
      <a:fontRef idx="minor">
        <a:schemeClr val="lt1"/>
      </a:fontRef>
    </dgm:style>
  </dgm:styleLbl>
  <dgm:styleLbl name="node2">
    <dgm:scene3d>
      <a:camera prst="orthographicFront"/>
      <a:lightRig rig="threePt" dir="t"/>
    </dgm:scene3d>
    <dgm:sp3d extrusionH="152250" prstMaterial="matte">
      <a:bevelT w="165100" prst="coolSlant"/>
    </dgm:sp3d>
    <dgm:txPr>
      <a:sp3d extrusionH="28000" prstMaterial="matte"/>
    </dgm:txPr>
    <dgm:style>
      <a:lnRef idx="0">
        <a:scrgbClr r="0" g="0" b="0"/>
      </a:lnRef>
      <a:fillRef idx="1">
        <a:scrgbClr r="0" g="0" b="0"/>
      </a:fillRef>
      <a:effectRef idx="2">
        <a:scrgbClr r="0" g="0" b="0"/>
      </a:effectRef>
      <a:fontRef idx="minor">
        <a:schemeClr val="lt1"/>
      </a:fontRef>
    </dgm:style>
  </dgm:styleLbl>
  <dgm:styleLbl name="node3">
    <dgm:scene3d>
      <a:camera prst="orthographicFront"/>
      <a:lightRig rig="threePt" dir="t"/>
    </dgm:scene3d>
    <dgm:sp3d extrusionH="152250" prstMaterial="matte">
      <a:bevelT w="165100" prst="coolSlant"/>
    </dgm:sp3d>
    <dgm:txPr>
      <a:sp3d extrusionH="28000" prstMaterial="matte"/>
    </dgm:txPr>
    <dgm:style>
      <a:lnRef idx="0">
        <a:scrgbClr r="0" g="0" b="0"/>
      </a:lnRef>
      <a:fillRef idx="1">
        <a:scrgbClr r="0" g="0" b="0"/>
      </a:fillRef>
      <a:effectRef idx="2">
        <a:scrgbClr r="0" g="0" b="0"/>
      </a:effectRef>
      <a:fontRef idx="minor">
        <a:schemeClr val="lt1"/>
      </a:fontRef>
    </dgm:style>
  </dgm:styleLbl>
  <dgm:styleLbl name="node4">
    <dgm:scene3d>
      <a:camera prst="orthographicFront"/>
      <a:lightRig rig="threePt" dir="t"/>
    </dgm:scene3d>
    <dgm:sp3d extrusionH="152250" prstMaterial="matte">
      <a:bevelT w="165100" prst="coolSlant"/>
    </dgm:sp3d>
    <dgm:txPr>
      <a:sp3d extrusionH="28000" prstMaterial="matte"/>
    </dgm:txPr>
    <dgm:style>
      <a:lnRef idx="0">
        <a:scrgbClr r="0" g="0" b="0"/>
      </a:lnRef>
      <a:fillRef idx="1">
        <a:scrgbClr r="0" g="0" b="0"/>
      </a:fillRef>
      <a:effectRef idx="2">
        <a:scrgbClr r="0" g="0" b="0"/>
      </a:effectRef>
      <a:fontRef idx="minor">
        <a:schemeClr val="lt1"/>
      </a:fontRef>
    </dgm:style>
  </dgm:styleLbl>
  <dgm:styleLbl name="fgImgPlace1">
    <dgm:scene3d>
      <a:camera prst="orthographicFront"/>
      <a:lightRig rig="threePt" dir="t"/>
    </dgm:scene3d>
    <dgm:sp3d prstMaterial="matte"/>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dgm:scene3d>
    <dgm:sp3d extrusionH="152250" prstMaterial="matte">
      <a:bevelT w="165100" prst="coolSlant"/>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dgm:scene3d>
    <dgm:sp3d z="-227350" prstMaterial="matte"/>
    <dgm:txPr/>
    <dgm:style>
      <a:lnRef idx="0">
        <a:scrgbClr r="0" g="0" b="0"/>
      </a:lnRef>
      <a:fillRef idx="1">
        <a:scrgbClr r="0" g="0" b="0"/>
      </a:fillRef>
      <a:effectRef idx="0">
        <a:scrgbClr r="0" g="0" b="0"/>
      </a:effectRef>
      <a:fontRef idx="minor"/>
    </dgm:style>
  </dgm:styleLbl>
  <dgm:styleLbl name="sibTrans2D1">
    <dgm:scene3d>
      <a:camera prst="orthographicFront"/>
      <a:lightRig rig="threePt" dir="t"/>
    </dgm:scene3d>
    <dgm:sp3d z="-227350" prstMaterial="matte"/>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prstMaterial="matte"/>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dgm:scene3d>
    <dgm:sp3d z="-227350" prstMaterial="matte"/>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z="-22735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extrusionH="152250" prstMaterial="matte">
      <a:bevelT w="165100" prst="coolSlant"/>
    </dgm:sp3d>
    <dgm:txPr>
      <a:sp3d extrusionH="28000" prstMaterial="matte"/>
    </dgm:txPr>
    <dgm:style>
      <a:lnRef idx="0">
        <a:scrgbClr r="0" g="0" b="0"/>
      </a:lnRef>
      <a:fillRef idx="1">
        <a:scrgbClr r="0" g="0" b="0"/>
      </a:fillRef>
      <a:effectRef idx="2">
        <a:scrgbClr r="0" g="0" b="0"/>
      </a:effectRef>
      <a:fontRef idx="minor">
        <a:schemeClr val="lt1"/>
      </a:fontRef>
    </dgm:style>
  </dgm:styleLbl>
  <dgm:styleLbl name="asst1">
    <dgm:scene3d>
      <a:camera prst="orthographicFront"/>
      <a:lightRig rig="threePt" dir="t"/>
    </dgm:scene3d>
    <dgm:sp3d extrusionH="152250" prstMaterial="matte">
      <a:bevelT w="165100" prst="coolSlant"/>
    </dgm:sp3d>
    <dgm:txPr>
      <a:sp3d extrusionH="28000" prstMaterial="matte"/>
    </dgm:txPr>
    <dgm:style>
      <a:lnRef idx="0">
        <a:scrgbClr r="0" g="0" b="0"/>
      </a:lnRef>
      <a:fillRef idx="1">
        <a:scrgbClr r="0" g="0" b="0"/>
      </a:fillRef>
      <a:effectRef idx="2">
        <a:scrgbClr r="0" g="0" b="0"/>
      </a:effectRef>
      <a:fontRef idx="minor">
        <a:schemeClr val="lt1"/>
      </a:fontRef>
    </dgm:style>
  </dgm:styleLbl>
  <dgm:styleLbl name="asst2">
    <dgm:scene3d>
      <a:camera prst="orthographicFront"/>
      <a:lightRig rig="threePt" dir="t"/>
    </dgm:scene3d>
    <dgm:sp3d extrusionH="152250" prstMaterial="matte">
      <a:bevelT w="165100" prst="coolSlant"/>
    </dgm:sp3d>
    <dgm:txPr>
      <a:sp3d extrusionH="28000" prstMaterial="matte"/>
    </dgm:txPr>
    <dgm:style>
      <a:lnRef idx="0">
        <a:scrgbClr r="0" g="0" b="0"/>
      </a:lnRef>
      <a:fillRef idx="1">
        <a:scrgbClr r="0" g="0" b="0"/>
      </a:fillRef>
      <a:effectRef idx="2">
        <a:scrgbClr r="0" g="0" b="0"/>
      </a:effectRef>
      <a:fontRef idx="minor">
        <a:schemeClr val="lt1"/>
      </a:fontRef>
    </dgm:style>
  </dgm:styleLbl>
  <dgm:styleLbl name="asst3">
    <dgm:scene3d>
      <a:camera prst="orthographicFront"/>
      <a:lightRig rig="threePt" dir="t"/>
    </dgm:scene3d>
    <dgm:sp3d extrusionH="152250" prstMaterial="matte">
      <a:bevelT w="165100" prst="coolSlant"/>
    </dgm:sp3d>
    <dgm:txPr>
      <a:sp3d extrusionH="28000" prstMaterial="matte"/>
    </dgm:txPr>
    <dgm:style>
      <a:lnRef idx="0">
        <a:scrgbClr r="0" g="0" b="0"/>
      </a:lnRef>
      <a:fillRef idx="1">
        <a:scrgbClr r="0" g="0" b="0"/>
      </a:fillRef>
      <a:effectRef idx="2">
        <a:scrgbClr r="0" g="0" b="0"/>
      </a:effectRef>
      <a:fontRef idx="minor">
        <a:schemeClr val="lt1"/>
      </a:fontRef>
    </dgm:style>
  </dgm:styleLbl>
  <dgm:styleLbl name="parChTrans2D1">
    <dgm:scene3d>
      <a:camera prst="orthographicFront"/>
      <a:lightRig rig="threePt" dir="t"/>
    </dgm:scene3d>
    <dgm:sp3d z="-227350" prstMaterial="matte"/>
    <dgm:txPr/>
    <dgm:style>
      <a:lnRef idx="0">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z="-227350" prstMaterial="matte"/>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z="-227350" prstMaterial="matte"/>
    <dgm:txPr/>
    <dgm:style>
      <a:lnRef idx="0">
        <a:scrgbClr r="0" g="0" b="0"/>
      </a:lnRef>
      <a:fillRef idx="3">
        <a:scrgbClr r="0" g="0" b="0"/>
      </a:fillRef>
      <a:effectRef idx="0">
        <a:scrgbClr r="0" g="0" b="0"/>
      </a:effectRef>
      <a:fontRef idx="minor">
        <a:schemeClr val="lt1"/>
      </a:fontRef>
    </dgm:style>
  </dgm:styleLbl>
  <dgm:styleLbl name="parChTrans2D4">
    <dgm:scene3d>
      <a:camera prst="orthographicFront"/>
      <a:lightRig rig="threePt" dir="t"/>
    </dgm:scene3d>
    <dgm:sp3d z="-227350" prstMaterial="matte"/>
    <dgm:txPr/>
    <dgm:style>
      <a:lnRef idx="0">
        <a:scrgbClr r="0" g="0" b="0"/>
      </a:lnRef>
      <a:fillRef idx="3">
        <a:scrgbClr r="0" g="0" b="0"/>
      </a:fillRef>
      <a:effectRef idx="0">
        <a:scrgbClr r="0" g="0" b="0"/>
      </a:effectRef>
      <a:fontRef idx="minor">
        <a:schemeClr val="lt1"/>
      </a:fontRef>
    </dgm:style>
  </dgm:styleLbl>
  <dgm:styleLbl name="parChTrans1D1">
    <dgm:scene3d>
      <a:camera prst="orthographicFront"/>
      <a:lightRig rig="threePt" dir="t"/>
    </dgm:scene3d>
    <dgm:sp3d z="-22735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22735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z="-22735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z="-22735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prstMaterial="matte"/>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z="-227350" prstMaterial="matte"/>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extrusionH="152250" prstMaterial="matte">
      <a:bevelT w="165100" prst="coolSlant"/>
    </dgm:sp3d>
    <dgm:txPr/>
    <dgm:style>
      <a:lnRef idx="0">
        <a:scrgbClr r="0" g="0" b="0"/>
      </a:lnRef>
      <a:fillRef idx="1">
        <a:scrgbClr r="0" g="0" b="0"/>
      </a:fillRef>
      <a:effectRef idx="2">
        <a:scrgbClr r="0" g="0" b="0"/>
      </a:effectRef>
      <a:fontRef idx="minor"/>
    </dgm:style>
  </dgm:styleLbl>
  <dgm:styleLbl name="trAlignAcc1">
    <dgm:scene3d>
      <a:camera prst="orthographicFront"/>
      <a:lightRig rig="threePt" dir="t"/>
    </dgm:scene3d>
    <dgm:sp3d extrusionH="152250" prstMaterial="matte">
      <a:bevelT w="165100" prst="coolSlant"/>
    </dgm:sp3d>
    <dgm:txPr/>
    <dgm:style>
      <a:lnRef idx="0">
        <a:scrgbClr r="0" g="0" b="0"/>
      </a:lnRef>
      <a:fillRef idx="1">
        <a:scrgbClr r="0" g="0" b="0"/>
      </a:fillRef>
      <a:effectRef idx="2">
        <a:scrgbClr r="0" g="0" b="0"/>
      </a:effectRef>
      <a:fontRef idx="minor"/>
    </dgm:style>
  </dgm:styleLbl>
  <dgm:styleLbl name="bgAcc1">
    <dgm:scene3d>
      <a:camera prst="orthographicFront"/>
      <a:lightRig rig="threePt" dir="t"/>
    </dgm:scene3d>
    <dgm:sp3d z="-227350" prstMaterial="matte"/>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prstMaterial="matte"/>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extrusionH="152250" prstMaterial="matte">
      <a:bevelT w="165100" prst="coolSlant"/>
    </dgm:sp3d>
    <dgm:txPr/>
    <dgm:style>
      <a:lnRef idx="0">
        <a:scrgbClr r="0" g="0" b="0"/>
      </a:lnRef>
      <a:fillRef idx="1">
        <a:scrgbClr r="0" g="0" b="0"/>
      </a:fillRef>
      <a:effectRef idx="2">
        <a:scrgbClr r="0" g="0" b="0"/>
      </a:effectRef>
      <a:fontRef idx="minor"/>
    </dgm:style>
  </dgm:styleLbl>
  <dgm:styleLbl name="solidBgAcc1">
    <dgm:scene3d>
      <a:camera prst="orthographicFront"/>
      <a:lightRig rig="threePt" dir="t"/>
    </dgm:scene3d>
    <dgm:sp3d z="-227350" prstMaterial="matte"/>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prstMaterial="matte"/>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extrusionH="152250" prstMaterial="matte">
      <a:bevelT w="165100" prst="coolSlant"/>
    </dgm:sp3d>
    <dgm:txPr/>
    <dgm:style>
      <a:lnRef idx="0">
        <a:scrgbClr r="0" g="0" b="0"/>
      </a:lnRef>
      <a:fillRef idx="1">
        <a:scrgbClr r="0" g="0" b="0"/>
      </a:fillRef>
      <a:effectRef idx="2">
        <a:scrgbClr r="0" g="0" b="0"/>
      </a:effectRef>
      <a:fontRef idx="minor"/>
    </dgm:style>
  </dgm:styleLbl>
  <dgm:styleLbl name="bgAccFollowNode1">
    <dgm:scene3d>
      <a:camera prst="orthographicFront"/>
      <a:lightRig rig="threePt" dir="t"/>
    </dgm:scene3d>
    <dgm:sp3d z="-227350" prstMaterial="matte"/>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prstMaterial="matte"/>
    <dgm:txPr/>
    <dgm:style>
      <a:lnRef idx="0">
        <a:scrgbClr r="0" g="0" b="0"/>
      </a:lnRef>
      <a:fillRef idx="1">
        <a:scrgbClr r="0" g="0" b="0"/>
      </a:fillRef>
      <a:effectRef idx="0">
        <a:scrgbClr r="0" g="0" b="0"/>
      </a:effectRef>
      <a:fontRef idx="minor"/>
    </dgm:style>
  </dgm:styleLbl>
  <dgm:styleLbl name="fgAcc2">
    <dgm:scene3d>
      <a:camera prst="orthographicFront"/>
      <a:lightRig rig="threePt" dir="t"/>
    </dgm:scene3d>
    <dgm:sp3d prstMaterial="matte"/>
    <dgm:txPr/>
    <dgm:style>
      <a:lnRef idx="0">
        <a:scrgbClr r="0" g="0" b="0"/>
      </a:lnRef>
      <a:fillRef idx="1">
        <a:scrgbClr r="0" g="0" b="0"/>
      </a:fillRef>
      <a:effectRef idx="0">
        <a:scrgbClr r="0" g="0" b="0"/>
      </a:effectRef>
      <a:fontRef idx="minor"/>
    </dgm:style>
  </dgm:styleLbl>
  <dgm:styleLbl name="fgAcc3">
    <dgm:scene3d>
      <a:camera prst="orthographicFront"/>
      <a:lightRig rig="threePt" dir="t"/>
    </dgm:scene3d>
    <dgm:sp3d prstMaterial="matte"/>
    <dgm:txPr/>
    <dgm:style>
      <a:lnRef idx="0">
        <a:scrgbClr r="0" g="0" b="0"/>
      </a:lnRef>
      <a:fillRef idx="1">
        <a:scrgbClr r="0" g="0" b="0"/>
      </a:fillRef>
      <a:effectRef idx="0">
        <a:scrgbClr r="0" g="0" b="0"/>
      </a:effectRef>
      <a:fontRef idx="minor"/>
    </dgm:style>
  </dgm:styleLbl>
  <dgm:styleLbl name="fgAcc4">
    <dgm:scene3d>
      <a:camera prst="orthographicFront"/>
      <a:lightRig rig="threePt" dir="t"/>
    </dgm:scene3d>
    <dgm:sp3d prstMaterial="matte"/>
    <dgm:txPr/>
    <dgm:style>
      <a:lnRef idx="0">
        <a:scrgbClr r="0" g="0" b="0"/>
      </a:lnRef>
      <a:fillRef idx="1">
        <a:scrgbClr r="0" g="0" b="0"/>
      </a:fillRef>
      <a:effectRef idx="0">
        <a:scrgbClr r="0" g="0" b="0"/>
      </a:effectRef>
      <a:fontRef idx="minor"/>
    </dgm:style>
  </dgm:styleLbl>
  <dgm:styleLbl name="bgShp">
    <dgm:scene3d>
      <a:camera prst="orthographicFront"/>
      <a:lightRig rig="threePt" dir="t"/>
    </dgm:scene3d>
    <dgm:sp3d z="-227350" prstMaterial="matte"/>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z="-227350" prstMaterial="matte"/>
    <dgm:txPr/>
    <dgm:style>
      <a:lnRef idx="0">
        <a:scrgbClr r="0" g="0" b="0"/>
      </a:lnRef>
      <a:fillRef idx="1">
        <a:scrgbClr r="0" g="0" b="0"/>
      </a:fillRef>
      <a:effectRef idx="0">
        <a:scrgbClr r="0" g="0" b="0"/>
      </a:effectRef>
      <a:fontRef idx="minor">
        <a:schemeClr val="lt1"/>
      </a:fontRef>
    </dgm:style>
  </dgm:styleLbl>
  <dgm:styleLbl name="trBgShp">
    <dgm:scene3d>
      <a:camera prst="orthographicFront"/>
      <a:lightRig rig="threePt" dir="t"/>
    </dgm:scene3d>
    <dgm:sp3d z="-22735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prstMaterial="matte"/>
    <dgm:txPr/>
    <dgm:style>
      <a:lnRef idx="0">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a:sp3d extrusionH="28000" prstMaterial="matte"/>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ASQ</b:Tag>
    <b:SourceType>InternetSite</b:SourceType>
    <b:Guid>{7A15A666-8BB1-43D6-84A6-0C477999EB1F}</b:Guid>
    <b:Title>ASQ</b:Title>
    <b:InternetSiteTitle>asq.org</b:InternetSiteTitle>
    <b:URL>https://asq.org/quality-resources/auditing#:~:text=Auditing%20is%20defined%20as%20the,%2C%20process%2C%20or%20production%20step</b:URL>
    <b:RefOrder>8</b:RefOrder>
  </b:Source>
  <b:Source>
    <b:Tag>WIK23</b:Tag>
    <b:SourceType>InternetSite</b:SourceType>
    <b:Guid>{6ABC5CE6-8C93-44E0-8F9F-5E66D7514542}</b:Guid>
    <b:Title>WIKIPEDIA</b:Title>
    <b:InternetSiteTitle>https://en.wikipedia.org/</b:InternetSiteTitle>
    <b:Year>2023</b:Year>
    <b:Month>April</b:Month>
    <b:Day>17</b:Day>
    <b:URL>https://en.wikipedia.org/wiki/Audit</b:URL>
    <b:RefOrder>23</b:RefOrder>
  </b:Source>
  <b:Source>
    <b:Tag>WIK231</b:Tag>
    <b:SourceType>InternetSite</b:SourceType>
    <b:Guid>{5762DBC9-C78E-4C85-AA0D-5BBC98F1C5CE}</b:Guid>
    <b:Title>WIKIPEDIA</b:Title>
    <b:InternetSiteTitle>en.wikipedia.org</b:InternetSiteTitle>
    <b:Year>2023</b:Year>
    <b:Month>April</b:Month>
    <b:Day>17</b:Day>
    <b:URL>https://en.wikipedia.org/wiki/Audit</b:URL>
    <b:RefOrder>24</b:RefOrder>
  </b:Source>
  <b:Source>
    <b:Tag>WIK</b:Tag>
    <b:SourceType>InternetSite</b:SourceType>
    <b:Guid>{43C48E5D-A93D-48B4-B373-DCD88EF21F2B}</b:Guid>
    <b:Title>WIKIPEDIA</b:Title>
    <b:InternetSiteTitle>en.wikipedia.org</b:InternetSiteTitle>
    <b:URL>https://en.wikipedia.org/wiki/Audit</b:URL>
    <b:RefOrder>25</b:RefOrder>
  </b:Source>
  <b:Source>
    <b:Tag>ALI22</b:Tag>
    <b:SourceType>InternetSite</b:SourceType>
    <b:Guid>{2AA8A8F9-4099-4B9E-9F55-C259BC5E9787}</b:Guid>
    <b:Author>
      <b:Author>
        <b:NameList>
          <b:Person>
            <b:Last>TOUVILA</b:Last>
            <b:First>ALICIA</b:First>
          </b:Person>
        </b:NameList>
      </b:Author>
    </b:Author>
    <b:Title>Investopedia</b:Title>
    <b:InternetSiteTitle>https://www.investopedia.com/</b:InternetSiteTitle>
    <b:Year>2022</b:Year>
    <b:Month>Januray</b:Month>
    <b:Day>1</b:Day>
    <b:URL>https://www.investopedia.com/terms/a/audit-risk.asp#:~:text=Key%20Takeaways-,Audit%20risk%20is%20the%20risk%20that%20financial%20statements%20are%20materially,CPA)%20firm%20performing%20audit%20work</b:URL>
    <b:RefOrder>26</b:RefOrder>
  </b:Source>
  <b:Source>
    <b:Tag>ACC</b:Tag>
    <b:SourceType>InternetSite</b:SourceType>
    <b:Guid>{77FE2D36-D808-4687-B62B-CD15A27794B5}</b:Guid>
    <b:Title>ACCA</b:Title>
    <b:InternetSiteTitle>https://www.accaglobal.com/</b:InternetSiteTitle>
    <b:URL>https://www.accaglobal.com/hk/en/student/exam-support-resources/fundamentals-exams-study-resources/f8/technical-articles/audit-risk0.html</b:URL>
    <b:RefOrder>27</b:RefOrder>
  </b:Source>
  <b:Source>
    <b:Tag>LEG</b:Tag>
    <b:SourceType>InternetSite</b:SourceType>
    <b:Guid>{AD4D8846-3F97-4E3F-BDFD-0AC3920DDF81}</b:Guid>
    <b:Title>LEGODESK</b:Title>
    <b:InternetSiteTitle>https://legodesk.com/</b:InternetSiteTitle>
    <b:URL>https://legodesk.com/legopedia/what-is-auditing/</b:URL>
    <b:RefOrder>28</b:RefOrder>
  </b:Source>
  <b:Source>
    <b:Tag>Nit</b:Tag>
    <b:SourceType>InternetSite</b:SourceType>
    <b:Guid>{A46B3A8F-9D2F-4DB3-B5C0-609857256E34}</b:Guid>
    <b:Author>
      <b:Author>
        <b:NameList>
          <b:Person>
            <b:Last>Gupta</b:Last>
            <b:First>Niti</b:First>
          </b:Person>
        </b:NameList>
      </b:Author>
    </b:Author>
    <b:Title>EDECBA</b:Title>
    <b:InternetSiteTitle>https://www.educba.com/</b:InternetSiteTitle>
    <b:URL>https://www.educba.com/audit-risk/</b:URL>
    <b:RefOrder>29</b:RefOrder>
  </b:Source>
  <b:Source>
    <b:Tag>CFI23</b:Tag>
    <b:SourceType>InternetSite</b:SourceType>
    <b:Guid>{C3B68FF6-C34D-4AD4-99C1-462736A13ADC}</b:Guid>
    <b:Author>
      <b:Author>
        <b:NameList>
          <b:Person>
            <b:Last>Team</b:Last>
            <b:First>CFI</b:First>
          </b:Person>
        </b:NameList>
      </b:Author>
    </b:Author>
    <b:Title>CFI</b:Title>
    <b:InternetSiteTitle>https://corporatefinanceinstitute.com/</b:InternetSiteTitle>
    <b:Year>2023</b:Year>
    <b:Month>April</b:Month>
    <b:Day>27</b:Day>
    <b:URL>https://corporatefinanceinstitute.com/resources/accounting/what-is-an-audit/</b:URL>
    <b:RefOrder>30</b:RefOrder>
  </b:Source>
  <b:Source>
    <b:Tag>Des</b:Tag>
    <b:SourceType>InternetSite</b:SourceType>
    <b:Guid>{EF7D373B-19E8-4715-A43F-1CBD4FB3F985}</b:Guid>
    <b:Title>Descera</b:Title>
    <b:InternetSiteTitle>https://www.deskera.com/</b:InternetSiteTitle>
    <b:URL>https://www.deskera.com/blog/what-is-auditing/</b:URL>
    <b:RefOrder>31</b:RefOrder>
  </b:Source>
  <b:Source>
    <b:Tag>BRM</b:Tag>
    <b:SourceType>InternetSite</b:SourceType>
    <b:Guid>{23EEEC4C-534C-4095-BA92-9AE3D0D2249C}</b:Guid>
    <b:Title>BRM</b:Title>
    <b:InternetSiteTitle>https://research-methodology.net/</b:InternetSiteTitle>
    <b:URL>https://research-methodology.net/research-philosophy/</b:URL>
    <b:RefOrder>12</b:RefOrder>
  </b:Source>
  <b:Source>
    <b:Tag>Pra18</b:Tag>
    <b:SourceType>InternetSite</b:SourceType>
    <b:Guid>{0E85D3BB-2630-4DF0-9487-A34F860E3B13}</b:Guid>
    <b:Author>
      <b:Author>
        <b:NameList>
          <b:Person>
            <b:Last>Pranas Žukauskas</b:Last>
            <b:First>Jolita</b:First>
            <b:Middle>Vveinhardt and Regina Andriukaitienė</b:Middle>
          </b:Person>
        </b:NameList>
      </b:Author>
    </b:Author>
    <b:Title>IntechOpen</b:Title>
    <b:InternetSiteTitle>https://www.intechopen.com/</b:InternetSiteTitle>
    <b:Year>2018</b:Year>
    <b:Month>April</b:Month>
    <b:Day>18</b:Day>
    <b:URL>https://www.intechopen.com/chapters/58890</b:URL>
    <b:RefOrder>13</b:RefOrder>
  </b:Source>
  <b:Source>
    <b:Tag>Tif</b:Tag>
    <b:SourceType>InternetSite</b:SourceType>
    <b:Guid>{223C6B12-40D6-4A8C-9686-E6101AFE7E10}</b:Guid>
    <b:Author>
      <b:Author>
        <b:NameList>
          <b:Person>
            <b:Last>Budert-Waltz</b:Last>
            <b:First>Tiffany</b:First>
          </b:Person>
        </b:NameList>
      </b:Author>
    </b:Author>
    <b:Title>Study.com</b:Title>
    <b:InternetSiteTitle>https://study.com/</b:InternetSiteTitle>
    <b:URL>https://study.com/learn/lesson/research-methodology-examples-approaches-techniques.html</b:URL>
    <b:RefOrder>15</b:RefOrder>
  </b:Source>
  <b:Source>
    <b:Tag>Kir22</b:Tag>
    <b:SourceType>InternetSite</b:SourceType>
    <b:Guid>{2A9A6338-9772-45B2-AA3E-D7C8E914FC6A}</b:Guid>
    <b:Author>
      <b:Author>
        <b:NameList>
          <b:Person>
            <b:Last>Solanki</b:Last>
            <b:First>Kirti</b:First>
          </b:Person>
        </b:NameList>
      </b:Author>
    </b:Author>
    <b:Title>Top4u</b:Title>
    <b:InternetSiteTitle>https://www.toppers4u.com/</b:InternetSiteTitle>
    <b:Year>2022</b:Year>
    <b:Month>January</b:Month>
    <b:Day>30</b:Day>
    <b:URL>https://www.toppers4u.com/2022/01/what-is-research-approaches-meaning-and.html</b:URL>
    <b:RefOrder>14</b:RefOrder>
  </b:Source>
  <b:Source>
    <b:Tag>ets20</b:Tag>
    <b:SourceType>InternetSite</b:SourceType>
    <b:Guid>{BBC62FC7-5B02-40E0-8410-571C24000B8A}</b:Guid>
    <b:Title>ets solutions Asia Pacific</b:Title>
    <b:InternetSiteTitle>https://www.etssolution-asia.com/</b:InternetSiteTitle>
    <b:Year>2020</b:Year>
    <b:Month>December</b:Month>
    <b:Day>7</b:Day>
    <b:URL>https://www.etssolution-asia.com/blog/definition-of-reliability-and-validity</b:URL>
    <b:RefOrder>16</b:RefOrder>
  </b:Source>
  <b:Source>
    <b:Tag>Jim</b:Tag>
    <b:SourceType>InternetSite</b:SourceType>
    <b:Guid>{F1D83793-B8F8-40FC-AE70-8A15F5E45C34}</b:Guid>
    <b:Author>
      <b:Author>
        <b:NameList>
          <b:Person>
            <b:Last>Frost</b:Last>
            <b:First>Jim</b:First>
          </b:Person>
        </b:NameList>
      </b:Author>
    </b:Author>
    <b:Title>Statistics By Jim</b:Title>
    <b:InternetSiteTitle>https://statisticsbyjim.com/</b:InternetSiteTitle>
    <b:URL>https://statisticsbyjim.com/basics/reliability-vs-validity/</b:URL>
    <b:RefOrder>17</b:RefOrder>
  </b:Source>
  <b:Source>
    <b:Tag>Acc22</b:Tag>
    <b:SourceType>InternetSite</b:SourceType>
    <b:Guid>{03246197-E046-4753-8BB7-4D1A2CD8E117}</b:Guid>
    <b:Title>Accounting Tools</b:Title>
    <b:InternetSiteTitle>https://www.accountingtools.com/</b:InternetSiteTitle>
    <b:Year>2022</b:Year>
    <b:Month>December</b:Month>
    <b:Day>26</b:Day>
    <b:URL>https://www.accountingtools.com/articles/audit-risk</b:URL>
    <b:RefOrder>18</b:RefOrder>
  </b:Source>
  <b:Source>
    <b:Tag>TYT</b:Tag>
    <b:SourceType>InternetSite</b:SourceType>
    <b:Guid>{D5680C8E-ED25-4E92-969C-1F6461959A2D}</b:Guid>
    <b:Title>TYTEOH international</b:Title>
    <b:InternetSiteTitle>https://www.tyteoh.com/</b:InternetSiteTitle>
    <b:URL>https://www.tyteoh.com/types-of-audit-risks#:~:text=Audit%20risk%2C%20which%20is%20synonymous,be%20errors%2C%20miscalculations%2C%20etc</b:URL>
    <b:RefOrder>19</b:RefOrder>
  </b:Source>
  <b:Source>
    <b:Tag>Ros23</b:Tag>
    <b:SourceType>InternetSite</b:SourceType>
    <b:Guid>{D9E2602C-508F-453F-A263-A71F953546FA}</b:Guid>
    <b:Author>
      <b:Author>
        <b:NameList>
          <b:Person>
            <b:Last>Pounds</b:Last>
            <b:First>Ross</b:First>
          </b:Person>
        </b:NameList>
      </b:Author>
    </b:Author>
    <b:Title>Diligent</b:Title>
    <b:InternetSiteTitle>https://www.diligent.com/</b:InternetSiteTitle>
    <b:Year>2023</b:Year>
    <b:Month>February</b:Month>
    <b:Day>3</b:Day>
    <b:URL>https://www.diligent.com/insights/audit-reporting/understanding-four-types-audit-reports/</b:URL>
    <b:RefOrder>20</b:RefOrder>
  </b:Source>
  <b:Source>
    <b:Tag>Dia09</b:Tag>
    <b:SourceType>InternetSite</b:SourceType>
    <b:Guid>{C6779B63-FE53-4159-B49E-A3EE376DC28F}</b:Guid>
    <b:Author>
      <b:Author>
        <b:NameList>
          <b:Person>
            <b:Last>Radu</b:Last>
            <b:First>Diana</b:First>
          </b:Person>
        </b:NameList>
      </b:Author>
    </b:Author>
    <b:Title>academia</b:Title>
    <b:InternetSiteTitle>https://www.academia.edu/</b:InternetSiteTitle>
    <b:Year>2009</b:Year>
    <b:URL>https://www.academia.edu/5871809/QUALITATIVE_SEMI_QUANTITATIVE_AND_QUANTITATIVE_METHODS_FOR_RISK_ASSESSMENT_CASE_OF_THE_FINANCIAL_AUDIT</b:URL>
    <b:RefOrder>21</b:RefOrder>
  </b:Source>
  <b:Source>
    <b:Tag>Ahm213</b:Tag>
    <b:SourceType>InternetSite</b:SourceType>
    <b:Guid>{D3F05239-9B9D-4584-9541-CA3E7FE164C8}</b:Guid>
    <b:Author>
      <b:Author>
        <b:NameList>
          <b:Person>
            <b:Last>Ahmed</b:Last>
            <b:First>Asifa</b:First>
          </b:Person>
        </b:NameList>
      </b:Author>
    </b:Author>
    <b:Title>UIU DSpace</b:Title>
    <b:InternetSiteTitle>http://dspace.uiu.ac.bd/</b:InternetSiteTitle>
    <b:Year>2021</b:Year>
    <b:URL>http://dspace.uiu.ac.bd/browse?value=A+comprehensive+analysis+of+Audit+Procedures+of+alternative+Cash+Incentive+in+BD+%28RMG+Sector%29&amp;type=subject</b:URL>
    <b:RefOrder>32</b:RefOrder>
  </b:Source>
  <b:Source>
    <b:Tag>MEN</b:Tag>
    <b:SourceType>InternetSite</b:SourceType>
    <b:Guid>{8C86E71A-A292-4D4D-ADFC-0BAEDEDF37BA}</b:Guid>
    <b:Title>MENZIES</b:Title>
    <b:InternetSiteTitle>https://www.menzies.co.uk/</b:InternetSiteTitle>
    <b:URL>https://www.menzies.co.uk/helping-you/audit-compliance/what-is-an-audit/what-is-the-importance-of-audit/#:~:text=An%20audit%20determines%20whether%20an,any%20organisation%20wants%20to%20achieve</b:URL>
    <b:Author>
      <b:Author>
        <b:NameList>
          <b:Person>
            <b:Last>Hadfield</b:Last>
            <b:First>James</b:First>
          </b:Person>
        </b:NameList>
      </b:Author>
    </b:Author>
    <b:RefOrder>33</b:RefOrder>
  </b:Source>
  <b:Source>
    <b:Tag>htt17</b:Tag>
    <b:SourceType>InternetSite</b:SourceType>
    <b:Guid>{0088F574-68E9-4D95-A00E-7BCF67557C22}</b:Guid>
    <b:InternetSiteTitle>https://www.icab.org.bd/</b:InternetSiteTitle>
    <b:Year>2017</b:Year>
    <b:URL>https://www.icab.org.bd/icabadmin/uploads/ckeditor/8081Audit_Practice_Manual_2017.pdf</b:URL>
    <b:RefOrder>22</b:RefOrder>
  </b:Source>
  <b:Source>
    <b:Tag>Des1</b:Tag>
    <b:SourceType>InternetSite</b:SourceType>
    <b:Guid>{D28760E7-D2DC-49BD-830A-EE563138E8EA}</b:Guid>
    <b:Title>Deskera</b:Title>
    <b:InternetSiteTitle>https://www.deskera.com/</b:InternetSiteTitle>
    <b:URL>https://www.deskera.com/blog/what-is-auditing/</b:URL>
    <b:RefOrder>1</b:RefOrder>
  </b:Source>
  <b:Source>
    <b:Tag>WIK232</b:Tag>
    <b:SourceType>InternetSite</b:SourceType>
    <b:Guid>{96037C9C-44A1-4EA5-BC9E-941158489D94}</b:Guid>
    <b:Title>WIKIPEDIA</b:Title>
    <b:InternetSiteTitle>https://en.wikipedia.org/</b:InternetSiteTitle>
    <b:Year>2023</b:Year>
    <b:Month>April</b:Month>
    <b:Day>17</b:Day>
    <b:URL>https://en.wikipedia.org/wiki/Audit</b:URL>
    <b:RefOrder>34</b:RefOrder>
  </b:Source>
  <b:Source>
    <b:Tag>ACC1</b:Tag>
    <b:SourceType>InternetSite</b:SourceType>
    <b:Guid>{EDF9A32F-9180-48DB-A368-A4952680F8B7}</b:Guid>
    <b:Title>ACCA</b:Title>
    <b:InternetSiteTitle>https://www.accaglobal.com/</b:InternetSiteTitle>
    <b:URL>https://www.accaglobal.com/gb/en/student/exam-support-resources/fundamentals-exams-study-resources/f8/technical-articles/audit-risk.html</b:URL>
    <b:RefOrder>3</b:RefOrder>
  </b:Source>
  <b:Source>
    <b:Tag>ALI222</b:Tag>
    <b:SourceType>InternetSite</b:SourceType>
    <b:Guid>{AA9F551C-2261-4E27-B904-D561C4C540C4}</b:Guid>
    <b:Author>
      <b:Author>
        <b:NameList>
          <b:Person>
            <b:Last>TUOVILA</b:Last>
            <b:First>ALICIA</b:First>
          </b:Person>
        </b:NameList>
      </b:Author>
    </b:Author>
    <b:Title>Investopedia</b:Title>
    <b:InternetSiteTitle>https://www.investopedia.com/</b:InternetSiteTitle>
    <b:Year>2022</b:Year>
    <b:Month>January</b:Month>
    <b:Day>1</b:Day>
    <b:URL>https://www.investopedia.com/terms/a/audit-risk.asp</b:URL>
    <b:RefOrder>4</b:RefOrder>
  </b:Source>
  <b:Source>
    <b:Tag>Jam</b:Tag>
    <b:SourceType>InternetSite</b:SourceType>
    <b:Guid>{DF48C6AD-FE68-4BFC-AA90-ABCAA02BB92C}</b:Guid>
    <b:Author>
      <b:Author>
        <b:NameList>
          <b:Person>
            <b:Last>Hadfield</b:Last>
            <b:First>James</b:First>
          </b:Person>
        </b:NameList>
      </b:Author>
    </b:Author>
    <b:Title>MENZIES</b:Title>
    <b:InternetSiteTitle>https://www.menzies.co.uk/</b:InternetSiteTitle>
    <b:URL>https://www.menzies.co.uk/helping-you/audit-compliance/what-is-an-audit/what-is-the-importance-of-audit/#:~:text=An%20audit%20determines%20whether%20an,any%20organisation%20wants%20to%20achieve.</b:URL>
    <b:RefOrder>5</b:RefOrder>
  </b:Source>
  <b:Source>
    <b:Tag>LEG1</b:Tag>
    <b:SourceType>InternetSite</b:SourceType>
    <b:Guid>{69AC084A-1A55-40D5-8634-FB31C494DC50}</b:Guid>
    <b:Title>LEGODESK</b:Title>
    <b:InternetSiteTitle>https://legodesk.com/</b:InternetSiteTitle>
    <b:URL>https://legodesk.com/legopedia/what-is-auditing/</b:URL>
    <b:RefOrder>6</b:RefOrder>
  </b:Source>
  <b:Source>
    <b:Tag>Nit1</b:Tag>
    <b:SourceType>InternetSite</b:SourceType>
    <b:Guid>{843E6F58-5693-458A-9BCB-162EB06077DE}</b:Guid>
    <b:Author>
      <b:Author>
        <b:NameList>
          <b:Person>
            <b:Last>Gupta</b:Last>
            <b:First>Niti</b:First>
          </b:Person>
        </b:NameList>
      </b:Author>
    </b:Author>
    <b:Title>EDUCBA</b:Title>
    <b:InternetSiteTitle>https://www.educba.com/</b:InternetSiteTitle>
    <b:URL>https://www.educba.com/audit-risk/</b:URL>
    <b:RefOrder>7</b:RefOrder>
  </b:Source>
  <b:Source>
    <b:Tag>CFI20</b:Tag>
    <b:SourceType>InternetSite</b:SourceType>
    <b:Guid>{3C0D2AD3-D204-4D31-8C39-E011F072169C}</b:Guid>
    <b:Author>
      <b:Author>
        <b:NameList>
          <b:Person>
            <b:Last>Team</b:Last>
            <b:First>CFI</b:First>
          </b:Person>
        </b:NameList>
      </b:Author>
    </b:Author>
    <b:Title>CFI</b:Title>
    <b:InternetSiteTitle>https://corporatefinanceinstitute.com/</b:InternetSiteTitle>
    <b:Year>2020</b:Year>
    <b:Month>July</b:Month>
    <b:Day>9</b:Day>
    <b:URL>https://corporatefinanceinstitute.com/resources/accounting/what-is-an-audit/</b:URL>
    <b:RefOrder>9</b:RefOrder>
  </b:Source>
  <b:Source>
    <b:Tag>Des2</b:Tag>
    <b:SourceType>InternetSite</b:SourceType>
    <b:Guid>{C2DB9A24-6BD1-433C-93C4-17ECD6CE31D1}</b:Guid>
    <b:Title>Deskera</b:Title>
    <b:InternetSiteTitle>https://www.deskera.com/</b:InternetSiteTitle>
    <b:URL>https://www.deskera.com/blog/what-is-auditing/</b:URL>
    <b:RefOrder>10</b:RefOrder>
  </b:Source>
  <b:Source>
    <b:Tag>Tea19</b:Tag>
    <b:SourceType>InternetSite</b:SourceType>
    <b:Guid>{57337DFE-1BF8-4C12-B9AE-256F3413ABF7}</b:Guid>
    <b:Author>
      <b:Author>
        <b:NameList>
          <b:Person>
            <b:Last>Academy</b:Last>
            <b:First>Team</b:First>
            <b:Middle>RCV</b:Middle>
          </b:Person>
        </b:NameList>
      </b:Author>
    </b:Author>
    <b:Title>RCV Academy</b:Title>
    <b:InternetSiteTitle>https://www.rcvacademy.com/</b:InternetSiteTitle>
    <b:Year>2019</b:Year>
    <b:Month>February</b:Month>
    <b:Day>10</b:Day>
    <b:URL>https://www.rcvacademy.com/auditing-origin-evolution/</b:URL>
    <b:RefOrder>11</b:RefOrder>
  </b:Source>
  <b:Source>
    <b:Tag>pwc</b:Tag>
    <b:SourceType>InternetSite</b:SourceType>
    <b:Guid>{7E9CE1CB-6B78-4013-9BC3-7DF670F319C4}</b:Guid>
    <b:Title>pwc</b:Title>
    <b:InternetSiteTitle>https://www.pwc.com/</b:InternetSiteTitle>
    <b:URL>https://www.pwc.com/m1/en/services/assurance/what-is-an-audit.html</b:URL>
    <b:RefOrder>2</b:RefOrder>
  </b:Source>
</b:Sources>
</file>

<file path=customXml/itemProps1.xml><?xml version="1.0" encoding="utf-8"?>
<ds:datastoreItem xmlns:ds="http://schemas.openxmlformats.org/officeDocument/2006/customXml" ds:itemID="{7A710A70-035E-457C-9298-3470BC7EE7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3181</TotalTime>
  <Pages>59</Pages>
  <Words>12924</Words>
  <Characters>73672</Characters>
  <Application>Microsoft Office Word</Application>
  <DocSecurity>0</DocSecurity>
  <Lines>613</Lines>
  <Paragraphs>172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60971</dc:creator>
  <cp:keywords/>
  <dc:description/>
  <cp:lastModifiedBy>Ziaul Karim</cp:lastModifiedBy>
  <cp:revision>114</cp:revision>
  <cp:lastPrinted>2023-06-10T14:47:00Z</cp:lastPrinted>
  <dcterms:created xsi:type="dcterms:W3CDTF">2023-05-15T14:57:00Z</dcterms:created>
  <dcterms:modified xsi:type="dcterms:W3CDTF">2023-06-11T05:21:00Z</dcterms:modified>
</cp:coreProperties>
</file>