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charts/chart4.xml" ContentType="application/vnd.openxmlformats-officedocument.drawingml.chart+xml"/>
  <Override PartName="/word/footer1.xml" ContentType="application/vnd.openxmlformats-officedocument.wordprocessingml.footer+xml"/>
  <Override PartName="/word/theme/theme1.xml" ContentType="application/vnd.openxmlformats-officedocument.theme+xml"/>
  <Default Extension="xlsx" ContentType="application/vnd.openxmlformats-officedocument.spreadsheetml.sheet"/>
  <Override PartName="/word/charts/chart2.xml" ContentType="application/vnd.openxmlformats-officedocument.drawingml.chart+xml"/>
  <Override PartName="/word/charts/chart3.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F7CE1" w:rsidRPr="0013100D" w:rsidRDefault="00050A6F" w:rsidP="00050A6F">
      <w:pPr>
        <w:jc w:val="center"/>
        <w:rPr>
          <w:rFonts w:ascii="Times New Roman" w:hAnsi="Times New Roman" w:cs="Times New Roman"/>
          <w:b/>
          <w:sz w:val="56"/>
          <w:szCs w:val="56"/>
        </w:rPr>
      </w:pPr>
      <w:r w:rsidRPr="0013100D">
        <w:rPr>
          <w:rFonts w:ascii="Times New Roman" w:hAnsi="Times New Roman" w:cs="Times New Roman"/>
          <w:sz w:val="56"/>
          <w:szCs w:val="56"/>
        </w:rPr>
        <w:t>United International University</w:t>
      </w:r>
    </w:p>
    <w:p w:rsidR="00AF7CE1" w:rsidRDefault="00050A6F" w:rsidP="00050A6F">
      <w:pPr>
        <w:jc w:val="center"/>
        <w:rPr>
          <w:rFonts w:ascii="Times New Roman" w:hAnsi="Times New Roman" w:cs="Times New Roman"/>
          <w:b/>
          <w:sz w:val="36"/>
          <w:szCs w:val="36"/>
        </w:rPr>
      </w:pPr>
      <w:r>
        <w:rPr>
          <w:rFonts w:ascii="Times New Roman" w:hAnsi="Times New Roman" w:cs="Times New Roman"/>
          <w:b/>
          <w:noProof/>
          <w:sz w:val="36"/>
          <w:szCs w:val="36"/>
        </w:rPr>
        <w:drawing>
          <wp:inline distT="0" distB="0" distL="0" distR="0">
            <wp:extent cx="1539406" cy="1397851"/>
            <wp:effectExtent l="19050" t="0" r="3644" b="0"/>
            <wp:docPr id="16" name="Picture 15" descr="United-International-University-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ited-International-University-logo.png"/>
                    <pic:cNvPicPr/>
                  </pic:nvPicPr>
                  <pic:blipFill>
                    <a:blip r:embed="rId8"/>
                    <a:stretch>
                      <a:fillRect/>
                    </a:stretch>
                  </pic:blipFill>
                  <pic:spPr>
                    <a:xfrm>
                      <a:off x="0" y="0"/>
                      <a:ext cx="1538898" cy="1397390"/>
                    </a:xfrm>
                    <a:prstGeom prst="rect">
                      <a:avLst/>
                    </a:prstGeom>
                  </pic:spPr>
                </pic:pic>
              </a:graphicData>
            </a:graphic>
          </wp:inline>
        </w:drawing>
      </w:r>
    </w:p>
    <w:p w:rsidR="00050A6F" w:rsidRDefault="00050A6F" w:rsidP="0013100D">
      <w:pPr>
        <w:spacing w:after="0"/>
        <w:jc w:val="center"/>
        <w:rPr>
          <w:rFonts w:ascii="Times New Roman" w:hAnsi="Times New Roman" w:cs="Times New Roman"/>
          <w:b/>
          <w:sz w:val="36"/>
          <w:szCs w:val="36"/>
        </w:rPr>
      </w:pPr>
      <w:r>
        <w:rPr>
          <w:rFonts w:ascii="Times New Roman" w:hAnsi="Times New Roman" w:cs="Times New Roman"/>
          <w:b/>
          <w:sz w:val="36"/>
          <w:szCs w:val="36"/>
        </w:rPr>
        <w:t xml:space="preserve">Internship report </w:t>
      </w:r>
    </w:p>
    <w:p w:rsidR="00050A6F" w:rsidRDefault="00050A6F" w:rsidP="0013100D">
      <w:pPr>
        <w:spacing w:after="0"/>
        <w:jc w:val="center"/>
        <w:rPr>
          <w:rFonts w:ascii="Times New Roman" w:hAnsi="Times New Roman" w:cs="Times New Roman"/>
          <w:b/>
          <w:sz w:val="36"/>
          <w:szCs w:val="36"/>
        </w:rPr>
      </w:pPr>
      <w:r>
        <w:rPr>
          <w:rFonts w:ascii="Times New Roman" w:hAnsi="Times New Roman" w:cs="Times New Roman"/>
          <w:b/>
          <w:sz w:val="36"/>
          <w:szCs w:val="36"/>
        </w:rPr>
        <w:t xml:space="preserve">on </w:t>
      </w:r>
    </w:p>
    <w:p w:rsidR="00050A6F" w:rsidRDefault="00050A6F" w:rsidP="0013100D">
      <w:pPr>
        <w:spacing w:after="0"/>
        <w:jc w:val="center"/>
        <w:rPr>
          <w:rFonts w:ascii="Times New Roman" w:hAnsi="Times New Roman" w:cs="Times New Roman"/>
          <w:b/>
          <w:sz w:val="36"/>
          <w:szCs w:val="36"/>
        </w:rPr>
      </w:pPr>
      <w:r>
        <w:rPr>
          <w:rFonts w:ascii="Times New Roman" w:hAnsi="Times New Roman" w:cs="Times New Roman"/>
          <w:b/>
          <w:sz w:val="36"/>
          <w:szCs w:val="36"/>
        </w:rPr>
        <w:t>FOREX Division of Mercantile Bank Limited</w:t>
      </w:r>
    </w:p>
    <w:p w:rsidR="0013100D" w:rsidRDefault="0013100D" w:rsidP="00050A6F">
      <w:pPr>
        <w:jc w:val="center"/>
        <w:rPr>
          <w:rFonts w:ascii="Times New Roman" w:hAnsi="Times New Roman" w:cs="Times New Roman"/>
          <w:b/>
          <w:sz w:val="24"/>
          <w:szCs w:val="24"/>
        </w:rPr>
      </w:pPr>
    </w:p>
    <w:p w:rsidR="0013100D" w:rsidRDefault="0013100D" w:rsidP="00050A6F">
      <w:pPr>
        <w:jc w:val="center"/>
        <w:rPr>
          <w:rFonts w:ascii="Times New Roman" w:hAnsi="Times New Roman" w:cs="Times New Roman"/>
          <w:b/>
          <w:sz w:val="24"/>
          <w:szCs w:val="24"/>
        </w:rPr>
      </w:pPr>
    </w:p>
    <w:p w:rsidR="00DE40FA" w:rsidRPr="00050A6F" w:rsidRDefault="00026F54" w:rsidP="00050A6F">
      <w:pPr>
        <w:jc w:val="center"/>
        <w:rPr>
          <w:rFonts w:ascii="Times New Roman" w:hAnsi="Times New Roman" w:cs="Times New Roman"/>
          <w:b/>
          <w:sz w:val="24"/>
          <w:szCs w:val="24"/>
        </w:rPr>
      </w:pPr>
      <w:r w:rsidRPr="00050A6F">
        <w:rPr>
          <w:rFonts w:ascii="Times New Roman" w:hAnsi="Times New Roman" w:cs="Times New Roman"/>
          <w:b/>
          <w:sz w:val="24"/>
          <w:szCs w:val="24"/>
        </w:rPr>
        <w:t>SUBMITTED TO:</w:t>
      </w:r>
    </w:p>
    <w:p w:rsidR="00026F54" w:rsidRDefault="00026F54" w:rsidP="00050A6F">
      <w:pPr>
        <w:jc w:val="center"/>
        <w:rPr>
          <w:rFonts w:ascii="Times New Roman" w:hAnsi="Times New Roman" w:cs="Times New Roman"/>
          <w:sz w:val="24"/>
          <w:szCs w:val="24"/>
        </w:rPr>
      </w:pPr>
      <w:r w:rsidRPr="00782AA2">
        <w:rPr>
          <w:rFonts w:ascii="Times New Roman" w:hAnsi="Times New Roman" w:cs="Times New Roman"/>
          <w:sz w:val="24"/>
          <w:szCs w:val="24"/>
        </w:rPr>
        <w:t>Mohammad Tariq Hasan</w:t>
      </w:r>
    </w:p>
    <w:p w:rsidR="00026F54" w:rsidRDefault="00026F54" w:rsidP="00050A6F">
      <w:pPr>
        <w:jc w:val="center"/>
        <w:rPr>
          <w:rFonts w:ascii="Times New Roman" w:hAnsi="Times New Roman" w:cs="Times New Roman"/>
          <w:sz w:val="24"/>
          <w:szCs w:val="24"/>
        </w:rPr>
      </w:pPr>
      <w:r>
        <w:rPr>
          <w:rFonts w:ascii="Times New Roman" w:hAnsi="Times New Roman" w:cs="Times New Roman"/>
          <w:sz w:val="24"/>
          <w:szCs w:val="24"/>
        </w:rPr>
        <w:t>Assistant Professor</w:t>
      </w:r>
    </w:p>
    <w:p w:rsidR="00026F54" w:rsidRDefault="00026F54" w:rsidP="00050A6F">
      <w:pPr>
        <w:jc w:val="center"/>
        <w:rPr>
          <w:rFonts w:ascii="Times New Roman" w:hAnsi="Times New Roman" w:cs="Times New Roman"/>
          <w:sz w:val="24"/>
          <w:szCs w:val="24"/>
        </w:rPr>
      </w:pPr>
      <w:r>
        <w:rPr>
          <w:rFonts w:ascii="Times New Roman" w:hAnsi="Times New Roman" w:cs="Times New Roman"/>
          <w:sz w:val="24"/>
          <w:szCs w:val="24"/>
        </w:rPr>
        <w:t>School of Business and Economics</w:t>
      </w:r>
    </w:p>
    <w:p w:rsidR="00026F54" w:rsidRDefault="00026F54" w:rsidP="00050A6F">
      <w:pPr>
        <w:jc w:val="center"/>
        <w:rPr>
          <w:rFonts w:ascii="Times New Roman" w:hAnsi="Times New Roman" w:cs="Times New Roman"/>
          <w:sz w:val="24"/>
          <w:szCs w:val="24"/>
        </w:rPr>
      </w:pPr>
      <w:r>
        <w:rPr>
          <w:rFonts w:ascii="Times New Roman" w:hAnsi="Times New Roman" w:cs="Times New Roman"/>
          <w:sz w:val="24"/>
          <w:szCs w:val="24"/>
        </w:rPr>
        <w:t>United International University</w:t>
      </w:r>
    </w:p>
    <w:p w:rsidR="00026F54" w:rsidRDefault="00026F54" w:rsidP="001426BE">
      <w:pPr>
        <w:jc w:val="both"/>
        <w:rPr>
          <w:rFonts w:ascii="Times New Roman" w:hAnsi="Times New Roman" w:cs="Times New Roman"/>
          <w:sz w:val="24"/>
          <w:szCs w:val="24"/>
        </w:rPr>
      </w:pPr>
    </w:p>
    <w:p w:rsidR="00026F54" w:rsidRPr="00050A6F" w:rsidRDefault="00026F54" w:rsidP="00050A6F">
      <w:pPr>
        <w:jc w:val="center"/>
        <w:rPr>
          <w:rFonts w:ascii="Times New Roman" w:hAnsi="Times New Roman" w:cs="Times New Roman"/>
          <w:b/>
          <w:sz w:val="24"/>
          <w:szCs w:val="24"/>
        </w:rPr>
      </w:pPr>
      <w:r w:rsidRPr="00050A6F">
        <w:rPr>
          <w:rFonts w:ascii="Times New Roman" w:hAnsi="Times New Roman" w:cs="Times New Roman"/>
          <w:b/>
          <w:sz w:val="24"/>
          <w:szCs w:val="24"/>
        </w:rPr>
        <w:t>SUBMITTED BY:</w:t>
      </w:r>
    </w:p>
    <w:p w:rsidR="00026F54" w:rsidRDefault="00026F54" w:rsidP="00050A6F">
      <w:pPr>
        <w:jc w:val="center"/>
        <w:rPr>
          <w:rFonts w:ascii="Times New Roman" w:hAnsi="Times New Roman" w:cs="Times New Roman"/>
          <w:sz w:val="24"/>
          <w:szCs w:val="24"/>
        </w:rPr>
      </w:pPr>
      <w:r>
        <w:rPr>
          <w:rFonts w:ascii="Times New Roman" w:hAnsi="Times New Roman" w:cs="Times New Roman"/>
          <w:sz w:val="24"/>
          <w:szCs w:val="24"/>
        </w:rPr>
        <w:t>S.M.Laizur Rahman</w:t>
      </w:r>
    </w:p>
    <w:p w:rsidR="00026F54" w:rsidRDefault="00AF7CE1" w:rsidP="00050A6F">
      <w:pPr>
        <w:jc w:val="center"/>
        <w:rPr>
          <w:rFonts w:ascii="Times New Roman" w:hAnsi="Times New Roman" w:cs="Times New Roman"/>
          <w:sz w:val="24"/>
          <w:szCs w:val="24"/>
        </w:rPr>
      </w:pPr>
      <w:r>
        <w:rPr>
          <w:rFonts w:ascii="Times New Roman" w:hAnsi="Times New Roman" w:cs="Times New Roman"/>
          <w:sz w:val="24"/>
          <w:szCs w:val="24"/>
        </w:rPr>
        <w:t>ID: 114 133 011</w:t>
      </w:r>
    </w:p>
    <w:p w:rsidR="00AF7CE1" w:rsidRDefault="00AF7CE1" w:rsidP="00050A6F">
      <w:pPr>
        <w:jc w:val="center"/>
        <w:rPr>
          <w:rFonts w:ascii="Times New Roman" w:hAnsi="Times New Roman" w:cs="Times New Roman"/>
          <w:sz w:val="24"/>
          <w:szCs w:val="24"/>
        </w:rPr>
      </w:pPr>
      <w:r>
        <w:rPr>
          <w:rFonts w:ascii="Times New Roman" w:hAnsi="Times New Roman" w:cs="Times New Roman"/>
          <w:sz w:val="24"/>
          <w:szCs w:val="24"/>
        </w:rPr>
        <w:t>Department: BBA in AIS</w:t>
      </w:r>
    </w:p>
    <w:p w:rsidR="00AF7CE1" w:rsidRDefault="00AF7CE1" w:rsidP="00050A6F">
      <w:pPr>
        <w:jc w:val="center"/>
        <w:rPr>
          <w:rFonts w:ascii="Times New Roman" w:hAnsi="Times New Roman" w:cs="Times New Roman"/>
          <w:sz w:val="24"/>
          <w:szCs w:val="24"/>
        </w:rPr>
      </w:pPr>
      <w:r>
        <w:rPr>
          <w:rFonts w:ascii="Times New Roman" w:hAnsi="Times New Roman" w:cs="Times New Roman"/>
          <w:sz w:val="24"/>
          <w:szCs w:val="24"/>
        </w:rPr>
        <w:t>United International University</w:t>
      </w:r>
    </w:p>
    <w:p w:rsidR="00AF7CE1" w:rsidRDefault="00AF7CE1" w:rsidP="001426BE">
      <w:pPr>
        <w:jc w:val="both"/>
        <w:rPr>
          <w:rFonts w:ascii="Times New Roman" w:hAnsi="Times New Roman" w:cs="Times New Roman"/>
          <w:sz w:val="24"/>
          <w:szCs w:val="24"/>
        </w:rPr>
      </w:pPr>
    </w:p>
    <w:p w:rsidR="00AF7CE1" w:rsidRPr="00050A6F" w:rsidRDefault="00AF7CE1" w:rsidP="00050A6F">
      <w:pPr>
        <w:jc w:val="center"/>
        <w:rPr>
          <w:rFonts w:ascii="Times New Roman" w:hAnsi="Times New Roman" w:cs="Times New Roman"/>
          <w:b/>
          <w:sz w:val="24"/>
          <w:szCs w:val="24"/>
        </w:rPr>
      </w:pPr>
      <w:r w:rsidRPr="00050A6F">
        <w:rPr>
          <w:rFonts w:ascii="Times New Roman" w:hAnsi="Times New Roman" w:cs="Times New Roman"/>
          <w:b/>
          <w:sz w:val="24"/>
          <w:szCs w:val="24"/>
        </w:rPr>
        <w:t>DATE OF SUBMISSION:</w:t>
      </w:r>
    </w:p>
    <w:p w:rsidR="00AF7CE1" w:rsidRPr="00AF7CE1" w:rsidRDefault="00A2004A" w:rsidP="00050A6F">
      <w:pPr>
        <w:jc w:val="center"/>
        <w:rPr>
          <w:rFonts w:ascii="Times New Roman" w:hAnsi="Times New Roman" w:cs="Times New Roman"/>
          <w:sz w:val="24"/>
          <w:szCs w:val="24"/>
        </w:rPr>
      </w:pPr>
      <w:r>
        <w:rPr>
          <w:rFonts w:ascii="Times New Roman" w:hAnsi="Times New Roman" w:cs="Times New Roman"/>
          <w:sz w:val="24"/>
          <w:szCs w:val="24"/>
        </w:rPr>
        <w:t>April 19</w:t>
      </w:r>
      <w:r w:rsidR="00AF7CE1">
        <w:rPr>
          <w:rFonts w:ascii="Times New Roman" w:hAnsi="Times New Roman" w:cs="Times New Roman"/>
          <w:sz w:val="24"/>
          <w:szCs w:val="24"/>
        </w:rPr>
        <w:t>, 2019</w:t>
      </w:r>
    </w:p>
    <w:p w:rsidR="00A84E2D" w:rsidRPr="001426BE" w:rsidRDefault="00A84E2D" w:rsidP="001426BE">
      <w:pPr>
        <w:pStyle w:val="Default"/>
        <w:jc w:val="center"/>
        <w:rPr>
          <w:b/>
          <w:sz w:val="28"/>
          <w:szCs w:val="28"/>
          <w:u w:val="dotDotDash"/>
        </w:rPr>
      </w:pPr>
      <w:r w:rsidRPr="001426BE">
        <w:rPr>
          <w:b/>
          <w:sz w:val="28"/>
          <w:szCs w:val="28"/>
          <w:u w:val="dotDotDash"/>
        </w:rPr>
        <w:lastRenderedPageBreak/>
        <w:t>Letter Of Transmittal</w:t>
      </w:r>
    </w:p>
    <w:p w:rsidR="00A84E2D" w:rsidRPr="00A84E2D" w:rsidRDefault="00A2004A" w:rsidP="001426BE">
      <w:pPr>
        <w:jc w:val="both"/>
        <w:rPr>
          <w:rFonts w:ascii="Times New Roman" w:hAnsi="Times New Roman" w:cs="Times New Roman"/>
          <w:sz w:val="24"/>
          <w:szCs w:val="24"/>
        </w:rPr>
      </w:pPr>
      <w:r>
        <w:rPr>
          <w:rFonts w:ascii="Times New Roman" w:hAnsi="Times New Roman" w:cs="Times New Roman"/>
          <w:sz w:val="24"/>
          <w:szCs w:val="24"/>
        </w:rPr>
        <w:t>April 19</w:t>
      </w:r>
      <w:r w:rsidR="00A84E2D">
        <w:rPr>
          <w:rFonts w:ascii="Times New Roman" w:hAnsi="Times New Roman" w:cs="Times New Roman"/>
          <w:sz w:val="24"/>
          <w:szCs w:val="24"/>
        </w:rPr>
        <w:t>, 2019</w:t>
      </w:r>
    </w:p>
    <w:p w:rsidR="00A84E2D" w:rsidRDefault="00A84E2D" w:rsidP="0013100D">
      <w:pPr>
        <w:spacing w:after="0"/>
        <w:jc w:val="both"/>
        <w:rPr>
          <w:rFonts w:ascii="Times New Roman" w:hAnsi="Times New Roman" w:cs="Times New Roman"/>
          <w:sz w:val="24"/>
          <w:szCs w:val="24"/>
        </w:rPr>
      </w:pPr>
      <w:r w:rsidRPr="00A84E2D">
        <w:rPr>
          <w:rFonts w:ascii="Times New Roman" w:hAnsi="Times New Roman" w:cs="Times New Roman"/>
          <w:sz w:val="24"/>
          <w:szCs w:val="24"/>
        </w:rPr>
        <w:t>Mohammad Tariq Hasan</w:t>
      </w:r>
    </w:p>
    <w:p w:rsidR="00A84E2D" w:rsidRPr="00A84E2D" w:rsidRDefault="00A84E2D" w:rsidP="0013100D">
      <w:pPr>
        <w:spacing w:after="0"/>
        <w:jc w:val="both"/>
        <w:rPr>
          <w:rFonts w:ascii="Times New Roman" w:hAnsi="Times New Roman" w:cs="Times New Roman"/>
          <w:sz w:val="24"/>
          <w:szCs w:val="24"/>
        </w:rPr>
      </w:pPr>
      <w:r w:rsidRPr="00A84E2D">
        <w:rPr>
          <w:sz w:val="24"/>
          <w:szCs w:val="24"/>
        </w:rPr>
        <w:t>Assistant Professor,</w:t>
      </w:r>
    </w:p>
    <w:p w:rsidR="00A84E2D" w:rsidRPr="00A84E2D" w:rsidRDefault="00A84E2D" w:rsidP="0013100D">
      <w:pPr>
        <w:pStyle w:val="Default"/>
        <w:spacing w:line="276" w:lineRule="auto"/>
        <w:jc w:val="both"/>
      </w:pPr>
      <w:r w:rsidRPr="00A84E2D">
        <w:t>School of Business and Economics,</w:t>
      </w:r>
    </w:p>
    <w:p w:rsidR="00A84E2D" w:rsidRPr="00A84E2D" w:rsidRDefault="00A84E2D" w:rsidP="0013100D">
      <w:pPr>
        <w:pStyle w:val="Default"/>
        <w:spacing w:line="276" w:lineRule="auto"/>
        <w:jc w:val="both"/>
      </w:pPr>
      <w:r w:rsidRPr="00A84E2D">
        <w:t>United International University.</w:t>
      </w:r>
    </w:p>
    <w:p w:rsidR="00A84E2D" w:rsidRPr="00A84E2D" w:rsidRDefault="00A84E2D" w:rsidP="001426BE">
      <w:pPr>
        <w:pStyle w:val="Default"/>
        <w:spacing w:line="360" w:lineRule="auto"/>
        <w:jc w:val="both"/>
      </w:pPr>
    </w:p>
    <w:p w:rsidR="00A84E2D" w:rsidRPr="00A84E2D" w:rsidRDefault="00A84E2D" w:rsidP="001426BE">
      <w:pPr>
        <w:pStyle w:val="Default"/>
        <w:spacing w:line="360" w:lineRule="auto"/>
        <w:jc w:val="both"/>
        <w:rPr>
          <w:b/>
          <w:bCs/>
        </w:rPr>
      </w:pPr>
      <w:r w:rsidRPr="00A84E2D">
        <w:rPr>
          <w:b/>
          <w:bCs/>
        </w:rPr>
        <w:t xml:space="preserve">Subject: Submission </w:t>
      </w:r>
      <w:r w:rsidR="00413C09" w:rsidRPr="00A84E2D">
        <w:rPr>
          <w:b/>
          <w:bCs/>
        </w:rPr>
        <w:t>of internship</w:t>
      </w:r>
      <w:r>
        <w:rPr>
          <w:b/>
          <w:bCs/>
        </w:rPr>
        <w:t xml:space="preserve"> report on </w:t>
      </w:r>
      <w:r w:rsidR="00BD033A">
        <w:rPr>
          <w:b/>
          <w:bCs/>
        </w:rPr>
        <w:t>“</w:t>
      </w:r>
      <w:r w:rsidR="001426BE">
        <w:rPr>
          <w:b/>
          <w:bCs/>
        </w:rPr>
        <w:t>FOREX Division Of Mercantile Bank Limited</w:t>
      </w:r>
      <w:r w:rsidR="00BD033A">
        <w:rPr>
          <w:b/>
          <w:bCs/>
        </w:rPr>
        <w:t>”.</w:t>
      </w:r>
    </w:p>
    <w:p w:rsidR="00A84E2D" w:rsidRPr="00A84E2D" w:rsidRDefault="00A84E2D" w:rsidP="001426BE">
      <w:pPr>
        <w:pStyle w:val="Default"/>
        <w:spacing w:line="360" w:lineRule="auto"/>
        <w:jc w:val="both"/>
      </w:pPr>
    </w:p>
    <w:p w:rsidR="00A84E2D" w:rsidRPr="00A84E2D" w:rsidRDefault="00A84E2D" w:rsidP="001426BE">
      <w:pPr>
        <w:pStyle w:val="Default"/>
        <w:spacing w:line="360" w:lineRule="auto"/>
        <w:jc w:val="both"/>
      </w:pPr>
      <w:r w:rsidRPr="00A84E2D">
        <w:t xml:space="preserve">Sir, </w:t>
      </w:r>
    </w:p>
    <w:p w:rsidR="00A84E2D" w:rsidRPr="00A84E2D" w:rsidRDefault="00A84E2D" w:rsidP="001426BE">
      <w:pPr>
        <w:pStyle w:val="Default"/>
        <w:spacing w:line="360" w:lineRule="auto"/>
        <w:jc w:val="both"/>
      </w:pPr>
    </w:p>
    <w:p w:rsidR="00A84E2D" w:rsidRPr="00A84E2D" w:rsidRDefault="00BD033A" w:rsidP="001426BE">
      <w:pPr>
        <w:pStyle w:val="Default"/>
        <w:spacing w:line="360" w:lineRule="auto"/>
        <w:jc w:val="both"/>
      </w:pPr>
      <w:r>
        <w:t>Here, I present my internship report titled “</w:t>
      </w:r>
      <w:r w:rsidRPr="00BD033A">
        <w:t>Internship report on foreign exchange division of a commercial bank</w:t>
      </w:r>
      <w:r>
        <w:t>” with due gratitude and appreciation. As per partial fulfillment of the requirements for the BBA Degree, I have completed the internship from Mercantile Bank Limited, Gulshan Branch, Dhaka.</w:t>
      </w:r>
    </w:p>
    <w:p w:rsidR="00BD033A" w:rsidRDefault="00BD033A" w:rsidP="001426BE">
      <w:pPr>
        <w:pStyle w:val="Default"/>
        <w:spacing w:line="360" w:lineRule="auto"/>
        <w:jc w:val="both"/>
      </w:pPr>
    </w:p>
    <w:p w:rsidR="00A84E2D" w:rsidRPr="00A84E2D" w:rsidRDefault="00A84E2D" w:rsidP="001426BE">
      <w:pPr>
        <w:pStyle w:val="Default"/>
        <w:spacing w:line="360" w:lineRule="auto"/>
        <w:jc w:val="both"/>
      </w:pPr>
      <w:r w:rsidRPr="00A84E2D">
        <w:t>The report is based on the knowledge, ex</w:t>
      </w:r>
      <w:r w:rsidR="00BD033A">
        <w:t>periences and the skills that I</w:t>
      </w:r>
      <w:r w:rsidRPr="00A84E2D">
        <w:t xml:space="preserve"> have acquired in </w:t>
      </w:r>
      <w:r w:rsidR="00BD033A">
        <w:t>this period.</w:t>
      </w:r>
    </w:p>
    <w:p w:rsidR="00A84E2D" w:rsidRPr="00A84E2D" w:rsidRDefault="00A84E2D" w:rsidP="001426BE">
      <w:pPr>
        <w:pStyle w:val="Default"/>
        <w:spacing w:line="360" w:lineRule="auto"/>
        <w:jc w:val="both"/>
      </w:pPr>
    </w:p>
    <w:p w:rsidR="00A84E2D" w:rsidRDefault="006347D3" w:rsidP="001426BE">
      <w:pPr>
        <w:pStyle w:val="Default"/>
        <w:spacing w:line="360" w:lineRule="auto"/>
        <w:jc w:val="both"/>
      </w:pPr>
      <w:r>
        <w:t>While doing my internship, I have the opportunity to meet all employees in the Gulshan branch (MBL). Almost each employee I came across had been very helpful.</w:t>
      </w:r>
    </w:p>
    <w:p w:rsidR="006347D3" w:rsidRDefault="006347D3" w:rsidP="001426BE">
      <w:pPr>
        <w:pStyle w:val="Default"/>
        <w:spacing w:line="360" w:lineRule="auto"/>
        <w:jc w:val="both"/>
      </w:pPr>
    </w:p>
    <w:p w:rsidR="006347D3" w:rsidRPr="00A84E2D" w:rsidRDefault="006347D3" w:rsidP="001426BE">
      <w:pPr>
        <w:pStyle w:val="Default"/>
        <w:spacing w:line="360" w:lineRule="auto"/>
        <w:jc w:val="both"/>
      </w:pPr>
      <w:r>
        <w:t xml:space="preserve">However, should you need any clarification </w:t>
      </w:r>
      <w:r w:rsidR="00413C09">
        <w:t>I will obligate to provide further</w:t>
      </w:r>
      <w:r>
        <w:t xml:space="preserve"> explanation.</w:t>
      </w:r>
    </w:p>
    <w:p w:rsidR="00A84E2D" w:rsidRPr="00A84E2D" w:rsidRDefault="00A84E2D" w:rsidP="001426BE">
      <w:pPr>
        <w:pStyle w:val="Default"/>
        <w:spacing w:line="360" w:lineRule="auto"/>
        <w:jc w:val="both"/>
      </w:pPr>
    </w:p>
    <w:p w:rsidR="00A84E2D" w:rsidRPr="00A84E2D" w:rsidRDefault="006347D3" w:rsidP="001426BE">
      <w:pPr>
        <w:pStyle w:val="Default"/>
        <w:spacing w:line="360" w:lineRule="auto"/>
        <w:jc w:val="both"/>
      </w:pPr>
      <w:r>
        <w:t>Thanking you</w:t>
      </w:r>
    </w:p>
    <w:p w:rsidR="00A84E2D" w:rsidRPr="00A84E2D" w:rsidRDefault="00A84E2D" w:rsidP="001426BE">
      <w:pPr>
        <w:pStyle w:val="Default"/>
        <w:spacing w:line="360" w:lineRule="auto"/>
        <w:jc w:val="both"/>
      </w:pPr>
      <w:r w:rsidRPr="00A84E2D">
        <w:t>Yours sincerely,</w:t>
      </w:r>
    </w:p>
    <w:p w:rsidR="006347D3" w:rsidRDefault="006347D3" w:rsidP="0013100D">
      <w:pPr>
        <w:spacing w:after="0"/>
        <w:jc w:val="both"/>
        <w:rPr>
          <w:rFonts w:ascii="Times New Roman" w:hAnsi="Times New Roman" w:cs="Times New Roman"/>
          <w:sz w:val="24"/>
          <w:szCs w:val="24"/>
        </w:rPr>
      </w:pPr>
      <w:r>
        <w:rPr>
          <w:rFonts w:ascii="Times New Roman" w:hAnsi="Times New Roman" w:cs="Times New Roman"/>
          <w:sz w:val="24"/>
          <w:szCs w:val="24"/>
        </w:rPr>
        <w:t>S.M. Laizur Rahman</w:t>
      </w:r>
    </w:p>
    <w:p w:rsidR="00AF7CE1" w:rsidRDefault="006347D3" w:rsidP="0013100D">
      <w:pPr>
        <w:spacing w:after="0"/>
        <w:jc w:val="both"/>
        <w:rPr>
          <w:rFonts w:ascii="Times New Roman" w:hAnsi="Times New Roman" w:cs="Times New Roman"/>
          <w:sz w:val="24"/>
          <w:szCs w:val="24"/>
        </w:rPr>
      </w:pPr>
      <w:r>
        <w:rPr>
          <w:rFonts w:ascii="Times New Roman" w:hAnsi="Times New Roman" w:cs="Times New Roman"/>
          <w:sz w:val="24"/>
          <w:szCs w:val="24"/>
        </w:rPr>
        <w:t xml:space="preserve">ID: 114 133 011 </w:t>
      </w:r>
    </w:p>
    <w:p w:rsidR="006347D3" w:rsidRDefault="006347D3" w:rsidP="001426BE">
      <w:pPr>
        <w:spacing w:line="360" w:lineRule="auto"/>
        <w:jc w:val="both"/>
        <w:rPr>
          <w:rFonts w:ascii="Times New Roman" w:hAnsi="Times New Roman" w:cs="Times New Roman"/>
          <w:sz w:val="24"/>
          <w:szCs w:val="24"/>
        </w:rPr>
      </w:pPr>
    </w:p>
    <w:p w:rsidR="0013100D" w:rsidRDefault="0013100D" w:rsidP="001426BE">
      <w:pPr>
        <w:jc w:val="center"/>
        <w:rPr>
          <w:rFonts w:ascii="Times New Roman" w:hAnsi="Times New Roman" w:cs="Times New Roman"/>
          <w:b/>
          <w:sz w:val="28"/>
          <w:szCs w:val="28"/>
          <w:u w:val="dotDotDash"/>
        </w:rPr>
      </w:pPr>
    </w:p>
    <w:p w:rsidR="00026F54" w:rsidRPr="001426BE" w:rsidRDefault="002F1633" w:rsidP="001426BE">
      <w:pPr>
        <w:jc w:val="center"/>
        <w:rPr>
          <w:rFonts w:ascii="Times New Roman" w:hAnsi="Times New Roman" w:cs="Times New Roman"/>
          <w:b/>
          <w:sz w:val="28"/>
          <w:szCs w:val="28"/>
          <w:u w:val="dotDotDash"/>
        </w:rPr>
      </w:pPr>
      <w:r w:rsidRPr="001426BE">
        <w:rPr>
          <w:rFonts w:ascii="Times New Roman" w:hAnsi="Times New Roman" w:cs="Times New Roman"/>
          <w:b/>
          <w:sz w:val="28"/>
          <w:szCs w:val="28"/>
          <w:u w:val="dotDotDash"/>
        </w:rPr>
        <w:lastRenderedPageBreak/>
        <w:t xml:space="preserve">Letter of </w:t>
      </w:r>
      <w:r w:rsidR="00FE14AD" w:rsidRPr="001426BE">
        <w:rPr>
          <w:rFonts w:ascii="Times New Roman" w:hAnsi="Times New Roman" w:cs="Times New Roman"/>
          <w:b/>
          <w:sz w:val="28"/>
          <w:szCs w:val="28"/>
          <w:u w:val="dotDotDash"/>
        </w:rPr>
        <w:t>Acknowledgement</w:t>
      </w:r>
    </w:p>
    <w:p w:rsidR="00FE14AD" w:rsidRDefault="00FE14AD" w:rsidP="001426BE">
      <w:pPr>
        <w:jc w:val="both"/>
        <w:rPr>
          <w:rFonts w:ascii="Times New Roman" w:hAnsi="Times New Roman" w:cs="Times New Roman"/>
          <w:b/>
          <w:sz w:val="44"/>
          <w:szCs w:val="44"/>
        </w:rPr>
      </w:pPr>
    </w:p>
    <w:p w:rsidR="00FE14AD" w:rsidRPr="00FE14AD" w:rsidRDefault="00FE14AD" w:rsidP="001426BE">
      <w:pPr>
        <w:jc w:val="both"/>
        <w:rPr>
          <w:rFonts w:ascii="Times New Roman" w:hAnsi="Times New Roman" w:cs="Times New Roman"/>
          <w:sz w:val="24"/>
          <w:szCs w:val="24"/>
        </w:rPr>
      </w:pPr>
      <w:r w:rsidRPr="00FE14AD">
        <w:rPr>
          <w:rFonts w:ascii="Times New Roman" w:hAnsi="Times New Roman" w:cs="Times New Roman"/>
          <w:sz w:val="24"/>
          <w:szCs w:val="24"/>
        </w:rPr>
        <w:t xml:space="preserve">Toward the starting, I might want to offer my genuine thanks to Almighty, the most forgiving and gainful for enabling me to set up the report inside the booked time. </w:t>
      </w:r>
    </w:p>
    <w:p w:rsidR="00FE14AD" w:rsidRPr="00FE14AD" w:rsidRDefault="00FE14AD" w:rsidP="001426BE">
      <w:pPr>
        <w:jc w:val="both"/>
        <w:rPr>
          <w:rFonts w:ascii="Times New Roman" w:hAnsi="Times New Roman" w:cs="Times New Roman"/>
          <w:sz w:val="24"/>
          <w:szCs w:val="24"/>
        </w:rPr>
      </w:pPr>
      <w:r w:rsidRPr="00FE14AD">
        <w:rPr>
          <w:rFonts w:ascii="Times New Roman" w:hAnsi="Times New Roman" w:cs="Times New Roman"/>
          <w:sz w:val="24"/>
          <w:szCs w:val="24"/>
        </w:rPr>
        <w:t xml:space="preserve">I additionally need to thank particularly to my </w:t>
      </w:r>
      <w:r>
        <w:rPr>
          <w:rFonts w:ascii="Times New Roman" w:hAnsi="Times New Roman" w:cs="Times New Roman"/>
          <w:sz w:val="24"/>
          <w:szCs w:val="24"/>
        </w:rPr>
        <w:t xml:space="preserve">internship </w:t>
      </w:r>
      <w:r w:rsidR="00413C09">
        <w:rPr>
          <w:rFonts w:ascii="Times New Roman" w:hAnsi="Times New Roman" w:cs="Times New Roman"/>
          <w:sz w:val="24"/>
          <w:szCs w:val="24"/>
        </w:rPr>
        <w:t xml:space="preserve">supervisor </w:t>
      </w:r>
      <w:r w:rsidR="00413C09" w:rsidRPr="00FE14AD">
        <w:rPr>
          <w:rFonts w:ascii="Times New Roman" w:hAnsi="Times New Roman" w:cs="Times New Roman"/>
          <w:sz w:val="24"/>
          <w:szCs w:val="24"/>
        </w:rPr>
        <w:t>Mohammad</w:t>
      </w:r>
      <w:r w:rsidRPr="00FE14AD">
        <w:rPr>
          <w:rFonts w:ascii="Times New Roman" w:hAnsi="Times New Roman" w:cs="Times New Roman"/>
          <w:sz w:val="24"/>
          <w:szCs w:val="24"/>
        </w:rPr>
        <w:t xml:space="preserve"> Tariq Hasan, Assistant Professor, BBA</w:t>
      </w:r>
      <w:r>
        <w:rPr>
          <w:rFonts w:ascii="Times New Roman" w:hAnsi="Times New Roman" w:cs="Times New Roman"/>
          <w:sz w:val="24"/>
          <w:szCs w:val="24"/>
        </w:rPr>
        <w:t xml:space="preserve"> in AIS</w:t>
      </w:r>
      <w:r w:rsidRPr="00FE14AD">
        <w:rPr>
          <w:rFonts w:ascii="Times New Roman" w:hAnsi="Times New Roman" w:cs="Times New Roman"/>
          <w:sz w:val="24"/>
          <w:szCs w:val="24"/>
        </w:rPr>
        <w:t xml:space="preserve">, United International University for his motivating rules, profitable proposal, valuable analysis and steady help all through the work and in readiness of this report. </w:t>
      </w:r>
    </w:p>
    <w:p w:rsidR="00FE14AD" w:rsidRPr="00FE14AD" w:rsidRDefault="00FE14AD" w:rsidP="001426BE">
      <w:pPr>
        <w:jc w:val="both"/>
        <w:rPr>
          <w:rFonts w:ascii="Times New Roman" w:hAnsi="Times New Roman" w:cs="Times New Roman"/>
          <w:sz w:val="24"/>
          <w:szCs w:val="24"/>
        </w:rPr>
      </w:pPr>
      <w:r w:rsidRPr="00FE14AD">
        <w:rPr>
          <w:rFonts w:ascii="Times New Roman" w:hAnsi="Times New Roman" w:cs="Times New Roman"/>
          <w:sz w:val="24"/>
          <w:szCs w:val="24"/>
        </w:rPr>
        <w:t xml:space="preserve">I additionally offer my warm thanks and friendly gratitude to the administration and authorities of Mercantile Bank Limited, Gulshan Branch who have allowed me the chance to work with them and helped a great deal by giving the data and empowering me to set up this report. I have gotten their liberal help and backing. </w:t>
      </w:r>
    </w:p>
    <w:p w:rsidR="00FE14AD" w:rsidRDefault="00FE14AD" w:rsidP="001426BE">
      <w:pPr>
        <w:jc w:val="both"/>
        <w:rPr>
          <w:rFonts w:ascii="Times New Roman" w:hAnsi="Times New Roman" w:cs="Times New Roman"/>
          <w:sz w:val="24"/>
          <w:szCs w:val="24"/>
        </w:rPr>
      </w:pPr>
      <w:r w:rsidRPr="00FE14AD">
        <w:rPr>
          <w:rFonts w:ascii="Times New Roman" w:hAnsi="Times New Roman" w:cs="Times New Roman"/>
          <w:sz w:val="24"/>
          <w:szCs w:val="24"/>
        </w:rPr>
        <w:t>I might want to accept the open door to offer my wholehearted thanks to my kindred companions, precious ones who offered consolation, data, motivation and help over the span of developing this report</w:t>
      </w:r>
      <w:r w:rsidR="00211184">
        <w:rPr>
          <w:rFonts w:ascii="Times New Roman" w:hAnsi="Times New Roman" w:cs="Times New Roman"/>
          <w:sz w:val="24"/>
          <w:szCs w:val="24"/>
        </w:rPr>
        <w:t>.</w:t>
      </w:r>
    </w:p>
    <w:p w:rsidR="00211184" w:rsidRDefault="00211184" w:rsidP="001426BE">
      <w:pPr>
        <w:jc w:val="both"/>
        <w:rPr>
          <w:rFonts w:ascii="Times New Roman" w:hAnsi="Times New Roman" w:cs="Times New Roman"/>
          <w:sz w:val="24"/>
          <w:szCs w:val="24"/>
        </w:rPr>
      </w:pPr>
    </w:p>
    <w:p w:rsidR="00211184" w:rsidRDefault="00211184" w:rsidP="001426BE">
      <w:pPr>
        <w:jc w:val="both"/>
        <w:rPr>
          <w:rFonts w:ascii="Times New Roman" w:hAnsi="Times New Roman" w:cs="Times New Roman"/>
          <w:sz w:val="24"/>
          <w:szCs w:val="24"/>
        </w:rPr>
      </w:pPr>
    </w:p>
    <w:p w:rsidR="00211184" w:rsidRDefault="00211184" w:rsidP="001426BE">
      <w:pPr>
        <w:jc w:val="both"/>
        <w:rPr>
          <w:rFonts w:ascii="Times New Roman" w:hAnsi="Times New Roman" w:cs="Times New Roman"/>
          <w:sz w:val="24"/>
          <w:szCs w:val="24"/>
        </w:rPr>
      </w:pPr>
    </w:p>
    <w:p w:rsidR="00211184" w:rsidRPr="001426BE" w:rsidRDefault="00211184" w:rsidP="001426BE">
      <w:pPr>
        <w:jc w:val="center"/>
        <w:rPr>
          <w:rFonts w:ascii="Times New Roman" w:hAnsi="Times New Roman" w:cs="Times New Roman"/>
          <w:b/>
          <w:sz w:val="28"/>
          <w:szCs w:val="28"/>
          <w:u w:val="dotDotDash"/>
        </w:rPr>
      </w:pPr>
      <w:r w:rsidRPr="001426BE">
        <w:rPr>
          <w:rFonts w:ascii="Times New Roman" w:hAnsi="Times New Roman" w:cs="Times New Roman"/>
          <w:b/>
          <w:sz w:val="28"/>
          <w:szCs w:val="28"/>
          <w:u w:val="dotDotDash"/>
        </w:rPr>
        <w:t>Declaration:</w:t>
      </w:r>
    </w:p>
    <w:p w:rsidR="00211184" w:rsidRDefault="00211184" w:rsidP="001426BE">
      <w:pPr>
        <w:jc w:val="both"/>
        <w:rPr>
          <w:rFonts w:ascii="Times New Roman" w:hAnsi="Times New Roman" w:cs="Times New Roman"/>
          <w:sz w:val="24"/>
          <w:szCs w:val="24"/>
        </w:rPr>
      </w:pPr>
      <w:r>
        <w:rPr>
          <w:rFonts w:ascii="Times New Roman" w:hAnsi="Times New Roman" w:cs="Times New Roman"/>
          <w:sz w:val="24"/>
          <w:szCs w:val="24"/>
        </w:rPr>
        <w:t>I hereby declare that the information furnished below is true and genuine to the best of my knowledge.</w:t>
      </w:r>
    </w:p>
    <w:p w:rsidR="00211184" w:rsidRDefault="00211184" w:rsidP="001426BE">
      <w:pPr>
        <w:jc w:val="both"/>
        <w:rPr>
          <w:rFonts w:ascii="Times New Roman" w:hAnsi="Times New Roman" w:cs="Times New Roman"/>
          <w:sz w:val="24"/>
          <w:szCs w:val="24"/>
        </w:rPr>
      </w:pPr>
    </w:p>
    <w:p w:rsidR="00211184" w:rsidRDefault="00211184" w:rsidP="001426BE">
      <w:pPr>
        <w:jc w:val="both"/>
        <w:rPr>
          <w:rFonts w:ascii="Times New Roman" w:hAnsi="Times New Roman" w:cs="Times New Roman"/>
          <w:sz w:val="24"/>
          <w:szCs w:val="24"/>
        </w:rPr>
      </w:pPr>
      <w:r>
        <w:rPr>
          <w:rFonts w:ascii="Times New Roman" w:hAnsi="Times New Roman" w:cs="Times New Roman"/>
          <w:sz w:val="24"/>
          <w:szCs w:val="24"/>
        </w:rPr>
        <w:t>--------------------------</w:t>
      </w:r>
    </w:p>
    <w:p w:rsidR="00211184" w:rsidRDefault="00211184" w:rsidP="0013100D">
      <w:pPr>
        <w:spacing w:after="0"/>
        <w:jc w:val="both"/>
        <w:rPr>
          <w:rFonts w:ascii="Times New Roman" w:hAnsi="Times New Roman" w:cs="Times New Roman"/>
          <w:sz w:val="24"/>
          <w:szCs w:val="24"/>
        </w:rPr>
      </w:pPr>
      <w:r>
        <w:rPr>
          <w:rFonts w:ascii="Times New Roman" w:hAnsi="Times New Roman" w:cs="Times New Roman"/>
          <w:sz w:val="24"/>
          <w:szCs w:val="24"/>
        </w:rPr>
        <w:t>S.M. Laizur Rahman</w:t>
      </w:r>
    </w:p>
    <w:p w:rsidR="0013100D" w:rsidRDefault="0013100D" w:rsidP="0013100D">
      <w:pPr>
        <w:spacing w:after="0"/>
        <w:jc w:val="both"/>
        <w:rPr>
          <w:rFonts w:ascii="Times New Roman" w:hAnsi="Times New Roman" w:cs="Times New Roman"/>
          <w:sz w:val="24"/>
          <w:szCs w:val="24"/>
        </w:rPr>
      </w:pPr>
      <w:r>
        <w:rPr>
          <w:rFonts w:ascii="Times New Roman" w:hAnsi="Times New Roman" w:cs="Times New Roman"/>
          <w:sz w:val="24"/>
          <w:szCs w:val="24"/>
        </w:rPr>
        <w:t>ID: 114 133 011</w:t>
      </w:r>
    </w:p>
    <w:p w:rsidR="00DD2AE2" w:rsidRDefault="00DD2AE2" w:rsidP="0013100D">
      <w:pPr>
        <w:spacing w:after="0"/>
        <w:jc w:val="both"/>
        <w:rPr>
          <w:rFonts w:ascii="Times New Roman" w:hAnsi="Times New Roman" w:cs="Times New Roman"/>
          <w:sz w:val="24"/>
          <w:szCs w:val="24"/>
        </w:rPr>
      </w:pPr>
    </w:p>
    <w:p w:rsidR="00DD2AE2" w:rsidRDefault="00DD2AE2" w:rsidP="0013100D">
      <w:pPr>
        <w:spacing w:after="0"/>
        <w:jc w:val="both"/>
        <w:rPr>
          <w:rFonts w:ascii="Times New Roman" w:hAnsi="Times New Roman" w:cs="Times New Roman"/>
          <w:sz w:val="24"/>
          <w:szCs w:val="24"/>
        </w:rPr>
      </w:pPr>
    </w:p>
    <w:p w:rsidR="00DD2AE2" w:rsidRDefault="00DD2AE2" w:rsidP="0013100D">
      <w:pPr>
        <w:spacing w:after="0"/>
        <w:jc w:val="both"/>
        <w:rPr>
          <w:rFonts w:ascii="Times New Roman" w:hAnsi="Times New Roman" w:cs="Times New Roman"/>
          <w:sz w:val="24"/>
          <w:szCs w:val="24"/>
        </w:rPr>
      </w:pPr>
    </w:p>
    <w:sdt>
      <w:sdtPr>
        <w:rPr>
          <w:rFonts w:asciiTheme="minorHAnsi" w:eastAsiaTheme="minorHAnsi" w:hAnsiTheme="minorHAnsi" w:cstheme="minorBidi"/>
          <w:b w:val="0"/>
          <w:bCs w:val="0"/>
          <w:color w:val="auto"/>
          <w:sz w:val="22"/>
          <w:szCs w:val="22"/>
        </w:rPr>
        <w:id w:val="7769787"/>
        <w:docPartObj>
          <w:docPartGallery w:val="Table of Contents"/>
          <w:docPartUnique/>
        </w:docPartObj>
      </w:sdtPr>
      <w:sdtContent>
        <w:p w:rsidR="00E677D8" w:rsidRDefault="00E677D8" w:rsidP="00E677D8">
          <w:pPr>
            <w:pStyle w:val="TOCHeading"/>
            <w:jc w:val="center"/>
          </w:pPr>
          <w:r>
            <w:t xml:space="preserve">                 Table of Contents</w:t>
          </w:r>
        </w:p>
        <w:p w:rsidR="00003DF4" w:rsidRDefault="00C64E0F">
          <w:pPr>
            <w:pStyle w:val="TOC2"/>
            <w:tabs>
              <w:tab w:val="right" w:leader="dot" w:pos="9350"/>
            </w:tabs>
            <w:rPr>
              <w:rFonts w:eastAsiaTheme="minorEastAsia"/>
              <w:noProof/>
            </w:rPr>
          </w:pPr>
          <w:r>
            <w:fldChar w:fldCharType="begin"/>
          </w:r>
          <w:r w:rsidR="00E677D8">
            <w:instrText xml:space="preserve"> TOC \o "1-3" \h \z \u </w:instrText>
          </w:r>
          <w:r>
            <w:fldChar w:fldCharType="separate"/>
          </w:r>
          <w:hyperlink w:anchor="_Toc6540635" w:history="1">
            <w:r w:rsidR="00003DF4" w:rsidRPr="00B02000">
              <w:rPr>
                <w:rStyle w:val="Hyperlink"/>
                <w:rFonts w:ascii="Times New Roman" w:hAnsi="Times New Roman" w:cs="Times New Roman"/>
                <w:noProof/>
              </w:rPr>
              <w:t>Executive summary</w:t>
            </w:r>
            <w:r w:rsidR="00003DF4">
              <w:rPr>
                <w:noProof/>
                <w:webHidden/>
              </w:rPr>
              <w:tab/>
            </w:r>
            <w:r w:rsidR="00003DF4">
              <w:rPr>
                <w:noProof/>
                <w:webHidden/>
              </w:rPr>
              <w:fldChar w:fldCharType="begin"/>
            </w:r>
            <w:r w:rsidR="00003DF4">
              <w:rPr>
                <w:noProof/>
                <w:webHidden/>
              </w:rPr>
              <w:instrText xml:space="preserve"> PAGEREF _Toc6540635 \h </w:instrText>
            </w:r>
            <w:r w:rsidR="00003DF4">
              <w:rPr>
                <w:noProof/>
                <w:webHidden/>
              </w:rPr>
            </w:r>
            <w:r w:rsidR="00003DF4">
              <w:rPr>
                <w:noProof/>
                <w:webHidden/>
              </w:rPr>
              <w:fldChar w:fldCharType="separate"/>
            </w:r>
            <w:r w:rsidR="00003DF4">
              <w:rPr>
                <w:noProof/>
                <w:webHidden/>
              </w:rPr>
              <w:t>7</w:t>
            </w:r>
            <w:r w:rsidR="00003DF4">
              <w:rPr>
                <w:noProof/>
                <w:webHidden/>
              </w:rPr>
              <w:fldChar w:fldCharType="end"/>
            </w:r>
          </w:hyperlink>
        </w:p>
        <w:p w:rsidR="00003DF4" w:rsidRDefault="00003DF4">
          <w:pPr>
            <w:pStyle w:val="TOC1"/>
            <w:tabs>
              <w:tab w:val="right" w:leader="dot" w:pos="9350"/>
            </w:tabs>
            <w:rPr>
              <w:rFonts w:eastAsiaTheme="minorEastAsia"/>
              <w:noProof/>
            </w:rPr>
          </w:pPr>
          <w:hyperlink w:anchor="_Toc6540636" w:history="1">
            <w:r w:rsidRPr="00B02000">
              <w:rPr>
                <w:rStyle w:val="Hyperlink"/>
                <w:rFonts w:ascii="Times New Roman" w:hAnsi="Times New Roman" w:cs="Times New Roman"/>
                <w:noProof/>
              </w:rPr>
              <w:t>CHAPTER ONE: INTRODUCTION</w:t>
            </w:r>
            <w:r>
              <w:rPr>
                <w:noProof/>
                <w:webHidden/>
              </w:rPr>
              <w:tab/>
            </w:r>
            <w:r>
              <w:rPr>
                <w:noProof/>
                <w:webHidden/>
              </w:rPr>
              <w:fldChar w:fldCharType="begin"/>
            </w:r>
            <w:r>
              <w:rPr>
                <w:noProof/>
                <w:webHidden/>
              </w:rPr>
              <w:instrText xml:space="preserve"> PAGEREF _Toc6540636 \h </w:instrText>
            </w:r>
            <w:r>
              <w:rPr>
                <w:noProof/>
                <w:webHidden/>
              </w:rPr>
            </w:r>
            <w:r>
              <w:rPr>
                <w:noProof/>
                <w:webHidden/>
              </w:rPr>
              <w:fldChar w:fldCharType="separate"/>
            </w:r>
            <w:r>
              <w:rPr>
                <w:noProof/>
                <w:webHidden/>
              </w:rPr>
              <w:t>8</w:t>
            </w:r>
            <w:r>
              <w:rPr>
                <w:noProof/>
                <w:webHidden/>
              </w:rPr>
              <w:fldChar w:fldCharType="end"/>
            </w:r>
          </w:hyperlink>
        </w:p>
        <w:p w:rsidR="00003DF4" w:rsidRDefault="00003DF4">
          <w:pPr>
            <w:pStyle w:val="TOC2"/>
            <w:tabs>
              <w:tab w:val="right" w:leader="dot" w:pos="9350"/>
            </w:tabs>
            <w:rPr>
              <w:rFonts w:eastAsiaTheme="minorEastAsia"/>
              <w:noProof/>
            </w:rPr>
          </w:pPr>
          <w:hyperlink w:anchor="_Toc6540637" w:history="1">
            <w:r w:rsidRPr="00B02000">
              <w:rPr>
                <w:rStyle w:val="Hyperlink"/>
                <w:rFonts w:ascii="Times New Roman" w:hAnsi="Times New Roman" w:cs="Times New Roman"/>
                <w:noProof/>
              </w:rPr>
              <w:t>1.1 Introduction</w:t>
            </w:r>
            <w:r>
              <w:rPr>
                <w:noProof/>
                <w:webHidden/>
              </w:rPr>
              <w:tab/>
            </w:r>
            <w:r>
              <w:rPr>
                <w:noProof/>
                <w:webHidden/>
              </w:rPr>
              <w:fldChar w:fldCharType="begin"/>
            </w:r>
            <w:r>
              <w:rPr>
                <w:noProof/>
                <w:webHidden/>
              </w:rPr>
              <w:instrText xml:space="preserve"> PAGEREF _Toc6540637 \h </w:instrText>
            </w:r>
            <w:r>
              <w:rPr>
                <w:noProof/>
                <w:webHidden/>
              </w:rPr>
            </w:r>
            <w:r>
              <w:rPr>
                <w:noProof/>
                <w:webHidden/>
              </w:rPr>
              <w:fldChar w:fldCharType="separate"/>
            </w:r>
            <w:r>
              <w:rPr>
                <w:noProof/>
                <w:webHidden/>
              </w:rPr>
              <w:t>8</w:t>
            </w:r>
            <w:r>
              <w:rPr>
                <w:noProof/>
                <w:webHidden/>
              </w:rPr>
              <w:fldChar w:fldCharType="end"/>
            </w:r>
          </w:hyperlink>
        </w:p>
        <w:p w:rsidR="00003DF4" w:rsidRDefault="00003DF4">
          <w:pPr>
            <w:pStyle w:val="TOC2"/>
            <w:tabs>
              <w:tab w:val="right" w:leader="dot" w:pos="9350"/>
            </w:tabs>
            <w:rPr>
              <w:rFonts w:eastAsiaTheme="minorEastAsia"/>
              <w:noProof/>
            </w:rPr>
          </w:pPr>
          <w:hyperlink w:anchor="_Toc6540638" w:history="1">
            <w:r w:rsidRPr="00B02000">
              <w:rPr>
                <w:rStyle w:val="Hyperlink"/>
                <w:noProof/>
              </w:rPr>
              <w:t>1.2 Context of Mercantile Bank Limited (MBL)</w:t>
            </w:r>
            <w:r>
              <w:rPr>
                <w:noProof/>
                <w:webHidden/>
              </w:rPr>
              <w:tab/>
            </w:r>
            <w:r>
              <w:rPr>
                <w:noProof/>
                <w:webHidden/>
              </w:rPr>
              <w:fldChar w:fldCharType="begin"/>
            </w:r>
            <w:r>
              <w:rPr>
                <w:noProof/>
                <w:webHidden/>
              </w:rPr>
              <w:instrText xml:space="preserve"> PAGEREF _Toc6540638 \h </w:instrText>
            </w:r>
            <w:r>
              <w:rPr>
                <w:noProof/>
                <w:webHidden/>
              </w:rPr>
            </w:r>
            <w:r>
              <w:rPr>
                <w:noProof/>
                <w:webHidden/>
              </w:rPr>
              <w:fldChar w:fldCharType="separate"/>
            </w:r>
            <w:r>
              <w:rPr>
                <w:noProof/>
                <w:webHidden/>
              </w:rPr>
              <w:t>8</w:t>
            </w:r>
            <w:r>
              <w:rPr>
                <w:noProof/>
                <w:webHidden/>
              </w:rPr>
              <w:fldChar w:fldCharType="end"/>
            </w:r>
          </w:hyperlink>
        </w:p>
        <w:p w:rsidR="00003DF4" w:rsidRDefault="00003DF4">
          <w:pPr>
            <w:pStyle w:val="TOC2"/>
            <w:tabs>
              <w:tab w:val="right" w:leader="dot" w:pos="9350"/>
            </w:tabs>
            <w:rPr>
              <w:rFonts w:eastAsiaTheme="minorEastAsia"/>
              <w:noProof/>
            </w:rPr>
          </w:pPr>
          <w:hyperlink w:anchor="_Toc6540639" w:history="1">
            <w:r w:rsidRPr="00B02000">
              <w:rPr>
                <w:rStyle w:val="Hyperlink"/>
                <w:noProof/>
              </w:rPr>
              <w:t>1.3 Origin of the study</w:t>
            </w:r>
            <w:r>
              <w:rPr>
                <w:noProof/>
                <w:webHidden/>
              </w:rPr>
              <w:tab/>
            </w:r>
            <w:r>
              <w:rPr>
                <w:noProof/>
                <w:webHidden/>
              </w:rPr>
              <w:fldChar w:fldCharType="begin"/>
            </w:r>
            <w:r>
              <w:rPr>
                <w:noProof/>
                <w:webHidden/>
              </w:rPr>
              <w:instrText xml:space="preserve"> PAGEREF _Toc6540639 \h </w:instrText>
            </w:r>
            <w:r>
              <w:rPr>
                <w:noProof/>
                <w:webHidden/>
              </w:rPr>
            </w:r>
            <w:r>
              <w:rPr>
                <w:noProof/>
                <w:webHidden/>
              </w:rPr>
              <w:fldChar w:fldCharType="separate"/>
            </w:r>
            <w:r>
              <w:rPr>
                <w:noProof/>
                <w:webHidden/>
              </w:rPr>
              <w:t>8</w:t>
            </w:r>
            <w:r>
              <w:rPr>
                <w:noProof/>
                <w:webHidden/>
              </w:rPr>
              <w:fldChar w:fldCharType="end"/>
            </w:r>
          </w:hyperlink>
        </w:p>
        <w:p w:rsidR="00003DF4" w:rsidRDefault="00003DF4">
          <w:pPr>
            <w:pStyle w:val="TOC2"/>
            <w:tabs>
              <w:tab w:val="right" w:leader="dot" w:pos="9350"/>
            </w:tabs>
            <w:rPr>
              <w:rFonts w:eastAsiaTheme="minorEastAsia"/>
              <w:noProof/>
            </w:rPr>
          </w:pPr>
          <w:hyperlink w:anchor="_Toc6540640" w:history="1">
            <w:r w:rsidRPr="00B02000">
              <w:rPr>
                <w:rStyle w:val="Hyperlink"/>
                <w:noProof/>
              </w:rPr>
              <w:t>1.4 Background of the Study</w:t>
            </w:r>
            <w:r>
              <w:rPr>
                <w:noProof/>
                <w:webHidden/>
              </w:rPr>
              <w:tab/>
            </w:r>
            <w:r>
              <w:rPr>
                <w:noProof/>
                <w:webHidden/>
              </w:rPr>
              <w:fldChar w:fldCharType="begin"/>
            </w:r>
            <w:r>
              <w:rPr>
                <w:noProof/>
                <w:webHidden/>
              </w:rPr>
              <w:instrText xml:space="preserve"> PAGEREF _Toc6540640 \h </w:instrText>
            </w:r>
            <w:r>
              <w:rPr>
                <w:noProof/>
                <w:webHidden/>
              </w:rPr>
            </w:r>
            <w:r>
              <w:rPr>
                <w:noProof/>
                <w:webHidden/>
              </w:rPr>
              <w:fldChar w:fldCharType="separate"/>
            </w:r>
            <w:r>
              <w:rPr>
                <w:noProof/>
                <w:webHidden/>
              </w:rPr>
              <w:t>9</w:t>
            </w:r>
            <w:r>
              <w:rPr>
                <w:noProof/>
                <w:webHidden/>
              </w:rPr>
              <w:fldChar w:fldCharType="end"/>
            </w:r>
          </w:hyperlink>
        </w:p>
        <w:p w:rsidR="00003DF4" w:rsidRDefault="00003DF4">
          <w:pPr>
            <w:pStyle w:val="TOC2"/>
            <w:tabs>
              <w:tab w:val="right" w:leader="dot" w:pos="9350"/>
            </w:tabs>
            <w:rPr>
              <w:rFonts w:eastAsiaTheme="minorEastAsia"/>
              <w:noProof/>
            </w:rPr>
          </w:pPr>
          <w:hyperlink w:anchor="_Toc6540641" w:history="1">
            <w:r w:rsidRPr="00B02000">
              <w:rPr>
                <w:rStyle w:val="Hyperlink"/>
                <w:noProof/>
              </w:rPr>
              <w:t>1.5 Rationale of the report</w:t>
            </w:r>
            <w:r>
              <w:rPr>
                <w:noProof/>
                <w:webHidden/>
              </w:rPr>
              <w:tab/>
            </w:r>
            <w:r>
              <w:rPr>
                <w:noProof/>
                <w:webHidden/>
              </w:rPr>
              <w:fldChar w:fldCharType="begin"/>
            </w:r>
            <w:r>
              <w:rPr>
                <w:noProof/>
                <w:webHidden/>
              </w:rPr>
              <w:instrText xml:space="preserve"> PAGEREF _Toc6540641 \h </w:instrText>
            </w:r>
            <w:r>
              <w:rPr>
                <w:noProof/>
                <w:webHidden/>
              </w:rPr>
            </w:r>
            <w:r>
              <w:rPr>
                <w:noProof/>
                <w:webHidden/>
              </w:rPr>
              <w:fldChar w:fldCharType="separate"/>
            </w:r>
            <w:r>
              <w:rPr>
                <w:noProof/>
                <w:webHidden/>
              </w:rPr>
              <w:t>9</w:t>
            </w:r>
            <w:r>
              <w:rPr>
                <w:noProof/>
                <w:webHidden/>
              </w:rPr>
              <w:fldChar w:fldCharType="end"/>
            </w:r>
          </w:hyperlink>
        </w:p>
        <w:p w:rsidR="00003DF4" w:rsidRDefault="00003DF4">
          <w:pPr>
            <w:pStyle w:val="TOC2"/>
            <w:tabs>
              <w:tab w:val="right" w:leader="dot" w:pos="9350"/>
            </w:tabs>
            <w:rPr>
              <w:rFonts w:eastAsiaTheme="minorEastAsia"/>
              <w:noProof/>
            </w:rPr>
          </w:pPr>
          <w:hyperlink w:anchor="_Toc6540642" w:history="1">
            <w:r w:rsidRPr="00B02000">
              <w:rPr>
                <w:rStyle w:val="Hyperlink"/>
                <w:noProof/>
              </w:rPr>
              <w:t>1.6 Scope of the report</w:t>
            </w:r>
            <w:r>
              <w:rPr>
                <w:noProof/>
                <w:webHidden/>
              </w:rPr>
              <w:tab/>
            </w:r>
            <w:r>
              <w:rPr>
                <w:noProof/>
                <w:webHidden/>
              </w:rPr>
              <w:fldChar w:fldCharType="begin"/>
            </w:r>
            <w:r>
              <w:rPr>
                <w:noProof/>
                <w:webHidden/>
              </w:rPr>
              <w:instrText xml:space="preserve"> PAGEREF _Toc6540642 \h </w:instrText>
            </w:r>
            <w:r>
              <w:rPr>
                <w:noProof/>
                <w:webHidden/>
              </w:rPr>
            </w:r>
            <w:r>
              <w:rPr>
                <w:noProof/>
                <w:webHidden/>
              </w:rPr>
              <w:fldChar w:fldCharType="separate"/>
            </w:r>
            <w:r>
              <w:rPr>
                <w:noProof/>
                <w:webHidden/>
              </w:rPr>
              <w:t>9</w:t>
            </w:r>
            <w:r>
              <w:rPr>
                <w:noProof/>
                <w:webHidden/>
              </w:rPr>
              <w:fldChar w:fldCharType="end"/>
            </w:r>
          </w:hyperlink>
        </w:p>
        <w:p w:rsidR="00003DF4" w:rsidRDefault="00003DF4">
          <w:pPr>
            <w:pStyle w:val="TOC2"/>
            <w:tabs>
              <w:tab w:val="right" w:leader="dot" w:pos="9350"/>
            </w:tabs>
            <w:rPr>
              <w:rFonts w:eastAsiaTheme="minorEastAsia"/>
              <w:noProof/>
            </w:rPr>
          </w:pPr>
          <w:hyperlink w:anchor="_Toc6540643" w:history="1">
            <w:r w:rsidRPr="00B02000">
              <w:rPr>
                <w:rStyle w:val="Hyperlink"/>
                <w:noProof/>
              </w:rPr>
              <w:t>1.7 Limitations of the study</w:t>
            </w:r>
            <w:r>
              <w:rPr>
                <w:noProof/>
                <w:webHidden/>
              </w:rPr>
              <w:tab/>
            </w:r>
            <w:r>
              <w:rPr>
                <w:noProof/>
                <w:webHidden/>
              </w:rPr>
              <w:fldChar w:fldCharType="begin"/>
            </w:r>
            <w:r>
              <w:rPr>
                <w:noProof/>
                <w:webHidden/>
              </w:rPr>
              <w:instrText xml:space="preserve"> PAGEREF _Toc6540643 \h </w:instrText>
            </w:r>
            <w:r>
              <w:rPr>
                <w:noProof/>
                <w:webHidden/>
              </w:rPr>
            </w:r>
            <w:r>
              <w:rPr>
                <w:noProof/>
                <w:webHidden/>
              </w:rPr>
              <w:fldChar w:fldCharType="separate"/>
            </w:r>
            <w:r>
              <w:rPr>
                <w:noProof/>
                <w:webHidden/>
              </w:rPr>
              <w:t>10</w:t>
            </w:r>
            <w:r>
              <w:rPr>
                <w:noProof/>
                <w:webHidden/>
              </w:rPr>
              <w:fldChar w:fldCharType="end"/>
            </w:r>
          </w:hyperlink>
        </w:p>
        <w:p w:rsidR="00003DF4" w:rsidRDefault="00003DF4">
          <w:pPr>
            <w:pStyle w:val="TOC3"/>
            <w:tabs>
              <w:tab w:val="right" w:leader="dot" w:pos="9350"/>
            </w:tabs>
            <w:rPr>
              <w:rFonts w:eastAsiaTheme="minorEastAsia"/>
              <w:noProof/>
            </w:rPr>
          </w:pPr>
          <w:hyperlink w:anchor="_Toc6540644" w:history="1">
            <w:r w:rsidRPr="00B02000">
              <w:rPr>
                <w:rStyle w:val="Hyperlink"/>
                <w:rFonts w:ascii="Times New Roman" w:hAnsi="Times New Roman" w:cs="Times New Roman"/>
                <w:noProof/>
              </w:rPr>
              <w:t>Short time period</w:t>
            </w:r>
            <w:r>
              <w:rPr>
                <w:noProof/>
                <w:webHidden/>
              </w:rPr>
              <w:tab/>
            </w:r>
            <w:r>
              <w:rPr>
                <w:noProof/>
                <w:webHidden/>
              </w:rPr>
              <w:fldChar w:fldCharType="begin"/>
            </w:r>
            <w:r>
              <w:rPr>
                <w:noProof/>
                <w:webHidden/>
              </w:rPr>
              <w:instrText xml:space="preserve"> PAGEREF _Toc6540644 \h </w:instrText>
            </w:r>
            <w:r>
              <w:rPr>
                <w:noProof/>
                <w:webHidden/>
              </w:rPr>
            </w:r>
            <w:r>
              <w:rPr>
                <w:noProof/>
                <w:webHidden/>
              </w:rPr>
              <w:fldChar w:fldCharType="separate"/>
            </w:r>
            <w:r>
              <w:rPr>
                <w:noProof/>
                <w:webHidden/>
              </w:rPr>
              <w:t>10</w:t>
            </w:r>
            <w:r>
              <w:rPr>
                <w:noProof/>
                <w:webHidden/>
              </w:rPr>
              <w:fldChar w:fldCharType="end"/>
            </w:r>
          </w:hyperlink>
        </w:p>
        <w:p w:rsidR="00003DF4" w:rsidRDefault="00003DF4">
          <w:pPr>
            <w:pStyle w:val="TOC3"/>
            <w:tabs>
              <w:tab w:val="right" w:leader="dot" w:pos="9350"/>
            </w:tabs>
            <w:rPr>
              <w:rFonts w:eastAsiaTheme="minorEastAsia"/>
              <w:noProof/>
            </w:rPr>
          </w:pPr>
          <w:hyperlink w:anchor="_Toc6540645" w:history="1">
            <w:r w:rsidRPr="00B02000">
              <w:rPr>
                <w:rStyle w:val="Hyperlink"/>
                <w:rFonts w:ascii="Times New Roman" w:hAnsi="Times New Roman" w:cs="Times New Roman"/>
                <w:noProof/>
              </w:rPr>
              <w:t>Data insufficiency</w:t>
            </w:r>
            <w:r>
              <w:rPr>
                <w:noProof/>
                <w:webHidden/>
              </w:rPr>
              <w:tab/>
            </w:r>
            <w:r>
              <w:rPr>
                <w:noProof/>
                <w:webHidden/>
              </w:rPr>
              <w:fldChar w:fldCharType="begin"/>
            </w:r>
            <w:r>
              <w:rPr>
                <w:noProof/>
                <w:webHidden/>
              </w:rPr>
              <w:instrText xml:space="preserve"> PAGEREF _Toc6540645 \h </w:instrText>
            </w:r>
            <w:r>
              <w:rPr>
                <w:noProof/>
                <w:webHidden/>
              </w:rPr>
            </w:r>
            <w:r>
              <w:rPr>
                <w:noProof/>
                <w:webHidden/>
              </w:rPr>
              <w:fldChar w:fldCharType="separate"/>
            </w:r>
            <w:r>
              <w:rPr>
                <w:noProof/>
                <w:webHidden/>
              </w:rPr>
              <w:t>10</w:t>
            </w:r>
            <w:r>
              <w:rPr>
                <w:noProof/>
                <w:webHidden/>
              </w:rPr>
              <w:fldChar w:fldCharType="end"/>
            </w:r>
          </w:hyperlink>
        </w:p>
        <w:p w:rsidR="00003DF4" w:rsidRDefault="00003DF4">
          <w:pPr>
            <w:pStyle w:val="TOC3"/>
            <w:tabs>
              <w:tab w:val="right" w:leader="dot" w:pos="9350"/>
            </w:tabs>
            <w:rPr>
              <w:rFonts w:eastAsiaTheme="minorEastAsia"/>
              <w:noProof/>
            </w:rPr>
          </w:pPr>
          <w:hyperlink w:anchor="_Toc6540646" w:history="1">
            <w:r w:rsidRPr="00B02000">
              <w:rPr>
                <w:rStyle w:val="Hyperlink"/>
                <w:rFonts w:ascii="Times New Roman" w:hAnsi="Times New Roman" w:cs="Times New Roman"/>
                <w:noProof/>
              </w:rPr>
              <w:t>Lack of records</w:t>
            </w:r>
            <w:r>
              <w:rPr>
                <w:noProof/>
                <w:webHidden/>
              </w:rPr>
              <w:tab/>
            </w:r>
            <w:r>
              <w:rPr>
                <w:noProof/>
                <w:webHidden/>
              </w:rPr>
              <w:fldChar w:fldCharType="begin"/>
            </w:r>
            <w:r>
              <w:rPr>
                <w:noProof/>
                <w:webHidden/>
              </w:rPr>
              <w:instrText xml:space="preserve"> PAGEREF _Toc6540646 \h </w:instrText>
            </w:r>
            <w:r>
              <w:rPr>
                <w:noProof/>
                <w:webHidden/>
              </w:rPr>
            </w:r>
            <w:r>
              <w:rPr>
                <w:noProof/>
                <w:webHidden/>
              </w:rPr>
              <w:fldChar w:fldCharType="separate"/>
            </w:r>
            <w:r>
              <w:rPr>
                <w:noProof/>
                <w:webHidden/>
              </w:rPr>
              <w:t>10</w:t>
            </w:r>
            <w:r>
              <w:rPr>
                <w:noProof/>
                <w:webHidden/>
              </w:rPr>
              <w:fldChar w:fldCharType="end"/>
            </w:r>
          </w:hyperlink>
        </w:p>
        <w:p w:rsidR="00003DF4" w:rsidRDefault="00003DF4">
          <w:pPr>
            <w:pStyle w:val="TOC3"/>
            <w:tabs>
              <w:tab w:val="right" w:leader="dot" w:pos="9350"/>
            </w:tabs>
            <w:rPr>
              <w:rFonts w:eastAsiaTheme="minorEastAsia"/>
              <w:noProof/>
            </w:rPr>
          </w:pPr>
          <w:hyperlink w:anchor="_Toc6540647" w:history="1">
            <w:r w:rsidRPr="00B02000">
              <w:rPr>
                <w:rStyle w:val="Hyperlink"/>
                <w:rFonts w:ascii="Times New Roman" w:hAnsi="Times New Roman" w:cs="Times New Roman"/>
                <w:noProof/>
              </w:rPr>
              <w:t>Lack of experience</w:t>
            </w:r>
            <w:r>
              <w:rPr>
                <w:noProof/>
                <w:webHidden/>
              </w:rPr>
              <w:tab/>
            </w:r>
            <w:r>
              <w:rPr>
                <w:noProof/>
                <w:webHidden/>
              </w:rPr>
              <w:fldChar w:fldCharType="begin"/>
            </w:r>
            <w:r>
              <w:rPr>
                <w:noProof/>
                <w:webHidden/>
              </w:rPr>
              <w:instrText xml:space="preserve"> PAGEREF _Toc6540647 \h </w:instrText>
            </w:r>
            <w:r>
              <w:rPr>
                <w:noProof/>
                <w:webHidden/>
              </w:rPr>
            </w:r>
            <w:r>
              <w:rPr>
                <w:noProof/>
                <w:webHidden/>
              </w:rPr>
              <w:fldChar w:fldCharType="separate"/>
            </w:r>
            <w:r>
              <w:rPr>
                <w:noProof/>
                <w:webHidden/>
              </w:rPr>
              <w:t>10</w:t>
            </w:r>
            <w:r>
              <w:rPr>
                <w:noProof/>
                <w:webHidden/>
              </w:rPr>
              <w:fldChar w:fldCharType="end"/>
            </w:r>
          </w:hyperlink>
        </w:p>
        <w:p w:rsidR="00003DF4" w:rsidRDefault="00003DF4">
          <w:pPr>
            <w:pStyle w:val="TOC1"/>
            <w:tabs>
              <w:tab w:val="right" w:leader="dot" w:pos="9350"/>
            </w:tabs>
            <w:rPr>
              <w:rFonts w:eastAsiaTheme="minorEastAsia"/>
              <w:noProof/>
            </w:rPr>
          </w:pPr>
          <w:hyperlink w:anchor="_Toc6540648" w:history="1">
            <w:r w:rsidRPr="00B02000">
              <w:rPr>
                <w:rStyle w:val="Hyperlink"/>
                <w:rFonts w:ascii="Times New Roman" w:hAnsi="Times New Roman" w:cs="Times New Roman"/>
                <w:noProof/>
              </w:rPr>
              <w:t>CHAPTER TWO- METHODOLOGY OF THE REPORT</w:t>
            </w:r>
            <w:r>
              <w:rPr>
                <w:noProof/>
                <w:webHidden/>
              </w:rPr>
              <w:tab/>
            </w:r>
            <w:r>
              <w:rPr>
                <w:noProof/>
                <w:webHidden/>
              </w:rPr>
              <w:fldChar w:fldCharType="begin"/>
            </w:r>
            <w:r>
              <w:rPr>
                <w:noProof/>
                <w:webHidden/>
              </w:rPr>
              <w:instrText xml:space="preserve"> PAGEREF _Toc6540648 \h </w:instrText>
            </w:r>
            <w:r>
              <w:rPr>
                <w:noProof/>
                <w:webHidden/>
              </w:rPr>
            </w:r>
            <w:r>
              <w:rPr>
                <w:noProof/>
                <w:webHidden/>
              </w:rPr>
              <w:fldChar w:fldCharType="separate"/>
            </w:r>
            <w:r>
              <w:rPr>
                <w:noProof/>
                <w:webHidden/>
              </w:rPr>
              <w:t>12</w:t>
            </w:r>
            <w:r>
              <w:rPr>
                <w:noProof/>
                <w:webHidden/>
              </w:rPr>
              <w:fldChar w:fldCharType="end"/>
            </w:r>
          </w:hyperlink>
        </w:p>
        <w:p w:rsidR="00003DF4" w:rsidRDefault="00003DF4">
          <w:pPr>
            <w:pStyle w:val="TOC2"/>
            <w:tabs>
              <w:tab w:val="right" w:leader="dot" w:pos="9350"/>
            </w:tabs>
            <w:rPr>
              <w:rFonts w:eastAsiaTheme="minorEastAsia"/>
              <w:noProof/>
            </w:rPr>
          </w:pPr>
          <w:hyperlink w:anchor="_Toc6540649" w:history="1">
            <w:r w:rsidRPr="00B02000">
              <w:rPr>
                <w:rStyle w:val="Hyperlink"/>
                <w:rFonts w:ascii="Times New Roman" w:hAnsi="Times New Roman" w:cs="Times New Roman"/>
                <w:noProof/>
              </w:rPr>
              <w:t>2.1 Methodology</w:t>
            </w:r>
            <w:r>
              <w:rPr>
                <w:noProof/>
                <w:webHidden/>
              </w:rPr>
              <w:tab/>
            </w:r>
            <w:r>
              <w:rPr>
                <w:noProof/>
                <w:webHidden/>
              </w:rPr>
              <w:fldChar w:fldCharType="begin"/>
            </w:r>
            <w:r>
              <w:rPr>
                <w:noProof/>
                <w:webHidden/>
              </w:rPr>
              <w:instrText xml:space="preserve"> PAGEREF _Toc6540649 \h </w:instrText>
            </w:r>
            <w:r>
              <w:rPr>
                <w:noProof/>
                <w:webHidden/>
              </w:rPr>
            </w:r>
            <w:r>
              <w:rPr>
                <w:noProof/>
                <w:webHidden/>
              </w:rPr>
              <w:fldChar w:fldCharType="separate"/>
            </w:r>
            <w:r>
              <w:rPr>
                <w:noProof/>
                <w:webHidden/>
              </w:rPr>
              <w:t>12</w:t>
            </w:r>
            <w:r>
              <w:rPr>
                <w:noProof/>
                <w:webHidden/>
              </w:rPr>
              <w:fldChar w:fldCharType="end"/>
            </w:r>
          </w:hyperlink>
        </w:p>
        <w:p w:rsidR="00003DF4" w:rsidRDefault="00003DF4">
          <w:pPr>
            <w:pStyle w:val="TOC3"/>
            <w:tabs>
              <w:tab w:val="left" w:pos="880"/>
              <w:tab w:val="right" w:leader="dot" w:pos="9350"/>
            </w:tabs>
            <w:rPr>
              <w:rFonts w:eastAsiaTheme="minorEastAsia"/>
              <w:noProof/>
            </w:rPr>
          </w:pPr>
          <w:hyperlink w:anchor="_Toc6540650" w:history="1">
            <w:r w:rsidRPr="00B02000">
              <w:rPr>
                <w:rStyle w:val="Hyperlink"/>
                <w:rFonts w:ascii="Times New Roman" w:hAnsi="Times New Roman" w:cs="Times New Roman"/>
                <w:noProof/>
              </w:rPr>
              <w:t>A.</w:t>
            </w:r>
            <w:r>
              <w:rPr>
                <w:rFonts w:eastAsiaTheme="minorEastAsia"/>
                <w:noProof/>
              </w:rPr>
              <w:tab/>
            </w:r>
            <w:r w:rsidRPr="00B02000">
              <w:rPr>
                <w:rStyle w:val="Hyperlink"/>
                <w:rFonts w:ascii="Times New Roman" w:hAnsi="Times New Roman" w:cs="Times New Roman"/>
                <w:noProof/>
                <w:cs/>
                <w:lang w:bidi="bn-BD"/>
              </w:rPr>
              <w:t>Determination of the point</w:t>
            </w:r>
            <w:r w:rsidRPr="00B02000">
              <w:rPr>
                <w:rStyle w:val="Hyperlink"/>
                <w:rFonts w:ascii="Times New Roman" w:hAnsi="Times New Roman" w:cs="Times New Roman"/>
                <w:noProof/>
              </w:rPr>
              <w:t>:</w:t>
            </w:r>
            <w:r>
              <w:rPr>
                <w:noProof/>
                <w:webHidden/>
              </w:rPr>
              <w:tab/>
            </w:r>
            <w:r>
              <w:rPr>
                <w:noProof/>
                <w:webHidden/>
              </w:rPr>
              <w:fldChar w:fldCharType="begin"/>
            </w:r>
            <w:r>
              <w:rPr>
                <w:noProof/>
                <w:webHidden/>
              </w:rPr>
              <w:instrText xml:space="preserve"> PAGEREF _Toc6540650 \h </w:instrText>
            </w:r>
            <w:r>
              <w:rPr>
                <w:noProof/>
                <w:webHidden/>
              </w:rPr>
            </w:r>
            <w:r>
              <w:rPr>
                <w:noProof/>
                <w:webHidden/>
              </w:rPr>
              <w:fldChar w:fldCharType="separate"/>
            </w:r>
            <w:r>
              <w:rPr>
                <w:noProof/>
                <w:webHidden/>
              </w:rPr>
              <w:t>12</w:t>
            </w:r>
            <w:r>
              <w:rPr>
                <w:noProof/>
                <w:webHidden/>
              </w:rPr>
              <w:fldChar w:fldCharType="end"/>
            </w:r>
          </w:hyperlink>
        </w:p>
        <w:p w:rsidR="00003DF4" w:rsidRDefault="00003DF4">
          <w:pPr>
            <w:pStyle w:val="TOC3"/>
            <w:tabs>
              <w:tab w:val="left" w:pos="880"/>
              <w:tab w:val="right" w:leader="dot" w:pos="9350"/>
            </w:tabs>
            <w:rPr>
              <w:rFonts w:eastAsiaTheme="minorEastAsia"/>
              <w:noProof/>
            </w:rPr>
          </w:pPr>
          <w:hyperlink w:anchor="_Toc6540651" w:history="1">
            <w:r w:rsidRPr="00B02000">
              <w:rPr>
                <w:rStyle w:val="Hyperlink"/>
                <w:rFonts w:ascii="Times New Roman" w:hAnsi="Times New Roman" w:cs="Times New Roman"/>
                <w:noProof/>
              </w:rPr>
              <w:t>B.</w:t>
            </w:r>
            <w:r>
              <w:rPr>
                <w:rFonts w:eastAsiaTheme="minorEastAsia"/>
                <w:noProof/>
              </w:rPr>
              <w:tab/>
            </w:r>
            <w:r w:rsidRPr="00B02000">
              <w:rPr>
                <w:rStyle w:val="Hyperlink"/>
                <w:rFonts w:ascii="Times New Roman" w:hAnsi="Times New Roman" w:cs="Times New Roman"/>
                <w:noProof/>
                <w:cs/>
                <w:lang w:bidi="bn-BD"/>
              </w:rPr>
              <w:t>Discovering data sources</w:t>
            </w:r>
            <w:r w:rsidRPr="00B02000">
              <w:rPr>
                <w:rStyle w:val="Hyperlink"/>
                <w:rFonts w:ascii="Times New Roman" w:hAnsi="Times New Roman" w:cs="Times New Roman"/>
                <w:noProof/>
              </w:rPr>
              <w:t>:</w:t>
            </w:r>
            <w:r>
              <w:rPr>
                <w:noProof/>
                <w:webHidden/>
              </w:rPr>
              <w:tab/>
            </w:r>
            <w:r>
              <w:rPr>
                <w:noProof/>
                <w:webHidden/>
              </w:rPr>
              <w:fldChar w:fldCharType="begin"/>
            </w:r>
            <w:r>
              <w:rPr>
                <w:noProof/>
                <w:webHidden/>
              </w:rPr>
              <w:instrText xml:space="preserve"> PAGEREF _Toc6540651 \h </w:instrText>
            </w:r>
            <w:r>
              <w:rPr>
                <w:noProof/>
                <w:webHidden/>
              </w:rPr>
            </w:r>
            <w:r>
              <w:rPr>
                <w:noProof/>
                <w:webHidden/>
              </w:rPr>
              <w:fldChar w:fldCharType="separate"/>
            </w:r>
            <w:r>
              <w:rPr>
                <w:noProof/>
                <w:webHidden/>
              </w:rPr>
              <w:t>12</w:t>
            </w:r>
            <w:r>
              <w:rPr>
                <w:noProof/>
                <w:webHidden/>
              </w:rPr>
              <w:fldChar w:fldCharType="end"/>
            </w:r>
          </w:hyperlink>
        </w:p>
        <w:p w:rsidR="00003DF4" w:rsidRDefault="00003DF4">
          <w:pPr>
            <w:pStyle w:val="TOC3"/>
            <w:tabs>
              <w:tab w:val="left" w:pos="880"/>
              <w:tab w:val="right" w:leader="dot" w:pos="9350"/>
            </w:tabs>
            <w:rPr>
              <w:rFonts w:eastAsiaTheme="minorEastAsia"/>
              <w:noProof/>
            </w:rPr>
          </w:pPr>
          <w:hyperlink w:anchor="_Toc6540652" w:history="1">
            <w:r w:rsidRPr="00B02000">
              <w:rPr>
                <w:rStyle w:val="Hyperlink"/>
                <w:rFonts w:ascii="Times New Roman" w:hAnsi="Times New Roman" w:cs="Times New Roman"/>
                <w:noProof/>
              </w:rPr>
              <w:t>C.</w:t>
            </w:r>
            <w:r>
              <w:rPr>
                <w:rFonts w:eastAsiaTheme="minorEastAsia"/>
                <w:noProof/>
              </w:rPr>
              <w:tab/>
            </w:r>
            <w:r w:rsidRPr="00B02000">
              <w:rPr>
                <w:rStyle w:val="Hyperlink"/>
                <w:rFonts w:ascii="Times New Roman" w:hAnsi="Times New Roman" w:cs="Times New Roman"/>
                <w:noProof/>
              </w:rPr>
              <w:t>Collection of information:</w:t>
            </w:r>
            <w:r>
              <w:rPr>
                <w:noProof/>
                <w:webHidden/>
              </w:rPr>
              <w:tab/>
            </w:r>
            <w:r>
              <w:rPr>
                <w:noProof/>
                <w:webHidden/>
              </w:rPr>
              <w:fldChar w:fldCharType="begin"/>
            </w:r>
            <w:r>
              <w:rPr>
                <w:noProof/>
                <w:webHidden/>
              </w:rPr>
              <w:instrText xml:space="preserve"> PAGEREF _Toc6540652 \h </w:instrText>
            </w:r>
            <w:r>
              <w:rPr>
                <w:noProof/>
                <w:webHidden/>
              </w:rPr>
            </w:r>
            <w:r>
              <w:rPr>
                <w:noProof/>
                <w:webHidden/>
              </w:rPr>
              <w:fldChar w:fldCharType="separate"/>
            </w:r>
            <w:r>
              <w:rPr>
                <w:noProof/>
                <w:webHidden/>
              </w:rPr>
              <w:t>13</w:t>
            </w:r>
            <w:r>
              <w:rPr>
                <w:noProof/>
                <w:webHidden/>
              </w:rPr>
              <w:fldChar w:fldCharType="end"/>
            </w:r>
          </w:hyperlink>
        </w:p>
        <w:p w:rsidR="00003DF4" w:rsidRDefault="00003DF4">
          <w:pPr>
            <w:pStyle w:val="TOC3"/>
            <w:tabs>
              <w:tab w:val="left" w:pos="880"/>
              <w:tab w:val="right" w:leader="dot" w:pos="9350"/>
            </w:tabs>
            <w:rPr>
              <w:rFonts w:eastAsiaTheme="minorEastAsia"/>
              <w:noProof/>
            </w:rPr>
          </w:pPr>
          <w:hyperlink w:anchor="_Toc6540653" w:history="1">
            <w:r w:rsidRPr="00B02000">
              <w:rPr>
                <w:rStyle w:val="Hyperlink"/>
                <w:rFonts w:ascii="Times New Roman" w:hAnsi="Times New Roman" w:cs="Times New Roman"/>
                <w:noProof/>
              </w:rPr>
              <w:t>D.</w:t>
            </w:r>
            <w:r>
              <w:rPr>
                <w:rFonts w:eastAsiaTheme="minorEastAsia"/>
                <w:noProof/>
              </w:rPr>
              <w:tab/>
            </w:r>
            <w:r w:rsidRPr="00B02000">
              <w:rPr>
                <w:rStyle w:val="Hyperlink"/>
                <w:rFonts w:ascii="Times New Roman" w:hAnsi="Times New Roman" w:cs="Times New Roman"/>
                <w:noProof/>
              </w:rPr>
              <w:t>Sampling/ inspect:</w:t>
            </w:r>
            <w:r>
              <w:rPr>
                <w:noProof/>
                <w:webHidden/>
              </w:rPr>
              <w:tab/>
            </w:r>
            <w:r>
              <w:rPr>
                <w:noProof/>
                <w:webHidden/>
              </w:rPr>
              <w:fldChar w:fldCharType="begin"/>
            </w:r>
            <w:r>
              <w:rPr>
                <w:noProof/>
                <w:webHidden/>
              </w:rPr>
              <w:instrText xml:space="preserve"> PAGEREF _Toc6540653 \h </w:instrText>
            </w:r>
            <w:r>
              <w:rPr>
                <w:noProof/>
                <w:webHidden/>
              </w:rPr>
            </w:r>
            <w:r>
              <w:rPr>
                <w:noProof/>
                <w:webHidden/>
              </w:rPr>
              <w:fldChar w:fldCharType="separate"/>
            </w:r>
            <w:r>
              <w:rPr>
                <w:noProof/>
                <w:webHidden/>
              </w:rPr>
              <w:t>13</w:t>
            </w:r>
            <w:r>
              <w:rPr>
                <w:noProof/>
                <w:webHidden/>
              </w:rPr>
              <w:fldChar w:fldCharType="end"/>
            </w:r>
          </w:hyperlink>
        </w:p>
        <w:p w:rsidR="00003DF4" w:rsidRDefault="00003DF4">
          <w:pPr>
            <w:pStyle w:val="TOC3"/>
            <w:tabs>
              <w:tab w:val="left" w:pos="880"/>
              <w:tab w:val="right" w:leader="dot" w:pos="9350"/>
            </w:tabs>
            <w:rPr>
              <w:rFonts w:eastAsiaTheme="minorEastAsia"/>
              <w:noProof/>
            </w:rPr>
          </w:pPr>
          <w:hyperlink w:anchor="_Toc6540654" w:history="1">
            <w:r w:rsidRPr="00B02000">
              <w:rPr>
                <w:rStyle w:val="Hyperlink"/>
                <w:rFonts w:ascii="Times New Roman" w:hAnsi="Times New Roman" w:cs="Times New Roman"/>
                <w:noProof/>
              </w:rPr>
              <w:t>E.</w:t>
            </w:r>
            <w:r>
              <w:rPr>
                <w:rFonts w:eastAsiaTheme="minorEastAsia"/>
                <w:noProof/>
              </w:rPr>
              <w:tab/>
            </w:r>
            <w:r w:rsidRPr="00B02000">
              <w:rPr>
                <w:rStyle w:val="Hyperlink"/>
                <w:rFonts w:ascii="Times New Roman" w:hAnsi="Times New Roman" w:cs="Times New Roman"/>
                <w:noProof/>
              </w:rPr>
              <w:t>Categorization, exploration, explications and appearance of information:</w:t>
            </w:r>
            <w:r>
              <w:rPr>
                <w:noProof/>
                <w:webHidden/>
              </w:rPr>
              <w:tab/>
            </w:r>
            <w:r>
              <w:rPr>
                <w:noProof/>
                <w:webHidden/>
              </w:rPr>
              <w:fldChar w:fldCharType="begin"/>
            </w:r>
            <w:r>
              <w:rPr>
                <w:noProof/>
                <w:webHidden/>
              </w:rPr>
              <w:instrText xml:space="preserve"> PAGEREF _Toc6540654 \h </w:instrText>
            </w:r>
            <w:r>
              <w:rPr>
                <w:noProof/>
                <w:webHidden/>
              </w:rPr>
            </w:r>
            <w:r>
              <w:rPr>
                <w:noProof/>
                <w:webHidden/>
              </w:rPr>
              <w:fldChar w:fldCharType="separate"/>
            </w:r>
            <w:r>
              <w:rPr>
                <w:noProof/>
                <w:webHidden/>
              </w:rPr>
              <w:t>13</w:t>
            </w:r>
            <w:r>
              <w:rPr>
                <w:noProof/>
                <w:webHidden/>
              </w:rPr>
              <w:fldChar w:fldCharType="end"/>
            </w:r>
          </w:hyperlink>
        </w:p>
        <w:p w:rsidR="00003DF4" w:rsidRDefault="00003DF4">
          <w:pPr>
            <w:pStyle w:val="TOC3"/>
            <w:tabs>
              <w:tab w:val="left" w:pos="880"/>
              <w:tab w:val="right" w:leader="dot" w:pos="9350"/>
            </w:tabs>
            <w:rPr>
              <w:rFonts w:eastAsiaTheme="minorEastAsia"/>
              <w:noProof/>
            </w:rPr>
          </w:pPr>
          <w:hyperlink w:anchor="_Toc6540655" w:history="1">
            <w:r w:rsidRPr="00B02000">
              <w:rPr>
                <w:rStyle w:val="Hyperlink"/>
                <w:rFonts w:ascii="Times New Roman" w:hAnsi="Times New Roman" w:cs="Times New Roman"/>
                <w:noProof/>
              </w:rPr>
              <w:t>F.</w:t>
            </w:r>
            <w:r>
              <w:rPr>
                <w:rFonts w:eastAsiaTheme="minorEastAsia"/>
                <w:noProof/>
              </w:rPr>
              <w:tab/>
            </w:r>
            <w:r w:rsidRPr="00B02000">
              <w:rPr>
                <w:rStyle w:val="Hyperlink"/>
                <w:rFonts w:ascii="Times New Roman" w:hAnsi="Times New Roman" w:cs="Times New Roman"/>
                <w:noProof/>
              </w:rPr>
              <w:t>Detection of the study:</w:t>
            </w:r>
            <w:r>
              <w:rPr>
                <w:noProof/>
                <w:webHidden/>
              </w:rPr>
              <w:tab/>
            </w:r>
            <w:r>
              <w:rPr>
                <w:noProof/>
                <w:webHidden/>
              </w:rPr>
              <w:fldChar w:fldCharType="begin"/>
            </w:r>
            <w:r>
              <w:rPr>
                <w:noProof/>
                <w:webHidden/>
              </w:rPr>
              <w:instrText xml:space="preserve"> PAGEREF _Toc6540655 \h </w:instrText>
            </w:r>
            <w:r>
              <w:rPr>
                <w:noProof/>
                <w:webHidden/>
              </w:rPr>
            </w:r>
            <w:r>
              <w:rPr>
                <w:noProof/>
                <w:webHidden/>
              </w:rPr>
              <w:fldChar w:fldCharType="separate"/>
            </w:r>
            <w:r>
              <w:rPr>
                <w:noProof/>
                <w:webHidden/>
              </w:rPr>
              <w:t>13</w:t>
            </w:r>
            <w:r>
              <w:rPr>
                <w:noProof/>
                <w:webHidden/>
              </w:rPr>
              <w:fldChar w:fldCharType="end"/>
            </w:r>
          </w:hyperlink>
        </w:p>
        <w:p w:rsidR="00003DF4" w:rsidRDefault="00003DF4">
          <w:pPr>
            <w:pStyle w:val="TOC3"/>
            <w:tabs>
              <w:tab w:val="left" w:pos="880"/>
              <w:tab w:val="right" w:leader="dot" w:pos="9350"/>
            </w:tabs>
            <w:rPr>
              <w:rFonts w:eastAsiaTheme="minorEastAsia"/>
              <w:noProof/>
            </w:rPr>
          </w:pPr>
          <w:hyperlink w:anchor="_Toc6540656" w:history="1">
            <w:r w:rsidRPr="00B02000">
              <w:rPr>
                <w:rStyle w:val="Hyperlink"/>
                <w:rFonts w:ascii="Times New Roman" w:hAnsi="Times New Roman" w:cs="Times New Roman"/>
                <w:noProof/>
              </w:rPr>
              <w:t>G.</w:t>
            </w:r>
            <w:r>
              <w:rPr>
                <w:rFonts w:eastAsiaTheme="minorEastAsia"/>
                <w:noProof/>
              </w:rPr>
              <w:tab/>
            </w:r>
            <w:r w:rsidRPr="00B02000">
              <w:rPr>
                <w:rStyle w:val="Hyperlink"/>
                <w:rFonts w:ascii="Times New Roman" w:hAnsi="Times New Roman" w:cs="Times New Roman"/>
                <w:noProof/>
              </w:rPr>
              <w:t>Preparation of final report:</w:t>
            </w:r>
            <w:r>
              <w:rPr>
                <w:noProof/>
                <w:webHidden/>
              </w:rPr>
              <w:tab/>
            </w:r>
            <w:r>
              <w:rPr>
                <w:noProof/>
                <w:webHidden/>
              </w:rPr>
              <w:fldChar w:fldCharType="begin"/>
            </w:r>
            <w:r>
              <w:rPr>
                <w:noProof/>
                <w:webHidden/>
              </w:rPr>
              <w:instrText xml:space="preserve"> PAGEREF _Toc6540656 \h </w:instrText>
            </w:r>
            <w:r>
              <w:rPr>
                <w:noProof/>
                <w:webHidden/>
              </w:rPr>
            </w:r>
            <w:r>
              <w:rPr>
                <w:noProof/>
                <w:webHidden/>
              </w:rPr>
              <w:fldChar w:fldCharType="separate"/>
            </w:r>
            <w:r>
              <w:rPr>
                <w:noProof/>
                <w:webHidden/>
              </w:rPr>
              <w:t>13</w:t>
            </w:r>
            <w:r>
              <w:rPr>
                <w:noProof/>
                <w:webHidden/>
              </w:rPr>
              <w:fldChar w:fldCharType="end"/>
            </w:r>
          </w:hyperlink>
        </w:p>
        <w:p w:rsidR="00003DF4" w:rsidRDefault="00003DF4">
          <w:pPr>
            <w:pStyle w:val="TOC1"/>
            <w:tabs>
              <w:tab w:val="right" w:leader="dot" w:pos="9350"/>
            </w:tabs>
            <w:rPr>
              <w:rFonts w:eastAsiaTheme="minorEastAsia"/>
              <w:noProof/>
            </w:rPr>
          </w:pPr>
          <w:hyperlink w:anchor="_Toc6540657" w:history="1">
            <w:r w:rsidRPr="00B02000">
              <w:rPr>
                <w:rStyle w:val="Hyperlink"/>
                <w:rFonts w:ascii="Times New Roman" w:hAnsi="Times New Roman" w:cs="Times New Roman"/>
                <w:noProof/>
              </w:rPr>
              <w:t>CHAPTER THREE: ORGANIZATIONAL BACKGROUND AND INDUSTRY PERSPECTIVE</w:t>
            </w:r>
            <w:r>
              <w:rPr>
                <w:noProof/>
                <w:webHidden/>
              </w:rPr>
              <w:tab/>
            </w:r>
            <w:r>
              <w:rPr>
                <w:noProof/>
                <w:webHidden/>
              </w:rPr>
              <w:fldChar w:fldCharType="begin"/>
            </w:r>
            <w:r>
              <w:rPr>
                <w:noProof/>
                <w:webHidden/>
              </w:rPr>
              <w:instrText xml:space="preserve"> PAGEREF _Toc6540657 \h </w:instrText>
            </w:r>
            <w:r>
              <w:rPr>
                <w:noProof/>
                <w:webHidden/>
              </w:rPr>
            </w:r>
            <w:r>
              <w:rPr>
                <w:noProof/>
                <w:webHidden/>
              </w:rPr>
              <w:fldChar w:fldCharType="separate"/>
            </w:r>
            <w:r>
              <w:rPr>
                <w:noProof/>
                <w:webHidden/>
              </w:rPr>
              <w:t>14</w:t>
            </w:r>
            <w:r>
              <w:rPr>
                <w:noProof/>
                <w:webHidden/>
              </w:rPr>
              <w:fldChar w:fldCharType="end"/>
            </w:r>
          </w:hyperlink>
        </w:p>
        <w:p w:rsidR="00003DF4" w:rsidRDefault="00003DF4">
          <w:pPr>
            <w:pStyle w:val="TOC2"/>
            <w:tabs>
              <w:tab w:val="right" w:leader="dot" w:pos="9350"/>
            </w:tabs>
            <w:rPr>
              <w:rFonts w:eastAsiaTheme="minorEastAsia"/>
              <w:noProof/>
            </w:rPr>
          </w:pPr>
          <w:hyperlink w:anchor="_Toc6540658" w:history="1">
            <w:r w:rsidRPr="00B02000">
              <w:rPr>
                <w:rStyle w:val="Hyperlink"/>
                <w:rFonts w:ascii="Times New Roman" w:hAnsi="Times New Roman" w:cs="Times New Roman"/>
                <w:noProof/>
              </w:rPr>
              <w:t>3.1 Analysis of banking business</w:t>
            </w:r>
            <w:r>
              <w:rPr>
                <w:noProof/>
                <w:webHidden/>
              </w:rPr>
              <w:tab/>
            </w:r>
            <w:r>
              <w:rPr>
                <w:noProof/>
                <w:webHidden/>
              </w:rPr>
              <w:fldChar w:fldCharType="begin"/>
            </w:r>
            <w:r>
              <w:rPr>
                <w:noProof/>
                <w:webHidden/>
              </w:rPr>
              <w:instrText xml:space="preserve"> PAGEREF _Toc6540658 \h </w:instrText>
            </w:r>
            <w:r>
              <w:rPr>
                <w:noProof/>
                <w:webHidden/>
              </w:rPr>
            </w:r>
            <w:r>
              <w:rPr>
                <w:noProof/>
                <w:webHidden/>
              </w:rPr>
              <w:fldChar w:fldCharType="separate"/>
            </w:r>
            <w:r>
              <w:rPr>
                <w:noProof/>
                <w:webHidden/>
              </w:rPr>
              <w:t>14</w:t>
            </w:r>
            <w:r>
              <w:rPr>
                <w:noProof/>
                <w:webHidden/>
              </w:rPr>
              <w:fldChar w:fldCharType="end"/>
            </w:r>
          </w:hyperlink>
        </w:p>
        <w:p w:rsidR="00003DF4" w:rsidRDefault="00003DF4">
          <w:pPr>
            <w:pStyle w:val="TOC2"/>
            <w:tabs>
              <w:tab w:val="right" w:leader="dot" w:pos="9350"/>
            </w:tabs>
            <w:rPr>
              <w:rFonts w:eastAsiaTheme="minorEastAsia"/>
              <w:noProof/>
            </w:rPr>
          </w:pPr>
          <w:hyperlink w:anchor="_Toc6540659" w:history="1">
            <w:r w:rsidRPr="00B02000">
              <w:rPr>
                <w:rStyle w:val="Hyperlink"/>
                <w:rFonts w:ascii="Times New Roman" w:hAnsi="Times New Roman" w:cs="Times New Roman"/>
                <w:noProof/>
              </w:rPr>
              <w:t>3.2 Banking business System in Bangladesh</w:t>
            </w:r>
            <w:r>
              <w:rPr>
                <w:noProof/>
                <w:webHidden/>
              </w:rPr>
              <w:tab/>
            </w:r>
            <w:r>
              <w:rPr>
                <w:noProof/>
                <w:webHidden/>
              </w:rPr>
              <w:fldChar w:fldCharType="begin"/>
            </w:r>
            <w:r>
              <w:rPr>
                <w:noProof/>
                <w:webHidden/>
              </w:rPr>
              <w:instrText xml:space="preserve"> PAGEREF _Toc6540659 \h </w:instrText>
            </w:r>
            <w:r>
              <w:rPr>
                <w:noProof/>
                <w:webHidden/>
              </w:rPr>
            </w:r>
            <w:r>
              <w:rPr>
                <w:noProof/>
                <w:webHidden/>
              </w:rPr>
              <w:fldChar w:fldCharType="separate"/>
            </w:r>
            <w:r>
              <w:rPr>
                <w:noProof/>
                <w:webHidden/>
              </w:rPr>
              <w:t>18</w:t>
            </w:r>
            <w:r>
              <w:rPr>
                <w:noProof/>
                <w:webHidden/>
              </w:rPr>
              <w:fldChar w:fldCharType="end"/>
            </w:r>
          </w:hyperlink>
        </w:p>
        <w:p w:rsidR="00003DF4" w:rsidRDefault="00003DF4">
          <w:pPr>
            <w:pStyle w:val="TOC2"/>
            <w:tabs>
              <w:tab w:val="right" w:leader="dot" w:pos="9350"/>
            </w:tabs>
            <w:rPr>
              <w:rFonts w:eastAsiaTheme="minorEastAsia"/>
              <w:noProof/>
            </w:rPr>
          </w:pPr>
          <w:hyperlink w:anchor="_Toc6540660" w:history="1">
            <w:r w:rsidRPr="00B02000">
              <w:rPr>
                <w:rStyle w:val="Hyperlink"/>
                <w:rFonts w:ascii="Times New Roman" w:hAnsi="Times New Roman" w:cs="Times New Roman"/>
                <w:noProof/>
              </w:rPr>
              <w:t>3.3 Glimpse of Economy of Bangladesh:</w:t>
            </w:r>
            <w:r>
              <w:rPr>
                <w:noProof/>
                <w:webHidden/>
              </w:rPr>
              <w:tab/>
            </w:r>
            <w:r>
              <w:rPr>
                <w:noProof/>
                <w:webHidden/>
              </w:rPr>
              <w:fldChar w:fldCharType="begin"/>
            </w:r>
            <w:r>
              <w:rPr>
                <w:noProof/>
                <w:webHidden/>
              </w:rPr>
              <w:instrText xml:space="preserve"> PAGEREF _Toc6540660 \h </w:instrText>
            </w:r>
            <w:r>
              <w:rPr>
                <w:noProof/>
                <w:webHidden/>
              </w:rPr>
            </w:r>
            <w:r>
              <w:rPr>
                <w:noProof/>
                <w:webHidden/>
              </w:rPr>
              <w:fldChar w:fldCharType="separate"/>
            </w:r>
            <w:r>
              <w:rPr>
                <w:noProof/>
                <w:webHidden/>
              </w:rPr>
              <w:t>18</w:t>
            </w:r>
            <w:r>
              <w:rPr>
                <w:noProof/>
                <w:webHidden/>
              </w:rPr>
              <w:fldChar w:fldCharType="end"/>
            </w:r>
          </w:hyperlink>
        </w:p>
        <w:p w:rsidR="00003DF4" w:rsidRDefault="00003DF4">
          <w:pPr>
            <w:pStyle w:val="TOC2"/>
            <w:tabs>
              <w:tab w:val="right" w:leader="dot" w:pos="9350"/>
            </w:tabs>
            <w:rPr>
              <w:rFonts w:eastAsiaTheme="minorEastAsia"/>
              <w:noProof/>
            </w:rPr>
          </w:pPr>
          <w:hyperlink w:anchor="_Toc6540661" w:history="1">
            <w:r w:rsidRPr="00B02000">
              <w:rPr>
                <w:rStyle w:val="Hyperlink"/>
                <w:rFonts w:ascii="Times New Roman" w:hAnsi="Times New Roman" w:cs="Times New Roman"/>
                <w:noProof/>
              </w:rPr>
              <w:t>3.4 Overview of Mercantile Bank Limited</w:t>
            </w:r>
            <w:r>
              <w:rPr>
                <w:noProof/>
                <w:webHidden/>
              </w:rPr>
              <w:tab/>
            </w:r>
            <w:r>
              <w:rPr>
                <w:noProof/>
                <w:webHidden/>
              </w:rPr>
              <w:fldChar w:fldCharType="begin"/>
            </w:r>
            <w:r>
              <w:rPr>
                <w:noProof/>
                <w:webHidden/>
              </w:rPr>
              <w:instrText xml:space="preserve"> PAGEREF _Toc6540661 \h </w:instrText>
            </w:r>
            <w:r>
              <w:rPr>
                <w:noProof/>
                <w:webHidden/>
              </w:rPr>
            </w:r>
            <w:r>
              <w:rPr>
                <w:noProof/>
                <w:webHidden/>
              </w:rPr>
              <w:fldChar w:fldCharType="separate"/>
            </w:r>
            <w:r>
              <w:rPr>
                <w:noProof/>
                <w:webHidden/>
              </w:rPr>
              <w:t>21</w:t>
            </w:r>
            <w:r>
              <w:rPr>
                <w:noProof/>
                <w:webHidden/>
              </w:rPr>
              <w:fldChar w:fldCharType="end"/>
            </w:r>
          </w:hyperlink>
        </w:p>
        <w:p w:rsidR="00003DF4" w:rsidRDefault="00003DF4">
          <w:pPr>
            <w:pStyle w:val="TOC3"/>
            <w:tabs>
              <w:tab w:val="right" w:leader="dot" w:pos="9350"/>
            </w:tabs>
            <w:rPr>
              <w:rFonts w:eastAsiaTheme="minorEastAsia"/>
              <w:noProof/>
            </w:rPr>
          </w:pPr>
          <w:hyperlink w:anchor="_Toc6540662" w:history="1">
            <w:r w:rsidRPr="00B02000">
              <w:rPr>
                <w:rStyle w:val="Hyperlink"/>
                <w:rFonts w:ascii="Times New Roman" w:hAnsi="Times New Roman" w:cs="Times New Roman"/>
                <w:noProof/>
              </w:rPr>
              <w:t>3.4.1Mission:</w:t>
            </w:r>
            <w:r>
              <w:rPr>
                <w:noProof/>
                <w:webHidden/>
              </w:rPr>
              <w:tab/>
            </w:r>
            <w:r>
              <w:rPr>
                <w:noProof/>
                <w:webHidden/>
              </w:rPr>
              <w:fldChar w:fldCharType="begin"/>
            </w:r>
            <w:r>
              <w:rPr>
                <w:noProof/>
                <w:webHidden/>
              </w:rPr>
              <w:instrText xml:space="preserve"> PAGEREF _Toc6540662 \h </w:instrText>
            </w:r>
            <w:r>
              <w:rPr>
                <w:noProof/>
                <w:webHidden/>
              </w:rPr>
            </w:r>
            <w:r>
              <w:rPr>
                <w:noProof/>
                <w:webHidden/>
              </w:rPr>
              <w:fldChar w:fldCharType="separate"/>
            </w:r>
            <w:r>
              <w:rPr>
                <w:noProof/>
                <w:webHidden/>
              </w:rPr>
              <w:t>22</w:t>
            </w:r>
            <w:r>
              <w:rPr>
                <w:noProof/>
                <w:webHidden/>
              </w:rPr>
              <w:fldChar w:fldCharType="end"/>
            </w:r>
          </w:hyperlink>
        </w:p>
        <w:p w:rsidR="00003DF4" w:rsidRDefault="00003DF4">
          <w:pPr>
            <w:pStyle w:val="TOC3"/>
            <w:tabs>
              <w:tab w:val="right" w:leader="dot" w:pos="9350"/>
            </w:tabs>
            <w:rPr>
              <w:rFonts w:eastAsiaTheme="minorEastAsia"/>
              <w:noProof/>
            </w:rPr>
          </w:pPr>
          <w:hyperlink w:anchor="_Toc6540663" w:history="1">
            <w:r w:rsidRPr="00B02000">
              <w:rPr>
                <w:rStyle w:val="Hyperlink"/>
                <w:rFonts w:ascii="Times New Roman" w:hAnsi="Times New Roman" w:cs="Times New Roman"/>
                <w:noProof/>
              </w:rPr>
              <w:t>3.4.2 Vision:</w:t>
            </w:r>
            <w:r>
              <w:rPr>
                <w:noProof/>
                <w:webHidden/>
              </w:rPr>
              <w:tab/>
            </w:r>
            <w:r>
              <w:rPr>
                <w:noProof/>
                <w:webHidden/>
              </w:rPr>
              <w:fldChar w:fldCharType="begin"/>
            </w:r>
            <w:r>
              <w:rPr>
                <w:noProof/>
                <w:webHidden/>
              </w:rPr>
              <w:instrText xml:space="preserve"> PAGEREF _Toc6540663 \h </w:instrText>
            </w:r>
            <w:r>
              <w:rPr>
                <w:noProof/>
                <w:webHidden/>
              </w:rPr>
            </w:r>
            <w:r>
              <w:rPr>
                <w:noProof/>
                <w:webHidden/>
              </w:rPr>
              <w:fldChar w:fldCharType="separate"/>
            </w:r>
            <w:r>
              <w:rPr>
                <w:noProof/>
                <w:webHidden/>
              </w:rPr>
              <w:t>22</w:t>
            </w:r>
            <w:r>
              <w:rPr>
                <w:noProof/>
                <w:webHidden/>
              </w:rPr>
              <w:fldChar w:fldCharType="end"/>
            </w:r>
          </w:hyperlink>
        </w:p>
        <w:p w:rsidR="00003DF4" w:rsidRDefault="00003DF4">
          <w:pPr>
            <w:pStyle w:val="TOC3"/>
            <w:tabs>
              <w:tab w:val="right" w:leader="dot" w:pos="9350"/>
            </w:tabs>
            <w:rPr>
              <w:rFonts w:eastAsiaTheme="minorEastAsia"/>
              <w:noProof/>
            </w:rPr>
          </w:pPr>
          <w:hyperlink w:anchor="_Toc6540664" w:history="1">
            <w:r w:rsidRPr="00B02000">
              <w:rPr>
                <w:rStyle w:val="Hyperlink"/>
                <w:rFonts w:ascii="Times New Roman" w:hAnsi="Times New Roman" w:cs="Times New Roman"/>
                <w:noProof/>
              </w:rPr>
              <w:t>3.4.3 Main objectives:</w:t>
            </w:r>
            <w:r>
              <w:rPr>
                <w:noProof/>
                <w:webHidden/>
              </w:rPr>
              <w:tab/>
            </w:r>
            <w:r>
              <w:rPr>
                <w:noProof/>
                <w:webHidden/>
              </w:rPr>
              <w:fldChar w:fldCharType="begin"/>
            </w:r>
            <w:r>
              <w:rPr>
                <w:noProof/>
                <w:webHidden/>
              </w:rPr>
              <w:instrText xml:space="preserve"> PAGEREF _Toc6540664 \h </w:instrText>
            </w:r>
            <w:r>
              <w:rPr>
                <w:noProof/>
                <w:webHidden/>
              </w:rPr>
            </w:r>
            <w:r>
              <w:rPr>
                <w:noProof/>
                <w:webHidden/>
              </w:rPr>
              <w:fldChar w:fldCharType="separate"/>
            </w:r>
            <w:r>
              <w:rPr>
                <w:noProof/>
                <w:webHidden/>
              </w:rPr>
              <w:t>23</w:t>
            </w:r>
            <w:r>
              <w:rPr>
                <w:noProof/>
                <w:webHidden/>
              </w:rPr>
              <w:fldChar w:fldCharType="end"/>
            </w:r>
          </w:hyperlink>
        </w:p>
        <w:p w:rsidR="00003DF4" w:rsidRDefault="00003DF4">
          <w:pPr>
            <w:pStyle w:val="TOC3"/>
            <w:tabs>
              <w:tab w:val="right" w:leader="dot" w:pos="9350"/>
            </w:tabs>
            <w:rPr>
              <w:rFonts w:eastAsiaTheme="minorEastAsia"/>
              <w:noProof/>
            </w:rPr>
          </w:pPr>
          <w:hyperlink w:anchor="_Toc6540665" w:history="1">
            <w:r w:rsidRPr="00B02000">
              <w:rPr>
                <w:rStyle w:val="Hyperlink"/>
                <w:rFonts w:ascii="Times New Roman" w:hAnsi="Times New Roman" w:cs="Times New Roman"/>
                <w:noProof/>
              </w:rPr>
              <w:t>3.4.4 Core Values</w:t>
            </w:r>
            <w:r>
              <w:rPr>
                <w:noProof/>
                <w:webHidden/>
              </w:rPr>
              <w:tab/>
            </w:r>
            <w:r>
              <w:rPr>
                <w:noProof/>
                <w:webHidden/>
              </w:rPr>
              <w:fldChar w:fldCharType="begin"/>
            </w:r>
            <w:r>
              <w:rPr>
                <w:noProof/>
                <w:webHidden/>
              </w:rPr>
              <w:instrText xml:space="preserve"> PAGEREF _Toc6540665 \h </w:instrText>
            </w:r>
            <w:r>
              <w:rPr>
                <w:noProof/>
                <w:webHidden/>
              </w:rPr>
            </w:r>
            <w:r>
              <w:rPr>
                <w:noProof/>
                <w:webHidden/>
              </w:rPr>
              <w:fldChar w:fldCharType="separate"/>
            </w:r>
            <w:r>
              <w:rPr>
                <w:noProof/>
                <w:webHidden/>
              </w:rPr>
              <w:t>23</w:t>
            </w:r>
            <w:r>
              <w:rPr>
                <w:noProof/>
                <w:webHidden/>
              </w:rPr>
              <w:fldChar w:fldCharType="end"/>
            </w:r>
          </w:hyperlink>
        </w:p>
        <w:p w:rsidR="00003DF4" w:rsidRDefault="00003DF4">
          <w:pPr>
            <w:pStyle w:val="TOC3"/>
            <w:tabs>
              <w:tab w:val="right" w:leader="dot" w:pos="9350"/>
            </w:tabs>
            <w:rPr>
              <w:rFonts w:eastAsiaTheme="minorEastAsia"/>
              <w:noProof/>
            </w:rPr>
          </w:pPr>
          <w:hyperlink w:anchor="_Toc6540666" w:history="1">
            <w:r w:rsidRPr="00B02000">
              <w:rPr>
                <w:rStyle w:val="Hyperlink"/>
                <w:rFonts w:ascii="Times New Roman" w:hAnsi="Times New Roman" w:cs="Times New Roman"/>
                <w:noProof/>
              </w:rPr>
              <w:t>3.4.5 Mercantile Bank Limited (MBL)’s business philosophy</w:t>
            </w:r>
            <w:r>
              <w:rPr>
                <w:noProof/>
                <w:webHidden/>
              </w:rPr>
              <w:tab/>
            </w:r>
            <w:r>
              <w:rPr>
                <w:noProof/>
                <w:webHidden/>
              </w:rPr>
              <w:fldChar w:fldCharType="begin"/>
            </w:r>
            <w:r>
              <w:rPr>
                <w:noProof/>
                <w:webHidden/>
              </w:rPr>
              <w:instrText xml:space="preserve"> PAGEREF _Toc6540666 \h </w:instrText>
            </w:r>
            <w:r>
              <w:rPr>
                <w:noProof/>
                <w:webHidden/>
              </w:rPr>
            </w:r>
            <w:r>
              <w:rPr>
                <w:noProof/>
                <w:webHidden/>
              </w:rPr>
              <w:fldChar w:fldCharType="separate"/>
            </w:r>
            <w:r>
              <w:rPr>
                <w:noProof/>
                <w:webHidden/>
              </w:rPr>
              <w:t>24</w:t>
            </w:r>
            <w:r>
              <w:rPr>
                <w:noProof/>
                <w:webHidden/>
              </w:rPr>
              <w:fldChar w:fldCharType="end"/>
            </w:r>
          </w:hyperlink>
        </w:p>
        <w:p w:rsidR="00003DF4" w:rsidRDefault="00003DF4">
          <w:pPr>
            <w:pStyle w:val="TOC3"/>
            <w:tabs>
              <w:tab w:val="right" w:leader="dot" w:pos="9350"/>
            </w:tabs>
            <w:rPr>
              <w:rFonts w:eastAsiaTheme="minorEastAsia"/>
              <w:noProof/>
            </w:rPr>
          </w:pPr>
          <w:hyperlink w:anchor="_Toc6540667" w:history="1">
            <w:r w:rsidRPr="00B02000">
              <w:rPr>
                <w:rStyle w:val="Hyperlink"/>
                <w:rFonts w:ascii="Times New Roman" w:hAnsi="Times New Roman" w:cs="Times New Roman"/>
                <w:noProof/>
              </w:rPr>
              <w:t>3.4.6 Business nature of Mercantile Bank Limited (MBL)’s</w:t>
            </w:r>
            <w:r>
              <w:rPr>
                <w:noProof/>
                <w:webHidden/>
              </w:rPr>
              <w:tab/>
            </w:r>
            <w:r>
              <w:rPr>
                <w:noProof/>
                <w:webHidden/>
              </w:rPr>
              <w:fldChar w:fldCharType="begin"/>
            </w:r>
            <w:r>
              <w:rPr>
                <w:noProof/>
                <w:webHidden/>
              </w:rPr>
              <w:instrText xml:space="preserve"> PAGEREF _Toc6540667 \h </w:instrText>
            </w:r>
            <w:r>
              <w:rPr>
                <w:noProof/>
                <w:webHidden/>
              </w:rPr>
            </w:r>
            <w:r>
              <w:rPr>
                <w:noProof/>
                <w:webHidden/>
              </w:rPr>
              <w:fldChar w:fldCharType="separate"/>
            </w:r>
            <w:r>
              <w:rPr>
                <w:noProof/>
                <w:webHidden/>
              </w:rPr>
              <w:t>24</w:t>
            </w:r>
            <w:r>
              <w:rPr>
                <w:noProof/>
                <w:webHidden/>
              </w:rPr>
              <w:fldChar w:fldCharType="end"/>
            </w:r>
          </w:hyperlink>
        </w:p>
        <w:p w:rsidR="00003DF4" w:rsidRDefault="00003DF4">
          <w:pPr>
            <w:pStyle w:val="TOC3"/>
            <w:tabs>
              <w:tab w:val="right" w:leader="dot" w:pos="9350"/>
            </w:tabs>
            <w:rPr>
              <w:rFonts w:eastAsiaTheme="minorEastAsia"/>
              <w:noProof/>
            </w:rPr>
          </w:pPr>
          <w:hyperlink w:anchor="_Toc6540668" w:history="1">
            <w:r w:rsidRPr="00B02000">
              <w:rPr>
                <w:rStyle w:val="Hyperlink"/>
                <w:rFonts w:ascii="Times New Roman" w:hAnsi="Times New Roman" w:cs="Times New Roman"/>
                <w:noProof/>
              </w:rPr>
              <w:t>3.4.7 Some features of Mercantile Bank Limited</w:t>
            </w:r>
            <w:r>
              <w:rPr>
                <w:noProof/>
                <w:webHidden/>
              </w:rPr>
              <w:tab/>
            </w:r>
            <w:r>
              <w:rPr>
                <w:noProof/>
                <w:webHidden/>
              </w:rPr>
              <w:fldChar w:fldCharType="begin"/>
            </w:r>
            <w:r>
              <w:rPr>
                <w:noProof/>
                <w:webHidden/>
              </w:rPr>
              <w:instrText xml:space="preserve"> PAGEREF _Toc6540668 \h </w:instrText>
            </w:r>
            <w:r>
              <w:rPr>
                <w:noProof/>
                <w:webHidden/>
              </w:rPr>
            </w:r>
            <w:r>
              <w:rPr>
                <w:noProof/>
                <w:webHidden/>
              </w:rPr>
              <w:fldChar w:fldCharType="separate"/>
            </w:r>
            <w:r>
              <w:rPr>
                <w:noProof/>
                <w:webHidden/>
              </w:rPr>
              <w:t>24</w:t>
            </w:r>
            <w:r>
              <w:rPr>
                <w:noProof/>
                <w:webHidden/>
              </w:rPr>
              <w:fldChar w:fldCharType="end"/>
            </w:r>
          </w:hyperlink>
        </w:p>
        <w:p w:rsidR="00003DF4" w:rsidRDefault="00003DF4">
          <w:pPr>
            <w:pStyle w:val="TOC3"/>
            <w:tabs>
              <w:tab w:val="right" w:leader="dot" w:pos="9350"/>
            </w:tabs>
            <w:rPr>
              <w:rFonts w:eastAsiaTheme="minorEastAsia"/>
              <w:noProof/>
            </w:rPr>
          </w:pPr>
          <w:hyperlink w:anchor="_Toc6540669" w:history="1">
            <w:r w:rsidRPr="00B02000">
              <w:rPr>
                <w:rStyle w:val="Hyperlink"/>
                <w:rFonts w:ascii="Times New Roman" w:hAnsi="Times New Roman" w:cs="Times New Roman"/>
                <w:noProof/>
              </w:rPr>
              <w:t>3.4.8 Mercantile bank Limited (MBL)’s management structure</w:t>
            </w:r>
            <w:r>
              <w:rPr>
                <w:noProof/>
                <w:webHidden/>
              </w:rPr>
              <w:tab/>
            </w:r>
            <w:r>
              <w:rPr>
                <w:noProof/>
                <w:webHidden/>
              </w:rPr>
              <w:fldChar w:fldCharType="begin"/>
            </w:r>
            <w:r>
              <w:rPr>
                <w:noProof/>
                <w:webHidden/>
              </w:rPr>
              <w:instrText xml:space="preserve"> PAGEREF _Toc6540669 \h </w:instrText>
            </w:r>
            <w:r>
              <w:rPr>
                <w:noProof/>
                <w:webHidden/>
              </w:rPr>
            </w:r>
            <w:r>
              <w:rPr>
                <w:noProof/>
                <w:webHidden/>
              </w:rPr>
              <w:fldChar w:fldCharType="separate"/>
            </w:r>
            <w:r>
              <w:rPr>
                <w:noProof/>
                <w:webHidden/>
              </w:rPr>
              <w:t>25</w:t>
            </w:r>
            <w:r>
              <w:rPr>
                <w:noProof/>
                <w:webHidden/>
              </w:rPr>
              <w:fldChar w:fldCharType="end"/>
            </w:r>
          </w:hyperlink>
        </w:p>
        <w:p w:rsidR="00003DF4" w:rsidRDefault="00003DF4">
          <w:pPr>
            <w:pStyle w:val="TOC3"/>
            <w:tabs>
              <w:tab w:val="right" w:leader="dot" w:pos="9350"/>
            </w:tabs>
            <w:rPr>
              <w:rFonts w:eastAsiaTheme="minorEastAsia"/>
              <w:noProof/>
            </w:rPr>
          </w:pPr>
          <w:hyperlink w:anchor="_Toc6540670" w:history="1">
            <w:r w:rsidRPr="00B02000">
              <w:rPr>
                <w:rStyle w:val="Hyperlink"/>
                <w:rFonts w:ascii="Times New Roman" w:hAnsi="Times New Roman" w:cs="Times New Roman"/>
                <w:noProof/>
              </w:rPr>
              <w:t>3.4.9 Managing the risks</w:t>
            </w:r>
            <w:r>
              <w:rPr>
                <w:noProof/>
                <w:webHidden/>
              </w:rPr>
              <w:tab/>
            </w:r>
            <w:r>
              <w:rPr>
                <w:noProof/>
                <w:webHidden/>
              </w:rPr>
              <w:fldChar w:fldCharType="begin"/>
            </w:r>
            <w:r>
              <w:rPr>
                <w:noProof/>
                <w:webHidden/>
              </w:rPr>
              <w:instrText xml:space="preserve"> PAGEREF _Toc6540670 \h </w:instrText>
            </w:r>
            <w:r>
              <w:rPr>
                <w:noProof/>
                <w:webHidden/>
              </w:rPr>
            </w:r>
            <w:r>
              <w:rPr>
                <w:noProof/>
                <w:webHidden/>
              </w:rPr>
              <w:fldChar w:fldCharType="separate"/>
            </w:r>
            <w:r>
              <w:rPr>
                <w:noProof/>
                <w:webHidden/>
              </w:rPr>
              <w:t>26</w:t>
            </w:r>
            <w:r>
              <w:rPr>
                <w:noProof/>
                <w:webHidden/>
              </w:rPr>
              <w:fldChar w:fldCharType="end"/>
            </w:r>
          </w:hyperlink>
        </w:p>
        <w:p w:rsidR="00003DF4" w:rsidRDefault="00003DF4">
          <w:pPr>
            <w:pStyle w:val="TOC2"/>
            <w:tabs>
              <w:tab w:val="right" w:leader="dot" w:pos="9350"/>
            </w:tabs>
            <w:rPr>
              <w:rFonts w:eastAsiaTheme="minorEastAsia"/>
              <w:noProof/>
            </w:rPr>
          </w:pPr>
          <w:hyperlink w:anchor="_Toc6540671" w:history="1">
            <w:r w:rsidRPr="00B02000">
              <w:rPr>
                <w:rStyle w:val="Hyperlink"/>
                <w:rFonts w:ascii="Times New Roman" w:eastAsia="Times New Roman" w:hAnsi="Times New Roman" w:cs="Times New Roman"/>
                <w:noProof/>
              </w:rPr>
              <w:t>3.5 SWOT analysis of Mercantile Bank limited (MBL)</w:t>
            </w:r>
            <w:r>
              <w:rPr>
                <w:noProof/>
                <w:webHidden/>
              </w:rPr>
              <w:tab/>
            </w:r>
            <w:r>
              <w:rPr>
                <w:noProof/>
                <w:webHidden/>
              </w:rPr>
              <w:fldChar w:fldCharType="begin"/>
            </w:r>
            <w:r>
              <w:rPr>
                <w:noProof/>
                <w:webHidden/>
              </w:rPr>
              <w:instrText xml:space="preserve"> PAGEREF _Toc6540671 \h </w:instrText>
            </w:r>
            <w:r>
              <w:rPr>
                <w:noProof/>
                <w:webHidden/>
              </w:rPr>
            </w:r>
            <w:r>
              <w:rPr>
                <w:noProof/>
                <w:webHidden/>
              </w:rPr>
              <w:fldChar w:fldCharType="separate"/>
            </w:r>
            <w:r>
              <w:rPr>
                <w:noProof/>
                <w:webHidden/>
              </w:rPr>
              <w:t>29</w:t>
            </w:r>
            <w:r>
              <w:rPr>
                <w:noProof/>
                <w:webHidden/>
              </w:rPr>
              <w:fldChar w:fldCharType="end"/>
            </w:r>
          </w:hyperlink>
        </w:p>
        <w:p w:rsidR="00003DF4" w:rsidRDefault="00003DF4">
          <w:pPr>
            <w:pStyle w:val="TOC3"/>
            <w:tabs>
              <w:tab w:val="right" w:leader="dot" w:pos="9350"/>
            </w:tabs>
            <w:rPr>
              <w:rFonts w:eastAsiaTheme="minorEastAsia"/>
              <w:noProof/>
            </w:rPr>
          </w:pPr>
          <w:hyperlink w:anchor="_Toc6540672" w:history="1">
            <w:r w:rsidRPr="00B02000">
              <w:rPr>
                <w:rStyle w:val="Hyperlink"/>
                <w:rFonts w:ascii="Times New Roman" w:eastAsia="Times New Roman" w:hAnsi="Times New Roman" w:cs="Times New Roman"/>
                <w:noProof/>
              </w:rPr>
              <w:t>Strength</w:t>
            </w:r>
            <w:r>
              <w:rPr>
                <w:noProof/>
                <w:webHidden/>
              </w:rPr>
              <w:tab/>
            </w:r>
            <w:r>
              <w:rPr>
                <w:noProof/>
                <w:webHidden/>
              </w:rPr>
              <w:fldChar w:fldCharType="begin"/>
            </w:r>
            <w:r>
              <w:rPr>
                <w:noProof/>
                <w:webHidden/>
              </w:rPr>
              <w:instrText xml:space="preserve"> PAGEREF _Toc6540672 \h </w:instrText>
            </w:r>
            <w:r>
              <w:rPr>
                <w:noProof/>
                <w:webHidden/>
              </w:rPr>
            </w:r>
            <w:r>
              <w:rPr>
                <w:noProof/>
                <w:webHidden/>
              </w:rPr>
              <w:fldChar w:fldCharType="separate"/>
            </w:r>
            <w:r>
              <w:rPr>
                <w:noProof/>
                <w:webHidden/>
              </w:rPr>
              <w:t>29</w:t>
            </w:r>
            <w:r>
              <w:rPr>
                <w:noProof/>
                <w:webHidden/>
              </w:rPr>
              <w:fldChar w:fldCharType="end"/>
            </w:r>
          </w:hyperlink>
        </w:p>
        <w:p w:rsidR="00003DF4" w:rsidRDefault="00003DF4">
          <w:pPr>
            <w:pStyle w:val="TOC3"/>
            <w:tabs>
              <w:tab w:val="right" w:leader="dot" w:pos="9350"/>
            </w:tabs>
            <w:rPr>
              <w:rFonts w:eastAsiaTheme="minorEastAsia"/>
              <w:noProof/>
            </w:rPr>
          </w:pPr>
          <w:hyperlink w:anchor="_Toc6540673" w:history="1">
            <w:r w:rsidRPr="00B02000">
              <w:rPr>
                <w:rStyle w:val="Hyperlink"/>
                <w:noProof/>
              </w:rPr>
              <w:t>Weakness</w:t>
            </w:r>
            <w:r>
              <w:rPr>
                <w:noProof/>
                <w:webHidden/>
              </w:rPr>
              <w:tab/>
            </w:r>
            <w:r>
              <w:rPr>
                <w:noProof/>
                <w:webHidden/>
              </w:rPr>
              <w:fldChar w:fldCharType="begin"/>
            </w:r>
            <w:r>
              <w:rPr>
                <w:noProof/>
                <w:webHidden/>
              </w:rPr>
              <w:instrText xml:space="preserve"> PAGEREF _Toc6540673 \h </w:instrText>
            </w:r>
            <w:r>
              <w:rPr>
                <w:noProof/>
                <w:webHidden/>
              </w:rPr>
            </w:r>
            <w:r>
              <w:rPr>
                <w:noProof/>
                <w:webHidden/>
              </w:rPr>
              <w:fldChar w:fldCharType="separate"/>
            </w:r>
            <w:r>
              <w:rPr>
                <w:noProof/>
                <w:webHidden/>
              </w:rPr>
              <w:t>29</w:t>
            </w:r>
            <w:r>
              <w:rPr>
                <w:noProof/>
                <w:webHidden/>
              </w:rPr>
              <w:fldChar w:fldCharType="end"/>
            </w:r>
          </w:hyperlink>
        </w:p>
        <w:p w:rsidR="00003DF4" w:rsidRDefault="00003DF4">
          <w:pPr>
            <w:pStyle w:val="TOC3"/>
            <w:tabs>
              <w:tab w:val="right" w:leader="dot" w:pos="9350"/>
            </w:tabs>
            <w:rPr>
              <w:rFonts w:eastAsiaTheme="minorEastAsia"/>
              <w:noProof/>
            </w:rPr>
          </w:pPr>
          <w:hyperlink w:anchor="_Toc6540674" w:history="1">
            <w:r w:rsidRPr="00B02000">
              <w:rPr>
                <w:rStyle w:val="Hyperlink"/>
                <w:rFonts w:ascii="Times New Roman" w:hAnsi="Times New Roman" w:cs="Times New Roman"/>
                <w:noProof/>
              </w:rPr>
              <w:t>Opportunities</w:t>
            </w:r>
            <w:r>
              <w:rPr>
                <w:noProof/>
                <w:webHidden/>
              </w:rPr>
              <w:tab/>
            </w:r>
            <w:r>
              <w:rPr>
                <w:noProof/>
                <w:webHidden/>
              </w:rPr>
              <w:fldChar w:fldCharType="begin"/>
            </w:r>
            <w:r>
              <w:rPr>
                <w:noProof/>
                <w:webHidden/>
              </w:rPr>
              <w:instrText xml:space="preserve"> PAGEREF _Toc6540674 \h </w:instrText>
            </w:r>
            <w:r>
              <w:rPr>
                <w:noProof/>
                <w:webHidden/>
              </w:rPr>
            </w:r>
            <w:r>
              <w:rPr>
                <w:noProof/>
                <w:webHidden/>
              </w:rPr>
              <w:fldChar w:fldCharType="separate"/>
            </w:r>
            <w:r>
              <w:rPr>
                <w:noProof/>
                <w:webHidden/>
              </w:rPr>
              <w:t>29</w:t>
            </w:r>
            <w:r>
              <w:rPr>
                <w:noProof/>
                <w:webHidden/>
              </w:rPr>
              <w:fldChar w:fldCharType="end"/>
            </w:r>
          </w:hyperlink>
        </w:p>
        <w:p w:rsidR="00003DF4" w:rsidRDefault="00003DF4">
          <w:pPr>
            <w:pStyle w:val="TOC3"/>
            <w:tabs>
              <w:tab w:val="right" w:leader="dot" w:pos="9350"/>
            </w:tabs>
            <w:rPr>
              <w:rFonts w:eastAsiaTheme="minorEastAsia"/>
              <w:noProof/>
            </w:rPr>
          </w:pPr>
          <w:hyperlink w:anchor="_Toc6540675" w:history="1">
            <w:r w:rsidRPr="00B02000">
              <w:rPr>
                <w:rStyle w:val="Hyperlink"/>
                <w:rFonts w:ascii="Times New Roman" w:hAnsi="Times New Roman" w:cs="Times New Roman"/>
                <w:noProof/>
              </w:rPr>
              <w:t>Threats</w:t>
            </w:r>
            <w:r>
              <w:rPr>
                <w:noProof/>
                <w:webHidden/>
              </w:rPr>
              <w:tab/>
            </w:r>
            <w:r>
              <w:rPr>
                <w:noProof/>
                <w:webHidden/>
              </w:rPr>
              <w:fldChar w:fldCharType="begin"/>
            </w:r>
            <w:r>
              <w:rPr>
                <w:noProof/>
                <w:webHidden/>
              </w:rPr>
              <w:instrText xml:space="preserve"> PAGEREF _Toc6540675 \h </w:instrText>
            </w:r>
            <w:r>
              <w:rPr>
                <w:noProof/>
                <w:webHidden/>
              </w:rPr>
            </w:r>
            <w:r>
              <w:rPr>
                <w:noProof/>
                <w:webHidden/>
              </w:rPr>
              <w:fldChar w:fldCharType="separate"/>
            </w:r>
            <w:r>
              <w:rPr>
                <w:noProof/>
                <w:webHidden/>
              </w:rPr>
              <w:t>30</w:t>
            </w:r>
            <w:r>
              <w:rPr>
                <w:noProof/>
                <w:webHidden/>
              </w:rPr>
              <w:fldChar w:fldCharType="end"/>
            </w:r>
          </w:hyperlink>
        </w:p>
        <w:p w:rsidR="00003DF4" w:rsidRDefault="00003DF4">
          <w:pPr>
            <w:pStyle w:val="TOC2"/>
            <w:tabs>
              <w:tab w:val="right" w:leader="dot" w:pos="9350"/>
            </w:tabs>
            <w:rPr>
              <w:rFonts w:eastAsiaTheme="minorEastAsia"/>
              <w:noProof/>
            </w:rPr>
          </w:pPr>
          <w:hyperlink w:anchor="_Toc6540676" w:history="1">
            <w:r w:rsidRPr="00B02000">
              <w:rPr>
                <w:rStyle w:val="Hyperlink"/>
                <w:rFonts w:ascii="Times New Roman" w:hAnsi="Times New Roman" w:cs="Times New Roman"/>
                <w:noProof/>
              </w:rPr>
              <w:t>3.6 Division of Gulshan Branch</w:t>
            </w:r>
            <w:r>
              <w:rPr>
                <w:noProof/>
                <w:webHidden/>
              </w:rPr>
              <w:tab/>
            </w:r>
            <w:r>
              <w:rPr>
                <w:noProof/>
                <w:webHidden/>
              </w:rPr>
              <w:fldChar w:fldCharType="begin"/>
            </w:r>
            <w:r>
              <w:rPr>
                <w:noProof/>
                <w:webHidden/>
              </w:rPr>
              <w:instrText xml:space="preserve"> PAGEREF _Toc6540676 \h </w:instrText>
            </w:r>
            <w:r>
              <w:rPr>
                <w:noProof/>
                <w:webHidden/>
              </w:rPr>
            </w:r>
            <w:r>
              <w:rPr>
                <w:noProof/>
                <w:webHidden/>
              </w:rPr>
              <w:fldChar w:fldCharType="separate"/>
            </w:r>
            <w:r>
              <w:rPr>
                <w:noProof/>
                <w:webHidden/>
              </w:rPr>
              <w:t>30</w:t>
            </w:r>
            <w:r>
              <w:rPr>
                <w:noProof/>
                <w:webHidden/>
              </w:rPr>
              <w:fldChar w:fldCharType="end"/>
            </w:r>
          </w:hyperlink>
        </w:p>
        <w:p w:rsidR="00003DF4" w:rsidRDefault="00003DF4">
          <w:pPr>
            <w:pStyle w:val="TOC2"/>
            <w:tabs>
              <w:tab w:val="right" w:leader="dot" w:pos="9350"/>
            </w:tabs>
            <w:rPr>
              <w:rFonts w:eastAsiaTheme="minorEastAsia"/>
              <w:noProof/>
            </w:rPr>
          </w:pPr>
          <w:hyperlink w:anchor="_Toc6540677" w:history="1">
            <w:r w:rsidRPr="00B02000">
              <w:rPr>
                <w:rStyle w:val="Hyperlink"/>
                <w:rFonts w:ascii="Times New Roman" w:hAnsi="Times New Roman" w:cs="Times New Roman"/>
                <w:noProof/>
              </w:rPr>
              <w:t>3.7 FOREX Division</w:t>
            </w:r>
            <w:r>
              <w:rPr>
                <w:noProof/>
                <w:webHidden/>
              </w:rPr>
              <w:tab/>
            </w:r>
            <w:r>
              <w:rPr>
                <w:noProof/>
                <w:webHidden/>
              </w:rPr>
              <w:fldChar w:fldCharType="begin"/>
            </w:r>
            <w:r>
              <w:rPr>
                <w:noProof/>
                <w:webHidden/>
              </w:rPr>
              <w:instrText xml:space="preserve"> PAGEREF _Toc6540677 \h </w:instrText>
            </w:r>
            <w:r>
              <w:rPr>
                <w:noProof/>
                <w:webHidden/>
              </w:rPr>
            </w:r>
            <w:r>
              <w:rPr>
                <w:noProof/>
                <w:webHidden/>
              </w:rPr>
              <w:fldChar w:fldCharType="separate"/>
            </w:r>
            <w:r>
              <w:rPr>
                <w:noProof/>
                <w:webHidden/>
              </w:rPr>
              <w:t>30</w:t>
            </w:r>
            <w:r>
              <w:rPr>
                <w:noProof/>
                <w:webHidden/>
              </w:rPr>
              <w:fldChar w:fldCharType="end"/>
            </w:r>
          </w:hyperlink>
        </w:p>
        <w:p w:rsidR="00003DF4" w:rsidRDefault="00003DF4">
          <w:pPr>
            <w:pStyle w:val="TOC3"/>
            <w:tabs>
              <w:tab w:val="right" w:leader="dot" w:pos="9350"/>
            </w:tabs>
            <w:rPr>
              <w:rFonts w:eastAsiaTheme="minorEastAsia"/>
              <w:noProof/>
            </w:rPr>
          </w:pPr>
          <w:hyperlink w:anchor="_Toc6540678" w:history="1">
            <w:r w:rsidRPr="00B02000">
              <w:rPr>
                <w:rStyle w:val="Hyperlink"/>
                <w:rFonts w:ascii="Times New Roman" w:hAnsi="Times New Roman" w:cs="Times New Roman"/>
                <w:noProof/>
              </w:rPr>
              <w:t>3.7.1 Interpretation of FOREX</w:t>
            </w:r>
            <w:r>
              <w:rPr>
                <w:noProof/>
                <w:webHidden/>
              </w:rPr>
              <w:tab/>
            </w:r>
            <w:r>
              <w:rPr>
                <w:noProof/>
                <w:webHidden/>
              </w:rPr>
              <w:fldChar w:fldCharType="begin"/>
            </w:r>
            <w:r>
              <w:rPr>
                <w:noProof/>
                <w:webHidden/>
              </w:rPr>
              <w:instrText xml:space="preserve"> PAGEREF _Toc6540678 \h </w:instrText>
            </w:r>
            <w:r>
              <w:rPr>
                <w:noProof/>
                <w:webHidden/>
              </w:rPr>
            </w:r>
            <w:r>
              <w:rPr>
                <w:noProof/>
                <w:webHidden/>
              </w:rPr>
              <w:fldChar w:fldCharType="separate"/>
            </w:r>
            <w:r>
              <w:rPr>
                <w:noProof/>
                <w:webHidden/>
              </w:rPr>
              <w:t>30</w:t>
            </w:r>
            <w:r>
              <w:rPr>
                <w:noProof/>
                <w:webHidden/>
              </w:rPr>
              <w:fldChar w:fldCharType="end"/>
            </w:r>
          </w:hyperlink>
        </w:p>
        <w:p w:rsidR="00003DF4" w:rsidRDefault="00003DF4">
          <w:pPr>
            <w:pStyle w:val="TOC3"/>
            <w:tabs>
              <w:tab w:val="right" w:leader="dot" w:pos="9350"/>
            </w:tabs>
            <w:rPr>
              <w:rFonts w:eastAsiaTheme="minorEastAsia"/>
              <w:noProof/>
            </w:rPr>
          </w:pPr>
          <w:hyperlink w:anchor="_Toc6540679" w:history="1">
            <w:r w:rsidRPr="00B02000">
              <w:rPr>
                <w:rStyle w:val="Hyperlink"/>
                <w:rFonts w:ascii="Times New Roman" w:hAnsi="Times New Roman" w:cs="Times New Roman"/>
                <w:noProof/>
              </w:rPr>
              <w:t>3.7.2 Duties of FOREX Division</w:t>
            </w:r>
            <w:r>
              <w:rPr>
                <w:noProof/>
                <w:webHidden/>
              </w:rPr>
              <w:tab/>
            </w:r>
            <w:r>
              <w:rPr>
                <w:noProof/>
                <w:webHidden/>
              </w:rPr>
              <w:fldChar w:fldCharType="begin"/>
            </w:r>
            <w:r>
              <w:rPr>
                <w:noProof/>
                <w:webHidden/>
              </w:rPr>
              <w:instrText xml:space="preserve"> PAGEREF _Toc6540679 \h </w:instrText>
            </w:r>
            <w:r>
              <w:rPr>
                <w:noProof/>
                <w:webHidden/>
              </w:rPr>
            </w:r>
            <w:r>
              <w:rPr>
                <w:noProof/>
                <w:webHidden/>
              </w:rPr>
              <w:fldChar w:fldCharType="separate"/>
            </w:r>
            <w:r>
              <w:rPr>
                <w:noProof/>
                <w:webHidden/>
              </w:rPr>
              <w:t>30</w:t>
            </w:r>
            <w:r>
              <w:rPr>
                <w:noProof/>
                <w:webHidden/>
              </w:rPr>
              <w:fldChar w:fldCharType="end"/>
            </w:r>
          </w:hyperlink>
        </w:p>
        <w:p w:rsidR="00003DF4" w:rsidRDefault="00003DF4">
          <w:pPr>
            <w:pStyle w:val="TOC3"/>
            <w:tabs>
              <w:tab w:val="right" w:leader="dot" w:pos="9350"/>
            </w:tabs>
            <w:rPr>
              <w:rFonts w:eastAsiaTheme="minorEastAsia"/>
              <w:noProof/>
            </w:rPr>
          </w:pPr>
          <w:hyperlink w:anchor="_Toc6540680" w:history="1">
            <w:r w:rsidRPr="00B02000">
              <w:rPr>
                <w:rStyle w:val="Hyperlink"/>
                <w:rFonts w:ascii="Times New Roman" w:hAnsi="Times New Roman" w:cs="Times New Roman"/>
                <w:noProof/>
              </w:rPr>
              <w:t>3.7.3 Exchange Rate Policy</w:t>
            </w:r>
            <w:r>
              <w:rPr>
                <w:noProof/>
                <w:webHidden/>
              </w:rPr>
              <w:tab/>
            </w:r>
            <w:r>
              <w:rPr>
                <w:noProof/>
                <w:webHidden/>
              </w:rPr>
              <w:fldChar w:fldCharType="begin"/>
            </w:r>
            <w:r>
              <w:rPr>
                <w:noProof/>
                <w:webHidden/>
              </w:rPr>
              <w:instrText xml:space="preserve"> PAGEREF _Toc6540680 \h </w:instrText>
            </w:r>
            <w:r>
              <w:rPr>
                <w:noProof/>
                <w:webHidden/>
              </w:rPr>
            </w:r>
            <w:r>
              <w:rPr>
                <w:noProof/>
                <w:webHidden/>
              </w:rPr>
              <w:fldChar w:fldCharType="separate"/>
            </w:r>
            <w:r>
              <w:rPr>
                <w:noProof/>
                <w:webHidden/>
              </w:rPr>
              <w:t>31</w:t>
            </w:r>
            <w:r>
              <w:rPr>
                <w:noProof/>
                <w:webHidden/>
              </w:rPr>
              <w:fldChar w:fldCharType="end"/>
            </w:r>
          </w:hyperlink>
        </w:p>
        <w:p w:rsidR="00003DF4" w:rsidRDefault="00003DF4">
          <w:pPr>
            <w:pStyle w:val="TOC3"/>
            <w:tabs>
              <w:tab w:val="right" w:leader="dot" w:pos="9350"/>
            </w:tabs>
            <w:rPr>
              <w:rFonts w:eastAsiaTheme="minorEastAsia"/>
              <w:noProof/>
            </w:rPr>
          </w:pPr>
          <w:hyperlink w:anchor="_Toc6540681" w:history="1">
            <w:r w:rsidRPr="00B02000">
              <w:rPr>
                <w:rStyle w:val="Hyperlink"/>
                <w:noProof/>
              </w:rPr>
              <w:t>3.8 Sections</w:t>
            </w:r>
            <w:r>
              <w:rPr>
                <w:noProof/>
                <w:webHidden/>
              </w:rPr>
              <w:tab/>
            </w:r>
            <w:r>
              <w:rPr>
                <w:noProof/>
                <w:webHidden/>
              </w:rPr>
              <w:fldChar w:fldCharType="begin"/>
            </w:r>
            <w:r>
              <w:rPr>
                <w:noProof/>
                <w:webHidden/>
              </w:rPr>
              <w:instrText xml:space="preserve"> PAGEREF _Toc6540681 \h </w:instrText>
            </w:r>
            <w:r>
              <w:rPr>
                <w:noProof/>
                <w:webHidden/>
              </w:rPr>
            </w:r>
            <w:r>
              <w:rPr>
                <w:noProof/>
                <w:webHidden/>
              </w:rPr>
              <w:fldChar w:fldCharType="separate"/>
            </w:r>
            <w:r>
              <w:rPr>
                <w:noProof/>
                <w:webHidden/>
              </w:rPr>
              <w:t>31</w:t>
            </w:r>
            <w:r>
              <w:rPr>
                <w:noProof/>
                <w:webHidden/>
              </w:rPr>
              <w:fldChar w:fldCharType="end"/>
            </w:r>
          </w:hyperlink>
        </w:p>
        <w:p w:rsidR="00003DF4" w:rsidRDefault="00003DF4">
          <w:pPr>
            <w:pStyle w:val="TOC3"/>
            <w:tabs>
              <w:tab w:val="right" w:leader="dot" w:pos="9350"/>
            </w:tabs>
            <w:rPr>
              <w:rFonts w:eastAsiaTheme="minorEastAsia"/>
              <w:noProof/>
            </w:rPr>
          </w:pPr>
          <w:hyperlink w:anchor="_Toc6540682" w:history="1">
            <w:r w:rsidRPr="00B02000">
              <w:rPr>
                <w:rStyle w:val="Hyperlink"/>
                <w:rFonts w:ascii="Times New Roman" w:hAnsi="Times New Roman" w:cs="Times New Roman"/>
                <w:noProof/>
              </w:rPr>
              <w:t>3.9 Import Section</w:t>
            </w:r>
            <w:r>
              <w:rPr>
                <w:noProof/>
                <w:webHidden/>
              </w:rPr>
              <w:tab/>
            </w:r>
            <w:r>
              <w:rPr>
                <w:noProof/>
                <w:webHidden/>
              </w:rPr>
              <w:fldChar w:fldCharType="begin"/>
            </w:r>
            <w:r>
              <w:rPr>
                <w:noProof/>
                <w:webHidden/>
              </w:rPr>
              <w:instrText xml:space="preserve"> PAGEREF _Toc6540682 \h </w:instrText>
            </w:r>
            <w:r>
              <w:rPr>
                <w:noProof/>
                <w:webHidden/>
              </w:rPr>
            </w:r>
            <w:r>
              <w:rPr>
                <w:noProof/>
                <w:webHidden/>
              </w:rPr>
              <w:fldChar w:fldCharType="separate"/>
            </w:r>
            <w:r>
              <w:rPr>
                <w:noProof/>
                <w:webHidden/>
              </w:rPr>
              <w:t>31</w:t>
            </w:r>
            <w:r>
              <w:rPr>
                <w:noProof/>
                <w:webHidden/>
              </w:rPr>
              <w:fldChar w:fldCharType="end"/>
            </w:r>
          </w:hyperlink>
        </w:p>
        <w:p w:rsidR="00003DF4" w:rsidRDefault="00003DF4">
          <w:pPr>
            <w:pStyle w:val="TOC3"/>
            <w:tabs>
              <w:tab w:val="right" w:leader="dot" w:pos="9350"/>
            </w:tabs>
            <w:rPr>
              <w:rFonts w:eastAsiaTheme="minorEastAsia"/>
              <w:noProof/>
            </w:rPr>
          </w:pPr>
          <w:hyperlink w:anchor="_Toc6540683" w:history="1">
            <w:r w:rsidRPr="00B02000">
              <w:rPr>
                <w:rStyle w:val="Hyperlink"/>
                <w:rFonts w:ascii="Times New Roman" w:hAnsi="Times New Roman" w:cs="Times New Roman"/>
                <w:noProof/>
              </w:rPr>
              <w:t>3.9.1 Import Mechanism</w:t>
            </w:r>
            <w:r>
              <w:rPr>
                <w:noProof/>
                <w:webHidden/>
              </w:rPr>
              <w:tab/>
            </w:r>
            <w:r>
              <w:rPr>
                <w:noProof/>
                <w:webHidden/>
              </w:rPr>
              <w:fldChar w:fldCharType="begin"/>
            </w:r>
            <w:r>
              <w:rPr>
                <w:noProof/>
                <w:webHidden/>
              </w:rPr>
              <w:instrText xml:space="preserve"> PAGEREF _Toc6540683 \h </w:instrText>
            </w:r>
            <w:r>
              <w:rPr>
                <w:noProof/>
                <w:webHidden/>
              </w:rPr>
            </w:r>
            <w:r>
              <w:rPr>
                <w:noProof/>
                <w:webHidden/>
              </w:rPr>
              <w:fldChar w:fldCharType="separate"/>
            </w:r>
            <w:r>
              <w:rPr>
                <w:noProof/>
                <w:webHidden/>
              </w:rPr>
              <w:t>32</w:t>
            </w:r>
            <w:r>
              <w:rPr>
                <w:noProof/>
                <w:webHidden/>
              </w:rPr>
              <w:fldChar w:fldCharType="end"/>
            </w:r>
          </w:hyperlink>
        </w:p>
        <w:p w:rsidR="00003DF4" w:rsidRDefault="00003DF4">
          <w:pPr>
            <w:pStyle w:val="TOC3"/>
            <w:tabs>
              <w:tab w:val="right" w:leader="dot" w:pos="9350"/>
            </w:tabs>
            <w:rPr>
              <w:rFonts w:eastAsiaTheme="minorEastAsia"/>
              <w:noProof/>
            </w:rPr>
          </w:pPr>
          <w:hyperlink w:anchor="_Toc6540684" w:history="1">
            <w:r w:rsidRPr="00B02000">
              <w:rPr>
                <w:rStyle w:val="Hyperlink"/>
                <w:rFonts w:ascii="Times New Roman" w:hAnsi="Times New Roman" w:cs="Times New Roman"/>
                <w:noProof/>
              </w:rPr>
              <w:t>3.9.2 Import Registration certificate (IRC)</w:t>
            </w:r>
            <w:r>
              <w:rPr>
                <w:noProof/>
                <w:webHidden/>
              </w:rPr>
              <w:tab/>
            </w:r>
            <w:r>
              <w:rPr>
                <w:noProof/>
                <w:webHidden/>
              </w:rPr>
              <w:fldChar w:fldCharType="begin"/>
            </w:r>
            <w:r>
              <w:rPr>
                <w:noProof/>
                <w:webHidden/>
              </w:rPr>
              <w:instrText xml:space="preserve"> PAGEREF _Toc6540684 \h </w:instrText>
            </w:r>
            <w:r>
              <w:rPr>
                <w:noProof/>
                <w:webHidden/>
              </w:rPr>
            </w:r>
            <w:r>
              <w:rPr>
                <w:noProof/>
                <w:webHidden/>
              </w:rPr>
              <w:fldChar w:fldCharType="separate"/>
            </w:r>
            <w:r>
              <w:rPr>
                <w:noProof/>
                <w:webHidden/>
              </w:rPr>
              <w:t>32</w:t>
            </w:r>
            <w:r>
              <w:rPr>
                <w:noProof/>
                <w:webHidden/>
              </w:rPr>
              <w:fldChar w:fldCharType="end"/>
            </w:r>
          </w:hyperlink>
        </w:p>
        <w:p w:rsidR="00003DF4" w:rsidRDefault="00003DF4">
          <w:pPr>
            <w:pStyle w:val="TOC3"/>
            <w:tabs>
              <w:tab w:val="right" w:leader="dot" w:pos="9350"/>
            </w:tabs>
            <w:rPr>
              <w:rFonts w:eastAsiaTheme="minorEastAsia"/>
              <w:noProof/>
            </w:rPr>
          </w:pPr>
          <w:hyperlink w:anchor="_Toc6540685" w:history="1">
            <w:r w:rsidRPr="00B02000">
              <w:rPr>
                <w:rStyle w:val="Hyperlink"/>
                <w:rFonts w:ascii="Times New Roman" w:hAnsi="Times New Roman" w:cs="Times New Roman"/>
                <w:noProof/>
              </w:rPr>
              <w:t>3.9.3 Activities of Import Sections</w:t>
            </w:r>
            <w:r>
              <w:rPr>
                <w:noProof/>
                <w:webHidden/>
              </w:rPr>
              <w:tab/>
            </w:r>
            <w:r>
              <w:rPr>
                <w:noProof/>
                <w:webHidden/>
              </w:rPr>
              <w:fldChar w:fldCharType="begin"/>
            </w:r>
            <w:r>
              <w:rPr>
                <w:noProof/>
                <w:webHidden/>
              </w:rPr>
              <w:instrText xml:space="preserve"> PAGEREF _Toc6540685 \h </w:instrText>
            </w:r>
            <w:r>
              <w:rPr>
                <w:noProof/>
                <w:webHidden/>
              </w:rPr>
            </w:r>
            <w:r>
              <w:rPr>
                <w:noProof/>
                <w:webHidden/>
              </w:rPr>
              <w:fldChar w:fldCharType="separate"/>
            </w:r>
            <w:r>
              <w:rPr>
                <w:noProof/>
                <w:webHidden/>
              </w:rPr>
              <w:t>33</w:t>
            </w:r>
            <w:r>
              <w:rPr>
                <w:noProof/>
                <w:webHidden/>
              </w:rPr>
              <w:fldChar w:fldCharType="end"/>
            </w:r>
          </w:hyperlink>
        </w:p>
        <w:p w:rsidR="00003DF4" w:rsidRDefault="00003DF4">
          <w:pPr>
            <w:pStyle w:val="TOC3"/>
            <w:tabs>
              <w:tab w:val="right" w:leader="dot" w:pos="9350"/>
            </w:tabs>
            <w:rPr>
              <w:rFonts w:eastAsiaTheme="minorEastAsia"/>
              <w:noProof/>
            </w:rPr>
          </w:pPr>
          <w:hyperlink w:anchor="_Toc6540686" w:history="1">
            <w:r w:rsidRPr="00B02000">
              <w:rPr>
                <w:rStyle w:val="Hyperlink"/>
                <w:rFonts w:ascii="Times New Roman" w:hAnsi="Times New Roman" w:cs="Times New Roman"/>
                <w:noProof/>
              </w:rPr>
              <w:t>3.9.4 Procedures of Import</w:t>
            </w:r>
            <w:r>
              <w:rPr>
                <w:noProof/>
                <w:webHidden/>
              </w:rPr>
              <w:tab/>
            </w:r>
            <w:r>
              <w:rPr>
                <w:noProof/>
                <w:webHidden/>
              </w:rPr>
              <w:fldChar w:fldCharType="begin"/>
            </w:r>
            <w:r>
              <w:rPr>
                <w:noProof/>
                <w:webHidden/>
              </w:rPr>
              <w:instrText xml:space="preserve"> PAGEREF _Toc6540686 \h </w:instrText>
            </w:r>
            <w:r>
              <w:rPr>
                <w:noProof/>
                <w:webHidden/>
              </w:rPr>
            </w:r>
            <w:r>
              <w:rPr>
                <w:noProof/>
                <w:webHidden/>
              </w:rPr>
              <w:fldChar w:fldCharType="separate"/>
            </w:r>
            <w:r>
              <w:rPr>
                <w:noProof/>
                <w:webHidden/>
              </w:rPr>
              <w:t>34</w:t>
            </w:r>
            <w:r>
              <w:rPr>
                <w:noProof/>
                <w:webHidden/>
              </w:rPr>
              <w:fldChar w:fldCharType="end"/>
            </w:r>
          </w:hyperlink>
        </w:p>
        <w:p w:rsidR="00003DF4" w:rsidRDefault="00003DF4">
          <w:pPr>
            <w:pStyle w:val="TOC3"/>
            <w:tabs>
              <w:tab w:val="right" w:leader="dot" w:pos="9350"/>
            </w:tabs>
            <w:rPr>
              <w:rFonts w:eastAsiaTheme="minorEastAsia"/>
              <w:noProof/>
            </w:rPr>
          </w:pPr>
          <w:hyperlink w:anchor="_Toc6540687" w:history="1">
            <w:r w:rsidRPr="00B02000">
              <w:rPr>
                <w:rStyle w:val="Hyperlink"/>
                <w:noProof/>
              </w:rPr>
              <w:t>3.10 Export Section</w:t>
            </w:r>
            <w:r>
              <w:rPr>
                <w:noProof/>
                <w:webHidden/>
              </w:rPr>
              <w:tab/>
            </w:r>
            <w:r>
              <w:rPr>
                <w:noProof/>
                <w:webHidden/>
              </w:rPr>
              <w:fldChar w:fldCharType="begin"/>
            </w:r>
            <w:r>
              <w:rPr>
                <w:noProof/>
                <w:webHidden/>
              </w:rPr>
              <w:instrText xml:space="preserve"> PAGEREF _Toc6540687 \h </w:instrText>
            </w:r>
            <w:r>
              <w:rPr>
                <w:noProof/>
                <w:webHidden/>
              </w:rPr>
            </w:r>
            <w:r>
              <w:rPr>
                <w:noProof/>
                <w:webHidden/>
              </w:rPr>
              <w:fldChar w:fldCharType="separate"/>
            </w:r>
            <w:r>
              <w:rPr>
                <w:noProof/>
                <w:webHidden/>
              </w:rPr>
              <w:t>35</w:t>
            </w:r>
            <w:r>
              <w:rPr>
                <w:noProof/>
                <w:webHidden/>
              </w:rPr>
              <w:fldChar w:fldCharType="end"/>
            </w:r>
          </w:hyperlink>
        </w:p>
        <w:p w:rsidR="00003DF4" w:rsidRDefault="00003DF4">
          <w:pPr>
            <w:pStyle w:val="TOC3"/>
            <w:tabs>
              <w:tab w:val="right" w:leader="dot" w:pos="9350"/>
            </w:tabs>
            <w:rPr>
              <w:rFonts w:eastAsiaTheme="minorEastAsia"/>
              <w:noProof/>
            </w:rPr>
          </w:pPr>
          <w:hyperlink w:anchor="_Toc6540688" w:history="1">
            <w:r w:rsidRPr="00B02000">
              <w:rPr>
                <w:rStyle w:val="Hyperlink"/>
                <w:rFonts w:ascii="Times New Roman" w:hAnsi="Times New Roman" w:cs="Times New Roman"/>
                <w:noProof/>
              </w:rPr>
              <w:t>3.10.1 Types of Export</w:t>
            </w:r>
            <w:r>
              <w:rPr>
                <w:noProof/>
                <w:webHidden/>
              </w:rPr>
              <w:tab/>
            </w:r>
            <w:r>
              <w:rPr>
                <w:noProof/>
                <w:webHidden/>
              </w:rPr>
              <w:fldChar w:fldCharType="begin"/>
            </w:r>
            <w:r>
              <w:rPr>
                <w:noProof/>
                <w:webHidden/>
              </w:rPr>
              <w:instrText xml:space="preserve"> PAGEREF _Toc6540688 \h </w:instrText>
            </w:r>
            <w:r>
              <w:rPr>
                <w:noProof/>
                <w:webHidden/>
              </w:rPr>
            </w:r>
            <w:r>
              <w:rPr>
                <w:noProof/>
                <w:webHidden/>
              </w:rPr>
              <w:fldChar w:fldCharType="separate"/>
            </w:r>
            <w:r>
              <w:rPr>
                <w:noProof/>
                <w:webHidden/>
              </w:rPr>
              <w:t>35</w:t>
            </w:r>
            <w:r>
              <w:rPr>
                <w:noProof/>
                <w:webHidden/>
              </w:rPr>
              <w:fldChar w:fldCharType="end"/>
            </w:r>
          </w:hyperlink>
        </w:p>
        <w:p w:rsidR="00003DF4" w:rsidRDefault="00003DF4">
          <w:pPr>
            <w:pStyle w:val="TOC3"/>
            <w:tabs>
              <w:tab w:val="right" w:leader="dot" w:pos="9350"/>
            </w:tabs>
            <w:rPr>
              <w:rFonts w:eastAsiaTheme="minorEastAsia"/>
              <w:noProof/>
            </w:rPr>
          </w:pPr>
          <w:hyperlink w:anchor="_Toc6540689" w:history="1">
            <w:r w:rsidRPr="00B02000">
              <w:rPr>
                <w:rStyle w:val="Hyperlink"/>
                <w:rFonts w:ascii="Times New Roman" w:hAnsi="Times New Roman" w:cs="Times New Roman"/>
                <w:noProof/>
              </w:rPr>
              <w:t>3.10.2 Export Functions of MBL</w:t>
            </w:r>
            <w:r>
              <w:rPr>
                <w:noProof/>
                <w:webHidden/>
              </w:rPr>
              <w:tab/>
            </w:r>
            <w:r>
              <w:rPr>
                <w:noProof/>
                <w:webHidden/>
              </w:rPr>
              <w:fldChar w:fldCharType="begin"/>
            </w:r>
            <w:r>
              <w:rPr>
                <w:noProof/>
                <w:webHidden/>
              </w:rPr>
              <w:instrText xml:space="preserve"> PAGEREF _Toc6540689 \h </w:instrText>
            </w:r>
            <w:r>
              <w:rPr>
                <w:noProof/>
                <w:webHidden/>
              </w:rPr>
            </w:r>
            <w:r>
              <w:rPr>
                <w:noProof/>
                <w:webHidden/>
              </w:rPr>
              <w:fldChar w:fldCharType="separate"/>
            </w:r>
            <w:r>
              <w:rPr>
                <w:noProof/>
                <w:webHidden/>
              </w:rPr>
              <w:t>36</w:t>
            </w:r>
            <w:r>
              <w:rPr>
                <w:noProof/>
                <w:webHidden/>
              </w:rPr>
              <w:fldChar w:fldCharType="end"/>
            </w:r>
          </w:hyperlink>
        </w:p>
        <w:p w:rsidR="00003DF4" w:rsidRDefault="00003DF4">
          <w:pPr>
            <w:pStyle w:val="TOC3"/>
            <w:tabs>
              <w:tab w:val="right" w:leader="dot" w:pos="9350"/>
            </w:tabs>
            <w:rPr>
              <w:rFonts w:eastAsiaTheme="minorEastAsia"/>
              <w:noProof/>
            </w:rPr>
          </w:pPr>
          <w:hyperlink w:anchor="_Toc6540690" w:history="1">
            <w:r w:rsidRPr="00B02000">
              <w:rPr>
                <w:rStyle w:val="Hyperlink"/>
                <w:rFonts w:ascii="Times New Roman" w:hAnsi="Times New Roman" w:cs="Times New Roman"/>
                <w:noProof/>
              </w:rPr>
              <w:t>3.10.3 Legal Requirements of MBL for the Export</w:t>
            </w:r>
            <w:r>
              <w:rPr>
                <w:noProof/>
                <w:webHidden/>
              </w:rPr>
              <w:tab/>
            </w:r>
            <w:r>
              <w:rPr>
                <w:noProof/>
                <w:webHidden/>
              </w:rPr>
              <w:fldChar w:fldCharType="begin"/>
            </w:r>
            <w:r>
              <w:rPr>
                <w:noProof/>
                <w:webHidden/>
              </w:rPr>
              <w:instrText xml:space="preserve"> PAGEREF _Toc6540690 \h </w:instrText>
            </w:r>
            <w:r>
              <w:rPr>
                <w:noProof/>
                <w:webHidden/>
              </w:rPr>
            </w:r>
            <w:r>
              <w:rPr>
                <w:noProof/>
                <w:webHidden/>
              </w:rPr>
              <w:fldChar w:fldCharType="separate"/>
            </w:r>
            <w:r>
              <w:rPr>
                <w:noProof/>
                <w:webHidden/>
              </w:rPr>
              <w:t>36</w:t>
            </w:r>
            <w:r>
              <w:rPr>
                <w:noProof/>
                <w:webHidden/>
              </w:rPr>
              <w:fldChar w:fldCharType="end"/>
            </w:r>
          </w:hyperlink>
        </w:p>
        <w:p w:rsidR="00003DF4" w:rsidRDefault="00003DF4">
          <w:pPr>
            <w:pStyle w:val="TOC3"/>
            <w:tabs>
              <w:tab w:val="right" w:leader="dot" w:pos="9350"/>
            </w:tabs>
            <w:rPr>
              <w:rFonts w:eastAsiaTheme="minorEastAsia"/>
              <w:noProof/>
            </w:rPr>
          </w:pPr>
          <w:hyperlink w:anchor="_Toc6540691" w:history="1">
            <w:r w:rsidRPr="00B02000">
              <w:rPr>
                <w:rStyle w:val="Hyperlink"/>
                <w:noProof/>
              </w:rPr>
              <w:t>3.10.5 Process of Export (local) with real life example:</w:t>
            </w:r>
            <w:r>
              <w:rPr>
                <w:noProof/>
                <w:webHidden/>
              </w:rPr>
              <w:tab/>
            </w:r>
            <w:r>
              <w:rPr>
                <w:noProof/>
                <w:webHidden/>
              </w:rPr>
              <w:fldChar w:fldCharType="begin"/>
            </w:r>
            <w:r>
              <w:rPr>
                <w:noProof/>
                <w:webHidden/>
              </w:rPr>
              <w:instrText xml:space="preserve"> PAGEREF _Toc6540691 \h </w:instrText>
            </w:r>
            <w:r>
              <w:rPr>
                <w:noProof/>
                <w:webHidden/>
              </w:rPr>
            </w:r>
            <w:r>
              <w:rPr>
                <w:noProof/>
                <w:webHidden/>
              </w:rPr>
              <w:fldChar w:fldCharType="separate"/>
            </w:r>
            <w:r>
              <w:rPr>
                <w:noProof/>
                <w:webHidden/>
              </w:rPr>
              <w:t>37</w:t>
            </w:r>
            <w:r>
              <w:rPr>
                <w:noProof/>
                <w:webHidden/>
              </w:rPr>
              <w:fldChar w:fldCharType="end"/>
            </w:r>
          </w:hyperlink>
        </w:p>
        <w:p w:rsidR="00003DF4" w:rsidRDefault="00003DF4">
          <w:pPr>
            <w:pStyle w:val="TOC2"/>
            <w:tabs>
              <w:tab w:val="right" w:leader="dot" w:pos="9350"/>
            </w:tabs>
            <w:rPr>
              <w:rFonts w:eastAsiaTheme="minorEastAsia"/>
              <w:noProof/>
            </w:rPr>
          </w:pPr>
          <w:hyperlink w:anchor="_Toc6540692" w:history="1">
            <w:r w:rsidRPr="00B02000">
              <w:rPr>
                <w:rStyle w:val="Hyperlink"/>
                <w:noProof/>
              </w:rPr>
              <w:t>3.10.6 Process of Export (Foreign) with real life example:</w:t>
            </w:r>
            <w:r>
              <w:rPr>
                <w:noProof/>
                <w:webHidden/>
              </w:rPr>
              <w:tab/>
            </w:r>
            <w:r>
              <w:rPr>
                <w:noProof/>
                <w:webHidden/>
              </w:rPr>
              <w:fldChar w:fldCharType="begin"/>
            </w:r>
            <w:r>
              <w:rPr>
                <w:noProof/>
                <w:webHidden/>
              </w:rPr>
              <w:instrText xml:space="preserve"> PAGEREF _Toc6540692 \h </w:instrText>
            </w:r>
            <w:r>
              <w:rPr>
                <w:noProof/>
                <w:webHidden/>
              </w:rPr>
            </w:r>
            <w:r>
              <w:rPr>
                <w:noProof/>
                <w:webHidden/>
              </w:rPr>
              <w:fldChar w:fldCharType="separate"/>
            </w:r>
            <w:r>
              <w:rPr>
                <w:noProof/>
                <w:webHidden/>
              </w:rPr>
              <w:t>48</w:t>
            </w:r>
            <w:r>
              <w:rPr>
                <w:noProof/>
                <w:webHidden/>
              </w:rPr>
              <w:fldChar w:fldCharType="end"/>
            </w:r>
          </w:hyperlink>
        </w:p>
        <w:p w:rsidR="00003DF4" w:rsidRDefault="00003DF4">
          <w:pPr>
            <w:pStyle w:val="TOC3"/>
            <w:tabs>
              <w:tab w:val="right" w:leader="dot" w:pos="9350"/>
            </w:tabs>
            <w:rPr>
              <w:rFonts w:eastAsiaTheme="minorEastAsia"/>
              <w:noProof/>
            </w:rPr>
          </w:pPr>
          <w:hyperlink w:anchor="_Toc6540693" w:history="1">
            <w:r w:rsidRPr="00B02000">
              <w:rPr>
                <w:rStyle w:val="Hyperlink"/>
                <w:rFonts w:ascii="Times New Roman" w:hAnsi="Times New Roman" w:cs="Times New Roman"/>
                <w:noProof/>
              </w:rPr>
              <w:t>3.10.7 Mercantile Bank Limited (MBL)’s advising export L/C’s</w:t>
            </w:r>
            <w:r>
              <w:rPr>
                <w:noProof/>
                <w:webHidden/>
              </w:rPr>
              <w:tab/>
            </w:r>
            <w:r>
              <w:rPr>
                <w:noProof/>
                <w:webHidden/>
              </w:rPr>
              <w:fldChar w:fldCharType="begin"/>
            </w:r>
            <w:r>
              <w:rPr>
                <w:noProof/>
                <w:webHidden/>
              </w:rPr>
              <w:instrText xml:space="preserve"> PAGEREF _Toc6540693 \h </w:instrText>
            </w:r>
            <w:r>
              <w:rPr>
                <w:noProof/>
                <w:webHidden/>
              </w:rPr>
            </w:r>
            <w:r>
              <w:rPr>
                <w:noProof/>
                <w:webHidden/>
              </w:rPr>
              <w:fldChar w:fldCharType="separate"/>
            </w:r>
            <w:r>
              <w:rPr>
                <w:noProof/>
                <w:webHidden/>
              </w:rPr>
              <w:t>51</w:t>
            </w:r>
            <w:r>
              <w:rPr>
                <w:noProof/>
                <w:webHidden/>
              </w:rPr>
              <w:fldChar w:fldCharType="end"/>
            </w:r>
          </w:hyperlink>
        </w:p>
        <w:p w:rsidR="00003DF4" w:rsidRDefault="00003DF4">
          <w:pPr>
            <w:pStyle w:val="TOC3"/>
            <w:tabs>
              <w:tab w:val="right" w:leader="dot" w:pos="9350"/>
            </w:tabs>
            <w:rPr>
              <w:rFonts w:eastAsiaTheme="minorEastAsia"/>
              <w:noProof/>
            </w:rPr>
          </w:pPr>
          <w:hyperlink w:anchor="_Toc6540694" w:history="1">
            <w:r w:rsidRPr="00B02000">
              <w:rPr>
                <w:rStyle w:val="Hyperlink"/>
                <w:noProof/>
              </w:rPr>
              <w:t>3.11 Foreign Remittance</w:t>
            </w:r>
            <w:r>
              <w:rPr>
                <w:noProof/>
                <w:webHidden/>
              </w:rPr>
              <w:tab/>
            </w:r>
            <w:r>
              <w:rPr>
                <w:noProof/>
                <w:webHidden/>
              </w:rPr>
              <w:fldChar w:fldCharType="begin"/>
            </w:r>
            <w:r>
              <w:rPr>
                <w:noProof/>
                <w:webHidden/>
              </w:rPr>
              <w:instrText xml:space="preserve"> PAGEREF _Toc6540694 \h </w:instrText>
            </w:r>
            <w:r>
              <w:rPr>
                <w:noProof/>
                <w:webHidden/>
              </w:rPr>
            </w:r>
            <w:r>
              <w:rPr>
                <w:noProof/>
                <w:webHidden/>
              </w:rPr>
              <w:fldChar w:fldCharType="separate"/>
            </w:r>
            <w:r>
              <w:rPr>
                <w:noProof/>
                <w:webHidden/>
              </w:rPr>
              <w:t>52</w:t>
            </w:r>
            <w:r>
              <w:rPr>
                <w:noProof/>
                <w:webHidden/>
              </w:rPr>
              <w:fldChar w:fldCharType="end"/>
            </w:r>
          </w:hyperlink>
        </w:p>
        <w:p w:rsidR="00003DF4" w:rsidRDefault="00003DF4">
          <w:pPr>
            <w:pStyle w:val="TOC3"/>
            <w:tabs>
              <w:tab w:val="right" w:leader="dot" w:pos="9350"/>
            </w:tabs>
            <w:rPr>
              <w:rFonts w:eastAsiaTheme="minorEastAsia"/>
              <w:noProof/>
            </w:rPr>
          </w:pPr>
          <w:hyperlink w:anchor="_Toc6540695" w:history="1">
            <w:r w:rsidRPr="00B02000">
              <w:rPr>
                <w:rStyle w:val="Hyperlink"/>
                <w:rFonts w:ascii="Times New Roman" w:hAnsi="Times New Roman" w:cs="Times New Roman"/>
                <w:noProof/>
              </w:rPr>
              <w:t>3.11.1 Classification of Remittance (Foreign)</w:t>
            </w:r>
            <w:r>
              <w:rPr>
                <w:noProof/>
                <w:webHidden/>
              </w:rPr>
              <w:tab/>
            </w:r>
            <w:r>
              <w:rPr>
                <w:noProof/>
                <w:webHidden/>
              </w:rPr>
              <w:fldChar w:fldCharType="begin"/>
            </w:r>
            <w:r>
              <w:rPr>
                <w:noProof/>
                <w:webHidden/>
              </w:rPr>
              <w:instrText xml:space="preserve"> PAGEREF _Toc6540695 \h </w:instrText>
            </w:r>
            <w:r>
              <w:rPr>
                <w:noProof/>
                <w:webHidden/>
              </w:rPr>
            </w:r>
            <w:r>
              <w:rPr>
                <w:noProof/>
                <w:webHidden/>
              </w:rPr>
              <w:fldChar w:fldCharType="separate"/>
            </w:r>
            <w:r>
              <w:rPr>
                <w:noProof/>
                <w:webHidden/>
              </w:rPr>
              <w:t>52</w:t>
            </w:r>
            <w:r>
              <w:rPr>
                <w:noProof/>
                <w:webHidden/>
              </w:rPr>
              <w:fldChar w:fldCharType="end"/>
            </w:r>
          </w:hyperlink>
        </w:p>
        <w:p w:rsidR="00003DF4" w:rsidRDefault="00003DF4">
          <w:pPr>
            <w:pStyle w:val="TOC3"/>
            <w:tabs>
              <w:tab w:val="right" w:leader="dot" w:pos="9350"/>
            </w:tabs>
            <w:rPr>
              <w:rFonts w:eastAsiaTheme="minorEastAsia"/>
              <w:noProof/>
            </w:rPr>
          </w:pPr>
          <w:hyperlink w:anchor="_Toc6540696" w:history="1">
            <w:r w:rsidRPr="00B02000">
              <w:rPr>
                <w:rStyle w:val="Hyperlink"/>
                <w:rFonts w:ascii="Times New Roman" w:hAnsi="Times New Roman" w:cs="Times New Roman"/>
                <w:noProof/>
              </w:rPr>
              <w:t>Inward Remittance (Foreign)</w:t>
            </w:r>
            <w:r>
              <w:rPr>
                <w:noProof/>
                <w:webHidden/>
              </w:rPr>
              <w:tab/>
            </w:r>
            <w:r>
              <w:rPr>
                <w:noProof/>
                <w:webHidden/>
              </w:rPr>
              <w:fldChar w:fldCharType="begin"/>
            </w:r>
            <w:r>
              <w:rPr>
                <w:noProof/>
                <w:webHidden/>
              </w:rPr>
              <w:instrText xml:space="preserve"> PAGEREF _Toc6540696 \h </w:instrText>
            </w:r>
            <w:r>
              <w:rPr>
                <w:noProof/>
                <w:webHidden/>
              </w:rPr>
            </w:r>
            <w:r>
              <w:rPr>
                <w:noProof/>
                <w:webHidden/>
              </w:rPr>
              <w:fldChar w:fldCharType="separate"/>
            </w:r>
            <w:r>
              <w:rPr>
                <w:noProof/>
                <w:webHidden/>
              </w:rPr>
              <w:t>53</w:t>
            </w:r>
            <w:r>
              <w:rPr>
                <w:noProof/>
                <w:webHidden/>
              </w:rPr>
              <w:fldChar w:fldCharType="end"/>
            </w:r>
          </w:hyperlink>
        </w:p>
        <w:p w:rsidR="00003DF4" w:rsidRDefault="00003DF4">
          <w:pPr>
            <w:pStyle w:val="TOC3"/>
            <w:tabs>
              <w:tab w:val="right" w:leader="dot" w:pos="9350"/>
            </w:tabs>
            <w:rPr>
              <w:rFonts w:eastAsiaTheme="minorEastAsia"/>
              <w:noProof/>
            </w:rPr>
          </w:pPr>
          <w:hyperlink w:anchor="_Toc6540697" w:history="1">
            <w:r w:rsidRPr="00B02000">
              <w:rPr>
                <w:rStyle w:val="Hyperlink"/>
                <w:rFonts w:ascii="Times New Roman" w:hAnsi="Times New Roman" w:cs="Times New Roman"/>
                <w:noProof/>
              </w:rPr>
              <w:t>Types of Foreign Inward Remittance</w:t>
            </w:r>
            <w:r>
              <w:rPr>
                <w:noProof/>
                <w:webHidden/>
              </w:rPr>
              <w:tab/>
            </w:r>
            <w:r>
              <w:rPr>
                <w:noProof/>
                <w:webHidden/>
              </w:rPr>
              <w:fldChar w:fldCharType="begin"/>
            </w:r>
            <w:r>
              <w:rPr>
                <w:noProof/>
                <w:webHidden/>
              </w:rPr>
              <w:instrText xml:space="preserve"> PAGEREF _Toc6540697 \h </w:instrText>
            </w:r>
            <w:r>
              <w:rPr>
                <w:noProof/>
                <w:webHidden/>
              </w:rPr>
            </w:r>
            <w:r>
              <w:rPr>
                <w:noProof/>
                <w:webHidden/>
              </w:rPr>
              <w:fldChar w:fldCharType="separate"/>
            </w:r>
            <w:r>
              <w:rPr>
                <w:noProof/>
                <w:webHidden/>
              </w:rPr>
              <w:t>53</w:t>
            </w:r>
            <w:r>
              <w:rPr>
                <w:noProof/>
                <w:webHidden/>
              </w:rPr>
              <w:fldChar w:fldCharType="end"/>
            </w:r>
          </w:hyperlink>
        </w:p>
        <w:p w:rsidR="00003DF4" w:rsidRDefault="00003DF4">
          <w:pPr>
            <w:pStyle w:val="TOC3"/>
            <w:tabs>
              <w:tab w:val="right" w:leader="dot" w:pos="9350"/>
            </w:tabs>
            <w:rPr>
              <w:rFonts w:eastAsiaTheme="minorEastAsia"/>
              <w:noProof/>
            </w:rPr>
          </w:pPr>
          <w:hyperlink w:anchor="_Toc6540698" w:history="1">
            <w:r w:rsidRPr="00B02000">
              <w:rPr>
                <w:rStyle w:val="Hyperlink"/>
                <w:rFonts w:ascii="Times New Roman" w:hAnsi="Times New Roman" w:cs="Times New Roman"/>
                <w:noProof/>
              </w:rPr>
              <w:t>Collection procedures of Foreign Inward Remittance</w:t>
            </w:r>
            <w:r>
              <w:rPr>
                <w:noProof/>
                <w:webHidden/>
              </w:rPr>
              <w:tab/>
            </w:r>
            <w:r>
              <w:rPr>
                <w:noProof/>
                <w:webHidden/>
              </w:rPr>
              <w:fldChar w:fldCharType="begin"/>
            </w:r>
            <w:r>
              <w:rPr>
                <w:noProof/>
                <w:webHidden/>
              </w:rPr>
              <w:instrText xml:space="preserve"> PAGEREF _Toc6540698 \h </w:instrText>
            </w:r>
            <w:r>
              <w:rPr>
                <w:noProof/>
                <w:webHidden/>
              </w:rPr>
            </w:r>
            <w:r>
              <w:rPr>
                <w:noProof/>
                <w:webHidden/>
              </w:rPr>
              <w:fldChar w:fldCharType="separate"/>
            </w:r>
            <w:r>
              <w:rPr>
                <w:noProof/>
                <w:webHidden/>
              </w:rPr>
              <w:t>53</w:t>
            </w:r>
            <w:r>
              <w:rPr>
                <w:noProof/>
                <w:webHidden/>
              </w:rPr>
              <w:fldChar w:fldCharType="end"/>
            </w:r>
          </w:hyperlink>
        </w:p>
        <w:p w:rsidR="00003DF4" w:rsidRDefault="00003DF4">
          <w:pPr>
            <w:pStyle w:val="TOC3"/>
            <w:tabs>
              <w:tab w:val="right" w:leader="dot" w:pos="9350"/>
            </w:tabs>
            <w:rPr>
              <w:rFonts w:eastAsiaTheme="minorEastAsia"/>
              <w:noProof/>
            </w:rPr>
          </w:pPr>
          <w:hyperlink w:anchor="_Toc6540699" w:history="1">
            <w:r w:rsidRPr="00B02000">
              <w:rPr>
                <w:rStyle w:val="Hyperlink"/>
                <w:rFonts w:ascii="Times New Roman" w:hAnsi="Times New Roman" w:cs="Times New Roman"/>
                <w:noProof/>
              </w:rPr>
              <w:t>Revocation of Foreign Inward remittance</w:t>
            </w:r>
            <w:r>
              <w:rPr>
                <w:noProof/>
                <w:webHidden/>
              </w:rPr>
              <w:tab/>
            </w:r>
            <w:r>
              <w:rPr>
                <w:noProof/>
                <w:webHidden/>
              </w:rPr>
              <w:fldChar w:fldCharType="begin"/>
            </w:r>
            <w:r>
              <w:rPr>
                <w:noProof/>
                <w:webHidden/>
              </w:rPr>
              <w:instrText xml:space="preserve"> PAGEREF _Toc6540699 \h </w:instrText>
            </w:r>
            <w:r>
              <w:rPr>
                <w:noProof/>
                <w:webHidden/>
              </w:rPr>
            </w:r>
            <w:r>
              <w:rPr>
                <w:noProof/>
                <w:webHidden/>
              </w:rPr>
              <w:fldChar w:fldCharType="separate"/>
            </w:r>
            <w:r>
              <w:rPr>
                <w:noProof/>
                <w:webHidden/>
              </w:rPr>
              <w:t>54</w:t>
            </w:r>
            <w:r>
              <w:rPr>
                <w:noProof/>
                <w:webHidden/>
              </w:rPr>
              <w:fldChar w:fldCharType="end"/>
            </w:r>
          </w:hyperlink>
        </w:p>
        <w:p w:rsidR="00003DF4" w:rsidRDefault="00003DF4">
          <w:pPr>
            <w:pStyle w:val="TOC3"/>
            <w:tabs>
              <w:tab w:val="right" w:leader="dot" w:pos="9350"/>
            </w:tabs>
            <w:rPr>
              <w:rFonts w:eastAsiaTheme="minorEastAsia"/>
              <w:noProof/>
            </w:rPr>
          </w:pPr>
          <w:hyperlink w:anchor="_Toc6540700" w:history="1">
            <w:r w:rsidRPr="00B02000">
              <w:rPr>
                <w:rStyle w:val="Hyperlink"/>
                <w:rFonts w:ascii="Times New Roman" w:hAnsi="Times New Roman" w:cs="Times New Roman"/>
                <w:noProof/>
              </w:rPr>
              <w:t>Outward Remittance (Foreign)</w:t>
            </w:r>
            <w:r>
              <w:rPr>
                <w:noProof/>
                <w:webHidden/>
              </w:rPr>
              <w:tab/>
            </w:r>
            <w:r>
              <w:rPr>
                <w:noProof/>
                <w:webHidden/>
              </w:rPr>
              <w:fldChar w:fldCharType="begin"/>
            </w:r>
            <w:r>
              <w:rPr>
                <w:noProof/>
                <w:webHidden/>
              </w:rPr>
              <w:instrText xml:space="preserve"> PAGEREF _Toc6540700 \h </w:instrText>
            </w:r>
            <w:r>
              <w:rPr>
                <w:noProof/>
                <w:webHidden/>
              </w:rPr>
            </w:r>
            <w:r>
              <w:rPr>
                <w:noProof/>
                <w:webHidden/>
              </w:rPr>
              <w:fldChar w:fldCharType="separate"/>
            </w:r>
            <w:r>
              <w:rPr>
                <w:noProof/>
                <w:webHidden/>
              </w:rPr>
              <w:t>54</w:t>
            </w:r>
            <w:r>
              <w:rPr>
                <w:noProof/>
                <w:webHidden/>
              </w:rPr>
              <w:fldChar w:fldCharType="end"/>
            </w:r>
          </w:hyperlink>
        </w:p>
        <w:p w:rsidR="00003DF4" w:rsidRDefault="00003DF4">
          <w:pPr>
            <w:pStyle w:val="TOC3"/>
            <w:tabs>
              <w:tab w:val="right" w:leader="dot" w:pos="9350"/>
            </w:tabs>
            <w:rPr>
              <w:rFonts w:eastAsiaTheme="minorEastAsia"/>
              <w:noProof/>
            </w:rPr>
          </w:pPr>
          <w:hyperlink w:anchor="_Toc6540701" w:history="1">
            <w:r w:rsidRPr="00B02000">
              <w:rPr>
                <w:rStyle w:val="Hyperlink"/>
                <w:rFonts w:ascii="Times New Roman" w:hAnsi="Times New Roman" w:cs="Times New Roman"/>
                <w:noProof/>
              </w:rPr>
              <w:t>FC (Formal Channel)</w:t>
            </w:r>
            <w:r>
              <w:rPr>
                <w:noProof/>
                <w:webHidden/>
              </w:rPr>
              <w:tab/>
            </w:r>
            <w:r>
              <w:rPr>
                <w:noProof/>
                <w:webHidden/>
              </w:rPr>
              <w:fldChar w:fldCharType="begin"/>
            </w:r>
            <w:r>
              <w:rPr>
                <w:noProof/>
                <w:webHidden/>
              </w:rPr>
              <w:instrText xml:space="preserve"> PAGEREF _Toc6540701 \h </w:instrText>
            </w:r>
            <w:r>
              <w:rPr>
                <w:noProof/>
                <w:webHidden/>
              </w:rPr>
            </w:r>
            <w:r>
              <w:rPr>
                <w:noProof/>
                <w:webHidden/>
              </w:rPr>
              <w:fldChar w:fldCharType="separate"/>
            </w:r>
            <w:r>
              <w:rPr>
                <w:noProof/>
                <w:webHidden/>
              </w:rPr>
              <w:t>55</w:t>
            </w:r>
            <w:r>
              <w:rPr>
                <w:noProof/>
                <w:webHidden/>
              </w:rPr>
              <w:fldChar w:fldCharType="end"/>
            </w:r>
          </w:hyperlink>
        </w:p>
        <w:p w:rsidR="00003DF4" w:rsidRDefault="00003DF4">
          <w:pPr>
            <w:pStyle w:val="TOC3"/>
            <w:tabs>
              <w:tab w:val="right" w:leader="dot" w:pos="9350"/>
            </w:tabs>
            <w:rPr>
              <w:rFonts w:eastAsiaTheme="minorEastAsia"/>
              <w:noProof/>
            </w:rPr>
          </w:pPr>
          <w:hyperlink w:anchor="_Toc6540702" w:history="1">
            <w:r w:rsidRPr="00B02000">
              <w:rPr>
                <w:rStyle w:val="Hyperlink"/>
                <w:rFonts w:ascii="Times New Roman" w:hAnsi="Times New Roman" w:cs="Times New Roman"/>
                <w:noProof/>
              </w:rPr>
              <w:t>IC (Informal Channel)</w:t>
            </w:r>
            <w:r>
              <w:rPr>
                <w:noProof/>
                <w:webHidden/>
              </w:rPr>
              <w:tab/>
            </w:r>
            <w:r>
              <w:rPr>
                <w:noProof/>
                <w:webHidden/>
              </w:rPr>
              <w:fldChar w:fldCharType="begin"/>
            </w:r>
            <w:r>
              <w:rPr>
                <w:noProof/>
                <w:webHidden/>
              </w:rPr>
              <w:instrText xml:space="preserve"> PAGEREF _Toc6540702 \h </w:instrText>
            </w:r>
            <w:r>
              <w:rPr>
                <w:noProof/>
                <w:webHidden/>
              </w:rPr>
            </w:r>
            <w:r>
              <w:rPr>
                <w:noProof/>
                <w:webHidden/>
              </w:rPr>
              <w:fldChar w:fldCharType="separate"/>
            </w:r>
            <w:r>
              <w:rPr>
                <w:noProof/>
                <w:webHidden/>
              </w:rPr>
              <w:t>55</w:t>
            </w:r>
            <w:r>
              <w:rPr>
                <w:noProof/>
                <w:webHidden/>
              </w:rPr>
              <w:fldChar w:fldCharType="end"/>
            </w:r>
          </w:hyperlink>
        </w:p>
        <w:p w:rsidR="00003DF4" w:rsidRDefault="00003DF4">
          <w:pPr>
            <w:pStyle w:val="TOC3"/>
            <w:tabs>
              <w:tab w:val="right" w:leader="dot" w:pos="9350"/>
            </w:tabs>
            <w:rPr>
              <w:rFonts w:eastAsiaTheme="minorEastAsia"/>
              <w:noProof/>
            </w:rPr>
          </w:pPr>
          <w:hyperlink w:anchor="_Toc6540703" w:history="1">
            <w:r w:rsidRPr="00B02000">
              <w:rPr>
                <w:rStyle w:val="Hyperlink"/>
                <w:noProof/>
              </w:rPr>
              <w:t>3.12 Letter of Credit (L/C)’s for import and Export</w:t>
            </w:r>
            <w:r>
              <w:rPr>
                <w:noProof/>
                <w:webHidden/>
              </w:rPr>
              <w:tab/>
            </w:r>
            <w:r>
              <w:rPr>
                <w:noProof/>
                <w:webHidden/>
              </w:rPr>
              <w:fldChar w:fldCharType="begin"/>
            </w:r>
            <w:r>
              <w:rPr>
                <w:noProof/>
                <w:webHidden/>
              </w:rPr>
              <w:instrText xml:space="preserve"> PAGEREF _Toc6540703 \h </w:instrText>
            </w:r>
            <w:r>
              <w:rPr>
                <w:noProof/>
                <w:webHidden/>
              </w:rPr>
            </w:r>
            <w:r>
              <w:rPr>
                <w:noProof/>
                <w:webHidden/>
              </w:rPr>
              <w:fldChar w:fldCharType="separate"/>
            </w:r>
            <w:r>
              <w:rPr>
                <w:noProof/>
                <w:webHidden/>
              </w:rPr>
              <w:t>55</w:t>
            </w:r>
            <w:r>
              <w:rPr>
                <w:noProof/>
                <w:webHidden/>
              </w:rPr>
              <w:fldChar w:fldCharType="end"/>
            </w:r>
          </w:hyperlink>
        </w:p>
        <w:p w:rsidR="00003DF4" w:rsidRDefault="00003DF4">
          <w:pPr>
            <w:pStyle w:val="TOC3"/>
            <w:tabs>
              <w:tab w:val="right" w:leader="dot" w:pos="9350"/>
            </w:tabs>
            <w:rPr>
              <w:rFonts w:eastAsiaTheme="minorEastAsia"/>
              <w:noProof/>
            </w:rPr>
          </w:pPr>
          <w:hyperlink w:anchor="_Toc6540704" w:history="1">
            <w:r w:rsidRPr="00B02000">
              <w:rPr>
                <w:rStyle w:val="Hyperlink"/>
                <w:rFonts w:ascii="Times New Roman" w:hAnsi="Times New Roman" w:cs="Times New Roman"/>
                <w:noProof/>
              </w:rPr>
              <w:t>3.13 Classification of L/C’s</w:t>
            </w:r>
            <w:r>
              <w:rPr>
                <w:noProof/>
                <w:webHidden/>
              </w:rPr>
              <w:tab/>
            </w:r>
            <w:r>
              <w:rPr>
                <w:noProof/>
                <w:webHidden/>
              </w:rPr>
              <w:fldChar w:fldCharType="begin"/>
            </w:r>
            <w:r>
              <w:rPr>
                <w:noProof/>
                <w:webHidden/>
              </w:rPr>
              <w:instrText xml:space="preserve"> PAGEREF _Toc6540704 \h </w:instrText>
            </w:r>
            <w:r>
              <w:rPr>
                <w:noProof/>
                <w:webHidden/>
              </w:rPr>
            </w:r>
            <w:r>
              <w:rPr>
                <w:noProof/>
                <w:webHidden/>
              </w:rPr>
              <w:fldChar w:fldCharType="separate"/>
            </w:r>
            <w:r>
              <w:rPr>
                <w:noProof/>
                <w:webHidden/>
              </w:rPr>
              <w:t>56</w:t>
            </w:r>
            <w:r>
              <w:rPr>
                <w:noProof/>
                <w:webHidden/>
              </w:rPr>
              <w:fldChar w:fldCharType="end"/>
            </w:r>
          </w:hyperlink>
        </w:p>
        <w:p w:rsidR="00003DF4" w:rsidRDefault="00003DF4">
          <w:pPr>
            <w:pStyle w:val="TOC3"/>
            <w:tabs>
              <w:tab w:val="right" w:leader="dot" w:pos="9350"/>
            </w:tabs>
            <w:rPr>
              <w:rFonts w:eastAsiaTheme="minorEastAsia"/>
              <w:noProof/>
            </w:rPr>
          </w:pPr>
          <w:hyperlink w:anchor="_Toc6540705" w:history="1">
            <w:r w:rsidRPr="00B02000">
              <w:rPr>
                <w:rStyle w:val="Hyperlink"/>
                <w:rFonts w:ascii="Times New Roman" w:hAnsi="Times New Roman" w:cs="Times New Roman"/>
                <w:noProof/>
              </w:rPr>
              <w:t>Revocable L/C</w:t>
            </w:r>
            <w:r>
              <w:rPr>
                <w:noProof/>
                <w:webHidden/>
              </w:rPr>
              <w:tab/>
            </w:r>
            <w:r>
              <w:rPr>
                <w:noProof/>
                <w:webHidden/>
              </w:rPr>
              <w:fldChar w:fldCharType="begin"/>
            </w:r>
            <w:r>
              <w:rPr>
                <w:noProof/>
                <w:webHidden/>
              </w:rPr>
              <w:instrText xml:space="preserve"> PAGEREF _Toc6540705 \h </w:instrText>
            </w:r>
            <w:r>
              <w:rPr>
                <w:noProof/>
                <w:webHidden/>
              </w:rPr>
            </w:r>
            <w:r>
              <w:rPr>
                <w:noProof/>
                <w:webHidden/>
              </w:rPr>
              <w:fldChar w:fldCharType="separate"/>
            </w:r>
            <w:r>
              <w:rPr>
                <w:noProof/>
                <w:webHidden/>
              </w:rPr>
              <w:t>56</w:t>
            </w:r>
            <w:r>
              <w:rPr>
                <w:noProof/>
                <w:webHidden/>
              </w:rPr>
              <w:fldChar w:fldCharType="end"/>
            </w:r>
          </w:hyperlink>
        </w:p>
        <w:p w:rsidR="00003DF4" w:rsidRDefault="00003DF4">
          <w:pPr>
            <w:pStyle w:val="TOC3"/>
            <w:tabs>
              <w:tab w:val="right" w:leader="dot" w:pos="9350"/>
            </w:tabs>
            <w:rPr>
              <w:rFonts w:eastAsiaTheme="minorEastAsia"/>
              <w:noProof/>
            </w:rPr>
          </w:pPr>
          <w:hyperlink w:anchor="_Toc6540706" w:history="1">
            <w:r w:rsidRPr="00B02000">
              <w:rPr>
                <w:rStyle w:val="Hyperlink"/>
                <w:rFonts w:ascii="Times New Roman" w:hAnsi="Times New Roman" w:cs="Times New Roman"/>
                <w:noProof/>
              </w:rPr>
              <w:t>Irrevocable L/C</w:t>
            </w:r>
            <w:r>
              <w:rPr>
                <w:noProof/>
                <w:webHidden/>
              </w:rPr>
              <w:tab/>
            </w:r>
            <w:r>
              <w:rPr>
                <w:noProof/>
                <w:webHidden/>
              </w:rPr>
              <w:fldChar w:fldCharType="begin"/>
            </w:r>
            <w:r>
              <w:rPr>
                <w:noProof/>
                <w:webHidden/>
              </w:rPr>
              <w:instrText xml:space="preserve"> PAGEREF _Toc6540706 \h </w:instrText>
            </w:r>
            <w:r>
              <w:rPr>
                <w:noProof/>
                <w:webHidden/>
              </w:rPr>
            </w:r>
            <w:r>
              <w:rPr>
                <w:noProof/>
                <w:webHidden/>
              </w:rPr>
              <w:fldChar w:fldCharType="separate"/>
            </w:r>
            <w:r>
              <w:rPr>
                <w:noProof/>
                <w:webHidden/>
              </w:rPr>
              <w:t>57</w:t>
            </w:r>
            <w:r>
              <w:rPr>
                <w:noProof/>
                <w:webHidden/>
              </w:rPr>
              <w:fldChar w:fldCharType="end"/>
            </w:r>
          </w:hyperlink>
        </w:p>
        <w:p w:rsidR="00003DF4" w:rsidRDefault="00003DF4">
          <w:pPr>
            <w:pStyle w:val="TOC3"/>
            <w:tabs>
              <w:tab w:val="right" w:leader="dot" w:pos="9350"/>
            </w:tabs>
            <w:rPr>
              <w:rFonts w:eastAsiaTheme="minorEastAsia"/>
              <w:noProof/>
            </w:rPr>
          </w:pPr>
          <w:hyperlink w:anchor="_Toc6540707" w:history="1">
            <w:r w:rsidRPr="00B02000">
              <w:rPr>
                <w:rStyle w:val="Hyperlink"/>
                <w:noProof/>
              </w:rPr>
              <w:t>3.14 Types of L/Cs</w:t>
            </w:r>
            <w:r>
              <w:rPr>
                <w:noProof/>
                <w:webHidden/>
              </w:rPr>
              <w:tab/>
            </w:r>
            <w:r>
              <w:rPr>
                <w:noProof/>
                <w:webHidden/>
              </w:rPr>
              <w:fldChar w:fldCharType="begin"/>
            </w:r>
            <w:r>
              <w:rPr>
                <w:noProof/>
                <w:webHidden/>
              </w:rPr>
              <w:instrText xml:space="preserve"> PAGEREF _Toc6540707 \h </w:instrText>
            </w:r>
            <w:r>
              <w:rPr>
                <w:noProof/>
                <w:webHidden/>
              </w:rPr>
            </w:r>
            <w:r>
              <w:rPr>
                <w:noProof/>
                <w:webHidden/>
              </w:rPr>
              <w:fldChar w:fldCharType="separate"/>
            </w:r>
            <w:r>
              <w:rPr>
                <w:noProof/>
                <w:webHidden/>
              </w:rPr>
              <w:t>57</w:t>
            </w:r>
            <w:r>
              <w:rPr>
                <w:noProof/>
                <w:webHidden/>
              </w:rPr>
              <w:fldChar w:fldCharType="end"/>
            </w:r>
          </w:hyperlink>
        </w:p>
        <w:p w:rsidR="00003DF4" w:rsidRDefault="00003DF4">
          <w:pPr>
            <w:pStyle w:val="TOC3"/>
            <w:tabs>
              <w:tab w:val="right" w:leader="dot" w:pos="9350"/>
            </w:tabs>
            <w:rPr>
              <w:rFonts w:eastAsiaTheme="minorEastAsia"/>
              <w:noProof/>
            </w:rPr>
          </w:pPr>
          <w:hyperlink w:anchor="_Toc6540708" w:history="1">
            <w:r w:rsidRPr="00B02000">
              <w:rPr>
                <w:rStyle w:val="Hyperlink"/>
                <w:rFonts w:ascii="Times New Roman" w:hAnsi="Times New Roman" w:cs="Times New Roman"/>
                <w:noProof/>
              </w:rPr>
              <w:t>3.15 Required documents for opening a L/C at MBL</w:t>
            </w:r>
            <w:r>
              <w:rPr>
                <w:noProof/>
                <w:webHidden/>
              </w:rPr>
              <w:tab/>
            </w:r>
            <w:r>
              <w:rPr>
                <w:noProof/>
                <w:webHidden/>
              </w:rPr>
              <w:fldChar w:fldCharType="begin"/>
            </w:r>
            <w:r>
              <w:rPr>
                <w:noProof/>
                <w:webHidden/>
              </w:rPr>
              <w:instrText xml:space="preserve"> PAGEREF _Toc6540708 \h </w:instrText>
            </w:r>
            <w:r>
              <w:rPr>
                <w:noProof/>
                <w:webHidden/>
              </w:rPr>
            </w:r>
            <w:r>
              <w:rPr>
                <w:noProof/>
                <w:webHidden/>
              </w:rPr>
              <w:fldChar w:fldCharType="separate"/>
            </w:r>
            <w:r>
              <w:rPr>
                <w:noProof/>
                <w:webHidden/>
              </w:rPr>
              <w:t>58</w:t>
            </w:r>
            <w:r>
              <w:rPr>
                <w:noProof/>
                <w:webHidden/>
              </w:rPr>
              <w:fldChar w:fldCharType="end"/>
            </w:r>
          </w:hyperlink>
        </w:p>
        <w:p w:rsidR="00003DF4" w:rsidRDefault="00003DF4">
          <w:pPr>
            <w:pStyle w:val="TOC3"/>
            <w:tabs>
              <w:tab w:val="right" w:leader="dot" w:pos="9350"/>
            </w:tabs>
            <w:rPr>
              <w:rFonts w:eastAsiaTheme="minorEastAsia"/>
              <w:noProof/>
            </w:rPr>
          </w:pPr>
          <w:hyperlink w:anchor="_Toc6540709" w:history="1">
            <w:r w:rsidRPr="00B02000">
              <w:rPr>
                <w:rStyle w:val="Hyperlink"/>
                <w:rFonts w:ascii="Times New Roman" w:hAnsi="Times New Roman" w:cs="Times New Roman"/>
                <w:noProof/>
              </w:rPr>
              <w:t>3.16 Proclaiming the L/C by the MBL</w:t>
            </w:r>
            <w:r>
              <w:rPr>
                <w:noProof/>
                <w:webHidden/>
              </w:rPr>
              <w:tab/>
            </w:r>
            <w:r>
              <w:rPr>
                <w:noProof/>
                <w:webHidden/>
              </w:rPr>
              <w:fldChar w:fldCharType="begin"/>
            </w:r>
            <w:r>
              <w:rPr>
                <w:noProof/>
                <w:webHidden/>
              </w:rPr>
              <w:instrText xml:space="preserve"> PAGEREF _Toc6540709 \h </w:instrText>
            </w:r>
            <w:r>
              <w:rPr>
                <w:noProof/>
                <w:webHidden/>
              </w:rPr>
            </w:r>
            <w:r>
              <w:rPr>
                <w:noProof/>
                <w:webHidden/>
              </w:rPr>
              <w:fldChar w:fldCharType="separate"/>
            </w:r>
            <w:r>
              <w:rPr>
                <w:noProof/>
                <w:webHidden/>
              </w:rPr>
              <w:t>58</w:t>
            </w:r>
            <w:r>
              <w:rPr>
                <w:noProof/>
                <w:webHidden/>
              </w:rPr>
              <w:fldChar w:fldCharType="end"/>
            </w:r>
          </w:hyperlink>
        </w:p>
        <w:p w:rsidR="00003DF4" w:rsidRDefault="00003DF4">
          <w:pPr>
            <w:pStyle w:val="TOC3"/>
            <w:tabs>
              <w:tab w:val="right" w:leader="dot" w:pos="9350"/>
            </w:tabs>
            <w:rPr>
              <w:rFonts w:eastAsiaTheme="minorEastAsia"/>
              <w:noProof/>
            </w:rPr>
          </w:pPr>
          <w:hyperlink w:anchor="_Toc6540710" w:history="1">
            <w:r w:rsidRPr="00B02000">
              <w:rPr>
                <w:rStyle w:val="Hyperlink"/>
                <w:rFonts w:ascii="Times New Roman" w:hAnsi="Times New Roman" w:cs="Times New Roman"/>
                <w:noProof/>
              </w:rPr>
              <w:t>3.17 Process of L/C’s</w:t>
            </w:r>
            <w:r>
              <w:rPr>
                <w:noProof/>
                <w:webHidden/>
              </w:rPr>
              <w:tab/>
            </w:r>
            <w:r>
              <w:rPr>
                <w:noProof/>
                <w:webHidden/>
              </w:rPr>
              <w:fldChar w:fldCharType="begin"/>
            </w:r>
            <w:r>
              <w:rPr>
                <w:noProof/>
                <w:webHidden/>
              </w:rPr>
              <w:instrText xml:space="preserve"> PAGEREF _Toc6540710 \h </w:instrText>
            </w:r>
            <w:r>
              <w:rPr>
                <w:noProof/>
                <w:webHidden/>
              </w:rPr>
            </w:r>
            <w:r>
              <w:rPr>
                <w:noProof/>
                <w:webHidden/>
              </w:rPr>
              <w:fldChar w:fldCharType="separate"/>
            </w:r>
            <w:r>
              <w:rPr>
                <w:noProof/>
                <w:webHidden/>
              </w:rPr>
              <w:t>59</w:t>
            </w:r>
            <w:r>
              <w:rPr>
                <w:noProof/>
                <w:webHidden/>
              </w:rPr>
              <w:fldChar w:fldCharType="end"/>
            </w:r>
          </w:hyperlink>
        </w:p>
        <w:p w:rsidR="00003DF4" w:rsidRDefault="00003DF4">
          <w:pPr>
            <w:pStyle w:val="TOC3"/>
            <w:tabs>
              <w:tab w:val="right" w:leader="dot" w:pos="9350"/>
            </w:tabs>
            <w:rPr>
              <w:rFonts w:eastAsiaTheme="minorEastAsia"/>
              <w:noProof/>
            </w:rPr>
          </w:pPr>
          <w:hyperlink w:anchor="_Toc6540711" w:history="1">
            <w:r w:rsidRPr="00B02000">
              <w:rPr>
                <w:rStyle w:val="Hyperlink"/>
                <w:rFonts w:ascii="Times New Roman" w:hAnsi="Times New Roman" w:cs="Times New Roman"/>
                <w:noProof/>
              </w:rPr>
              <w:t>3.18 Parties Involved in Letter Of Credit (L/C)</w:t>
            </w:r>
            <w:r>
              <w:rPr>
                <w:noProof/>
                <w:webHidden/>
              </w:rPr>
              <w:tab/>
            </w:r>
            <w:r>
              <w:rPr>
                <w:noProof/>
                <w:webHidden/>
              </w:rPr>
              <w:fldChar w:fldCharType="begin"/>
            </w:r>
            <w:r>
              <w:rPr>
                <w:noProof/>
                <w:webHidden/>
              </w:rPr>
              <w:instrText xml:space="preserve"> PAGEREF _Toc6540711 \h </w:instrText>
            </w:r>
            <w:r>
              <w:rPr>
                <w:noProof/>
                <w:webHidden/>
              </w:rPr>
            </w:r>
            <w:r>
              <w:rPr>
                <w:noProof/>
                <w:webHidden/>
              </w:rPr>
              <w:fldChar w:fldCharType="separate"/>
            </w:r>
            <w:r>
              <w:rPr>
                <w:noProof/>
                <w:webHidden/>
              </w:rPr>
              <w:t>60</w:t>
            </w:r>
            <w:r>
              <w:rPr>
                <w:noProof/>
                <w:webHidden/>
              </w:rPr>
              <w:fldChar w:fldCharType="end"/>
            </w:r>
          </w:hyperlink>
        </w:p>
        <w:p w:rsidR="00003DF4" w:rsidRDefault="00003DF4">
          <w:pPr>
            <w:pStyle w:val="TOC1"/>
            <w:tabs>
              <w:tab w:val="right" w:leader="dot" w:pos="9350"/>
            </w:tabs>
            <w:rPr>
              <w:rFonts w:eastAsiaTheme="minorEastAsia"/>
              <w:noProof/>
            </w:rPr>
          </w:pPr>
          <w:hyperlink w:anchor="_Toc6540712" w:history="1">
            <w:r w:rsidRPr="00B02000">
              <w:rPr>
                <w:rStyle w:val="Hyperlink"/>
                <w:rFonts w:ascii="Times New Roman" w:hAnsi="Times New Roman" w:cs="Times New Roman"/>
                <w:noProof/>
              </w:rPr>
              <w:t>CHAPTER FOUR-Findings and Analysis of the Study</w:t>
            </w:r>
            <w:r>
              <w:rPr>
                <w:noProof/>
                <w:webHidden/>
              </w:rPr>
              <w:tab/>
            </w:r>
            <w:r>
              <w:rPr>
                <w:noProof/>
                <w:webHidden/>
              </w:rPr>
              <w:fldChar w:fldCharType="begin"/>
            </w:r>
            <w:r>
              <w:rPr>
                <w:noProof/>
                <w:webHidden/>
              </w:rPr>
              <w:instrText xml:space="preserve"> PAGEREF _Toc6540712 \h </w:instrText>
            </w:r>
            <w:r>
              <w:rPr>
                <w:noProof/>
                <w:webHidden/>
              </w:rPr>
            </w:r>
            <w:r>
              <w:rPr>
                <w:noProof/>
                <w:webHidden/>
              </w:rPr>
              <w:fldChar w:fldCharType="separate"/>
            </w:r>
            <w:r>
              <w:rPr>
                <w:noProof/>
                <w:webHidden/>
              </w:rPr>
              <w:t>62</w:t>
            </w:r>
            <w:r>
              <w:rPr>
                <w:noProof/>
                <w:webHidden/>
              </w:rPr>
              <w:fldChar w:fldCharType="end"/>
            </w:r>
          </w:hyperlink>
        </w:p>
        <w:p w:rsidR="00003DF4" w:rsidRDefault="00003DF4">
          <w:pPr>
            <w:pStyle w:val="TOC2"/>
            <w:tabs>
              <w:tab w:val="right" w:leader="dot" w:pos="9350"/>
            </w:tabs>
            <w:rPr>
              <w:rFonts w:eastAsiaTheme="minorEastAsia"/>
              <w:noProof/>
            </w:rPr>
          </w:pPr>
          <w:hyperlink w:anchor="_Toc6540713" w:history="1">
            <w:r w:rsidRPr="00B02000">
              <w:rPr>
                <w:rStyle w:val="Hyperlink"/>
                <w:rFonts w:ascii="Times New Roman" w:hAnsi="Times New Roman" w:cs="Times New Roman"/>
                <w:noProof/>
              </w:rPr>
              <w:t>4.1 Analysis</w:t>
            </w:r>
            <w:r>
              <w:rPr>
                <w:noProof/>
                <w:webHidden/>
              </w:rPr>
              <w:tab/>
            </w:r>
            <w:r>
              <w:rPr>
                <w:noProof/>
                <w:webHidden/>
              </w:rPr>
              <w:fldChar w:fldCharType="begin"/>
            </w:r>
            <w:r>
              <w:rPr>
                <w:noProof/>
                <w:webHidden/>
              </w:rPr>
              <w:instrText xml:space="preserve"> PAGEREF _Toc6540713 \h </w:instrText>
            </w:r>
            <w:r>
              <w:rPr>
                <w:noProof/>
                <w:webHidden/>
              </w:rPr>
            </w:r>
            <w:r>
              <w:rPr>
                <w:noProof/>
                <w:webHidden/>
              </w:rPr>
              <w:fldChar w:fldCharType="separate"/>
            </w:r>
            <w:r>
              <w:rPr>
                <w:noProof/>
                <w:webHidden/>
              </w:rPr>
              <w:t>62</w:t>
            </w:r>
            <w:r>
              <w:rPr>
                <w:noProof/>
                <w:webHidden/>
              </w:rPr>
              <w:fldChar w:fldCharType="end"/>
            </w:r>
          </w:hyperlink>
        </w:p>
        <w:p w:rsidR="00003DF4" w:rsidRDefault="00003DF4">
          <w:pPr>
            <w:pStyle w:val="TOC2"/>
            <w:tabs>
              <w:tab w:val="right" w:leader="dot" w:pos="9350"/>
            </w:tabs>
            <w:rPr>
              <w:rFonts w:eastAsiaTheme="minorEastAsia"/>
              <w:noProof/>
            </w:rPr>
          </w:pPr>
          <w:hyperlink w:anchor="_Toc6540714" w:history="1">
            <w:r w:rsidRPr="00B02000">
              <w:rPr>
                <w:rStyle w:val="Hyperlink"/>
                <w:rFonts w:ascii="Times New Roman" w:hAnsi="Times New Roman" w:cs="Times New Roman"/>
                <w:noProof/>
              </w:rPr>
              <w:t>4.2 FINDINGS:</w:t>
            </w:r>
            <w:r>
              <w:rPr>
                <w:noProof/>
                <w:webHidden/>
              </w:rPr>
              <w:tab/>
            </w:r>
            <w:r>
              <w:rPr>
                <w:noProof/>
                <w:webHidden/>
              </w:rPr>
              <w:fldChar w:fldCharType="begin"/>
            </w:r>
            <w:r>
              <w:rPr>
                <w:noProof/>
                <w:webHidden/>
              </w:rPr>
              <w:instrText xml:space="preserve"> PAGEREF _Toc6540714 \h </w:instrText>
            </w:r>
            <w:r>
              <w:rPr>
                <w:noProof/>
                <w:webHidden/>
              </w:rPr>
            </w:r>
            <w:r>
              <w:rPr>
                <w:noProof/>
                <w:webHidden/>
              </w:rPr>
              <w:fldChar w:fldCharType="separate"/>
            </w:r>
            <w:r>
              <w:rPr>
                <w:noProof/>
                <w:webHidden/>
              </w:rPr>
              <w:t>65</w:t>
            </w:r>
            <w:r>
              <w:rPr>
                <w:noProof/>
                <w:webHidden/>
              </w:rPr>
              <w:fldChar w:fldCharType="end"/>
            </w:r>
          </w:hyperlink>
        </w:p>
        <w:p w:rsidR="00003DF4" w:rsidRDefault="00003DF4">
          <w:pPr>
            <w:pStyle w:val="TOC3"/>
            <w:tabs>
              <w:tab w:val="right" w:leader="dot" w:pos="9350"/>
            </w:tabs>
            <w:rPr>
              <w:rFonts w:eastAsiaTheme="minorEastAsia"/>
              <w:noProof/>
            </w:rPr>
          </w:pPr>
          <w:hyperlink w:anchor="_Toc6540715" w:history="1">
            <w:r w:rsidRPr="00B02000">
              <w:rPr>
                <w:rStyle w:val="Hyperlink"/>
                <w:noProof/>
              </w:rPr>
              <w:t>4.2.1Findings from financial performance analysis of MBL:</w:t>
            </w:r>
            <w:r>
              <w:rPr>
                <w:noProof/>
                <w:webHidden/>
              </w:rPr>
              <w:tab/>
            </w:r>
            <w:r>
              <w:rPr>
                <w:noProof/>
                <w:webHidden/>
              </w:rPr>
              <w:fldChar w:fldCharType="begin"/>
            </w:r>
            <w:r>
              <w:rPr>
                <w:noProof/>
                <w:webHidden/>
              </w:rPr>
              <w:instrText xml:space="preserve"> PAGEREF _Toc6540715 \h </w:instrText>
            </w:r>
            <w:r>
              <w:rPr>
                <w:noProof/>
                <w:webHidden/>
              </w:rPr>
            </w:r>
            <w:r>
              <w:rPr>
                <w:noProof/>
                <w:webHidden/>
              </w:rPr>
              <w:fldChar w:fldCharType="separate"/>
            </w:r>
            <w:r>
              <w:rPr>
                <w:noProof/>
                <w:webHidden/>
              </w:rPr>
              <w:t>66</w:t>
            </w:r>
            <w:r>
              <w:rPr>
                <w:noProof/>
                <w:webHidden/>
              </w:rPr>
              <w:fldChar w:fldCharType="end"/>
            </w:r>
          </w:hyperlink>
        </w:p>
        <w:p w:rsidR="00003DF4" w:rsidRDefault="00003DF4">
          <w:pPr>
            <w:pStyle w:val="TOC1"/>
            <w:tabs>
              <w:tab w:val="right" w:leader="dot" w:pos="9350"/>
            </w:tabs>
            <w:rPr>
              <w:rFonts w:eastAsiaTheme="minorEastAsia"/>
              <w:noProof/>
            </w:rPr>
          </w:pPr>
          <w:hyperlink w:anchor="_Toc6540716" w:history="1">
            <w:r w:rsidRPr="00B02000">
              <w:rPr>
                <w:rStyle w:val="Hyperlink"/>
                <w:rFonts w:ascii="Times New Roman" w:hAnsi="Times New Roman" w:cs="Times New Roman"/>
                <w:noProof/>
              </w:rPr>
              <w:t>CHAPTER FIVE-CONCLUSION AND RECOMMENSATION</w:t>
            </w:r>
            <w:r>
              <w:rPr>
                <w:noProof/>
                <w:webHidden/>
              </w:rPr>
              <w:tab/>
            </w:r>
            <w:r>
              <w:rPr>
                <w:noProof/>
                <w:webHidden/>
              </w:rPr>
              <w:fldChar w:fldCharType="begin"/>
            </w:r>
            <w:r>
              <w:rPr>
                <w:noProof/>
                <w:webHidden/>
              </w:rPr>
              <w:instrText xml:space="preserve"> PAGEREF _Toc6540716 \h </w:instrText>
            </w:r>
            <w:r>
              <w:rPr>
                <w:noProof/>
                <w:webHidden/>
              </w:rPr>
            </w:r>
            <w:r>
              <w:rPr>
                <w:noProof/>
                <w:webHidden/>
              </w:rPr>
              <w:fldChar w:fldCharType="separate"/>
            </w:r>
            <w:r>
              <w:rPr>
                <w:noProof/>
                <w:webHidden/>
              </w:rPr>
              <w:t>68</w:t>
            </w:r>
            <w:r>
              <w:rPr>
                <w:noProof/>
                <w:webHidden/>
              </w:rPr>
              <w:fldChar w:fldCharType="end"/>
            </w:r>
          </w:hyperlink>
        </w:p>
        <w:p w:rsidR="00003DF4" w:rsidRDefault="00003DF4">
          <w:pPr>
            <w:pStyle w:val="TOC2"/>
            <w:tabs>
              <w:tab w:val="right" w:leader="dot" w:pos="9350"/>
            </w:tabs>
            <w:rPr>
              <w:rFonts w:eastAsiaTheme="minorEastAsia"/>
              <w:noProof/>
            </w:rPr>
          </w:pPr>
          <w:hyperlink w:anchor="_Toc6540717" w:history="1">
            <w:r w:rsidRPr="00B02000">
              <w:rPr>
                <w:rStyle w:val="Hyperlink"/>
                <w:rFonts w:ascii="Times New Roman" w:hAnsi="Times New Roman" w:cs="Times New Roman"/>
                <w:noProof/>
              </w:rPr>
              <w:t>5.1 Conclusion:</w:t>
            </w:r>
            <w:r>
              <w:rPr>
                <w:noProof/>
                <w:webHidden/>
              </w:rPr>
              <w:tab/>
            </w:r>
            <w:r>
              <w:rPr>
                <w:noProof/>
                <w:webHidden/>
              </w:rPr>
              <w:fldChar w:fldCharType="begin"/>
            </w:r>
            <w:r>
              <w:rPr>
                <w:noProof/>
                <w:webHidden/>
              </w:rPr>
              <w:instrText xml:space="preserve"> PAGEREF _Toc6540717 \h </w:instrText>
            </w:r>
            <w:r>
              <w:rPr>
                <w:noProof/>
                <w:webHidden/>
              </w:rPr>
            </w:r>
            <w:r>
              <w:rPr>
                <w:noProof/>
                <w:webHidden/>
              </w:rPr>
              <w:fldChar w:fldCharType="separate"/>
            </w:r>
            <w:r>
              <w:rPr>
                <w:noProof/>
                <w:webHidden/>
              </w:rPr>
              <w:t>68</w:t>
            </w:r>
            <w:r>
              <w:rPr>
                <w:noProof/>
                <w:webHidden/>
              </w:rPr>
              <w:fldChar w:fldCharType="end"/>
            </w:r>
          </w:hyperlink>
        </w:p>
        <w:p w:rsidR="00003DF4" w:rsidRDefault="00003DF4">
          <w:pPr>
            <w:pStyle w:val="TOC2"/>
            <w:tabs>
              <w:tab w:val="right" w:leader="dot" w:pos="9350"/>
            </w:tabs>
            <w:rPr>
              <w:rFonts w:eastAsiaTheme="minorEastAsia"/>
              <w:noProof/>
            </w:rPr>
          </w:pPr>
          <w:hyperlink w:anchor="_Toc6540718" w:history="1">
            <w:r w:rsidRPr="00B02000">
              <w:rPr>
                <w:rStyle w:val="Hyperlink"/>
                <w:rFonts w:ascii="Times New Roman" w:hAnsi="Times New Roman" w:cs="Times New Roman"/>
                <w:noProof/>
              </w:rPr>
              <w:t>5.2 Recommendation:</w:t>
            </w:r>
            <w:r>
              <w:rPr>
                <w:noProof/>
                <w:webHidden/>
              </w:rPr>
              <w:tab/>
            </w:r>
            <w:r>
              <w:rPr>
                <w:noProof/>
                <w:webHidden/>
              </w:rPr>
              <w:fldChar w:fldCharType="begin"/>
            </w:r>
            <w:r>
              <w:rPr>
                <w:noProof/>
                <w:webHidden/>
              </w:rPr>
              <w:instrText xml:space="preserve"> PAGEREF _Toc6540718 \h </w:instrText>
            </w:r>
            <w:r>
              <w:rPr>
                <w:noProof/>
                <w:webHidden/>
              </w:rPr>
            </w:r>
            <w:r>
              <w:rPr>
                <w:noProof/>
                <w:webHidden/>
              </w:rPr>
              <w:fldChar w:fldCharType="separate"/>
            </w:r>
            <w:r>
              <w:rPr>
                <w:noProof/>
                <w:webHidden/>
              </w:rPr>
              <w:t>68</w:t>
            </w:r>
            <w:r>
              <w:rPr>
                <w:noProof/>
                <w:webHidden/>
              </w:rPr>
              <w:fldChar w:fldCharType="end"/>
            </w:r>
          </w:hyperlink>
        </w:p>
        <w:p w:rsidR="00003DF4" w:rsidRDefault="00003DF4">
          <w:pPr>
            <w:pStyle w:val="TOC1"/>
            <w:tabs>
              <w:tab w:val="right" w:leader="dot" w:pos="9350"/>
            </w:tabs>
            <w:rPr>
              <w:rFonts w:eastAsiaTheme="minorEastAsia"/>
              <w:noProof/>
            </w:rPr>
          </w:pPr>
          <w:hyperlink w:anchor="_Toc6540719" w:history="1">
            <w:r w:rsidRPr="00B02000">
              <w:rPr>
                <w:rStyle w:val="Hyperlink"/>
                <w:rFonts w:ascii="Times New Roman" w:hAnsi="Times New Roman" w:cs="Times New Roman"/>
                <w:noProof/>
              </w:rPr>
              <w:t>CHAPTER SIX: APPENDIX</w:t>
            </w:r>
            <w:r>
              <w:rPr>
                <w:noProof/>
                <w:webHidden/>
              </w:rPr>
              <w:tab/>
            </w:r>
            <w:r>
              <w:rPr>
                <w:noProof/>
                <w:webHidden/>
              </w:rPr>
              <w:fldChar w:fldCharType="begin"/>
            </w:r>
            <w:r>
              <w:rPr>
                <w:noProof/>
                <w:webHidden/>
              </w:rPr>
              <w:instrText xml:space="preserve"> PAGEREF _Toc6540719 \h </w:instrText>
            </w:r>
            <w:r>
              <w:rPr>
                <w:noProof/>
                <w:webHidden/>
              </w:rPr>
            </w:r>
            <w:r>
              <w:rPr>
                <w:noProof/>
                <w:webHidden/>
              </w:rPr>
              <w:fldChar w:fldCharType="separate"/>
            </w:r>
            <w:r>
              <w:rPr>
                <w:noProof/>
                <w:webHidden/>
              </w:rPr>
              <w:t>70</w:t>
            </w:r>
            <w:r>
              <w:rPr>
                <w:noProof/>
                <w:webHidden/>
              </w:rPr>
              <w:fldChar w:fldCharType="end"/>
            </w:r>
          </w:hyperlink>
        </w:p>
        <w:p w:rsidR="00E677D8" w:rsidRDefault="00C64E0F">
          <w:r>
            <w:fldChar w:fldCharType="end"/>
          </w:r>
        </w:p>
      </w:sdtContent>
    </w:sdt>
    <w:p w:rsidR="00431F43" w:rsidRDefault="00431F43" w:rsidP="001426BE">
      <w:pPr>
        <w:jc w:val="both"/>
        <w:rPr>
          <w:rFonts w:ascii="Times New Roman" w:hAnsi="Times New Roman" w:cs="Times New Roman"/>
          <w:sz w:val="24"/>
          <w:szCs w:val="24"/>
        </w:rPr>
        <w:sectPr w:rsidR="00431F43" w:rsidSect="00431F43">
          <w:pgSz w:w="12240" w:h="15840"/>
          <w:pgMar w:top="1440" w:right="1440" w:bottom="1440" w:left="1440" w:header="720" w:footer="720" w:gutter="0"/>
          <w:cols w:space="720"/>
          <w:titlePg/>
          <w:docGrid w:linePitch="360"/>
        </w:sectPr>
      </w:pPr>
    </w:p>
    <w:p w:rsidR="00211184" w:rsidRPr="00FE14AD" w:rsidRDefault="00211184" w:rsidP="001426BE">
      <w:pPr>
        <w:jc w:val="both"/>
        <w:rPr>
          <w:rFonts w:ascii="Times New Roman" w:hAnsi="Times New Roman" w:cs="Times New Roman"/>
          <w:sz w:val="24"/>
          <w:szCs w:val="24"/>
        </w:rPr>
      </w:pPr>
    </w:p>
    <w:p w:rsidR="007B34CA" w:rsidRDefault="007B34CA" w:rsidP="001426BE">
      <w:pPr>
        <w:pStyle w:val="Heading1"/>
        <w:spacing w:line="360" w:lineRule="auto"/>
        <w:jc w:val="both"/>
        <w:rPr>
          <w:rFonts w:ascii="Times New Roman" w:hAnsi="Times New Roman" w:cs="Times New Roman"/>
          <w:sz w:val="24"/>
          <w:szCs w:val="24"/>
        </w:rPr>
      </w:pPr>
    </w:p>
    <w:p w:rsidR="00E74C1B" w:rsidRPr="001426BE" w:rsidRDefault="007B34CA" w:rsidP="001426BE">
      <w:pPr>
        <w:pStyle w:val="Heading2"/>
        <w:jc w:val="center"/>
        <w:rPr>
          <w:rFonts w:ascii="Times New Roman" w:hAnsi="Times New Roman" w:cs="Times New Roman"/>
          <w:sz w:val="28"/>
          <w:szCs w:val="28"/>
          <w:u w:val="dotDotDash"/>
        </w:rPr>
      </w:pPr>
      <w:bookmarkStart w:id="0" w:name="_Toc6540635"/>
      <w:r w:rsidRPr="001426BE">
        <w:rPr>
          <w:rFonts w:ascii="Times New Roman" w:hAnsi="Times New Roman" w:cs="Times New Roman"/>
          <w:sz w:val="28"/>
          <w:szCs w:val="28"/>
          <w:u w:val="dotDotDash"/>
        </w:rPr>
        <w:t>Executive summary</w:t>
      </w:r>
      <w:bookmarkEnd w:id="0"/>
    </w:p>
    <w:p w:rsidR="007B34CA" w:rsidRPr="007B34CA" w:rsidRDefault="007B34CA" w:rsidP="001426BE">
      <w:pPr>
        <w:jc w:val="both"/>
      </w:pPr>
    </w:p>
    <w:p w:rsidR="001141F4" w:rsidRDefault="00413C09" w:rsidP="001141F4">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“FOREX Division of Mercantile Bank Limited” is all about the functions or activities </w:t>
      </w:r>
      <w:r w:rsidR="007B34CA" w:rsidRPr="0074229F">
        <w:rPr>
          <w:rFonts w:ascii="Times New Roman" w:hAnsi="Times New Roman" w:cs="Times New Roman"/>
          <w:sz w:val="24"/>
          <w:szCs w:val="24"/>
        </w:rPr>
        <w:t xml:space="preserve">of </w:t>
      </w:r>
      <w:r>
        <w:rPr>
          <w:rFonts w:ascii="Times New Roman" w:hAnsi="Times New Roman" w:cs="Times New Roman"/>
          <w:sz w:val="24"/>
          <w:szCs w:val="24"/>
        </w:rPr>
        <w:t>Mercantile Bank Limited (MBL)</w:t>
      </w:r>
      <w:r w:rsidR="007B34CA" w:rsidRPr="0074229F">
        <w:rPr>
          <w:rFonts w:ascii="Times New Roman" w:hAnsi="Times New Roman" w:cs="Times New Roman"/>
          <w:sz w:val="24"/>
          <w:szCs w:val="24"/>
        </w:rPr>
        <w:t xml:space="preserve"> and its main concentration is all about the foreign </w:t>
      </w:r>
      <w:r w:rsidR="007C5784" w:rsidRPr="0074229F">
        <w:rPr>
          <w:rFonts w:ascii="Times New Roman" w:hAnsi="Times New Roman" w:cs="Times New Roman"/>
          <w:sz w:val="24"/>
          <w:szCs w:val="24"/>
        </w:rPr>
        <w:t>dealings</w:t>
      </w:r>
      <w:r w:rsidR="007B34CA" w:rsidRPr="0074229F">
        <w:rPr>
          <w:rFonts w:ascii="Times New Roman" w:hAnsi="Times New Roman" w:cs="Times New Roman"/>
          <w:sz w:val="24"/>
          <w:szCs w:val="24"/>
        </w:rPr>
        <w:t xml:space="preserve"> and their concen</w:t>
      </w:r>
      <w:r w:rsidR="008C58A5">
        <w:rPr>
          <w:rFonts w:ascii="Times New Roman" w:hAnsi="Times New Roman" w:cs="Times New Roman"/>
          <w:sz w:val="24"/>
          <w:szCs w:val="24"/>
        </w:rPr>
        <w:t>trated areas. This is large business conveyed out</w:t>
      </w:r>
      <w:r w:rsidR="007B34CA" w:rsidRPr="0074229F">
        <w:rPr>
          <w:rFonts w:ascii="Times New Roman" w:hAnsi="Times New Roman" w:cs="Times New Roman"/>
          <w:sz w:val="24"/>
          <w:szCs w:val="24"/>
        </w:rPr>
        <w:t xml:space="preserve"> </w:t>
      </w:r>
      <w:r w:rsidR="008C58A5">
        <w:rPr>
          <w:rFonts w:ascii="Times New Roman" w:hAnsi="Times New Roman" w:cs="Times New Roman"/>
          <w:sz w:val="24"/>
          <w:szCs w:val="24"/>
        </w:rPr>
        <w:t>by the Mercantile Bank Limited (MBL) is a</w:t>
      </w:r>
      <w:r w:rsidR="005F21C1">
        <w:rPr>
          <w:rFonts w:ascii="Times New Roman" w:hAnsi="Times New Roman" w:cs="Times New Roman"/>
          <w:sz w:val="24"/>
          <w:szCs w:val="24"/>
        </w:rPr>
        <w:t xml:space="preserve"> adventitious commerce</w:t>
      </w:r>
      <w:r w:rsidR="006F22F9" w:rsidRPr="0074229F">
        <w:rPr>
          <w:rFonts w:ascii="Times New Roman" w:hAnsi="Times New Roman" w:cs="Times New Roman"/>
          <w:sz w:val="24"/>
          <w:szCs w:val="24"/>
        </w:rPr>
        <w:t xml:space="preserve"> tra</w:t>
      </w:r>
      <w:r w:rsidR="005F21C1">
        <w:rPr>
          <w:rFonts w:ascii="Times New Roman" w:hAnsi="Times New Roman" w:cs="Times New Roman"/>
          <w:sz w:val="24"/>
          <w:szCs w:val="24"/>
        </w:rPr>
        <w:t>nsaction is a non- native nations</w:t>
      </w:r>
      <w:r w:rsidR="00923664">
        <w:rPr>
          <w:rFonts w:ascii="Times New Roman" w:hAnsi="Times New Roman" w:cs="Times New Roman"/>
          <w:sz w:val="24"/>
          <w:szCs w:val="24"/>
        </w:rPr>
        <w:t xml:space="preserve"> in esteem of</w:t>
      </w:r>
      <w:r w:rsidR="006F22F9" w:rsidRPr="0074229F">
        <w:rPr>
          <w:rFonts w:ascii="Times New Roman" w:hAnsi="Times New Roman" w:cs="Times New Roman"/>
          <w:sz w:val="24"/>
          <w:szCs w:val="24"/>
        </w:rPr>
        <w:t xml:space="preserve"> imports, exports and </w:t>
      </w:r>
      <w:r w:rsidR="00F07654">
        <w:rPr>
          <w:rFonts w:ascii="Times New Roman" w:hAnsi="Times New Roman" w:cs="Times New Roman"/>
          <w:sz w:val="24"/>
          <w:szCs w:val="24"/>
        </w:rPr>
        <w:t xml:space="preserve">remittance go under the </w:t>
      </w:r>
      <w:r w:rsidR="00923664">
        <w:rPr>
          <w:rFonts w:ascii="Times New Roman" w:hAnsi="Times New Roman" w:cs="Times New Roman"/>
          <w:sz w:val="24"/>
          <w:szCs w:val="24"/>
        </w:rPr>
        <w:t xml:space="preserve">foreign exchange department </w:t>
      </w:r>
      <w:r w:rsidR="006F22F9" w:rsidRPr="0074229F">
        <w:rPr>
          <w:rFonts w:ascii="Times New Roman" w:hAnsi="Times New Roman" w:cs="Times New Roman"/>
          <w:sz w:val="24"/>
          <w:szCs w:val="24"/>
        </w:rPr>
        <w:t>of a</w:t>
      </w:r>
      <w:r w:rsidR="00923664">
        <w:rPr>
          <w:rFonts w:ascii="Times New Roman" w:hAnsi="Times New Roman" w:cs="Times New Roman"/>
          <w:sz w:val="24"/>
          <w:szCs w:val="24"/>
        </w:rPr>
        <w:t xml:space="preserve"> Mercantile Bank Limited (MBL), Gulshan Branch</w:t>
      </w:r>
      <w:r w:rsidR="006F22F9" w:rsidRPr="0074229F">
        <w:rPr>
          <w:rFonts w:ascii="Times New Roman" w:hAnsi="Times New Roman" w:cs="Times New Roman"/>
          <w:sz w:val="24"/>
          <w:szCs w:val="24"/>
        </w:rPr>
        <w:t xml:space="preserve">. MBL always play </w:t>
      </w:r>
      <w:r w:rsidR="002F2DA3">
        <w:rPr>
          <w:rFonts w:ascii="Times New Roman" w:hAnsi="Times New Roman" w:cs="Times New Roman"/>
          <w:sz w:val="24"/>
          <w:szCs w:val="24"/>
        </w:rPr>
        <w:t>a important part to connection between the vendee and vendor</w:t>
      </w:r>
      <w:r w:rsidR="006F22F9" w:rsidRPr="0074229F">
        <w:rPr>
          <w:rFonts w:ascii="Times New Roman" w:hAnsi="Times New Roman" w:cs="Times New Roman"/>
          <w:sz w:val="24"/>
          <w:szCs w:val="24"/>
        </w:rPr>
        <w:t xml:space="preserve">. </w:t>
      </w:r>
      <w:r w:rsidR="00980F6B">
        <w:rPr>
          <w:rFonts w:ascii="Times New Roman" w:hAnsi="Times New Roman" w:cs="Times New Roman"/>
          <w:sz w:val="24"/>
          <w:szCs w:val="24"/>
        </w:rPr>
        <w:t>From the very first part of the report we found origin of the report, objective of the report, scope of the report and limitations of the report</w:t>
      </w:r>
      <w:r w:rsidR="00516DDB" w:rsidRPr="0074229F">
        <w:rPr>
          <w:rFonts w:ascii="Times New Roman" w:hAnsi="Times New Roman" w:cs="Times New Roman"/>
          <w:sz w:val="24"/>
          <w:szCs w:val="24"/>
        </w:rPr>
        <w:t xml:space="preserve">. Secondly, it </w:t>
      </w:r>
      <w:r w:rsidR="00F07654" w:rsidRPr="0074229F">
        <w:rPr>
          <w:rFonts w:ascii="Times New Roman" w:hAnsi="Times New Roman" w:cs="Times New Roman"/>
          <w:sz w:val="24"/>
          <w:szCs w:val="24"/>
        </w:rPr>
        <w:t>includes</w:t>
      </w:r>
      <w:r w:rsidR="00516DDB" w:rsidRPr="0074229F">
        <w:rPr>
          <w:rFonts w:ascii="Times New Roman" w:hAnsi="Times New Roman" w:cs="Times New Roman"/>
          <w:sz w:val="24"/>
          <w:szCs w:val="24"/>
        </w:rPr>
        <w:t xml:space="preserve"> the me</w:t>
      </w:r>
      <w:r w:rsidR="007C5784">
        <w:rPr>
          <w:rFonts w:ascii="Times New Roman" w:hAnsi="Times New Roman" w:cs="Times New Roman"/>
          <w:sz w:val="24"/>
          <w:szCs w:val="24"/>
        </w:rPr>
        <w:t>tho</w:t>
      </w:r>
      <w:r w:rsidR="00516DDB" w:rsidRPr="0074229F">
        <w:rPr>
          <w:rFonts w:ascii="Times New Roman" w:hAnsi="Times New Roman" w:cs="Times New Roman"/>
          <w:sz w:val="24"/>
          <w:szCs w:val="24"/>
        </w:rPr>
        <w:t xml:space="preserve">dology of the report. Thirdly, it describes the industry, about the Mercantile bank and it includes vision, mission, features, structure, </w:t>
      </w:r>
      <w:r w:rsidR="00F07654" w:rsidRPr="0074229F">
        <w:rPr>
          <w:rFonts w:ascii="Times New Roman" w:hAnsi="Times New Roman" w:cs="Times New Roman"/>
          <w:sz w:val="24"/>
          <w:szCs w:val="24"/>
        </w:rPr>
        <w:t>organ gram</w:t>
      </w:r>
      <w:r w:rsidR="009F319E" w:rsidRPr="0074229F">
        <w:rPr>
          <w:rFonts w:ascii="Times New Roman" w:hAnsi="Times New Roman" w:cs="Times New Roman"/>
          <w:sz w:val="24"/>
          <w:szCs w:val="24"/>
        </w:rPr>
        <w:t xml:space="preserve">, </w:t>
      </w:r>
      <w:r w:rsidR="007C5784">
        <w:rPr>
          <w:rFonts w:ascii="Times New Roman" w:hAnsi="Times New Roman" w:cs="Times New Roman"/>
          <w:sz w:val="24"/>
          <w:szCs w:val="24"/>
        </w:rPr>
        <w:t>division, section, process of export</w:t>
      </w:r>
      <w:r w:rsidR="009F319E" w:rsidRPr="0074229F">
        <w:rPr>
          <w:rFonts w:ascii="Times New Roman" w:hAnsi="Times New Roman" w:cs="Times New Roman"/>
          <w:sz w:val="24"/>
          <w:szCs w:val="24"/>
        </w:rPr>
        <w:t>, import and remittance, real</w:t>
      </w:r>
      <w:r w:rsidR="00B05E9B">
        <w:rPr>
          <w:rFonts w:ascii="Times New Roman" w:hAnsi="Times New Roman" w:cs="Times New Roman"/>
          <w:sz w:val="24"/>
          <w:szCs w:val="24"/>
        </w:rPr>
        <w:t xml:space="preserve"> life</w:t>
      </w:r>
      <w:r w:rsidR="009F319E" w:rsidRPr="0074229F">
        <w:rPr>
          <w:rFonts w:ascii="Times New Roman" w:hAnsi="Times New Roman" w:cs="Times New Roman"/>
          <w:sz w:val="24"/>
          <w:szCs w:val="24"/>
        </w:rPr>
        <w:t xml:space="preserve"> example</w:t>
      </w:r>
      <w:r w:rsidR="00516DDB" w:rsidRPr="0074229F">
        <w:rPr>
          <w:rFonts w:ascii="Times New Roman" w:hAnsi="Times New Roman" w:cs="Times New Roman"/>
          <w:sz w:val="24"/>
          <w:szCs w:val="24"/>
        </w:rPr>
        <w:t xml:space="preserve"> and so on. </w:t>
      </w:r>
      <w:r w:rsidR="009F319E" w:rsidRPr="0074229F">
        <w:rPr>
          <w:rFonts w:ascii="Times New Roman" w:hAnsi="Times New Roman" w:cs="Times New Roman"/>
          <w:sz w:val="24"/>
          <w:szCs w:val="24"/>
        </w:rPr>
        <w:t>From these we can find overall picture of Merca</w:t>
      </w:r>
      <w:r w:rsidR="00D0593B">
        <w:rPr>
          <w:rFonts w:ascii="Times New Roman" w:hAnsi="Times New Roman" w:cs="Times New Roman"/>
          <w:sz w:val="24"/>
          <w:szCs w:val="24"/>
        </w:rPr>
        <w:t>n</w:t>
      </w:r>
      <w:r w:rsidR="009F319E" w:rsidRPr="0074229F">
        <w:rPr>
          <w:rFonts w:ascii="Times New Roman" w:hAnsi="Times New Roman" w:cs="Times New Roman"/>
          <w:sz w:val="24"/>
          <w:szCs w:val="24"/>
        </w:rPr>
        <w:t>tile Bank, Gulshan Branch</w:t>
      </w:r>
      <w:r w:rsidR="00B05E9B">
        <w:rPr>
          <w:rFonts w:ascii="Times New Roman" w:hAnsi="Times New Roman" w:cs="Times New Roman"/>
          <w:sz w:val="24"/>
          <w:szCs w:val="24"/>
        </w:rPr>
        <w:t>,</w:t>
      </w:r>
      <w:r w:rsidR="009F319E" w:rsidRPr="0074229F">
        <w:rPr>
          <w:rFonts w:ascii="Times New Roman" w:hAnsi="Times New Roman" w:cs="Times New Roman"/>
          <w:sz w:val="24"/>
          <w:szCs w:val="24"/>
        </w:rPr>
        <w:t xml:space="preserve"> how they actually work, what types of services they provide. </w:t>
      </w:r>
      <w:r w:rsidR="00B05E9B">
        <w:rPr>
          <w:rFonts w:ascii="Times New Roman" w:hAnsi="Times New Roman" w:cs="Times New Roman"/>
          <w:sz w:val="24"/>
          <w:szCs w:val="24"/>
        </w:rPr>
        <w:t>Fourthly, we can find</w:t>
      </w:r>
      <w:r w:rsidR="0074229F" w:rsidRPr="0074229F">
        <w:rPr>
          <w:rFonts w:ascii="Times New Roman" w:hAnsi="Times New Roman" w:cs="Times New Roman"/>
          <w:sz w:val="24"/>
          <w:szCs w:val="24"/>
        </w:rPr>
        <w:t xml:space="preserve"> some findings and analysis to see the act</w:t>
      </w:r>
      <w:r w:rsidR="00B05E9B">
        <w:rPr>
          <w:rFonts w:ascii="Times New Roman" w:hAnsi="Times New Roman" w:cs="Times New Roman"/>
          <w:sz w:val="24"/>
          <w:szCs w:val="24"/>
        </w:rPr>
        <w:t>ual scenario of MBL. In fifth, we</w:t>
      </w:r>
      <w:r w:rsidR="0074229F" w:rsidRPr="0074229F">
        <w:rPr>
          <w:rFonts w:ascii="Times New Roman" w:hAnsi="Times New Roman" w:cs="Times New Roman"/>
          <w:sz w:val="24"/>
          <w:szCs w:val="24"/>
        </w:rPr>
        <w:t xml:space="preserve"> point some conclusion and recommendation</w:t>
      </w:r>
      <w:r w:rsidR="00B05E9B">
        <w:rPr>
          <w:rFonts w:ascii="Times New Roman" w:hAnsi="Times New Roman" w:cs="Times New Roman"/>
          <w:sz w:val="24"/>
          <w:szCs w:val="24"/>
        </w:rPr>
        <w:t xml:space="preserve"> to assess the situation of this branch and how it would perform in greater in rivalry. Lastly, we</w:t>
      </w:r>
      <w:r w:rsidR="0074229F" w:rsidRPr="0074229F">
        <w:rPr>
          <w:rFonts w:ascii="Times New Roman" w:hAnsi="Times New Roman" w:cs="Times New Roman"/>
          <w:sz w:val="24"/>
          <w:szCs w:val="24"/>
        </w:rPr>
        <w:t xml:space="preserve"> mentioned out from </w:t>
      </w:r>
      <w:bookmarkStart w:id="1" w:name="_Toc5928002"/>
      <w:r w:rsidR="00FB537D" w:rsidRPr="0074229F">
        <w:rPr>
          <w:rFonts w:ascii="Times New Roman" w:hAnsi="Times New Roman" w:cs="Times New Roman"/>
          <w:sz w:val="24"/>
          <w:szCs w:val="24"/>
        </w:rPr>
        <w:t>where get</w:t>
      </w:r>
      <w:r w:rsidR="001141F4">
        <w:rPr>
          <w:rFonts w:ascii="Times New Roman" w:hAnsi="Times New Roman" w:cs="Times New Roman"/>
          <w:sz w:val="24"/>
          <w:szCs w:val="24"/>
        </w:rPr>
        <w:t xml:space="preserve"> helped to prepare this report.</w:t>
      </w:r>
    </w:p>
    <w:p w:rsidR="001141F4" w:rsidRDefault="001141F4" w:rsidP="001141F4">
      <w:pPr>
        <w:spacing w:line="360" w:lineRule="auto"/>
        <w:jc w:val="both"/>
        <w:rPr>
          <w:rFonts w:ascii="Times New Roman" w:hAnsi="Times New Roman" w:cs="Times New Roman"/>
          <w:sz w:val="24"/>
          <w:szCs w:val="24"/>
        </w:rPr>
      </w:pPr>
    </w:p>
    <w:p w:rsidR="001141F4" w:rsidRDefault="001141F4" w:rsidP="001141F4">
      <w:pPr>
        <w:spacing w:line="360" w:lineRule="auto"/>
        <w:jc w:val="both"/>
        <w:rPr>
          <w:rFonts w:ascii="Times New Roman" w:hAnsi="Times New Roman" w:cs="Times New Roman"/>
          <w:sz w:val="24"/>
          <w:szCs w:val="24"/>
        </w:rPr>
      </w:pPr>
    </w:p>
    <w:p w:rsidR="001141F4" w:rsidRDefault="001141F4" w:rsidP="001141F4">
      <w:pPr>
        <w:spacing w:line="360" w:lineRule="auto"/>
        <w:jc w:val="both"/>
        <w:rPr>
          <w:rFonts w:ascii="Times New Roman" w:hAnsi="Times New Roman" w:cs="Times New Roman"/>
          <w:sz w:val="24"/>
          <w:szCs w:val="24"/>
        </w:rPr>
      </w:pPr>
    </w:p>
    <w:p w:rsidR="001141F4" w:rsidRDefault="001141F4" w:rsidP="001141F4">
      <w:pPr>
        <w:spacing w:line="360" w:lineRule="auto"/>
        <w:jc w:val="both"/>
        <w:rPr>
          <w:rFonts w:ascii="Times New Roman" w:hAnsi="Times New Roman" w:cs="Times New Roman"/>
          <w:sz w:val="24"/>
          <w:szCs w:val="24"/>
        </w:rPr>
      </w:pPr>
    </w:p>
    <w:p w:rsidR="001141F4" w:rsidRDefault="001141F4" w:rsidP="001141F4">
      <w:pPr>
        <w:spacing w:line="360" w:lineRule="auto"/>
        <w:jc w:val="both"/>
        <w:rPr>
          <w:rFonts w:ascii="Times New Roman" w:hAnsi="Times New Roman" w:cs="Times New Roman"/>
          <w:sz w:val="24"/>
          <w:szCs w:val="24"/>
        </w:rPr>
      </w:pPr>
    </w:p>
    <w:p w:rsidR="001141F4" w:rsidRDefault="001141F4" w:rsidP="001141F4">
      <w:pPr>
        <w:spacing w:line="360" w:lineRule="auto"/>
        <w:jc w:val="both"/>
        <w:rPr>
          <w:rFonts w:ascii="Times New Roman" w:hAnsi="Times New Roman" w:cs="Times New Roman"/>
          <w:sz w:val="24"/>
          <w:szCs w:val="24"/>
        </w:rPr>
      </w:pPr>
    </w:p>
    <w:p w:rsidR="00DE40FA" w:rsidRPr="001141F4" w:rsidRDefault="00071AA0" w:rsidP="001141F4">
      <w:pPr>
        <w:pStyle w:val="Heading1"/>
        <w:spacing w:line="360" w:lineRule="auto"/>
        <w:jc w:val="center"/>
        <w:rPr>
          <w:rFonts w:ascii="Times New Roman" w:hAnsi="Times New Roman" w:cs="Times New Roman"/>
          <w:sz w:val="24"/>
          <w:szCs w:val="24"/>
        </w:rPr>
      </w:pPr>
      <w:bookmarkStart w:id="2" w:name="_Toc6540636"/>
      <w:r w:rsidRPr="001141F4">
        <w:rPr>
          <w:rFonts w:ascii="Times New Roman" w:hAnsi="Times New Roman" w:cs="Times New Roman"/>
        </w:rPr>
        <w:lastRenderedPageBreak/>
        <w:t>CHAPTER</w:t>
      </w:r>
      <w:r w:rsidR="00396D31" w:rsidRPr="001141F4">
        <w:rPr>
          <w:rFonts w:ascii="Times New Roman" w:hAnsi="Times New Roman" w:cs="Times New Roman"/>
        </w:rPr>
        <w:t xml:space="preserve"> ONE: </w:t>
      </w:r>
      <w:r w:rsidRPr="001141F4">
        <w:rPr>
          <w:rFonts w:ascii="Times New Roman" w:hAnsi="Times New Roman" w:cs="Times New Roman"/>
        </w:rPr>
        <w:t>INTRODUCTION</w:t>
      </w:r>
      <w:bookmarkEnd w:id="1"/>
      <w:bookmarkEnd w:id="2"/>
    </w:p>
    <w:p w:rsidR="00AF03F0" w:rsidRPr="004202C8" w:rsidRDefault="00396D31" w:rsidP="001426BE">
      <w:pPr>
        <w:pStyle w:val="Heading2"/>
        <w:spacing w:line="360" w:lineRule="auto"/>
        <w:jc w:val="both"/>
        <w:rPr>
          <w:rFonts w:ascii="Times New Roman" w:hAnsi="Times New Roman" w:cs="Times New Roman"/>
          <w:sz w:val="24"/>
          <w:szCs w:val="24"/>
        </w:rPr>
      </w:pPr>
      <w:bookmarkStart w:id="3" w:name="_Toc5928003"/>
      <w:bookmarkStart w:id="4" w:name="_Toc6540637"/>
      <w:r w:rsidRPr="004202C8">
        <w:rPr>
          <w:rFonts w:ascii="Times New Roman" w:hAnsi="Times New Roman" w:cs="Times New Roman"/>
          <w:sz w:val="24"/>
          <w:szCs w:val="24"/>
        </w:rPr>
        <w:t>1</w:t>
      </w:r>
      <w:r w:rsidR="0030415E" w:rsidRPr="004202C8">
        <w:rPr>
          <w:rFonts w:ascii="Times New Roman" w:hAnsi="Times New Roman" w:cs="Times New Roman"/>
          <w:sz w:val="24"/>
          <w:szCs w:val="24"/>
        </w:rPr>
        <w:t>.1 Introduction</w:t>
      </w:r>
      <w:bookmarkEnd w:id="3"/>
      <w:bookmarkEnd w:id="4"/>
    </w:p>
    <w:p w:rsidR="008461AB" w:rsidRPr="00FB0376" w:rsidRDefault="008461AB" w:rsidP="001426BE">
      <w:pPr>
        <w:spacing w:line="360" w:lineRule="auto"/>
        <w:jc w:val="both"/>
        <w:rPr>
          <w:rFonts w:ascii="Times New Roman" w:hAnsi="Times New Roman" w:cs="Times New Roman"/>
          <w:sz w:val="24"/>
          <w:szCs w:val="24"/>
        </w:rPr>
      </w:pPr>
      <w:r w:rsidRPr="00FB0376">
        <w:rPr>
          <w:rFonts w:ascii="Times New Roman" w:hAnsi="Times New Roman" w:cs="Times New Roman"/>
          <w:sz w:val="24"/>
          <w:szCs w:val="24"/>
        </w:rPr>
        <w:t xml:space="preserve">Bank is characterized as </w:t>
      </w:r>
      <w:r w:rsidR="0007373D" w:rsidRPr="00FB0376">
        <w:rPr>
          <w:rFonts w:ascii="Times New Roman" w:hAnsi="Times New Roman" w:cs="Times New Roman"/>
          <w:sz w:val="24"/>
          <w:szCs w:val="24"/>
        </w:rPr>
        <w:t>money</w:t>
      </w:r>
      <w:r w:rsidRPr="00FB0376">
        <w:rPr>
          <w:rFonts w:ascii="Times New Roman" w:hAnsi="Times New Roman" w:cs="Times New Roman"/>
          <w:sz w:val="24"/>
          <w:szCs w:val="24"/>
        </w:rPr>
        <w:t xml:space="preserve"> related foundation that gathers stores from different individual and associations and gives credits to the individuals who need it. Be that as it may, present day banks don't mean just the methods for gathering and dispensing cash to different substances. Or maybe it gives different administrations to different elements which encourage their business activities. An outside trade task of banks is one of those administrations that </w:t>
      </w:r>
      <w:r w:rsidR="0007373D" w:rsidRPr="00FB0376">
        <w:rPr>
          <w:rFonts w:ascii="Times New Roman" w:hAnsi="Times New Roman" w:cs="Times New Roman"/>
          <w:sz w:val="24"/>
          <w:szCs w:val="24"/>
        </w:rPr>
        <w:t>encourage</w:t>
      </w:r>
      <w:r w:rsidRPr="00FB0376">
        <w:rPr>
          <w:rFonts w:ascii="Times New Roman" w:hAnsi="Times New Roman" w:cs="Times New Roman"/>
          <w:sz w:val="24"/>
          <w:szCs w:val="24"/>
        </w:rPr>
        <w:t xml:space="preserve"> the matter of representatives as well as </w:t>
      </w:r>
      <w:r w:rsidR="0007373D" w:rsidRPr="00FB0376">
        <w:rPr>
          <w:rFonts w:ascii="Times New Roman" w:hAnsi="Times New Roman" w:cs="Times New Roman"/>
          <w:sz w:val="24"/>
          <w:szCs w:val="24"/>
        </w:rPr>
        <w:t>ads</w:t>
      </w:r>
      <w:r w:rsidRPr="00FB0376">
        <w:rPr>
          <w:rFonts w:ascii="Times New Roman" w:hAnsi="Times New Roman" w:cs="Times New Roman"/>
          <w:sz w:val="24"/>
          <w:szCs w:val="24"/>
        </w:rPr>
        <w:t xml:space="preserve"> to the improvement of the economy all in all. Remote trade is characterized as the instruments by which the money of one nation is changed over into the cash of another nation. Outside trade is the methods and techniques by which rights to riches in a nation's money are changed over into rights to riches in another nation's cash. Outside trade division of banks assumes huge jobs through giving distinctive administrations to the clients.</w:t>
      </w:r>
    </w:p>
    <w:p w:rsidR="004202C8" w:rsidRPr="004202C8" w:rsidRDefault="004202C8" w:rsidP="004202C8">
      <w:pPr>
        <w:pStyle w:val="Heading2"/>
      </w:pPr>
      <w:bookmarkStart w:id="5" w:name="_Toc6540638"/>
      <w:r w:rsidRPr="004202C8">
        <w:t>1.2 Context of Mercantile Bank Limited (MBL)</w:t>
      </w:r>
      <w:bookmarkEnd w:id="5"/>
    </w:p>
    <w:p w:rsidR="00A6149F" w:rsidRPr="00FB0376" w:rsidRDefault="00A6149F" w:rsidP="001426BE">
      <w:pPr>
        <w:spacing w:line="360" w:lineRule="auto"/>
        <w:jc w:val="both"/>
        <w:rPr>
          <w:rFonts w:ascii="Times New Roman" w:hAnsi="Times New Roman" w:cs="Times New Roman"/>
          <w:sz w:val="24"/>
          <w:szCs w:val="24"/>
        </w:rPr>
      </w:pPr>
      <w:r w:rsidRPr="00FB0376">
        <w:rPr>
          <w:rFonts w:ascii="Times New Roman" w:hAnsi="Times New Roman" w:cs="Times New Roman"/>
          <w:sz w:val="24"/>
          <w:szCs w:val="24"/>
        </w:rPr>
        <w:t xml:space="preserve">Mercantile Bank Limited, joined on May 20, 1999 and initiated business on June 02, 1999, is presently a standout amongst the most vital substance in the financial business of Bangladesh. With the progression of time it has extended its number of branches and assortment of administrations alongside its center business of taking stores and giving credits. Presently MBL has risen as another business bank to give productive financial administrations and to contribute financial advancement of the nation. Rising pattern of the banks gainfulness throughout the most recent 8 years is additionally emerged. The MBL is focused on the conveyance of the unrivaled investors' esteem. </w:t>
      </w:r>
      <w:r w:rsidR="004202C8">
        <w:rPr>
          <w:rFonts w:ascii="Times New Roman" w:hAnsi="Times New Roman" w:cs="Times New Roman"/>
          <w:sz w:val="24"/>
          <w:szCs w:val="24"/>
        </w:rPr>
        <w:t>FOREX</w:t>
      </w:r>
      <w:r w:rsidR="007D3B1E">
        <w:rPr>
          <w:rFonts w:ascii="Times New Roman" w:hAnsi="Times New Roman" w:cs="Times New Roman"/>
          <w:sz w:val="24"/>
          <w:szCs w:val="24"/>
        </w:rPr>
        <w:t xml:space="preserve"> </w:t>
      </w:r>
      <w:r w:rsidR="004202C8">
        <w:rPr>
          <w:rFonts w:ascii="Times New Roman" w:hAnsi="Times New Roman" w:cs="Times New Roman"/>
          <w:sz w:val="24"/>
          <w:szCs w:val="24"/>
        </w:rPr>
        <w:t xml:space="preserve">department of this branch </w:t>
      </w:r>
      <w:r w:rsidRPr="00FB0376">
        <w:rPr>
          <w:rFonts w:ascii="Times New Roman" w:hAnsi="Times New Roman" w:cs="Times New Roman"/>
          <w:sz w:val="24"/>
          <w:szCs w:val="24"/>
        </w:rPr>
        <w:t>a standout amongst the most vital divisions. Presently it has turned into the foundation of the bank. With the plan to be the 'Bank of decision', it is working in the business with a group of gave faculty to exceed expectations both their own profession and the bank's future.</w:t>
      </w:r>
    </w:p>
    <w:p w:rsidR="00B34764" w:rsidRPr="00782AA2" w:rsidRDefault="0030415E" w:rsidP="001426BE">
      <w:pPr>
        <w:pStyle w:val="Heading2"/>
        <w:jc w:val="both"/>
        <w:rPr>
          <w:rStyle w:val="Strong"/>
          <w:b/>
          <w:bCs/>
        </w:rPr>
      </w:pPr>
      <w:bookmarkStart w:id="6" w:name="_Toc5928005"/>
      <w:bookmarkStart w:id="7" w:name="_Toc6540639"/>
      <w:r w:rsidRPr="00782AA2">
        <w:rPr>
          <w:rStyle w:val="Strong"/>
          <w:b/>
          <w:bCs/>
        </w:rPr>
        <w:t xml:space="preserve">1.3 </w:t>
      </w:r>
      <w:r w:rsidR="00B34764" w:rsidRPr="00782AA2">
        <w:rPr>
          <w:rStyle w:val="Strong"/>
          <w:b/>
          <w:bCs/>
        </w:rPr>
        <w:t>Origin of the study</w:t>
      </w:r>
      <w:bookmarkEnd w:id="6"/>
      <w:bookmarkEnd w:id="7"/>
    </w:p>
    <w:p w:rsidR="00B34764" w:rsidRPr="00FB0376" w:rsidRDefault="00B34764" w:rsidP="001426BE">
      <w:pPr>
        <w:spacing w:line="360" w:lineRule="auto"/>
        <w:jc w:val="both"/>
        <w:rPr>
          <w:rFonts w:ascii="Times New Roman" w:hAnsi="Times New Roman" w:cs="Times New Roman"/>
          <w:sz w:val="24"/>
          <w:szCs w:val="24"/>
        </w:rPr>
      </w:pPr>
      <w:r w:rsidRPr="00FB0376">
        <w:rPr>
          <w:rFonts w:ascii="Times New Roman" w:hAnsi="Times New Roman" w:cs="Times New Roman"/>
          <w:sz w:val="24"/>
          <w:szCs w:val="24"/>
        </w:rPr>
        <w:t xml:space="preserve">This report is begun as the course prerequisite of the BBA in AIS program under the business thinks about personnel of United International University. Under this program students of every department of this faculty must go through an internship program of 3(Three) months </w:t>
      </w:r>
      <w:r w:rsidR="0007373D" w:rsidRPr="00FB0376">
        <w:rPr>
          <w:rFonts w:ascii="Times New Roman" w:hAnsi="Times New Roman" w:cs="Times New Roman"/>
          <w:sz w:val="24"/>
          <w:szCs w:val="24"/>
        </w:rPr>
        <w:t>duration.</w:t>
      </w:r>
      <w:r w:rsidRPr="00FB0376">
        <w:rPr>
          <w:rFonts w:ascii="Times New Roman" w:hAnsi="Times New Roman" w:cs="Times New Roman"/>
          <w:sz w:val="24"/>
          <w:szCs w:val="24"/>
        </w:rPr>
        <w:t xml:space="preserve"> I was sent by the division of Accounting Information System to take genuine presentation of the exercises of banking budgetary organization.</w:t>
      </w:r>
    </w:p>
    <w:p w:rsidR="00265D3B" w:rsidRPr="00F31918" w:rsidRDefault="0030415E" w:rsidP="001426BE">
      <w:pPr>
        <w:pStyle w:val="Heading2"/>
        <w:jc w:val="both"/>
      </w:pPr>
      <w:bookmarkStart w:id="8" w:name="_Toc5928006"/>
      <w:bookmarkStart w:id="9" w:name="_Toc6540640"/>
      <w:r w:rsidRPr="00F31918">
        <w:rPr>
          <w:rStyle w:val="Strong"/>
          <w:b/>
          <w:bCs/>
        </w:rPr>
        <w:lastRenderedPageBreak/>
        <w:t xml:space="preserve">1.4 </w:t>
      </w:r>
      <w:r w:rsidR="00265D3B" w:rsidRPr="00F31918">
        <w:rPr>
          <w:rStyle w:val="Strong"/>
          <w:b/>
          <w:bCs/>
        </w:rPr>
        <w:t>Background of the Study</w:t>
      </w:r>
      <w:bookmarkEnd w:id="8"/>
      <w:bookmarkEnd w:id="9"/>
    </w:p>
    <w:p w:rsidR="00265D3B" w:rsidRPr="00782AA2" w:rsidRDefault="007D3B1E" w:rsidP="001426BE">
      <w:pPr>
        <w:spacing w:line="360" w:lineRule="auto"/>
        <w:jc w:val="both"/>
        <w:rPr>
          <w:rFonts w:ascii="Times New Roman" w:hAnsi="Times New Roman" w:cs="Times New Roman"/>
          <w:sz w:val="24"/>
          <w:szCs w:val="24"/>
        </w:rPr>
      </w:pPr>
      <w:r>
        <w:rPr>
          <w:rFonts w:ascii="Times New Roman" w:hAnsi="Times New Roman" w:cs="Times New Roman"/>
          <w:sz w:val="24"/>
          <w:szCs w:val="24"/>
        </w:rPr>
        <w:t>Mercantile Bank Limited (MBL) is one of the ascending, successful bank in our country. In 2018 they proclaimed 41% profit to all</w:t>
      </w:r>
      <w:r w:rsidR="00265D3B" w:rsidRPr="00782AA2">
        <w:rPr>
          <w:rFonts w:ascii="Times New Roman" w:hAnsi="Times New Roman" w:cs="Times New Roman"/>
          <w:sz w:val="24"/>
          <w:szCs w:val="24"/>
        </w:rPr>
        <w:t xml:space="preserve"> investors. </w:t>
      </w:r>
      <w:r w:rsidR="00880FE7">
        <w:rPr>
          <w:rFonts w:ascii="Times New Roman" w:hAnsi="Times New Roman" w:cs="Times New Roman"/>
          <w:sz w:val="24"/>
          <w:szCs w:val="24"/>
        </w:rPr>
        <w:t>Mercantile Bank Limited (MBL) has</w:t>
      </w:r>
      <w:r w:rsidR="00265D3B" w:rsidRPr="00782AA2">
        <w:rPr>
          <w:rFonts w:ascii="Times New Roman" w:hAnsi="Times New Roman" w:cs="Times New Roman"/>
          <w:sz w:val="24"/>
          <w:szCs w:val="24"/>
        </w:rPr>
        <w:t xml:space="preserve"> 138 br</w:t>
      </w:r>
      <w:r w:rsidR="00880FE7">
        <w:rPr>
          <w:rFonts w:ascii="Times New Roman" w:hAnsi="Times New Roman" w:cs="Times New Roman"/>
          <w:sz w:val="24"/>
          <w:szCs w:val="24"/>
        </w:rPr>
        <w:t>anches situated in better regions</w:t>
      </w:r>
      <w:r w:rsidR="00265D3B" w:rsidRPr="00782AA2">
        <w:rPr>
          <w:rFonts w:ascii="Times New Roman" w:hAnsi="Times New Roman" w:cs="Times New Roman"/>
          <w:sz w:val="24"/>
          <w:szCs w:val="24"/>
        </w:rPr>
        <w:t xml:space="preserve"> and furthermore</w:t>
      </w:r>
      <w:r w:rsidR="00880FE7">
        <w:rPr>
          <w:rFonts w:ascii="Times New Roman" w:hAnsi="Times New Roman" w:cs="Times New Roman"/>
          <w:sz w:val="24"/>
          <w:szCs w:val="24"/>
        </w:rPr>
        <w:t xml:space="preserve"> is going to set up 22</w:t>
      </w:r>
      <w:r w:rsidR="00265D3B" w:rsidRPr="00782AA2">
        <w:rPr>
          <w:rFonts w:ascii="Times New Roman" w:hAnsi="Times New Roman" w:cs="Times New Roman"/>
          <w:sz w:val="24"/>
          <w:szCs w:val="24"/>
        </w:rPr>
        <w:t xml:space="preserve"> branches</w:t>
      </w:r>
      <w:r w:rsidR="00880FE7">
        <w:rPr>
          <w:rFonts w:ascii="Times New Roman" w:hAnsi="Times New Roman" w:cs="Times New Roman"/>
          <w:sz w:val="24"/>
          <w:szCs w:val="24"/>
        </w:rPr>
        <w:t xml:space="preserve"> all over the country</w:t>
      </w:r>
      <w:r w:rsidR="00265D3B" w:rsidRPr="00782AA2">
        <w:rPr>
          <w:rFonts w:ascii="Times New Roman" w:hAnsi="Times New Roman" w:cs="Times New Roman"/>
          <w:sz w:val="24"/>
          <w:szCs w:val="24"/>
        </w:rPr>
        <w:t>.</w:t>
      </w:r>
    </w:p>
    <w:p w:rsidR="00AB1188" w:rsidRPr="00782AA2" w:rsidRDefault="008474E4" w:rsidP="001426BE">
      <w:pPr>
        <w:spacing w:line="360" w:lineRule="auto"/>
        <w:jc w:val="both"/>
        <w:rPr>
          <w:rFonts w:ascii="Times New Roman" w:hAnsi="Times New Roman" w:cs="Times New Roman"/>
          <w:sz w:val="24"/>
          <w:szCs w:val="24"/>
        </w:rPr>
      </w:pPr>
      <w:r>
        <w:rPr>
          <w:rFonts w:ascii="Times New Roman" w:hAnsi="Times New Roman" w:cs="Times New Roman"/>
          <w:sz w:val="24"/>
          <w:szCs w:val="24"/>
        </w:rPr>
        <w:t>This internship program is a basic as well as required of the Bachelor of Business Administration (BBA)</w:t>
      </w:r>
      <w:r w:rsidR="00AB1188" w:rsidRPr="00782AA2">
        <w:rPr>
          <w:rFonts w:ascii="Times New Roman" w:hAnsi="Times New Roman" w:cs="Times New Roman"/>
          <w:sz w:val="24"/>
          <w:szCs w:val="24"/>
        </w:rPr>
        <w:t xml:space="preserve"> Program</w:t>
      </w:r>
      <w:r w:rsidR="007F4E0C">
        <w:rPr>
          <w:rFonts w:ascii="Times New Roman" w:hAnsi="Times New Roman" w:cs="Times New Roman"/>
          <w:sz w:val="24"/>
          <w:szCs w:val="24"/>
        </w:rPr>
        <w:t xml:space="preserve"> of United International University</w:t>
      </w:r>
      <w:r w:rsidR="00343F83">
        <w:rPr>
          <w:rFonts w:ascii="Times New Roman" w:hAnsi="Times New Roman" w:cs="Times New Roman"/>
          <w:sz w:val="24"/>
          <w:szCs w:val="24"/>
        </w:rPr>
        <w:t>. Succeeding</w:t>
      </w:r>
      <w:r w:rsidR="00AB1188" w:rsidRPr="00782AA2">
        <w:rPr>
          <w:rFonts w:ascii="Times New Roman" w:hAnsi="Times New Roman" w:cs="Times New Roman"/>
          <w:sz w:val="24"/>
          <w:szCs w:val="24"/>
        </w:rPr>
        <w:t xml:space="preserve"> fruition of four yea</w:t>
      </w:r>
      <w:r w:rsidR="00343F83">
        <w:rPr>
          <w:rFonts w:ascii="Times New Roman" w:hAnsi="Times New Roman" w:cs="Times New Roman"/>
          <w:sz w:val="24"/>
          <w:szCs w:val="24"/>
        </w:rPr>
        <w:t>rs hypothetical preparing, I received</w:t>
      </w:r>
      <w:r w:rsidR="00AB1188" w:rsidRPr="00782AA2">
        <w:rPr>
          <w:rFonts w:ascii="Times New Roman" w:hAnsi="Times New Roman" w:cs="Times New Roman"/>
          <w:sz w:val="24"/>
          <w:szCs w:val="24"/>
        </w:rPr>
        <w:t xml:space="preserve"> the open door as a pr</w:t>
      </w:r>
      <w:r w:rsidR="00343F83">
        <w:rPr>
          <w:rFonts w:ascii="Times New Roman" w:hAnsi="Times New Roman" w:cs="Times New Roman"/>
          <w:sz w:val="24"/>
          <w:szCs w:val="24"/>
        </w:rPr>
        <w:t>agmatic presentation to commerce skyline via</w:t>
      </w:r>
      <w:r w:rsidR="00AB1188" w:rsidRPr="00782AA2">
        <w:rPr>
          <w:rFonts w:ascii="Times New Roman" w:hAnsi="Times New Roman" w:cs="Times New Roman"/>
          <w:sz w:val="24"/>
          <w:szCs w:val="24"/>
        </w:rPr>
        <w:t xml:space="preserve"> temporary position</w:t>
      </w:r>
      <w:r w:rsidR="00343F83">
        <w:rPr>
          <w:rFonts w:ascii="Times New Roman" w:hAnsi="Times New Roman" w:cs="Times New Roman"/>
          <w:sz w:val="24"/>
          <w:szCs w:val="24"/>
        </w:rPr>
        <w:t xml:space="preserve"> of internship program. Mercantile</w:t>
      </w:r>
      <w:r w:rsidR="00AB1188" w:rsidRPr="00782AA2">
        <w:rPr>
          <w:rFonts w:ascii="Times New Roman" w:hAnsi="Times New Roman" w:cs="Times New Roman"/>
          <w:sz w:val="24"/>
          <w:szCs w:val="24"/>
        </w:rPr>
        <w:t xml:space="preserve"> Bank Limited</w:t>
      </w:r>
      <w:r w:rsidR="00343F83">
        <w:rPr>
          <w:rFonts w:ascii="Times New Roman" w:hAnsi="Times New Roman" w:cs="Times New Roman"/>
          <w:sz w:val="24"/>
          <w:szCs w:val="24"/>
        </w:rPr>
        <w:t xml:space="preserve"> (MBL)</w:t>
      </w:r>
      <w:r w:rsidR="00AB1188" w:rsidRPr="00782AA2">
        <w:rPr>
          <w:rFonts w:ascii="Times New Roman" w:hAnsi="Times New Roman" w:cs="Times New Roman"/>
          <w:sz w:val="24"/>
          <w:szCs w:val="24"/>
        </w:rPr>
        <w:t xml:space="preserve"> is one of the all around presumed private business bank of Bangladesh with p</w:t>
      </w:r>
      <w:r w:rsidR="00343F83">
        <w:rPr>
          <w:rFonts w:ascii="Times New Roman" w:hAnsi="Times New Roman" w:cs="Times New Roman"/>
          <w:sz w:val="24"/>
          <w:szCs w:val="24"/>
        </w:rPr>
        <w:t>aid up capital of BDT 739.16 (</w:t>
      </w:r>
      <w:r w:rsidR="00AB1188" w:rsidRPr="00782AA2">
        <w:rPr>
          <w:rFonts w:ascii="Times New Roman" w:hAnsi="Times New Roman" w:cs="Times New Roman"/>
          <w:sz w:val="24"/>
          <w:szCs w:val="24"/>
        </w:rPr>
        <w:t xml:space="preserve"> crore, 31.12.2016). Banks solid </w:t>
      </w:r>
      <w:r w:rsidR="00343F83">
        <w:rPr>
          <w:rFonts w:ascii="Times New Roman" w:hAnsi="Times New Roman" w:cs="Times New Roman"/>
          <w:sz w:val="24"/>
          <w:szCs w:val="24"/>
        </w:rPr>
        <w:t>money basis</w:t>
      </w:r>
      <w:r w:rsidR="00AB1188" w:rsidRPr="00782AA2">
        <w:rPr>
          <w:rFonts w:ascii="Times New Roman" w:hAnsi="Times New Roman" w:cs="Times New Roman"/>
          <w:sz w:val="24"/>
          <w:szCs w:val="24"/>
        </w:rPr>
        <w:t xml:space="preserve"> enables </w:t>
      </w:r>
      <w:r w:rsidR="007E273A">
        <w:rPr>
          <w:rFonts w:ascii="Times New Roman" w:hAnsi="Times New Roman" w:cs="Times New Roman"/>
          <w:sz w:val="24"/>
          <w:szCs w:val="24"/>
        </w:rPr>
        <w:t>and it</w:t>
      </w:r>
      <w:r w:rsidR="00AB1188" w:rsidRPr="00782AA2">
        <w:rPr>
          <w:rFonts w:ascii="Times New Roman" w:hAnsi="Times New Roman" w:cs="Times New Roman"/>
          <w:sz w:val="24"/>
          <w:szCs w:val="24"/>
        </w:rPr>
        <w:t xml:space="preserve"> make</w:t>
      </w:r>
      <w:r w:rsidR="007E273A">
        <w:rPr>
          <w:rFonts w:ascii="Times New Roman" w:hAnsi="Times New Roman" w:cs="Times New Roman"/>
          <w:sz w:val="24"/>
          <w:szCs w:val="24"/>
        </w:rPr>
        <w:t>s</w:t>
      </w:r>
      <w:r w:rsidR="00AB1188" w:rsidRPr="00782AA2">
        <w:rPr>
          <w:rFonts w:ascii="Times New Roman" w:hAnsi="Times New Roman" w:cs="Times New Roman"/>
          <w:sz w:val="24"/>
          <w:szCs w:val="24"/>
        </w:rPr>
        <w:t xml:space="preserve"> vast piece o</w:t>
      </w:r>
      <w:r w:rsidR="007E273A">
        <w:rPr>
          <w:rFonts w:ascii="Times New Roman" w:hAnsi="Times New Roman" w:cs="Times New Roman"/>
          <w:sz w:val="24"/>
          <w:szCs w:val="24"/>
        </w:rPr>
        <w:t>f proceed</w:t>
      </w:r>
      <w:r w:rsidR="00AB1188" w:rsidRPr="00782AA2">
        <w:rPr>
          <w:rFonts w:ascii="Times New Roman" w:hAnsi="Times New Roman" w:cs="Times New Roman"/>
          <w:sz w:val="24"/>
          <w:szCs w:val="24"/>
        </w:rPr>
        <w:t xml:space="preserve"> to its corporate customers. </w:t>
      </w:r>
    </w:p>
    <w:p w:rsidR="00B47044" w:rsidRPr="004D0B20" w:rsidRDefault="00AB1188" w:rsidP="004D0B20">
      <w:pPr>
        <w:spacing w:line="360" w:lineRule="auto"/>
        <w:jc w:val="both"/>
        <w:rPr>
          <w:rFonts w:ascii="Times New Roman" w:hAnsi="Times New Roman" w:cs="Times New Roman"/>
          <w:b/>
          <w:bCs/>
          <w:sz w:val="24"/>
          <w:szCs w:val="24"/>
        </w:rPr>
      </w:pPr>
      <w:r w:rsidRPr="00782AA2">
        <w:rPr>
          <w:rFonts w:ascii="Times New Roman" w:hAnsi="Times New Roman" w:cs="Times New Roman"/>
          <w:sz w:val="24"/>
          <w:szCs w:val="24"/>
        </w:rPr>
        <w:t>My entry level position manager, regarded instructor Mohammad Tariq Hasan, Assistant Professor, Department of Business Administration in AIS program, United International University, appointed me the theme "</w:t>
      </w:r>
      <w:r w:rsidR="007738F9">
        <w:rPr>
          <w:rFonts w:ascii="Times New Roman" w:hAnsi="Times New Roman" w:cs="Times New Roman"/>
          <w:b/>
          <w:bCs/>
          <w:sz w:val="24"/>
          <w:szCs w:val="24"/>
        </w:rPr>
        <w:t>FOREX Division of Mercantile Bank Limited</w:t>
      </w:r>
      <w:r w:rsidRPr="00782AA2">
        <w:rPr>
          <w:rFonts w:ascii="Times New Roman" w:hAnsi="Times New Roman" w:cs="Times New Roman"/>
          <w:sz w:val="24"/>
          <w:szCs w:val="24"/>
        </w:rPr>
        <w:t>." I trust this report would ready to depict the genuine image of the task of outside trade branch of Mercantile bank Ltd</w:t>
      </w:r>
      <w:r w:rsidR="004D0B20">
        <w:rPr>
          <w:rFonts w:ascii="Times New Roman" w:hAnsi="Times New Roman" w:cs="Times New Roman"/>
          <w:sz w:val="24"/>
          <w:szCs w:val="24"/>
        </w:rPr>
        <w:t xml:space="preserve"> (MBL)</w:t>
      </w:r>
      <w:r w:rsidRPr="00782AA2">
        <w:rPr>
          <w:rFonts w:ascii="Times New Roman" w:hAnsi="Times New Roman" w:cs="Times New Roman"/>
          <w:sz w:val="24"/>
          <w:szCs w:val="24"/>
        </w:rPr>
        <w:t>.</w:t>
      </w:r>
    </w:p>
    <w:p w:rsidR="004D0B20" w:rsidRPr="004D0B20" w:rsidRDefault="004D0B20" w:rsidP="00C25F1F">
      <w:pPr>
        <w:pStyle w:val="Heading2"/>
        <w:jc w:val="both"/>
      </w:pPr>
      <w:bookmarkStart w:id="10" w:name="_Toc6540641"/>
      <w:r w:rsidRPr="004D0B20">
        <w:t>1.5 Rationale of the report</w:t>
      </w:r>
      <w:bookmarkEnd w:id="10"/>
    </w:p>
    <w:p w:rsidR="00BC5E8B" w:rsidRPr="00D727CF" w:rsidRDefault="003D3CA2" w:rsidP="00D727CF">
      <w:pPr>
        <w:spacing w:line="360" w:lineRule="auto"/>
        <w:jc w:val="both"/>
        <w:rPr>
          <w:rStyle w:val="Strong"/>
          <w:rFonts w:ascii="Times New Roman" w:hAnsi="Times New Roman" w:cs="Times New Roman"/>
          <w:sz w:val="24"/>
          <w:szCs w:val="24"/>
        </w:rPr>
      </w:pPr>
      <w:r>
        <w:rPr>
          <w:rFonts w:ascii="Times New Roman" w:hAnsi="Times New Roman" w:cs="Times New Roman"/>
          <w:sz w:val="24"/>
          <w:szCs w:val="24"/>
        </w:rPr>
        <w:t>“FOREX Division of Mercantile Bank Limited” is extensively sorted out infatuated with</w:t>
      </w:r>
      <w:r w:rsidR="00685643" w:rsidRPr="00782AA2">
        <w:rPr>
          <w:rFonts w:ascii="Times New Roman" w:hAnsi="Times New Roman" w:cs="Times New Roman"/>
          <w:sz w:val="24"/>
          <w:szCs w:val="24"/>
        </w:rPr>
        <w:t xml:space="preserve"> </w:t>
      </w:r>
      <w:r>
        <w:rPr>
          <w:rFonts w:ascii="Times New Roman" w:hAnsi="Times New Roman" w:cs="Times New Roman"/>
          <w:sz w:val="24"/>
          <w:szCs w:val="24"/>
        </w:rPr>
        <w:t>2 (</w:t>
      </w:r>
      <w:r w:rsidR="00685643" w:rsidRPr="00782AA2">
        <w:rPr>
          <w:rFonts w:ascii="Times New Roman" w:hAnsi="Times New Roman" w:cs="Times New Roman"/>
          <w:sz w:val="24"/>
          <w:szCs w:val="24"/>
        </w:rPr>
        <w:t>two</w:t>
      </w:r>
      <w:r>
        <w:rPr>
          <w:rFonts w:ascii="Times New Roman" w:hAnsi="Times New Roman" w:cs="Times New Roman"/>
          <w:sz w:val="24"/>
          <w:szCs w:val="24"/>
        </w:rPr>
        <w:t>) wide segments</w:t>
      </w:r>
      <w:r w:rsidR="00D64EF1">
        <w:rPr>
          <w:rFonts w:ascii="Times New Roman" w:hAnsi="Times New Roman" w:cs="Times New Roman"/>
          <w:sz w:val="24"/>
          <w:szCs w:val="24"/>
        </w:rPr>
        <w:t>. In first</w:t>
      </w:r>
      <w:r w:rsidR="00685643" w:rsidRPr="00782AA2">
        <w:rPr>
          <w:rFonts w:ascii="Times New Roman" w:hAnsi="Times New Roman" w:cs="Times New Roman"/>
          <w:sz w:val="24"/>
          <w:szCs w:val="24"/>
        </w:rPr>
        <w:t xml:space="preserve"> se</w:t>
      </w:r>
      <w:r w:rsidR="00D64EF1">
        <w:rPr>
          <w:rFonts w:ascii="Times New Roman" w:hAnsi="Times New Roman" w:cs="Times New Roman"/>
          <w:sz w:val="24"/>
          <w:szCs w:val="24"/>
        </w:rPr>
        <w:t>gment (initial three</w:t>
      </w:r>
      <w:r w:rsidR="00685643" w:rsidRPr="00782AA2">
        <w:rPr>
          <w:rFonts w:ascii="Times New Roman" w:hAnsi="Times New Roman" w:cs="Times New Roman"/>
          <w:sz w:val="24"/>
          <w:szCs w:val="24"/>
        </w:rPr>
        <w:t xml:space="preserve"> parts) is a diagram of the ass</w:t>
      </w:r>
      <w:r w:rsidR="00D64EF1">
        <w:rPr>
          <w:rFonts w:ascii="Times New Roman" w:hAnsi="Times New Roman" w:cs="Times New Roman"/>
          <w:sz w:val="24"/>
          <w:szCs w:val="24"/>
        </w:rPr>
        <w:t>ociation itself. In second the segment</w:t>
      </w:r>
      <w:r w:rsidR="00685643" w:rsidRPr="00782AA2">
        <w:rPr>
          <w:rFonts w:ascii="Times New Roman" w:hAnsi="Times New Roman" w:cs="Times New Roman"/>
          <w:sz w:val="24"/>
          <w:szCs w:val="24"/>
        </w:rPr>
        <w:t xml:space="preserve"> focuses on the doled out theme "An examination on the Foreign Exchange Operations of M</w:t>
      </w:r>
      <w:r w:rsidR="00DD7CC1">
        <w:rPr>
          <w:rFonts w:ascii="Times New Roman" w:hAnsi="Times New Roman" w:cs="Times New Roman"/>
          <w:sz w:val="24"/>
          <w:szCs w:val="24"/>
        </w:rPr>
        <w:t>ercantile Bank Limited." In the end</w:t>
      </w:r>
      <w:r w:rsidR="00685643" w:rsidRPr="00782AA2">
        <w:rPr>
          <w:rFonts w:ascii="Times New Roman" w:hAnsi="Times New Roman" w:cs="Times New Roman"/>
          <w:sz w:val="24"/>
          <w:szCs w:val="24"/>
        </w:rPr>
        <w:t xml:space="preserve"> it incorporates th</w:t>
      </w:r>
      <w:r w:rsidR="00DD7CC1">
        <w:rPr>
          <w:rFonts w:ascii="Times New Roman" w:hAnsi="Times New Roman" w:cs="Times New Roman"/>
          <w:sz w:val="24"/>
          <w:szCs w:val="24"/>
        </w:rPr>
        <w:t>e assessment of FOREX</w:t>
      </w:r>
      <w:r w:rsidR="00685643" w:rsidRPr="00782AA2">
        <w:rPr>
          <w:rFonts w:ascii="Times New Roman" w:hAnsi="Times New Roman" w:cs="Times New Roman"/>
          <w:sz w:val="24"/>
          <w:szCs w:val="24"/>
        </w:rPr>
        <w:t xml:space="preserve"> execut</w:t>
      </w:r>
      <w:r w:rsidR="00DD7CC1">
        <w:rPr>
          <w:rFonts w:ascii="Times New Roman" w:hAnsi="Times New Roman" w:cs="Times New Roman"/>
          <w:sz w:val="24"/>
          <w:szCs w:val="24"/>
        </w:rPr>
        <w:t>ion, discoveries, along with proposal in making of comprehended</w:t>
      </w:r>
      <w:r w:rsidR="00685643" w:rsidRPr="00782AA2">
        <w:rPr>
          <w:rFonts w:ascii="Times New Roman" w:hAnsi="Times New Roman" w:cs="Times New Roman"/>
          <w:sz w:val="24"/>
          <w:szCs w:val="24"/>
        </w:rPr>
        <w:t xml:space="preserve"> extent of by and large </w:t>
      </w:r>
      <w:r w:rsidR="00DD7CC1">
        <w:rPr>
          <w:rFonts w:ascii="Times New Roman" w:hAnsi="Times New Roman" w:cs="Times New Roman"/>
          <w:sz w:val="24"/>
          <w:szCs w:val="24"/>
        </w:rPr>
        <w:t>FOREX with its limitations of Mercantile Bank Limited (MBL)</w:t>
      </w:r>
      <w:r w:rsidR="008B18CE">
        <w:rPr>
          <w:rFonts w:ascii="Times New Roman" w:hAnsi="Times New Roman" w:cs="Times New Roman"/>
          <w:sz w:val="24"/>
          <w:szCs w:val="24"/>
        </w:rPr>
        <w:t>. The purpose of this</w:t>
      </w:r>
      <w:r w:rsidR="00685643" w:rsidRPr="00782AA2">
        <w:rPr>
          <w:rFonts w:ascii="Times New Roman" w:hAnsi="Times New Roman" w:cs="Times New Roman"/>
          <w:sz w:val="24"/>
          <w:szCs w:val="24"/>
        </w:rPr>
        <w:t xml:space="preserve"> examinati</w:t>
      </w:r>
      <w:r w:rsidR="008B18CE">
        <w:rPr>
          <w:rFonts w:ascii="Times New Roman" w:hAnsi="Times New Roman" w:cs="Times New Roman"/>
          <w:sz w:val="24"/>
          <w:szCs w:val="24"/>
        </w:rPr>
        <w:t>on is to secure a comprehension of the empirical</w:t>
      </w:r>
      <w:r w:rsidR="00313822">
        <w:rPr>
          <w:rFonts w:ascii="Times New Roman" w:hAnsi="Times New Roman" w:cs="Times New Roman"/>
          <w:sz w:val="24"/>
          <w:szCs w:val="24"/>
        </w:rPr>
        <w:t xml:space="preserve"> financial bustle and agnate all of them</w:t>
      </w:r>
      <w:r w:rsidR="00685643" w:rsidRPr="00782AA2">
        <w:rPr>
          <w:rFonts w:ascii="Times New Roman" w:hAnsi="Times New Roman" w:cs="Times New Roman"/>
          <w:sz w:val="24"/>
          <w:szCs w:val="24"/>
        </w:rPr>
        <w:t xml:space="preserve"> with speculati</w:t>
      </w:r>
      <w:r w:rsidR="00313822">
        <w:rPr>
          <w:rFonts w:ascii="Times New Roman" w:hAnsi="Times New Roman" w:cs="Times New Roman"/>
          <w:sz w:val="24"/>
          <w:szCs w:val="24"/>
        </w:rPr>
        <w:t>ve data, expanded via the conjectural planning in the school along with different chronicles of bank</w:t>
      </w:r>
      <w:r w:rsidR="00685643" w:rsidRPr="00782AA2">
        <w:rPr>
          <w:rFonts w:ascii="Times New Roman" w:hAnsi="Times New Roman" w:cs="Times New Roman"/>
          <w:sz w:val="24"/>
          <w:szCs w:val="24"/>
        </w:rPr>
        <w:t>.</w:t>
      </w:r>
      <w:r w:rsidR="00313822">
        <w:rPr>
          <w:rFonts w:ascii="Times New Roman" w:hAnsi="Times New Roman" w:cs="Times New Roman"/>
          <w:sz w:val="24"/>
          <w:szCs w:val="24"/>
        </w:rPr>
        <w:t xml:space="preserve"> Contiguous this, the admirers are the definite</w:t>
      </w:r>
      <w:r w:rsidR="00685643" w:rsidRPr="00782AA2">
        <w:rPr>
          <w:rFonts w:ascii="Times New Roman" w:hAnsi="Times New Roman" w:cs="Times New Roman"/>
          <w:sz w:val="24"/>
          <w:szCs w:val="24"/>
        </w:rPr>
        <w:t xml:space="preserve"> goals</w:t>
      </w:r>
      <w:r w:rsidR="00313822">
        <w:rPr>
          <w:rFonts w:ascii="Times New Roman" w:hAnsi="Times New Roman" w:cs="Times New Roman"/>
          <w:sz w:val="24"/>
          <w:szCs w:val="24"/>
        </w:rPr>
        <w:t>, which will endeavor to engulf in “FOREX Division of Mercantile Bank Limited”</w:t>
      </w:r>
      <w:r w:rsidR="00685643" w:rsidRPr="00782AA2">
        <w:rPr>
          <w:rFonts w:ascii="Times New Roman" w:hAnsi="Times New Roman" w:cs="Times New Roman"/>
          <w:sz w:val="24"/>
          <w:szCs w:val="24"/>
        </w:rPr>
        <w:t>.</w:t>
      </w:r>
    </w:p>
    <w:p w:rsidR="00D727CF" w:rsidRPr="00D727CF" w:rsidRDefault="00D727CF" w:rsidP="00C25F1F">
      <w:pPr>
        <w:pStyle w:val="Heading2"/>
        <w:jc w:val="both"/>
      </w:pPr>
      <w:bookmarkStart w:id="11" w:name="_Toc6540642"/>
      <w:r w:rsidRPr="00D727CF">
        <w:t>1.6 Scope of the report</w:t>
      </w:r>
      <w:bookmarkEnd w:id="11"/>
    </w:p>
    <w:p w:rsidR="00BC5E8B" w:rsidRPr="00FB0376" w:rsidRDefault="00953074" w:rsidP="001426BE">
      <w:pPr>
        <w:spacing w:line="360" w:lineRule="auto"/>
        <w:jc w:val="both"/>
        <w:rPr>
          <w:rFonts w:ascii="Times New Roman" w:hAnsi="Times New Roman" w:cs="Times New Roman"/>
          <w:sz w:val="24"/>
          <w:szCs w:val="24"/>
        </w:rPr>
      </w:pPr>
      <w:r>
        <w:rPr>
          <w:rFonts w:ascii="Times New Roman" w:hAnsi="Times New Roman" w:cs="Times New Roman"/>
          <w:sz w:val="24"/>
          <w:szCs w:val="24"/>
        </w:rPr>
        <w:t>One account of I was sent to one of the leading bank, Mercantile Bank Limited (MBL), Gulshan Branch, the</w:t>
      </w:r>
      <w:r w:rsidR="00BC5E8B" w:rsidRPr="00FB0376">
        <w:rPr>
          <w:rFonts w:ascii="Times New Roman" w:hAnsi="Times New Roman" w:cs="Times New Roman"/>
          <w:sz w:val="24"/>
          <w:szCs w:val="24"/>
        </w:rPr>
        <w:t xml:space="preserve"> </w:t>
      </w:r>
      <w:r>
        <w:rPr>
          <w:rFonts w:ascii="Times New Roman" w:hAnsi="Times New Roman" w:cs="Times New Roman"/>
          <w:sz w:val="24"/>
          <w:szCs w:val="24"/>
        </w:rPr>
        <w:t>range of the “FOREX Division of Mercantile Bank Limited” th</w:t>
      </w:r>
      <w:r w:rsidR="00893069">
        <w:rPr>
          <w:rFonts w:ascii="Times New Roman" w:hAnsi="Times New Roman" w:cs="Times New Roman"/>
          <w:sz w:val="24"/>
          <w:szCs w:val="24"/>
        </w:rPr>
        <w:t xml:space="preserve">is at best restricted </w:t>
      </w:r>
      <w:r w:rsidR="00893069">
        <w:rPr>
          <w:rFonts w:ascii="Times New Roman" w:hAnsi="Times New Roman" w:cs="Times New Roman"/>
          <w:sz w:val="24"/>
          <w:szCs w:val="24"/>
        </w:rPr>
        <w:lastRenderedPageBreak/>
        <w:t>with this branch</w:t>
      </w:r>
      <w:r w:rsidR="00BC5E8B" w:rsidRPr="00FB0376">
        <w:rPr>
          <w:rFonts w:ascii="Times New Roman" w:hAnsi="Times New Roman" w:cs="Times New Roman"/>
          <w:sz w:val="24"/>
          <w:szCs w:val="24"/>
        </w:rPr>
        <w:t xml:space="preserve">. </w:t>
      </w:r>
      <w:r w:rsidR="00DF3643">
        <w:rPr>
          <w:rFonts w:ascii="Times New Roman" w:hAnsi="Times New Roman" w:cs="Times New Roman"/>
          <w:sz w:val="24"/>
          <w:szCs w:val="24"/>
        </w:rPr>
        <w:t>The “FOREX Division of Mercantile Bank Limited” engulfs its overall FOREX execution. “FOREX Division of Mercantile Bank Limited” engulfs export, import and remittance functions of Mercantile Bank Limited</w:t>
      </w:r>
      <w:r w:rsidR="00BC5E8B" w:rsidRPr="00FB0376">
        <w:rPr>
          <w:rFonts w:ascii="Times New Roman" w:hAnsi="Times New Roman" w:cs="Times New Roman"/>
          <w:sz w:val="24"/>
          <w:szCs w:val="24"/>
        </w:rPr>
        <w:t xml:space="preserve"> </w:t>
      </w:r>
      <w:r w:rsidR="00DF3643">
        <w:rPr>
          <w:rFonts w:ascii="Times New Roman" w:hAnsi="Times New Roman" w:cs="Times New Roman"/>
          <w:sz w:val="24"/>
          <w:szCs w:val="24"/>
        </w:rPr>
        <w:t>(</w:t>
      </w:r>
      <w:r w:rsidR="00BC5E8B" w:rsidRPr="00FB0376">
        <w:rPr>
          <w:rFonts w:ascii="Times New Roman" w:hAnsi="Times New Roman" w:cs="Times New Roman"/>
          <w:sz w:val="24"/>
          <w:szCs w:val="24"/>
        </w:rPr>
        <w:t>MBL</w:t>
      </w:r>
      <w:r w:rsidR="00DF3643">
        <w:rPr>
          <w:rFonts w:ascii="Times New Roman" w:hAnsi="Times New Roman" w:cs="Times New Roman"/>
          <w:sz w:val="24"/>
          <w:szCs w:val="24"/>
        </w:rPr>
        <w:t>)</w:t>
      </w:r>
      <w:r w:rsidR="001A1FBC">
        <w:rPr>
          <w:rFonts w:ascii="Times New Roman" w:hAnsi="Times New Roman" w:cs="Times New Roman"/>
          <w:sz w:val="24"/>
          <w:szCs w:val="24"/>
        </w:rPr>
        <w:t>. Other than it engulfs</w:t>
      </w:r>
      <w:r w:rsidR="00BC5E8B" w:rsidRPr="00FB0376">
        <w:rPr>
          <w:rFonts w:ascii="Times New Roman" w:hAnsi="Times New Roman" w:cs="Times New Roman"/>
          <w:sz w:val="24"/>
          <w:szCs w:val="24"/>
        </w:rPr>
        <w:t xml:space="preserve"> point, for exampl</w:t>
      </w:r>
      <w:r w:rsidR="001A1FBC">
        <w:rPr>
          <w:rFonts w:ascii="Times New Roman" w:hAnsi="Times New Roman" w:cs="Times New Roman"/>
          <w:sz w:val="24"/>
          <w:szCs w:val="24"/>
        </w:rPr>
        <w:t>e, advancement of banking trade and commerce, development banking trade and commerce in BD, Our</w:t>
      </w:r>
      <w:r w:rsidR="00BC5E8B" w:rsidRPr="00FB0376">
        <w:rPr>
          <w:rFonts w:ascii="Times New Roman" w:hAnsi="Times New Roman" w:cs="Times New Roman"/>
          <w:sz w:val="24"/>
          <w:szCs w:val="24"/>
        </w:rPr>
        <w:t xml:space="preserve"> economy situation, foundation of</w:t>
      </w:r>
      <w:r w:rsidR="001939D1">
        <w:rPr>
          <w:rFonts w:ascii="Times New Roman" w:hAnsi="Times New Roman" w:cs="Times New Roman"/>
          <w:sz w:val="24"/>
          <w:szCs w:val="24"/>
        </w:rPr>
        <w:t xml:space="preserve"> </w:t>
      </w:r>
      <w:r w:rsidR="001A1FBC">
        <w:rPr>
          <w:rFonts w:ascii="Times New Roman" w:hAnsi="Times New Roman" w:cs="Times New Roman"/>
          <w:sz w:val="24"/>
          <w:szCs w:val="24"/>
        </w:rPr>
        <w:t>Mercantile Bank Limited (</w:t>
      </w:r>
      <w:r w:rsidR="00BC5E8B" w:rsidRPr="00FB0376">
        <w:rPr>
          <w:rFonts w:ascii="Times New Roman" w:hAnsi="Times New Roman" w:cs="Times New Roman"/>
          <w:sz w:val="24"/>
          <w:szCs w:val="24"/>
        </w:rPr>
        <w:t>MBL</w:t>
      </w:r>
      <w:r w:rsidR="001A1FBC">
        <w:rPr>
          <w:rFonts w:ascii="Times New Roman" w:hAnsi="Times New Roman" w:cs="Times New Roman"/>
          <w:sz w:val="24"/>
          <w:szCs w:val="24"/>
        </w:rPr>
        <w:t>)</w:t>
      </w:r>
      <w:r w:rsidR="00BC5E8B" w:rsidRPr="00FB0376">
        <w:rPr>
          <w:rFonts w:ascii="Times New Roman" w:hAnsi="Times New Roman" w:cs="Times New Roman"/>
          <w:sz w:val="24"/>
          <w:szCs w:val="24"/>
        </w:rPr>
        <w:t xml:space="preserve"> has additionally been examined.</w:t>
      </w:r>
    </w:p>
    <w:p w:rsidR="00C71131" w:rsidRPr="00F31918" w:rsidRDefault="001939D1" w:rsidP="00E23D57">
      <w:pPr>
        <w:pStyle w:val="Heading2"/>
        <w:spacing w:line="360" w:lineRule="auto"/>
        <w:jc w:val="both"/>
        <w:rPr>
          <w:rStyle w:val="Strong"/>
          <w:b/>
          <w:bCs/>
        </w:rPr>
      </w:pPr>
      <w:bookmarkStart w:id="12" w:name="_Toc5928009"/>
      <w:bookmarkStart w:id="13" w:name="_Toc6540643"/>
      <w:r>
        <w:rPr>
          <w:rStyle w:val="Strong"/>
          <w:b/>
          <w:bCs/>
        </w:rPr>
        <w:t xml:space="preserve">1.7 </w:t>
      </w:r>
      <w:r w:rsidR="006028D0" w:rsidRPr="00F31918">
        <w:rPr>
          <w:rStyle w:val="Strong"/>
          <w:b/>
          <w:bCs/>
        </w:rPr>
        <w:t>Limitations of the study</w:t>
      </w:r>
      <w:bookmarkEnd w:id="12"/>
      <w:bookmarkEnd w:id="13"/>
    </w:p>
    <w:p w:rsidR="006028D0" w:rsidRPr="00FB0376" w:rsidRDefault="006028D0" w:rsidP="001426BE">
      <w:pPr>
        <w:spacing w:line="360" w:lineRule="auto"/>
        <w:jc w:val="both"/>
        <w:rPr>
          <w:rFonts w:ascii="Times New Roman" w:hAnsi="Times New Roman" w:cs="Times New Roman"/>
          <w:sz w:val="24"/>
          <w:szCs w:val="24"/>
        </w:rPr>
      </w:pPr>
      <w:r w:rsidRPr="00FB0376">
        <w:rPr>
          <w:rFonts w:ascii="Times New Roman" w:hAnsi="Times New Roman" w:cs="Times New Roman"/>
          <w:sz w:val="24"/>
          <w:szCs w:val="24"/>
        </w:rPr>
        <w:t xml:space="preserve">In transit of the </w:t>
      </w:r>
      <w:r w:rsidR="001939D1">
        <w:rPr>
          <w:rFonts w:ascii="Times New Roman" w:hAnsi="Times New Roman" w:cs="Times New Roman"/>
          <w:sz w:val="24"/>
          <w:szCs w:val="24"/>
        </w:rPr>
        <w:t xml:space="preserve">“FOREX Division of Mercantile Bank Limited” </w:t>
      </w:r>
      <w:r w:rsidR="0007373D">
        <w:rPr>
          <w:rFonts w:ascii="Times New Roman" w:hAnsi="Times New Roman" w:cs="Times New Roman"/>
          <w:sz w:val="24"/>
          <w:szCs w:val="24"/>
        </w:rPr>
        <w:t>I</w:t>
      </w:r>
      <w:r w:rsidR="001939D1">
        <w:rPr>
          <w:rFonts w:ascii="Times New Roman" w:hAnsi="Times New Roman" w:cs="Times New Roman"/>
          <w:sz w:val="24"/>
          <w:szCs w:val="24"/>
        </w:rPr>
        <w:t xml:space="preserve"> confronted all the issues that are stated</w:t>
      </w:r>
      <w:r w:rsidRPr="00FB0376">
        <w:rPr>
          <w:rFonts w:ascii="Times New Roman" w:hAnsi="Times New Roman" w:cs="Times New Roman"/>
          <w:sz w:val="24"/>
          <w:szCs w:val="24"/>
        </w:rPr>
        <w:t xml:space="preserve"> bene</w:t>
      </w:r>
      <w:r w:rsidR="001939D1">
        <w:rPr>
          <w:rFonts w:ascii="Times New Roman" w:hAnsi="Times New Roman" w:cs="Times New Roman"/>
          <w:sz w:val="24"/>
          <w:szCs w:val="24"/>
        </w:rPr>
        <w:t>ath and it might be locution as the</w:t>
      </w:r>
      <w:r w:rsidRPr="00FB0376">
        <w:rPr>
          <w:rFonts w:ascii="Times New Roman" w:hAnsi="Times New Roman" w:cs="Times New Roman"/>
          <w:sz w:val="24"/>
          <w:szCs w:val="24"/>
        </w:rPr>
        <w:t xml:space="preserve"> imp</w:t>
      </w:r>
      <w:r w:rsidR="001939D1">
        <w:rPr>
          <w:rFonts w:ascii="Times New Roman" w:hAnsi="Times New Roman" w:cs="Times New Roman"/>
          <w:sz w:val="24"/>
          <w:szCs w:val="24"/>
        </w:rPr>
        <w:t>ediment or weakness of the “FOREX Division of Mercantile Bank Limited”.</w:t>
      </w:r>
    </w:p>
    <w:p w:rsidR="008A2776" w:rsidRPr="00112B14" w:rsidRDefault="008A2776" w:rsidP="00C25F1F">
      <w:pPr>
        <w:pStyle w:val="Heading3"/>
        <w:spacing w:line="360" w:lineRule="auto"/>
        <w:jc w:val="both"/>
        <w:rPr>
          <w:rFonts w:ascii="Times New Roman" w:hAnsi="Times New Roman" w:cs="Times New Roman"/>
          <w:sz w:val="24"/>
          <w:szCs w:val="24"/>
        </w:rPr>
      </w:pPr>
      <w:bookmarkStart w:id="14" w:name="_Toc6540644"/>
      <w:r w:rsidRPr="00112B14">
        <w:rPr>
          <w:rFonts w:ascii="Times New Roman" w:hAnsi="Times New Roman" w:cs="Times New Roman"/>
          <w:sz w:val="24"/>
          <w:szCs w:val="24"/>
        </w:rPr>
        <w:t>Short time period</w:t>
      </w:r>
      <w:bookmarkEnd w:id="14"/>
    </w:p>
    <w:p w:rsidR="00CF5589" w:rsidRPr="00FB0376" w:rsidRDefault="008A2776" w:rsidP="001426BE">
      <w:pPr>
        <w:spacing w:line="360" w:lineRule="auto"/>
        <w:jc w:val="both"/>
        <w:rPr>
          <w:rFonts w:ascii="Times New Roman" w:hAnsi="Times New Roman" w:cs="Times New Roman"/>
          <w:sz w:val="24"/>
          <w:szCs w:val="24"/>
        </w:rPr>
      </w:pPr>
      <w:r>
        <w:rPr>
          <w:rFonts w:ascii="Times New Roman" w:hAnsi="Times New Roman" w:cs="Times New Roman"/>
          <w:sz w:val="24"/>
          <w:szCs w:val="24"/>
        </w:rPr>
        <w:t>The elemental block is duration</w:t>
      </w:r>
      <w:r w:rsidR="00CF5589" w:rsidRPr="00FB0376">
        <w:rPr>
          <w:rFonts w:ascii="Times New Roman" w:hAnsi="Times New Roman" w:cs="Times New Roman"/>
          <w:sz w:val="24"/>
          <w:szCs w:val="24"/>
        </w:rPr>
        <w:t>. Because of as far as possible, the degree and measurement of the study has been shortened. For a logical reason sufficient time is require</w:t>
      </w:r>
      <w:r>
        <w:rPr>
          <w:rFonts w:ascii="Times New Roman" w:hAnsi="Times New Roman" w:cs="Times New Roman"/>
          <w:sz w:val="24"/>
          <w:szCs w:val="24"/>
        </w:rPr>
        <w:t>d. Be that as it may, I found a brief timeframe to set up the “FOREX Division of Mercantile Bank Limited”</w:t>
      </w:r>
      <w:r w:rsidR="00CF5589" w:rsidRPr="00FB0376">
        <w:rPr>
          <w:rFonts w:ascii="Times New Roman" w:hAnsi="Times New Roman" w:cs="Times New Roman"/>
          <w:sz w:val="24"/>
          <w:szCs w:val="24"/>
        </w:rPr>
        <w:t>.</w:t>
      </w:r>
    </w:p>
    <w:p w:rsidR="00112B14" w:rsidRPr="00112B14" w:rsidRDefault="00112B14" w:rsidP="00C25F1F">
      <w:pPr>
        <w:pStyle w:val="Heading3"/>
        <w:spacing w:line="360" w:lineRule="auto"/>
        <w:jc w:val="both"/>
        <w:rPr>
          <w:rFonts w:ascii="Times New Roman" w:hAnsi="Times New Roman" w:cs="Times New Roman"/>
          <w:sz w:val="24"/>
          <w:szCs w:val="24"/>
        </w:rPr>
      </w:pPr>
      <w:bookmarkStart w:id="15" w:name="_Toc6540645"/>
      <w:r w:rsidRPr="00112B14">
        <w:rPr>
          <w:rFonts w:ascii="Times New Roman" w:hAnsi="Times New Roman" w:cs="Times New Roman"/>
          <w:sz w:val="24"/>
          <w:szCs w:val="24"/>
        </w:rPr>
        <w:t>Data insufficiency</w:t>
      </w:r>
      <w:bookmarkEnd w:id="15"/>
    </w:p>
    <w:p w:rsidR="008C3966" w:rsidRPr="00FB0376" w:rsidRDefault="00891A11" w:rsidP="001426BE">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For preparing it </w:t>
      </w:r>
      <w:r w:rsidR="008C3966" w:rsidRPr="00FB0376">
        <w:rPr>
          <w:rFonts w:ascii="Times New Roman" w:hAnsi="Times New Roman" w:cs="Times New Roman"/>
          <w:sz w:val="24"/>
          <w:szCs w:val="24"/>
        </w:rPr>
        <w:t>was extremely hard to gather information</w:t>
      </w:r>
      <w:r w:rsidR="00E23D57">
        <w:rPr>
          <w:rFonts w:ascii="Times New Roman" w:hAnsi="Times New Roman" w:cs="Times New Roman"/>
          <w:sz w:val="24"/>
          <w:szCs w:val="24"/>
        </w:rPr>
        <w:t xml:space="preserve">, in light of the fact that </w:t>
      </w:r>
      <w:r w:rsidR="008C3966" w:rsidRPr="00FB0376">
        <w:rPr>
          <w:rFonts w:ascii="Times New Roman" w:hAnsi="Times New Roman" w:cs="Times New Roman"/>
          <w:sz w:val="24"/>
          <w:szCs w:val="24"/>
        </w:rPr>
        <w:t xml:space="preserve">this branch of Mercantile Bank Limited is substantial. Be that as it may, the information is basic to set up the report. The majority representatives </w:t>
      </w:r>
      <w:r>
        <w:rPr>
          <w:rFonts w:ascii="Times New Roman" w:hAnsi="Times New Roman" w:cs="Times New Roman"/>
          <w:sz w:val="24"/>
          <w:szCs w:val="24"/>
        </w:rPr>
        <w:t>of this branch are occupied. Affecting the duration</w:t>
      </w:r>
      <w:r w:rsidR="008C3966" w:rsidRPr="00FB0376">
        <w:rPr>
          <w:rFonts w:ascii="Times New Roman" w:hAnsi="Times New Roman" w:cs="Times New Roman"/>
          <w:sz w:val="24"/>
          <w:szCs w:val="24"/>
        </w:rPr>
        <w:t xml:space="preserve"> confineme</w:t>
      </w:r>
      <w:r>
        <w:rPr>
          <w:rFonts w:ascii="Times New Roman" w:hAnsi="Times New Roman" w:cs="Times New Roman"/>
          <w:sz w:val="24"/>
          <w:szCs w:val="24"/>
        </w:rPr>
        <w:t>nt they couldn't ready to nimble my theme associated</w:t>
      </w:r>
      <w:r w:rsidR="008C3966" w:rsidRPr="00FB0376">
        <w:rPr>
          <w:rFonts w:ascii="Times New Roman" w:hAnsi="Times New Roman" w:cs="Times New Roman"/>
          <w:sz w:val="24"/>
          <w:szCs w:val="24"/>
        </w:rPr>
        <w:t xml:space="preserve"> information.</w:t>
      </w:r>
    </w:p>
    <w:p w:rsidR="00E23D57" w:rsidRPr="00E23D57" w:rsidRDefault="00E23D57" w:rsidP="00C25F1F">
      <w:pPr>
        <w:pStyle w:val="Heading3"/>
        <w:spacing w:line="360" w:lineRule="auto"/>
        <w:jc w:val="both"/>
        <w:rPr>
          <w:rFonts w:ascii="Times New Roman" w:hAnsi="Times New Roman" w:cs="Times New Roman"/>
          <w:sz w:val="24"/>
          <w:szCs w:val="24"/>
        </w:rPr>
      </w:pPr>
      <w:bookmarkStart w:id="16" w:name="_Toc6540646"/>
      <w:r w:rsidRPr="00E23D57">
        <w:rPr>
          <w:rFonts w:ascii="Times New Roman" w:hAnsi="Times New Roman" w:cs="Times New Roman"/>
          <w:sz w:val="24"/>
          <w:szCs w:val="24"/>
        </w:rPr>
        <w:t>Lack of records</w:t>
      </w:r>
      <w:bookmarkEnd w:id="16"/>
    </w:p>
    <w:p w:rsidR="008C3966" w:rsidRPr="00FB0376" w:rsidRDefault="00E23D57" w:rsidP="001426BE">
      <w:pPr>
        <w:spacing w:line="360" w:lineRule="auto"/>
        <w:jc w:val="both"/>
        <w:rPr>
          <w:rFonts w:ascii="Times New Roman" w:hAnsi="Times New Roman" w:cs="Times New Roman"/>
          <w:sz w:val="24"/>
          <w:szCs w:val="24"/>
        </w:rPr>
      </w:pPr>
      <w:r>
        <w:rPr>
          <w:rFonts w:ascii="Times New Roman" w:hAnsi="Times New Roman" w:cs="Times New Roman"/>
          <w:sz w:val="24"/>
          <w:szCs w:val="24"/>
        </w:rPr>
        <w:t>Adequate register or out ward books</w:t>
      </w:r>
      <w:r w:rsidR="00543CEF" w:rsidRPr="00FB0376">
        <w:rPr>
          <w:rFonts w:ascii="Times New Roman" w:hAnsi="Times New Roman" w:cs="Times New Roman"/>
          <w:sz w:val="24"/>
          <w:szCs w:val="24"/>
        </w:rPr>
        <w:t xml:space="preserve">, publications, raw numbers limited the extent of precise investigation. In the event that </w:t>
      </w:r>
      <w:r w:rsidRPr="00FB0376">
        <w:rPr>
          <w:rFonts w:ascii="Times New Roman" w:hAnsi="Times New Roman" w:cs="Times New Roman"/>
          <w:sz w:val="24"/>
          <w:szCs w:val="24"/>
        </w:rPr>
        <w:t>this impediment was</w:t>
      </w:r>
      <w:r w:rsidR="00543CEF" w:rsidRPr="00FB0376">
        <w:rPr>
          <w:rFonts w:ascii="Times New Roman" w:hAnsi="Times New Roman" w:cs="Times New Roman"/>
          <w:sz w:val="24"/>
          <w:szCs w:val="24"/>
        </w:rPr>
        <w:t xml:space="preserve"> not been there, the report would have been progressively valuable and alluring.</w:t>
      </w:r>
    </w:p>
    <w:p w:rsidR="00C25F1F" w:rsidRPr="00C25F1F" w:rsidRDefault="00C25F1F" w:rsidP="00C25F1F">
      <w:pPr>
        <w:pStyle w:val="Heading3"/>
        <w:spacing w:line="360" w:lineRule="auto"/>
        <w:jc w:val="both"/>
        <w:rPr>
          <w:rFonts w:ascii="Times New Roman" w:hAnsi="Times New Roman" w:cs="Times New Roman"/>
          <w:sz w:val="24"/>
          <w:szCs w:val="24"/>
        </w:rPr>
      </w:pPr>
      <w:bookmarkStart w:id="17" w:name="_Toc6540647"/>
      <w:r w:rsidRPr="00C25F1F">
        <w:rPr>
          <w:rFonts w:ascii="Times New Roman" w:hAnsi="Times New Roman" w:cs="Times New Roman"/>
          <w:sz w:val="24"/>
          <w:szCs w:val="24"/>
        </w:rPr>
        <w:t>Lack of experience</w:t>
      </w:r>
      <w:bookmarkEnd w:id="17"/>
    </w:p>
    <w:p w:rsidR="004100BA" w:rsidRPr="00FB0376" w:rsidRDefault="00C25F1F" w:rsidP="001426BE">
      <w:pPr>
        <w:spacing w:line="360" w:lineRule="auto"/>
        <w:jc w:val="both"/>
        <w:rPr>
          <w:rFonts w:ascii="Times New Roman" w:hAnsi="Times New Roman" w:cs="Times New Roman"/>
          <w:sz w:val="24"/>
          <w:szCs w:val="24"/>
        </w:rPr>
      </w:pPr>
      <w:r>
        <w:rPr>
          <w:rFonts w:ascii="Times New Roman" w:hAnsi="Times New Roman" w:cs="Times New Roman"/>
          <w:sz w:val="24"/>
          <w:szCs w:val="24"/>
        </w:rPr>
        <w:t>Skill and practical knowledge makes a man</w:t>
      </w:r>
      <w:r w:rsidR="004100BA" w:rsidRPr="00FB0376">
        <w:rPr>
          <w:rFonts w:ascii="Times New Roman" w:hAnsi="Times New Roman" w:cs="Times New Roman"/>
          <w:sz w:val="24"/>
          <w:szCs w:val="24"/>
        </w:rPr>
        <w:t xml:space="preserve"> effective. </w:t>
      </w:r>
      <w:r w:rsidR="0087169B">
        <w:rPr>
          <w:rFonts w:ascii="Times New Roman" w:hAnsi="Times New Roman" w:cs="Times New Roman"/>
          <w:sz w:val="24"/>
          <w:szCs w:val="24"/>
        </w:rPr>
        <w:t xml:space="preserve">I was doing determiner sort of experiment movement out of </w:t>
      </w:r>
      <w:r w:rsidR="004100BA" w:rsidRPr="00FB0376">
        <w:rPr>
          <w:rFonts w:ascii="Times New Roman" w:hAnsi="Times New Roman" w:cs="Times New Roman"/>
          <w:sz w:val="24"/>
          <w:szCs w:val="24"/>
        </w:rPr>
        <w:t>bl</w:t>
      </w:r>
      <w:r w:rsidR="0087169B">
        <w:rPr>
          <w:rFonts w:ascii="Times New Roman" w:hAnsi="Times New Roman" w:cs="Times New Roman"/>
          <w:sz w:val="24"/>
          <w:szCs w:val="24"/>
        </w:rPr>
        <w:t>ue. That</w:t>
      </w:r>
      <w:r w:rsidR="004100BA" w:rsidRPr="00FB0376">
        <w:rPr>
          <w:rFonts w:ascii="Times New Roman" w:hAnsi="Times New Roman" w:cs="Times New Roman"/>
          <w:sz w:val="24"/>
          <w:szCs w:val="24"/>
        </w:rPr>
        <w:t xml:space="preserve"> is the reason inability makes snag to pursue the methodical and intelligent research system.</w:t>
      </w:r>
    </w:p>
    <w:p w:rsidR="0007373D" w:rsidRDefault="0007373D" w:rsidP="001426BE">
      <w:pPr>
        <w:spacing w:line="360" w:lineRule="auto"/>
        <w:jc w:val="both"/>
        <w:rPr>
          <w:rStyle w:val="Strong"/>
          <w:rFonts w:ascii="Times New Roman" w:hAnsi="Times New Roman" w:cs="Times New Roman"/>
          <w:sz w:val="24"/>
          <w:szCs w:val="24"/>
        </w:rPr>
      </w:pPr>
    </w:p>
    <w:p w:rsidR="0060302F" w:rsidRDefault="0060302F" w:rsidP="001426BE">
      <w:pPr>
        <w:spacing w:line="360" w:lineRule="auto"/>
        <w:jc w:val="both"/>
        <w:rPr>
          <w:rStyle w:val="Strong"/>
          <w:rFonts w:ascii="Times New Roman" w:hAnsi="Times New Roman" w:cs="Times New Roman"/>
          <w:sz w:val="24"/>
          <w:szCs w:val="24"/>
        </w:rPr>
      </w:pPr>
      <w:r>
        <w:rPr>
          <w:rStyle w:val="Strong"/>
          <w:rFonts w:ascii="Times New Roman" w:hAnsi="Times New Roman" w:cs="Times New Roman"/>
          <w:sz w:val="24"/>
          <w:szCs w:val="24"/>
        </w:rPr>
        <w:lastRenderedPageBreak/>
        <w:t>Internship at Mercantile Bank Limited (MBL)</w:t>
      </w:r>
    </w:p>
    <w:p w:rsidR="004A247F" w:rsidRPr="00FB0376" w:rsidRDefault="00AB04E8" w:rsidP="001426BE">
      <w:pPr>
        <w:spacing w:line="360" w:lineRule="auto"/>
        <w:jc w:val="both"/>
        <w:rPr>
          <w:rFonts w:ascii="Times New Roman" w:hAnsi="Times New Roman" w:cs="Times New Roman"/>
          <w:sz w:val="24"/>
          <w:szCs w:val="24"/>
        </w:rPr>
      </w:pPr>
      <w:r>
        <w:rPr>
          <w:rFonts w:ascii="Times New Roman" w:hAnsi="Times New Roman" w:cs="Times New Roman"/>
          <w:sz w:val="24"/>
          <w:szCs w:val="24"/>
        </w:rPr>
        <w:t>My internship duration (</w:t>
      </w:r>
      <w:r w:rsidR="004A247F" w:rsidRPr="00FB0376">
        <w:rPr>
          <w:rFonts w:ascii="Times New Roman" w:hAnsi="Times New Roman" w:cs="Times New Roman"/>
          <w:sz w:val="24"/>
          <w:szCs w:val="24"/>
        </w:rPr>
        <w:t>Three months</w:t>
      </w:r>
      <w:r>
        <w:rPr>
          <w:rFonts w:ascii="Times New Roman" w:hAnsi="Times New Roman" w:cs="Times New Roman"/>
          <w:sz w:val="24"/>
          <w:szCs w:val="24"/>
        </w:rPr>
        <w:t>) at the Mercantile Bank Limited (MBL), Gulshan Branch as an internee had been the most satisfying time in my life. Doing my</w:t>
      </w:r>
      <w:r w:rsidR="004A247F" w:rsidRPr="00FB0376">
        <w:rPr>
          <w:rFonts w:ascii="Times New Roman" w:hAnsi="Times New Roman" w:cs="Times New Roman"/>
          <w:sz w:val="24"/>
          <w:szCs w:val="24"/>
        </w:rPr>
        <w:t xml:space="preserve"> en</w:t>
      </w:r>
      <w:r>
        <w:rPr>
          <w:rFonts w:ascii="Times New Roman" w:hAnsi="Times New Roman" w:cs="Times New Roman"/>
          <w:sz w:val="24"/>
          <w:szCs w:val="24"/>
        </w:rPr>
        <w:t xml:space="preserve">try level position at one the leading private bank in our country, I </w:t>
      </w:r>
      <w:r w:rsidR="004A247F" w:rsidRPr="00FB0376">
        <w:rPr>
          <w:rFonts w:ascii="Times New Roman" w:hAnsi="Times New Roman" w:cs="Times New Roman"/>
          <w:sz w:val="24"/>
          <w:szCs w:val="24"/>
        </w:rPr>
        <w:t xml:space="preserve">trust I have aggregated an encounter unmatched to some other. </w:t>
      </w:r>
    </w:p>
    <w:p w:rsidR="004A247F" w:rsidRPr="00FB0376" w:rsidRDefault="00CD718D" w:rsidP="001426BE">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 </w:t>
      </w:r>
      <w:r w:rsidR="00045557">
        <w:rPr>
          <w:rFonts w:ascii="Times New Roman" w:hAnsi="Times New Roman" w:cs="Times New Roman"/>
          <w:sz w:val="24"/>
          <w:szCs w:val="24"/>
        </w:rPr>
        <w:t>authority sends</w:t>
      </w:r>
      <w:r>
        <w:rPr>
          <w:rFonts w:ascii="Times New Roman" w:hAnsi="Times New Roman" w:cs="Times New Roman"/>
          <w:sz w:val="24"/>
          <w:szCs w:val="24"/>
        </w:rPr>
        <w:t xml:space="preserve"> me to the FOREX division of Mercantile Bank Limited (MBL), as my venture disclose. I was</w:t>
      </w:r>
      <w:r w:rsidR="004A247F" w:rsidRPr="00FB0376">
        <w:rPr>
          <w:rFonts w:ascii="Times New Roman" w:hAnsi="Times New Roman" w:cs="Times New Roman"/>
          <w:sz w:val="24"/>
          <w:szCs w:val="24"/>
        </w:rPr>
        <w:t xml:space="preserve"> very </w:t>
      </w:r>
      <w:r>
        <w:rPr>
          <w:rFonts w:ascii="Times New Roman" w:hAnsi="Times New Roman" w:cs="Times New Roman"/>
          <w:sz w:val="24"/>
          <w:szCs w:val="24"/>
        </w:rPr>
        <w:t>upbeat to practice</w:t>
      </w:r>
      <w:r w:rsidR="004A247F" w:rsidRPr="00FB0376">
        <w:rPr>
          <w:rFonts w:ascii="Times New Roman" w:hAnsi="Times New Roman" w:cs="Times New Roman"/>
          <w:sz w:val="24"/>
          <w:szCs w:val="24"/>
        </w:rPr>
        <w:t xml:space="preserve"> in such a venture.</w:t>
      </w:r>
    </w:p>
    <w:p w:rsidR="009962D4" w:rsidRDefault="008204EB" w:rsidP="009962D4">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For the entry level position </w:t>
      </w:r>
      <w:r w:rsidRPr="0085227D">
        <w:rPr>
          <w:rFonts w:ascii="Times New Roman" w:hAnsi="Times New Roman" w:cs="Times New Roman"/>
          <w:sz w:val="24"/>
          <w:szCs w:val="24"/>
        </w:rPr>
        <w:t>programs</w:t>
      </w:r>
      <w:r w:rsidR="0073506A" w:rsidRPr="0085227D">
        <w:rPr>
          <w:rFonts w:ascii="Times New Roman" w:hAnsi="Times New Roman" w:cs="Times New Roman"/>
          <w:sz w:val="24"/>
          <w:szCs w:val="24"/>
        </w:rPr>
        <w:t xml:space="preserve"> the </w:t>
      </w:r>
      <w:r>
        <w:rPr>
          <w:rFonts w:ascii="Times New Roman" w:hAnsi="Times New Roman" w:cs="Times New Roman"/>
          <w:sz w:val="24"/>
          <w:szCs w:val="24"/>
        </w:rPr>
        <w:t>HR executives of the head office sends me to the Gulshan branch of this bank. My goal was to find</w:t>
      </w:r>
      <w:r w:rsidR="0073506A" w:rsidRPr="0085227D">
        <w:rPr>
          <w:rFonts w:ascii="Times New Roman" w:hAnsi="Times New Roman" w:cs="Times New Roman"/>
          <w:sz w:val="24"/>
          <w:szCs w:val="24"/>
        </w:rPr>
        <w:t xml:space="preserve"> an unmistakable thought regarding the capacity of the outside trade of the bra</w:t>
      </w:r>
      <w:r w:rsidR="00A66654">
        <w:rPr>
          <w:rFonts w:ascii="Times New Roman" w:hAnsi="Times New Roman" w:cs="Times New Roman"/>
          <w:sz w:val="24"/>
          <w:szCs w:val="24"/>
        </w:rPr>
        <w:t>nch. Be that as it may, my supervisor sent me first to the Local Export to have a primer thought and to be</w:t>
      </w:r>
      <w:r w:rsidR="0073506A" w:rsidRPr="0085227D">
        <w:rPr>
          <w:rFonts w:ascii="Times New Roman" w:hAnsi="Times New Roman" w:cs="Times New Roman"/>
          <w:sz w:val="24"/>
          <w:szCs w:val="24"/>
        </w:rPr>
        <w:t xml:space="preserve"> familiar with different sorts of neighborhood trade charges and related issues; I worked there for 50 days and scholarly the system of issuance of pay request, </w:t>
      </w:r>
      <w:r w:rsidR="00026F54">
        <w:rPr>
          <w:rFonts w:ascii="Times New Roman" w:hAnsi="Times New Roman" w:cs="Times New Roman"/>
          <w:sz w:val="24"/>
          <w:szCs w:val="24"/>
        </w:rPr>
        <w:t>demand</w:t>
      </w:r>
      <w:r w:rsidR="0073506A" w:rsidRPr="0085227D">
        <w:rPr>
          <w:rFonts w:ascii="Times New Roman" w:hAnsi="Times New Roman" w:cs="Times New Roman"/>
          <w:sz w:val="24"/>
          <w:szCs w:val="24"/>
        </w:rPr>
        <w:t xml:space="preserve"> draft (DD), and technique for keeping up books for the previously mentioned exercises. At that point I was sent to the clearing segment, of worked there for 25 days and figured out how internal and outward checks are cleared, how exchange conveyance starting with one branch then onto the next branch is made. From that point forward, I was sent to the IT bureau of this branch. I worked there for 10 days. Here I figure out how to give bank explanation, Tax reason articulation. After that I was sent to the fare area of the outside trade bureau of this branch. I work there for the remainder of the time of my entry level position program. In the fare segment I predominantly watched the fare techniques, records and archives of various exporters, send out continue gathering strategies and consistence of fare methodology with the set principles of fare arrangement and Bangladesh bank rules. As a matter of fact this period was my territory of fixation and exercises of this period is for the most part centered in my report. I stretched out my best exertion to gather however much data as could be expected to set up my report. The workplace of this division of the Mercantile Bank Limited is conductive and well disposed. The staffs are spent significant time in their particular fields. Every one of them takes a shot at their own and there is supervision from the top. The inspiration of the staff, I trust originates from the very awareness of other's expectations for his or her work.</w:t>
      </w:r>
      <w:bookmarkStart w:id="18" w:name="_Toc5928015"/>
    </w:p>
    <w:p w:rsidR="009962D4" w:rsidRDefault="009962D4" w:rsidP="009962D4">
      <w:pPr>
        <w:spacing w:line="360" w:lineRule="auto"/>
        <w:jc w:val="both"/>
        <w:rPr>
          <w:rFonts w:ascii="Times New Roman" w:hAnsi="Times New Roman" w:cs="Times New Roman"/>
          <w:sz w:val="24"/>
          <w:szCs w:val="24"/>
        </w:rPr>
      </w:pPr>
    </w:p>
    <w:p w:rsidR="004A247F" w:rsidRDefault="00071AA0" w:rsidP="009962D4">
      <w:pPr>
        <w:pStyle w:val="Heading1"/>
        <w:spacing w:line="360" w:lineRule="auto"/>
        <w:jc w:val="center"/>
        <w:rPr>
          <w:rFonts w:ascii="Times New Roman" w:hAnsi="Times New Roman" w:cs="Times New Roman"/>
        </w:rPr>
      </w:pPr>
      <w:bookmarkStart w:id="19" w:name="_Toc6540648"/>
      <w:r w:rsidRPr="009962D4">
        <w:rPr>
          <w:rFonts w:ascii="Times New Roman" w:hAnsi="Times New Roman" w:cs="Times New Roman"/>
        </w:rPr>
        <w:lastRenderedPageBreak/>
        <w:t>CHAPTER</w:t>
      </w:r>
      <w:r w:rsidR="0030415E" w:rsidRPr="009962D4">
        <w:rPr>
          <w:rFonts w:ascii="Times New Roman" w:hAnsi="Times New Roman" w:cs="Times New Roman"/>
        </w:rPr>
        <w:t xml:space="preserve"> TWO</w:t>
      </w:r>
      <w:r w:rsidRPr="009962D4">
        <w:rPr>
          <w:rFonts w:ascii="Times New Roman" w:hAnsi="Times New Roman" w:cs="Times New Roman"/>
        </w:rPr>
        <w:t>- METHODOLOGY</w:t>
      </w:r>
      <w:r w:rsidR="00442ECB" w:rsidRPr="009962D4">
        <w:rPr>
          <w:rFonts w:ascii="Times New Roman" w:hAnsi="Times New Roman" w:cs="Times New Roman"/>
        </w:rPr>
        <w:t xml:space="preserve"> </w:t>
      </w:r>
      <w:bookmarkEnd w:id="18"/>
      <w:r w:rsidR="00D722BC">
        <w:rPr>
          <w:rFonts w:ascii="Times New Roman" w:hAnsi="Times New Roman" w:cs="Times New Roman"/>
        </w:rPr>
        <w:t>OF THE REPORT</w:t>
      </w:r>
      <w:bookmarkEnd w:id="19"/>
    </w:p>
    <w:p w:rsidR="009962D4" w:rsidRPr="009962D4" w:rsidRDefault="009962D4" w:rsidP="009962D4"/>
    <w:p w:rsidR="00D0593B" w:rsidRPr="00D0593B" w:rsidRDefault="00D0593B" w:rsidP="001426BE">
      <w:pPr>
        <w:jc w:val="both"/>
        <w:rPr>
          <w:rStyle w:val="Strong"/>
          <w:rFonts w:ascii="Times New Roman" w:hAnsi="Times New Roman" w:cs="Times New Roman"/>
          <w:b w:val="0"/>
          <w:sz w:val="24"/>
          <w:szCs w:val="24"/>
        </w:rPr>
      </w:pPr>
      <w:r>
        <w:rPr>
          <w:rStyle w:val="Strong"/>
          <w:rFonts w:ascii="Times New Roman" w:hAnsi="Times New Roman" w:cs="Times New Roman"/>
          <w:b w:val="0"/>
          <w:sz w:val="24"/>
          <w:szCs w:val="24"/>
        </w:rPr>
        <w:t>Methodology</w:t>
      </w:r>
      <w:r w:rsidRPr="00D0593B">
        <w:rPr>
          <w:rStyle w:val="Strong"/>
          <w:rFonts w:ascii="Times New Roman" w:hAnsi="Times New Roman" w:cs="Times New Roman"/>
          <w:b w:val="0"/>
          <w:sz w:val="24"/>
          <w:szCs w:val="24"/>
        </w:rPr>
        <w:t xml:space="preserve"> </w:t>
      </w:r>
      <w:r w:rsidR="00E66552">
        <w:rPr>
          <w:rStyle w:val="Strong"/>
          <w:rFonts w:ascii="Times New Roman" w:hAnsi="Times New Roman" w:cs="Times New Roman"/>
          <w:b w:val="0"/>
          <w:sz w:val="24"/>
          <w:szCs w:val="24"/>
        </w:rPr>
        <w:t>is the</w:t>
      </w:r>
      <w:r w:rsidRPr="00D0593B">
        <w:rPr>
          <w:rStyle w:val="Strong"/>
          <w:rFonts w:ascii="Times New Roman" w:hAnsi="Times New Roman" w:cs="Times New Roman"/>
          <w:b w:val="0"/>
          <w:sz w:val="24"/>
          <w:szCs w:val="24"/>
        </w:rPr>
        <w:t xml:space="preserve"> exact, </w:t>
      </w:r>
      <w:r w:rsidR="00E66552">
        <w:rPr>
          <w:rStyle w:val="Strong"/>
          <w:rFonts w:ascii="Times New Roman" w:hAnsi="Times New Roman" w:cs="Times New Roman"/>
          <w:b w:val="0"/>
          <w:sz w:val="24"/>
          <w:szCs w:val="24"/>
        </w:rPr>
        <w:t>conjectural</w:t>
      </w:r>
      <w:r w:rsidRPr="00D0593B">
        <w:rPr>
          <w:rStyle w:val="Strong"/>
          <w:rFonts w:ascii="Times New Roman" w:hAnsi="Times New Roman" w:cs="Times New Roman"/>
          <w:b w:val="0"/>
          <w:sz w:val="24"/>
          <w:szCs w:val="24"/>
        </w:rPr>
        <w:t xml:space="preserve"> </w:t>
      </w:r>
      <w:r w:rsidR="00E66552">
        <w:rPr>
          <w:rStyle w:val="Strong"/>
          <w:rFonts w:ascii="Times New Roman" w:hAnsi="Times New Roman" w:cs="Times New Roman"/>
          <w:b w:val="0"/>
          <w:sz w:val="24"/>
          <w:szCs w:val="24"/>
        </w:rPr>
        <w:t>scrutiny of the</w:t>
      </w:r>
      <w:r w:rsidRPr="00D0593B">
        <w:rPr>
          <w:rStyle w:val="Strong"/>
          <w:rFonts w:ascii="Times New Roman" w:hAnsi="Times New Roman" w:cs="Times New Roman"/>
          <w:b w:val="0"/>
          <w:sz w:val="24"/>
          <w:szCs w:val="24"/>
        </w:rPr>
        <w:t xml:space="preserve"> techniques </w:t>
      </w:r>
      <w:r w:rsidR="00E66552">
        <w:rPr>
          <w:rStyle w:val="Strong"/>
          <w:rFonts w:ascii="Times New Roman" w:hAnsi="Times New Roman" w:cs="Times New Roman"/>
          <w:b w:val="0"/>
          <w:sz w:val="24"/>
          <w:szCs w:val="24"/>
        </w:rPr>
        <w:t>correlated with a ground of my study</w:t>
      </w:r>
      <w:r w:rsidR="00136426">
        <w:rPr>
          <w:rStyle w:val="Strong"/>
          <w:rFonts w:ascii="Times New Roman" w:hAnsi="Times New Roman" w:cs="Times New Roman"/>
          <w:b w:val="0"/>
          <w:sz w:val="24"/>
          <w:szCs w:val="24"/>
        </w:rPr>
        <w:t>. It contains the conjectural scrutiny</w:t>
      </w:r>
      <w:r w:rsidRPr="00D0593B">
        <w:rPr>
          <w:rStyle w:val="Strong"/>
          <w:rFonts w:ascii="Times New Roman" w:hAnsi="Times New Roman" w:cs="Times New Roman"/>
          <w:b w:val="0"/>
          <w:sz w:val="24"/>
          <w:szCs w:val="24"/>
        </w:rPr>
        <w:t xml:space="preserve"> </w:t>
      </w:r>
      <w:r w:rsidR="00136426">
        <w:rPr>
          <w:rStyle w:val="Strong"/>
          <w:rFonts w:ascii="Times New Roman" w:hAnsi="Times New Roman" w:cs="Times New Roman"/>
          <w:b w:val="0"/>
          <w:sz w:val="24"/>
          <w:szCs w:val="24"/>
        </w:rPr>
        <w:t>of the accumulation of the procedures along with measures linked with a piece of erudition</w:t>
      </w:r>
      <w:r w:rsidRPr="00D0593B">
        <w:rPr>
          <w:rStyle w:val="Strong"/>
          <w:rFonts w:ascii="Times New Roman" w:hAnsi="Times New Roman" w:cs="Times New Roman"/>
          <w:b w:val="0"/>
          <w:sz w:val="24"/>
          <w:szCs w:val="24"/>
        </w:rPr>
        <w:t>. Consis</w:t>
      </w:r>
      <w:r w:rsidR="00136426">
        <w:rPr>
          <w:rStyle w:val="Strong"/>
          <w:rFonts w:ascii="Times New Roman" w:hAnsi="Times New Roman" w:cs="Times New Roman"/>
          <w:b w:val="0"/>
          <w:sz w:val="24"/>
          <w:szCs w:val="24"/>
        </w:rPr>
        <w:t xml:space="preserve">tently, it </w:t>
      </w:r>
      <w:r w:rsidRPr="00D0593B">
        <w:rPr>
          <w:rStyle w:val="Strong"/>
          <w:rFonts w:ascii="Times New Roman" w:hAnsi="Times New Roman" w:cs="Times New Roman"/>
          <w:b w:val="0"/>
          <w:sz w:val="24"/>
          <w:szCs w:val="24"/>
        </w:rPr>
        <w:t>wraps thoughts, for in</w:t>
      </w:r>
      <w:r w:rsidR="00136426">
        <w:rPr>
          <w:rStyle w:val="Strong"/>
          <w:rFonts w:ascii="Times New Roman" w:hAnsi="Times New Roman" w:cs="Times New Roman"/>
          <w:b w:val="0"/>
          <w:sz w:val="24"/>
          <w:szCs w:val="24"/>
        </w:rPr>
        <w:t xml:space="preserve">stance, perspective, </w:t>
      </w:r>
      <w:r w:rsidR="00395AAE">
        <w:rPr>
          <w:rStyle w:val="Strong"/>
          <w:rFonts w:ascii="Times New Roman" w:hAnsi="Times New Roman" w:cs="Times New Roman"/>
          <w:b w:val="0"/>
          <w:sz w:val="24"/>
          <w:szCs w:val="24"/>
        </w:rPr>
        <w:t>and conjectural</w:t>
      </w:r>
      <w:r w:rsidR="00136426">
        <w:rPr>
          <w:rStyle w:val="Strong"/>
          <w:rFonts w:ascii="Times New Roman" w:hAnsi="Times New Roman" w:cs="Times New Roman"/>
          <w:b w:val="0"/>
          <w:sz w:val="24"/>
          <w:szCs w:val="24"/>
        </w:rPr>
        <w:t xml:space="preserve"> replica, juncture along with perceptible or</w:t>
      </w:r>
      <w:r w:rsidRPr="00D0593B">
        <w:rPr>
          <w:rStyle w:val="Strong"/>
          <w:rFonts w:ascii="Times New Roman" w:hAnsi="Times New Roman" w:cs="Times New Roman"/>
          <w:b w:val="0"/>
          <w:sz w:val="24"/>
          <w:szCs w:val="24"/>
        </w:rPr>
        <w:t xml:space="preserve"> emotional procedures. </w:t>
      </w:r>
    </w:p>
    <w:p w:rsidR="007A65D3" w:rsidRDefault="00D0593B" w:rsidP="007A65D3">
      <w:pPr>
        <w:spacing w:line="360" w:lineRule="auto"/>
        <w:jc w:val="both"/>
        <w:rPr>
          <w:rStyle w:val="Strong"/>
          <w:rFonts w:ascii="Times New Roman" w:hAnsi="Times New Roman" w:cs="Times New Roman"/>
          <w:b w:val="0"/>
          <w:sz w:val="24"/>
          <w:szCs w:val="24"/>
        </w:rPr>
      </w:pPr>
      <w:r w:rsidRPr="00D0593B">
        <w:rPr>
          <w:rStyle w:val="Strong"/>
          <w:rFonts w:ascii="Times New Roman" w:hAnsi="Times New Roman" w:cs="Times New Roman"/>
          <w:b w:val="0"/>
          <w:sz w:val="24"/>
          <w:szCs w:val="24"/>
        </w:rPr>
        <w:t>A</w:t>
      </w:r>
      <w:r w:rsidR="00395AAE">
        <w:rPr>
          <w:rStyle w:val="Strong"/>
          <w:rFonts w:ascii="Times New Roman" w:hAnsi="Times New Roman" w:cs="Times New Roman"/>
          <w:b w:val="0"/>
          <w:sz w:val="24"/>
          <w:szCs w:val="24"/>
        </w:rPr>
        <w:t xml:space="preserve"> methodology does not place out</w:t>
      </w:r>
      <w:r w:rsidRPr="00D0593B">
        <w:rPr>
          <w:rStyle w:val="Strong"/>
          <w:rFonts w:ascii="Times New Roman" w:hAnsi="Times New Roman" w:cs="Times New Roman"/>
          <w:b w:val="0"/>
          <w:sz w:val="24"/>
          <w:szCs w:val="24"/>
        </w:rPr>
        <w:t xml:space="preserve"> to </w:t>
      </w:r>
      <w:r w:rsidR="00395AAE">
        <w:rPr>
          <w:rStyle w:val="Strong"/>
          <w:rFonts w:ascii="Times New Roman" w:hAnsi="Times New Roman" w:cs="Times New Roman"/>
          <w:b w:val="0"/>
          <w:sz w:val="24"/>
          <w:szCs w:val="24"/>
        </w:rPr>
        <w:t>game plan— it is as such, not</w:t>
      </w:r>
      <w:r w:rsidRPr="00D0593B">
        <w:rPr>
          <w:rStyle w:val="Strong"/>
          <w:rFonts w:ascii="Times New Roman" w:hAnsi="Times New Roman" w:cs="Times New Roman"/>
          <w:b w:val="0"/>
          <w:sz w:val="24"/>
          <w:szCs w:val="24"/>
        </w:rPr>
        <w:t xml:space="preserve"> iden</w:t>
      </w:r>
      <w:r w:rsidR="007A65D3">
        <w:rPr>
          <w:rStyle w:val="Strong"/>
          <w:rFonts w:ascii="Times New Roman" w:hAnsi="Times New Roman" w:cs="Times New Roman"/>
          <w:b w:val="0"/>
          <w:sz w:val="24"/>
          <w:szCs w:val="24"/>
        </w:rPr>
        <w:t xml:space="preserve">tical to a procedure. </w:t>
      </w:r>
      <w:bookmarkStart w:id="20" w:name="_Toc5928016"/>
      <w:r w:rsidR="007A65D3" w:rsidRPr="007A65D3">
        <w:rPr>
          <w:rStyle w:val="Strong"/>
          <w:rFonts w:ascii="Times New Roman" w:hAnsi="Times New Roman" w:cs="Times New Roman"/>
          <w:b w:val="0"/>
          <w:sz w:val="24"/>
          <w:szCs w:val="24"/>
        </w:rPr>
        <w:t xml:space="preserve">A </w:t>
      </w:r>
      <w:r w:rsidR="007A65D3">
        <w:rPr>
          <w:rStyle w:val="Strong"/>
          <w:rFonts w:ascii="Times New Roman" w:hAnsi="Times New Roman" w:cs="Times New Roman"/>
          <w:b w:val="0"/>
          <w:sz w:val="24"/>
          <w:szCs w:val="24"/>
        </w:rPr>
        <w:t>procedure</w:t>
      </w:r>
      <w:r w:rsidR="007A65D3" w:rsidRPr="007A65D3">
        <w:rPr>
          <w:rStyle w:val="Strong"/>
          <w:rFonts w:ascii="Times New Roman" w:hAnsi="Times New Roman" w:cs="Times New Roman"/>
          <w:b w:val="0"/>
          <w:sz w:val="24"/>
          <w:szCs w:val="24"/>
        </w:rPr>
        <w:t xml:space="preserve"> </w:t>
      </w:r>
      <w:r w:rsidR="007A65D3">
        <w:rPr>
          <w:rStyle w:val="Strong"/>
          <w:rFonts w:ascii="Times New Roman" w:hAnsi="Times New Roman" w:cs="Times New Roman"/>
          <w:b w:val="0"/>
          <w:sz w:val="24"/>
          <w:szCs w:val="24"/>
        </w:rPr>
        <w:t>propose the hypothetical holding for</w:t>
      </w:r>
      <w:r w:rsidR="007A65D3" w:rsidRPr="007A65D3">
        <w:rPr>
          <w:rStyle w:val="Strong"/>
          <w:rFonts w:ascii="Times New Roman" w:hAnsi="Times New Roman" w:cs="Times New Roman"/>
          <w:b w:val="0"/>
          <w:sz w:val="24"/>
          <w:szCs w:val="24"/>
        </w:rPr>
        <w:t xml:space="preserve"> </w:t>
      </w:r>
      <w:r w:rsidR="007A65D3">
        <w:rPr>
          <w:rStyle w:val="Strong"/>
          <w:rFonts w:ascii="Times New Roman" w:hAnsi="Times New Roman" w:cs="Times New Roman"/>
          <w:b w:val="0"/>
          <w:sz w:val="24"/>
          <w:szCs w:val="24"/>
        </w:rPr>
        <w:t>apprehension which</w:t>
      </w:r>
      <w:r w:rsidR="007A65D3" w:rsidRPr="007A65D3">
        <w:rPr>
          <w:rStyle w:val="Strong"/>
          <w:rFonts w:ascii="Times New Roman" w:hAnsi="Times New Roman" w:cs="Times New Roman"/>
          <w:b w:val="0"/>
          <w:sz w:val="24"/>
          <w:szCs w:val="24"/>
        </w:rPr>
        <w:t xml:space="preserve"> framework, </w:t>
      </w:r>
      <w:r w:rsidR="007A65D3">
        <w:rPr>
          <w:rStyle w:val="Strong"/>
          <w:rFonts w:ascii="Times New Roman" w:hAnsi="Times New Roman" w:cs="Times New Roman"/>
          <w:b w:val="0"/>
          <w:sz w:val="24"/>
          <w:szCs w:val="24"/>
        </w:rPr>
        <w:t>reinforced of  methodologies, or greatest implementation</w:t>
      </w:r>
      <w:r w:rsidR="007A65D3" w:rsidRPr="007A65D3">
        <w:rPr>
          <w:rStyle w:val="Strong"/>
          <w:rFonts w:ascii="Times New Roman" w:hAnsi="Times New Roman" w:cs="Times New Roman"/>
          <w:b w:val="0"/>
          <w:sz w:val="24"/>
          <w:szCs w:val="24"/>
        </w:rPr>
        <w:t xml:space="preserve"> can b</w:t>
      </w:r>
      <w:r w:rsidR="007A65D3">
        <w:rPr>
          <w:rStyle w:val="Strong"/>
          <w:rFonts w:ascii="Times New Roman" w:hAnsi="Times New Roman" w:cs="Times New Roman"/>
          <w:b w:val="0"/>
          <w:sz w:val="24"/>
          <w:szCs w:val="24"/>
        </w:rPr>
        <w:t xml:space="preserve">e related with a particular occurrence, for </w:t>
      </w:r>
      <w:r w:rsidR="007A65D3" w:rsidRPr="007A65D3">
        <w:rPr>
          <w:rStyle w:val="Strong"/>
          <w:rFonts w:ascii="Times New Roman" w:hAnsi="Times New Roman" w:cs="Times New Roman"/>
          <w:b w:val="0"/>
          <w:sz w:val="24"/>
          <w:szCs w:val="24"/>
        </w:rPr>
        <w:t>instance, to enroll a particular outcome.</w:t>
      </w:r>
    </w:p>
    <w:p w:rsidR="0082546C" w:rsidRPr="00EC3A82" w:rsidRDefault="001B4083" w:rsidP="00EC3A82">
      <w:pPr>
        <w:pStyle w:val="Heading2"/>
      </w:pPr>
      <w:bookmarkStart w:id="21" w:name="_Toc6540649"/>
      <w:r w:rsidRPr="00EC3A82">
        <w:rPr>
          <w:rStyle w:val="Strong"/>
          <w:rFonts w:ascii="Times New Roman" w:hAnsi="Times New Roman" w:cs="Times New Roman"/>
          <w:b/>
          <w:bCs/>
          <w:sz w:val="24"/>
          <w:szCs w:val="24"/>
        </w:rPr>
        <w:t>2.1</w:t>
      </w:r>
      <w:r w:rsidR="003249B8" w:rsidRPr="00EC3A82">
        <w:rPr>
          <w:rStyle w:val="Strong"/>
          <w:rFonts w:ascii="Times New Roman" w:hAnsi="Times New Roman" w:cs="Times New Roman"/>
          <w:b/>
          <w:bCs/>
          <w:sz w:val="24"/>
          <w:szCs w:val="24"/>
        </w:rPr>
        <w:t xml:space="preserve"> </w:t>
      </w:r>
      <w:r w:rsidR="00361100" w:rsidRPr="00EC3A82">
        <w:rPr>
          <w:rStyle w:val="Strong"/>
          <w:rFonts w:ascii="Times New Roman" w:hAnsi="Times New Roman" w:cs="Times New Roman"/>
          <w:b/>
          <w:bCs/>
          <w:sz w:val="24"/>
          <w:szCs w:val="24"/>
        </w:rPr>
        <w:t>Methodology</w:t>
      </w:r>
      <w:bookmarkEnd w:id="20"/>
      <w:bookmarkEnd w:id="21"/>
    </w:p>
    <w:p w:rsidR="00361100" w:rsidRPr="001E5D26" w:rsidRDefault="00C8168A" w:rsidP="001426BE">
      <w:pPr>
        <w:spacing w:line="360" w:lineRule="auto"/>
        <w:jc w:val="both"/>
        <w:rPr>
          <w:rFonts w:ascii="Times New Roman" w:hAnsi="Times New Roman" w:cs="Times New Roman"/>
          <w:sz w:val="24"/>
          <w:szCs w:val="24"/>
        </w:rPr>
      </w:pPr>
      <w:r>
        <w:rPr>
          <w:rFonts w:ascii="Times New Roman" w:hAnsi="Times New Roman" w:cs="Times New Roman"/>
          <w:sz w:val="24"/>
          <w:szCs w:val="24"/>
        </w:rPr>
        <w:t>The “FOREX Division of Mercantile Bank Limited” requires</w:t>
      </w:r>
      <w:r w:rsidR="000119F7" w:rsidRPr="00FB0376">
        <w:rPr>
          <w:rFonts w:ascii="Times New Roman" w:hAnsi="Times New Roman" w:cs="Times New Roman"/>
          <w:sz w:val="24"/>
          <w:szCs w:val="24"/>
        </w:rPr>
        <w:t xml:space="preserve"> a deliberate strategy</w:t>
      </w:r>
      <w:r>
        <w:rPr>
          <w:rFonts w:ascii="Times New Roman" w:hAnsi="Times New Roman" w:cs="Times New Roman"/>
          <w:sz w:val="24"/>
          <w:szCs w:val="24"/>
        </w:rPr>
        <w:t xml:space="preserve"> from determination of the point to definite report planning</w:t>
      </w:r>
      <w:r w:rsidR="000119F7" w:rsidRPr="00FB0376">
        <w:rPr>
          <w:rFonts w:ascii="Times New Roman" w:hAnsi="Times New Roman" w:cs="Times New Roman"/>
          <w:sz w:val="24"/>
          <w:szCs w:val="24"/>
        </w:rPr>
        <w:t xml:space="preserve">. To play out the investigation the information sources are to be distinguished and gathered, they are to be ordered, broke down, translated and exhibited in a precise way and key focuses are to be discovered. The </w:t>
      </w:r>
      <w:r w:rsidR="00012624" w:rsidRPr="00FB0376">
        <w:rPr>
          <w:rFonts w:ascii="Times New Roman" w:hAnsi="Times New Roman" w:cs="Times New Roman"/>
          <w:sz w:val="24"/>
          <w:szCs w:val="24"/>
        </w:rPr>
        <w:t>overall</w:t>
      </w:r>
      <w:r w:rsidR="000119F7" w:rsidRPr="00FB0376">
        <w:rPr>
          <w:rFonts w:ascii="Times New Roman" w:hAnsi="Times New Roman" w:cs="Times New Roman"/>
          <w:sz w:val="24"/>
          <w:szCs w:val="24"/>
        </w:rPr>
        <w:t xml:space="preserve"> procedure of system is given in the accompanying page in a type of stream outline</w:t>
      </w:r>
      <w:r>
        <w:rPr>
          <w:rFonts w:ascii="Times New Roman" w:hAnsi="Times New Roman" w:cs="Times New Roman"/>
          <w:sz w:val="24"/>
          <w:szCs w:val="24"/>
        </w:rPr>
        <w:t xml:space="preserve"> that has been </w:t>
      </w:r>
      <w:r w:rsidRPr="001E5D26">
        <w:rPr>
          <w:rFonts w:ascii="Times New Roman" w:hAnsi="Times New Roman" w:cs="Times New Roman"/>
          <w:sz w:val="24"/>
          <w:szCs w:val="24"/>
        </w:rPr>
        <w:t>pursued in the “FOREX Division of Mercantile Bank Limited”</w:t>
      </w:r>
      <w:r w:rsidR="000119F7" w:rsidRPr="001E5D26">
        <w:rPr>
          <w:rFonts w:ascii="Times New Roman" w:hAnsi="Times New Roman" w:cs="Times New Roman"/>
          <w:sz w:val="24"/>
          <w:szCs w:val="24"/>
        </w:rPr>
        <w:t>.</w:t>
      </w:r>
    </w:p>
    <w:p w:rsidR="00856185" w:rsidRDefault="003518AD" w:rsidP="003518AD">
      <w:pPr>
        <w:pStyle w:val="ListParagraph"/>
        <w:numPr>
          <w:ilvl w:val="0"/>
          <w:numId w:val="1"/>
        </w:numPr>
        <w:spacing w:line="360" w:lineRule="auto"/>
        <w:jc w:val="both"/>
        <w:rPr>
          <w:rFonts w:ascii="Times New Roman" w:hAnsi="Times New Roman" w:cs="Times New Roman"/>
          <w:sz w:val="24"/>
          <w:szCs w:val="24"/>
        </w:rPr>
      </w:pPr>
      <w:bookmarkStart w:id="22" w:name="_Toc5928017"/>
      <w:bookmarkStart w:id="23" w:name="_Toc6540650"/>
      <w:r w:rsidRPr="003518AD">
        <w:rPr>
          <w:rStyle w:val="Heading3Char"/>
          <w:rFonts w:ascii="Times New Roman" w:hAnsi="Times New Roman" w:cs="Times New Roman"/>
          <w:sz w:val="24"/>
          <w:szCs w:val="24"/>
          <w:cs/>
          <w:lang w:bidi="bn-BD"/>
        </w:rPr>
        <w:t>Determination of the point</w:t>
      </w:r>
      <w:r w:rsidR="00361080" w:rsidRPr="00856185">
        <w:rPr>
          <w:rStyle w:val="Heading3Char"/>
          <w:rFonts w:ascii="Times New Roman" w:hAnsi="Times New Roman" w:cs="Times New Roman"/>
          <w:sz w:val="24"/>
          <w:szCs w:val="24"/>
        </w:rPr>
        <w:t>:</w:t>
      </w:r>
      <w:bookmarkStart w:id="24" w:name="_Toc5928018"/>
      <w:bookmarkEnd w:id="22"/>
      <w:bookmarkEnd w:id="23"/>
      <w:r w:rsidR="00E767E7">
        <w:rPr>
          <w:rFonts w:ascii="Times New Roman" w:hAnsi="Times New Roman" w:cs="Vrinda" w:hint="cs"/>
          <w:sz w:val="24"/>
          <w:szCs w:val="30"/>
          <w:cs/>
          <w:lang w:bidi="bn-BD"/>
        </w:rPr>
        <w:t xml:space="preserve"> </w:t>
      </w:r>
      <w:r w:rsidR="00E767E7" w:rsidRPr="00E767E7">
        <w:rPr>
          <w:rFonts w:ascii="Times New Roman" w:hAnsi="Times New Roman" w:cs="Times New Roman"/>
          <w:sz w:val="24"/>
          <w:szCs w:val="24"/>
          <w:cs/>
          <w:lang w:bidi="bn-BD"/>
        </w:rPr>
        <w:t>The point of the examination was doled out by my supervisor.</w:t>
      </w:r>
      <w:r w:rsidR="00E767E7">
        <w:rPr>
          <w:rFonts w:ascii="Times New Roman" w:hAnsi="Times New Roman" w:cs="Vrinda" w:hint="cs"/>
          <w:sz w:val="24"/>
          <w:szCs w:val="30"/>
          <w:cs/>
          <w:lang w:bidi="bn-BD"/>
        </w:rPr>
        <w:t xml:space="preserve"> </w:t>
      </w:r>
      <w:r w:rsidR="00E767E7">
        <w:rPr>
          <w:rFonts w:ascii="Times New Roman" w:hAnsi="Times New Roman" w:cs="Times New Roman"/>
          <w:sz w:val="24"/>
          <w:szCs w:val="24"/>
        </w:rPr>
        <w:t xml:space="preserve"> Before allocating </w:t>
      </w:r>
      <w:r w:rsidR="00E767E7" w:rsidRPr="00E767E7">
        <w:rPr>
          <w:rFonts w:ascii="Times New Roman" w:hAnsi="Times New Roman" w:cs="Times New Roman"/>
          <w:sz w:val="24"/>
          <w:szCs w:val="24"/>
          <w:cs/>
          <w:lang w:bidi="bn-BD"/>
        </w:rPr>
        <w:t>this</w:t>
      </w:r>
      <w:r w:rsidR="00856185" w:rsidRPr="00856185">
        <w:rPr>
          <w:rFonts w:ascii="Times New Roman" w:hAnsi="Times New Roman" w:cs="Times New Roman"/>
          <w:sz w:val="24"/>
          <w:szCs w:val="24"/>
        </w:rPr>
        <w:t xml:space="preserve"> subject it was talked about </w:t>
      </w:r>
      <w:r w:rsidR="00E767E7" w:rsidRPr="00E767E7">
        <w:rPr>
          <w:rFonts w:ascii="Times New Roman" w:hAnsi="Times New Roman" w:cs="Times New Roman"/>
          <w:sz w:val="24"/>
          <w:szCs w:val="24"/>
          <w:cs/>
          <w:lang w:bidi="bn-BD"/>
        </w:rPr>
        <w:t>with me</w:t>
      </w:r>
      <w:r w:rsidR="00856185" w:rsidRPr="00856185">
        <w:rPr>
          <w:rFonts w:ascii="Times New Roman" w:hAnsi="Times New Roman" w:cs="Times New Roman"/>
          <w:sz w:val="24"/>
          <w:szCs w:val="24"/>
        </w:rPr>
        <w:t xml:space="preserve"> so as to an effic</w:t>
      </w:r>
      <w:r w:rsidR="00E767E7">
        <w:rPr>
          <w:rFonts w:ascii="Times New Roman" w:hAnsi="Times New Roman" w:cs="Times New Roman"/>
          <w:sz w:val="24"/>
          <w:szCs w:val="24"/>
        </w:rPr>
        <w:t xml:space="preserve">ient entry level position </w:t>
      </w:r>
      <w:r w:rsidR="00E767E7" w:rsidRPr="00E767E7">
        <w:rPr>
          <w:rFonts w:ascii="Times New Roman" w:hAnsi="Times New Roman" w:cs="Times New Roman"/>
          <w:sz w:val="24"/>
          <w:szCs w:val="24"/>
          <w:cs/>
          <w:lang w:bidi="bn-BD"/>
        </w:rPr>
        <w:t>report</w:t>
      </w:r>
      <w:r w:rsidR="00856185" w:rsidRPr="00856185">
        <w:rPr>
          <w:rFonts w:ascii="Times New Roman" w:hAnsi="Times New Roman" w:cs="Times New Roman"/>
          <w:sz w:val="24"/>
          <w:szCs w:val="24"/>
        </w:rPr>
        <w:t xml:space="preserve"> can be readied.</w:t>
      </w:r>
    </w:p>
    <w:p w:rsidR="008D4F78" w:rsidRPr="00856185" w:rsidRDefault="001E5D26" w:rsidP="001426BE">
      <w:pPr>
        <w:pStyle w:val="ListParagraph"/>
        <w:numPr>
          <w:ilvl w:val="0"/>
          <w:numId w:val="1"/>
        </w:numPr>
        <w:spacing w:line="360" w:lineRule="auto"/>
        <w:jc w:val="both"/>
        <w:rPr>
          <w:rFonts w:ascii="Times New Roman" w:hAnsi="Times New Roman" w:cs="Times New Roman"/>
          <w:sz w:val="24"/>
          <w:szCs w:val="24"/>
        </w:rPr>
      </w:pPr>
      <w:bookmarkStart w:id="25" w:name="_Toc6540651"/>
      <w:r w:rsidRPr="001E5D26">
        <w:rPr>
          <w:rStyle w:val="Heading3Char"/>
          <w:rFonts w:ascii="Times New Roman" w:hAnsi="Times New Roman" w:cs="Times New Roman"/>
          <w:sz w:val="24"/>
          <w:szCs w:val="24"/>
          <w:cs/>
          <w:lang w:bidi="bn-BD"/>
        </w:rPr>
        <w:t>Discovering data sources</w:t>
      </w:r>
      <w:r w:rsidR="008D4F78" w:rsidRPr="00856185">
        <w:rPr>
          <w:rStyle w:val="Heading3Char"/>
          <w:rFonts w:ascii="Times New Roman" w:hAnsi="Times New Roman" w:cs="Times New Roman"/>
          <w:sz w:val="24"/>
          <w:szCs w:val="24"/>
        </w:rPr>
        <w:t>:</w:t>
      </w:r>
      <w:bookmarkEnd w:id="24"/>
      <w:bookmarkEnd w:id="25"/>
      <w:r w:rsidR="008D4F78" w:rsidRPr="00856185">
        <w:rPr>
          <w:rFonts w:ascii="Times New Roman" w:hAnsi="Times New Roman" w:cs="Times New Roman"/>
          <w:sz w:val="24"/>
          <w:szCs w:val="24"/>
        </w:rPr>
        <w:t xml:space="preserve"> </w:t>
      </w:r>
      <w:r w:rsidR="001B7644">
        <w:rPr>
          <w:rFonts w:ascii="Times New Roman" w:hAnsi="Times New Roman" w:cs="Times New Roman"/>
          <w:sz w:val="24"/>
          <w:szCs w:val="24"/>
        </w:rPr>
        <w:t>Both primary and secondary sources are recognized which will help us to finish the study.</w:t>
      </w:r>
      <w:r w:rsidR="008D4F78" w:rsidRPr="00856185">
        <w:rPr>
          <w:rFonts w:ascii="Times New Roman" w:hAnsi="Times New Roman" w:cs="Times New Roman"/>
          <w:sz w:val="24"/>
          <w:szCs w:val="24"/>
        </w:rPr>
        <w:t xml:space="preserve"> To get together </w:t>
      </w:r>
      <w:r w:rsidR="001B7644">
        <w:rPr>
          <w:rFonts w:ascii="Times New Roman" w:hAnsi="Times New Roman" w:cs="Times New Roman"/>
          <w:sz w:val="24"/>
          <w:szCs w:val="24"/>
        </w:rPr>
        <w:t xml:space="preserve">the recompense of </w:t>
      </w:r>
      <w:r w:rsidR="0030415E" w:rsidRPr="00856185">
        <w:rPr>
          <w:rFonts w:ascii="Times New Roman" w:hAnsi="Times New Roman" w:cs="Times New Roman"/>
          <w:sz w:val="24"/>
          <w:szCs w:val="24"/>
        </w:rPr>
        <w:t>information</w:t>
      </w:r>
      <w:r w:rsidR="001B7644">
        <w:rPr>
          <w:rFonts w:ascii="Times New Roman" w:hAnsi="Times New Roman" w:cs="Times New Roman"/>
          <w:sz w:val="24"/>
          <w:szCs w:val="24"/>
        </w:rPr>
        <w:t xml:space="preserve">, primary information </w:t>
      </w:r>
      <w:r w:rsidR="0007373D">
        <w:rPr>
          <w:rFonts w:ascii="Times New Roman" w:hAnsi="Times New Roman" w:cs="Times New Roman"/>
          <w:sz w:val="24"/>
          <w:szCs w:val="24"/>
        </w:rPr>
        <w:t>is</w:t>
      </w:r>
      <w:r w:rsidR="001B7644">
        <w:rPr>
          <w:rFonts w:ascii="Times New Roman" w:hAnsi="Times New Roman" w:cs="Times New Roman"/>
          <w:sz w:val="24"/>
          <w:szCs w:val="24"/>
        </w:rPr>
        <w:t xml:space="preserve"> utilized along with</w:t>
      </w:r>
      <w:r w:rsidR="008D4F78" w:rsidRPr="00856185">
        <w:rPr>
          <w:rFonts w:ascii="Times New Roman" w:hAnsi="Times New Roman" w:cs="Times New Roman"/>
          <w:sz w:val="24"/>
          <w:szCs w:val="24"/>
        </w:rPr>
        <w:t xml:space="preserve"> t</w:t>
      </w:r>
      <w:r w:rsidR="001B7644">
        <w:rPr>
          <w:rFonts w:ascii="Times New Roman" w:hAnsi="Times New Roman" w:cs="Times New Roman"/>
          <w:sz w:val="24"/>
          <w:szCs w:val="24"/>
        </w:rPr>
        <w:t>hink about additionally necessary meeting with</w:t>
      </w:r>
      <w:r w:rsidR="00984393">
        <w:rPr>
          <w:rFonts w:ascii="Times New Roman" w:hAnsi="Times New Roman" w:cs="Times New Roman"/>
          <w:sz w:val="24"/>
          <w:szCs w:val="24"/>
        </w:rPr>
        <w:t xml:space="preserve"> authority along with staffs were fundamental. The “FOREX Division of Mercantile Bank Limited”</w:t>
      </w:r>
      <w:r w:rsidR="008D4F78" w:rsidRPr="00856185">
        <w:rPr>
          <w:rFonts w:ascii="Times New Roman" w:hAnsi="Times New Roman" w:cs="Times New Roman"/>
          <w:sz w:val="24"/>
          <w:szCs w:val="24"/>
        </w:rPr>
        <w:t xml:space="preserve"> ad</w:t>
      </w:r>
      <w:r w:rsidR="00984393">
        <w:rPr>
          <w:rFonts w:ascii="Times New Roman" w:hAnsi="Times New Roman" w:cs="Times New Roman"/>
          <w:sz w:val="24"/>
          <w:szCs w:val="24"/>
        </w:rPr>
        <w:t>ditionally recommended</w:t>
      </w:r>
      <w:r w:rsidR="008D4F78" w:rsidRPr="00856185">
        <w:rPr>
          <w:rFonts w:ascii="Times New Roman" w:hAnsi="Times New Roman" w:cs="Times New Roman"/>
          <w:sz w:val="24"/>
          <w:szCs w:val="24"/>
        </w:rPr>
        <w:t xml:space="preserve"> secondary information.</w:t>
      </w:r>
    </w:p>
    <w:p w:rsidR="009960BA" w:rsidRPr="00FB0376" w:rsidRDefault="009960BA" w:rsidP="009960BA">
      <w:pPr>
        <w:pStyle w:val="ListParagraph"/>
        <w:spacing w:line="360" w:lineRule="auto"/>
        <w:rPr>
          <w:rFonts w:ascii="Times New Roman" w:hAnsi="Times New Roman" w:cs="Times New Roman"/>
          <w:sz w:val="24"/>
          <w:szCs w:val="24"/>
        </w:rPr>
      </w:pPr>
      <w:bookmarkStart w:id="26" w:name="_Toc5928019"/>
      <w:r w:rsidRPr="00FB0376">
        <w:rPr>
          <w:rFonts w:ascii="Times New Roman" w:hAnsi="Times New Roman" w:cs="Times New Roman"/>
          <w:b/>
          <w:sz w:val="24"/>
          <w:szCs w:val="24"/>
        </w:rPr>
        <w:t xml:space="preserve">i) </w:t>
      </w:r>
      <w:r w:rsidR="00196FF7">
        <w:rPr>
          <w:rFonts w:ascii="Times New Roman" w:hAnsi="Times New Roman" w:cs="Times New Roman"/>
          <w:b/>
          <w:sz w:val="24"/>
          <w:szCs w:val="24"/>
        </w:rPr>
        <w:t>The primary sources are:</w:t>
      </w:r>
      <w:r w:rsidRPr="00FB0376">
        <w:rPr>
          <w:rFonts w:ascii="Times New Roman" w:hAnsi="Times New Roman" w:cs="Times New Roman"/>
          <w:sz w:val="24"/>
          <w:szCs w:val="24"/>
        </w:rPr>
        <w:br/>
        <w:t xml:space="preserve">- </w:t>
      </w:r>
      <w:r w:rsidR="00196FF7">
        <w:rPr>
          <w:rFonts w:ascii="Times New Roman" w:hAnsi="Times New Roman" w:cs="Times New Roman"/>
          <w:sz w:val="24"/>
          <w:szCs w:val="24"/>
        </w:rPr>
        <w:t>Browbeat conversation with the officers of this branch</w:t>
      </w:r>
      <w:r w:rsidRPr="00FB0376">
        <w:rPr>
          <w:rFonts w:ascii="Times New Roman" w:hAnsi="Times New Roman" w:cs="Times New Roman"/>
          <w:sz w:val="24"/>
          <w:szCs w:val="24"/>
        </w:rPr>
        <w:t>.</w:t>
      </w:r>
      <w:r w:rsidR="000F6D39">
        <w:rPr>
          <w:rFonts w:ascii="Times New Roman" w:hAnsi="Times New Roman" w:cs="Vrinda" w:hint="cs"/>
          <w:sz w:val="24"/>
          <w:szCs w:val="30"/>
          <w:cs/>
          <w:lang w:bidi="bn-BD"/>
        </w:rPr>
        <w:t xml:space="preserve"> </w:t>
      </w:r>
      <w:r w:rsidR="00196FF7">
        <w:rPr>
          <w:rFonts w:ascii="Times New Roman" w:hAnsi="Times New Roman" w:cs="Times New Roman"/>
          <w:sz w:val="24"/>
          <w:szCs w:val="24"/>
        </w:rPr>
        <w:br/>
        <w:t>- Empirical table job</w:t>
      </w:r>
      <w:r w:rsidRPr="00FB0376">
        <w:rPr>
          <w:rFonts w:ascii="Times New Roman" w:hAnsi="Times New Roman" w:cs="Times New Roman"/>
          <w:sz w:val="24"/>
          <w:szCs w:val="24"/>
        </w:rPr>
        <w:t>.</w:t>
      </w:r>
      <w:r w:rsidRPr="00FB0376">
        <w:rPr>
          <w:rFonts w:ascii="Times New Roman" w:hAnsi="Times New Roman" w:cs="Times New Roman"/>
          <w:sz w:val="24"/>
          <w:szCs w:val="24"/>
        </w:rPr>
        <w:br/>
        <w:t xml:space="preserve">- </w:t>
      </w:r>
      <w:r w:rsidR="00196FF7">
        <w:rPr>
          <w:rFonts w:ascii="Times New Roman" w:hAnsi="Times New Roman" w:cs="Times New Roman"/>
          <w:sz w:val="24"/>
          <w:szCs w:val="24"/>
        </w:rPr>
        <w:t>Applicable register books, and out ward was providing me by officers</w:t>
      </w:r>
      <w:r w:rsidRPr="00FB0376">
        <w:rPr>
          <w:rFonts w:ascii="Times New Roman" w:hAnsi="Times New Roman" w:cs="Times New Roman"/>
          <w:sz w:val="24"/>
          <w:szCs w:val="24"/>
        </w:rPr>
        <w:t>.</w:t>
      </w:r>
      <w:r w:rsidRPr="00FB0376">
        <w:rPr>
          <w:rFonts w:ascii="Times New Roman" w:hAnsi="Times New Roman" w:cs="Times New Roman"/>
          <w:sz w:val="24"/>
          <w:szCs w:val="24"/>
        </w:rPr>
        <w:br/>
      </w:r>
      <w:r w:rsidRPr="00FB0376">
        <w:rPr>
          <w:rFonts w:ascii="Times New Roman" w:hAnsi="Times New Roman" w:cs="Times New Roman"/>
          <w:b/>
          <w:sz w:val="24"/>
          <w:szCs w:val="24"/>
        </w:rPr>
        <w:t xml:space="preserve">ii) </w:t>
      </w:r>
      <w:r w:rsidR="00B772DA">
        <w:rPr>
          <w:rFonts w:ascii="Times New Roman" w:hAnsi="Times New Roman" w:cs="Times New Roman"/>
          <w:b/>
          <w:sz w:val="24"/>
          <w:szCs w:val="24"/>
        </w:rPr>
        <w:t>The secondary sources are</w:t>
      </w:r>
      <w:r w:rsidR="00B772DA">
        <w:rPr>
          <w:rFonts w:ascii="Times New Roman" w:hAnsi="Times New Roman" w:cs="Times New Roman"/>
          <w:sz w:val="24"/>
          <w:szCs w:val="24"/>
        </w:rPr>
        <w:t>:</w:t>
      </w:r>
      <w:r w:rsidR="00B772DA">
        <w:rPr>
          <w:rFonts w:ascii="Times New Roman" w:hAnsi="Times New Roman" w:cs="Times New Roman"/>
          <w:sz w:val="24"/>
          <w:szCs w:val="24"/>
        </w:rPr>
        <w:br/>
      </w:r>
      <w:r w:rsidR="00B772DA">
        <w:rPr>
          <w:rFonts w:ascii="Times New Roman" w:hAnsi="Times New Roman" w:cs="Times New Roman"/>
          <w:sz w:val="24"/>
          <w:szCs w:val="24"/>
        </w:rPr>
        <w:lastRenderedPageBreak/>
        <w:t>- Mercantile Bank Limited (MBL)’s annual report</w:t>
      </w:r>
      <w:r w:rsidR="00527B52">
        <w:rPr>
          <w:rFonts w:ascii="Times New Roman" w:hAnsi="Times New Roman" w:cs="Times New Roman"/>
          <w:sz w:val="24"/>
          <w:szCs w:val="24"/>
        </w:rPr>
        <w:t>.</w:t>
      </w:r>
      <w:r w:rsidR="00527B52">
        <w:rPr>
          <w:rFonts w:ascii="Times New Roman" w:hAnsi="Times New Roman" w:cs="Times New Roman"/>
          <w:sz w:val="24"/>
          <w:szCs w:val="24"/>
        </w:rPr>
        <w:br/>
        <w:t>- FOREX division of Mercantile Bank Limited (MBL)</w:t>
      </w:r>
      <w:r w:rsidRPr="00FB0376">
        <w:rPr>
          <w:rFonts w:ascii="Times New Roman" w:hAnsi="Times New Roman" w:cs="Times New Roman"/>
          <w:sz w:val="24"/>
          <w:szCs w:val="24"/>
        </w:rPr>
        <w:t>.</w:t>
      </w:r>
      <w:r w:rsidRPr="00FB0376">
        <w:rPr>
          <w:rFonts w:ascii="Times New Roman" w:hAnsi="Times New Roman" w:cs="Times New Roman"/>
          <w:sz w:val="24"/>
          <w:szCs w:val="24"/>
        </w:rPr>
        <w:br/>
        <w:t xml:space="preserve">- </w:t>
      </w:r>
      <w:r w:rsidR="001C541C">
        <w:rPr>
          <w:rFonts w:ascii="Times New Roman" w:hAnsi="Times New Roman" w:cs="Times New Roman"/>
          <w:sz w:val="24"/>
          <w:szCs w:val="24"/>
        </w:rPr>
        <w:t>Mercantile Bank Limited (MBL)’s intermittent report</w:t>
      </w:r>
      <w:r w:rsidR="00CB670D">
        <w:rPr>
          <w:rFonts w:ascii="Times New Roman" w:hAnsi="Times New Roman" w:cs="Times New Roman"/>
          <w:sz w:val="24"/>
          <w:szCs w:val="24"/>
        </w:rPr>
        <w:t>.</w:t>
      </w:r>
      <w:r w:rsidR="00CB670D">
        <w:rPr>
          <w:rFonts w:ascii="Times New Roman" w:hAnsi="Times New Roman" w:cs="Times New Roman"/>
          <w:sz w:val="24"/>
          <w:szCs w:val="24"/>
        </w:rPr>
        <w:br/>
        <w:t>- Bangladesh Bank (BB)’s annual report.</w:t>
      </w:r>
      <w:r w:rsidR="00CB670D">
        <w:rPr>
          <w:rFonts w:ascii="Times New Roman" w:hAnsi="Times New Roman" w:cs="Times New Roman"/>
          <w:sz w:val="24"/>
          <w:szCs w:val="24"/>
        </w:rPr>
        <w:br/>
        <w:t>- Some publication and website of Bangladesh Bank (BB)..</w:t>
      </w:r>
      <w:r w:rsidR="00CB670D">
        <w:rPr>
          <w:rFonts w:ascii="Times New Roman" w:hAnsi="Times New Roman" w:cs="Times New Roman"/>
          <w:sz w:val="24"/>
          <w:szCs w:val="24"/>
        </w:rPr>
        <w:br/>
        <w:t>- BIBM’s publication.</w:t>
      </w:r>
      <w:r w:rsidR="00CB670D">
        <w:rPr>
          <w:rFonts w:ascii="Times New Roman" w:hAnsi="Times New Roman" w:cs="Times New Roman"/>
          <w:sz w:val="24"/>
          <w:szCs w:val="24"/>
        </w:rPr>
        <w:br/>
        <w:t>- Internal office circular of Mercantile Bank Limited (MBL)</w:t>
      </w:r>
      <w:r w:rsidRPr="00FB0376">
        <w:rPr>
          <w:rFonts w:ascii="Times New Roman" w:hAnsi="Times New Roman" w:cs="Times New Roman"/>
          <w:sz w:val="24"/>
          <w:szCs w:val="24"/>
        </w:rPr>
        <w:t>.</w:t>
      </w:r>
      <w:r w:rsidRPr="00FB0376">
        <w:rPr>
          <w:rFonts w:ascii="Times New Roman" w:hAnsi="Times New Roman" w:cs="Times New Roman"/>
          <w:sz w:val="24"/>
          <w:szCs w:val="24"/>
        </w:rPr>
        <w:br/>
        <w:t xml:space="preserve">- </w:t>
      </w:r>
      <w:r w:rsidR="00CB670D">
        <w:rPr>
          <w:rFonts w:ascii="Times New Roman" w:hAnsi="Times New Roman" w:cs="Times New Roman"/>
          <w:sz w:val="24"/>
          <w:szCs w:val="24"/>
        </w:rPr>
        <w:t xml:space="preserve">Communal publicize report. </w:t>
      </w:r>
      <w:r w:rsidRPr="00FB0376">
        <w:rPr>
          <w:rFonts w:ascii="Times New Roman" w:hAnsi="Times New Roman" w:cs="Times New Roman"/>
          <w:sz w:val="24"/>
          <w:szCs w:val="24"/>
        </w:rPr>
        <w:br/>
        <w:t xml:space="preserve">- </w:t>
      </w:r>
      <w:r w:rsidR="007A2D8C">
        <w:rPr>
          <w:rFonts w:ascii="Times New Roman" w:hAnsi="Times New Roman" w:cs="Times New Roman"/>
          <w:sz w:val="24"/>
          <w:szCs w:val="24"/>
        </w:rPr>
        <w:t>Applicable reports, books, journals etc.</w:t>
      </w:r>
      <w:r w:rsidR="007A2D8C" w:rsidRPr="00FB0376">
        <w:rPr>
          <w:rFonts w:ascii="Times New Roman" w:hAnsi="Times New Roman" w:cs="Times New Roman"/>
          <w:sz w:val="24"/>
          <w:szCs w:val="24"/>
        </w:rPr>
        <w:t xml:space="preserve"> </w:t>
      </w:r>
      <w:r w:rsidRPr="00FB0376">
        <w:rPr>
          <w:rFonts w:ascii="Times New Roman" w:hAnsi="Times New Roman" w:cs="Times New Roman"/>
          <w:sz w:val="24"/>
          <w:szCs w:val="24"/>
        </w:rPr>
        <w:br/>
        <w:t xml:space="preserve">- </w:t>
      </w:r>
      <w:r w:rsidR="007A2D8C">
        <w:rPr>
          <w:rFonts w:ascii="Times New Roman" w:hAnsi="Times New Roman" w:cs="Times New Roman"/>
          <w:sz w:val="24"/>
          <w:szCs w:val="24"/>
        </w:rPr>
        <w:t>Management Trainee Officer (MTO)’s recruitment policy of Mercantile Bank Limited (MBL).</w:t>
      </w:r>
      <w:r w:rsidRPr="00FB0376">
        <w:rPr>
          <w:rFonts w:ascii="Times New Roman" w:hAnsi="Times New Roman" w:cs="Times New Roman"/>
          <w:sz w:val="24"/>
          <w:szCs w:val="24"/>
        </w:rPr>
        <w:br/>
        <w:t>-</w:t>
      </w:r>
      <w:r w:rsidR="00677202">
        <w:rPr>
          <w:rFonts w:ascii="Times New Roman" w:hAnsi="Times New Roman" w:cs="Times New Roman"/>
          <w:sz w:val="24"/>
          <w:szCs w:val="24"/>
        </w:rPr>
        <w:t xml:space="preserve"> Information retained by head of branch, GB in charge, FOREX in charge and credit in charge.</w:t>
      </w:r>
    </w:p>
    <w:p w:rsidR="00271BAD" w:rsidRPr="00FB0376" w:rsidRDefault="00C71335" w:rsidP="001426BE">
      <w:pPr>
        <w:pStyle w:val="ListParagraph"/>
        <w:numPr>
          <w:ilvl w:val="0"/>
          <w:numId w:val="1"/>
        </w:numPr>
        <w:spacing w:line="360" w:lineRule="auto"/>
        <w:jc w:val="both"/>
        <w:rPr>
          <w:rFonts w:ascii="Times New Roman" w:hAnsi="Times New Roman" w:cs="Times New Roman"/>
          <w:sz w:val="24"/>
          <w:szCs w:val="24"/>
        </w:rPr>
      </w:pPr>
      <w:bookmarkStart w:id="27" w:name="_Toc6540652"/>
      <w:r>
        <w:rPr>
          <w:rStyle w:val="Heading3Char"/>
          <w:rFonts w:ascii="Times New Roman" w:hAnsi="Times New Roman" w:cs="Times New Roman"/>
          <w:sz w:val="24"/>
          <w:szCs w:val="24"/>
        </w:rPr>
        <w:t>Collection of information</w:t>
      </w:r>
      <w:r w:rsidR="005126C9" w:rsidRPr="00FB0376">
        <w:rPr>
          <w:rStyle w:val="Heading3Char"/>
          <w:rFonts w:ascii="Times New Roman" w:hAnsi="Times New Roman" w:cs="Times New Roman"/>
          <w:sz w:val="24"/>
          <w:szCs w:val="24"/>
        </w:rPr>
        <w:t>:</w:t>
      </w:r>
      <w:bookmarkEnd w:id="26"/>
      <w:bookmarkEnd w:id="27"/>
      <w:r w:rsidR="005126C9" w:rsidRPr="00FB0376">
        <w:rPr>
          <w:rFonts w:ascii="Times New Roman" w:hAnsi="Times New Roman" w:cs="Times New Roman"/>
          <w:sz w:val="24"/>
          <w:szCs w:val="24"/>
        </w:rPr>
        <w:t xml:space="preserve"> Primary information are gathered by </w:t>
      </w:r>
      <w:r>
        <w:rPr>
          <w:rFonts w:ascii="Times New Roman" w:hAnsi="Times New Roman" w:cs="Times New Roman"/>
          <w:sz w:val="24"/>
          <w:szCs w:val="24"/>
        </w:rPr>
        <w:t>utilizing in interrogating method</w:t>
      </w:r>
      <w:r w:rsidR="005126C9" w:rsidRPr="00FB0376">
        <w:rPr>
          <w:rFonts w:ascii="Times New Roman" w:hAnsi="Times New Roman" w:cs="Times New Roman"/>
          <w:sz w:val="24"/>
          <w:szCs w:val="24"/>
        </w:rPr>
        <w:t>. The</w:t>
      </w:r>
      <w:r w:rsidR="00983642">
        <w:rPr>
          <w:rFonts w:ascii="Times New Roman" w:hAnsi="Times New Roman" w:cs="Times New Roman"/>
          <w:sz w:val="24"/>
          <w:szCs w:val="24"/>
        </w:rPr>
        <w:t xml:space="preserve"> “FOREX Division of Mercantile Bank Limited” </w:t>
      </w:r>
      <w:r w:rsidR="0007373D">
        <w:rPr>
          <w:rFonts w:ascii="Times New Roman" w:hAnsi="Times New Roman" w:cs="Times New Roman"/>
          <w:sz w:val="24"/>
          <w:szCs w:val="24"/>
        </w:rPr>
        <w:t>is</w:t>
      </w:r>
      <w:r w:rsidR="00983642">
        <w:rPr>
          <w:rFonts w:ascii="Times New Roman" w:hAnsi="Times New Roman" w:cs="Times New Roman"/>
          <w:sz w:val="24"/>
          <w:szCs w:val="24"/>
        </w:rPr>
        <w:t xml:space="preserve"> an experimental </w:t>
      </w:r>
      <w:r w:rsidR="0007373D">
        <w:rPr>
          <w:rFonts w:ascii="Times New Roman" w:hAnsi="Times New Roman" w:cs="Times New Roman"/>
          <w:sz w:val="24"/>
          <w:szCs w:val="24"/>
        </w:rPr>
        <w:t xml:space="preserve">probing </w:t>
      </w:r>
      <w:r w:rsidR="0007373D" w:rsidRPr="00FB0376">
        <w:rPr>
          <w:rFonts w:ascii="Times New Roman" w:hAnsi="Times New Roman" w:cs="Times New Roman"/>
          <w:sz w:val="24"/>
          <w:szCs w:val="24"/>
        </w:rPr>
        <w:t>and</w:t>
      </w:r>
      <w:r w:rsidR="005126C9" w:rsidRPr="00FB0376">
        <w:rPr>
          <w:rFonts w:ascii="Times New Roman" w:hAnsi="Times New Roman" w:cs="Times New Roman"/>
          <w:sz w:val="24"/>
          <w:szCs w:val="24"/>
        </w:rPr>
        <w:t xml:space="preserve"> for subjective overview</w:t>
      </w:r>
      <w:r w:rsidR="00983642">
        <w:rPr>
          <w:rFonts w:ascii="Times New Roman" w:hAnsi="Times New Roman" w:cs="Times New Roman"/>
          <w:sz w:val="24"/>
          <w:szCs w:val="24"/>
        </w:rPr>
        <w:t>,</w:t>
      </w:r>
      <w:r w:rsidR="005126C9" w:rsidRPr="00FB0376">
        <w:rPr>
          <w:rFonts w:ascii="Times New Roman" w:hAnsi="Times New Roman" w:cs="Times New Roman"/>
          <w:sz w:val="24"/>
          <w:szCs w:val="24"/>
        </w:rPr>
        <w:t xml:space="preserve"> open finished inqui</w:t>
      </w:r>
      <w:r w:rsidR="00983642">
        <w:rPr>
          <w:rFonts w:ascii="Times New Roman" w:hAnsi="Times New Roman" w:cs="Times New Roman"/>
          <w:sz w:val="24"/>
          <w:szCs w:val="24"/>
        </w:rPr>
        <w:t>ry to the officers</w:t>
      </w:r>
      <w:r w:rsidR="005126C9" w:rsidRPr="00FB0376">
        <w:rPr>
          <w:rFonts w:ascii="Times New Roman" w:hAnsi="Times New Roman" w:cs="Times New Roman"/>
          <w:sz w:val="24"/>
          <w:szCs w:val="24"/>
        </w:rPr>
        <w:t>.</w:t>
      </w:r>
    </w:p>
    <w:p w:rsidR="001B0B83" w:rsidRDefault="00C8279A" w:rsidP="001426BE">
      <w:pPr>
        <w:pStyle w:val="ListParagraph"/>
        <w:numPr>
          <w:ilvl w:val="0"/>
          <w:numId w:val="1"/>
        </w:numPr>
        <w:spacing w:line="360" w:lineRule="auto"/>
        <w:jc w:val="both"/>
        <w:rPr>
          <w:rFonts w:ascii="Times New Roman" w:hAnsi="Times New Roman" w:cs="Times New Roman"/>
          <w:sz w:val="24"/>
          <w:szCs w:val="24"/>
        </w:rPr>
      </w:pPr>
      <w:bookmarkStart w:id="28" w:name="_Toc5928020"/>
      <w:bookmarkStart w:id="29" w:name="_Toc6540653"/>
      <w:r>
        <w:rPr>
          <w:rStyle w:val="Heading3Char"/>
          <w:rFonts w:ascii="Times New Roman" w:hAnsi="Times New Roman" w:cs="Times New Roman"/>
          <w:sz w:val="24"/>
          <w:szCs w:val="24"/>
        </w:rPr>
        <w:t>Sampling/ inspect</w:t>
      </w:r>
      <w:r w:rsidR="005126C9" w:rsidRPr="00FB0376">
        <w:rPr>
          <w:rStyle w:val="Heading3Char"/>
          <w:rFonts w:ascii="Times New Roman" w:hAnsi="Times New Roman" w:cs="Times New Roman"/>
          <w:sz w:val="24"/>
          <w:szCs w:val="24"/>
        </w:rPr>
        <w:t>:</w:t>
      </w:r>
      <w:bookmarkEnd w:id="28"/>
      <w:bookmarkEnd w:id="29"/>
      <w:r>
        <w:rPr>
          <w:rFonts w:ascii="Times New Roman" w:hAnsi="Times New Roman" w:cs="Times New Roman"/>
          <w:sz w:val="24"/>
          <w:szCs w:val="24"/>
        </w:rPr>
        <w:t xml:space="preserve"> Whole banking system, all the branches of Mercantile Bank Limited (MBL) is taking as sample</w:t>
      </w:r>
      <w:r w:rsidR="001B0B83" w:rsidRPr="001B0B83">
        <w:rPr>
          <w:rFonts w:ascii="Times New Roman" w:hAnsi="Times New Roman" w:cs="Times New Roman"/>
          <w:sz w:val="24"/>
          <w:szCs w:val="24"/>
        </w:rPr>
        <w:t xml:space="preserve">. </w:t>
      </w:r>
    </w:p>
    <w:p w:rsidR="00495331" w:rsidRDefault="00577B76" w:rsidP="001426BE">
      <w:pPr>
        <w:pStyle w:val="ListParagraph"/>
        <w:numPr>
          <w:ilvl w:val="0"/>
          <w:numId w:val="1"/>
        </w:numPr>
        <w:spacing w:line="360" w:lineRule="auto"/>
        <w:jc w:val="both"/>
        <w:rPr>
          <w:rFonts w:ascii="Times New Roman" w:hAnsi="Times New Roman" w:cs="Times New Roman"/>
          <w:sz w:val="24"/>
          <w:szCs w:val="24"/>
        </w:rPr>
      </w:pPr>
      <w:bookmarkStart w:id="30" w:name="_Toc5928021"/>
      <w:bookmarkStart w:id="31" w:name="_Toc6540654"/>
      <w:r>
        <w:rPr>
          <w:rStyle w:val="Heading3Char"/>
          <w:rFonts w:ascii="Times New Roman" w:hAnsi="Times New Roman" w:cs="Times New Roman"/>
          <w:sz w:val="24"/>
          <w:szCs w:val="24"/>
        </w:rPr>
        <w:t>Categorization, exploration, explications and</w:t>
      </w:r>
      <w:r w:rsidR="0004786E">
        <w:rPr>
          <w:rStyle w:val="Heading3Char"/>
          <w:rFonts w:ascii="Times New Roman" w:hAnsi="Times New Roman" w:cs="Times New Roman"/>
          <w:sz w:val="24"/>
          <w:szCs w:val="24"/>
        </w:rPr>
        <w:t xml:space="preserve"> appearance of information</w:t>
      </w:r>
      <w:r w:rsidR="005126C9" w:rsidRPr="00495331">
        <w:rPr>
          <w:rStyle w:val="Heading3Char"/>
          <w:rFonts w:ascii="Times New Roman" w:hAnsi="Times New Roman" w:cs="Times New Roman"/>
          <w:sz w:val="24"/>
          <w:szCs w:val="24"/>
        </w:rPr>
        <w:t>:</w:t>
      </w:r>
      <w:bookmarkEnd w:id="30"/>
      <w:bookmarkEnd w:id="31"/>
      <w:r w:rsidR="005126C9" w:rsidRPr="00495331">
        <w:rPr>
          <w:rFonts w:ascii="Times New Roman" w:hAnsi="Times New Roman" w:cs="Times New Roman"/>
          <w:sz w:val="24"/>
          <w:szCs w:val="24"/>
        </w:rPr>
        <w:t xml:space="preserve"> </w:t>
      </w:r>
      <w:bookmarkStart w:id="32" w:name="_Toc5928022"/>
      <w:r w:rsidR="00495331" w:rsidRPr="00495331">
        <w:rPr>
          <w:rFonts w:ascii="Times New Roman" w:hAnsi="Times New Roman" w:cs="Times New Roman"/>
          <w:sz w:val="24"/>
          <w:szCs w:val="24"/>
        </w:rPr>
        <w:t>so</w:t>
      </w:r>
      <w:r w:rsidR="00903663">
        <w:rPr>
          <w:rFonts w:ascii="Times New Roman" w:hAnsi="Times New Roman" w:cs="Times New Roman"/>
          <w:sz w:val="24"/>
          <w:szCs w:val="24"/>
        </w:rPr>
        <w:t>me number juggling and pictorial examination are utilized in “FOREX Division of Mercantile Bank Limited”.</w:t>
      </w:r>
      <w:r w:rsidR="00495331" w:rsidRPr="00495331">
        <w:rPr>
          <w:rFonts w:ascii="Times New Roman" w:hAnsi="Times New Roman" w:cs="Times New Roman"/>
          <w:sz w:val="24"/>
          <w:szCs w:val="24"/>
        </w:rPr>
        <w:t xml:space="preserve"> </w:t>
      </w:r>
    </w:p>
    <w:p w:rsidR="005126C9" w:rsidRPr="00495331" w:rsidRDefault="00903663" w:rsidP="001426BE">
      <w:pPr>
        <w:pStyle w:val="ListParagraph"/>
        <w:numPr>
          <w:ilvl w:val="0"/>
          <w:numId w:val="1"/>
        </w:numPr>
        <w:spacing w:line="360" w:lineRule="auto"/>
        <w:jc w:val="both"/>
        <w:rPr>
          <w:rFonts w:ascii="Times New Roman" w:hAnsi="Times New Roman" w:cs="Times New Roman"/>
          <w:sz w:val="24"/>
          <w:szCs w:val="24"/>
        </w:rPr>
      </w:pPr>
      <w:bookmarkStart w:id="33" w:name="_Toc6540655"/>
      <w:r>
        <w:rPr>
          <w:rStyle w:val="Heading3Char"/>
          <w:rFonts w:ascii="Times New Roman" w:hAnsi="Times New Roman" w:cs="Times New Roman"/>
          <w:sz w:val="24"/>
          <w:szCs w:val="24"/>
        </w:rPr>
        <w:t>Detection of the study</w:t>
      </w:r>
      <w:r w:rsidR="005126C9" w:rsidRPr="00495331">
        <w:rPr>
          <w:rStyle w:val="Heading3Char"/>
          <w:rFonts w:ascii="Times New Roman" w:hAnsi="Times New Roman" w:cs="Times New Roman"/>
          <w:sz w:val="24"/>
          <w:szCs w:val="24"/>
        </w:rPr>
        <w:t>:</w:t>
      </w:r>
      <w:bookmarkEnd w:id="32"/>
      <w:bookmarkEnd w:id="33"/>
      <w:r w:rsidR="005126C9" w:rsidRPr="00495331">
        <w:rPr>
          <w:rFonts w:ascii="Times New Roman" w:hAnsi="Times New Roman" w:cs="Times New Roman"/>
          <w:sz w:val="24"/>
          <w:szCs w:val="24"/>
        </w:rPr>
        <w:t xml:space="preserve"> The gathered information </w:t>
      </w:r>
      <w:r w:rsidR="0007373D" w:rsidRPr="00495331">
        <w:rPr>
          <w:rFonts w:ascii="Times New Roman" w:hAnsi="Times New Roman" w:cs="Times New Roman"/>
          <w:sz w:val="24"/>
          <w:szCs w:val="24"/>
        </w:rPr>
        <w:t>was</w:t>
      </w:r>
      <w:r w:rsidR="005126C9" w:rsidRPr="00495331">
        <w:rPr>
          <w:rFonts w:ascii="Times New Roman" w:hAnsi="Times New Roman" w:cs="Times New Roman"/>
          <w:sz w:val="24"/>
          <w:szCs w:val="24"/>
        </w:rPr>
        <w:t xml:space="preserve"> examined great and were brought up and appeared as discoveries. Scarcely any suggestions are additionally made for development of the present circumstance.</w:t>
      </w:r>
    </w:p>
    <w:p w:rsidR="00C95C94" w:rsidRPr="00495331" w:rsidRDefault="00903663" w:rsidP="001426BE">
      <w:pPr>
        <w:pStyle w:val="ListParagraph"/>
        <w:numPr>
          <w:ilvl w:val="0"/>
          <w:numId w:val="1"/>
        </w:numPr>
        <w:spacing w:line="360" w:lineRule="auto"/>
        <w:jc w:val="both"/>
        <w:rPr>
          <w:rFonts w:ascii="Times New Roman" w:hAnsi="Times New Roman" w:cs="Times New Roman"/>
          <w:b/>
          <w:sz w:val="24"/>
          <w:szCs w:val="24"/>
        </w:rPr>
      </w:pPr>
      <w:bookmarkStart w:id="34" w:name="_Toc5928023"/>
      <w:bookmarkStart w:id="35" w:name="_Toc6540656"/>
      <w:r>
        <w:rPr>
          <w:rStyle w:val="Heading3Char"/>
          <w:rFonts w:ascii="Times New Roman" w:hAnsi="Times New Roman" w:cs="Times New Roman"/>
          <w:sz w:val="24"/>
          <w:szCs w:val="24"/>
        </w:rPr>
        <w:t>Preparation of final report</w:t>
      </w:r>
      <w:r w:rsidR="005126C9" w:rsidRPr="00495331">
        <w:rPr>
          <w:rStyle w:val="Heading3Char"/>
          <w:rFonts w:ascii="Times New Roman" w:hAnsi="Times New Roman" w:cs="Times New Roman"/>
          <w:sz w:val="24"/>
          <w:szCs w:val="24"/>
        </w:rPr>
        <w:t>:</w:t>
      </w:r>
      <w:bookmarkEnd w:id="34"/>
      <w:bookmarkEnd w:id="35"/>
      <w:r w:rsidR="005126C9" w:rsidRPr="00495331">
        <w:rPr>
          <w:rFonts w:ascii="Times New Roman" w:hAnsi="Times New Roman" w:cs="Times New Roman"/>
          <w:sz w:val="24"/>
          <w:szCs w:val="24"/>
        </w:rPr>
        <w:t xml:space="preserve"> </w:t>
      </w:r>
      <w:r w:rsidR="00495331" w:rsidRPr="00495331">
        <w:rPr>
          <w:rFonts w:ascii="Times New Roman" w:hAnsi="Times New Roman" w:cs="Times New Roman"/>
          <w:sz w:val="24"/>
          <w:szCs w:val="24"/>
        </w:rPr>
        <w:t>Based on the proposals of our decent workforce manager a few revisions were made to exhibit the paper in this structure.</w:t>
      </w:r>
    </w:p>
    <w:p w:rsidR="00C95C94" w:rsidRPr="00D8017C" w:rsidRDefault="00071AA0" w:rsidP="00D8017C">
      <w:pPr>
        <w:pStyle w:val="Heading1"/>
        <w:spacing w:line="360" w:lineRule="auto"/>
        <w:jc w:val="center"/>
        <w:rPr>
          <w:rFonts w:ascii="Times New Roman" w:hAnsi="Times New Roman" w:cs="Times New Roman"/>
        </w:rPr>
      </w:pPr>
      <w:bookmarkStart w:id="36" w:name="_Toc5928024"/>
      <w:bookmarkStart w:id="37" w:name="_Toc6540657"/>
      <w:r w:rsidRPr="00D8017C">
        <w:rPr>
          <w:rFonts w:ascii="Times New Roman" w:hAnsi="Times New Roman" w:cs="Times New Roman"/>
        </w:rPr>
        <w:lastRenderedPageBreak/>
        <w:t>CHAPTER</w:t>
      </w:r>
      <w:r w:rsidR="00DE40FA" w:rsidRPr="00D8017C">
        <w:rPr>
          <w:rFonts w:ascii="Times New Roman" w:hAnsi="Times New Roman" w:cs="Times New Roman"/>
        </w:rPr>
        <w:t xml:space="preserve"> THREE:</w:t>
      </w:r>
      <w:r w:rsidRPr="00D8017C">
        <w:rPr>
          <w:rFonts w:ascii="Times New Roman" w:hAnsi="Times New Roman" w:cs="Times New Roman"/>
        </w:rPr>
        <w:t xml:space="preserve"> ORGANIZATIONAL BACKGROUND AND INDUSTRY PERSPECTIVE</w:t>
      </w:r>
      <w:bookmarkEnd w:id="36"/>
      <w:bookmarkEnd w:id="37"/>
    </w:p>
    <w:p w:rsidR="002A4BB8" w:rsidRPr="00FB0376" w:rsidRDefault="002A4BB8" w:rsidP="001426BE">
      <w:pPr>
        <w:pStyle w:val="Heading2"/>
        <w:spacing w:line="360" w:lineRule="auto"/>
        <w:jc w:val="both"/>
        <w:rPr>
          <w:rFonts w:ascii="Times New Roman" w:hAnsi="Times New Roman" w:cs="Times New Roman"/>
          <w:sz w:val="24"/>
          <w:szCs w:val="24"/>
        </w:rPr>
      </w:pPr>
      <w:r w:rsidRPr="00FB0376">
        <w:rPr>
          <w:rFonts w:ascii="Times New Roman" w:hAnsi="Times New Roman" w:cs="Times New Roman"/>
          <w:sz w:val="24"/>
          <w:szCs w:val="24"/>
        </w:rPr>
        <w:br/>
      </w:r>
      <w:bookmarkStart w:id="38" w:name="_Toc5928025"/>
      <w:bookmarkStart w:id="39" w:name="_Toc6540658"/>
      <w:r w:rsidR="003249B8">
        <w:rPr>
          <w:rFonts w:ascii="Times New Roman" w:hAnsi="Times New Roman" w:cs="Times New Roman"/>
          <w:sz w:val="24"/>
          <w:szCs w:val="24"/>
        </w:rPr>
        <w:t>3</w:t>
      </w:r>
      <w:r w:rsidR="0030415E">
        <w:rPr>
          <w:rFonts w:ascii="Times New Roman" w:hAnsi="Times New Roman" w:cs="Times New Roman"/>
          <w:sz w:val="24"/>
          <w:szCs w:val="24"/>
        </w:rPr>
        <w:t>.</w:t>
      </w:r>
      <w:r w:rsidR="003249B8">
        <w:rPr>
          <w:rFonts w:ascii="Times New Roman" w:hAnsi="Times New Roman" w:cs="Times New Roman"/>
          <w:sz w:val="24"/>
          <w:szCs w:val="24"/>
        </w:rPr>
        <w:t xml:space="preserve">1 </w:t>
      </w:r>
      <w:bookmarkEnd w:id="38"/>
      <w:r w:rsidR="00B94B62">
        <w:rPr>
          <w:rFonts w:ascii="Times New Roman" w:hAnsi="Times New Roman" w:cs="Times New Roman"/>
          <w:sz w:val="24"/>
          <w:szCs w:val="24"/>
        </w:rPr>
        <w:t>Analysis of banking business</w:t>
      </w:r>
      <w:bookmarkEnd w:id="39"/>
    </w:p>
    <w:p w:rsidR="002A4BB8" w:rsidRPr="00FB0376" w:rsidRDefault="00B94B62" w:rsidP="001426BE">
      <w:pPr>
        <w:spacing w:line="360" w:lineRule="auto"/>
        <w:jc w:val="both"/>
        <w:rPr>
          <w:rFonts w:ascii="Times New Roman" w:hAnsi="Times New Roman" w:cs="Times New Roman"/>
          <w:sz w:val="24"/>
          <w:szCs w:val="24"/>
        </w:rPr>
      </w:pPr>
      <w:r>
        <w:rPr>
          <w:rFonts w:ascii="Times New Roman" w:hAnsi="Times New Roman" w:cs="Times New Roman"/>
          <w:sz w:val="24"/>
          <w:szCs w:val="24"/>
        </w:rPr>
        <w:t>Analysis of banking business:</w:t>
      </w:r>
      <w:r w:rsidR="002A4BB8" w:rsidRPr="00FB0376">
        <w:rPr>
          <w:rFonts w:ascii="Times New Roman" w:hAnsi="Times New Roman" w:cs="Times New Roman"/>
          <w:sz w:val="24"/>
          <w:szCs w:val="24"/>
        </w:rPr>
        <w:t xml:space="preserve"> The word bank, which implies a money related go-between that gathers stores from savers and dispenses advances to the reserve searchers and goes about as the foremost vehicle of inner assets activation of an economy, isn't the aftereffect of a brief period. Rather, it needs to go through an extensive stretch. </w:t>
      </w:r>
    </w:p>
    <w:p w:rsidR="002A4BB8" w:rsidRPr="00FB0376" w:rsidRDefault="002A4BB8" w:rsidP="001426BE">
      <w:pPr>
        <w:spacing w:line="360" w:lineRule="auto"/>
        <w:jc w:val="both"/>
        <w:rPr>
          <w:rFonts w:ascii="Times New Roman" w:hAnsi="Times New Roman" w:cs="Times New Roman"/>
          <w:sz w:val="24"/>
          <w:szCs w:val="24"/>
        </w:rPr>
      </w:pPr>
      <w:r w:rsidRPr="00FB0376">
        <w:rPr>
          <w:rFonts w:ascii="Times New Roman" w:hAnsi="Times New Roman" w:cs="Times New Roman"/>
          <w:sz w:val="24"/>
          <w:szCs w:val="24"/>
        </w:rPr>
        <w:t>In the antiquated age, individuals needed to fulfill the majority of their needs without anyone else. At this stage, there was no surplus creation. Henceforth the idea of exchange was yet to be</w:t>
      </w:r>
      <w:r w:rsidR="00B94B62">
        <w:rPr>
          <w:rFonts w:ascii="Times New Roman" w:hAnsi="Times New Roman" w:cs="Times New Roman"/>
          <w:sz w:val="24"/>
          <w:szCs w:val="24"/>
        </w:rPr>
        <w:t xml:space="preserve"> presented. In any case, as the bisection of tasks occurred in the public, there was excess </w:t>
      </w:r>
      <w:r w:rsidRPr="00FB0376">
        <w:rPr>
          <w:rFonts w:ascii="Times New Roman" w:hAnsi="Times New Roman" w:cs="Times New Roman"/>
          <w:sz w:val="24"/>
          <w:szCs w:val="24"/>
        </w:rPr>
        <w:t xml:space="preserve">just as deficiency creation in every general public. </w:t>
      </w:r>
      <w:r w:rsidR="0039758B">
        <w:rPr>
          <w:rFonts w:ascii="Times New Roman" w:hAnsi="Times New Roman" w:cs="Times New Roman"/>
          <w:sz w:val="24"/>
          <w:szCs w:val="24"/>
        </w:rPr>
        <w:t>This guide to the</w:t>
      </w:r>
      <w:r w:rsidRPr="00FB0376">
        <w:rPr>
          <w:rFonts w:ascii="Times New Roman" w:hAnsi="Times New Roman" w:cs="Times New Roman"/>
          <w:sz w:val="24"/>
          <w:szCs w:val="24"/>
        </w:rPr>
        <w:t xml:space="preserve"> presentation of </w:t>
      </w:r>
      <w:r w:rsidRPr="0039758B">
        <w:rPr>
          <w:rFonts w:ascii="Times New Roman" w:hAnsi="Times New Roman" w:cs="Times New Roman"/>
          <w:i/>
          <w:iCs/>
          <w:sz w:val="24"/>
          <w:szCs w:val="24"/>
        </w:rPr>
        <w:t>BARTER SYSTE</w:t>
      </w:r>
      <w:r w:rsidR="0039758B">
        <w:rPr>
          <w:rFonts w:ascii="Times New Roman" w:hAnsi="Times New Roman" w:cs="Times New Roman"/>
          <w:i/>
          <w:iCs/>
          <w:sz w:val="24"/>
          <w:szCs w:val="24"/>
        </w:rPr>
        <w:t>M</w:t>
      </w:r>
      <w:r w:rsidRPr="00FB0376">
        <w:rPr>
          <w:rFonts w:ascii="Times New Roman" w:hAnsi="Times New Roman" w:cs="Times New Roman"/>
          <w:sz w:val="24"/>
          <w:szCs w:val="24"/>
        </w:rPr>
        <w:t>' in which wares were traded for products legitimately. Be that as it may, this exchange framework couldn't keep going for quite a while for certain issues, for example,</w:t>
      </w:r>
    </w:p>
    <w:p w:rsidR="002A4BB8" w:rsidRPr="00FB0376" w:rsidRDefault="009B5881" w:rsidP="001426BE">
      <w:pPr>
        <w:pStyle w:val="ListParagraph"/>
        <w:numPr>
          <w:ilvl w:val="0"/>
          <w:numId w:val="2"/>
        </w:numPr>
        <w:spacing w:line="360" w:lineRule="auto"/>
        <w:jc w:val="both"/>
        <w:rPr>
          <w:rFonts w:ascii="Times New Roman" w:hAnsi="Times New Roman" w:cs="Times New Roman"/>
          <w:sz w:val="24"/>
          <w:szCs w:val="24"/>
        </w:rPr>
      </w:pPr>
      <w:r>
        <w:rPr>
          <w:rFonts w:ascii="Times New Roman" w:hAnsi="Times New Roman" w:cs="Times New Roman"/>
          <w:b/>
          <w:sz w:val="24"/>
          <w:szCs w:val="24"/>
        </w:rPr>
        <w:t>Dual conjunction of demands</w:t>
      </w:r>
      <w:r w:rsidR="002A4BB8" w:rsidRPr="00FB0376">
        <w:rPr>
          <w:rFonts w:ascii="Times New Roman" w:hAnsi="Times New Roman" w:cs="Times New Roman"/>
          <w:b/>
          <w:sz w:val="24"/>
          <w:szCs w:val="24"/>
        </w:rPr>
        <w:t>:</w:t>
      </w:r>
      <w:r w:rsidR="00375F64">
        <w:rPr>
          <w:rFonts w:ascii="Times New Roman" w:hAnsi="Times New Roman" w:cs="Times New Roman"/>
          <w:b/>
          <w:sz w:val="24"/>
          <w:szCs w:val="24"/>
        </w:rPr>
        <w:t xml:space="preserve"> </w:t>
      </w:r>
      <w:r w:rsidR="0007373D" w:rsidRPr="00FB0376">
        <w:rPr>
          <w:rFonts w:ascii="Times New Roman" w:hAnsi="Times New Roman" w:cs="Times New Roman"/>
          <w:sz w:val="24"/>
          <w:szCs w:val="24"/>
        </w:rPr>
        <w:t>These methods</w:t>
      </w:r>
      <w:r w:rsidR="002A4BB8" w:rsidRPr="00FB0376">
        <w:rPr>
          <w:rFonts w:ascii="Times New Roman" w:hAnsi="Times New Roman" w:cs="Times New Roman"/>
          <w:sz w:val="24"/>
          <w:szCs w:val="24"/>
        </w:rPr>
        <w:t xml:space="preserve"> the necessities of two people must meet the surplus that they have. For ins</w:t>
      </w:r>
      <w:r w:rsidR="00E37E04">
        <w:rPr>
          <w:rFonts w:ascii="Times New Roman" w:hAnsi="Times New Roman" w:cs="Times New Roman"/>
          <w:sz w:val="24"/>
          <w:szCs w:val="24"/>
        </w:rPr>
        <w:t>tance, one individual has some excess oil</w:t>
      </w:r>
      <w:r w:rsidR="002A4BB8" w:rsidRPr="00FB0376">
        <w:rPr>
          <w:rFonts w:ascii="Times New Roman" w:hAnsi="Times New Roman" w:cs="Times New Roman"/>
          <w:sz w:val="24"/>
          <w:szCs w:val="24"/>
        </w:rPr>
        <w:t xml:space="preserve"> a</w:t>
      </w:r>
      <w:r w:rsidR="00E37E04">
        <w:rPr>
          <w:rFonts w:ascii="Times New Roman" w:hAnsi="Times New Roman" w:cs="Times New Roman"/>
          <w:sz w:val="24"/>
          <w:szCs w:val="24"/>
        </w:rPr>
        <w:t>nd someone else has some excess vegetable</w:t>
      </w:r>
      <w:r w:rsidR="002A4BB8" w:rsidRPr="00FB0376">
        <w:rPr>
          <w:rFonts w:ascii="Times New Roman" w:hAnsi="Times New Roman" w:cs="Times New Roman"/>
          <w:sz w:val="24"/>
          <w:szCs w:val="24"/>
        </w:rPr>
        <w:t>. On the off chance th</w:t>
      </w:r>
      <w:r w:rsidR="00E37E04">
        <w:rPr>
          <w:rFonts w:ascii="Times New Roman" w:hAnsi="Times New Roman" w:cs="Times New Roman"/>
          <w:sz w:val="24"/>
          <w:szCs w:val="24"/>
        </w:rPr>
        <w:t>at they the individual with oil has the need of vegetables</w:t>
      </w:r>
      <w:r w:rsidR="002A4BB8" w:rsidRPr="00FB0376">
        <w:rPr>
          <w:rFonts w:ascii="Times New Roman" w:hAnsi="Times New Roman" w:cs="Times New Roman"/>
          <w:sz w:val="24"/>
          <w:szCs w:val="24"/>
        </w:rPr>
        <w:t xml:space="preserve"> and the i</w:t>
      </w:r>
      <w:r w:rsidR="00E37E04">
        <w:rPr>
          <w:rFonts w:ascii="Times New Roman" w:hAnsi="Times New Roman" w:cs="Times New Roman"/>
          <w:sz w:val="24"/>
          <w:szCs w:val="24"/>
        </w:rPr>
        <w:t>ndividual with fabric demands oil</w:t>
      </w:r>
      <w:r w:rsidR="002A4BB8" w:rsidRPr="00FB0376">
        <w:rPr>
          <w:rFonts w:ascii="Times New Roman" w:hAnsi="Times New Roman" w:cs="Times New Roman"/>
          <w:sz w:val="24"/>
          <w:szCs w:val="24"/>
        </w:rPr>
        <w:t>, at exactly that point the excha</w:t>
      </w:r>
      <w:r w:rsidR="00E37E04">
        <w:rPr>
          <w:rFonts w:ascii="Times New Roman" w:hAnsi="Times New Roman" w:cs="Times New Roman"/>
          <w:sz w:val="24"/>
          <w:szCs w:val="24"/>
        </w:rPr>
        <w:t>nge will happen. However, that was</w:t>
      </w:r>
      <w:r w:rsidR="002A4BB8" w:rsidRPr="00FB0376">
        <w:rPr>
          <w:rFonts w:ascii="Times New Roman" w:hAnsi="Times New Roman" w:cs="Times New Roman"/>
          <w:sz w:val="24"/>
          <w:szCs w:val="24"/>
        </w:rPr>
        <w:t xml:space="preserve"> troublesome.</w:t>
      </w:r>
    </w:p>
    <w:p w:rsidR="002A4BB8" w:rsidRPr="00FB0376" w:rsidRDefault="0094430C" w:rsidP="001426BE">
      <w:pPr>
        <w:pStyle w:val="ListParagraph"/>
        <w:numPr>
          <w:ilvl w:val="0"/>
          <w:numId w:val="2"/>
        </w:numPr>
        <w:spacing w:line="360" w:lineRule="auto"/>
        <w:jc w:val="both"/>
        <w:rPr>
          <w:rFonts w:ascii="Times New Roman" w:hAnsi="Times New Roman" w:cs="Times New Roman"/>
          <w:sz w:val="24"/>
          <w:szCs w:val="24"/>
        </w:rPr>
      </w:pPr>
      <w:r>
        <w:rPr>
          <w:rFonts w:ascii="Times New Roman" w:hAnsi="Times New Roman" w:cs="Times New Roman"/>
          <w:b/>
          <w:sz w:val="24"/>
          <w:szCs w:val="24"/>
        </w:rPr>
        <w:t>Entangled of products</w:t>
      </w:r>
      <w:r w:rsidR="002A4BB8" w:rsidRPr="00FB0376">
        <w:rPr>
          <w:rFonts w:ascii="Times New Roman" w:hAnsi="Times New Roman" w:cs="Times New Roman"/>
          <w:b/>
          <w:sz w:val="24"/>
          <w:szCs w:val="24"/>
        </w:rPr>
        <w:t>:</w:t>
      </w:r>
      <w:r w:rsidR="002A4BB8" w:rsidRPr="00FB0376">
        <w:rPr>
          <w:rFonts w:ascii="Times New Roman" w:hAnsi="Times New Roman" w:cs="Times New Roman"/>
          <w:sz w:val="24"/>
          <w:szCs w:val="24"/>
        </w:rPr>
        <w:t xml:space="preserve"> all merchandise are not detachable and not of same worth. This caused a major issue for exchange. For instance, a dairy animals isn't replaceable for 1 meter material, neither one of the </w:t>
      </w:r>
      <w:r w:rsidR="0007373D" w:rsidRPr="00FB0376">
        <w:rPr>
          <w:rFonts w:ascii="Times New Roman" w:hAnsi="Times New Roman" w:cs="Times New Roman"/>
          <w:sz w:val="24"/>
          <w:szCs w:val="24"/>
        </w:rPr>
        <w:t>it’s</w:t>
      </w:r>
      <w:r w:rsidR="002A4BB8" w:rsidRPr="00FB0376">
        <w:rPr>
          <w:rFonts w:ascii="Times New Roman" w:hAnsi="Times New Roman" w:cs="Times New Roman"/>
          <w:sz w:val="24"/>
          <w:szCs w:val="24"/>
        </w:rPr>
        <w:t xml:space="preserve"> can be dividable in littler units. </w:t>
      </w:r>
    </w:p>
    <w:p w:rsidR="002A4BB8" w:rsidRPr="00FB0376" w:rsidRDefault="002A4BB8" w:rsidP="001426BE">
      <w:pPr>
        <w:pStyle w:val="ListParagraph"/>
        <w:spacing w:line="360" w:lineRule="auto"/>
        <w:jc w:val="both"/>
        <w:rPr>
          <w:rFonts w:ascii="Times New Roman" w:hAnsi="Times New Roman" w:cs="Times New Roman"/>
          <w:sz w:val="24"/>
          <w:szCs w:val="24"/>
        </w:rPr>
      </w:pPr>
      <w:r w:rsidRPr="00FB0376">
        <w:rPr>
          <w:rFonts w:ascii="Times New Roman" w:hAnsi="Times New Roman" w:cs="Times New Roman"/>
          <w:sz w:val="24"/>
          <w:szCs w:val="24"/>
        </w:rPr>
        <w:t xml:space="preserve">Therefore, individuals needed to think for a system that would tackle these issues and encourage the exchange procedure. This brought about the presentation of cash as stone, metals, bones and so on. </w:t>
      </w:r>
    </w:p>
    <w:p w:rsidR="002A4BB8" w:rsidRDefault="002A4BB8" w:rsidP="001426BE">
      <w:pPr>
        <w:pStyle w:val="ListParagraph"/>
        <w:spacing w:line="360" w:lineRule="auto"/>
        <w:jc w:val="both"/>
        <w:rPr>
          <w:rFonts w:ascii="Times New Roman" w:hAnsi="Times New Roman" w:cs="Times New Roman"/>
          <w:sz w:val="24"/>
          <w:szCs w:val="24"/>
        </w:rPr>
      </w:pPr>
      <w:r w:rsidRPr="00FB0376">
        <w:rPr>
          <w:rFonts w:ascii="Times New Roman" w:hAnsi="Times New Roman" w:cs="Times New Roman"/>
          <w:sz w:val="24"/>
          <w:szCs w:val="24"/>
        </w:rPr>
        <w:t xml:space="preserve">After the presentation of cash, the volume of exchanges expanded all things considered. Individuals with surplus cash began to feel shaky about their cash. At that organize, goldsmiths, ministers, agents were the most fair and confided in individuals in the general public. Individuals began to keep their surplus cash and adornments stored with them. </w:t>
      </w:r>
      <w:r w:rsidRPr="00FB0376">
        <w:rPr>
          <w:rFonts w:ascii="Times New Roman" w:hAnsi="Times New Roman" w:cs="Times New Roman"/>
          <w:sz w:val="24"/>
          <w:szCs w:val="24"/>
        </w:rPr>
        <w:lastRenderedPageBreak/>
        <w:t>They loaned this cash with no charge to the individuals who required cash. This was the 'exchange of most extreme confidence'. From here, the historical backdrop of bank checks.</w:t>
      </w:r>
    </w:p>
    <w:p w:rsidR="00AF70D0" w:rsidRPr="00FB0376" w:rsidRDefault="00205839" w:rsidP="001426BE">
      <w:pPr>
        <w:spacing w:line="360" w:lineRule="auto"/>
        <w:jc w:val="both"/>
        <w:rPr>
          <w:rFonts w:ascii="Times New Roman" w:hAnsi="Times New Roman" w:cs="Times New Roman"/>
          <w:sz w:val="24"/>
          <w:szCs w:val="24"/>
        </w:rPr>
      </w:pPr>
      <w:r>
        <w:rPr>
          <w:rFonts w:ascii="Times New Roman" w:hAnsi="Times New Roman" w:cs="Times New Roman"/>
          <w:sz w:val="24"/>
          <w:szCs w:val="24"/>
        </w:rPr>
        <w:t>This discussion can be presented in the following diagram</w:t>
      </w:r>
      <w:r w:rsidR="00AF70D0" w:rsidRPr="00FB0376">
        <w:rPr>
          <w:rFonts w:ascii="Times New Roman" w:hAnsi="Times New Roman" w:cs="Times New Roman"/>
          <w:sz w:val="24"/>
          <w:szCs w:val="24"/>
        </w:rPr>
        <w:t>:</w:t>
      </w:r>
    </w:p>
    <w:p w:rsidR="00AF70D0" w:rsidRPr="00FB0376" w:rsidRDefault="00AF70D0" w:rsidP="001426BE">
      <w:pPr>
        <w:spacing w:line="360" w:lineRule="auto"/>
        <w:jc w:val="both"/>
        <w:rPr>
          <w:rFonts w:ascii="Times New Roman" w:hAnsi="Times New Roman" w:cs="Times New Roman"/>
          <w:sz w:val="24"/>
          <w:szCs w:val="24"/>
        </w:rPr>
      </w:pPr>
    </w:p>
    <w:p w:rsidR="00AF70D0" w:rsidRPr="00FB0376" w:rsidRDefault="00C64E0F" w:rsidP="001426BE">
      <w:pPr>
        <w:spacing w:line="360" w:lineRule="auto"/>
        <w:jc w:val="both"/>
        <w:rPr>
          <w:rFonts w:ascii="Times New Roman" w:hAnsi="Times New Roman" w:cs="Times New Roman"/>
          <w:sz w:val="24"/>
          <w:szCs w:val="24"/>
        </w:rPr>
      </w:pPr>
      <w:r>
        <w:rPr>
          <w:rFonts w:ascii="Times New Roman" w:hAnsi="Times New Roman" w:cs="Times New Roman"/>
          <w:noProof/>
          <w:sz w:val="24"/>
          <w:szCs w:val="24"/>
        </w:rPr>
        <w:pict>
          <v:rect id="_x0000_s1032" style="position:absolute;left:0;text-align:left;margin-left:325.05pt;margin-top:9.75pt;width:92.45pt;height:36pt;z-index:251663360">
            <v:shadow on="t"/>
            <v:textbox style="mso-next-textbox:#_x0000_s1032">
              <w:txbxContent>
                <w:p w:rsidR="00DB4CA4" w:rsidRDefault="00DB4CA4">
                  <w:r>
                    <w:t>Insecurity in Safety of Money</w:t>
                  </w:r>
                </w:p>
              </w:txbxContent>
            </v:textbox>
          </v:rect>
        </w:pict>
      </w:r>
      <w:r>
        <w:rPr>
          <w:rFonts w:ascii="Times New Roman" w:hAnsi="Times New Roman" w:cs="Times New Roman"/>
          <w:noProof/>
          <w:sz w:val="24"/>
          <w:szCs w:val="24"/>
        </w:rPr>
        <w:pict>
          <v:rect id="_x0000_s1030" style="position:absolute;left:0;text-align:left;margin-left:188.6pt;margin-top:9.75pt;width:102.1pt;height:36pt;z-index:251661312">
            <v:shadow on="t"/>
            <v:textbox style="mso-next-textbox:#_x0000_s1030">
              <w:txbxContent>
                <w:p w:rsidR="00DB4CA4" w:rsidRDefault="00DB4CA4">
                  <w:r>
                    <w:t>Problems in Adjusting Needs</w:t>
                  </w:r>
                </w:p>
              </w:txbxContent>
            </v:textbox>
          </v:rect>
        </w:pict>
      </w:r>
      <w:r>
        <w:rPr>
          <w:rFonts w:ascii="Times New Roman" w:hAnsi="Times New Roman" w:cs="Times New Roman"/>
          <w:noProof/>
          <w:sz w:val="24"/>
          <w:szCs w:val="24"/>
        </w:rPr>
        <w:pict>
          <v:rect id="_x0000_s1026" style="position:absolute;left:0;text-align:left;margin-left:49.45pt;margin-top:9.75pt;width:109.6pt;height:33.3pt;z-index:251658240">
            <v:shadow on="t" opacity=".5"/>
            <v:textbox style="mso-next-textbox:#_x0000_s1026">
              <w:txbxContent>
                <w:p w:rsidR="00DB4CA4" w:rsidRDefault="00DB4CA4" w:rsidP="004F22FD">
                  <w:pPr>
                    <w:jc w:val="center"/>
                  </w:pPr>
                  <w:r>
                    <w:t>Family System</w:t>
                  </w:r>
                </w:p>
              </w:txbxContent>
            </v:textbox>
          </v:rect>
        </w:pict>
      </w:r>
    </w:p>
    <w:p w:rsidR="00AF70D0" w:rsidRPr="00FB0376" w:rsidRDefault="00C64E0F" w:rsidP="001426BE">
      <w:pPr>
        <w:spacing w:line="360" w:lineRule="auto"/>
        <w:jc w:val="both"/>
        <w:rPr>
          <w:rFonts w:ascii="Times New Roman" w:hAnsi="Times New Roman" w:cs="Times New Roman"/>
          <w:sz w:val="24"/>
          <w:szCs w:val="24"/>
        </w:rPr>
      </w:pPr>
      <w:r>
        <w:rPr>
          <w:rFonts w:ascii="Times New Roman" w:hAnsi="Times New Roman" w:cs="Times New Roman"/>
          <w:noProof/>
          <w:sz w:val="24"/>
          <w:szCs w:val="24"/>
        </w:rPr>
        <w:pict>
          <v:shapetype id="_x0000_t32" coordsize="21600,21600" o:spt="32" o:oned="t" path="m,l21600,21600e" filled="f">
            <v:path arrowok="t" fillok="f" o:connecttype="none"/>
            <o:lock v:ext="edit" shapetype="t"/>
          </v:shapetype>
          <v:shape id="_x0000_s1040" type="#_x0000_t32" style="position:absolute;left:0;text-align:left;margin-left:363.75pt;margin-top:15.05pt;width:1.1pt;height:116.05pt;z-index:251670528" o:connectortype="straight"/>
        </w:pict>
      </w:r>
      <w:r>
        <w:rPr>
          <w:rFonts w:ascii="Times New Roman" w:hAnsi="Times New Roman" w:cs="Times New Roman"/>
          <w:noProof/>
          <w:sz w:val="24"/>
          <w:szCs w:val="24"/>
        </w:rPr>
        <w:pict>
          <v:shape id="_x0000_s1039" type="#_x0000_t32" style="position:absolute;left:0;text-align:left;margin-left:229.4pt;margin-top:15.05pt;width:.55pt;height:116.05pt;z-index:251669504" o:connectortype="straight"/>
        </w:pict>
      </w:r>
      <w:r>
        <w:rPr>
          <w:rFonts w:ascii="Times New Roman" w:hAnsi="Times New Roman" w:cs="Times New Roman"/>
          <w:noProof/>
          <w:sz w:val="24"/>
          <w:szCs w:val="24"/>
        </w:rPr>
        <w:pict>
          <v:shape id="_x0000_s1037" type="#_x0000_t32" style="position:absolute;left:0;text-align:left;margin-left:85.45pt;margin-top:12.35pt;width:.55pt;height:118.75pt;z-index:251667456" o:connectortype="straight"/>
        </w:pict>
      </w:r>
    </w:p>
    <w:p w:rsidR="00AF70D0" w:rsidRPr="00FB0376" w:rsidRDefault="00C64E0F" w:rsidP="001426BE">
      <w:pPr>
        <w:spacing w:line="360" w:lineRule="auto"/>
        <w:jc w:val="both"/>
        <w:rPr>
          <w:rFonts w:ascii="Times New Roman" w:hAnsi="Times New Roman" w:cs="Times New Roman"/>
          <w:sz w:val="24"/>
          <w:szCs w:val="24"/>
        </w:rPr>
      </w:pPr>
      <w:r>
        <w:rPr>
          <w:rFonts w:ascii="Times New Roman" w:hAnsi="Times New Roman" w:cs="Times New Roman"/>
          <w:noProof/>
          <w:sz w:val="24"/>
          <w:szCs w:val="24"/>
        </w:rPr>
        <w:pict>
          <v:rect id="_x0000_s1031" style="position:absolute;left:0;text-align:left;margin-left:383.1pt;margin-top:23.8pt;width:109.1pt;height:33.85pt;z-index:251662336">
            <v:shadow on="t"/>
            <v:textbox style="mso-next-textbox:#_x0000_s1031">
              <w:txbxContent>
                <w:p w:rsidR="00DB4CA4" w:rsidRDefault="00DB4CA4">
                  <w:r>
                    <w:t>Introduction of Banking System</w:t>
                  </w:r>
                </w:p>
              </w:txbxContent>
            </v:textbox>
          </v:rect>
        </w:pict>
      </w:r>
      <w:r>
        <w:rPr>
          <w:rFonts w:ascii="Times New Roman" w:hAnsi="Times New Roman" w:cs="Times New Roman"/>
          <w:noProof/>
          <w:sz w:val="24"/>
          <w:szCs w:val="24"/>
        </w:rPr>
        <w:pict>
          <v:rect id="_x0000_s1029" style="position:absolute;left:0;text-align:left;margin-left:250.4pt;margin-top:23.8pt;width:99.95pt;height:33.85pt;z-index:251660288">
            <v:shadow on="t"/>
            <v:textbox style="mso-next-textbox:#_x0000_s1029">
              <w:txbxContent>
                <w:p w:rsidR="00DB4CA4" w:rsidRDefault="0007373D">
                  <w:r>
                    <w:t>Introduction of</w:t>
                  </w:r>
                  <w:r w:rsidR="00DB4CA4">
                    <w:t xml:space="preserve"> Money as Media</w:t>
                  </w:r>
                </w:p>
              </w:txbxContent>
            </v:textbox>
          </v:rect>
        </w:pict>
      </w:r>
      <w:r>
        <w:rPr>
          <w:rFonts w:ascii="Times New Roman" w:hAnsi="Times New Roman" w:cs="Times New Roman"/>
          <w:noProof/>
          <w:sz w:val="24"/>
          <w:szCs w:val="24"/>
        </w:rPr>
        <w:pict>
          <v:rect id="_x0000_s1027" style="position:absolute;left:0;text-align:left;margin-left:125.2pt;margin-top:23.8pt;width:89.2pt;height:33.85pt;z-index:251659264">
            <v:shadow on="t"/>
            <v:textbox style="mso-next-textbox:#_x0000_s1027">
              <w:txbxContent>
                <w:p w:rsidR="00DB4CA4" w:rsidRDefault="00DB4CA4">
                  <w:r>
                    <w:t>Creation of Barter System</w:t>
                  </w:r>
                </w:p>
              </w:txbxContent>
            </v:textbox>
          </v:rect>
        </w:pict>
      </w:r>
    </w:p>
    <w:p w:rsidR="00071AA0" w:rsidRPr="00FB0376" w:rsidRDefault="00C64E0F" w:rsidP="001426BE">
      <w:pPr>
        <w:spacing w:line="360" w:lineRule="auto"/>
        <w:jc w:val="both"/>
        <w:rPr>
          <w:rFonts w:ascii="Times New Roman" w:hAnsi="Times New Roman" w:cs="Times New Roman"/>
          <w:sz w:val="24"/>
          <w:szCs w:val="24"/>
        </w:rPr>
      </w:pPr>
      <w:r>
        <w:rPr>
          <w:rFonts w:ascii="Times New Roman" w:hAnsi="Times New Roman" w:cs="Times New Roman"/>
          <w:noProof/>
          <w:sz w:val="24"/>
          <w:szCs w:val="24"/>
        </w:rPr>
        <w:pict>
          <v:shape id="_x0000_s1042" type="#_x0000_t32" style="position:absolute;left:0;text-align:left;margin-left:350.35pt;margin-top:13pt;width:32.75pt;height:0;z-index:251672576" o:connectortype="straight">
            <v:stroke endarrow="block"/>
          </v:shape>
        </w:pict>
      </w:r>
      <w:r>
        <w:rPr>
          <w:rFonts w:ascii="Times New Roman" w:hAnsi="Times New Roman" w:cs="Times New Roman"/>
          <w:noProof/>
          <w:sz w:val="24"/>
          <w:szCs w:val="24"/>
        </w:rPr>
        <w:pict>
          <v:shape id="_x0000_s1041" type="#_x0000_t32" style="position:absolute;left:0;text-align:left;margin-left:213.85pt;margin-top:13pt;width:36.55pt;height:0;z-index:251671552" o:connectortype="straight">
            <v:stroke endarrow="block"/>
          </v:shape>
        </w:pict>
      </w:r>
      <w:r>
        <w:rPr>
          <w:rFonts w:ascii="Times New Roman" w:hAnsi="Times New Roman" w:cs="Times New Roman"/>
          <w:noProof/>
          <w:sz w:val="24"/>
          <w:szCs w:val="24"/>
        </w:rPr>
        <w:pict>
          <v:shape id="_x0000_s1038" type="#_x0000_t32" style="position:absolute;left:0;text-align:left;margin-left:86pt;margin-top:9.8pt;width:39.2pt;height:0;z-index:251668480" o:connectortype="straight">
            <v:stroke endarrow="block"/>
          </v:shape>
        </w:pict>
      </w:r>
    </w:p>
    <w:p w:rsidR="00071AA0" w:rsidRPr="00FB0376" w:rsidRDefault="00071AA0" w:rsidP="001426BE">
      <w:pPr>
        <w:spacing w:line="360" w:lineRule="auto"/>
        <w:jc w:val="both"/>
        <w:rPr>
          <w:rFonts w:ascii="Times New Roman" w:hAnsi="Times New Roman" w:cs="Times New Roman"/>
          <w:sz w:val="24"/>
          <w:szCs w:val="24"/>
        </w:rPr>
      </w:pPr>
    </w:p>
    <w:p w:rsidR="00071AA0" w:rsidRPr="00FB0376" w:rsidRDefault="00C64E0F" w:rsidP="001426BE">
      <w:pPr>
        <w:spacing w:line="360" w:lineRule="auto"/>
        <w:jc w:val="both"/>
        <w:rPr>
          <w:rFonts w:ascii="Times New Roman" w:hAnsi="Times New Roman" w:cs="Times New Roman"/>
          <w:sz w:val="24"/>
          <w:szCs w:val="24"/>
        </w:rPr>
      </w:pPr>
      <w:r>
        <w:rPr>
          <w:rFonts w:ascii="Times New Roman" w:hAnsi="Times New Roman" w:cs="Times New Roman"/>
          <w:noProof/>
          <w:sz w:val="24"/>
          <w:szCs w:val="24"/>
        </w:rPr>
        <w:pict>
          <v:rect id="_x0000_s1036" style="position:absolute;left:0;text-align:left;margin-left:325.05pt;margin-top:8.3pt;width:98.35pt;height:40.8pt;z-index:251666432">
            <v:shadow on="t"/>
            <v:textbox style="mso-next-textbox:#_x0000_s1036">
              <w:txbxContent>
                <w:p w:rsidR="00DB4CA4" w:rsidRDefault="00DB4CA4">
                  <w:r>
                    <w:t xml:space="preserve">Problems in Cash Transaction </w:t>
                  </w:r>
                </w:p>
              </w:txbxContent>
            </v:textbox>
          </v:rect>
        </w:pict>
      </w:r>
      <w:r>
        <w:rPr>
          <w:rFonts w:ascii="Times New Roman" w:hAnsi="Times New Roman" w:cs="Times New Roman"/>
          <w:noProof/>
          <w:sz w:val="24"/>
          <w:szCs w:val="24"/>
        </w:rPr>
        <w:pict>
          <v:rect id="_x0000_s1034" style="position:absolute;left:0;text-align:left;margin-left:195.05pt;margin-top:8.3pt;width:104.25pt;height:36pt;z-index:251665408">
            <v:shadow on="t"/>
            <v:textbox style="mso-next-textbox:#_x0000_s1034">
              <w:txbxContent>
                <w:p w:rsidR="00DB4CA4" w:rsidRDefault="00DB4CA4">
                  <w:r>
                    <w:t>Problems in Division of Goods</w:t>
                  </w:r>
                </w:p>
              </w:txbxContent>
            </v:textbox>
          </v:rect>
        </w:pict>
      </w:r>
      <w:r>
        <w:rPr>
          <w:rFonts w:ascii="Times New Roman" w:hAnsi="Times New Roman" w:cs="Times New Roman"/>
          <w:noProof/>
          <w:sz w:val="24"/>
          <w:szCs w:val="24"/>
        </w:rPr>
        <w:pict>
          <v:rect id="_x0000_s1033" style="position:absolute;left:0;text-align:left;margin-left:49.45pt;margin-top:8.3pt;width:109.6pt;height:36pt;z-index:251664384">
            <v:shadow on="t"/>
            <v:textbox style="mso-next-textbox:#_x0000_s1033">
              <w:txbxContent>
                <w:p w:rsidR="00DB4CA4" w:rsidRDefault="00DB4CA4">
                  <w:r>
                    <w:t>Division of working</w:t>
                  </w:r>
                </w:p>
              </w:txbxContent>
            </v:textbox>
          </v:rect>
        </w:pict>
      </w:r>
    </w:p>
    <w:p w:rsidR="00853A49" w:rsidRDefault="00853A49" w:rsidP="001426BE">
      <w:pPr>
        <w:spacing w:line="360" w:lineRule="auto"/>
        <w:jc w:val="both"/>
        <w:rPr>
          <w:rFonts w:ascii="Times New Roman" w:hAnsi="Times New Roman" w:cs="Times New Roman"/>
          <w:b/>
          <w:sz w:val="24"/>
          <w:szCs w:val="24"/>
        </w:rPr>
      </w:pPr>
    </w:p>
    <w:p w:rsidR="00853A49" w:rsidRDefault="00853A49" w:rsidP="001426BE">
      <w:pPr>
        <w:spacing w:line="360" w:lineRule="auto"/>
        <w:jc w:val="both"/>
        <w:rPr>
          <w:rFonts w:ascii="Times New Roman" w:hAnsi="Times New Roman" w:cs="Times New Roman"/>
          <w:b/>
          <w:sz w:val="24"/>
          <w:szCs w:val="24"/>
        </w:rPr>
      </w:pPr>
    </w:p>
    <w:p w:rsidR="003249B8" w:rsidRDefault="003249B8" w:rsidP="009E48E3">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Figure3.1</w:t>
      </w:r>
    </w:p>
    <w:p w:rsidR="00C77991" w:rsidRDefault="00C77991" w:rsidP="009E48E3">
      <w:pPr>
        <w:spacing w:after="0" w:line="360" w:lineRule="auto"/>
        <w:jc w:val="both"/>
        <w:rPr>
          <w:rFonts w:ascii="Times New Roman" w:hAnsi="Times New Roman" w:cs="Times New Roman"/>
          <w:b/>
          <w:i/>
          <w:sz w:val="24"/>
          <w:szCs w:val="24"/>
        </w:rPr>
      </w:pPr>
      <w:r>
        <w:rPr>
          <w:rFonts w:ascii="Times New Roman" w:hAnsi="Times New Roman" w:cs="Times New Roman"/>
          <w:b/>
          <w:i/>
          <w:sz w:val="24"/>
          <w:szCs w:val="24"/>
        </w:rPr>
        <w:t>Expansion of banking business</w:t>
      </w:r>
    </w:p>
    <w:p w:rsidR="0007373D" w:rsidRDefault="0007373D" w:rsidP="001426BE">
      <w:pPr>
        <w:spacing w:line="360" w:lineRule="auto"/>
        <w:jc w:val="both"/>
        <w:rPr>
          <w:rFonts w:ascii="Times New Roman" w:hAnsi="Times New Roman" w:cs="Times New Roman"/>
          <w:sz w:val="24"/>
          <w:szCs w:val="24"/>
        </w:rPr>
      </w:pPr>
    </w:p>
    <w:p w:rsidR="002974EF" w:rsidRPr="00FB0376" w:rsidRDefault="002974EF" w:rsidP="001426BE">
      <w:pPr>
        <w:spacing w:line="360" w:lineRule="auto"/>
        <w:jc w:val="both"/>
        <w:rPr>
          <w:rFonts w:ascii="Times New Roman" w:hAnsi="Times New Roman" w:cs="Times New Roman"/>
          <w:sz w:val="24"/>
          <w:szCs w:val="24"/>
        </w:rPr>
      </w:pPr>
      <w:r w:rsidRPr="00FB0376">
        <w:rPr>
          <w:rFonts w:ascii="Times New Roman" w:hAnsi="Times New Roman" w:cs="Times New Roman"/>
          <w:sz w:val="24"/>
          <w:szCs w:val="24"/>
        </w:rPr>
        <w:t>After some time, business</w:t>
      </w:r>
      <w:r w:rsidR="00853A49">
        <w:rPr>
          <w:rFonts w:ascii="Times New Roman" w:hAnsi="Times New Roman" w:cs="Times New Roman"/>
          <w:sz w:val="24"/>
          <w:szCs w:val="24"/>
        </w:rPr>
        <w:t xml:space="preserve"> </w:t>
      </w:r>
      <w:r w:rsidRPr="00FB0376">
        <w:rPr>
          <w:rFonts w:ascii="Times New Roman" w:hAnsi="Times New Roman" w:cs="Times New Roman"/>
          <w:sz w:val="24"/>
          <w:szCs w:val="24"/>
        </w:rPr>
        <w:t>people began to charge a few charges on the individuals who took advance from them. It was the goldsmiths who presented the 'store slips' in the history. Step by step, volume and intricacy of exchanges continued expanding, so as the idea of bank. The financial frameworks of antiquated age and the financial frameworks of current age are two unmistakably separate substances. The circumstances and defects that came about the financial frameworks in the present structure are featured underneath:</w:t>
      </w:r>
    </w:p>
    <w:p w:rsidR="00C10BDD" w:rsidRPr="00C10BDD" w:rsidRDefault="00C10BDD" w:rsidP="001426BE">
      <w:pPr>
        <w:spacing w:line="360" w:lineRule="auto"/>
        <w:jc w:val="both"/>
        <w:rPr>
          <w:rFonts w:ascii="Times New Roman" w:eastAsia="Times New Roman" w:hAnsi="Times New Roman" w:cs="Times New Roman"/>
          <w:sz w:val="24"/>
          <w:szCs w:val="24"/>
        </w:rPr>
      </w:pPr>
      <w:r w:rsidRPr="00C10BDD">
        <w:rPr>
          <w:rFonts w:ascii="Times New Roman" w:eastAsia="Times New Roman" w:hAnsi="Times New Roman" w:cs="Times New Roman"/>
          <w:sz w:val="24"/>
          <w:szCs w:val="24"/>
        </w:rPr>
        <w:t xml:space="preserve">As in front of calendar as 2000 B.C., Babylonians had developed a plan of bank. In out of date Greece and Rome the demonstration of giving credit was commonly won. 'Indications of Credit by pay and by trade' orders were found in Assyria, Phoenicia and Egypt before the system </w:t>
      </w:r>
      <w:r w:rsidRPr="00C10BDD">
        <w:rPr>
          <w:rFonts w:ascii="Times New Roman" w:eastAsia="Times New Roman" w:hAnsi="Times New Roman" w:cs="Times New Roman"/>
          <w:sz w:val="24"/>
          <w:szCs w:val="24"/>
        </w:rPr>
        <w:lastRenderedPageBreak/>
        <w:t xml:space="preserve">accomplished full improvement in Greece and Rome. The book of old Hindu saw supplier, MANU, is overflowing with rules for managing credit. He discusses lawful strategies credit instruments were called for, energy on advances, on agents, customers and even of the reclamations of business papers. In Rome, agents were called Argentarii. A couple of banks passed on business in solitude record and others were assigned by the Government to get the evaluations. Advance banks which lent money to the poor with no excitement on the security of land for a period of 3 of 4 years were furthermore ordinary in Rome. The Bank of Venice, built up in 1157, should be the </w:t>
      </w:r>
      <w:r w:rsidR="0007373D" w:rsidRPr="00C10BDD">
        <w:rPr>
          <w:rFonts w:ascii="Times New Roman" w:eastAsia="Times New Roman" w:hAnsi="Times New Roman" w:cs="Times New Roman"/>
          <w:sz w:val="24"/>
          <w:szCs w:val="24"/>
        </w:rPr>
        <w:t>oldest</w:t>
      </w:r>
      <w:r w:rsidRPr="00C10BDD">
        <w:rPr>
          <w:rFonts w:ascii="Times New Roman" w:eastAsia="Times New Roman" w:hAnsi="Times New Roman" w:cs="Times New Roman"/>
          <w:sz w:val="24"/>
          <w:szCs w:val="24"/>
        </w:rPr>
        <w:t xml:space="preserve"> bank. It was anything but a bank in the cutting edge sense being basically an office for the exchange of open obligation. History exhibits the nearness of a 'Monte' in the Florence in 1336 the significance of 'Monte' is given in the Italian Dictionary 1959 as 'a standing bank or measure of money, as they have in arranged urban networks of Italy'. Banbrigge, an English creator, discusses 'the three banks of Venice' which implies the three open credits of Monte. </w:t>
      </w:r>
    </w:p>
    <w:p w:rsidR="009E48E3" w:rsidRDefault="00C10BDD" w:rsidP="0007373D">
      <w:pPr>
        <w:spacing w:after="0" w:line="360" w:lineRule="auto"/>
        <w:jc w:val="both"/>
        <w:rPr>
          <w:rFonts w:ascii="Times New Roman" w:eastAsia="Times New Roman" w:hAnsi="Times New Roman" w:cs="Times New Roman"/>
          <w:sz w:val="24"/>
          <w:szCs w:val="24"/>
        </w:rPr>
      </w:pPr>
      <w:r w:rsidRPr="00C10BDD">
        <w:rPr>
          <w:rFonts w:ascii="Times New Roman" w:eastAsia="Times New Roman" w:hAnsi="Times New Roman" w:cs="Times New Roman"/>
          <w:sz w:val="24"/>
          <w:szCs w:val="24"/>
        </w:rPr>
        <w:t xml:space="preserve">The beginning of the English banking may adequately be credited to the London goldsmiths. They used to get their customers' benefits and resources for security guardianship and issue receipts perceiving the proportional. These notes, over the range of time, ended up payable to bearer on intrigue and consequently refreshing critical scattering. Frankly, the goldsmiths' notes may be considered as the harbinger of the guaranteed receipt. The matter of the goldsmiths got an impolite paralyze by the abhorrent treatment of the Government of Charles II, under the Cabal administration. In the declarations of Bagehot; "It had executed one of those massive cheats which are in like way net goofs". The goldsmiths used to store their spare of fortune in the 'Exchequer' with the consent and under the thought of government. Regardless, Charles II shut down the Exchequer and paid nothing to the goldsmiths. Nevertheless, the ruin of goldsmiths signifies a vital turning point ever of English banking. It incited the advancement of private banking and the establishment of the 'Bank of England'. In the India, as on schedule as Vedic period, banking existed in the crudest structure. The bloods of Manu contain references regarding stores, guarantees and approach of advances and rates of interest. Really, banking in those days, all things considered, inferred money advancing and they didn't know the tangled instruments current banking. This is certified in case of India just as in case of various countries. The progression of banking foundations ended up being progressively increasingly formed as the </w:t>
      </w:r>
      <w:r w:rsidRPr="00C10BDD">
        <w:rPr>
          <w:rFonts w:ascii="Times New Roman" w:eastAsia="Times New Roman" w:hAnsi="Times New Roman" w:cs="Times New Roman"/>
          <w:sz w:val="24"/>
          <w:szCs w:val="24"/>
        </w:rPr>
        <w:lastRenderedPageBreak/>
        <w:t>time passed. In various periods, unmistakable modifications were made in different countries all through the world. Along these lines, exceptional countries have unmistakable responsibilities</w:t>
      </w:r>
      <w:r w:rsidR="009E48E3">
        <w:rPr>
          <w:rFonts w:ascii="Times New Roman" w:eastAsia="Times New Roman" w:hAnsi="Times New Roman" w:cs="Times New Roman"/>
          <w:sz w:val="24"/>
          <w:szCs w:val="24"/>
        </w:rPr>
        <w:t xml:space="preserve"> </w:t>
      </w:r>
    </w:p>
    <w:p w:rsidR="0007373D" w:rsidRDefault="00C10BDD" w:rsidP="0007373D">
      <w:pPr>
        <w:spacing w:after="0" w:line="360" w:lineRule="auto"/>
        <w:jc w:val="both"/>
        <w:rPr>
          <w:rFonts w:ascii="Times New Roman" w:eastAsia="Times New Roman" w:hAnsi="Times New Roman" w:cs="Times New Roman"/>
          <w:sz w:val="24"/>
          <w:szCs w:val="24"/>
        </w:rPr>
      </w:pPr>
      <w:r w:rsidRPr="00C10BDD">
        <w:rPr>
          <w:rFonts w:ascii="Times New Roman" w:eastAsia="Times New Roman" w:hAnsi="Times New Roman" w:cs="Times New Roman"/>
          <w:sz w:val="24"/>
          <w:szCs w:val="24"/>
        </w:rPr>
        <w:t>the money related associations to appear in the present structure.</w:t>
      </w:r>
    </w:p>
    <w:p w:rsidR="0007373D" w:rsidRDefault="0007373D" w:rsidP="0007373D">
      <w:pPr>
        <w:spacing w:after="0" w:line="360" w:lineRule="auto"/>
        <w:jc w:val="both"/>
        <w:rPr>
          <w:rFonts w:ascii="Times New Roman" w:eastAsia="Times New Roman" w:hAnsi="Times New Roman" w:cs="Times New Roman"/>
          <w:sz w:val="24"/>
          <w:szCs w:val="24"/>
        </w:rPr>
      </w:pPr>
    </w:p>
    <w:p w:rsidR="00347D33" w:rsidRPr="00FB0376" w:rsidRDefault="00347D33" w:rsidP="001426BE">
      <w:pPr>
        <w:spacing w:line="360" w:lineRule="auto"/>
        <w:jc w:val="both"/>
        <w:rPr>
          <w:rFonts w:ascii="Times New Roman" w:hAnsi="Times New Roman" w:cs="Times New Roman"/>
          <w:sz w:val="24"/>
          <w:szCs w:val="24"/>
        </w:rPr>
      </w:pPr>
      <w:r w:rsidRPr="00FB0376">
        <w:rPr>
          <w:rFonts w:ascii="Times New Roman" w:hAnsi="Times New Roman" w:cs="Times New Roman"/>
          <w:noProof/>
          <w:sz w:val="24"/>
          <w:szCs w:val="24"/>
        </w:rPr>
        <w:drawing>
          <wp:inline distT="0" distB="0" distL="0" distR="0">
            <wp:extent cx="4306460" cy="5523942"/>
            <wp:effectExtent l="19050" t="0" r="0" b="0"/>
            <wp:docPr id="1" name="Picture 0" descr="evaluation-of-banki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valuation-of-banking.jpg"/>
                    <pic:cNvPicPr/>
                  </pic:nvPicPr>
                  <pic:blipFill>
                    <a:blip r:embed="rId9"/>
                    <a:stretch>
                      <a:fillRect/>
                    </a:stretch>
                  </pic:blipFill>
                  <pic:spPr>
                    <a:xfrm>
                      <a:off x="0" y="0"/>
                      <a:ext cx="4306967" cy="5524592"/>
                    </a:xfrm>
                    <a:prstGeom prst="rect">
                      <a:avLst/>
                    </a:prstGeom>
                  </pic:spPr>
                </pic:pic>
              </a:graphicData>
            </a:graphic>
          </wp:inline>
        </w:drawing>
      </w:r>
    </w:p>
    <w:p w:rsidR="003249B8" w:rsidRDefault="00347D33" w:rsidP="009E48E3">
      <w:pPr>
        <w:tabs>
          <w:tab w:val="left" w:pos="5921"/>
        </w:tabs>
        <w:spacing w:after="0" w:line="360" w:lineRule="auto"/>
        <w:jc w:val="both"/>
        <w:rPr>
          <w:rFonts w:ascii="Times New Roman" w:hAnsi="Times New Roman" w:cs="Times New Roman"/>
          <w:b/>
          <w:sz w:val="24"/>
          <w:szCs w:val="24"/>
        </w:rPr>
      </w:pPr>
      <w:r w:rsidRPr="00FB0376">
        <w:rPr>
          <w:rFonts w:ascii="Times New Roman" w:hAnsi="Times New Roman" w:cs="Times New Roman"/>
          <w:b/>
          <w:sz w:val="24"/>
          <w:szCs w:val="24"/>
        </w:rPr>
        <w:t xml:space="preserve">Figure: </w:t>
      </w:r>
      <w:r w:rsidR="006873AB">
        <w:rPr>
          <w:rFonts w:ascii="Times New Roman" w:hAnsi="Times New Roman" w:cs="Times New Roman"/>
          <w:b/>
          <w:sz w:val="24"/>
          <w:szCs w:val="24"/>
        </w:rPr>
        <w:t>3.2</w:t>
      </w:r>
    </w:p>
    <w:p w:rsidR="00347D33" w:rsidRPr="006E353B" w:rsidRDefault="009E48E3" w:rsidP="009E48E3">
      <w:pPr>
        <w:tabs>
          <w:tab w:val="left" w:pos="5921"/>
        </w:tabs>
        <w:spacing w:after="0" w:line="360" w:lineRule="auto"/>
        <w:jc w:val="both"/>
        <w:rPr>
          <w:rFonts w:ascii="Times New Roman" w:hAnsi="Times New Roman" w:cs="Times New Roman"/>
          <w:b/>
          <w:i/>
          <w:sz w:val="24"/>
          <w:szCs w:val="24"/>
        </w:rPr>
      </w:pPr>
      <w:r>
        <w:rPr>
          <w:rFonts w:ascii="Times New Roman" w:hAnsi="Times New Roman" w:cs="Times New Roman"/>
          <w:b/>
          <w:i/>
          <w:sz w:val="24"/>
          <w:szCs w:val="24"/>
        </w:rPr>
        <w:t>Evolution of banking institution at different</w:t>
      </w:r>
      <w:r w:rsidR="00347D33" w:rsidRPr="006E353B">
        <w:rPr>
          <w:rFonts w:ascii="Times New Roman" w:hAnsi="Times New Roman" w:cs="Times New Roman"/>
          <w:b/>
          <w:i/>
          <w:sz w:val="24"/>
          <w:szCs w:val="24"/>
        </w:rPr>
        <w:t xml:space="preserve"> Age</w:t>
      </w:r>
    </w:p>
    <w:p w:rsidR="00347D33" w:rsidRPr="00FB0376" w:rsidRDefault="00347D33" w:rsidP="001426BE">
      <w:pPr>
        <w:tabs>
          <w:tab w:val="left" w:pos="5921"/>
        </w:tabs>
        <w:spacing w:line="360" w:lineRule="auto"/>
        <w:jc w:val="both"/>
        <w:rPr>
          <w:rFonts w:ascii="Times New Roman" w:hAnsi="Times New Roman" w:cs="Times New Roman"/>
          <w:sz w:val="24"/>
          <w:szCs w:val="24"/>
        </w:rPr>
      </w:pPr>
    </w:p>
    <w:p w:rsidR="00653A9F" w:rsidRDefault="00653A9F" w:rsidP="001426BE">
      <w:pPr>
        <w:tabs>
          <w:tab w:val="left" w:pos="5921"/>
        </w:tabs>
        <w:spacing w:line="360" w:lineRule="auto"/>
        <w:jc w:val="both"/>
        <w:rPr>
          <w:rFonts w:ascii="Times New Roman" w:hAnsi="Times New Roman" w:cs="Times New Roman"/>
          <w:sz w:val="24"/>
          <w:szCs w:val="24"/>
        </w:rPr>
      </w:pPr>
    </w:p>
    <w:p w:rsidR="00653A9F" w:rsidRDefault="00653A9F" w:rsidP="001426BE">
      <w:pPr>
        <w:tabs>
          <w:tab w:val="left" w:pos="5921"/>
        </w:tabs>
        <w:spacing w:line="360" w:lineRule="auto"/>
        <w:jc w:val="both"/>
        <w:rPr>
          <w:rFonts w:ascii="Times New Roman" w:hAnsi="Times New Roman" w:cs="Times New Roman"/>
          <w:sz w:val="24"/>
          <w:szCs w:val="24"/>
        </w:rPr>
      </w:pPr>
    </w:p>
    <w:p w:rsidR="00F1532A" w:rsidRPr="00FB0376" w:rsidRDefault="003249B8" w:rsidP="001426BE">
      <w:pPr>
        <w:pStyle w:val="Heading2"/>
        <w:spacing w:line="360" w:lineRule="auto"/>
        <w:jc w:val="both"/>
        <w:rPr>
          <w:rFonts w:ascii="Times New Roman" w:hAnsi="Times New Roman" w:cs="Times New Roman"/>
          <w:sz w:val="24"/>
          <w:szCs w:val="24"/>
        </w:rPr>
      </w:pPr>
      <w:bookmarkStart w:id="40" w:name="_Toc5928026"/>
      <w:bookmarkStart w:id="41" w:name="_Toc6540659"/>
      <w:r>
        <w:rPr>
          <w:rFonts w:ascii="Times New Roman" w:hAnsi="Times New Roman" w:cs="Times New Roman"/>
          <w:sz w:val="24"/>
          <w:szCs w:val="24"/>
        </w:rPr>
        <w:t>3.2</w:t>
      </w:r>
      <w:r w:rsidR="0007373D">
        <w:rPr>
          <w:rFonts w:ascii="Times New Roman" w:hAnsi="Times New Roman" w:cs="Times New Roman"/>
          <w:sz w:val="24"/>
          <w:szCs w:val="24"/>
        </w:rPr>
        <w:t xml:space="preserve"> Banking business S</w:t>
      </w:r>
      <w:r w:rsidR="00FA1FDF">
        <w:rPr>
          <w:rFonts w:ascii="Times New Roman" w:hAnsi="Times New Roman" w:cs="Times New Roman"/>
          <w:sz w:val="24"/>
          <w:szCs w:val="24"/>
        </w:rPr>
        <w:t>ystem in Bangladesh</w:t>
      </w:r>
      <w:bookmarkEnd w:id="40"/>
      <w:bookmarkEnd w:id="41"/>
      <w:r w:rsidR="000458A8" w:rsidRPr="00FB0376">
        <w:rPr>
          <w:rFonts w:ascii="Times New Roman" w:hAnsi="Times New Roman" w:cs="Times New Roman"/>
          <w:sz w:val="24"/>
          <w:szCs w:val="24"/>
        </w:rPr>
        <w:t xml:space="preserve"> </w:t>
      </w:r>
    </w:p>
    <w:p w:rsidR="00A56309" w:rsidRPr="00FB0376" w:rsidRDefault="004B4353" w:rsidP="001426BE">
      <w:pPr>
        <w:tabs>
          <w:tab w:val="left" w:pos="5921"/>
        </w:tabs>
        <w:spacing w:line="360" w:lineRule="auto"/>
        <w:jc w:val="both"/>
        <w:rPr>
          <w:rFonts w:ascii="Times New Roman" w:hAnsi="Times New Roman" w:cs="Times New Roman"/>
          <w:sz w:val="24"/>
          <w:szCs w:val="24"/>
        </w:rPr>
      </w:pPr>
      <w:r>
        <w:rPr>
          <w:rFonts w:ascii="Times New Roman" w:hAnsi="Times New Roman" w:cs="Times New Roman"/>
          <w:sz w:val="24"/>
          <w:szCs w:val="24"/>
        </w:rPr>
        <w:t>Our country has a</w:t>
      </w:r>
      <w:r w:rsidR="000458A8" w:rsidRPr="00FB0376">
        <w:rPr>
          <w:rFonts w:ascii="Times New Roman" w:hAnsi="Times New Roman" w:cs="Times New Roman"/>
          <w:sz w:val="24"/>
          <w:szCs w:val="24"/>
        </w:rPr>
        <w:t xml:space="preserve"> blended financial framework involves</w:t>
      </w:r>
      <w:r>
        <w:rPr>
          <w:rFonts w:ascii="Times New Roman" w:hAnsi="Times New Roman" w:cs="Times New Roman"/>
          <w:sz w:val="24"/>
          <w:szCs w:val="24"/>
        </w:rPr>
        <w:t xml:space="preserve"> commercialized, nationalized</w:t>
      </w:r>
      <w:r w:rsidR="000458A8" w:rsidRPr="00FB0376">
        <w:rPr>
          <w:rFonts w:ascii="Times New Roman" w:hAnsi="Times New Roman" w:cs="Times New Roman"/>
          <w:sz w:val="24"/>
          <w:szCs w:val="24"/>
        </w:rPr>
        <w:t>, private banks. Bangladesh Bank (BB) has functioning as the national bank of the nation since the a</w:t>
      </w:r>
      <w:r>
        <w:rPr>
          <w:rFonts w:ascii="Times New Roman" w:hAnsi="Times New Roman" w:cs="Times New Roman"/>
          <w:sz w:val="24"/>
          <w:szCs w:val="24"/>
        </w:rPr>
        <w:t>utonomy of the nation. Its main employments incorporate providin</w:t>
      </w:r>
      <w:r w:rsidR="000458A8" w:rsidRPr="00FB0376">
        <w:rPr>
          <w:rFonts w:ascii="Times New Roman" w:hAnsi="Times New Roman" w:cs="Times New Roman"/>
          <w:sz w:val="24"/>
          <w:szCs w:val="24"/>
        </w:rPr>
        <w:t xml:space="preserve">g monetary forms, keeping up remote trade save and giving exchange offices of all open money related </w:t>
      </w:r>
      <w:r w:rsidR="0030415E" w:rsidRPr="00FB0376">
        <w:rPr>
          <w:rFonts w:ascii="Times New Roman" w:hAnsi="Times New Roman" w:cs="Times New Roman"/>
          <w:sz w:val="24"/>
          <w:szCs w:val="24"/>
        </w:rPr>
        <w:t>matters</w:t>
      </w:r>
      <w:r w:rsidR="000458A8" w:rsidRPr="00FB0376">
        <w:rPr>
          <w:rFonts w:ascii="Times New Roman" w:hAnsi="Times New Roman" w:cs="Times New Roman"/>
          <w:sz w:val="24"/>
          <w:szCs w:val="24"/>
        </w:rPr>
        <w:t>. BB is in charge of arranging and executing the administration's money related approach.</w:t>
      </w:r>
    </w:p>
    <w:p w:rsidR="00F1532A" w:rsidRPr="00F424FC" w:rsidRDefault="00A22B79" w:rsidP="001426BE">
      <w:pPr>
        <w:jc w:val="both"/>
        <w:rPr>
          <w:b/>
        </w:rPr>
      </w:pPr>
      <w:bookmarkStart w:id="42" w:name="_Toc5928027"/>
      <w:r>
        <w:rPr>
          <w:b/>
        </w:rPr>
        <w:t>Banking industry ordinance</w:t>
      </w:r>
      <w:r w:rsidR="00F1532A" w:rsidRPr="00F424FC">
        <w:rPr>
          <w:b/>
        </w:rPr>
        <w:t>:</w:t>
      </w:r>
      <w:bookmarkEnd w:id="42"/>
      <w:r w:rsidR="00F1532A" w:rsidRPr="00F424FC">
        <w:rPr>
          <w:b/>
        </w:rPr>
        <w:t xml:space="preserve"> </w:t>
      </w:r>
    </w:p>
    <w:p w:rsidR="000458A8" w:rsidRPr="00FB0376" w:rsidRDefault="00A22B79" w:rsidP="001426BE">
      <w:pPr>
        <w:tabs>
          <w:tab w:val="left" w:pos="5921"/>
        </w:tabs>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This </w:t>
      </w:r>
      <w:r w:rsidR="00F1532A" w:rsidRPr="00FB0376">
        <w:rPr>
          <w:rFonts w:ascii="Times New Roman" w:hAnsi="Times New Roman" w:cs="Times New Roman"/>
          <w:sz w:val="24"/>
          <w:szCs w:val="24"/>
        </w:rPr>
        <w:t>Ordinan</w:t>
      </w:r>
      <w:r>
        <w:rPr>
          <w:rFonts w:ascii="Times New Roman" w:hAnsi="Times New Roman" w:cs="Times New Roman"/>
          <w:sz w:val="24"/>
          <w:szCs w:val="24"/>
        </w:rPr>
        <w:t>ce was proclaimed on</w:t>
      </w:r>
      <w:r w:rsidR="00F1532A" w:rsidRPr="00FB0376">
        <w:rPr>
          <w:rFonts w:ascii="Times New Roman" w:hAnsi="Times New Roman" w:cs="Times New Roman"/>
          <w:sz w:val="24"/>
          <w:szCs w:val="24"/>
        </w:rPr>
        <w:t xml:space="preserve"> June</w:t>
      </w:r>
      <w:r>
        <w:rPr>
          <w:rFonts w:ascii="Times New Roman" w:hAnsi="Times New Roman" w:cs="Times New Roman"/>
          <w:sz w:val="24"/>
          <w:szCs w:val="24"/>
        </w:rPr>
        <w:t xml:space="preserve"> 7,</w:t>
      </w:r>
      <w:r w:rsidR="00F1532A" w:rsidRPr="00FB0376">
        <w:rPr>
          <w:rFonts w:ascii="Times New Roman" w:hAnsi="Times New Roman" w:cs="Times New Roman"/>
          <w:sz w:val="24"/>
          <w:szCs w:val="24"/>
        </w:rPr>
        <w:t xml:space="preserve"> 1962. </w:t>
      </w:r>
      <w:r>
        <w:rPr>
          <w:rFonts w:ascii="Times New Roman" w:hAnsi="Times New Roman" w:cs="Times New Roman"/>
          <w:sz w:val="24"/>
          <w:szCs w:val="24"/>
        </w:rPr>
        <w:t xml:space="preserve">It has been </w:t>
      </w:r>
      <w:r w:rsidR="00F1532A" w:rsidRPr="00FB0376">
        <w:rPr>
          <w:rFonts w:ascii="Times New Roman" w:hAnsi="Times New Roman" w:cs="Times New Roman"/>
          <w:sz w:val="24"/>
          <w:szCs w:val="24"/>
        </w:rPr>
        <w:t xml:space="preserve">received in </w:t>
      </w:r>
      <w:r w:rsidR="005608CB">
        <w:rPr>
          <w:rFonts w:ascii="Times New Roman" w:hAnsi="Times New Roman" w:cs="Times New Roman"/>
          <w:sz w:val="24"/>
          <w:szCs w:val="24"/>
        </w:rPr>
        <w:t>our country</w:t>
      </w:r>
      <w:r w:rsidR="00F1532A" w:rsidRPr="00FB0376">
        <w:rPr>
          <w:rFonts w:ascii="Times New Roman" w:hAnsi="Times New Roman" w:cs="Times New Roman"/>
          <w:sz w:val="24"/>
          <w:szCs w:val="24"/>
        </w:rPr>
        <w:t xml:space="preserve"> and is relevant to the financial organizations</w:t>
      </w:r>
      <w:r w:rsidR="005608CB">
        <w:rPr>
          <w:rFonts w:ascii="Times New Roman" w:hAnsi="Times New Roman" w:cs="Times New Roman"/>
          <w:sz w:val="24"/>
          <w:szCs w:val="24"/>
        </w:rPr>
        <w:t xml:space="preserve"> as it were.</w:t>
      </w:r>
    </w:p>
    <w:p w:rsidR="00F1532A" w:rsidRPr="00F424FC" w:rsidRDefault="005608CB" w:rsidP="001426BE">
      <w:pPr>
        <w:jc w:val="both"/>
        <w:rPr>
          <w:b/>
        </w:rPr>
      </w:pPr>
      <w:r>
        <w:rPr>
          <w:b/>
        </w:rPr>
        <w:t>Main job of banking industry</w:t>
      </w:r>
    </w:p>
    <w:p w:rsidR="00F063C9" w:rsidRPr="00F063C9" w:rsidRDefault="005608CB" w:rsidP="00631DE6">
      <w:pPr>
        <w:pStyle w:val="ListParagraph"/>
        <w:numPr>
          <w:ilvl w:val="0"/>
          <w:numId w:val="28"/>
        </w:numPr>
        <w:jc w:val="both"/>
      </w:pPr>
      <w:r>
        <w:t>Taking adoption, gathering, withdraw of cash</w:t>
      </w:r>
      <w:r w:rsidR="00F063C9" w:rsidRPr="00F063C9">
        <w:t xml:space="preserve">. </w:t>
      </w:r>
    </w:p>
    <w:p w:rsidR="00F063C9" w:rsidRPr="00F063C9" w:rsidRDefault="005608CB" w:rsidP="00631DE6">
      <w:pPr>
        <w:pStyle w:val="ListParagraph"/>
        <w:numPr>
          <w:ilvl w:val="0"/>
          <w:numId w:val="28"/>
        </w:numPr>
        <w:jc w:val="both"/>
      </w:pPr>
      <w:r>
        <w:t>Taking or giving loan with or without security</w:t>
      </w:r>
      <w:r w:rsidR="00F063C9" w:rsidRPr="00F063C9">
        <w:t xml:space="preserve">. </w:t>
      </w:r>
    </w:p>
    <w:p w:rsidR="00D8017C" w:rsidRPr="005608CB" w:rsidRDefault="005608CB" w:rsidP="00631DE6">
      <w:pPr>
        <w:pStyle w:val="ListParagraph"/>
        <w:numPr>
          <w:ilvl w:val="0"/>
          <w:numId w:val="28"/>
        </w:numPr>
        <w:jc w:val="both"/>
      </w:pPr>
      <w:r>
        <w:t>Conduct in securities</w:t>
      </w:r>
      <w:r w:rsidR="00F063C9" w:rsidRPr="00F063C9">
        <w:t xml:space="preserve"> and speculation. </w:t>
      </w:r>
      <w:bookmarkStart w:id="43" w:name="_Toc5928029"/>
    </w:p>
    <w:p w:rsidR="00A62FA9" w:rsidRDefault="00A62FA9" w:rsidP="001426BE">
      <w:pPr>
        <w:jc w:val="both"/>
        <w:rPr>
          <w:b/>
        </w:rPr>
      </w:pPr>
      <w:r w:rsidRPr="00F424FC">
        <w:rPr>
          <w:b/>
        </w:rPr>
        <w:t>Categories of Banks:</w:t>
      </w:r>
      <w:bookmarkEnd w:id="43"/>
    </w:p>
    <w:p w:rsidR="00D8017C" w:rsidRDefault="00D8017C" w:rsidP="00481E8A">
      <w:pPr>
        <w:spacing w:line="360" w:lineRule="auto"/>
        <w:jc w:val="both"/>
        <w:rPr>
          <w:rFonts w:ascii="Times New Roman" w:hAnsi="Times New Roman" w:cs="Times New Roman"/>
        </w:rPr>
      </w:pPr>
      <w:r>
        <w:rPr>
          <w:rFonts w:ascii="Times New Roman" w:hAnsi="Times New Roman" w:cs="Times New Roman"/>
        </w:rPr>
        <w:t xml:space="preserve">There are three kinds </w:t>
      </w:r>
      <w:r w:rsidR="005608CB">
        <w:rPr>
          <w:rFonts w:ascii="Times New Roman" w:hAnsi="Times New Roman" w:cs="Times New Roman"/>
        </w:rPr>
        <w:t>of banks in our country and they are</w:t>
      </w:r>
      <w:r>
        <w:rPr>
          <w:rFonts w:ascii="Times New Roman" w:hAnsi="Times New Roman" w:cs="Times New Roman"/>
        </w:rPr>
        <w:t>:</w:t>
      </w:r>
    </w:p>
    <w:p w:rsidR="00D8017C" w:rsidRDefault="005608CB" w:rsidP="00631DE6">
      <w:pPr>
        <w:pStyle w:val="ListParagraph"/>
        <w:numPr>
          <w:ilvl w:val="0"/>
          <w:numId w:val="38"/>
        </w:numPr>
        <w:spacing w:line="360" w:lineRule="auto"/>
        <w:jc w:val="both"/>
        <w:rPr>
          <w:rFonts w:ascii="Times New Roman" w:hAnsi="Times New Roman" w:cs="Times New Roman"/>
        </w:rPr>
      </w:pPr>
      <w:r>
        <w:rPr>
          <w:rFonts w:ascii="Times New Roman" w:hAnsi="Times New Roman" w:cs="Times New Roman"/>
        </w:rPr>
        <w:t>Central Bank</w:t>
      </w:r>
    </w:p>
    <w:p w:rsidR="00D8017C" w:rsidRDefault="005608CB" w:rsidP="00631DE6">
      <w:pPr>
        <w:pStyle w:val="ListParagraph"/>
        <w:numPr>
          <w:ilvl w:val="0"/>
          <w:numId w:val="38"/>
        </w:numPr>
        <w:spacing w:line="360" w:lineRule="auto"/>
        <w:jc w:val="both"/>
        <w:rPr>
          <w:rFonts w:ascii="Times New Roman" w:hAnsi="Times New Roman" w:cs="Times New Roman"/>
        </w:rPr>
      </w:pPr>
      <w:r>
        <w:rPr>
          <w:rFonts w:ascii="Times New Roman" w:hAnsi="Times New Roman" w:cs="Times New Roman"/>
        </w:rPr>
        <w:t>Commercial Bank</w:t>
      </w:r>
    </w:p>
    <w:p w:rsidR="00D8017C" w:rsidRDefault="005608CB" w:rsidP="00631DE6">
      <w:pPr>
        <w:pStyle w:val="ListParagraph"/>
        <w:numPr>
          <w:ilvl w:val="1"/>
          <w:numId w:val="38"/>
        </w:numPr>
        <w:spacing w:line="360" w:lineRule="auto"/>
        <w:jc w:val="both"/>
        <w:rPr>
          <w:rFonts w:ascii="Times New Roman" w:hAnsi="Times New Roman" w:cs="Times New Roman"/>
        </w:rPr>
      </w:pPr>
      <w:r>
        <w:rPr>
          <w:rFonts w:ascii="Times New Roman" w:hAnsi="Times New Roman" w:cs="Times New Roman"/>
        </w:rPr>
        <w:t>Nationalized Commercial</w:t>
      </w:r>
      <w:r w:rsidR="00D8017C">
        <w:rPr>
          <w:rFonts w:ascii="Times New Roman" w:hAnsi="Times New Roman" w:cs="Times New Roman"/>
        </w:rPr>
        <w:t xml:space="preserve"> Bank</w:t>
      </w:r>
    </w:p>
    <w:p w:rsidR="00D8017C" w:rsidRDefault="005608CB" w:rsidP="00631DE6">
      <w:pPr>
        <w:pStyle w:val="ListParagraph"/>
        <w:numPr>
          <w:ilvl w:val="1"/>
          <w:numId w:val="38"/>
        </w:numPr>
        <w:spacing w:line="360" w:lineRule="auto"/>
        <w:jc w:val="both"/>
        <w:rPr>
          <w:rFonts w:ascii="Times New Roman" w:hAnsi="Times New Roman" w:cs="Times New Roman"/>
        </w:rPr>
      </w:pPr>
      <w:r>
        <w:rPr>
          <w:rFonts w:ascii="Times New Roman" w:hAnsi="Times New Roman" w:cs="Times New Roman"/>
        </w:rPr>
        <w:t>Private Commercial</w:t>
      </w:r>
      <w:r w:rsidR="00D8017C">
        <w:rPr>
          <w:rFonts w:ascii="Times New Roman" w:hAnsi="Times New Roman" w:cs="Times New Roman"/>
        </w:rPr>
        <w:t xml:space="preserve"> Bank</w:t>
      </w:r>
    </w:p>
    <w:p w:rsidR="00D8017C" w:rsidRDefault="005608CB" w:rsidP="00631DE6">
      <w:pPr>
        <w:pStyle w:val="ListParagraph"/>
        <w:numPr>
          <w:ilvl w:val="1"/>
          <w:numId w:val="38"/>
        </w:numPr>
        <w:spacing w:line="360" w:lineRule="auto"/>
        <w:jc w:val="both"/>
        <w:rPr>
          <w:rFonts w:ascii="Times New Roman" w:hAnsi="Times New Roman" w:cs="Times New Roman"/>
        </w:rPr>
      </w:pPr>
      <w:r>
        <w:rPr>
          <w:rFonts w:ascii="Times New Roman" w:hAnsi="Times New Roman" w:cs="Times New Roman"/>
        </w:rPr>
        <w:t>Foreign</w:t>
      </w:r>
      <w:r w:rsidR="00D8017C">
        <w:rPr>
          <w:rFonts w:ascii="Times New Roman" w:hAnsi="Times New Roman" w:cs="Times New Roman"/>
        </w:rPr>
        <w:t xml:space="preserve"> Bank</w:t>
      </w:r>
    </w:p>
    <w:p w:rsidR="00D8017C" w:rsidRPr="00D8017C" w:rsidRDefault="00D8017C" w:rsidP="00631DE6">
      <w:pPr>
        <w:pStyle w:val="ListParagraph"/>
        <w:numPr>
          <w:ilvl w:val="0"/>
          <w:numId w:val="38"/>
        </w:numPr>
        <w:spacing w:line="360" w:lineRule="auto"/>
        <w:jc w:val="both"/>
        <w:rPr>
          <w:rFonts w:ascii="Times New Roman" w:hAnsi="Times New Roman" w:cs="Times New Roman"/>
        </w:rPr>
      </w:pPr>
      <w:r>
        <w:rPr>
          <w:rFonts w:ascii="Times New Roman" w:hAnsi="Times New Roman" w:cs="Times New Roman"/>
        </w:rPr>
        <w:t>Specialized Bank</w:t>
      </w:r>
    </w:p>
    <w:p w:rsidR="00D8017C" w:rsidRDefault="00D8017C" w:rsidP="001426BE">
      <w:pPr>
        <w:pStyle w:val="Heading2"/>
        <w:spacing w:line="360" w:lineRule="auto"/>
        <w:jc w:val="both"/>
        <w:rPr>
          <w:rFonts w:ascii="Times New Roman" w:hAnsi="Times New Roman" w:cs="Times New Roman"/>
          <w:sz w:val="24"/>
          <w:szCs w:val="24"/>
        </w:rPr>
      </w:pPr>
      <w:bookmarkStart w:id="44" w:name="_Toc5928030"/>
    </w:p>
    <w:p w:rsidR="00A62FA9" w:rsidRPr="00FB0376" w:rsidRDefault="0030415E" w:rsidP="001426BE">
      <w:pPr>
        <w:pStyle w:val="Heading2"/>
        <w:spacing w:line="360" w:lineRule="auto"/>
        <w:jc w:val="both"/>
        <w:rPr>
          <w:rFonts w:ascii="Times New Roman" w:hAnsi="Times New Roman" w:cs="Times New Roman"/>
          <w:sz w:val="24"/>
          <w:szCs w:val="24"/>
        </w:rPr>
      </w:pPr>
      <w:bookmarkStart w:id="45" w:name="_Toc6540660"/>
      <w:r>
        <w:rPr>
          <w:rFonts w:ascii="Times New Roman" w:hAnsi="Times New Roman" w:cs="Times New Roman"/>
          <w:sz w:val="24"/>
          <w:szCs w:val="24"/>
        </w:rPr>
        <w:t xml:space="preserve">3.3 </w:t>
      </w:r>
      <w:r w:rsidR="0007373D">
        <w:rPr>
          <w:rFonts w:ascii="Times New Roman" w:hAnsi="Times New Roman" w:cs="Times New Roman"/>
          <w:sz w:val="24"/>
          <w:szCs w:val="24"/>
        </w:rPr>
        <w:t>Glimpse of E</w:t>
      </w:r>
      <w:r w:rsidR="00092032">
        <w:rPr>
          <w:rFonts w:ascii="Times New Roman" w:hAnsi="Times New Roman" w:cs="Times New Roman"/>
          <w:sz w:val="24"/>
          <w:szCs w:val="24"/>
        </w:rPr>
        <w:t>conomy of Bangladesh</w:t>
      </w:r>
      <w:r w:rsidR="00A62FA9" w:rsidRPr="00FB0376">
        <w:rPr>
          <w:rFonts w:ascii="Times New Roman" w:hAnsi="Times New Roman" w:cs="Times New Roman"/>
          <w:sz w:val="24"/>
          <w:szCs w:val="24"/>
        </w:rPr>
        <w:t>:</w:t>
      </w:r>
      <w:bookmarkEnd w:id="44"/>
      <w:bookmarkEnd w:id="45"/>
    </w:p>
    <w:p w:rsidR="009004EE" w:rsidRPr="00FB0376" w:rsidRDefault="00092032" w:rsidP="001426BE">
      <w:pPr>
        <w:tabs>
          <w:tab w:val="left" w:pos="5921"/>
        </w:tabs>
        <w:spacing w:line="360" w:lineRule="auto"/>
        <w:jc w:val="both"/>
        <w:rPr>
          <w:rFonts w:ascii="Times New Roman" w:hAnsi="Times New Roman" w:cs="Times New Roman"/>
          <w:sz w:val="24"/>
          <w:szCs w:val="24"/>
        </w:rPr>
      </w:pPr>
      <w:r>
        <w:rPr>
          <w:rFonts w:ascii="Times New Roman" w:hAnsi="Times New Roman" w:cs="Times New Roman"/>
          <w:sz w:val="24"/>
          <w:szCs w:val="24"/>
        </w:rPr>
        <w:t>Amid FY08</w:t>
      </w:r>
      <w:r w:rsidR="00A62FA9" w:rsidRPr="00FB0376">
        <w:rPr>
          <w:rFonts w:ascii="Times New Roman" w:hAnsi="Times New Roman" w:cs="Times New Roman"/>
          <w:sz w:val="24"/>
          <w:szCs w:val="24"/>
        </w:rPr>
        <w:t xml:space="preserve"> (July 2007 – June 2008), the Bangladesh economy kept up a solid development supported for the most part by vigorous development in administrations and remarkable extension in assembling exercises, notwithstanding confronting high and unstable oil costs in the global market. With the end goal of accomplishing higher financial development, the </w:t>
      </w:r>
      <w:r w:rsidR="00A62FA9" w:rsidRPr="00FB0376">
        <w:rPr>
          <w:rFonts w:ascii="Times New Roman" w:hAnsi="Times New Roman" w:cs="Times New Roman"/>
          <w:sz w:val="24"/>
          <w:szCs w:val="24"/>
        </w:rPr>
        <w:lastRenderedPageBreak/>
        <w:t>Government and the Bangladesh Bank kept on embracing arrangements to help monetary exercises to the most astounding manageable dimension, while keeping up a moderate Consumer Price Index (CPI) swelling. These approaches contributed toward a solid genuine GDP development of 6.5 percent in FY07, marginally lower than 6.6 percent of FY06. Monetary development was additionally helped by expanded inflow of laborers' settlements from abroad and sensible development in fares.</w:t>
      </w:r>
    </w:p>
    <w:p w:rsidR="00145EC9" w:rsidRPr="00FB0376" w:rsidRDefault="009004EE" w:rsidP="001426BE">
      <w:pPr>
        <w:tabs>
          <w:tab w:val="left" w:pos="5921"/>
        </w:tabs>
        <w:spacing w:line="360" w:lineRule="auto"/>
        <w:jc w:val="both"/>
        <w:rPr>
          <w:rFonts w:ascii="Times New Roman" w:hAnsi="Times New Roman" w:cs="Times New Roman"/>
          <w:sz w:val="24"/>
          <w:szCs w:val="24"/>
        </w:rPr>
      </w:pPr>
      <w:r w:rsidRPr="00FB0376">
        <w:rPr>
          <w:rFonts w:ascii="Times New Roman" w:hAnsi="Times New Roman" w:cs="Times New Roman"/>
          <w:sz w:val="24"/>
          <w:szCs w:val="24"/>
        </w:rPr>
        <w:t>In U.S. dollar terms, trade income recorde</w:t>
      </w:r>
      <w:r w:rsidR="007C745E">
        <w:rPr>
          <w:rFonts w:ascii="Times New Roman" w:hAnsi="Times New Roman" w:cs="Times New Roman"/>
          <w:sz w:val="24"/>
          <w:szCs w:val="24"/>
        </w:rPr>
        <w:t>d a moderate development of 15.9</w:t>
      </w:r>
      <w:r w:rsidRPr="00FB0376">
        <w:rPr>
          <w:rFonts w:ascii="Times New Roman" w:hAnsi="Times New Roman" w:cs="Times New Roman"/>
          <w:sz w:val="24"/>
          <w:szCs w:val="24"/>
        </w:rPr>
        <w:t xml:space="preserve"> percent, while the development of import installments stayed t</w:t>
      </w:r>
      <w:r w:rsidR="007C745E">
        <w:rPr>
          <w:rFonts w:ascii="Times New Roman" w:hAnsi="Times New Roman" w:cs="Times New Roman"/>
          <w:sz w:val="24"/>
          <w:szCs w:val="24"/>
        </w:rPr>
        <w:t>o a manageable dimension at 16.7</w:t>
      </w:r>
      <w:r w:rsidRPr="00FB0376">
        <w:rPr>
          <w:rFonts w:ascii="Times New Roman" w:hAnsi="Times New Roman" w:cs="Times New Roman"/>
          <w:sz w:val="24"/>
          <w:szCs w:val="24"/>
        </w:rPr>
        <w:t xml:space="preserve"> percent. In the meantime, settlements from non-occupant Bangladesh natio</w:t>
      </w:r>
      <w:r w:rsidR="007C745E">
        <w:rPr>
          <w:rFonts w:ascii="Times New Roman" w:hAnsi="Times New Roman" w:cs="Times New Roman"/>
          <w:sz w:val="24"/>
          <w:szCs w:val="24"/>
        </w:rPr>
        <w:t>nals expanded generously by 24.6</w:t>
      </w:r>
      <w:r w:rsidRPr="00FB0376">
        <w:rPr>
          <w:rFonts w:ascii="Times New Roman" w:hAnsi="Times New Roman" w:cs="Times New Roman"/>
          <w:sz w:val="24"/>
          <w:szCs w:val="24"/>
        </w:rPr>
        <w:t xml:space="preserve"> percent. The nation's outside current record balance kept on account a critical surplus with a generous increment in settlements more than counterbalancing exchange shortfall and administrations shortage. A noteworthy surplus in current record balance and a sharp ascent in money related record surplus prompted a sizeable surplus in the general equalization, which improved the universal save position. Swelling was on uptrend amid FY07 due for the most part to rising import costs of fuel oil, metal, nourishment grain and some different fundamentals in the universal market combined with issues in the household supply chains like political unrest in the principal half of FY07; disengagement of market structure made by hostile to storing drive and crackdown on degenerate business houses; and lower development of yield creation. Expanding local interest actuated by high fiscal and credit development added to the uptrend in buyer costs. The yearly normal expansion expanded to 7.20 percent in June 2007 from 7.16 percent in June 2006, while year buyer cost swelling on point to point premise expanded over a similar period to 9.20 percent. Complete local credit developed by 14.5 percent, while credit to private area expanded by 15.1 percent in FY07.</w:t>
      </w:r>
      <w:r w:rsidR="00145EC9" w:rsidRPr="00FB0376">
        <w:rPr>
          <w:rFonts w:ascii="Times New Roman" w:hAnsi="Times New Roman" w:cs="Times New Roman"/>
          <w:sz w:val="24"/>
          <w:szCs w:val="24"/>
        </w:rPr>
        <w:t>In more recent period, the economic situation of Bangladesh is like this:</w:t>
      </w:r>
    </w:p>
    <w:p w:rsidR="00145EC9" w:rsidRPr="00FB0376" w:rsidRDefault="00145EC9" w:rsidP="001426BE">
      <w:pPr>
        <w:tabs>
          <w:tab w:val="left" w:pos="5921"/>
        </w:tabs>
        <w:spacing w:line="360" w:lineRule="auto"/>
        <w:jc w:val="both"/>
        <w:rPr>
          <w:rFonts w:ascii="Times New Roman" w:hAnsi="Times New Roman" w:cs="Times New Roman"/>
          <w:sz w:val="24"/>
          <w:szCs w:val="24"/>
        </w:rPr>
      </w:pPr>
      <w:r w:rsidRPr="00FB0376">
        <w:rPr>
          <w:rFonts w:ascii="Times New Roman" w:hAnsi="Times New Roman" w:cs="Times New Roman"/>
          <w:sz w:val="24"/>
          <w:szCs w:val="24"/>
        </w:rPr>
        <w:t xml:space="preserve">The IMF expects that the genuine GDP development of Bangladesh will be conceivable 5.5-6.0% in FY 08. The IMF has prior anticipated the nation's GDP development at 5.0-5.5% because of catastrophic events and log jam in monetary exercises because of components like enemy of crowding drive and negative development in fare amid the principal half of the financial year. Because of increment of fare and solid </w:t>
      </w:r>
      <w:r w:rsidR="0030415E" w:rsidRPr="00FB0376">
        <w:rPr>
          <w:rFonts w:ascii="Times New Roman" w:hAnsi="Times New Roman" w:cs="Times New Roman"/>
          <w:sz w:val="24"/>
          <w:szCs w:val="24"/>
        </w:rPr>
        <w:t>Boron</w:t>
      </w:r>
      <w:r w:rsidRPr="00FB0376">
        <w:rPr>
          <w:rFonts w:ascii="Times New Roman" w:hAnsi="Times New Roman" w:cs="Times New Roman"/>
          <w:sz w:val="24"/>
          <w:szCs w:val="24"/>
        </w:rPr>
        <w:t xml:space="preserve"> gather, genuine GDP development </w:t>
      </w:r>
      <w:r w:rsidRPr="00FB0376">
        <w:rPr>
          <w:rFonts w:ascii="Times New Roman" w:hAnsi="Times New Roman" w:cs="Times New Roman"/>
          <w:sz w:val="24"/>
          <w:szCs w:val="24"/>
        </w:rPr>
        <w:lastRenderedPageBreak/>
        <w:t>expected to be higher than foreseen before. IMF likewise recommended to improve the productivity of the state claimed business banks.</w:t>
      </w:r>
    </w:p>
    <w:p w:rsidR="00145EC9" w:rsidRPr="00FB0376" w:rsidRDefault="00145EC9" w:rsidP="001426BE">
      <w:pPr>
        <w:tabs>
          <w:tab w:val="left" w:pos="5921"/>
        </w:tabs>
        <w:spacing w:line="360" w:lineRule="auto"/>
        <w:jc w:val="both"/>
        <w:rPr>
          <w:rFonts w:ascii="Times New Roman" w:hAnsi="Times New Roman" w:cs="Times New Roman"/>
          <w:sz w:val="24"/>
          <w:szCs w:val="24"/>
        </w:rPr>
      </w:pPr>
      <w:r w:rsidRPr="00D7163B">
        <w:rPr>
          <w:rFonts w:ascii="Times New Roman" w:hAnsi="Times New Roman" w:cs="Times New Roman"/>
          <w:b/>
          <w:sz w:val="24"/>
          <w:szCs w:val="24"/>
        </w:rPr>
        <w:t>Exports:</w:t>
      </w:r>
      <w:r w:rsidRPr="00FB0376">
        <w:rPr>
          <w:rFonts w:ascii="Times New Roman" w:hAnsi="Times New Roman" w:cs="Times New Roman"/>
          <w:sz w:val="24"/>
          <w:szCs w:val="24"/>
        </w:rPr>
        <w:t xml:space="preserve"> amid July February, 2007-08 send out increment by US$ 908.72 million or 11.33% to US$ 8932.59 million against US$ 8023.87 million amid a similar time of the earlier year.</w:t>
      </w:r>
    </w:p>
    <w:p w:rsidR="00145EC9" w:rsidRPr="00FB0376" w:rsidRDefault="00145EC9" w:rsidP="001426BE">
      <w:pPr>
        <w:tabs>
          <w:tab w:val="left" w:pos="5921"/>
        </w:tabs>
        <w:spacing w:line="360" w:lineRule="auto"/>
        <w:jc w:val="both"/>
        <w:rPr>
          <w:rFonts w:ascii="Times New Roman" w:hAnsi="Times New Roman" w:cs="Times New Roman"/>
          <w:sz w:val="24"/>
          <w:szCs w:val="24"/>
        </w:rPr>
      </w:pPr>
      <w:r w:rsidRPr="00D7163B">
        <w:rPr>
          <w:rFonts w:ascii="Times New Roman" w:hAnsi="Times New Roman" w:cs="Times New Roman"/>
          <w:b/>
          <w:sz w:val="24"/>
          <w:szCs w:val="24"/>
        </w:rPr>
        <w:t>Import payments &amp; Fresh opening of import LCs:</w:t>
      </w:r>
      <w:r w:rsidRPr="00FB0376">
        <w:rPr>
          <w:rFonts w:ascii="Times New Roman" w:hAnsi="Times New Roman" w:cs="Times New Roman"/>
          <w:sz w:val="24"/>
          <w:szCs w:val="24"/>
        </w:rPr>
        <w:t xml:space="preserve"> Amid July-February, 2007-08, import installments expanded by US$ 2327.20 or 21.04% to US$ 13387.90 million contrasted with US$ 11060.70 million amid July-February, 2006-07. </w:t>
      </w:r>
    </w:p>
    <w:p w:rsidR="00145EC9" w:rsidRPr="00FB0376" w:rsidRDefault="00145EC9" w:rsidP="001426BE">
      <w:pPr>
        <w:tabs>
          <w:tab w:val="left" w:pos="5921"/>
        </w:tabs>
        <w:spacing w:line="360" w:lineRule="auto"/>
        <w:jc w:val="both"/>
        <w:rPr>
          <w:rFonts w:ascii="Times New Roman" w:hAnsi="Times New Roman" w:cs="Times New Roman"/>
          <w:sz w:val="24"/>
          <w:szCs w:val="24"/>
        </w:rPr>
      </w:pPr>
      <w:r w:rsidRPr="00D7163B">
        <w:rPr>
          <w:rFonts w:ascii="Times New Roman" w:hAnsi="Times New Roman" w:cs="Times New Roman"/>
          <w:b/>
          <w:sz w:val="24"/>
          <w:szCs w:val="24"/>
        </w:rPr>
        <w:t>Crisp opening of import LCs</w:t>
      </w:r>
      <w:r w:rsidR="00D7163B" w:rsidRPr="00D7163B">
        <w:rPr>
          <w:rFonts w:ascii="Times New Roman" w:hAnsi="Times New Roman" w:cs="Times New Roman"/>
          <w:b/>
          <w:sz w:val="24"/>
          <w:szCs w:val="24"/>
        </w:rPr>
        <w:t>:</w:t>
      </w:r>
      <w:r w:rsidRPr="00FB0376">
        <w:rPr>
          <w:rFonts w:ascii="Times New Roman" w:hAnsi="Times New Roman" w:cs="Times New Roman"/>
          <w:sz w:val="24"/>
          <w:szCs w:val="24"/>
        </w:rPr>
        <w:t xml:space="preserve"> amid July-February, 2007-08 expanded by US$ 3887.33 million or 34.70% to US$ 15089.56 million against US$ 11202.23 million amid July-February, 2006-07.</w:t>
      </w:r>
    </w:p>
    <w:p w:rsidR="00C67390" w:rsidRDefault="00145EC9" w:rsidP="001426BE">
      <w:pPr>
        <w:tabs>
          <w:tab w:val="left" w:pos="5921"/>
        </w:tabs>
        <w:spacing w:line="360" w:lineRule="auto"/>
        <w:jc w:val="both"/>
        <w:rPr>
          <w:rFonts w:ascii="Times New Roman" w:hAnsi="Times New Roman" w:cs="Times New Roman"/>
          <w:sz w:val="24"/>
          <w:szCs w:val="24"/>
        </w:rPr>
      </w:pPr>
      <w:r w:rsidRPr="00D7163B">
        <w:rPr>
          <w:rFonts w:ascii="Times New Roman" w:hAnsi="Times New Roman" w:cs="Times New Roman"/>
          <w:b/>
          <w:sz w:val="24"/>
          <w:szCs w:val="24"/>
        </w:rPr>
        <w:t>Remittances receipts:</w:t>
      </w:r>
      <w:r w:rsidRPr="00FB0376">
        <w:rPr>
          <w:rFonts w:ascii="Times New Roman" w:hAnsi="Times New Roman" w:cs="Times New Roman"/>
          <w:sz w:val="24"/>
          <w:szCs w:val="24"/>
        </w:rPr>
        <w:t xml:space="preserve"> </w:t>
      </w:r>
      <w:r w:rsidR="00C67390" w:rsidRPr="00C67390">
        <w:rPr>
          <w:rFonts w:ascii="Times New Roman" w:hAnsi="Times New Roman" w:cs="Times New Roman"/>
          <w:sz w:val="24"/>
          <w:szCs w:val="24"/>
        </w:rPr>
        <w:t>Amid July-March, 2007-08 settlements increment by US$ 1288057 million or 29.55% to US$ 5649.90 million against US$ 4361.33 million amid July-March, 2006-07</w:t>
      </w:r>
    </w:p>
    <w:p w:rsidR="00145EC9" w:rsidRPr="00FB0376" w:rsidRDefault="00145EC9" w:rsidP="001426BE">
      <w:pPr>
        <w:tabs>
          <w:tab w:val="left" w:pos="5921"/>
        </w:tabs>
        <w:spacing w:line="360" w:lineRule="auto"/>
        <w:jc w:val="both"/>
        <w:rPr>
          <w:rFonts w:ascii="Times New Roman" w:hAnsi="Times New Roman" w:cs="Times New Roman"/>
          <w:sz w:val="24"/>
          <w:szCs w:val="24"/>
        </w:rPr>
      </w:pPr>
      <w:r w:rsidRPr="00D7163B">
        <w:rPr>
          <w:rFonts w:ascii="Times New Roman" w:hAnsi="Times New Roman" w:cs="Times New Roman"/>
          <w:b/>
          <w:sz w:val="24"/>
          <w:szCs w:val="24"/>
        </w:rPr>
        <w:t>Gross foreign exchange reserves:</w:t>
      </w:r>
      <w:r w:rsidRPr="00FB0376">
        <w:rPr>
          <w:rFonts w:ascii="Times New Roman" w:hAnsi="Times New Roman" w:cs="Times New Roman"/>
          <w:sz w:val="24"/>
          <w:szCs w:val="24"/>
        </w:rPr>
        <w:t xml:space="preserve"> </w:t>
      </w:r>
      <w:r w:rsidR="00C67390" w:rsidRPr="00C67390">
        <w:rPr>
          <w:rFonts w:ascii="Times New Roman" w:hAnsi="Times New Roman" w:cs="Times New Roman"/>
          <w:sz w:val="24"/>
          <w:szCs w:val="24"/>
        </w:rPr>
        <w:t>Net remote exchange stores of Bangladesh Bank stood lower at US$ 5302.46 million as of end March, 2008, against US$ 5978.60 million as of end February, 2008 due o ACU portion of US$ 733017 million on 6th March, 2008. Regardless, this was higher than the US$ 4199.52 million spares as of end March, 2007.</w:t>
      </w:r>
    </w:p>
    <w:p w:rsidR="004D1F7E" w:rsidRPr="004D1F7E" w:rsidRDefault="00145EC9" w:rsidP="001426BE">
      <w:pPr>
        <w:tabs>
          <w:tab w:val="left" w:pos="5921"/>
        </w:tabs>
        <w:spacing w:line="360" w:lineRule="auto"/>
        <w:jc w:val="both"/>
        <w:rPr>
          <w:rFonts w:ascii="Times New Roman" w:hAnsi="Times New Roman" w:cs="Times New Roman"/>
          <w:sz w:val="24"/>
          <w:szCs w:val="24"/>
        </w:rPr>
      </w:pPr>
      <w:r w:rsidRPr="00D7163B">
        <w:rPr>
          <w:rFonts w:ascii="Times New Roman" w:hAnsi="Times New Roman" w:cs="Times New Roman"/>
          <w:b/>
          <w:sz w:val="24"/>
          <w:szCs w:val="24"/>
        </w:rPr>
        <w:t>Inflation:</w:t>
      </w:r>
      <w:r w:rsidRPr="00FB0376">
        <w:rPr>
          <w:rFonts w:ascii="Times New Roman" w:hAnsi="Times New Roman" w:cs="Times New Roman"/>
          <w:sz w:val="24"/>
          <w:szCs w:val="24"/>
        </w:rPr>
        <w:t xml:space="preserve"> </w:t>
      </w:r>
      <w:r w:rsidR="004D1F7E" w:rsidRPr="004D1F7E">
        <w:rPr>
          <w:rFonts w:ascii="Times New Roman" w:hAnsi="Times New Roman" w:cs="Times New Roman"/>
          <w:sz w:val="24"/>
          <w:szCs w:val="24"/>
        </w:rPr>
        <w:t xml:space="preserve">The yearly typical rate of extension extended to 9.79 in February, 2008 from 9.56% of January, 2008. The rate of swelling on point premise, regardless, decreased to 10.16% in February, 2008 from 11.43% of January, 2008. </w:t>
      </w:r>
    </w:p>
    <w:p w:rsidR="00FE589B" w:rsidRDefault="004D1F7E" w:rsidP="001426BE">
      <w:pPr>
        <w:tabs>
          <w:tab w:val="left" w:pos="5921"/>
        </w:tabs>
        <w:spacing w:line="360" w:lineRule="auto"/>
        <w:jc w:val="both"/>
        <w:rPr>
          <w:rFonts w:ascii="Times New Roman" w:hAnsi="Times New Roman" w:cs="Times New Roman"/>
          <w:sz w:val="24"/>
          <w:szCs w:val="24"/>
        </w:rPr>
      </w:pPr>
      <w:r w:rsidRPr="004D1F7E">
        <w:rPr>
          <w:rFonts w:ascii="Times New Roman" w:hAnsi="Times New Roman" w:cs="Times New Roman"/>
          <w:sz w:val="24"/>
          <w:szCs w:val="24"/>
        </w:rPr>
        <w:t>Full scale financial pattern: This is a diagram of example of all out national yield of Bangladesh at market costs assessed by the International Monetary Fund with figures in countless Taka. In any case, this reflects only the formal division of the economy.</w:t>
      </w:r>
    </w:p>
    <w:p w:rsidR="00180CF6" w:rsidRPr="00FB0376" w:rsidRDefault="00180CF6" w:rsidP="001426BE">
      <w:pPr>
        <w:tabs>
          <w:tab w:val="left" w:pos="5921"/>
        </w:tabs>
        <w:spacing w:line="360" w:lineRule="auto"/>
        <w:jc w:val="both"/>
        <w:rPr>
          <w:rFonts w:ascii="Times New Roman" w:hAnsi="Times New Roman" w:cs="Times New Roman"/>
          <w:sz w:val="24"/>
          <w:szCs w:val="24"/>
        </w:rPr>
      </w:pPr>
      <w:r w:rsidRPr="00FB0376">
        <w:rPr>
          <w:rFonts w:ascii="Times New Roman" w:hAnsi="Times New Roman" w:cs="Times New Roman"/>
          <w:sz w:val="24"/>
          <w:szCs w:val="24"/>
        </w:rPr>
        <w:t>For purchasing power parity comparisons, the US Dollar is exchanged at 12.86 Taka only. Average wages in 2008 hover around $2-3 per day.</w:t>
      </w:r>
    </w:p>
    <w:p w:rsidR="009D65A6" w:rsidRDefault="009D65A6" w:rsidP="001426BE">
      <w:pPr>
        <w:pStyle w:val="Heading2"/>
        <w:spacing w:line="360" w:lineRule="auto"/>
        <w:jc w:val="both"/>
        <w:rPr>
          <w:rFonts w:ascii="Times New Roman" w:hAnsi="Times New Roman" w:cs="Times New Roman"/>
          <w:sz w:val="24"/>
          <w:szCs w:val="24"/>
        </w:rPr>
      </w:pPr>
      <w:bookmarkStart w:id="46" w:name="_Toc5928031"/>
    </w:p>
    <w:p w:rsidR="00180CF6" w:rsidRPr="00FB0376" w:rsidRDefault="0030415E" w:rsidP="001426BE">
      <w:pPr>
        <w:pStyle w:val="Heading2"/>
        <w:spacing w:line="360" w:lineRule="auto"/>
        <w:jc w:val="both"/>
        <w:rPr>
          <w:rFonts w:ascii="Times New Roman" w:hAnsi="Times New Roman" w:cs="Times New Roman"/>
          <w:sz w:val="24"/>
          <w:szCs w:val="24"/>
        </w:rPr>
      </w:pPr>
      <w:bookmarkStart w:id="47" w:name="_Toc6540661"/>
      <w:r>
        <w:rPr>
          <w:rFonts w:ascii="Times New Roman" w:hAnsi="Times New Roman" w:cs="Times New Roman"/>
          <w:sz w:val="24"/>
          <w:szCs w:val="24"/>
        </w:rPr>
        <w:t xml:space="preserve">3.4 </w:t>
      </w:r>
      <w:r w:rsidR="00180CF6" w:rsidRPr="00FB0376">
        <w:rPr>
          <w:rFonts w:ascii="Times New Roman" w:hAnsi="Times New Roman" w:cs="Times New Roman"/>
          <w:sz w:val="24"/>
          <w:szCs w:val="24"/>
        </w:rPr>
        <w:t>Overview of Mercantile Bank Limited</w:t>
      </w:r>
      <w:bookmarkEnd w:id="46"/>
      <w:bookmarkEnd w:id="47"/>
    </w:p>
    <w:p w:rsidR="00180CF6" w:rsidRPr="00AC1A06" w:rsidRDefault="00180CF6" w:rsidP="001426BE">
      <w:pPr>
        <w:tabs>
          <w:tab w:val="left" w:pos="5921"/>
        </w:tabs>
        <w:spacing w:line="360" w:lineRule="auto"/>
        <w:jc w:val="both"/>
        <w:rPr>
          <w:rFonts w:ascii="Times New Roman" w:hAnsi="Times New Roman" w:cs="Times New Roman"/>
          <w:b/>
          <w:sz w:val="24"/>
          <w:szCs w:val="24"/>
        </w:rPr>
      </w:pPr>
      <w:r w:rsidRPr="00AC1A06">
        <w:rPr>
          <w:rFonts w:ascii="Times New Roman" w:hAnsi="Times New Roman" w:cs="Times New Roman"/>
          <w:b/>
          <w:sz w:val="24"/>
          <w:szCs w:val="24"/>
        </w:rPr>
        <w:t>An Overview of Me</w:t>
      </w:r>
      <w:r w:rsidR="009D65A6">
        <w:rPr>
          <w:rFonts w:ascii="Times New Roman" w:hAnsi="Times New Roman" w:cs="Times New Roman"/>
          <w:b/>
          <w:sz w:val="24"/>
          <w:szCs w:val="24"/>
        </w:rPr>
        <w:t xml:space="preserve">rcantile Bank Limited </w:t>
      </w:r>
    </w:p>
    <w:p w:rsidR="00180CF6" w:rsidRPr="00FB0376" w:rsidRDefault="00180CF6" w:rsidP="001426BE">
      <w:pPr>
        <w:tabs>
          <w:tab w:val="left" w:pos="5921"/>
        </w:tabs>
        <w:spacing w:line="360" w:lineRule="auto"/>
        <w:jc w:val="both"/>
        <w:rPr>
          <w:rFonts w:ascii="Times New Roman" w:hAnsi="Times New Roman" w:cs="Times New Roman"/>
          <w:sz w:val="24"/>
          <w:szCs w:val="24"/>
        </w:rPr>
      </w:pPr>
      <w:r w:rsidRPr="00FB0376">
        <w:rPr>
          <w:rFonts w:ascii="Times New Roman" w:hAnsi="Times New Roman" w:cs="Times New Roman"/>
          <w:sz w:val="24"/>
          <w:szCs w:val="24"/>
        </w:rPr>
        <w:t xml:space="preserve">Banking framework involves an essential spot in a country's economy. A financial organization is basic in current society. It plays a progression of monetary arrangements in Bangladesh. Trade Bank Limited rose as another business bank to furnish effective financial administrations with the end goal of improving the financial advancement of the nation. </w:t>
      </w:r>
    </w:p>
    <w:p w:rsidR="00180CF6" w:rsidRPr="00FB0376" w:rsidRDefault="00180CF6" w:rsidP="001426BE">
      <w:pPr>
        <w:tabs>
          <w:tab w:val="left" w:pos="5921"/>
        </w:tabs>
        <w:spacing w:line="360" w:lineRule="auto"/>
        <w:jc w:val="both"/>
        <w:rPr>
          <w:rFonts w:ascii="Times New Roman" w:hAnsi="Times New Roman" w:cs="Times New Roman"/>
          <w:sz w:val="24"/>
          <w:szCs w:val="24"/>
        </w:rPr>
      </w:pPr>
      <w:r w:rsidRPr="00FB0376">
        <w:rPr>
          <w:rFonts w:ascii="Times New Roman" w:hAnsi="Times New Roman" w:cs="Times New Roman"/>
          <w:sz w:val="24"/>
          <w:szCs w:val="24"/>
        </w:rPr>
        <w:t>Trade Bank has been joined on May 20, 1999 in Dhaka, Bangladesh as a constrained organization with the consent of the Bangladesh Bank; MBL initiated formal business banking task from the June 2, 1999. The bank stood 15 branches everywhere throughout the nation up to 2001. The Authorized Capital of the Bank is 3000.00 million taka and the Paid-Up Capital is 1498.90 million taka as on December 31, 2007.The Bank gives an expansive scope of monetary administrations to its clients and corporate customers. The Board of Directors comprises of famous identities from the domain of trade and enterprises of the nation.</w:t>
      </w:r>
    </w:p>
    <w:p w:rsidR="00180CF6" w:rsidRPr="00FB0376" w:rsidRDefault="00180CF6" w:rsidP="001426BE">
      <w:pPr>
        <w:tabs>
          <w:tab w:val="left" w:pos="5921"/>
        </w:tabs>
        <w:spacing w:line="360" w:lineRule="auto"/>
        <w:jc w:val="both"/>
        <w:rPr>
          <w:rFonts w:ascii="Times New Roman" w:hAnsi="Times New Roman" w:cs="Times New Roman"/>
          <w:sz w:val="24"/>
          <w:szCs w:val="24"/>
        </w:rPr>
      </w:pPr>
      <w:r w:rsidRPr="00FB0376">
        <w:rPr>
          <w:rFonts w:ascii="Times New Roman" w:hAnsi="Times New Roman" w:cs="Times New Roman"/>
          <w:sz w:val="24"/>
          <w:szCs w:val="24"/>
        </w:rPr>
        <w:t xml:space="preserve">There are thirty Sponsors associated with making MBL the Sponsors of the Bank have a long legacy of exchange, trade and industry. They are exceptionally respected for their enterprising skill. The Sponsors happen to be individuals from various expert gatherings among whom are additionally prestigious financial experts having tremendous scope of banking learning. There are likewise individuals who are related with other monetary establishments like insurance agencies, renting </w:t>
      </w:r>
      <w:r w:rsidR="009D65A6" w:rsidRPr="00FB0376">
        <w:rPr>
          <w:rFonts w:ascii="Times New Roman" w:hAnsi="Times New Roman" w:cs="Times New Roman"/>
          <w:sz w:val="24"/>
          <w:szCs w:val="24"/>
        </w:rPr>
        <w:t>organizations</w:t>
      </w:r>
      <w:r w:rsidRPr="00FB0376">
        <w:rPr>
          <w:rFonts w:ascii="Times New Roman" w:hAnsi="Times New Roman" w:cs="Times New Roman"/>
          <w:sz w:val="24"/>
          <w:szCs w:val="24"/>
        </w:rPr>
        <w:t xml:space="preserve"> and so forth. </w:t>
      </w:r>
    </w:p>
    <w:p w:rsidR="00180CF6" w:rsidRPr="00FB0376" w:rsidRDefault="00AC1A06" w:rsidP="001426BE">
      <w:pPr>
        <w:tabs>
          <w:tab w:val="left" w:pos="5921"/>
        </w:tabs>
        <w:spacing w:line="360" w:lineRule="auto"/>
        <w:jc w:val="both"/>
        <w:rPr>
          <w:rFonts w:ascii="Times New Roman" w:hAnsi="Times New Roman" w:cs="Times New Roman"/>
          <w:sz w:val="24"/>
          <w:szCs w:val="24"/>
        </w:rPr>
      </w:pPr>
      <w:r>
        <w:rPr>
          <w:rFonts w:ascii="Times New Roman" w:hAnsi="Times New Roman" w:cs="Times New Roman"/>
          <w:sz w:val="24"/>
          <w:szCs w:val="24"/>
        </w:rPr>
        <w:t>Mercantile B</w:t>
      </w:r>
      <w:r w:rsidR="00180CF6" w:rsidRPr="00FB0376">
        <w:rPr>
          <w:rFonts w:ascii="Times New Roman" w:hAnsi="Times New Roman" w:cs="Times New Roman"/>
          <w:sz w:val="24"/>
          <w:szCs w:val="24"/>
        </w:rPr>
        <w:t>ank Limited proceeded with its extension program amid the year finished as on December 31, 2007. Its center loaning and store taking business have expanded essentially. Rising pattern of the banks gainfulness in the course of the most recent 8 years is additionally appeared. The MBL is focused on the conveyance of the predominant investors' esteem. With the expect to be the 'bank of decision', it is working in the business with a group of staff gave to exceed expectations both their own vocation and the bank's future.</w:t>
      </w:r>
    </w:p>
    <w:p w:rsidR="00180CF6" w:rsidRPr="00FB0376" w:rsidRDefault="0030415E" w:rsidP="001426BE">
      <w:pPr>
        <w:pStyle w:val="Heading3"/>
        <w:spacing w:line="360" w:lineRule="auto"/>
        <w:jc w:val="both"/>
        <w:rPr>
          <w:rFonts w:ascii="Times New Roman" w:hAnsi="Times New Roman" w:cs="Times New Roman"/>
          <w:sz w:val="24"/>
          <w:szCs w:val="24"/>
        </w:rPr>
      </w:pPr>
      <w:bookmarkStart w:id="48" w:name="_Toc5928032"/>
      <w:bookmarkStart w:id="49" w:name="_Toc6540662"/>
      <w:r>
        <w:rPr>
          <w:rFonts w:ascii="Times New Roman" w:hAnsi="Times New Roman" w:cs="Times New Roman"/>
          <w:sz w:val="24"/>
          <w:szCs w:val="24"/>
        </w:rPr>
        <w:lastRenderedPageBreak/>
        <w:t>3.4.1</w:t>
      </w:r>
      <w:r w:rsidR="00F42195" w:rsidRPr="00FB0376">
        <w:rPr>
          <w:rFonts w:ascii="Times New Roman" w:hAnsi="Times New Roman" w:cs="Times New Roman"/>
          <w:sz w:val="24"/>
          <w:szCs w:val="24"/>
        </w:rPr>
        <w:t>Mission:</w:t>
      </w:r>
      <w:bookmarkEnd w:id="48"/>
      <w:bookmarkEnd w:id="49"/>
    </w:p>
    <w:p w:rsidR="00F42195" w:rsidRPr="00FB0376" w:rsidRDefault="00C14EDE" w:rsidP="001426BE">
      <w:pPr>
        <w:tabs>
          <w:tab w:val="left" w:pos="5921"/>
        </w:tabs>
        <w:spacing w:line="360" w:lineRule="auto"/>
        <w:jc w:val="both"/>
        <w:rPr>
          <w:rFonts w:ascii="Times New Roman" w:hAnsi="Times New Roman" w:cs="Times New Roman"/>
          <w:sz w:val="24"/>
          <w:szCs w:val="24"/>
        </w:rPr>
      </w:pPr>
      <w:r>
        <w:rPr>
          <w:rFonts w:ascii="Times New Roman" w:hAnsi="Times New Roman" w:cs="Times New Roman"/>
          <w:sz w:val="24"/>
          <w:szCs w:val="24"/>
        </w:rPr>
        <w:t>Shall</w:t>
      </w:r>
      <w:r w:rsidR="00F42195" w:rsidRPr="00FB0376">
        <w:rPr>
          <w:rFonts w:ascii="Times New Roman" w:hAnsi="Times New Roman" w:cs="Times New Roman"/>
          <w:sz w:val="24"/>
          <w:szCs w:val="24"/>
        </w:rPr>
        <w:t xml:space="preserve"> turn out to be most minding, centered for evenhanded development based around broadened organization assets, and all things considered would stay solid and beneficially gainful Bank. Commercial Bank Limited expects to end up one of the main banks in Bangladesh by judiciousness, style and nature of tasks in their financial division. The bank has some mission to accomplish the authoritative objectives. Some of them are as per the following as: </w:t>
      </w:r>
    </w:p>
    <w:p w:rsidR="00F42195" w:rsidRPr="00A752DD" w:rsidRDefault="004F202C" w:rsidP="00631DE6">
      <w:pPr>
        <w:pStyle w:val="ListParagraph"/>
        <w:numPr>
          <w:ilvl w:val="0"/>
          <w:numId w:val="26"/>
        </w:numPr>
        <w:tabs>
          <w:tab w:val="left" w:pos="5921"/>
        </w:tabs>
        <w:spacing w:line="360" w:lineRule="auto"/>
        <w:jc w:val="both"/>
        <w:rPr>
          <w:rFonts w:ascii="Times New Roman" w:hAnsi="Times New Roman" w:cs="Times New Roman"/>
          <w:sz w:val="24"/>
          <w:szCs w:val="24"/>
        </w:rPr>
      </w:pPr>
      <w:r>
        <w:rPr>
          <w:rFonts w:ascii="Times New Roman" w:hAnsi="Times New Roman" w:cs="Times New Roman"/>
          <w:sz w:val="24"/>
          <w:szCs w:val="24"/>
        </w:rPr>
        <w:t>Mercantile Bank Limited (MBL)</w:t>
      </w:r>
      <w:r w:rsidR="00F42195" w:rsidRPr="00A752DD">
        <w:rPr>
          <w:rFonts w:ascii="Times New Roman" w:hAnsi="Times New Roman" w:cs="Times New Roman"/>
          <w:sz w:val="24"/>
          <w:szCs w:val="24"/>
        </w:rPr>
        <w:t xml:space="preserve"> give </w:t>
      </w:r>
      <w:r>
        <w:rPr>
          <w:rFonts w:ascii="Times New Roman" w:hAnsi="Times New Roman" w:cs="Times New Roman"/>
          <w:sz w:val="24"/>
          <w:szCs w:val="24"/>
        </w:rPr>
        <w:t>lofty</w:t>
      </w:r>
      <w:r w:rsidR="00F42195" w:rsidRPr="00A752DD">
        <w:rPr>
          <w:rFonts w:ascii="Times New Roman" w:hAnsi="Times New Roman" w:cs="Times New Roman"/>
          <w:sz w:val="24"/>
          <w:szCs w:val="24"/>
        </w:rPr>
        <w:t xml:space="preserve"> caliber budgetary administrations to fortify the prosperity a</w:t>
      </w:r>
      <w:r>
        <w:rPr>
          <w:rFonts w:ascii="Times New Roman" w:hAnsi="Times New Roman" w:cs="Times New Roman"/>
          <w:sz w:val="24"/>
          <w:szCs w:val="24"/>
        </w:rPr>
        <w:t>long with</w:t>
      </w:r>
      <w:r w:rsidR="00F42195" w:rsidRPr="00A752DD">
        <w:rPr>
          <w:rFonts w:ascii="Times New Roman" w:hAnsi="Times New Roman" w:cs="Times New Roman"/>
          <w:sz w:val="24"/>
          <w:szCs w:val="24"/>
        </w:rPr>
        <w:t xml:space="preserve"> achievement of </w:t>
      </w:r>
      <w:r>
        <w:rPr>
          <w:rFonts w:ascii="Times New Roman" w:hAnsi="Times New Roman" w:cs="Times New Roman"/>
          <w:sz w:val="24"/>
          <w:szCs w:val="24"/>
        </w:rPr>
        <w:t>personnel</w:t>
      </w:r>
      <w:r w:rsidR="00F42195" w:rsidRPr="00A752DD">
        <w:rPr>
          <w:rFonts w:ascii="Times New Roman" w:hAnsi="Times New Roman" w:cs="Times New Roman"/>
          <w:sz w:val="24"/>
          <w:szCs w:val="24"/>
        </w:rPr>
        <w:t xml:space="preserve">, enterprises </w:t>
      </w:r>
      <w:r>
        <w:rPr>
          <w:rFonts w:ascii="Times New Roman" w:hAnsi="Times New Roman" w:cs="Times New Roman"/>
          <w:sz w:val="24"/>
          <w:szCs w:val="24"/>
        </w:rPr>
        <w:t>along with</w:t>
      </w:r>
      <w:r w:rsidR="00F42195" w:rsidRPr="00A752DD">
        <w:rPr>
          <w:rFonts w:ascii="Times New Roman" w:hAnsi="Times New Roman" w:cs="Times New Roman"/>
          <w:sz w:val="24"/>
          <w:szCs w:val="24"/>
        </w:rPr>
        <w:t xml:space="preserve"> business networks. </w:t>
      </w:r>
    </w:p>
    <w:p w:rsidR="00F42195" w:rsidRPr="00A752DD" w:rsidRDefault="009D65A6" w:rsidP="00631DE6">
      <w:pPr>
        <w:pStyle w:val="ListParagraph"/>
        <w:numPr>
          <w:ilvl w:val="0"/>
          <w:numId w:val="26"/>
        </w:numPr>
        <w:tabs>
          <w:tab w:val="left" w:pos="5921"/>
        </w:tabs>
        <w:spacing w:line="360" w:lineRule="auto"/>
        <w:jc w:val="both"/>
        <w:rPr>
          <w:rFonts w:ascii="Times New Roman" w:hAnsi="Times New Roman" w:cs="Times New Roman"/>
          <w:sz w:val="24"/>
          <w:szCs w:val="24"/>
        </w:rPr>
      </w:pPr>
      <w:r w:rsidRPr="00A752DD">
        <w:rPr>
          <w:rFonts w:ascii="Times New Roman" w:hAnsi="Times New Roman" w:cs="Times New Roman"/>
          <w:sz w:val="24"/>
          <w:szCs w:val="24"/>
        </w:rPr>
        <w:t>It’s</w:t>
      </w:r>
      <w:r w:rsidR="00F42195" w:rsidRPr="00A752DD">
        <w:rPr>
          <w:rFonts w:ascii="Times New Roman" w:hAnsi="Times New Roman" w:cs="Times New Roman"/>
          <w:sz w:val="24"/>
          <w:szCs w:val="24"/>
        </w:rPr>
        <w:t xml:space="preserve"> mean to guarantee their upper hands by redesigning banking innovation and data framework. </w:t>
      </w:r>
    </w:p>
    <w:p w:rsidR="00F42195" w:rsidRPr="00FB0376" w:rsidRDefault="00F42195" w:rsidP="001426BE">
      <w:pPr>
        <w:pStyle w:val="ListParagraph"/>
        <w:numPr>
          <w:ilvl w:val="0"/>
          <w:numId w:val="3"/>
        </w:numPr>
        <w:tabs>
          <w:tab w:val="left" w:pos="5921"/>
        </w:tabs>
        <w:spacing w:line="360" w:lineRule="auto"/>
        <w:jc w:val="both"/>
        <w:rPr>
          <w:rFonts w:ascii="Times New Roman" w:hAnsi="Times New Roman" w:cs="Times New Roman"/>
          <w:sz w:val="24"/>
          <w:szCs w:val="24"/>
        </w:rPr>
      </w:pPr>
      <w:r w:rsidRPr="00FB0376">
        <w:rPr>
          <w:rFonts w:ascii="Times New Roman" w:hAnsi="Times New Roman" w:cs="Times New Roman"/>
          <w:sz w:val="24"/>
          <w:szCs w:val="24"/>
        </w:rPr>
        <w:t xml:space="preserve">MBL expects to assume increasingly vital job in monetary advancement of Bangladesh and its budgetary relations with the remainder of the world by interlining both futuristic and universal tasks. </w:t>
      </w:r>
    </w:p>
    <w:p w:rsidR="00F42195" w:rsidRPr="00FB0376" w:rsidRDefault="00C37971" w:rsidP="001426BE">
      <w:pPr>
        <w:pStyle w:val="ListParagraph"/>
        <w:numPr>
          <w:ilvl w:val="0"/>
          <w:numId w:val="3"/>
        </w:numPr>
        <w:tabs>
          <w:tab w:val="left" w:pos="5921"/>
        </w:tabs>
        <w:spacing w:line="360" w:lineRule="auto"/>
        <w:jc w:val="both"/>
        <w:rPr>
          <w:rFonts w:ascii="Times New Roman" w:hAnsi="Times New Roman" w:cs="Times New Roman"/>
          <w:sz w:val="24"/>
          <w:szCs w:val="24"/>
        </w:rPr>
      </w:pPr>
      <w:r>
        <w:rPr>
          <w:rFonts w:ascii="Times New Roman" w:hAnsi="Times New Roman" w:cs="Times New Roman"/>
          <w:sz w:val="24"/>
          <w:szCs w:val="24"/>
        </w:rPr>
        <w:t>Mercantile Bank Limited (MBL) urges speculators to support high</w:t>
      </w:r>
      <w:r w:rsidR="00F42195" w:rsidRPr="00FB0376">
        <w:rPr>
          <w:rFonts w:ascii="Times New Roman" w:hAnsi="Times New Roman" w:cs="Times New Roman"/>
          <w:sz w:val="24"/>
          <w:szCs w:val="24"/>
        </w:rPr>
        <w:t xml:space="preserve"> offe</w:t>
      </w:r>
      <w:r>
        <w:rPr>
          <w:rFonts w:ascii="Times New Roman" w:hAnsi="Times New Roman" w:cs="Times New Roman"/>
          <w:sz w:val="24"/>
          <w:szCs w:val="24"/>
        </w:rPr>
        <w:t>r markets</w:t>
      </w:r>
      <w:r w:rsidR="00F42195" w:rsidRPr="00FB0376">
        <w:rPr>
          <w:rFonts w:ascii="Times New Roman" w:hAnsi="Times New Roman" w:cs="Times New Roman"/>
          <w:sz w:val="24"/>
          <w:szCs w:val="24"/>
        </w:rPr>
        <w:t xml:space="preserve">. </w:t>
      </w:r>
    </w:p>
    <w:p w:rsidR="00F42195" w:rsidRPr="00FB0376" w:rsidRDefault="00F42195" w:rsidP="001426BE">
      <w:pPr>
        <w:pStyle w:val="ListParagraph"/>
        <w:numPr>
          <w:ilvl w:val="0"/>
          <w:numId w:val="3"/>
        </w:numPr>
        <w:tabs>
          <w:tab w:val="left" w:pos="5921"/>
        </w:tabs>
        <w:spacing w:line="360" w:lineRule="auto"/>
        <w:jc w:val="both"/>
        <w:rPr>
          <w:rFonts w:ascii="Times New Roman" w:hAnsi="Times New Roman" w:cs="Times New Roman"/>
          <w:sz w:val="24"/>
          <w:szCs w:val="24"/>
        </w:rPr>
      </w:pPr>
      <w:r w:rsidRPr="00FB0376">
        <w:rPr>
          <w:rFonts w:ascii="Times New Roman" w:hAnsi="Times New Roman" w:cs="Times New Roman"/>
          <w:sz w:val="24"/>
          <w:szCs w:val="24"/>
        </w:rPr>
        <w:t xml:space="preserve">The bank makes riches for the investors. </w:t>
      </w:r>
    </w:p>
    <w:p w:rsidR="00F42195" w:rsidRPr="00FB0376" w:rsidRDefault="00F42195" w:rsidP="001426BE">
      <w:pPr>
        <w:pStyle w:val="ListParagraph"/>
        <w:numPr>
          <w:ilvl w:val="0"/>
          <w:numId w:val="3"/>
        </w:numPr>
        <w:tabs>
          <w:tab w:val="left" w:pos="5921"/>
        </w:tabs>
        <w:spacing w:line="360" w:lineRule="auto"/>
        <w:jc w:val="both"/>
        <w:rPr>
          <w:rFonts w:ascii="Times New Roman" w:hAnsi="Times New Roman" w:cs="Times New Roman"/>
          <w:sz w:val="24"/>
          <w:szCs w:val="24"/>
        </w:rPr>
      </w:pPr>
      <w:r w:rsidRPr="00FB0376">
        <w:rPr>
          <w:rFonts w:ascii="Times New Roman" w:hAnsi="Times New Roman" w:cs="Times New Roman"/>
          <w:sz w:val="24"/>
          <w:szCs w:val="24"/>
        </w:rPr>
        <w:t xml:space="preserve">The bank has confidence in solid capitalization. </w:t>
      </w:r>
    </w:p>
    <w:p w:rsidR="00F42195" w:rsidRPr="00FB0376" w:rsidRDefault="00F42195" w:rsidP="001426BE">
      <w:pPr>
        <w:pStyle w:val="ListParagraph"/>
        <w:numPr>
          <w:ilvl w:val="0"/>
          <w:numId w:val="3"/>
        </w:numPr>
        <w:tabs>
          <w:tab w:val="left" w:pos="5921"/>
        </w:tabs>
        <w:spacing w:line="360" w:lineRule="auto"/>
        <w:jc w:val="both"/>
        <w:rPr>
          <w:rFonts w:ascii="Times New Roman" w:hAnsi="Times New Roman" w:cs="Times New Roman"/>
          <w:sz w:val="24"/>
          <w:szCs w:val="24"/>
        </w:rPr>
      </w:pPr>
      <w:r w:rsidRPr="00FB0376">
        <w:rPr>
          <w:rFonts w:ascii="Times New Roman" w:hAnsi="Times New Roman" w:cs="Times New Roman"/>
          <w:sz w:val="24"/>
          <w:szCs w:val="24"/>
        </w:rPr>
        <w:t xml:space="preserve">It keeps up exclusive requirement of corporate and business morals. </w:t>
      </w:r>
    </w:p>
    <w:p w:rsidR="00F42195" w:rsidRPr="00FB0376" w:rsidRDefault="00F42195" w:rsidP="001426BE">
      <w:pPr>
        <w:pStyle w:val="ListParagraph"/>
        <w:numPr>
          <w:ilvl w:val="0"/>
          <w:numId w:val="3"/>
        </w:numPr>
        <w:tabs>
          <w:tab w:val="left" w:pos="5921"/>
        </w:tabs>
        <w:spacing w:line="360" w:lineRule="auto"/>
        <w:jc w:val="both"/>
        <w:rPr>
          <w:rFonts w:ascii="Times New Roman" w:hAnsi="Times New Roman" w:cs="Times New Roman"/>
          <w:sz w:val="24"/>
          <w:szCs w:val="24"/>
        </w:rPr>
      </w:pPr>
      <w:r w:rsidRPr="00FB0376">
        <w:rPr>
          <w:rFonts w:ascii="Times New Roman" w:hAnsi="Times New Roman" w:cs="Times New Roman"/>
          <w:sz w:val="24"/>
          <w:szCs w:val="24"/>
        </w:rPr>
        <w:t xml:space="preserve">Commercial Bank Limited </w:t>
      </w:r>
      <w:r w:rsidR="009D65A6" w:rsidRPr="00FB0376">
        <w:rPr>
          <w:rFonts w:ascii="Times New Roman" w:hAnsi="Times New Roman" w:cs="Times New Roman"/>
          <w:sz w:val="24"/>
          <w:szCs w:val="24"/>
        </w:rPr>
        <w:t>expands</w:t>
      </w:r>
      <w:r w:rsidRPr="00FB0376">
        <w:rPr>
          <w:rFonts w:ascii="Times New Roman" w:hAnsi="Times New Roman" w:cs="Times New Roman"/>
          <w:sz w:val="24"/>
          <w:szCs w:val="24"/>
        </w:rPr>
        <w:t xml:space="preserve"> most elevated nature of administrations, which draws in the clients to pick them first. </w:t>
      </w:r>
    </w:p>
    <w:p w:rsidR="00F42195" w:rsidRPr="00FB0376" w:rsidRDefault="00F42195" w:rsidP="001426BE">
      <w:pPr>
        <w:pStyle w:val="ListParagraph"/>
        <w:numPr>
          <w:ilvl w:val="0"/>
          <w:numId w:val="3"/>
        </w:numPr>
        <w:tabs>
          <w:tab w:val="left" w:pos="5921"/>
        </w:tabs>
        <w:spacing w:line="360" w:lineRule="auto"/>
        <w:jc w:val="both"/>
        <w:rPr>
          <w:rFonts w:ascii="Times New Roman" w:hAnsi="Times New Roman" w:cs="Times New Roman"/>
          <w:sz w:val="24"/>
          <w:szCs w:val="24"/>
        </w:rPr>
      </w:pPr>
      <w:r w:rsidRPr="00FB0376">
        <w:rPr>
          <w:rFonts w:ascii="Times New Roman" w:hAnsi="Times New Roman" w:cs="Times New Roman"/>
          <w:sz w:val="24"/>
          <w:szCs w:val="24"/>
        </w:rPr>
        <w:t xml:space="preserve">The bank makes riches for the investors. </w:t>
      </w:r>
    </w:p>
    <w:p w:rsidR="00F42195" w:rsidRPr="00FB0376" w:rsidRDefault="00F42195" w:rsidP="001426BE">
      <w:pPr>
        <w:pStyle w:val="ListParagraph"/>
        <w:numPr>
          <w:ilvl w:val="0"/>
          <w:numId w:val="3"/>
        </w:numPr>
        <w:tabs>
          <w:tab w:val="left" w:pos="5921"/>
        </w:tabs>
        <w:spacing w:line="360" w:lineRule="auto"/>
        <w:jc w:val="both"/>
        <w:rPr>
          <w:rFonts w:ascii="Times New Roman" w:hAnsi="Times New Roman" w:cs="Times New Roman"/>
          <w:sz w:val="24"/>
          <w:szCs w:val="24"/>
        </w:rPr>
      </w:pPr>
      <w:r w:rsidRPr="00FB0376">
        <w:rPr>
          <w:rFonts w:ascii="Times New Roman" w:hAnsi="Times New Roman" w:cs="Times New Roman"/>
          <w:sz w:val="24"/>
          <w:szCs w:val="24"/>
        </w:rPr>
        <w:t xml:space="preserve">The bank keeps up suitable climate for which individuals are pleased and anxious to word with Mercantile Bank Limited. </w:t>
      </w:r>
    </w:p>
    <w:p w:rsidR="00F42195" w:rsidRPr="00FB0376" w:rsidRDefault="00F42195" w:rsidP="001426BE">
      <w:pPr>
        <w:pStyle w:val="ListParagraph"/>
        <w:numPr>
          <w:ilvl w:val="0"/>
          <w:numId w:val="3"/>
        </w:numPr>
        <w:tabs>
          <w:tab w:val="left" w:pos="5921"/>
        </w:tabs>
        <w:spacing w:line="360" w:lineRule="auto"/>
        <w:jc w:val="both"/>
        <w:rPr>
          <w:rFonts w:ascii="Times New Roman" w:hAnsi="Times New Roman" w:cs="Times New Roman"/>
          <w:sz w:val="24"/>
          <w:szCs w:val="24"/>
        </w:rPr>
      </w:pPr>
      <w:r w:rsidRPr="00FB0376">
        <w:rPr>
          <w:rFonts w:ascii="Times New Roman" w:hAnsi="Times New Roman" w:cs="Times New Roman"/>
          <w:sz w:val="24"/>
          <w:szCs w:val="24"/>
        </w:rPr>
        <w:t xml:space="preserve">Trade Bank Limited </w:t>
      </w:r>
      <w:r w:rsidR="009D65A6" w:rsidRPr="00FB0376">
        <w:rPr>
          <w:rFonts w:ascii="Times New Roman" w:hAnsi="Times New Roman" w:cs="Times New Roman"/>
          <w:sz w:val="24"/>
          <w:szCs w:val="24"/>
        </w:rPr>
        <w:t>expects</w:t>
      </w:r>
      <w:r w:rsidRPr="00FB0376">
        <w:rPr>
          <w:rFonts w:ascii="Times New Roman" w:hAnsi="Times New Roman" w:cs="Times New Roman"/>
          <w:sz w:val="24"/>
          <w:szCs w:val="24"/>
        </w:rPr>
        <w:t xml:space="preserve"> to give better advantages to their clients and great comes back to their investors. </w:t>
      </w:r>
    </w:p>
    <w:p w:rsidR="00F42195" w:rsidRPr="00FB0376" w:rsidRDefault="00F42195" w:rsidP="001426BE">
      <w:pPr>
        <w:pStyle w:val="ListParagraph"/>
        <w:numPr>
          <w:ilvl w:val="0"/>
          <w:numId w:val="3"/>
        </w:numPr>
        <w:tabs>
          <w:tab w:val="left" w:pos="5921"/>
        </w:tabs>
        <w:spacing w:line="360" w:lineRule="auto"/>
        <w:jc w:val="both"/>
        <w:rPr>
          <w:rFonts w:ascii="Times New Roman" w:hAnsi="Times New Roman" w:cs="Times New Roman"/>
          <w:sz w:val="24"/>
          <w:szCs w:val="24"/>
        </w:rPr>
      </w:pPr>
      <w:r w:rsidRPr="00FB0376">
        <w:rPr>
          <w:rFonts w:ascii="Times New Roman" w:hAnsi="Times New Roman" w:cs="Times New Roman"/>
          <w:sz w:val="24"/>
          <w:szCs w:val="24"/>
        </w:rPr>
        <w:t>The bank expects to address the issues of their customers and upgrade their benefit by making corporate culture.</w:t>
      </w:r>
    </w:p>
    <w:p w:rsidR="00F42195" w:rsidRPr="00FB0376" w:rsidRDefault="0030415E" w:rsidP="001426BE">
      <w:pPr>
        <w:pStyle w:val="Heading3"/>
        <w:spacing w:line="360" w:lineRule="auto"/>
        <w:jc w:val="both"/>
        <w:rPr>
          <w:rFonts w:ascii="Times New Roman" w:hAnsi="Times New Roman" w:cs="Times New Roman"/>
          <w:sz w:val="24"/>
          <w:szCs w:val="24"/>
        </w:rPr>
      </w:pPr>
      <w:bookmarkStart w:id="50" w:name="_Toc5928033"/>
      <w:bookmarkStart w:id="51" w:name="_Toc6540663"/>
      <w:r>
        <w:rPr>
          <w:rFonts w:ascii="Times New Roman" w:hAnsi="Times New Roman" w:cs="Times New Roman"/>
          <w:sz w:val="24"/>
          <w:szCs w:val="24"/>
        </w:rPr>
        <w:t xml:space="preserve">3.4.2 </w:t>
      </w:r>
      <w:r w:rsidR="003C6E9C" w:rsidRPr="00FB0376">
        <w:rPr>
          <w:rFonts w:ascii="Times New Roman" w:hAnsi="Times New Roman" w:cs="Times New Roman"/>
          <w:sz w:val="24"/>
          <w:szCs w:val="24"/>
        </w:rPr>
        <w:t>Vision:</w:t>
      </w:r>
      <w:bookmarkEnd w:id="50"/>
      <w:bookmarkEnd w:id="51"/>
    </w:p>
    <w:p w:rsidR="003C6E9C" w:rsidRPr="00FB0376" w:rsidRDefault="003C6E9C" w:rsidP="001426BE">
      <w:pPr>
        <w:tabs>
          <w:tab w:val="left" w:pos="5921"/>
        </w:tabs>
        <w:spacing w:line="360" w:lineRule="auto"/>
        <w:jc w:val="both"/>
        <w:rPr>
          <w:rFonts w:ascii="Times New Roman" w:hAnsi="Times New Roman" w:cs="Times New Roman"/>
          <w:sz w:val="24"/>
          <w:szCs w:val="24"/>
        </w:rPr>
      </w:pPr>
      <w:r w:rsidRPr="00FB0376">
        <w:rPr>
          <w:rFonts w:ascii="Times New Roman" w:hAnsi="Times New Roman" w:cs="Times New Roman"/>
          <w:sz w:val="24"/>
          <w:szCs w:val="24"/>
        </w:rPr>
        <w:t xml:space="preserve">"Would make best corporate native." is the primary vision of MBL. MBL dreams to turn into the bank of decision of the overall population that incorporates both the purchaser and the corporate </w:t>
      </w:r>
      <w:r w:rsidRPr="00FB0376">
        <w:rPr>
          <w:rFonts w:ascii="Times New Roman" w:hAnsi="Times New Roman" w:cs="Times New Roman"/>
          <w:sz w:val="24"/>
          <w:szCs w:val="24"/>
        </w:rPr>
        <w:lastRenderedPageBreak/>
        <w:t>customers. It has made a framework of youthful experts in banking calling which has helped boosting efficiency in the bank.</w:t>
      </w:r>
    </w:p>
    <w:p w:rsidR="00653A9F" w:rsidRDefault="00653A9F" w:rsidP="001426BE">
      <w:pPr>
        <w:pStyle w:val="Heading3"/>
        <w:spacing w:line="360" w:lineRule="auto"/>
        <w:jc w:val="both"/>
        <w:rPr>
          <w:rFonts w:ascii="Times New Roman" w:hAnsi="Times New Roman" w:cs="Times New Roman"/>
          <w:sz w:val="24"/>
          <w:szCs w:val="24"/>
        </w:rPr>
      </w:pPr>
    </w:p>
    <w:p w:rsidR="003C6E9C" w:rsidRPr="00FB0376" w:rsidRDefault="0030415E" w:rsidP="001426BE">
      <w:pPr>
        <w:pStyle w:val="Heading3"/>
        <w:spacing w:line="360" w:lineRule="auto"/>
        <w:jc w:val="both"/>
        <w:rPr>
          <w:rFonts w:ascii="Times New Roman" w:hAnsi="Times New Roman" w:cs="Times New Roman"/>
          <w:sz w:val="24"/>
          <w:szCs w:val="24"/>
        </w:rPr>
      </w:pPr>
      <w:bookmarkStart w:id="52" w:name="_Toc5928034"/>
      <w:bookmarkStart w:id="53" w:name="_Toc6540664"/>
      <w:r>
        <w:rPr>
          <w:rFonts w:ascii="Times New Roman" w:hAnsi="Times New Roman" w:cs="Times New Roman"/>
          <w:sz w:val="24"/>
          <w:szCs w:val="24"/>
        </w:rPr>
        <w:t xml:space="preserve">3.4.3 </w:t>
      </w:r>
      <w:r w:rsidR="0085623A">
        <w:rPr>
          <w:rFonts w:ascii="Times New Roman" w:hAnsi="Times New Roman" w:cs="Times New Roman"/>
          <w:sz w:val="24"/>
          <w:szCs w:val="24"/>
        </w:rPr>
        <w:t>Main objectives</w:t>
      </w:r>
      <w:r w:rsidR="00D3477E" w:rsidRPr="00FB0376">
        <w:rPr>
          <w:rFonts w:ascii="Times New Roman" w:hAnsi="Times New Roman" w:cs="Times New Roman"/>
          <w:sz w:val="24"/>
          <w:szCs w:val="24"/>
        </w:rPr>
        <w:t>:</w:t>
      </w:r>
      <w:bookmarkEnd w:id="52"/>
      <w:bookmarkEnd w:id="53"/>
    </w:p>
    <w:p w:rsidR="00D3477E" w:rsidRPr="00FB0376" w:rsidRDefault="0085623A" w:rsidP="001426BE">
      <w:pPr>
        <w:tabs>
          <w:tab w:val="left" w:pos="5921"/>
        </w:tabs>
        <w:spacing w:line="360" w:lineRule="auto"/>
        <w:jc w:val="both"/>
        <w:rPr>
          <w:rFonts w:ascii="Times New Roman" w:hAnsi="Times New Roman" w:cs="Times New Roman"/>
          <w:b/>
          <w:sz w:val="24"/>
          <w:szCs w:val="24"/>
        </w:rPr>
      </w:pPr>
      <w:r>
        <w:rPr>
          <w:rFonts w:ascii="Times New Roman" w:hAnsi="Times New Roman" w:cs="Times New Roman"/>
          <w:b/>
          <w:sz w:val="24"/>
          <w:szCs w:val="24"/>
        </w:rPr>
        <w:t>Strategic objectives are</w:t>
      </w:r>
      <w:r w:rsidR="00D3477E" w:rsidRPr="00FB0376">
        <w:rPr>
          <w:rFonts w:ascii="Times New Roman" w:hAnsi="Times New Roman" w:cs="Times New Roman"/>
          <w:b/>
          <w:sz w:val="24"/>
          <w:szCs w:val="24"/>
        </w:rPr>
        <w:t>:</w:t>
      </w:r>
    </w:p>
    <w:p w:rsidR="0054211B" w:rsidRPr="0054211B" w:rsidRDefault="009D65A6" w:rsidP="00631DE6">
      <w:pPr>
        <w:pStyle w:val="ListParagraph"/>
        <w:numPr>
          <w:ilvl w:val="0"/>
          <w:numId w:val="14"/>
        </w:numPr>
        <w:tabs>
          <w:tab w:val="left" w:pos="5921"/>
        </w:tabs>
        <w:spacing w:line="360" w:lineRule="auto"/>
        <w:jc w:val="both"/>
        <w:rPr>
          <w:rFonts w:ascii="Times New Roman" w:hAnsi="Times New Roman" w:cs="Times New Roman"/>
          <w:sz w:val="24"/>
          <w:szCs w:val="24"/>
        </w:rPr>
      </w:pPr>
      <w:r w:rsidRPr="0054211B">
        <w:rPr>
          <w:rFonts w:ascii="Times New Roman" w:hAnsi="Times New Roman" w:cs="Times New Roman"/>
          <w:sz w:val="24"/>
          <w:szCs w:val="24"/>
        </w:rPr>
        <w:t>Accomplish</w:t>
      </w:r>
      <w:r w:rsidR="0054211B" w:rsidRPr="0054211B">
        <w:rPr>
          <w:rFonts w:ascii="Times New Roman" w:hAnsi="Times New Roman" w:cs="Times New Roman"/>
          <w:sz w:val="24"/>
          <w:szCs w:val="24"/>
        </w:rPr>
        <w:t xml:space="preserve"> positive Economic Value Added (EVA) every year. </w:t>
      </w:r>
    </w:p>
    <w:p w:rsidR="0054211B" w:rsidRPr="0054211B" w:rsidRDefault="009D65A6" w:rsidP="00631DE6">
      <w:pPr>
        <w:pStyle w:val="ListParagraph"/>
        <w:numPr>
          <w:ilvl w:val="0"/>
          <w:numId w:val="14"/>
        </w:numPr>
        <w:tabs>
          <w:tab w:val="left" w:pos="5921"/>
        </w:tabs>
        <w:spacing w:line="360" w:lineRule="auto"/>
        <w:jc w:val="both"/>
        <w:rPr>
          <w:rFonts w:ascii="Times New Roman" w:hAnsi="Times New Roman" w:cs="Times New Roman"/>
          <w:sz w:val="24"/>
          <w:szCs w:val="24"/>
        </w:rPr>
      </w:pPr>
      <w:r w:rsidRPr="0054211B">
        <w:rPr>
          <w:rFonts w:ascii="Times New Roman" w:hAnsi="Times New Roman" w:cs="Times New Roman"/>
          <w:sz w:val="24"/>
          <w:szCs w:val="24"/>
        </w:rPr>
        <w:t>Showcase</w:t>
      </w:r>
      <w:r w:rsidR="0054211B" w:rsidRPr="0054211B">
        <w:rPr>
          <w:rFonts w:ascii="Times New Roman" w:hAnsi="Times New Roman" w:cs="Times New Roman"/>
          <w:sz w:val="24"/>
          <w:szCs w:val="24"/>
        </w:rPr>
        <w:t xml:space="preserve"> pioneer in item development. </w:t>
      </w:r>
    </w:p>
    <w:p w:rsidR="0054211B" w:rsidRPr="0054211B" w:rsidRDefault="009D65A6" w:rsidP="00631DE6">
      <w:pPr>
        <w:pStyle w:val="ListParagraph"/>
        <w:numPr>
          <w:ilvl w:val="0"/>
          <w:numId w:val="14"/>
        </w:numPr>
        <w:tabs>
          <w:tab w:val="left" w:pos="5921"/>
        </w:tabs>
        <w:spacing w:line="360" w:lineRule="auto"/>
        <w:jc w:val="both"/>
        <w:rPr>
          <w:rFonts w:ascii="Times New Roman" w:hAnsi="Times New Roman" w:cs="Times New Roman"/>
          <w:sz w:val="24"/>
          <w:szCs w:val="24"/>
        </w:rPr>
      </w:pPr>
      <w:r>
        <w:rPr>
          <w:rFonts w:ascii="Times New Roman" w:hAnsi="Times New Roman" w:cs="Times New Roman"/>
          <w:sz w:val="24"/>
          <w:szCs w:val="24"/>
        </w:rPr>
        <w:t>One</w:t>
      </w:r>
      <w:r w:rsidR="0085623A">
        <w:rPr>
          <w:rFonts w:ascii="Times New Roman" w:hAnsi="Times New Roman" w:cs="Times New Roman"/>
          <w:sz w:val="24"/>
          <w:szCs w:val="24"/>
        </w:rPr>
        <w:t xml:space="preserve"> of the greatest 3</w:t>
      </w:r>
      <w:r w:rsidR="0054211B" w:rsidRPr="0054211B">
        <w:rPr>
          <w:rFonts w:ascii="Times New Roman" w:hAnsi="Times New Roman" w:cs="Times New Roman"/>
          <w:sz w:val="24"/>
          <w:szCs w:val="24"/>
        </w:rPr>
        <w:t xml:space="preserve"> budgetary foundations in </w:t>
      </w:r>
      <w:r w:rsidR="0085623A">
        <w:rPr>
          <w:rFonts w:ascii="Times New Roman" w:hAnsi="Times New Roman" w:cs="Times New Roman"/>
          <w:sz w:val="24"/>
          <w:szCs w:val="24"/>
        </w:rPr>
        <w:t>our country</w:t>
      </w:r>
      <w:r w:rsidR="0054211B" w:rsidRPr="0054211B">
        <w:rPr>
          <w:rFonts w:ascii="Times New Roman" w:hAnsi="Times New Roman" w:cs="Times New Roman"/>
          <w:sz w:val="24"/>
          <w:szCs w:val="24"/>
        </w:rPr>
        <w:t xml:space="preserve"> as far as </w:t>
      </w:r>
      <w:r w:rsidR="0085623A">
        <w:rPr>
          <w:rFonts w:ascii="Times New Roman" w:hAnsi="Times New Roman" w:cs="Times New Roman"/>
          <w:sz w:val="24"/>
          <w:szCs w:val="24"/>
        </w:rPr>
        <w:t>cost</w:t>
      </w:r>
      <w:r w:rsidR="0054211B" w:rsidRPr="0054211B">
        <w:rPr>
          <w:rFonts w:ascii="Times New Roman" w:hAnsi="Times New Roman" w:cs="Times New Roman"/>
          <w:sz w:val="24"/>
          <w:szCs w:val="24"/>
        </w:rPr>
        <w:t xml:space="preserve"> proficiency. </w:t>
      </w:r>
    </w:p>
    <w:p w:rsidR="00D3477E" w:rsidRPr="0054211B" w:rsidRDefault="009D65A6" w:rsidP="00631DE6">
      <w:pPr>
        <w:pStyle w:val="ListParagraph"/>
        <w:numPr>
          <w:ilvl w:val="0"/>
          <w:numId w:val="14"/>
        </w:numPr>
        <w:tabs>
          <w:tab w:val="left" w:pos="5921"/>
        </w:tabs>
        <w:spacing w:line="360" w:lineRule="auto"/>
        <w:jc w:val="both"/>
        <w:rPr>
          <w:rFonts w:ascii="Times New Roman" w:hAnsi="Times New Roman" w:cs="Times New Roman"/>
          <w:sz w:val="24"/>
          <w:szCs w:val="24"/>
        </w:rPr>
      </w:pPr>
      <w:r>
        <w:rPr>
          <w:rFonts w:ascii="Times New Roman" w:hAnsi="Times New Roman" w:cs="Times New Roman"/>
          <w:sz w:val="24"/>
          <w:szCs w:val="24"/>
        </w:rPr>
        <w:t>One</w:t>
      </w:r>
      <w:r w:rsidR="00345475">
        <w:rPr>
          <w:rFonts w:ascii="Times New Roman" w:hAnsi="Times New Roman" w:cs="Times New Roman"/>
          <w:sz w:val="24"/>
          <w:szCs w:val="24"/>
        </w:rPr>
        <w:t xml:space="preserve"> of the greatest 5</w:t>
      </w:r>
      <w:r w:rsidR="0054211B" w:rsidRPr="0054211B">
        <w:rPr>
          <w:rFonts w:ascii="Times New Roman" w:hAnsi="Times New Roman" w:cs="Times New Roman"/>
          <w:sz w:val="24"/>
          <w:szCs w:val="24"/>
        </w:rPr>
        <w:t xml:space="preserve"> budgetary foundations in </w:t>
      </w:r>
      <w:r w:rsidR="00345475">
        <w:rPr>
          <w:rFonts w:ascii="Times New Roman" w:hAnsi="Times New Roman" w:cs="Times New Roman"/>
          <w:sz w:val="24"/>
          <w:szCs w:val="24"/>
        </w:rPr>
        <w:t>our country</w:t>
      </w:r>
      <w:r w:rsidR="0054211B" w:rsidRPr="0054211B">
        <w:rPr>
          <w:rFonts w:ascii="Times New Roman" w:hAnsi="Times New Roman" w:cs="Times New Roman"/>
          <w:sz w:val="24"/>
          <w:szCs w:val="24"/>
        </w:rPr>
        <w:t xml:space="preserve"> as far as piece of the pie in all noteworthy market portions we serve.</w:t>
      </w:r>
    </w:p>
    <w:p w:rsidR="00481E8A" w:rsidRDefault="00481E8A" w:rsidP="001426BE">
      <w:pPr>
        <w:tabs>
          <w:tab w:val="left" w:pos="5921"/>
        </w:tabs>
        <w:spacing w:line="360" w:lineRule="auto"/>
        <w:jc w:val="both"/>
        <w:rPr>
          <w:rFonts w:ascii="Times New Roman" w:hAnsi="Times New Roman" w:cs="Times New Roman"/>
          <w:b/>
          <w:sz w:val="24"/>
          <w:szCs w:val="24"/>
        </w:rPr>
      </w:pPr>
      <w:r>
        <w:rPr>
          <w:rFonts w:ascii="Times New Roman" w:hAnsi="Times New Roman" w:cs="Times New Roman"/>
          <w:b/>
          <w:sz w:val="24"/>
          <w:szCs w:val="24"/>
        </w:rPr>
        <w:t>Financial objective:</w:t>
      </w:r>
    </w:p>
    <w:p w:rsidR="006B411D" w:rsidRPr="00FB0376" w:rsidRDefault="001601AC" w:rsidP="001426BE">
      <w:pPr>
        <w:tabs>
          <w:tab w:val="left" w:pos="5921"/>
        </w:tabs>
        <w:spacing w:line="360" w:lineRule="auto"/>
        <w:jc w:val="both"/>
        <w:rPr>
          <w:rFonts w:ascii="Times New Roman" w:hAnsi="Times New Roman" w:cs="Times New Roman"/>
          <w:sz w:val="24"/>
          <w:szCs w:val="24"/>
        </w:rPr>
      </w:pPr>
      <w:r w:rsidRPr="001601AC">
        <w:rPr>
          <w:rFonts w:ascii="Times New Roman" w:hAnsi="Times New Roman" w:cs="Times New Roman"/>
          <w:sz w:val="24"/>
          <w:szCs w:val="24"/>
        </w:rPr>
        <w:t>To accomplish an arrival on investors' value of 20% or more, overall.</w:t>
      </w:r>
    </w:p>
    <w:p w:rsidR="006B411D" w:rsidRPr="00FB0376" w:rsidRDefault="0020061E" w:rsidP="001426BE">
      <w:pPr>
        <w:pStyle w:val="Heading3"/>
        <w:spacing w:line="360" w:lineRule="auto"/>
        <w:jc w:val="both"/>
        <w:rPr>
          <w:rFonts w:ascii="Times New Roman" w:hAnsi="Times New Roman" w:cs="Times New Roman"/>
          <w:sz w:val="24"/>
          <w:szCs w:val="24"/>
        </w:rPr>
      </w:pPr>
      <w:bookmarkStart w:id="54" w:name="_Toc5928035"/>
      <w:bookmarkStart w:id="55" w:name="_Toc6540665"/>
      <w:r>
        <w:rPr>
          <w:rFonts w:ascii="Times New Roman" w:hAnsi="Times New Roman" w:cs="Times New Roman"/>
          <w:sz w:val="24"/>
          <w:szCs w:val="24"/>
        </w:rPr>
        <w:t xml:space="preserve">3.4.4 </w:t>
      </w:r>
      <w:r w:rsidR="006B411D" w:rsidRPr="00FB0376">
        <w:rPr>
          <w:rFonts w:ascii="Times New Roman" w:hAnsi="Times New Roman" w:cs="Times New Roman"/>
          <w:sz w:val="24"/>
          <w:szCs w:val="24"/>
        </w:rPr>
        <w:t>Core Values</w:t>
      </w:r>
      <w:bookmarkEnd w:id="54"/>
      <w:bookmarkEnd w:id="55"/>
    </w:p>
    <w:p w:rsidR="006B411D" w:rsidRPr="00FB0376" w:rsidRDefault="00481E8A" w:rsidP="001426BE">
      <w:pPr>
        <w:tabs>
          <w:tab w:val="left" w:pos="5921"/>
        </w:tabs>
        <w:spacing w:line="360" w:lineRule="auto"/>
        <w:jc w:val="both"/>
        <w:rPr>
          <w:rFonts w:ascii="Times New Roman" w:hAnsi="Times New Roman" w:cs="Times New Roman"/>
          <w:sz w:val="24"/>
          <w:szCs w:val="24"/>
        </w:rPr>
      </w:pPr>
      <w:r>
        <w:rPr>
          <w:rFonts w:ascii="Times New Roman" w:hAnsi="Times New Roman" w:cs="Times New Roman"/>
          <w:b/>
          <w:sz w:val="24"/>
          <w:szCs w:val="24"/>
        </w:rPr>
        <w:t>Customers:</w:t>
      </w:r>
      <w:r w:rsidR="006B411D" w:rsidRPr="00FB0376">
        <w:rPr>
          <w:rFonts w:ascii="Times New Roman" w:hAnsi="Times New Roman" w:cs="Times New Roman"/>
          <w:sz w:val="24"/>
          <w:szCs w:val="24"/>
        </w:rPr>
        <w:br/>
      </w:r>
      <w:r w:rsidR="003656B5" w:rsidRPr="003656B5">
        <w:rPr>
          <w:rFonts w:ascii="Times New Roman" w:hAnsi="Times New Roman" w:cs="Times New Roman"/>
          <w:sz w:val="24"/>
          <w:szCs w:val="24"/>
        </w:rPr>
        <w:t>Furnishing with minding administrations by being inventive in the improvement of new financial items and administrations.</w:t>
      </w:r>
    </w:p>
    <w:p w:rsidR="006B411D" w:rsidRPr="00FB0376" w:rsidRDefault="006B411D" w:rsidP="001426BE">
      <w:pPr>
        <w:tabs>
          <w:tab w:val="left" w:pos="5921"/>
        </w:tabs>
        <w:spacing w:line="360" w:lineRule="auto"/>
        <w:jc w:val="both"/>
        <w:rPr>
          <w:rFonts w:ascii="Times New Roman" w:hAnsi="Times New Roman" w:cs="Times New Roman"/>
          <w:sz w:val="24"/>
          <w:szCs w:val="24"/>
        </w:rPr>
      </w:pPr>
      <w:r w:rsidRPr="00FB0376">
        <w:rPr>
          <w:rFonts w:ascii="Times New Roman" w:hAnsi="Times New Roman" w:cs="Times New Roman"/>
          <w:b/>
          <w:sz w:val="24"/>
          <w:szCs w:val="24"/>
        </w:rPr>
        <w:t>Shareholders</w:t>
      </w:r>
      <w:r w:rsidRPr="00FB0376">
        <w:rPr>
          <w:rFonts w:ascii="Times New Roman" w:hAnsi="Times New Roman" w:cs="Times New Roman"/>
          <w:sz w:val="24"/>
          <w:szCs w:val="24"/>
        </w:rPr>
        <w:t>:</w:t>
      </w:r>
      <w:r w:rsidRPr="00FB0376">
        <w:rPr>
          <w:rFonts w:ascii="Times New Roman" w:hAnsi="Times New Roman" w:cs="Times New Roman"/>
          <w:sz w:val="24"/>
          <w:szCs w:val="24"/>
        </w:rPr>
        <w:br/>
      </w:r>
      <w:r w:rsidR="008968E4" w:rsidRPr="008968E4">
        <w:rPr>
          <w:rFonts w:ascii="Times New Roman" w:hAnsi="Times New Roman" w:cs="Times New Roman"/>
          <w:sz w:val="24"/>
          <w:szCs w:val="24"/>
        </w:rPr>
        <w:t>Augmenting abundance of the bank.</w:t>
      </w:r>
    </w:p>
    <w:p w:rsidR="006B411D" w:rsidRPr="00FB0376" w:rsidRDefault="00481E8A" w:rsidP="001426BE">
      <w:pPr>
        <w:tabs>
          <w:tab w:val="left" w:pos="5921"/>
        </w:tabs>
        <w:spacing w:line="360" w:lineRule="auto"/>
        <w:jc w:val="both"/>
        <w:rPr>
          <w:rFonts w:ascii="Times New Roman" w:hAnsi="Times New Roman" w:cs="Times New Roman"/>
          <w:sz w:val="24"/>
          <w:szCs w:val="24"/>
        </w:rPr>
      </w:pPr>
      <w:r>
        <w:rPr>
          <w:rFonts w:ascii="Times New Roman" w:hAnsi="Times New Roman" w:cs="Times New Roman"/>
          <w:b/>
          <w:sz w:val="24"/>
          <w:szCs w:val="24"/>
        </w:rPr>
        <w:t>E</w:t>
      </w:r>
      <w:r w:rsidR="006B411D" w:rsidRPr="00FB0376">
        <w:rPr>
          <w:rFonts w:ascii="Times New Roman" w:hAnsi="Times New Roman" w:cs="Times New Roman"/>
          <w:b/>
          <w:sz w:val="24"/>
          <w:szCs w:val="24"/>
        </w:rPr>
        <w:t>mployees:</w:t>
      </w:r>
      <w:r w:rsidR="006B411D" w:rsidRPr="00FB0376">
        <w:rPr>
          <w:rFonts w:ascii="Times New Roman" w:hAnsi="Times New Roman" w:cs="Times New Roman"/>
          <w:sz w:val="24"/>
          <w:szCs w:val="24"/>
        </w:rPr>
        <w:br/>
      </w:r>
      <w:r w:rsidR="00C546B1" w:rsidRPr="00C546B1">
        <w:rPr>
          <w:rFonts w:ascii="Times New Roman" w:hAnsi="Times New Roman" w:cs="Times New Roman"/>
          <w:sz w:val="24"/>
          <w:szCs w:val="24"/>
        </w:rPr>
        <w:t xml:space="preserve">Regarding </w:t>
      </w:r>
      <w:r w:rsidR="00DC3D67">
        <w:rPr>
          <w:rFonts w:ascii="Times New Roman" w:hAnsi="Times New Roman" w:cs="Times New Roman"/>
          <w:sz w:val="24"/>
          <w:szCs w:val="24"/>
        </w:rPr>
        <w:t>value along with</w:t>
      </w:r>
      <w:r w:rsidR="00C546B1" w:rsidRPr="00C546B1">
        <w:rPr>
          <w:rFonts w:ascii="Times New Roman" w:hAnsi="Times New Roman" w:cs="Times New Roman"/>
          <w:sz w:val="24"/>
          <w:szCs w:val="24"/>
        </w:rPr>
        <w:t xml:space="preserve"> nobility </w:t>
      </w:r>
      <w:r w:rsidR="00DC3D67">
        <w:rPr>
          <w:rFonts w:ascii="Times New Roman" w:hAnsi="Times New Roman" w:cs="Times New Roman"/>
          <w:sz w:val="24"/>
          <w:szCs w:val="24"/>
        </w:rPr>
        <w:t>of personnel</w:t>
      </w:r>
      <w:r w:rsidR="00C546B1" w:rsidRPr="00C546B1">
        <w:rPr>
          <w:rFonts w:ascii="Times New Roman" w:hAnsi="Times New Roman" w:cs="Times New Roman"/>
          <w:sz w:val="24"/>
          <w:szCs w:val="24"/>
        </w:rPr>
        <w:t xml:space="preserve"> workers giving profit</w:t>
      </w:r>
      <w:r w:rsidR="00DC3D67">
        <w:rPr>
          <w:rFonts w:ascii="Times New Roman" w:hAnsi="Times New Roman" w:cs="Times New Roman"/>
          <w:sz w:val="24"/>
          <w:szCs w:val="24"/>
        </w:rPr>
        <w:t xml:space="preserve"> for the advancement of the bank</w:t>
      </w:r>
      <w:r w:rsidR="00C546B1" w:rsidRPr="00C546B1">
        <w:rPr>
          <w:rFonts w:ascii="Times New Roman" w:hAnsi="Times New Roman" w:cs="Times New Roman"/>
          <w:sz w:val="24"/>
          <w:szCs w:val="24"/>
        </w:rPr>
        <w:t>.</w:t>
      </w:r>
    </w:p>
    <w:p w:rsidR="006B411D" w:rsidRPr="00FB0376" w:rsidRDefault="00481E8A" w:rsidP="001426BE">
      <w:pPr>
        <w:tabs>
          <w:tab w:val="left" w:pos="5921"/>
        </w:tabs>
        <w:spacing w:line="360" w:lineRule="auto"/>
        <w:jc w:val="both"/>
        <w:rPr>
          <w:rFonts w:ascii="Times New Roman" w:hAnsi="Times New Roman" w:cs="Times New Roman"/>
          <w:sz w:val="24"/>
          <w:szCs w:val="24"/>
        </w:rPr>
      </w:pPr>
      <w:r>
        <w:rPr>
          <w:rFonts w:ascii="Times New Roman" w:hAnsi="Times New Roman" w:cs="Times New Roman"/>
          <w:b/>
          <w:sz w:val="24"/>
          <w:szCs w:val="24"/>
        </w:rPr>
        <w:t>C</w:t>
      </w:r>
      <w:r w:rsidR="006B411D" w:rsidRPr="00FB0376">
        <w:rPr>
          <w:rFonts w:ascii="Times New Roman" w:hAnsi="Times New Roman" w:cs="Times New Roman"/>
          <w:b/>
          <w:sz w:val="24"/>
          <w:szCs w:val="24"/>
        </w:rPr>
        <w:t>ommunity:</w:t>
      </w:r>
      <w:r w:rsidR="006B411D" w:rsidRPr="00FB0376">
        <w:rPr>
          <w:rFonts w:ascii="Times New Roman" w:hAnsi="Times New Roman" w:cs="Times New Roman"/>
          <w:sz w:val="24"/>
          <w:szCs w:val="24"/>
        </w:rPr>
        <w:br/>
      </w:r>
      <w:r w:rsidR="00C546B1" w:rsidRPr="00C546B1">
        <w:rPr>
          <w:rFonts w:ascii="Times New Roman" w:hAnsi="Times New Roman" w:cs="Times New Roman"/>
          <w:sz w:val="24"/>
          <w:szCs w:val="24"/>
        </w:rPr>
        <w:t>Fortifying the corporate qualities and considering condition and social dangers and reward.</w:t>
      </w:r>
    </w:p>
    <w:p w:rsidR="009D65A6" w:rsidRDefault="009D65A6" w:rsidP="001426BE">
      <w:pPr>
        <w:pStyle w:val="Heading3"/>
        <w:spacing w:line="360" w:lineRule="auto"/>
        <w:jc w:val="both"/>
        <w:rPr>
          <w:rFonts w:ascii="Times New Roman" w:hAnsi="Times New Roman" w:cs="Times New Roman"/>
          <w:sz w:val="24"/>
          <w:szCs w:val="24"/>
        </w:rPr>
      </w:pPr>
      <w:bookmarkStart w:id="56" w:name="_Toc5928036"/>
    </w:p>
    <w:p w:rsidR="006B411D" w:rsidRPr="00FB0376" w:rsidRDefault="0020061E" w:rsidP="001426BE">
      <w:pPr>
        <w:pStyle w:val="Heading3"/>
        <w:spacing w:line="360" w:lineRule="auto"/>
        <w:jc w:val="both"/>
        <w:rPr>
          <w:rFonts w:ascii="Times New Roman" w:hAnsi="Times New Roman" w:cs="Times New Roman"/>
          <w:sz w:val="24"/>
          <w:szCs w:val="24"/>
        </w:rPr>
      </w:pPr>
      <w:bookmarkStart w:id="57" w:name="_Toc6540666"/>
      <w:r>
        <w:rPr>
          <w:rFonts w:ascii="Times New Roman" w:hAnsi="Times New Roman" w:cs="Times New Roman"/>
          <w:sz w:val="24"/>
          <w:szCs w:val="24"/>
        </w:rPr>
        <w:t xml:space="preserve">3.4.5 </w:t>
      </w:r>
      <w:r w:rsidR="00D5403A">
        <w:rPr>
          <w:rFonts w:ascii="Times New Roman" w:hAnsi="Times New Roman" w:cs="Times New Roman"/>
          <w:sz w:val="24"/>
          <w:szCs w:val="24"/>
        </w:rPr>
        <w:t>Mercantile Bank Limited (MBL)’s business philosophy</w:t>
      </w:r>
      <w:bookmarkEnd w:id="56"/>
      <w:bookmarkEnd w:id="57"/>
    </w:p>
    <w:p w:rsidR="006B411D" w:rsidRPr="00FB0376" w:rsidRDefault="00B235F3" w:rsidP="001426BE">
      <w:pPr>
        <w:pStyle w:val="NormalWeb"/>
        <w:spacing w:line="360" w:lineRule="auto"/>
        <w:jc w:val="both"/>
      </w:pPr>
      <w:r>
        <w:t>MBL’s business philosophy is</w:t>
      </w:r>
      <w:r w:rsidR="006B411D" w:rsidRPr="00FB0376">
        <w:t xml:space="preserve"> ‘Carry coal to the new castle’</w:t>
      </w:r>
    </w:p>
    <w:p w:rsidR="006B411D" w:rsidRPr="00FB0376" w:rsidRDefault="0020061E" w:rsidP="001426BE">
      <w:pPr>
        <w:pStyle w:val="Heading3"/>
        <w:spacing w:line="360" w:lineRule="auto"/>
        <w:jc w:val="both"/>
        <w:rPr>
          <w:rFonts w:ascii="Times New Roman" w:hAnsi="Times New Roman" w:cs="Times New Roman"/>
          <w:sz w:val="24"/>
          <w:szCs w:val="24"/>
        </w:rPr>
      </w:pPr>
      <w:bookmarkStart w:id="58" w:name="_Toc5928037"/>
      <w:bookmarkStart w:id="59" w:name="_Toc6540667"/>
      <w:r>
        <w:rPr>
          <w:rFonts w:ascii="Times New Roman" w:hAnsi="Times New Roman" w:cs="Times New Roman"/>
          <w:sz w:val="24"/>
          <w:szCs w:val="24"/>
        </w:rPr>
        <w:t xml:space="preserve">3.4.6 </w:t>
      </w:r>
      <w:r w:rsidR="00BB139D">
        <w:rPr>
          <w:rFonts w:ascii="Times New Roman" w:hAnsi="Times New Roman" w:cs="Times New Roman"/>
          <w:sz w:val="24"/>
          <w:szCs w:val="24"/>
        </w:rPr>
        <w:t>Business nature of Mercantile Bank Limited (MBL)’s</w:t>
      </w:r>
      <w:bookmarkEnd w:id="58"/>
      <w:bookmarkEnd w:id="59"/>
    </w:p>
    <w:p w:rsidR="006B411D" w:rsidRPr="00FB0376" w:rsidRDefault="009225DB" w:rsidP="001426BE">
      <w:pPr>
        <w:tabs>
          <w:tab w:val="left" w:pos="5921"/>
        </w:tabs>
        <w:spacing w:line="360" w:lineRule="auto"/>
        <w:jc w:val="both"/>
        <w:rPr>
          <w:rFonts w:ascii="Times New Roman" w:hAnsi="Times New Roman" w:cs="Times New Roman"/>
          <w:sz w:val="24"/>
          <w:szCs w:val="24"/>
        </w:rPr>
      </w:pPr>
      <w:r>
        <w:rPr>
          <w:rFonts w:ascii="Times New Roman" w:hAnsi="Times New Roman" w:cs="Times New Roman"/>
          <w:sz w:val="24"/>
          <w:szCs w:val="24"/>
        </w:rPr>
        <w:t>MBL’s offer</w:t>
      </w:r>
      <w:r w:rsidR="006B411D" w:rsidRPr="00FB0376">
        <w:rPr>
          <w:rFonts w:ascii="Times New Roman" w:hAnsi="Times New Roman" w:cs="Times New Roman"/>
          <w:sz w:val="24"/>
          <w:szCs w:val="24"/>
        </w:rPr>
        <w:t xml:space="preserve"> administrations for all financial needs of the clients, which incorporate stores, making advances, limiting bills, directing cash exchange and outside trade exchanges and </w:t>
      </w:r>
      <w:r>
        <w:rPr>
          <w:rFonts w:ascii="Times New Roman" w:hAnsi="Times New Roman" w:cs="Times New Roman"/>
          <w:sz w:val="24"/>
          <w:szCs w:val="24"/>
        </w:rPr>
        <w:t>conducting other associated</w:t>
      </w:r>
      <w:r w:rsidR="006B411D" w:rsidRPr="00FB0376">
        <w:rPr>
          <w:rFonts w:ascii="Times New Roman" w:hAnsi="Times New Roman" w:cs="Times New Roman"/>
          <w:sz w:val="24"/>
          <w:szCs w:val="24"/>
        </w:rPr>
        <w:t xml:space="preserve"> administrations, for example, accumulations, issuing ensures, ac</w:t>
      </w:r>
      <w:r>
        <w:rPr>
          <w:rFonts w:ascii="Times New Roman" w:hAnsi="Times New Roman" w:cs="Times New Roman"/>
          <w:sz w:val="24"/>
          <w:szCs w:val="24"/>
        </w:rPr>
        <w:t>knowledgments and letter of credit (L/C)’s</w:t>
      </w:r>
      <w:r w:rsidR="006B411D" w:rsidRPr="00FB0376">
        <w:rPr>
          <w:rFonts w:ascii="Times New Roman" w:hAnsi="Times New Roman" w:cs="Times New Roman"/>
          <w:sz w:val="24"/>
          <w:szCs w:val="24"/>
        </w:rPr>
        <w:t>.</w:t>
      </w:r>
    </w:p>
    <w:p w:rsidR="006B411D" w:rsidRPr="00FB0376" w:rsidRDefault="0020061E" w:rsidP="001426BE">
      <w:pPr>
        <w:pStyle w:val="Heading3"/>
        <w:spacing w:line="360" w:lineRule="auto"/>
        <w:jc w:val="both"/>
        <w:rPr>
          <w:rFonts w:ascii="Times New Roman" w:hAnsi="Times New Roman" w:cs="Times New Roman"/>
          <w:sz w:val="24"/>
          <w:szCs w:val="24"/>
        </w:rPr>
      </w:pPr>
      <w:bookmarkStart w:id="60" w:name="_Toc5928038"/>
      <w:bookmarkStart w:id="61" w:name="_Toc6540668"/>
      <w:r>
        <w:rPr>
          <w:rFonts w:ascii="Times New Roman" w:hAnsi="Times New Roman" w:cs="Times New Roman"/>
          <w:sz w:val="24"/>
          <w:szCs w:val="24"/>
        </w:rPr>
        <w:t>3.4.7</w:t>
      </w:r>
      <w:r w:rsidR="00D02955">
        <w:rPr>
          <w:rFonts w:ascii="Times New Roman" w:hAnsi="Times New Roman" w:cs="Times New Roman"/>
          <w:sz w:val="24"/>
          <w:szCs w:val="24"/>
        </w:rPr>
        <w:t xml:space="preserve"> Some</w:t>
      </w:r>
      <w:r>
        <w:rPr>
          <w:rFonts w:ascii="Times New Roman" w:hAnsi="Times New Roman" w:cs="Times New Roman"/>
          <w:sz w:val="24"/>
          <w:szCs w:val="24"/>
        </w:rPr>
        <w:t xml:space="preserve"> </w:t>
      </w:r>
      <w:r w:rsidR="00D02955">
        <w:rPr>
          <w:rFonts w:ascii="Times New Roman" w:hAnsi="Times New Roman" w:cs="Times New Roman"/>
          <w:sz w:val="24"/>
          <w:szCs w:val="24"/>
        </w:rPr>
        <w:t>f</w:t>
      </w:r>
      <w:r w:rsidR="006B411D" w:rsidRPr="00FB0376">
        <w:rPr>
          <w:rFonts w:ascii="Times New Roman" w:hAnsi="Times New Roman" w:cs="Times New Roman"/>
          <w:sz w:val="24"/>
          <w:szCs w:val="24"/>
        </w:rPr>
        <w:t>eatures of Mercantile Bank Limited</w:t>
      </w:r>
      <w:bookmarkEnd w:id="60"/>
      <w:bookmarkEnd w:id="61"/>
    </w:p>
    <w:p w:rsidR="00C95C94" w:rsidRPr="00FB0376" w:rsidRDefault="006B3EE7" w:rsidP="001426BE">
      <w:pPr>
        <w:tabs>
          <w:tab w:val="left" w:pos="5921"/>
        </w:tabs>
        <w:spacing w:line="360" w:lineRule="auto"/>
        <w:jc w:val="both"/>
        <w:rPr>
          <w:rFonts w:ascii="Times New Roman" w:hAnsi="Times New Roman" w:cs="Times New Roman"/>
          <w:sz w:val="24"/>
          <w:szCs w:val="24"/>
        </w:rPr>
      </w:pPr>
      <w:r w:rsidRPr="00FB0376">
        <w:rPr>
          <w:rFonts w:ascii="Times New Roman" w:hAnsi="Times New Roman" w:cs="Times New Roman"/>
          <w:sz w:val="24"/>
          <w:szCs w:val="24"/>
        </w:rPr>
        <w:t>There are such a significant number of explanations for the better execution of Mercantile Bank Limited (MBL) than some</w:t>
      </w:r>
      <w:r w:rsidR="0020061E">
        <w:rPr>
          <w:rFonts w:ascii="Times New Roman" w:hAnsi="Times New Roman" w:cs="Times New Roman"/>
          <w:sz w:val="24"/>
          <w:szCs w:val="24"/>
        </w:rPr>
        <w:t xml:space="preserve"> other recently settled banks: </w:t>
      </w:r>
      <w:r w:rsidRPr="00FB0376">
        <w:rPr>
          <w:rFonts w:ascii="Times New Roman" w:hAnsi="Times New Roman" w:cs="Times New Roman"/>
          <w:sz w:val="24"/>
          <w:szCs w:val="24"/>
        </w:rPr>
        <w:t>Mercantile Bank Limited (MBL) has built up a center Research and Planning Division containing talented individual from t</w:t>
      </w:r>
      <w:r w:rsidR="0020061E">
        <w:rPr>
          <w:rFonts w:ascii="Times New Roman" w:hAnsi="Times New Roman" w:cs="Times New Roman"/>
          <w:sz w:val="24"/>
          <w:szCs w:val="24"/>
        </w:rPr>
        <w:t xml:space="preserve">he very beginning of the bank. </w:t>
      </w:r>
      <w:r w:rsidRPr="00FB0376">
        <w:rPr>
          <w:rFonts w:ascii="Times New Roman" w:hAnsi="Times New Roman" w:cs="Times New Roman"/>
          <w:sz w:val="24"/>
          <w:szCs w:val="24"/>
        </w:rPr>
        <w:t>Very qualified and proficie</w:t>
      </w:r>
      <w:r w:rsidR="0020061E">
        <w:rPr>
          <w:rFonts w:ascii="Times New Roman" w:hAnsi="Times New Roman" w:cs="Times New Roman"/>
          <w:sz w:val="24"/>
          <w:szCs w:val="24"/>
        </w:rPr>
        <w:t xml:space="preserve">nt experts deal with the bank. </w:t>
      </w:r>
      <w:r w:rsidRPr="00FB0376">
        <w:rPr>
          <w:rFonts w:ascii="Times New Roman" w:hAnsi="Times New Roman" w:cs="Times New Roman"/>
          <w:sz w:val="24"/>
          <w:szCs w:val="24"/>
        </w:rPr>
        <w:t>The internal conditions of the all parts of Mercantile Bank Limited</w:t>
      </w:r>
      <w:r w:rsidR="0020061E">
        <w:rPr>
          <w:rFonts w:ascii="Times New Roman" w:hAnsi="Times New Roman" w:cs="Times New Roman"/>
          <w:sz w:val="24"/>
          <w:szCs w:val="24"/>
        </w:rPr>
        <w:t xml:space="preserve"> (MBL) are all around adorned. </w:t>
      </w:r>
      <w:r w:rsidRPr="00FB0376">
        <w:rPr>
          <w:rFonts w:ascii="Times New Roman" w:hAnsi="Times New Roman" w:cs="Times New Roman"/>
          <w:sz w:val="24"/>
          <w:szCs w:val="24"/>
        </w:rPr>
        <w:t>Banking activities of the all parts of Mercantile Bank Limited (MBL) have been automated to give the immediately and oftenti</w:t>
      </w:r>
      <w:r w:rsidR="0020061E">
        <w:rPr>
          <w:rFonts w:ascii="Times New Roman" w:hAnsi="Times New Roman" w:cs="Times New Roman"/>
          <w:sz w:val="24"/>
          <w:szCs w:val="24"/>
        </w:rPr>
        <w:t xml:space="preserve">mes clients administration. </w:t>
      </w:r>
      <w:r w:rsidRPr="00FB0376">
        <w:rPr>
          <w:rFonts w:ascii="Times New Roman" w:hAnsi="Times New Roman" w:cs="Times New Roman"/>
          <w:sz w:val="24"/>
          <w:szCs w:val="24"/>
        </w:rPr>
        <w:t>The bank has built up reporter associa</w:t>
      </w:r>
      <w:r w:rsidR="0020061E">
        <w:rPr>
          <w:rFonts w:ascii="Times New Roman" w:hAnsi="Times New Roman" w:cs="Times New Roman"/>
          <w:sz w:val="24"/>
          <w:szCs w:val="24"/>
        </w:rPr>
        <w:t xml:space="preserve">tion with 102 of remote banks. </w:t>
      </w:r>
      <w:r w:rsidRPr="00FB0376">
        <w:rPr>
          <w:rFonts w:ascii="Times New Roman" w:hAnsi="Times New Roman" w:cs="Times New Roman"/>
          <w:sz w:val="24"/>
          <w:szCs w:val="24"/>
        </w:rPr>
        <w:t>The bank has propelled some monetary items, which isn't accessible in some other ba</w:t>
      </w:r>
      <w:r w:rsidR="0020061E">
        <w:rPr>
          <w:rFonts w:ascii="Times New Roman" w:hAnsi="Times New Roman" w:cs="Times New Roman"/>
          <w:sz w:val="24"/>
          <w:szCs w:val="24"/>
        </w:rPr>
        <w:t xml:space="preserve">nks, as Ajebon Pension Scheme. </w:t>
      </w:r>
      <w:r w:rsidR="00F077E0" w:rsidRPr="00FB0376">
        <w:rPr>
          <w:rFonts w:ascii="Times New Roman" w:hAnsi="Times New Roman" w:cs="Times New Roman"/>
          <w:sz w:val="24"/>
          <w:szCs w:val="24"/>
        </w:rPr>
        <w:t>Mercantile</w:t>
      </w:r>
      <w:r w:rsidRPr="00FB0376">
        <w:rPr>
          <w:rFonts w:ascii="Times New Roman" w:hAnsi="Times New Roman" w:cs="Times New Roman"/>
          <w:sz w:val="24"/>
          <w:szCs w:val="24"/>
        </w:rPr>
        <w:t xml:space="preserve"> Bank Limited (MBL) gives alluring loan fee than the o</w:t>
      </w:r>
      <w:r w:rsidR="0020061E">
        <w:rPr>
          <w:rFonts w:ascii="Times New Roman" w:hAnsi="Times New Roman" w:cs="Times New Roman"/>
          <w:sz w:val="24"/>
          <w:szCs w:val="24"/>
        </w:rPr>
        <w:t xml:space="preserve">ther budgetary establishments. </w:t>
      </w:r>
      <w:r w:rsidRPr="00FB0376">
        <w:rPr>
          <w:rFonts w:ascii="Times New Roman" w:hAnsi="Times New Roman" w:cs="Times New Roman"/>
          <w:sz w:val="24"/>
          <w:szCs w:val="24"/>
        </w:rPr>
        <w:t>The bank gives advance to the clients at lower enthusiasm with simple and adaptabl</w:t>
      </w:r>
      <w:r w:rsidR="0020061E">
        <w:rPr>
          <w:rFonts w:ascii="Times New Roman" w:hAnsi="Times New Roman" w:cs="Times New Roman"/>
          <w:sz w:val="24"/>
          <w:szCs w:val="24"/>
        </w:rPr>
        <w:t xml:space="preserve">e condition than the other do. </w:t>
      </w:r>
      <w:r w:rsidRPr="00FB0376">
        <w:rPr>
          <w:rFonts w:ascii="Times New Roman" w:hAnsi="Times New Roman" w:cs="Times New Roman"/>
          <w:sz w:val="24"/>
          <w:szCs w:val="24"/>
        </w:rPr>
        <w:t>The bank visit masterminds clients meeting to accomplish their important recommendations</w:t>
      </w:r>
      <w:r w:rsidR="0020061E">
        <w:rPr>
          <w:rFonts w:ascii="Times New Roman" w:hAnsi="Times New Roman" w:cs="Times New Roman"/>
          <w:sz w:val="24"/>
          <w:szCs w:val="24"/>
        </w:rPr>
        <w:t xml:space="preserve">. </w:t>
      </w:r>
      <w:r w:rsidRPr="00FB0376">
        <w:rPr>
          <w:rFonts w:ascii="Times New Roman" w:hAnsi="Times New Roman" w:cs="Times New Roman"/>
          <w:sz w:val="24"/>
          <w:szCs w:val="24"/>
        </w:rPr>
        <w:t xml:space="preserve">Letter of Credit (L/C) commissions and different charges are very lower than different banks. Benefit acquiring isn't the fundamental point of the MBL. The bank is capable to keep up the social obligations. </w:t>
      </w:r>
    </w:p>
    <w:p w:rsidR="006B3EE7" w:rsidRPr="00FB0376" w:rsidRDefault="006B3EE7" w:rsidP="001426BE">
      <w:pPr>
        <w:tabs>
          <w:tab w:val="left" w:pos="5921"/>
        </w:tabs>
        <w:spacing w:line="360" w:lineRule="auto"/>
        <w:jc w:val="both"/>
        <w:rPr>
          <w:rFonts w:ascii="Times New Roman" w:hAnsi="Times New Roman" w:cs="Times New Roman"/>
          <w:sz w:val="24"/>
          <w:szCs w:val="24"/>
        </w:rPr>
      </w:pPr>
      <w:r w:rsidRPr="00FB0376">
        <w:rPr>
          <w:rFonts w:ascii="Times New Roman" w:hAnsi="Times New Roman" w:cs="Times New Roman"/>
          <w:sz w:val="24"/>
          <w:szCs w:val="24"/>
        </w:rPr>
        <w:t>The bank is resolved to give the seraph sum inside 30 seconds of accommodation the angel.</w:t>
      </w:r>
    </w:p>
    <w:p w:rsidR="00852F68" w:rsidRDefault="00852F68" w:rsidP="001426BE">
      <w:pPr>
        <w:pStyle w:val="Heading3"/>
        <w:spacing w:line="360" w:lineRule="auto"/>
        <w:jc w:val="both"/>
        <w:rPr>
          <w:rFonts w:ascii="Times New Roman" w:hAnsi="Times New Roman" w:cs="Times New Roman"/>
          <w:sz w:val="24"/>
          <w:szCs w:val="24"/>
        </w:rPr>
      </w:pPr>
      <w:bookmarkStart w:id="62" w:name="_Toc5928040"/>
    </w:p>
    <w:p w:rsidR="009D65A6" w:rsidRDefault="009D65A6" w:rsidP="001426BE">
      <w:pPr>
        <w:pStyle w:val="Heading3"/>
        <w:spacing w:line="360" w:lineRule="auto"/>
        <w:jc w:val="both"/>
        <w:rPr>
          <w:rFonts w:ascii="Times New Roman" w:hAnsi="Times New Roman" w:cs="Times New Roman"/>
          <w:sz w:val="24"/>
          <w:szCs w:val="24"/>
        </w:rPr>
      </w:pPr>
    </w:p>
    <w:p w:rsidR="00782838" w:rsidRPr="00FB0376" w:rsidRDefault="0020061E" w:rsidP="001426BE">
      <w:pPr>
        <w:pStyle w:val="Heading3"/>
        <w:spacing w:line="360" w:lineRule="auto"/>
        <w:jc w:val="both"/>
        <w:rPr>
          <w:rFonts w:ascii="Times New Roman" w:hAnsi="Times New Roman" w:cs="Times New Roman"/>
          <w:sz w:val="24"/>
          <w:szCs w:val="24"/>
        </w:rPr>
      </w:pPr>
      <w:bookmarkStart w:id="63" w:name="_Toc6540669"/>
      <w:r>
        <w:rPr>
          <w:rFonts w:ascii="Times New Roman" w:hAnsi="Times New Roman" w:cs="Times New Roman"/>
          <w:sz w:val="24"/>
          <w:szCs w:val="24"/>
        </w:rPr>
        <w:t xml:space="preserve">3.4.8 </w:t>
      </w:r>
      <w:r w:rsidR="005469CA">
        <w:rPr>
          <w:rFonts w:ascii="Times New Roman" w:hAnsi="Times New Roman" w:cs="Times New Roman"/>
          <w:sz w:val="24"/>
          <w:szCs w:val="24"/>
        </w:rPr>
        <w:t>Mercantile bank Limited (MBL)’s management structure</w:t>
      </w:r>
      <w:bookmarkEnd w:id="62"/>
      <w:bookmarkEnd w:id="63"/>
    </w:p>
    <w:p w:rsidR="00782838" w:rsidRPr="005469CA" w:rsidRDefault="005469CA" w:rsidP="001426BE">
      <w:pPr>
        <w:spacing w:after="0" w:line="360" w:lineRule="auto"/>
        <w:jc w:val="both"/>
        <w:rPr>
          <w:rFonts w:ascii="Times New Roman" w:hAnsi="Times New Roman" w:cs="Times New Roman"/>
          <w:sz w:val="24"/>
          <w:szCs w:val="24"/>
        </w:rPr>
      </w:pPr>
      <w:r w:rsidRPr="005469CA">
        <w:rPr>
          <w:rFonts w:ascii="Times New Roman" w:hAnsi="Times New Roman" w:cs="Times New Roman"/>
          <w:sz w:val="24"/>
          <w:szCs w:val="24"/>
        </w:rPr>
        <w:t>Management hierarchy are given below</w:t>
      </w:r>
    </w:p>
    <w:p w:rsidR="00782838" w:rsidRPr="00FB0376" w:rsidRDefault="00782838" w:rsidP="001426BE">
      <w:pPr>
        <w:spacing w:after="0" w:line="360" w:lineRule="auto"/>
        <w:jc w:val="both"/>
        <w:rPr>
          <w:rFonts w:ascii="Times New Roman" w:hAnsi="Times New Roman" w:cs="Times New Roman"/>
          <w:b/>
          <w:bCs/>
          <w:sz w:val="24"/>
          <w:szCs w:val="24"/>
        </w:rPr>
      </w:pPr>
    </w:p>
    <w:p w:rsidR="00782838" w:rsidRPr="00FB0376" w:rsidRDefault="00782838" w:rsidP="001426BE">
      <w:pPr>
        <w:spacing w:after="0" w:line="360" w:lineRule="auto"/>
        <w:jc w:val="both"/>
        <w:rPr>
          <w:rFonts w:ascii="Times New Roman" w:hAnsi="Times New Roman" w:cs="Times New Roman"/>
          <w:sz w:val="24"/>
          <w:szCs w:val="24"/>
        </w:rPr>
      </w:pPr>
      <w:r w:rsidRPr="00FB0376">
        <w:rPr>
          <w:rFonts w:ascii="Times New Roman" w:hAnsi="Times New Roman" w:cs="Times New Roman"/>
          <w:noProof/>
          <w:sz w:val="24"/>
          <w:szCs w:val="24"/>
        </w:rPr>
        <w:drawing>
          <wp:inline distT="0" distB="0" distL="0" distR="0">
            <wp:extent cx="3713613" cy="4562199"/>
            <wp:effectExtent l="19050" t="0" r="1137" b="0"/>
            <wp:docPr id="5" name="Picture 4" descr="management-hierch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nagement-hierchy.jpg"/>
                    <pic:cNvPicPr/>
                  </pic:nvPicPr>
                  <pic:blipFill>
                    <a:blip r:embed="rId10"/>
                    <a:stretch>
                      <a:fillRect/>
                    </a:stretch>
                  </pic:blipFill>
                  <pic:spPr>
                    <a:xfrm>
                      <a:off x="0" y="0"/>
                      <a:ext cx="3713307" cy="4561823"/>
                    </a:xfrm>
                    <a:prstGeom prst="rect">
                      <a:avLst/>
                    </a:prstGeom>
                  </pic:spPr>
                </pic:pic>
              </a:graphicData>
            </a:graphic>
          </wp:inline>
        </w:drawing>
      </w:r>
    </w:p>
    <w:p w:rsidR="006873AB" w:rsidRDefault="00782838" w:rsidP="005469CA">
      <w:pPr>
        <w:tabs>
          <w:tab w:val="left" w:pos="1870"/>
        </w:tabs>
        <w:spacing w:after="0" w:line="360" w:lineRule="auto"/>
        <w:jc w:val="both"/>
        <w:rPr>
          <w:rFonts w:ascii="Times New Roman" w:hAnsi="Times New Roman" w:cs="Times New Roman"/>
          <w:b/>
          <w:sz w:val="24"/>
          <w:szCs w:val="24"/>
        </w:rPr>
      </w:pPr>
      <w:r w:rsidRPr="00FB0376">
        <w:rPr>
          <w:rFonts w:ascii="Times New Roman" w:hAnsi="Times New Roman" w:cs="Times New Roman"/>
          <w:b/>
          <w:sz w:val="24"/>
          <w:szCs w:val="24"/>
        </w:rPr>
        <w:t>Figure 3.3 :</w:t>
      </w:r>
    </w:p>
    <w:p w:rsidR="009D65A6" w:rsidRPr="009D65A6" w:rsidRDefault="0030605D" w:rsidP="009D65A6">
      <w:pPr>
        <w:tabs>
          <w:tab w:val="left" w:pos="1870"/>
        </w:tabs>
        <w:spacing w:after="0" w:line="360" w:lineRule="auto"/>
        <w:jc w:val="both"/>
        <w:rPr>
          <w:rFonts w:ascii="Times New Roman" w:hAnsi="Times New Roman" w:cs="Times New Roman"/>
          <w:b/>
          <w:i/>
          <w:sz w:val="24"/>
          <w:szCs w:val="24"/>
        </w:rPr>
      </w:pPr>
      <w:r>
        <w:rPr>
          <w:rFonts w:ascii="Times New Roman" w:hAnsi="Times New Roman" w:cs="Times New Roman"/>
          <w:b/>
          <w:i/>
          <w:sz w:val="24"/>
          <w:szCs w:val="24"/>
        </w:rPr>
        <w:t>Organ gram</w:t>
      </w:r>
      <w:r w:rsidR="005469CA">
        <w:rPr>
          <w:rFonts w:ascii="Times New Roman" w:hAnsi="Times New Roman" w:cs="Times New Roman"/>
          <w:b/>
          <w:i/>
          <w:sz w:val="24"/>
          <w:szCs w:val="24"/>
        </w:rPr>
        <w:t xml:space="preserve"> of MBL</w:t>
      </w:r>
      <w:bookmarkStart w:id="64" w:name="_Toc5928041"/>
    </w:p>
    <w:p w:rsidR="009D65A6" w:rsidRDefault="009D65A6" w:rsidP="001426BE">
      <w:pPr>
        <w:pStyle w:val="Heading3"/>
        <w:spacing w:line="360" w:lineRule="auto"/>
        <w:jc w:val="both"/>
        <w:rPr>
          <w:rFonts w:ascii="Times New Roman" w:hAnsi="Times New Roman" w:cs="Times New Roman"/>
          <w:sz w:val="24"/>
          <w:szCs w:val="24"/>
        </w:rPr>
      </w:pPr>
    </w:p>
    <w:p w:rsidR="009D65A6" w:rsidRDefault="009D65A6" w:rsidP="001426BE">
      <w:pPr>
        <w:pStyle w:val="Heading3"/>
        <w:spacing w:line="360" w:lineRule="auto"/>
        <w:jc w:val="both"/>
        <w:rPr>
          <w:rFonts w:ascii="Times New Roman" w:hAnsi="Times New Roman" w:cs="Times New Roman"/>
          <w:sz w:val="24"/>
          <w:szCs w:val="24"/>
        </w:rPr>
      </w:pPr>
    </w:p>
    <w:p w:rsidR="009D65A6" w:rsidRDefault="009D65A6" w:rsidP="001426BE">
      <w:pPr>
        <w:pStyle w:val="Heading3"/>
        <w:spacing w:line="360" w:lineRule="auto"/>
        <w:jc w:val="both"/>
        <w:rPr>
          <w:rFonts w:ascii="Times New Roman" w:hAnsi="Times New Roman" w:cs="Times New Roman"/>
          <w:sz w:val="24"/>
          <w:szCs w:val="24"/>
        </w:rPr>
      </w:pPr>
    </w:p>
    <w:p w:rsidR="00782838" w:rsidRPr="00FB0376" w:rsidRDefault="0020061E" w:rsidP="001426BE">
      <w:pPr>
        <w:pStyle w:val="Heading3"/>
        <w:spacing w:line="360" w:lineRule="auto"/>
        <w:jc w:val="both"/>
        <w:rPr>
          <w:rFonts w:ascii="Times New Roman" w:hAnsi="Times New Roman" w:cs="Times New Roman"/>
          <w:sz w:val="24"/>
          <w:szCs w:val="24"/>
        </w:rPr>
      </w:pPr>
      <w:bookmarkStart w:id="65" w:name="_Toc6540670"/>
      <w:r>
        <w:rPr>
          <w:rFonts w:ascii="Times New Roman" w:hAnsi="Times New Roman" w:cs="Times New Roman"/>
          <w:sz w:val="24"/>
          <w:szCs w:val="24"/>
        </w:rPr>
        <w:t xml:space="preserve">3.4.9 </w:t>
      </w:r>
      <w:bookmarkEnd w:id="64"/>
      <w:r w:rsidR="005469CA">
        <w:rPr>
          <w:rFonts w:ascii="Times New Roman" w:hAnsi="Times New Roman" w:cs="Times New Roman"/>
          <w:sz w:val="24"/>
          <w:szCs w:val="24"/>
        </w:rPr>
        <w:t>Managing the risks</w:t>
      </w:r>
      <w:bookmarkEnd w:id="65"/>
    </w:p>
    <w:p w:rsidR="009D65A6" w:rsidRDefault="009D65A6" w:rsidP="001426BE">
      <w:pPr>
        <w:tabs>
          <w:tab w:val="left" w:pos="1870"/>
        </w:tabs>
        <w:spacing w:line="360" w:lineRule="auto"/>
        <w:jc w:val="both"/>
        <w:rPr>
          <w:rFonts w:ascii="Times New Roman" w:hAnsi="Times New Roman" w:cs="Times New Roman"/>
          <w:b/>
          <w:sz w:val="24"/>
          <w:szCs w:val="24"/>
        </w:rPr>
      </w:pPr>
    </w:p>
    <w:p w:rsidR="00DA0C88" w:rsidRPr="00FB0376" w:rsidRDefault="0045565E" w:rsidP="001426BE">
      <w:pPr>
        <w:tabs>
          <w:tab w:val="left" w:pos="1870"/>
        </w:tabs>
        <w:spacing w:line="360" w:lineRule="auto"/>
        <w:jc w:val="both"/>
        <w:rPr>
          <w:rFonts w:ascii="Times New Roman" w:hAnsi="Times New Roman" w:cs="Times New Roman"/>
          <w:b/>
          <w:sz w:val="24"/>
          <w:szCs w:val="24"/>
        </w:rPr>
      </w:pPr>
      <w:r>
        <w:rPr>
          <w:rFonts w:ascii="Times New Roman" w:hAnsi="Times New Roman" w:cs="Times New Roman"/>
          <w:b/>
          <w:sz w:val="24"/>
          <w:szCs w:val="24"/>
        </w:rPr>
        <w:t>Risk of solvency</w:t>
      </w:r>
    </w:p>
    <w:p w:rsidR="00260F94" w:rsidRDefault="0045565E" w:rsidP="001426BE">
      <w:pPr>
        <w:tabs>
          <w:tab w:val="left" w:pos="1870"/>
        </w:tabs>
        <w:spacing w:line="360" w:lineRule="auto"/>
        <w:jc w:val="both"/>
        <w:rPr>
          <w:rFonts w:ascii="Times New Roman" w:hAnsi="Times New Roman" w:cs="Times New Roman"/>
          <w:b/>
          <w:sz w:val="24"/>
          <w:szCs w:val="24"/>
        </w:rPr>
      </w:pPr>
      <w:r>
        <w:rPr>
          <w:rFonts w:ascii="Times New Roman" w:hAnsi="Times New Roman" w:cs="Times New Roman"/>
          <w:sz w:val="24"/>
          <w:szCs w:val="24"/>
        </w:rPr>
        <w:t>Approbation occur when the borrower unable to repay the or fails to repay their loans.</w:t>
      </w:r>
      <w:r w:rsidR="003B7DF3" w:rsidRPr="003B7DF3">
        <w:rPr>
          <w:rFonts w:ascii="Times New Roman" w:hAnsi="Times New Roman" w:cs="Times New Roman"/>
          <w:sz w:val="24"/>
          <w:szCs w:val="24"/>
        </w:rPr>
        <w:t xml:space="preserve"> </w:t>
      </w:r>
      <w:r w:rsidR="004A78E1">
        <w:rPr>
          <w:rFonts w:ascii="Times New Roman" w:hAnsi="Times New Roman" w:cs="Times New Roman"/>
          <w:sz w:val="24"/>
          <w:szCs w:val="24"/>
        </w:rPr>
        <w:t>All are they</w:t>
      </w:r>
      <w:r w:rsidR="003B7DF3" w:rsidRPr="003B7DF3">
        <w:rPr>
          <w:rFonts w:ascii="Times New Roman" w:hAnsi="Times New Roman" w:cs="Times New Roman"/>
          <w:sz w:val="24"/>
          <w:szCs w:val="24"/>
        </w:rPr>
        <w:t xml:space="preserve"> exhibited </w:t>
      </w:r>
      <w:r w:rsidR="004A78E1">
        <w:rPr>
          <w:rFonts w:ascii="Times New Roman" w:hAnsi="Times New Roman" w:cs="Times New Roman"/>
          <w:sz w:val="24"/>
          <w:szCs w:val="24"/>
        </w:rPr>
        <w:t>to solvency</w:t>
      </w:r>
      <w:r w:rsidR="003B7DF3" w:rsidRPr="003B7DF3">
        <w:rPr>
          <w:rFonts w:ascii="Times New Roman" w:hAnsi="Times New Roman" w:cs="Times New Roman"/>
          <w:sz w:val="24"/>
          <w:szCs w:val="24"/>
        </w:rPr>
        <w:t xml:space="preserve"> chance </w:t>
      </w:r>
      <w:r w:rsidR="004A78E1">
        <w:rPr>
          <w:rFonts w:ascii="Times New Roman" w:hAnsi="Times New Roman" w:cs="Times New Roman"/>
          <w:sz w:val="24"/>
          <w:szCs w:val="24"/>
        </w:rPr>
        <w:t>via</w:t>
      </w:r>
      <w:r w:rsidR="003B7DF3" w:rsidRPr="003B7DF3">
        <w:rPr>
          <w:rFonts w:ascii="Times New Roman" w:hAnsi="Times New Roman" w:cs="Times New Roman"/>
          <w:sz w:val="24"/>
          <w:szCs w:val="24"/>
        </w:rPr>
        <w:t xml:space="preserve"> regular advancing </w:t>
      </w:r>
      <w:r w:rsidR="004A78E1">
        <w:rPr>
          <w:rFonts w:ascii="Times New Roman" w:hAnsi="Times New Roman" w:cs="Times New Roman"/>
          <w:sz w:val="24"/>
          <w:szCs w:val="24"/>
        </w:rPr>
        <w:t>functions</w:t>
      </w:r>
      <w:r w:rsidR="003B7DF3" w:rsidRPr="003B7DF3">
        <w:rPr>
          <w:rFonts w:ascii="Times New Roman" w:hAnsi="Times New Roman" w:cs="Times New Roman"/>
          <w:sz w:val="24"/>
          <w:szCs w:val="24"/>
        </w:rPr>
        <w:t xml:space="preserve"> </w:t>
      </w:r>
      <w:r w:rsidR="004A78E1">
        <w:rPr>
          <w:rFonts w:ascii="Times New Roman" w:hAnsi="Times New Roman" w:cs="Times New Roman"/>
          <w:sz w:val="24"/>
          <w:szCs w:val="24"/>
        </w:rPr>
        <w:t>along with</w:t>
      </w:r>
      <w:r w:rsidR="003B7DF3" w:rsidRPr="003B7DF3">
        <w:rPr>
          <w:rFonts w:ascii="Times New Roman" w:hAnsi="Times New Roman" w:cs="Times New Roman"/>
          <w:sz w:val="24"/>
          <w:szCs w:val="24"/>
        </w:rPr>
        <w:t xml:space="preserve"> trades including </w:t>
      </w:r>
      <w:r w:rsidR="004A78E1">
        <w:rPr>
          <w:rFonts w:ascii="Times New Roman" w:hAnsi="Times New Roman" w:cs="Times New Roman"/>
          <w:sz w:val="24"/>
          <w:szCs w:val="24"/>
        </w:rPr>
        <w:t>arrangement in the middle of</w:t>
      </w:r>
      <w:r w:rsidR="003B7DF3" w:rsidRPr="003B7DF3">
        <w:rPr>
          <w:rFonts w:ascii="Times New Roman" w:hAnsi="Times New Roman" w:cs="Times New Roman"/>
          <w:sz w:val="24"/>
          <w:szCs w:val="24"/>
        </w:rPr>
        <w:t xml:space="preserve"> their accomplices.</w:t>
      </w:r>
    </w:p>
    <w:p w:rsidR="00DA0C88" w:rsidRPr="00FB0376" w:rsidRDefault="00DA0C88" w:rsidP="001426BE">
      <w:pPr>
        <w:tabs>
          <w:tab w:val="left" w:pos="1870"/>
        </w:tabs>
        <w:spacing w:line="360" w:lineRule="auto"/>
        <w:jc w:val="both"/>
        <w:rPr>
          <w:rFonts w:ascii="Times New Roman" w:hAnsi="Times New Roman" w:cs="Times New Roman"/>
          <w:b/>
          <w:sz w:val="24"/>
          <w:szCs w:val="24"/>
        </w:rPr>
      </w:pPr>
      <w:r w:rsidRPr="00FB0376">
        <w:rPr>
          <w:rFonts w:ascii="Times New Roman" w:hAnsi="Times New Roman" w:cs="Times New Roman"/>
          <w:b/>
          <w:sz w:val="24"/>
          <w:szCs w:val="24"/>
        </w:rPr>
        <w:t>Objectives</w:t>
      </w:r>
    </w:p>
    <w:p w:rsidR="00DA0C88" w:rsidRPr="00FB0376" w:rsidRDefault="00021716" w:rsidP="001426BE">
      <w:pPr>
        <w:tabs>
          <w:tab w:val="left" w:pos="1870"/>
        </w:tabs>
        <w:spacing w:line="360" w:lineRule="auto"/>
        <w:jc w:val="both"/>
        <w:rPr>
          <w:rFonts w:ascii="Times New Roman" w:hAnsi="Times New Roman" w:cs="Times New Roman"/>
          <w:sz w:val="24"/>
          <w:szCs w:val="24"/>
        </w:rPr>
      </w:pPr>
      <w:r w:rsidRPr="00FB0376">
        <w:rPr>
          <w:rFonts w:ascii="Times New Roman" w:hAnsi="Times New Roman" w:cs="Times New Roman"/>
          <w:sz w:val="24"/>
          <w:szCs w:val="24"/>
        </w:rPr>
        <w:t xml:space="preserve">Keep up an all around enhanced resource portfolio inside endorsed hazard resilience levels and gain an arrival suitable to the hazard </w:t>
      </w:r>
      <w:r w:rsidR="000C25E4">
        <w:rPr>
          <w:rFonts w:ascii="Times New Roman" w:hAnsi="Times New Roman" w:cs="Times New Roman"/>
          <w:sz w:val="24"/>
          <w:szCs w:val="24"/>
        </w:rPr>
        <w:t>outline</w:t>
      </w:r>
      <w:r w:rsidRPr="00FB0376">
        <w:rPr>
          <w:rFonts w:ascii="Times New Roman" w:hAnsi="Times New Roman" w:cs="Times New Roman"/>
          <w:sz w:val="24"/>
          <w:szCs w:val="24"/>
        </w:rPr>
        <w:t xml:space="preserve"> </w:t>
      </w:r>
      <w:r w:rsidR="000C25E4">
        <w:rPr>
          <w:rFonts w:ascii="Times New Roman" w:hAnsi="Times New Roman" w:cs="Times New Roman"/>
          <w:sz w:val="24"/>
          <w:szCs w:val="24"/>
        </w:rPr>
        <w:t>of the wrapper</w:t>
      </w:r>
      <w:r w:rsidRPr="00FB0376">
        <w:rPr>
          <w:rFonts w:ascii="Times New Roman" w:hAnsi="Times New Roman" w:cs="Times New Roman"/>
          <w:sz w:val="24"/>
          <w:szCs w:val="24"/>
        </w:rPr>
        <w:t>.</w:t>
      </w:r>
    </w:p>
    <w:p w:rsidR="00021716" w:rsidRPr="00FB0376" w:rsidRDefault="00021716" w:rsidP="001426BE">
      <w:pPr>
        <w:tabs>
          <w:tab w:val="left" w:pos="1870"/>
        </w:tabs>
        <w:spacing w:line="360" w:lineRule="auto"/>
        <w:jc w:val="both"/>
        <w:rPr>
          <w:rFonts w:ascii="Times New Roman" w:hAnsi="Times New Roman" w:cs="Times New Roman"/>
          <w:b/>
          <w:sz w:val="24"/>
          <w:szCs w:val="24"/>
        </w:rPr>
      </w:pPr>
      <w:r w:rsidRPr="00FB0376">
        <w:rPr>
          <w:rFonts w:ascii="Times New Roman" w:hAnsi="Times New Roman" w:cs="Times New Roman"/>
          <w:b/>
          <w:sz w:val="24"/>
          <w:szCs w:val="24"/>
        </w:rPr>
        <w:t>Approach</w:t>
      </w:r>
    </w:p>
    <w:p w:rsidR="00021716" w:rsidRPr="00FB0376" w:rsidRDefault="00021716" w:rsidP="001426BE">
      <w:pPr>
        <w:tabs>
          <w:tab w:val="left" w:pos="1870"/>
        </w:tabs>
        <w:spacing w:line="360" w:lineRule="auto"/>
        <w:jc w:val="both"/>
        <w:rPr>
          <w:rFonts w:ascii="Times New Roman" w:hAnsi="Times New Roman" w:cs="Times New Roman"/>
          <w:sz w:val="24"/>
          <w:szCs w:val="24"/>
        </w:rPr>
      </w:pPr>
      <w:r w:rsidRPr="00FB0376">
        <w:rPr>
          <w:rFonts w:ascii="Times New Roman" w:hAnsi="Times New Roman" w:cs="Times New Roman"/>
          <w:sz w:val="24"/>
          <w:szCs w:val="24"/>
        </w:rPr>
        <w:t xml:space="preserve">Ability examination </w:t>
      </w:r>
      <w:r w:rsidR="000C25E4">
        <w:rPr>
          <w:rFonts w:ascii="Times New Roman" w:hAnsi="Times New Roman" w:cs="Times New Roman"/>
          <w:sz w:val="24"/>
          <w:szCs w:val="24"/>
        </w:rPr>
        <w:t>of bank personnel,</w:t>
      </w:r>
      <w:r w:rsidRPr="00FB0376">
        <w:rPr>
          <w:rFonts w:ascii="Times New Roman" w:hAnsi="Times New Roman" w:cs="Times New Roman"/>
          <w:sz w:val="24"/>
          <w:szCs w:val="24"/>
        </w:rPr>
        <w:t xml:space="preserve"> initially assess credit exchanges for business </w:t>
      </w:r>
      <w:r w:rsidR="000C25E4">
        <w:rPr>
          <w:rFonts w:ascii="Times New Roman" w:hAnsi="Times New Roman" w:cs="Times New Roman"/>
          <w:sz w:val="24"/>
          <w:szCs w:val="24"/>
        </w:rPr>
        <w:t>along with</w:t>
      </w:r>
      <w:r w:rsidRPr="00FB0376">
        <w:rPr>
          <w:rFonts w:ascii="Times New Roman" w:hAnsi="Times New Roman" w:cs="Times New Roman"/>
          <w:sz w:val="24"/>
          <w:szCs w:val="24"/>
        </w:rPr>
        <w:t xml:space="preserve"> </w:t>
      </w:r>
      <w:r w:rsidR="000C25E4">
        <w:rPr>
          <w:rFonts w:ascii="Times New Roman" w:hAnsi="Times New Roman" w:cs="Times New Roman"/>
          <w:sz w:val="24"/>
          <w:szCs w:val="24"/>
        </w:rPr>
        <w:t>communal</w:t>
      </w:r>
      <w:r w:rsidRPr="00FB0376">
        <w:rPr>
          <w:rFonts w:ascii="Times New Roman" w:hAnsi="Times New Roman" w:cs="Times New Roman"/>
          <w:sz w:val="24"/>
          <w:szCs w:val="24"/>
        </w:rPr>
        <w:t xml:space="preserve"> advances. </w:t>
      </w:r>
      <w:r w:rsidR="001E563D">
        <w:rPr>
          <w:rFonts w:ascii="Times New Roman" w:hAnsi="Times New Roman" w:cs="Times New Roman"/>
          <w:sz w:val="24"/>
          <w:szCs w:val="24"/>
        </w:rPr>
        <w:t>Credit division</w:t>
      </w:r>
      <w:r w:rsidRPr="00FB0376">
        <w:rPr>
          <w:rFonts w:ascii="Times New Roman" w:hAnsi="Times New Roman" w:cs="Times New Roman"/>
          <w:sz w:val="24"/>
          <w:szCs w:val="24"/>
        </w:rPr>
        <w:t xml:space="preserve"> gives </w:t>
      </w:r>
      <w:r w:rsidR="001E563D">
        <w:rPr>
          <w:rFonts w:ascii="Times New Roman" w:hAnsi="Times New Roman" w:cs="Times New Roman"/>
          <w:sz w:val="24"/>
          <w:szCs w:val="24"/>
        </w:rPr>
        <w:t>along with</w:t>
      </w:r>
      <w:r w:rsidRPr="00FB0376">
        <w:rPr>
          <w:rFonts w:ascii="Times New Roman" w:hAnsi="Times New Roman" w:cs="Times New Roman"/>
          <w:sz w:val="24"/>
          <w:szCs w:val="24"/>
        </w:rPr>
        <w:t xml:space="preserve"> autonomous evaluation of every huge exchange, and a simultaneousness structure this capacity is normally required to make a loaning res</w:t>
      </w:r>
      <w:r w:rsidR="006D6108">
        <w:rPr>
          <w:rFonts w:ascii="Times New Roman" w:hAnsi="Times New Roman" w:cs="Times New Roman"/>
          <w:sz w:val="24"/>
          <w:szCs w:val="24"/>
        </w:rPr>
        <w:t>ponsibility to a client. Their internal a</w:t>
      </w:r>
      <w:r w:rsidRPr="00FB0376">
        <w:rPr>
          <w:rFonts w:ascii="Times New Roman" w:hAnsi="Times New Roman" w:cs="Times New Roman"/>
          <w:sz w:val="24"/>
          <w:szCs w:val="24"/>
        </w:rPr>
        <w:t>udit</w:t>
      </w:r>
      <w:r w:rsidR="006D6108">
        <w:rPr>
          <w:rFonts w:ascii="Times New Roman" w:hAnsi="Times New Roman" w:cs="Times New Roman"/>
          <w:sz w:val="24"/>
          <w:szCs w:val="24"/>
        </w:rPr>
        <w:t>or and scrutiny d</w:t>
      </w:r>
      <w:r w:rsidRPr="00FB0376">
        <w:rPr>
          <w:rFonts w:ascii="Times New Roman" w:hAnsi="Times New Roman" w:cs="Times New Roman"/>
          <w:sz w:val="24"/>
          <w:szCs w:val="24"/>
        </w:rPr>
        <w:t xml:space="preserve">ivision additionally surveys the </w:t>
      </w:r>
      <w:r w:rsidR="009D65A6" w:rsidRPr="00FB0376">
        <w:rPr>
          <w:rFonts w:ascii="Times New Roman" w:hAnsi="Times New Roman" w:cs="Times New Roman"/>
          <w:sz w:val="24"/>
          <w:szCs w:val="24"/>
        </w:rPr>
        <w:t>executive’s</w:t>
      </w:r>
      <w:r w:rsidRPr="00FB0376">
        <w:rPr>
          <w:rFonts w:ascii="Times New Roman" w:hAnsi="Times New Roman" w:cs="Times New Roman"/>
          <w:sz w:val="24"/>
          <w:szCs w:val="24"/>
        </w:rPr>
        <w:t xml:space="preserve"> forms so as to guarantee that set up credit strategies are pursued. Likewise, Credit Management Committee performs intermittent surveys of critical and higher hazard exchanges.</w:t>
      </w:r>
    </w:p>
    <w:p w:rsidR="00021716" w:rsidRPr="0020061E" w:rsidRDefault="00224352" w:rsidP="001426BE">
      <w:pPr>
        <w:jc w:val="both"/>
        <w:rPr>
          <w:b/>
        </w:rPr>
      </w:pPr>
      <w:r>
        <w:rPr>
          <w:b/>
        </w:rPr>
        <w:t>Market Risk</w:t>
      </w:r>
    </w:p>
    <w:p w:rsidR="00685C3E" w:rsidRPr="00FB0376" w:rsidRDefault="00685C3E" w:rsidP="001426BE">
      <w:pPr>
        <w:tabs>
          <w:tab w:val="left" w:pos="1870"/>
        </w:tabs>
        <w:spacing w:line="360" w:lineRule="auto"/>
        <w:jc w:val="both"/>
        <w:rPr>
          <w:rFonts w:ascii="Times New Roman" w:hAnsi="Times New Roman" w:cs="Times New Roman"/>
          <w:sz w:val="24"/>
          <w:szCs w:val="24"/>
        </w:rPr>
      </w:pPr>
      <w:r w:rsidRPr="00FB0376">
        <w:rPr>
          <w:rFonts w:ascii="Times New Roman" w:hAnsi="Times New Roman" w:cs="Times New Roman"/>
          <w:sz w:val="24"/>
          <w:szCs w:val="24"/>
        </w:rPr>
        <w:t xml:space="preserve">Market chance is </w:t>
      </w:r>
      <w:r w:rsidR="00342683">
        <w:rPr>
          <w:rFonts w:ascii="Times New Roman" w:hAnsi="Times New Roman" w:cs="Times New Roman"/>
          <w:sz w:val="24"/>
          <w:szCs w:val="24"/>
        </w:rPr>
        <w:t xml:space="preserve">the </w:t>
      </w:r>
      <w:r w:rsidR="009D65A6">
        <w:rPr>
          <w:rFonts w:ascii="Times New Roman" w:hAnsi="Times New Roman" w:cs="Times New Roman"/>
          <w:sz w:val="24"/>
          <w:szCs w:val="24"/>
        </w:rPr>
        <w:t xml:space="preserve">prospective </w:t>
      </w:r>
      <w:r w:rsidR="009D65A6" w:rsidRPr="00FB0376">
        <w:rPr>
          <w:rFonts w:ascii="Times New Roman" w:hAnsi="Times New Roman" w:cs="Times New Roman"/>
          <w:sz w:val="24"/>
          <w:szCs w:val="24"/>
        </w:rPr>
        <w:t>for</w:t>
      </w:r>
      <w:r w:rsidRPr="00FB0376">
        <w:rPr>
          <w:rFonts w:ascii="Times New Roman" w:hAnsi="Times New Roman" w:cs="Times New Roman"/>
          <w:sz w:val="24"/>
          <w:szCs w:val="24"/>
        </w:rPr>
        <w:t xml:space="preserve"> misfortune </w:t>
      </w:r>
      <w:r w:rsidR="00342683">
        <w:rPr>
          <w:rFonts w:ascii="Times New Roman" w:hAnsi="Times New Roman" w:cs="Times New Roman"/>
          <w:sz w:val="24"/>
          <w:szCs w:val="24"/>
        </w:rPr>
        <w:t xml:space="preserve">from </w:t>
      </w:r>
      <w:r w:rsidR="009D65A6">
        <w:rPr>
          <w:rFonts w:ascii="Times New Roman" w:hAnsi="Times New Roman" w:cs="Times New Roman"/>
          <w:sz w:val="24"/>
          <w:szCs w:val="24"/>
        </w:rPr>
        <w:t xml:space="preserve">convert </w:t>
      </w:r>
      <w:r w:rsidR="009D65A6" w:rsidRPr="00FB0376">
        <w:rPr>
          <w:rFonts w:ascii="Times New Roman" w:hAnsi="Times New Roman" w:cs="Times New Roman"/>
          <w:sz w:val="24"/>
          <w:szCs w:val="24"/>
        </w:rPr>
        <w:t>in</w:t>
      </w:r>
      <w:r w:rsidRPr="00FB0376">
        <w:rPr>
          <w:rFonts w:ascii="Times New Roman" w:hAnsi="Times New Roman" w:cs="Times New Roman"/>
          <w:sz w:val="24"/>
          <w:szCs w:val="24"/>
        </w:rPr>
        <w:t xml:space="preserve"> the estimation of money related </w:t>
      </w:r>
      <w:r w:rsidR="00342683">
        <w:rPr>
          <w:rFonts w:ascii="Times New Roman" w:hAnsi="Times New Roman" w:cs="Times New Roman"/>
          <w:sz w:val="24"/>
          <w:szCs w:val="24"/>
        </w:rPr>
        <w:t>apparatus</w:t>
      </w:r>
      <w:r w:rsidR="00AA0BD1">
        <w:rPr>
          <w:rFonts w:ascii="Times New Roman" w:hAnsi="Times New Roman" w:cs="Times New Roman"/>
          <w:sz w:val="24"/>
          <w:szCs w:val="24"/>
        </w:rPr>
        <w:t>. E</w:t>
      </w:r>
      <w:r w:rsidRPr="00FB0376">
        <w:rPr>
          <w:rFonts w:ascii="Times New Roman" w:hAnsi="Times New Roman" w:cs="Times New Roman"/>
          <w:sz w:val="24"/>
          <w:szCs w:val="24"/>
        </w:rPr>
        <w:t xml:space="preserve">stimation of a budgetary </w:t>
      </w:r>
      <w:r w:rsidR="00AA0BD1">
        <w:rPr>
          <w:rFonts w:ascii="Times New Roman" w:hAnsi="Times New Roman" w:cs="Times New Roman"/>
          <w:sz w:val="24"/>
          <w:szCs w:val="24"/>
        </w:rPr>
        <w:t>apparatus would be</w:t>
      </w:r>
      <w:r w:rsidRPr="00FB0376">
        <w:rPr>
          <w:rFonts w:ascii="Times New Roman" w:hAnsi="Times New Roman" w:cs="Times New Roman"/>
          <w:sz w:val="24"/>
          <w:szCs w:val="24"/>
        </w:rPr>
        <w:t xml:space="preserve"> influenced </w:t>
      </w:r>
      <w:r w:rsidR="002B151C">
        <w:rPr>
          <w:rFonts w:ascii="Times New Roman" w:hAnsi="Times New Roman" w:cs="Times New Roman"/>
          <w:sz w:val="24"/>
          <w:szCs w:val="24"/>
        </w:rPr>
        <w:t xml:space="preserve">by </w:t>
      </w:r>
      <w:r w:rsidR="009D65A6">
        <w:rPr>
          <w:rFonts w:ascii="Times New Roman" w:hAnsi="Times New Roman" w:cs="Times New Roman"/>
          <w:sz w:val="24"/>
          <w:szCs w:val="24"/>
        </w:rPr>
        <w:t xml:space="preserve">converting </w:t>
      </w:r>
      <w:r w:rsidR="009D65A6" w:rsidRPr="00FB0376">
        <w:rPr>
          <w:rFonts w:ascii="Times New Roman" w:hAnsi="Times New Roman" w:cs="Times New Roman"/>
          <w:sz w:val="24"/>
          <w:szCs w:val="24"/>
        </w:rPr>
        <w:t>in</w:t>
      </w:r>
      <w:r w:rsidRPr="00FB0376">
        <w:rPr>
          <w:rFonts w:ascii="Times New Roman" w:hAnsi="Times New Roman" w:cs="Times New Roman"/>
          <w:sz w:val="24"/>
          <w:szCs w:val="24"/>
        </w:rPr>
        <w:t xml:space="preserve"> loan costs, remote trade rates and value and product costs. They are presented to showcase chance </w:t>
      </w:r>
      <w:r w:rsidR="002B151C">
        <w:rPr>
          <w:rFonts w:ascii="Times New Roman" w:hAnsi="Times New Roman" w:cs="Times New Roman"/>
          <w:sz w:val="24"/>
          <w:szCs w:val="24"/>
        </w:rPr>
        <w:t>while it</w:t>
      </w:r>
      <w:r w:rsidRPr="00FB0376">
        <w:rPr>
          <w:rFonts w:ascii="Times New Roman" w:hAnsi="Times New Roman" w:cs="Times New Roman"/>
          <w:sz w:val="24"/>
          <w:szCs w:val="24"/>
        </w:rPr>
        <w:t xml:space="preserve"> go </w:t>
      </w:r>
      <w:r w:rsidR="002B151C">
        <w:rPr>
          <w:rFonts w:ascii="Times New Roman" w:hAnsi="Times New Roman" w:cs="Times New Roman"/>
          <w:sz w:val="24"/>
          <w:szCs w:val="24"/>
        </w:rPr>
        <w:t>to</w:t>
      </w:r>
      <w:r w:rsidRPr="00FB0376">
        <w:rPr>
          <w:rFonts w:ascii="Times New Roman" w:hAnsi="Times New Roman" w:cs="Times New Roman"/>
          <w:sz w:val="24"/>
          <w:szCs w:val="24"/>
        </w:rPr>
        <w:t xml:space="preserve"> the accompanying exchanges:</w:t>
      </w:r>
    </w:p>
    <w:p w:rsidR="009D65A6" w:rsidRDefault="009D65A6" w:rsidP="00481E8A">
      <w:pPr>
        <w:tabs>
          <w:tab w:val="left" w:pos="1870"/>
        </w:tabs>
        <w:spacing w:line="360" w:lineRule="auto"/>
        <w:rPr>
          <w:rFonts w:ascii="Times New Roman" w:hAnsi="Times New Roman" w:cs="Times New Roman"/>
          <w:b/>
          <w:sz w:val="24"/>
          <w:szCs w:val="24"/>
        </w:rPr>
      </w:pPr>
    </w:p>
    <w:p w:rsidR="00481E8A" w:rsidRPr="00FB0376" w:rsidRDefault="00481E8A" w:rsidP="00481E8A">
      <w:pPr>
        <w:tabs>
          <w:tab w:val="left" w:pos="1870"/>
        </w:tabs>
        <w:spacing w:line="360" w:lineRule="auto"/>
        <w:rPr>
          <w:rFonts w:ascii="Times New Roman" w:hAnsi="Times New Roman" w:cs="Times New Roman"/>
          <w:b/>
          <w:sz w:val="24"/>
          <w:szCs w:val="24"/>
        </w:rPr>
      </w:pPr>
      <w:r w:rsidRPr="00FB0376">
        <w:rPr>
          <w:rFonts w:ascii="Times New Roman" w:hAnsi="Times New Roman" w:cs="Times New Roman"/>
          <w:b/>
          <w:sz w:val="24"/>
          <w:szCs w:val="24"/>
        </w:rPr>
        <w:lastRenderedPageBreak/>
        <w:t>Loans and Advances (LDOs)</w:t>
      </w:r>
    </w:p>
    <w:p w:rsidR="00481E8A" w:rsidRPr="00FB0376" w:rsidRDefault="00481E8A" w:rsidP="00481E8A">
      <w:pPr>
        <w:tabs>
          <w:tab w:val="left" w:pos="1870"/>
        </w:tabs>
        <w:spacing w:line="360" w:lineRule="auto"/>
        <w:rPr>
          <w:rFonts w:ascii="Times New Roman" w:hAnsi="Times New Roman" w:cs="Times New Roman"/>
          <w:sz w:val="24"/>
          <w:szCs w:val="24"/>
        </w:rPr>
      </w:pPr>
      <w:r w:rsidRPr="00FB0376">
        <w:rPr>
          <w:rFonts w:ascii="Times New Roman" w:hAnsi="Times New Roman" w:cs="Times New Roman"/>
          <w:b/>
          <w:sz w:val="24"/>
          <w:szCs w:val="24"/>
        </w:rPr>
        <w:t>Deposit with other Banks</w:t>
      </w:r>
      <w:r w:rsidR="00781D7A">
        <w:rPr>
          <w:rFonts w:ascii="Times New Roman" w:hAnsi="Times New Roman" w:cs="Times New Roman"/>
          <w:sz w:val="24"/>
          <w:szCs w:val="24"/>
        </w:rPr>
        <w:br/>
        <w:t>– Financing</w:t>
      </w:r>
      <w:r w:rsidRPr="00FB0376">
        <w:rPr>
          <w:rFonts w:ascii="Times New Roman" w:hAnsi="Times New Roman" w:cs="Times New Roman"/>
          <w:sz w:val="24"/>
          <w:szCs w:val="24"/>
        </w:rPr>
        <w:br/>
        <w:t>–</w:t>
      </w:r>
      <w:r w:rsidR="00781D7A">
        <w:rPr>
          <w:rFonts w:ascii="Times New Roman" w:hAnsi="Times New Roman" w:cs="Times New Roman"/>
          <w:sz w:val="24"/>
          <w:szCs w:val="24"/>
        </w:rPr>
        <w:t>financial instruments like treasury bill</w:t>
      </w:r>
      <w:r w:rsidRPr="00FB0376">
        <w:rPr>
          <w:rFonts w:ascii="Times New Roman" w:hAnsi="Times New Roman" w:cs="Times New Roman"/>
          <w:sz w:val="24"/>
          <w:szCs w:val="24"/>
        </w:rPr>
        <w:br/>
        <w:t xml:space="preserve">– </w:t>
      </w:r>
      <w:r w:rsidR="00781D7A">
        <w:rPr>
          <w:rFonts w:ascii="Times New Roman" w:hAnsi="Times New Roman" w:cs="Times New Roman"/>
          <w:sz w:val="24"/>
          <w:szCs w:val="24"/>
        </w:rPr>
        <w:t>financial instruments like treasury bonds along with share</w:t>
      </w:r>
    </w:p>
    <w:p w:rsidR="00481E8A" w:rsidRDefault="00481E8A" w:rsidP="001426BE">
      <w:pPr>
        <w:jc w:val="both"/>
        <w:rPr>
          <w:rFonts w:ascii="Times New Roman" w:hAnsi="Times New Roman" w:cs="Times New Roman"/>
          <w:b/>
          <w:sz w:val="24"/>
          <w:szCs w:val="24"/>
        </w:rPr>
      </w:pPr>
    </w:p>
    <w:p w:rsidR="00685C3E" w:rsidRPr="005B03D1" w:rsidRDefault="00D25C8E" w:rsidP="001426BE">
      <w:pPr>
        <w:jc w:val="both"/>
        <w:rPr>
          <w:rFonts w:ascii="Times New Roman" w:hAnsi="Times New Roman" w:cs="Times New Roman"/>
          <w:b/>
          <w:sz w:val="24"/>
          <w:szCs w:val="24"/>
        </w:rPr>
      </w:pPr>
      <w:r>
        <w:rPr>
          <w:rFonts w:ascii="Times New Roman" w:hAnsi="Times New Roman" w:cs="Times New Roman"/>
          <w:b/>
          <w:sz w:val="24"/>
          <w:szCs w:val="24"/>
        </w:rPr>
        <w:t>FOREX positioning</w:t>
      </w:r>
    </w:p>
    <w:p w:rsidR="00685C3E" w:rsidRPr="00FB0376" w:rsidRDefault="00685C3E" w:rsidP="001426BE">
      <w:pPr>
        <w:tabs>
          <w:tab w:val="left" w:pos="1870"/>
        </w:tabs>
        <w:spacing w:line="360" w:lineRule="auto"/>
        <w:jc w:val="both"/>
        <w:rPr>
          <w:rFonts w:ascii="Times New Roman" w:hAnsi="Times New Roman" w:cs="Times New Roman"/>
          <w:b/>
          <w:sz w:val="24"/>
          <w:szCs w:val="24"/>
        </w:rPr>
      </w:pPr>
      <w:r w:rsidRPr="00FB0376">
        <w:rPr>
          <w:rFonts w:ascii="Times New Roman" w:hAnsi="Times New Roman" w:cs="Times New Roman"/>
          <w:b/>
          <w:sz w:val="24"/>
          <w:szCs w:val="24"/>
        </w:rPr>
        <w:t>• Objective</w:t>
      </w:r>
    </w:p>
    <w:p w:rsidR="00685C3E" w:rsidRPr="00FB0376" w:rsidRDefault="00685C3E" w:rsidP="001426BE">
      <w:pPr>
        <w:tabs>
          <w:tab w:val="left" w:pos="1870"/>
        </w:tabs>
        <w:spacing w:line="360" w:lineRule="auto"/>
        <w:jc w:val="both"/>
        <w:rPr>
          <w:rFonts w:ascii="Times New Roman" w:hAnsi="Times New Roman" w:cs="Times New Roman"/>
          <w:sz w:val="24"/>
          <w:szCs w:val="24"/>
        </w:rPr>
      </w:pPr>
      <w:r w:rsidRPr="00FB0376">
        <w:rPr>
          <w:rFonts w:ascii="Times New Roman" w:hAnsi="Times New Roman" w:cs="Times New Roman"/>
          <w:sz w:val="24"/>
          <w:szCs w:val="24"/>
        </w:rPr>
        <w:t xml:space="preserve">Recognize, </w:t>
      </w:r>
      <w:r w:rsidR="000C1C4E">
        <w:rPr>
          <w:rFonts w:ascii="Times New Roman" w:hAnsi="Times New Roman" w:cs="Times New Roman"/>
          <w:sz w:val="24"/>
          <w:szCs w:val="24"/>
        </w:rPr>
        <w:t>evaluate</w:t>
      </w:r>
      <w:r w:rsidRPr="00FB0376">
        <w:rPr>
          <w:rFonts w:ascii="Times New Roman" w:hAnsi="Times New Roman" w:cs="Times New Roman"/>
          <w:sz w:val="24"/>
          <w:szCs w:val="24"/>
        </w:rPr>
        <w:t xml:space="preserve">, screen </w:t>
      </w:r>
      <w:r w:rsidR="000C1C4E">
        <w:rPr>
          <w:rFonts w:ascii="Times New Roman" w:hAnsi="Times New Roman" w:cs="Times New Roman"/>
          <w:sz w:val="24"/>
          <w:szCs w:val="24"/>
        </w:rPr>
        <w:t xml:space="preserve">along with all report of </w:t>
      </w:r>
      <w:r w:rsidR="000C1C4E" w:rsidRPr="00FB0376">
        <w:rPr>
          <w:rFonts w:ascii="Times New Roman" w:hAnsi="Times New Roman" w:cs="Times New Roman"/>
          <w:sz w:val="24"/>
          <w:szCs w:val="24"/>
        </w:rPr>
        <w:t>market</w:t>
      </w:r>
      <w:r w:rsidRPr="00FB0376">
        <w:rPr>
          <w:rFonts w:ascii="Times New Roman" w:hAnsi="Times New Roman" w:cs="Times New Roman"/>
          <w:sz w:val="24"/>
          <w:szCs w:val="24"/>
        </w:rPr>
        <w:t xml:space="preserve"> hazard </w:t>
      </w:r>
      <w:r w:rsidR="000C1C4E">
        <w:rPr>
          <w:rFonts w:ascii="Times New Roman" w:hAnsi="Times New Roman" w:cs="Times New Roman"/>
          <w:sz w:val="24"/>
          <w:szCs w:val="24"/>
        </w:rPr>
        <w:t>pursuing</w:t>
      </w:r>
      <w:r w:rsidRPr="00FB0376">
        <w:rPr>
          <w:rFonts w:ascii="Times New Roman" w:hAnsi="Times New Roman" w:cs="Times New Roman"/>
          <w:sz w:val="24"/>
          <w:szCs w:val="24"/>
        </w:rPr>
        <w:t xml:space="preserve"> exercises, guaranteeing that </w:t>
      </w:r>
      <w:r w:rsidR="000C1C4E">
        <w:rPr>
          <w:rFonts w:ascii="Times New Roman" w:hAnsi="Times New Roman" w:cs="Times New Roman"/>
          <w:sz w:val="24"/>
          <w:szCs w:val="24"/>
        </w:rPr>
        <w:t>subjection</w:t>
      </w:r>
      <w:r w:rsidRPr="00FB0376">
        <w:rPr>
          <w:rFonts w:ascii="Times New Roman" w:hAnsi="Times New Roman" w:cs="Times New Roman"/>
          <w:sz w:val="24"/>
          <w:szCs w:val="24"/>
        </w:rPr>
        <w:t xml:space="preserve"> stay inside affir</w:t>
      </w:r>
      <w:r w:rsidR="000C1C4E">
        <w:rPr>
          <w:rFonts w:ascii="Times New Roman" w:hAnsi="Times New Roman" w:cs="Times New Roman"/>
          <w:sz w:val="24"/>
          <w:szCs w:val="24"/>
        </w:rPr>
        <w:t>med chance resilience altitude along with</w:t>
      </w:r>
      <w:r w:rsidRPr="00FB0376">
        <w:rPr>
          <w:rFonts w:ascii="Times New Roman" w:hAnsi="Times New Roman" w:cs="Times New Roman"/>
          <w:sz w:val="24"/>
          <w:szCs w:val="24"/>
        </w:rPr>
        <w:t xml:space="preserve"> that the arrival </w:t>
      </w:r>
      <w:r w:rsidR="000C1C4E">
        <w:rPr>
          <w:rFonts w:ascii="Times New Roman" w:hAnsi="Times New Roman" w:cs="Times New Roman"/>
          <w:sz w:val="24"/>
          <w:szCs w:val="24"/>
        </w:rPr>
        <w:t>from market</w:t>
      </w:r>
      <w:r w:rsidRPr="00FB0376">
        <w:rPr>
          <w:rFonts w:ascii="Times New Roman" w:hAnsi="Times New Roman" w:cs="Times New Roman"/>
          <w:sz w:val="24"/>
          <w:szCs w:val="24"/>
        </w:rPr>
        <w:t xml:space="preserve"> chance exercises is satisfactory.</w:t>
      </w:r>
    </w:p>
    <w:p w:rsidR="00685C3E" w:rsidRPr="00FB0376" w:rsidRDefault="00685C3E" w:rsidP="001426BE">
      <w:pPr>
        <w:tabs>
          <w:tab w:val="left" w:pos="1870"/>
        </w:tabs>
        <w:spacing w:line="360" w:lineRule="auto"/>
        <w:jc w:val="both"/>
        <w:rPr>
          <w:rFonts w:ascii="Times New Roman" w:hAnsi="Times New Roman" w:cs="Times New Roman"/>
          <w:b/>
          <w:sz w:val="24"/>
          <w:szCs w:val="24"/>
        </w:rPr>
      </w:pPr>
      <w:r w:rsidRPr="00FB0376">
        <w:rPr>
          <w:rFonts w:ascii="Times New Roman" w:hAnsi="Times New Roman" w:cs="Times New Roman"/>
          <w:b/>
          <w:sz w:val="24"/>
          <w:szCs w:val="24"/>
        </w:rPr>
        <w:t>• Approach</w:t>
      </w:r>
    </w:p>
    <w:p w:rsidR="000F54DC" w:rsidRDefault="00A50EE3" w:rsidP="001426BE">
      <w:pPr>
        <w:tabs>
          <w:tab w:val="left" w:pos="1870"/>
        </w:tabs>
        <w:spacing w:line="360" w:lineRule="auto"/>
        <w:jc w:val="both"/>
        <w:rPr>
          <w:rFonts w:ascii="Times New Roman" w:hAnsi="Times New Roman" w:cs="Times New Roman"/>
          <w:sz w:val="24"/>
          <w:szCs w:val="24"/>
        </w:rPr>
      </w:pPr>
      <w:r w:rsidRPr="00FB0376">
        <w:rPr>
          <w:rFonts w:ascii="Times New Roman" w:hAnsi="Times New Roman" w:cs="Times New Roman"/>
          <w:sz w:val="24"/>
          <w:szCs w:val="24"/>
        </w:rPr>
        <w:t xml:space="preserve">They have built up Asset Liability Committee (ALCO) to screen their market hazard exercises. The essential hazard estimation technique is </w:t>
      </w:r>
      <w:r w:rsidR="00A9291F" w:rsidRPr="00FB0376">
        <w:rPr>
          <w:rFonts w:ascii="Times New Roman" w:hAnsi="Times New Roman" w:cs="Times New Roman"/>
          <w:sz w:val="24"/>
          <w:szCs w:val="24"/>
        </w:rPr>
        <w:t>Reprising</w:t>
      </w:r>
      <w:r w:rsidRPr="00FB0376">
        <w:rPr>
          <w:rFonts w:ascii="Times New Roman" w:hAnsi="Times New Roman" w:cs="Times New Roman"/>
          <w:sz w:val="24"/>
          <w:szCs w:val="24"/>
        </w:rPr>
        <w:t xml:space="preserve"> Gap and its affectability to loan cost changes. Repeating Gap more than year time frame remained at positive BDT 4251.76 million as at Dec 31, 2008. Repeating Gap as level of complete resources remained at 14.72%, which is inside the worldwide standard of 20%. In the position, the Net Interest Income (NII) of the Bank may increment by BDT 42.52 million if there should arise an occurrence of 100 premise point increment in financing cost. In any case, if there should arise an occurrence of 100 premise point expire in financing cost, the NII of the Bank will go somewhere around BDT 42.52 million.</w:t>
      </w:r>
    </w:p>
    <w:p w:rsidR="00481E8A" w:rsidRDefault="00481E8A" w:rsidP="001426BE">
      <w:pPr>
        <w:jc w:val="both"/>
        <w:rPr>
          <w:rFonts w:ascii="Times New Roman" w:hAnsi="Times New Roman" w:cs="Times New Roman"/>
          <w:b/>
          <w:sz w:val="24"/>
          <w:szCs w:val="24"/>
        </w:rPr>
      </w:pPr>
    </w:p>
    <w:p w:rsidR="00D83F5A" w:rsidRPr="008F32D3" w:rsidRDefault="00913AFD" w:rsidP="001426BE">
      <w:pPr>
        <w:jc w:val="both"/>
        <w:rPr>
          <w:rFonts w:ascii="Times New Roman" w:hAnsi="Times New Roman" w:cs="Times New Roman"/>
          <w:b/>
          <w:sz w:val="24"/>
          <w:szCs w:val="24"/>
        </w:rPr>
      </w:pPr>
      <w:r>
        <w:rPr>
          <w:rFonts w:ascii="Times New Roman" w:hAnsi="Times New Roman" w:cs="Times New Roman"/>
          <w:b/>
          <w:sz w:val="24"/>
          <w:szCs w:val="24"/>
        </w:rPr>
        <w:t>Liquidity Risk</w:t>
      </w:r>
    </w:p>
    <w:p w:rsidR="00D262F1" w:rsidRPr="00FB0376" w:rsidRDefault="00913AFD" w:rsidP="001426BE">
      <w:pPr>
        <w:tabs>
          <w:tab w:val="left" w:pos="1870"/>
        </w:tabs>
        <w:spacing w:line="360" w:lineRule="auto"/>
        <w:jc w:val="both"/>
        <w:rPr>
          <w:rFonts w:ascii="Times New Roman" w:hAnsi="Times New Roman" w:cs="Times New Roman"/>
          <w:b/>
          <w:bCs/>
          <w:sz w:val="24"/>
          <w:szCs w:val="24"/>
        </w:rPr>
      </w:pPr>
      <w:r>
        <w:rPr>
          <w:rFonts w:ascii="Times New Roman" w:hAnsi="Times New Roman" w:cs="Times New Roman"/>
          <w:b/>
          <w:bCs/>
          <w:sz w:val="24"/>
          <w:szCs w:val="24"/>
        </w:rPr>
        <w:t>Objectives</w:t>
      </w:r>
    </w:p>
    <w:p w:rsidR="00D262F1" w:rsidRPr="00FB0376" w:rsidRDefault="00D05FEC" w:rsidP="001426BE">
      <w:pPr>
        <w:tabs>
          <w:tab w:val="left" w:pos="1870"/>
        </w:tabs>
        <w:spacing w:line="360" w:lineRule="auto"/>
        <w:jc w:val="both"/>
        <w:rPr>
          <w:rFonts w:ascii="Times New Roman" w:hAnsi="Times New Roman" w:cs="Times New Roman"/>
          <w:bCs/>
          <w:sz w:val="24"/>
          <w:szCs w:val="24"/>
        </w:rPr>
      </w:pPr>
      <w:r>
        <w:rPr>
          <w:rFonts w:ascii="Times New Roman" w:hAnsi="Times New Roman" w:cs="Times New Roman"/>
          <w:bCs/>
          <w:sz w:val="24"/>
          <w:szCs w:val="24"/>
        </w:rPr>
        <w:t>Primary adequate fluid assets</w:t>
      </w:r>
      <w:r w:rsidR="00D262F1" w:rsidRPr="00FB0376">
        <w:rPr>
          <w:rFonts w:ascii="Times New Roman" w:hAnsi="Times New Roman" w:cs="Times New Roman"/>
          <w:bCs/>
          <w:sz w:val="24"/>
          <w:szCs w:val="24"/>
        </w:rPr>
        <w:t xml:space="preserve"> and discovering ability to meet their money related responsibilities, under all conditions, without raising assets at nonsensical costs or sell resources on constrained premise.</w:t>
      </w:r>
    </w:p>
    <w:p w:rsidR="00D262F1" w:rsidRPr="00FB0376" w:rsidRDefault="00913AFD" w:rsidP="001426BE">
      <w:pPr>
        <w:tabs>
          <w:tab w:val="left" w:pos="1870"/>
        </w:tabs>
        <w:spacing w:line="360" w:lineRule="auto"/>
        <w:jc w:val="both"/>
        <w:rPr>
          <w:rFonts w:ascii="Times New Roman" w:hAnsi="Times New Roman" w:cs="Times New Roman"/>
          <w:b/>
          <w:bCs/>
          <w:sz w:val="24"/>
          <w:szCs w:val="24"/>
        </w:rPr>
      </w:pPr>
      <w:r>
        <w:rPr>
          <w:rFonts w:ascii="Times New Roman" w:hAnsi="Times New Roman" w:cs="Times New Roman"/>
          <w:b/>
          <w:bCs/>
          <w:sz w:val="24"/>
          <w:szCs w:val="24"/>
        </w:rPr>
        <w:lastRenderedPageBreak/>
        <w:t>Approach</w:t>
      </w:r>
    </w:p>
    <w:p w:rsidR="00D262F1" w:rsidRPr="00FB0376" w:rsidRDefault="00D262F1" w:rsidP="001426BE">
      <w:pPr>
        <w:tabs>
          <w:tab w:val="left" w:pos="1870"/>
        </w:tabs>
        <w:spacing w:line="360" w:lineRule="auto"/>
        <w:jc w:val="both"/>
        <w:rPr>
          <w:rFonts w:ascii="Times New Roman" w:hAnsi="Times New Roman" w:cs="Times New Roman"/>
          <w:bCs/>
          <w:sz w:val="24"/>
          <w:szCs w:val="24"/>
        </w:rPr>
      </w:pPr>
      <w:r w:rsidRPr="00FB0376">
        <w:rPr>
          <w:rFonts w:ascii="Times New Roman" w:hAnsi="Times New Roman" w:cs="Times New Roman"/>
          <w:bCs/>
          <w:sz w:val="24"/>
          <w:szCs w:val="24"/>
        </w:rPr>
        <w:t xml:space="preserve">Their way to deal with liquidity the executives is to extend liquidity necessities dependent on expected and focused monetary, showcase, political and undertaking explicit occasion. This empowers them to guarantee that they have adequate supports accessible to meet their money related duties even in the midst of emergency. Assets envelop both fluid resources close by and capacity to raise extra </w:t>
      </w:r>
      <w:r w:rsidR="0020061E" w:rsidRPr="00FB0376">
        <w:rPr>
          <w:rFonts w:ascii="Times New Roman" w:hAnsi="Times New Roman" w:cs="Times New Roman"/>
          <w:bCs/>
          <w:sz w:val="24"/>
          <w:szCs w:val="24"/>
        </w:rPr>
        <w:t>funds. Their</w:t>
      </w:r>
      <w:r w:rsidRPr="00FB0376">
        <w:rPr>
          <w:rFonts w:ascii="Times New Roman" w:hAnsi="Times New Roman" w:cs="Times New Roman"/>
          <w:bCs/>
          <w:sz w:val="24"/>
          <w:szCs w:val="24"/>
        </w:rPr>
        <w:t xml:space="preserve"> substantial based of plan stores structure people and solid capital positions give a long haul stable wellspring of subsidizing. The essential hazard estimation philosophy is to screen fluid resource proportions, stores blend, center stores as level of all out stores and net liquidity hole.</w:t>
      </w:r>
    </w:p>
    <w:p w:rsidR="00D262F1" w:rsidRPr="00D05FEC" w:rsidRDefault="00077897" w:rsidP="001426BE">
      <w:pPr>
        <w:jc w:val="both"/>
        <w:rPr>
          <w:rFonts w:ascii="Times New Roman" w:hAnsi="Times New Roman" w:cs="Times New Roman"/>
          <w:b/>
          <w:sz w:val="24"/>
          <w:szCs w:val="24"/>
        </w:rPr>
      </w:pPr>
      <w:r>
        <w:rPr>
          <w:rFonts w:ascii="Times New Roman" w:hAnsi="Times New Roman" w:cs="Times New Roman"/>
          <w:b/>
          <w:sz w:val="24"/>
          <w:szCs w:val="24"/>
        </w:rPr>
        <w:t>Operational Risk</w:t>
      </w:r>
    </w:p>
    <w:p w:rsidR="00D05FEC" w:rsidRDefault="00D05FEC" w:rsidP="001426BE">
      <w:pPr>
        <w:tabs>
          <w:tab w:val="left" w:pos="1870"/>
        </w:tabs>
        <w:spacing w:line="360" w:lineRule="auto"/>
        <w:jc w:val="both"/>
        <w:rPr>
          <w:rFonts w:ascii="Times New Roman" w:hAnsi="Times New Roman" w:cs="Times New Roman"/>
          <w:sz w:val="24"/>
          <w:szCs w:val="24"/>
        </w:rPr>
      </w:pPr>
      <w:r w:rsidRPr="00D05FEC">
        <w:rPr>
          <w:rFonts w:ascii="Times New Roman" w:hAnsi="Times New Roman" w:cs="Times New Roman"/>
          <w:sz w:val="24"/>
          <w:szCs w:val="24"/>
        </w:rPr>
        <w:t xml:space="preserve">Operational </w:t>
      </w:r>
      <w:r>
        <w:rPr>
          <w:rFonts w:ascii="Times New Roman" w:hAnsi="Times New Roman" w:cs="Times New Roman"/>
          <w:sz w:val="24"/>
          <w:szCs w:val="24"/>
        </w:rPr>
        <w:t>risk</w:t>
      </w:r>
      <w:r w:rsidRPr="00D05FEC">
        <w:rPr>
          <w:rFonts w:ascii="Times New Roman" w:hAnsi="Times New Roman" w:cs="Times New Roman"/>
          <w:sz w:val="24"/>
          <w:szCs w:val="24"/>
        </w:rPr>
        <w:t xml:space="preserve"> is the danger of misfortune coming about structure lacking or fizzled inside procedures, individuals and frameworks or from outside occasions.</w:t>
      </w:r>
    </w:p>
    <w:p w:rsidR="0060005B" w:rsidRPr="00FB0376" w:rsidRDefault="00077897" w:rsidP="001426BE">
      <w:pPr>
        <w:tabs>
          <w:tab w:val="left" w:pos="1870"/>
        </w:tabs>
        <w:spacing w:line="360" w:lineRule="auto"/>
        <w:jc w:val="both"/>
        <w:rPr>
          <w:rFonts w:ascii="Times New Roman" w:hAnsi="Times New Roman" w:cs="Times New Roman"/>
          <w:b/>
          <w:bCs/>
          <w:sz w:val="24"/>
          <w:szCs w:val="24"/>
        </w:rPr>
      </w:pPr>
      <w:r>
        <w:rPr>
          <w:rFonts w:ascii="Times New Roman" w:hAnsi="Times New Roman" w:cs="Times New Roman"/>
          <w:b/>
          <w:bCs/>
          <w:sz w:val="24"/>
          <w:szCs w:val="24"/>
        </w:rPr>
        <w:t>Objective</w:t>
      </w:r>
    </w:p>
    <w:p w:rsidR="0060005B" w:rsidRPr="00FB0376" w:rsidRDefault="00913AFD" w:rsidP="001426BE">
      <w:pPr>
        <w:tabs>
          <w:tab w:val="left" w:pos="1870"/>
        </w:tabs>
        <w:spacing w:line="360" w:lineRule="auto"/>
        <w:jc w:val="both"/>
        <w:rPr>
          <w:rFonts w:ascii="Times New Roman" w:hAnsi="Times New Roman" w:cs="Times New Roman"/>
          <w:bCs/>
          <w:sz w:val="24"/>
          <w:szCs w:val="24"/>
        </w:rPr>
      </w:pPr>
      <w:r>
        <w:rPr>
          <w:rFonts w:ascii="Times New Roman" w:hAnsi="Times New Roman" w:cs="Times New Roman"/>
          <w:bCs/>
          <w:sz w:val="24"/>
          <w:szCs w:val="24"/>
        </w:rPr>
        <w:t>Functioning hazard</w:t>
      </w:r>
      <w:r w:rsidR="0060005B" w:rsidRPr="00FB0376">
        <w:rPr>
          <w:rFonts w:ascii="Times New Roman" w:hAnsi="Times New Roman" w:cs="Times New Roman"/>
          <w:bCs/>
          <w:sz w:val="24"/>
          <w:szCs w:val="24"/>
        </w:rPr>
        <w:t xml:space="preserve"> is intrinsic in all business exercises, </w:t>
      </w:r>
      <w:r>
        <w:rPr>
          <w:rFonts w:ascii="Times New Roman" w:hAnsi="Times New Roman" w:cs="Times New Roman"/>
          <w:bCs/>
          <w:sz w:val="24"/>
          <w:szCs w:val="24"/>
        </w:rPr>
        <w:t>along with</w:t>
      </w:r>
      <w:r w:rsidR="0060005B" w:rsidRPr="00FB0376">
        <w:rPr>
          <w:rFonts w:ascii="Times New Roman" w:hAnsi="Times New Roman" w:cs="Times New Roman"/>
          <w:bCs/>
          <w:sz w:val="24"/>
          <w:szCs w:val="24"/>
        </w:rPr>
        <w:t xml:space="preserve"> administration of these dangers is vital to the accomplishment o</w:t>
      </w:r>
      <w:r>
        <w:rPr>
          <w:rFonts w:ascii="Times New Roman" w:hAnsi="Times New Roman" w:cs="Times New Roman"/>
          <w:bCs/>
          <w:sz w:val="24"/>
          <w:szCs w:val="24"/>
        </w:rPr>
        <w:t>f hierarchical objectives. When</w:t>
      </w:r>
      <w:r w:rsidR="0060005B" w:rsidRPr="00FB0376">
        <w:rPr>
          <w:rFonts w:ascii="Times New Roman" w:hAnsi="Times New Roman" w:cs="Times New Roman"/>
          <w:bCs/>
          <w:sz w:val="24"/>
          <w:szCs w:val="24"/>
        </w:rPr>
        <w:t xml:space="preserve"> </w:t>
      </w:r>
      <w:r>
        <w:rPr>
          <w:rFonts w:ascii="Times New Roman" w:hAnsi="Times New Roman" w:cs="Times New Roman"/>
          <w:bCs/>
          <w:sz w:val="24"/>
          <w:szCs w:val="24"/>
        </w:rPr>
        <w:t xml:space="preserve">functioning </w:t>
      </w:r>
      <w:r w:rsidR="0060005B" w:rsidRPr="00FB0376">
        <w:rPr>
          <w:rFonts w:ascii="Times New Roman" w:hAnsi="Times New Roman" w:cs="Times New Roman"/>
          <w:bCs/>
          <w:sz w:val="24"/>
          <w:szCs w:val="24"/>
        </w:rPr>
        <w:t xml:space="preserve">dangers </w:t>
      </w:r>
      <w:r>
        <w:rPr>
          <w:rFonts w:ascii="Times New Roman" w:hAnsi="Times New Roman" w:cs="Times New Roman"/>
          <w:bCs/>
          <w:sz w:val="24"/>
          <w:szCs w:val="24"/>
        </w:rPr>
        <w:t xml:space="preserve">wouldn’t </w:t>
      </w:r>
      <w:r w:rsidR="0060005B" w:rsidRPr="00FB0376">
        <w:rPr>
          <w:rFonts w:ascii="Times New Roman" w:hAnsi="Times New Roman" w:cs="Times New Roman"/>
          <w:bCs/>
          <w:sz w:val="24"/>
          <w:szCs w:val="24"/>
        </w:rPr>
        <w:t xml:space="preserve">be dispensed with, </w:t>
      </w:r>
      <w:r>
        <w:rPr>
          <w:rFonts w:ascii="Times New Roman" w:hAnsi="Times New Roman" w:cs="Times New Roman"/>
          <w:bCs/>
          <w:sz w:val="24"/>
          <w:szCs w:val="24"/>
        </w:rPr>
        <w:t>it would</w:t>
      </w:r>
      <w:r w:rsidR="0060005B" w:rsidRPr="00FB0376">
        <w:rPr>
          <w:rFonts w:ascii="Times New Roman" w:hAnsi="Times New Roman" w:cs="Times New Roman"/>
          <w:bCs/>
          <w:sz w:val="24"/>
          <w:szCs w:val="24"/>
        </w:rPr>
        <w:t xml:space="preserve"> be overseen, alleviated </w:t>
      </w:r>
      <w:r>
        <w:rPr>
          <w:rFonts w:ascii="Times New Roman" w:hAnsi="Times New Roman" w:cs="Times New Roman"/>
          <w:bCs/>
          <w:sz w:val="24"/>
          <w:szCs w:val="24"/>
        </w:rPr>
        <w:t>along with</w:t>
      </w:r>
      <w:r w:rsidR="0060005B" w:rsidRPr="00FB0376">
        <w:rPr>
          <w:rFonts w:ascii="Times New Roman" w:hAnsi="Times New Roman" w:cs="Times New Roman"/>
          <w:bCs/>
          <w:sz w:val="24"/>
          <w:szCs w:val="24"/>
        </w:rPr>
        <w:t xml:space="preserve"> now and again guaranteed against to safeguard and make esteem.</w:t>
      </w:r>
    </w:p>
    <w:p w:rsidR="00546DDC" w:rsidRPr="00FB0376" w:rsidRDefault="00077897" w:rsidP="001426BE">
      <w:pPr>
        <w:tabs>
          <w:tab w:val="left" w:pos="1870"/>
        </w:tabs>
        <w:spacing w:line="360" w:lineRule="auto"/>
        <w:jc w:val="both"/>
        <w:rPr>
          <w:rFonts w:ascii="Times New Roman" w:hAnsi="Times New Roman" w:cs="Times New Roman"/>
          <w:b/>
          <w:bCs/>
          <w:sz w:val="24"/>
          <w:szCs w:val="24"/>
        </w:rPr>
      </w:pPr>
      <w:r>
        <w:rPr>
          <w:rFonts w:ascii="Times New Roman" w:hAnsi="Times New Roman" w:cs="Times New Roman"/>
          <w:b/>
          <w:bCs/>
          <w:sz w:val="24"/>
          <w:szCs w:val="24"/>
        </w:rPr>
        <w:t>Approach</w:t>
      </w:r>
    </w:p>
    <w:p w:rsidR="00546DDC" w:rsidRPr="00FB0376" w:rsidRDefault="008E28B9" w:rsidP="001426BE">
      <w:pPr>
        <w:tabs>
          <w:tab w:val="left" w:pos="1870"/>
        </w:tabs>
        <w:spacing w:line="360" w:lineRule="auto"/>
        <w:jc w:val="both"/>
        <w:rPr>
          <w:rFonts w:ascii="Times New Roman" w:hAnsi="Times New Roman" w:cs="Times New Roman"/>
          <w:bCs/>
          <w:sz w:val="24"/>
          <w:szCs w:val="24"/>
        </w:rPr>
      </w:pPr>
      <w:r>
        <w:rPr>
          <w:rFonts w:ascii="Times New Roman" w:hAnsi="Times New Roman" w:cs="Times New Roman"/>
          <w:bCs/>
          <w:sz w:val="24"/>
          <w:szCs w:val="24"/>
        </w:rPr>
        <w:t>Functioning hazard</w:t>
      </w:r>
      <w:r w:rsidR="00546DDC" w:rsidRPr="00FB0376">
        <w:rPr>
          <w:rFonts w:ascii="Times New Roman" w:hAnsi="Times New Roman" w:cs="Times New Roman"/>
          <w:bCs/>
          <w:sz w:val="24"/>
          <w:szCs w:val="24"/>
        </w:rPr>
        <w:t xml:space="preserve"> is overseen </w:t>
      </w:r>
      <w:r>
        <w:rPr>
          <w:rFonts w:ascii="Times New Roman" w:hAnsi="Times New Roman" w:cs="Times New Roman"/>
          <w:bCs/>
          <w:sz w:val="24"/>
          <w:szCs w:val="24"/>
        </w:rPr>
        <w:t>via the</w:t>
      </w:r>
      <w:r w:rsidR="00546DDC" w:rsidRPr="00FB0376">
        <w:rPr>
          <w:rFonts w:ascii="Times New Roman" w:hAnsi="Times New Roman" w:cs="Times New Roman"/>
          <w:bCs/>
          <w:sz w:val="24"/>
          <w:szCs w:val="24"/>
        </w:rPr>
        <w:t xml:space="preserve"> foundation of powerful framework </w:t>
      </w:r>
      <w:r>
        <w:rPr>
          <w:rFonts w:ascii="Times New Roman" w:hAnsi="Times New Roman" w:cs="Times New Roman"/>
          <w:bCs/>
          <w:sz w:val="24"/>
          <w:szCs w:val="24"/>
        </w:rPr>
        <w:t>along with controls</w:t>
      </w:r>
      <w:r w:rsidR="00546DDC" w:rsidRPr="00FB0376">
        <w:rPr>
          <w:rFonts w:ascii="Times New Roman" w:hAnsi="Times New Roman" w:cs="Times New Roman"/>
          <w:bCs/>
          <w:sz w:val="24"/>
          <w:szCs w:val="24"/>
        </w:rPr>
        <w:t xml:space="preserve">. </w:t>
      </w:r>
      <w:r>
        <w:rPr>
          <w:rFonts w:ascii="Times New Roman" w:hAnsi="Times New Roman" w:cs="Times New Roman"/>
          <w:bCs/>
          <w:sz w:val="24"/>
          <w:szCs w:val="24"/>
        </w:rPr>
        <w:t>In the end</w:t>
      </w:r>
      <w:r w:rsidR="00546DDC" w:rsidRPr="00FB0376">
        <w:rPr>
          <w:rFonts w:ascii="Times New Roman" w:hAnsi="Times New Roman" w:cs="Times New Roman"/>
          <w:bCs/>
          <w:sz w:val="24"/>
          <w:szCs w:val="24"/>
        </w:rPr>
        <w:t>, we have set up an all around figured structure that utilizes the qualities and par</w:t>
      </w:r>
      <w:r>
        <w:rPr>
          <w:rFonts w:ascii="Times New Roman" w:hAnsi="Times New Roman" w:cs="Times New Roman"/>
          <w:bCs/>
          <w:sz w:val="24"/>
          <w:szCs w:val="24"/>
        </w:rPr>
        <w:t>ticular information of our way of trade and commerce.</w:t>
      </w:r>
      <w:r w:rsidR="00546DDC" w:rsidRPr="00FB0376">
        <w:rPr>
          <w:rFonts w:ascii="Times New Roman" w:hAnsi="Times New Roman" w:cs="Times New Roman"/>
          <w:bCs/>
          <w:sz w:val="24"/>
          <w:szCs w:val="24"/>
        </w:rPr>
        <w:t xml:space="preserve"> </w:t>
      </w:r>
      <w:r w:rsidR="001F163D">
        <w:rPr>
          <w:rFonts w:ascii="Times New Roman" w:hAnsi="Times New Roman" w:cs="Times New Roman"/>
          <w:bCs/>
          <w:sz w:val="24"/>
          <w:szCs w:val="24"/>
        </w:rPr>
        <w:t>This</w:t>
      </w:r>
      <w:r w:rsidR="00546DDC" w:rsidRPr="00FB0376">
        <w:rPr>
          <w:rFonts w:ascii="Times New Roman" w:hAnsi="Times New Roman" w:cs="Times New Roman"/>
          <w:bCs/>
          <w:sz w:val="24"/>
          <w:szCs w:val="24"/>
        </w:rPr>
        <w:t xml:space="preserve"> system is to boost our capacity to oversee and quantify </w:t>
      </w:r>
      <w:r w:rsidR="001F163D">
        <w:rPr>
          <w:rFonts w:ascii="Times New Roman" w:hAnsi="Times New Roman" w:cs="Times New Roman"/>
          <w:bCs/>
          <w:sz w:val="24"/>
          <w:szCs w:val="24"/>
        </w:rPr>
        <w:t>functioning hazard via</w:t>
      </w:r>
      <w:r w:rsidR="00546DDC" w:rsidRPr="00FB0376">
        <w:rPr>
          <w:rFonts w:ascii="Times New Roman" w:hAnsi="Times New Roman" w:cs="Times New Roman"/>
          <w:bCs/>
          <w:sz w:val="24"/>
          <w:szCs w:val="24"/>
        </w:rPr>
        <w:t xml:space="preserve"> usage of a structure</w:t>
      </w:r>
      <w:r w:rsidR="001F163D">
        <w:rPr>
          <w:rFonts w:ascii="Times New Roman" w:hAnsi="Times New Roman" w:cs="Times New Roman"/>
          <w:bCs/>
          <w:sz w:val="24"/>
          <w:szCs w:val="24"/>
        </w:rPr>
        <w:t>,</w:t>
      </w:r>
      <w:r w:rsidR="00546DDC" w:rsidRPr="00FB0376">
        <w:rPr>
          <w:rFonts w:ascii="Times New Roman" w:hAnsi="Times New Roman" w:cs="Times New Roman"/>
          <w:bCs/>
          <w:sz w:val="24"/>
          <w:szCs w:val="24"/>
        </w:rPr>
        <w:t xml:space="preserve"> </w:t>
      </w:r>
      <w:r w:rsidR="001F163D">
        <w:rPr>
          <w:rFonts w:ascii="Times New Roman" w:hAnsi="Times New Roman" w:cs="Times New Roman"/>
          <w:bCs/>
          <w:sz w:val="24"/>
          <w:szCs w:val="24"/>
        </w:rPr>
        <w:t>taking</w:t>
      </w:r>
      <w:r w:rsidR="00546DDC" w:rsidRPr="00FB0376">
        <w:rPr>
          <w:rFonts w:ascii="Times New Roman" w:hAnsi="Times New Roman" w:cs="Times New Roman"/>
          <w:bCs/>
          <w:sz w:val="24"/>
          <w:szCs w:val="24"/>
        </w:rPr>
        <w:t xml:space="preserve"> focal points of </w:t>
      </w:r>
      <w:r w:rsidR="001F163D">
        <w:rPr>
          <w:rFonts w:ascii="Times New Roman" w:hAnsi="Times New Roman" w:cs="Times New Roman"/>
          <w:bCs/>
          <w:sz w:val="24"/>
          <w:szCs w:val="24"/>
        </w:rPr>
        <w:t>the prescribed procedures of</w:t>
      </w:r>
      <w:r w:rsidR="00546DDC" w:rsidRPr="00FB0376">
        <w:rPr>
          <w:rFonts w:ascii="Times New Roman" w:hAnsi="Times New Roman" w:cs="Times New Roman"/>
          <w:bCs/>
          <w:sz w:val="24"/>
          <w:szCs w:val="24"/>
        </w:rPr>
        <w:t xml:space="preserve"> business.</w:t>
      </w:r>
    </w:p>
    <w:p w:rsidR="000B31CB" w:rsidRDefault="000B31CB" w:rsidP="001426BE">
      <w:pPr>
        <w:jc w:val="both"/>
        <w:rPr>
          <w:rFonts w:ascii="Times New Roman" w:hAnsi="Times New Roman" w:cs="Times New Roman"/>
          <w:b/>
          <w:sz w:val="24"/>
          <w:szCs w:val="24"/>
        </w:rPr>
      </w:pPr>
      <w:bookmarkStart w:id="66" w:name="_Toc5928044"/>
    </w:p>
    <w:p w:rsidR="000B31CB" w:rsidRDefault="000B31CB" w:rsidP="001426BE">
      <w:pPr>
        <w:jc w:val="both"/>
        <w:rPr>
          <w:rFonts w:ascii="Times New Roman" w:hAnsi="Times New Roman" w:cs="Times New Roman"/>
          <w:b/>
          <w:sz w:val="24"/>
          <w:szCs w:val="24"/>
        </w:rPr>
      </w:pPr>
    </w:p>
    <w:p w:rsidR="000B31CB" w:rsidRDefault="000B31CB" w:rsidP="001426BE">
      <w:pPr>
        <w:jc w:val="both"/>
        <w:rPr>
          <w:rFonts w:ascii="Times New Roman" w:hAnsi="Times New Roman" w:cs="Times New Roman"/>
          <w:b/>
          <w:sz w:val="24"/>
          <w:szCs w:val="24"/>
        </w:rPr>
      </w:pPr>
    </w:p>
    <w:p w:rsidR="00F93023" w:rsidRPr="00FB0376" w:rsidRDefault="0020061E" w:rsidP="001426BE">
      <w:pPr>
        <w:pStyle w:val="Heading2"/>
        <w:spacing w:line="360" w:lineRule="auto"/>
        <w:jc w:val="both"/>
        <w:rPr>
          <w:rFonts w:ascii="Times New Roman" w:eastAsia="Times New Roman" w:hAnsi="Times New Roman" w:cs="Times New Roman"/>
          <w:sz w:val="24"/>
          <w:szCs w:val="24"/>
        </w:rPr>
      </w:pPr>
      <w:bookmarkStart w:id="67" w:name="_Toc5928045"/>
      <w:bookmarkStart w:id="68" w:name="_Toc6540671"/>
      <w:bookmarkEnd w:id="66"/>
      <w:r>
        <w:rPr>
          <w:rFonts w:ascii="Times New Roman" w:eastAsia="Times New Roman" w:hAnsi="Times New Roman" w:cs="Times New Roman"/>
          <w:sz w:val="24"/>
          <w:szCs w:val="24"/>
        </w:rPr>
        <w:lastRenderedPageBreak/>
        <w:t xml:space="preserve">3.5 </w:t>
      </w:r>
      <w:r w:rsidR="00CF289D">
        <w:rPr>
          <w:rFonts w:ascii="Times New Roman" w:eastAsia="Times New Roman" w:hAnsi="Times New Roman" w:cs="Times New Roman"/>
          <w:sz w:val="24"/>
          <w:szCs w:val="24"/>
        </w:rPr>
        <w:t>SWOT analysis of Mercantile Bank limited (MBL)</w:t>
      </w:r>
      <w:bookmarkEnd w:id="67"/>
      <w:bookmarkEnd w:id="68"/>
    </w:p>
    <w:p w:rsidR="00F93023" w:rsidRPr="00FB0376" w:rsidRDefault="00CF289D" w:rsidP="001426BE">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SWOT analysis is a vital instrument for assessing the company’s strength, weakness, opportunity and threats. SWOT analysis of Mercantile Bank Limited (MBL), Gulshan Branch is discussed below</w:t>
      </w:r>
      <w:r w:rsidR="00F93023" w:rsidRPr="00FB0376">
        <w:rPr>
          <w:rFonts w:ascii="Times New Roman" w:eastAsia="Times New Roman" w:hAnsi="Times New Roman" w:cs="Times New Roman"/>
          <w:sz w:val="24"/>
          <w:szCs w:val="24"/>
        </w:rPr>
        <w:t>.</w:t>
      </w:r>
    </w:p>
    <w:p w:rsidR="00F93023" w:rsidRPr="00FB0376" w:rsidRDefault="001E13CF" w:rsidP="001426BE">
      <w:pPr>
        <w:pStyle w:val="Heading3"/>
        <w:spacing w:line="360" w:lineRule="auto"/>
        <w:jc w:val="both"/>
        <w:rPr>
          <w:rFonts w:ascii="Times New Roman" w:eastAsia="Times New Roman" w:hAnsi="Times New Roman" w:cs="Times New Roman"/>
          <w:sz w:val="24"/>
          <w:szCs w:val="24"/>
        </w:rPr>
      </w:pPr>
      <w:bookmarkStart w:id="69" w:name="_Toc5928046"/>
      <w:bookmarkStart w:id="70" w:name="_Toc6540672"/>
      <w:r>
        <w:rPr>
          <w:rFonts w:ascii="Times New Roman" w:eastAsia="Times New Roman" w:hAnsi="Times New Roman" w:cs="Times New Roman"/>
          <w:sz w:val="24"/>
          <w:szCs w:val="24"/>
        </w:rPr>
        <w:t>Strength</w:t>
      </w:r>
      <w:bookmarkEnd w:id="69"/>
      <w:bookmarkEnd w:id="70"/>
    </w:p>
    <w:p w:rsidR="001E13CF" w:rsidRDefault="001E13CF" w:rsidP="00631DE6">
      <w:pPr>
        <w:pStyle w:val="ListParagraph"/>
        <w:numPr>
          <w:ilvl w:val="0"/>
          <w:numId w:val="15"/>
        </w:numPr>
        <w:spacing w:after="0" w:line="360" w:lineRule="auto"/>
        <w:jc w:val="both"/>
        <w:rPr>
          <w:rFonts w:ascii="Times New Roman" w:eastAsia="Times New Roman" w:hAnsi="Times New Roman" w:cs="Times New Roman"/>
          <w:sz w:val="24"/>
          <w:szCs w:val="24"/>
        </w:rPr>
      </w:pPr>
      <w:r w:rsidRPr="001E13CF">
        <w:rPr>
          <w:rFonts w:ascii="Times New Roman" w:eastAsia="Times New Roman" w:hAnsi="Times New Roman" w:cs="Times New Roman"/>
          <w:sz w:val="24"/>
          <w:szCs w:val="24"/>
        </w:rPr>
        <w:t xml:space="preserve">MBL has a bright notoriety as well as entrenched, </w:t>
      </w:r>
      <w:r w:rsidR="005B14D4" w:rsidRPr="001E13CF">
        <w:rPr>
          <w:rFonts w:ascii="Times New Roman" w:eastAsia="Times New Roman" w:hAnsi="Times New Roman" w:cs="Times New Roman"/>
          <w:sz w:val="24"/>
          <w:szCs w:val="24"/>
        </w:rPr>
        <w:t xml:space="preserve">most seasoned </w:t>
      </w:r>
      <w:r>
        <w:rPr>
          <w:rFonts w:ascii="Times New Roman" w:eastAsia="Times New Roman" w:hAnsi="Times New Roman" w:cs="Times New Roman"/>
          <w:sz w:val="24"/>
          <w:szCs w:val="24"/>
        </w:rPr>
        <w:t>private commercial bank in our country.</w:t>
      </w:r>
    </w:p>
    <w:p w:rsidR="005B14D4" w:rsidRPr="001E13CF" w:rsidRDefault="001E13CF" w:rsidP="00631DE6">
      <w:pPr>
        <w:pStyle w:val="ListParagraph"/>
        <w:numPr>
          <w:ilvl w:val="0"/>
          <w:numId w:val="15"/>
        </w:num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It has an extremely skillful along with</w:t>
      </w:r>
      <w:r w:rsidR="005B14D4" w:rsidRPr="001E13CF">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expert top management.</w:t>
      </w:r>
      <w:r w:rsidR="005B14D4" w:rsidRPr="001E13CF">
        <w:rPr>
          <w:rFonts w:ascii="Times New Roman" w:eastAsia="Times New Roman" w:hAnsi="Times New Roman" w:cs="Times New Roman"/>
          <w:sz w:val="24"/>
          <w:szCs w:val="24"/>
        </w:rPr>
        <w:t xml:space="preserve"> </w:t>
      </w:r>
    </w:p>
    <w:p w:rsidR="005B14D4" w:rsidRPr="005B14D4" w:rsidRDefault="00487216" w:rsidP="00631DE6">
      <w:pPr>
        <w:pStyle w:val="ListParagraph"/>
        <w:numPr>
          <w:ilvl w:val="0"/>
          <w:numId w:val="15"/>
        </w:num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Solid amount of collection of money.</w:t>
      </w:r>
    </w:p>
    <w:p w:rsidR="005B14D4" w:rsidRPr="005B14D4" w:rsidRDefault="00487216" w:rsidP="00631DE6">
      <w:pPr>
        <w:pStyle w:val="ListParagraph"/>
        <w:numPr>
          <w:ilvl w:val="0"/>
          <w:numId w:val="15"/>
        </w:num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Powerful lucidity posture. </w:t>
      </w:r>
    </w:p>
    <w:p w:rsidR="005B14D4" w:rsidRPr="005B14D4" w:rsidRDefault="00487216" w:rsidP="00631DE6">
      <w:pPr>
        <w:pStyle w:val="ListParagraph"/>
        <w:numPr>
          <w:ilvl w:val="0"/>
          <w:numId w:val="15"/>
        </w:num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Rate of favorableness is high</w:t>
      </w:r>
      <w:r w:rsidR="005B14D4" w:rsidRPr="005B14D4">
        <w:rPr>
          <w:rFonts w:ascii="Times New Roman" w:eastAsia="Times New Roman" w:hAnsi="Times New Roman" w:cs="Times New Roman"/>
          <w:sz w:val="24"/>
          <w:szCs w:val="24"/>
        </w:rPr>
        <w:t xml:space="preserve">. </w:t>
      </w:r>
    </w:p>
    <w:p w:rsidR="005B14D4" w:rsidRPr="005B14D4" w:rsidRDefault="00BC73AB" w:rsidP="00631DE6">
      <w:pPr>
        <w:pStyle w:val="ListParagraph"/>
        <w:numPr>
          <w:ilvl w:val="0"/>
          <w:numId w:val="15"/>
        </w:num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Task among workers along with</w:t>
      </w:r>
      <w:r w:rsidR="005B14D4" w:rsidRPr="005B14D4">
        <w:rPr>
          <w:rFonts w:ascii="Times New Roman" w:eastAsia="Times New Roman" w:hAnsi="Times New Roman" w:cs="Times New Roman"/>
          <w:sz w:val="24"/>
          <w:szCs w:val="24"/>
        </w:rPr>
        <w:t xml:space="preserve"> amicable condition.</w:t>
      </w:r>
    </w:p>
    <w:p w:rsidR="00A41B7F" w:rsidRPr="00FB0376" w:rsidRDefault="00905259" w:rsidP="001426BE">
      <w:pPr>
        <w:pStyle w:val="Heading3"/>
        <w:jc w:val="both"/>
      </w:pPr>
      <w:bookmarkStart w:id="71" w:name="_Toc6540673"/>
      <w:r>
        <w:t>Weakness</w:t>
      </w:r>
      <w:bookmarkEnd w:id="71"/>
    </w:p>
    <w:p w:rsidR="00F458B2" w:rsidRPr="0038275A" w:rsidRDefault="00905259" w:rsidP="00631DE6">
      <w:pPr>
        <w:pStyle w:val="ListParagraph"/>
        <w:numPr>
          <w:ilvl w:val="0"/>
          <w:numId w:val="33"/>
        </w:numPr>
        <w:spacing w:line="360" w:lineRule="auto"/>
        <w:jc w:val="both"/>
        <w:rPr>
          <w:rFonts w:ascii="Times New Roman" w:hAnsi="Times New Roman" w:cs="Times New Roman"/>
          <w:sz w:val="24"/>
          <w:szCs w:val="24"/>
        </w:rPr>
      </w:pPr>
      <w:bookmarkStart w:id="72" w:name="_Toc5928048"/>
      <w:r>
        <w:rPr>
          <w:rFonts w:ascii="Times New Roman" w:hAnsi="Times New Roman" w:cs="Times New Roman"/>
          <w:sz w:val="24"/>
          <w:szCs w:val="24"/>
        </w:rPr>
        <w:t>Mercantile Bank Limited (MBL) doesn’t have conventional limited time action</w:t>
      </w:r>
      <w:r w:rsidR="00F458B2" w:rsidRPr="0038275A">
        <w:rPr>
          <w:rFonts w:ascii="Times New Roman" w:hAnsi="Times New Roman" w:cs="Times New Roman"/>
          <w:sz w:val="24"/>
          <w:szCs w:val="24"/>
        </w:rPr>
        <w:t xml:space="preserve">, </w:t>
      </w:r>
      <w:r w:rsidR="002123E5">
        <w:rPr>
          <w:rFonts w:ascii="Times New Roman" w:hAnsi="Times New Roman" w:cs="Times New Roman"/>
          <w:sz w:val="24"/>
          <w:szCs w:val="24"/>
        </w:rPr>
        <w:t>doesn’t have pay any kind of promotion</w:t>
      </w:r>
      <w:r w:rsidR="00F458B2" w:rsidRPr="0038275A">
        <w:rPr>
          <w:rFonts w:ascii="Times New Roman" w:hAnsi="Times New Roman" w:cs="Times New Roman"/>
          <w:sz w:val="24"/>
          <w:szCs w:val="24"/>
        </w:rPr>
        <w:t xml:space="preserve">. </w:t>
      </w:r>
      <w:r w:rsidR="002123E5">
        <w:rPr>
          <w:rFonts w:ascii="Times New Roman" w:hAnsi="Times New Roman" w:cs="Times New Roman"/>
          <w:sz w:val="24"/>
          <w:szCs w:val="24"/>
        </w:rPr>
        <w:t>As a result</w:t>
      </w:r>
      <w:r w:rsidR="00F458B2" w:rsidRPr="0038275A">
        <w:rPr>
          <w:rFonts w:ascii="Times New Roman" w:hAnsi="Times New Roman" w:cs="Times New Roman"/>
          <w:sz w:val="24"/>
          <w:szCs w:val="24"/>
        </w:rPr>
        <w:t xml:space="preserve"> particular</w:t>
      </w:r>
      <w:r w:rsidR="002123E5">
        <w:rPr>
          <w:rFonts w:ascii="Times New Roman" w:hAnsi="Times New Roman" w:cs="Times New Roman"/>
          <w:sz w:val="24"/>
          <w:szCs w:val="24"/>
        </w:rPr>
        <w:t>ly Gulshan</w:t>
      </w:r>
      <w:r w:rsidR="00F458B2" w:rsidRPr="0038275A">
        <w:rPr>
          <w:rFonts w:ascii="Times New Roman" w:hAnsi="Times New Roman" w:cs="Times New Roman"/>
          <w:sz w:val="24"/>
          <w:szCs w:val="24"/>
        </w:rPr>
        <w:t xml:space="preserve"> branch isn't unique in relation to the others.</w:t>
      </w:r>
      <w:bookmarkEnd w:id="72"/>
      <w:r w:rsidR="00F458B2" w:rsidRPr="0038275A">
        <w:rPr>
          <w:rFonts w:ascii="Times New Roman" w:hAnsi="Times New Roman" w:cs="Times New Roman"/>
          <w:sz w:val="24"/>
          <w:szCs w:val="24"/>
        </w:rPr>
        <w:t xml:space="preserve"> </w:t>
      </w:r>
    </w:p>
    <w:p w:rsidR="00F458B2" w:rsidRPr="0038275A" w:rsidRDefault="00F458B2" w:rsidP="00631DE6">
      <w:pPr>
        <w:pStyle w:val="ListParagraph"/>
        <w:numPr>
          <w:ilvl w:val="0"/>
          <w:numId w:val="33"/>
        </w:numPr>
        <w:spacing w:line="360" w:lineRule="auto"/>
        <w:jc w:val="both"/>
        <w:rPr>
          <w:rFonts w:ascii="Times New Roman" w:hAnsi="Times New Roman" w:cs="Times New Roman"/>
          <w:sz w:val="24"/>
          <w:szCs w:val="24"/>
        </w:rPr>
      </w:pPr>
      <w:bookmarkStart w:id="73" w:name="_Toc5928049"/>
      <w:r w:rsidRPr="0038275A">
        <w:rPr>
          <w:rFonts w:ascii="Times New Roman" w:hAnsi="Times New Roman" w:cs="Times New Roman"/>
          <w:sz w:val="24"/>
          <w:szCs w:val="24"/>
        </w:rPr>
        <w:t xml:space="preserve">The on the web and versatile financial offices </w:t>
      </w:r>
      <w:r w:rsidR="00841B61">
        <w:rPr>
          <w:rFonts w:ascii="Times New Roman" w:hAnsi="Times New Roman" w:cs="Times New Roman"/>
          <w:sz w:val="24"/>
          <w:szCs w:val="24"/>
        </w:rPr>
        <w:t>contemporary</w:t>
      </w:r>
      <w:r w:rsidRPr="0038275A">
        <w:rPr>
          <w:rFonts w:ascii="Times New Roman" w:hAnsi="Times New Roman" w:cs="Times New Roman"/>
          <w:sz w:val="24"/>
          <w:szCs w:val="24"/>
        </w:rPr>
        <w:t xml:space="preserve"> so </w:t>
      </w:r>
      <w:r w:rsidR="00841B61">
        <w:rPr>
          <w:rFonts w:ascii="Times New Roman" w:hAnsi="Times New Roman" w:cs="Times New Roman"/>
          <w:sz w:val="24"/>
          <w:szCs w:val="24"/>
        </w:rPr>
        <w:t>as a result officers aren’t</w:t>
      </w:r>
      <w:r w:rsidRPr="0038275A">
        <w:rPr>
          <w:rFonts w:ascii="Times New Roman" w:hAnsi="Times New Roman" w:cs="Times New Roman"/>
          <w:sz w:val="24"/>
          <w:szCs w:val="24"/>
        </w:rPr>
        <w:t xml:space="preserve"> coming to numerous clients.</w:t>
      </w:r>
      <w:bookmarkEnd w:id="73"/>
      <w:r w:rsidRPr="0038275A">
        <w:rPr>
          <w:rFonts w:ascii="Times New Roman" w:hAnsi="Times New Roman" w:cs="Times New Roman"/>
          <w:sz w:val="24"/>
          <w:szCs w:val="24"/>
        </w:rPr>
        <w:t xml:space="preserve"> </w:t>
      </w:r>
    </w:p>
    <w:p w:rsidR="00F458B2" w:rsidRPr="0038275A" w:rsidRDefault="006414A7" w:rsidP="00631DE6">
      <w:pPr>
        <w:pStyle w:val="ListParagraph"/>
        <w:numPr>
          <w:ilvl w:val="0"/>
          <w:numId w:val="33"/>
        </w:numPr>
        <w:spacing w:line="360" w:lineRule="auto"/>
        <w:jc w:val="both"/>
        <w:rPr>
          <w:rFonts w:ascii="Times New Roman" w:hAnsi="Times New Roman" w:cs="Times New Roman"/>
          <w:sz w:val="24"/>
          <w:szCs w:val="24"/>
        </w:rPr>
      </w:pPr>
      <w:bookmarkStart w:id="74" w:name="_Toc5928050"/>
      <w:r>
        <w:rPr>
          <w:rFonts w:ascii="Times New Roman" w:hAnsi="Times New Roman" w:cs="Times New Roman"/>
          <w:sz w:val="24"/>
          <w:szCs w:val="24"/>
        </w:rPr>
        <w:t>Lack of sufficient ATM booths</w:t>
      </w:r>
      <w:r w:rsidR="00F458B2" w:rsidRPr="0038275A">
        <w:rPr>
          <w:rFonts w:ascii="Times New Roman" w:hAnsi="Times New Roman" w:cs="Times New Roman"/>
          <w:sz w:val="24"/>
          <w:szCs w:val="24"/>
        </w:rPr>
        <w:t>.</w:t>
      </w:r>
      <w:bookmarkEnd w:id="74"/>
      <w:r w:rsidR="00F458B2" w:rsidRPr="0038275A">
        <w:rPr>
          <w:rFonts w:ascii="Times New Roman" w:hAnsi="Times New Roman" w:cs="Times New Roman"/>
          <w:sz w:val="24"/>
          <w:szCs w:val="24"/>
        </w:rPr>
        <w:t xml:space="preserve"> </w:t>
      </w:r>
    </w:p>
    <w:p w:rsidR="00F458B2" w:rsidRPr="0038275A" w:rsidRDefault="006414A7" w:rsidP="00631DE6">
      <w:pPr>
        <w:pStyle w:val="ListParagraph"/>
        <w:numPr>
          <w:ilvl w:val="0"/>
          <w:numId w:val="33"/>
        </w:numPr>
        <w:spacing w:line="360" w:lineRule="auto"/>
        <w:jc w:val="both"/>
        <w:rPr>
          <w:rFonts w:ascii="Times New Roman" w:hAnsi="Times New Roman" w:cs="Times New Roman"/>
          <w:sz w:val="24"/>
          <w:szCs w:val="24"/>
        </w:rPr>
      </w:pPr>
      <w:r>
        <w:rPr>
          <w:rFonts w:ascii="Times New Roman" w:hAnsi="Times New Roman" w:cs="Times New Roman"/>
          <w:sz w:val="24"/>
          <w:szCs w:val="24"/>
        </w:rPr>
        <w:t>The credit card, debit card, master card is contemporary to all.</w:t>
      </w:r>
    </w:p>
    <w:p w:rsidR="00F458B2" w:rsidRPr="0038275A" w:rsidRDefault="00830CF8" w:rsidP="00631DE6">
      <w:pPr>
        <w:pStyle w:val="ListParagraph"/>
        <w:numPr>
          <w:ilvl w:val="0"/>
          <w:numId w:val="33"/>
        </w:numPr>
        <w:spacing w:line="360" w:lineRule="auto"/>
        <w:jc w:val="both"/>
        <w:rPr>
          <w:rFonts w:ascii="Times New Roman" w:hAnsi="Times New Roman" w:cs="Times New Roman"/>
          <w:sz w:val="24"/>
          <w:szCs w:val="24"/>
        </w:rPr>
      </w:pPr>
      <w:bookmarkStart w:id="75" w:name="_Toc5928052"/>
      <w:r>
        <w:rPr>
          <w:rFonts w:ascii="Times New Roman" w:hAnsi="Times New Roman" w:cs="Times New Roman"/>
          <w:sz w:val="24"/>
          <w:szCs w:val="24"/>
        </w:rPr>
        <w:t>B</w:t>
      </w:r>
      <w:r w:rsidR="00F458B2" w:rsidRPr="0038275A">
        <w:rPr>
          <w:rFonts w:ascii="Times New Roman" w:hAnsi="Times New Roman" w:cs="Times New Roman"/>
          <w:sz w:val="24"/>
          <w:szCs w:val="24"/>
        </w:rPr>
        <w:t>asic leadership</w:t>
      </w:r>
      <w:r>
        <w:rPr>
          <w:rFonts w:ascii="Times New Roman" w:hAnsi="Times New Roman" w:cs="Times New Roman"/>
          <w:sz w:val="24"/>
          <w:szCs w:val="24"/>
        </w:rPr>
        <w:t xml:space="preserve"> proceeding</w:t>
      </w:r>
      <w:r w:rsidR="00F458B2" w:rsidRPr="0038275A">
        <w:rPr>
          <w:rFonts w:ascii="Times New Roman" w:hAnsi="Times New Roman" w:cs="Times New Roman"/>
          <w:sz w:val="24"/>
          <w:szCs w:val="24"/>
        </w:rPr>
        <w:t xml:space="preserve"> is very moderate </w:t>
      </w:r>
      <w:r>
        <w:rPr>
          <w:rFonts w:ascii="Times New Roman" w:hAnsi="Times New Roman" w:cs="Times New Roman"/>
          <w:sz w:val="24"/>
          <w:szCs w:val="24"/>
        </w:rPr>
        <w:t>while they need to get hold of</w:t>
      </w:r>
      <w:r w:rsidR="00F458B2" w:rsidRPr="0038275A">
        <w:rPr>
          <w:rFonts w:ascii="Times New Roman" w:hAnsi="Times New Roman" w:cs="Times New Roman"/>
          <w:sz w:val="24"/>
          <w:szCs w:val="24"/>
        </w:rPr>
        <w:t xml:space="preserve"> each choice talking about with the </w:t>
      </w:r>
      <w:r>
        <w:rPr>
          <w:rFonts w:ascii="Times New Roman" w:hAnsi="Times New Roman" w:cs="Times New Roman"/>
          <w:sz w:val="24"/>
          <w:szCs w:val="24"/>
        </w:rPr>
        <w:t>relevant authority</w:t>
      </w:r>
      <w:r w:rsidR="00F458B2" w:rsidRPr="0038275A">
        <w:rPr>
          <w:rFonts w:ascii="Times New Roman" w:hAnsi="Times New Roman" w:cs="Times New Roman"/>
          <w:sz w:val="24"/>
          <w:szCs w:val="24"/>
        </w:rPr>
        <w:t>.</w:t>
      </w:r>
      <w:bookmarkEnd w:id="75"/>
    </w:p>
    <w:p w:rsidR="00F93023" w:rsidRPr="00FB0376" w:rsidRDefault="00E05D48" w:rsidP="001426BE">
      <w:pPr>
        <w:pStyle w:val="Heading3"/>
        <w:spacing w:line="360" w:lineRule="auto"/>
        <w:jc w:val="both"/>
        <w:rPr>
          <w:rFonts w:ascii="Times New Roman" w:hAnsi="Times New Roman" w:cs="Times New Roman"/>
          <w:sz w:val="24"/>
          <w:szCs w:val="24"/>
        </w:rPr>
      </w:pPr>
      <w:bookmarkStart w:id="76" w:name="_Toc6540674"/>
      <w:r>
        <w:rPr>
          <w:rFonts w:ascii="Times New Roman" w:hAnsi="Times New Roman" w:cs="Times New Roman"/>
          <w:sz w:val="24"/>
          <w:szCs w:val="24"/>
        </w:rPr>
        <w:t>Opportunities</w:t>
      </w:r>
      <w:bookmarkEnd w:id="76"/>
    </w:p>
    <w:p w:rsidR="00327A16" w:rsidRPr="0038275A" w:rsidRDefault="00BE0CF6" w:rsidP="00631DE6">
      <w:pPr>
        <w:pStyle w:val="ListParagraph"/>
        <w:numPr>
          <w:ilvl w:val="0"/>
          <w:numId w:val="34"/>
        </w:numPr>
        <w:spacing w:line="360" w:lineRule="auto"/>
        <w:jc w:val="both"/>
        <w:rPr>
          <w:rFonts w:ascii="Times New Roman" w:hAnsi="Times New Roman" w:cs="Times New Roman"/>
          <w:sz w:val="24"/>
          <w:szCs w:val="24"/>
        </w:rPr>
      </w:pPr>
      <w:bookmarkStart w:id="77" w:name="_Toc5928054"/>
      <w:r>
        <w:rPr>
          <w:rFonts w:ascii="Times New Roman" w:hAnsi="Times New Roman" w:cs="Times New Roman"/>
          <w:sz w:val="24"/>
          <w:szCs w:val="24"/>
        </w:rPr>
        <w:t>While loan fee is up above from all in that case they can gather clients very easily.</w:t>
      </w:r>
      <w:r w:rsidR="00327A16" w:rsidRPr="0038275A">
        <w:rPr>
          <w:rFonts w:ascii="Times New Roman" w:hAnsi="Times New Roman" w:cs="Times New Roman"/>
          <w:sz w:val="24"/>
          <w:szCs w:val="24"/>
        </w:rPr>
        <w:t xml:space="preserve"> </w:t>
      </w:r>
      <w:bookmarkEnd w:id="77"/>
    </w:p>
    <w:p w:rsidR="00327A16" w:rsidRPr="0038275A" w:rsidRDefault="00BE0CF6" w:rsidP="00631DE6">
      <w:pPr>
        <w:pStyle w:val="ListParagraph"/>
        <w:numPr>
          <w:ilvl w:val="0"/>
          <w:numId w:val="34"/>
        </w:numPr>
        <w:spacing w:line="360" w:lineRule="auto"/>
        <w:jc w:val="both"/>
        <w:rPr>
          <w:rFonts w:ascii="Times New Roman" w:hAnsi="Times New Roman" w:cs="Times New Roman"/>
          <w:sz w:val="24"/>
          <w:szCs w:val="24"/>
        </w:rPr>
      </w:pPr>
      <w:bookmarkStart w:id="78" w:name="_Toc5928055"/>
      <w:r>
        <w:rPr>
          <w:rFonts w:ascii="Times New Roman" w:hAnsi="Times New Roman" w:cs="Times New Roman"/>
          <w:sz w:val="24"/>
          <w:szCs w:val="24"/>
        </w:rPr>
        <w:t>Intensifying attention to monetary</w:t>
      </w:r>
      <w:r w:rsidR="00327A16" w:rsidRPr="0038275A">
        <w:rPr>
          <w:rFonts w:ascii="Times New Roman" w:hAnsi="Times New Roman" w:cs="Times New Roman"/>
          <w:sz w:val="24"/>
          <w:szCs w:val="24"/>
        </w:rPr>
        <w:t xml:space="preserve"> framework</w:t>
      </w:r>
      <w:bookmarkEnd w:id="78"/>
      <w:r>
        <w:rPr>
          <w:rFonts w:ascii="Times New Roman" w:hAnsi="Times New Roman" w:cs="Times New Roman"/>
          <w:sz w:val="24"/>
          <w:szCs w:val="24"/>
        </w:rPr>
        <w:t>.</w:t>
      </w:r>
      <w:r w:rsidR="00327A16" w:rsidRPr="0038275A">
        <w:rPr>
          <w:rFonts w:ascii="Times New Roman" w:hAnsi="Times New Roman" w:cs="Times New Roman"/>
          <w:sz w:val="24"/>
          <w:szCs w:val="24"/>
        </w:rPr>
        <w:t xml:space="preserve"> </w:t>
      </w:r>
    </w:p>
    <w:p w:rsidR="00327A16" w:rsidRPr="0038275A" w:rsidRDefault="00F15A36" w:rsidP="00631DE6">
      <w:pPr>
        <w:pStyle w:val="ListParagraph"/>
        <w:numPr>
          <w:ilvl w:val="0"/>
          <w:numId w:val="34"/>
        </w:numPr>
        <w:spacing w:line="360" w:lineRule="auto"/>
        <w:jc w:val="both"/>
        <w:rPr>
          <w:rFonts w:ascii="Times New Roman" w:hAnsi="Times New Roman" w:cs="Times New Roman"/>
          <w:sz w:val="24"/>
          <w:szCs w:val="24"/>
        </w:rPr>
      </w:pPr>
      <w:bookmarkStart w:id="79" w:name="_Toc5928056"/>
      <w:r>
        <w:rPr>
          <w:rFonts w:ascii="Times New Roman" w:hAnsi="Times New Roman" w:cs="Times New Roman"/>
          <w:sz w:val="24"/>
          <w:szCs w:val="24"/>
        </w:rPr>
        <w:t>They are recruiting new officers as they can provide services in a smooth way to the clients.</w:t>
      </w:r>
      <w:bookmarkEnd w:id="79"/>
    </w:p>
    <w:p w:rsidR="00A41B7F" w:rsidRPr="00FB0376" w:rsidRDefault="006E6C8C" w:rsidP="001426BE">
      <w:pPr>
        <w:pStyle w:val="Heading3"/>
        <w:spacing w:line="360" w:lineRule="auto"/>
        <w:jc w:val="both"/>
        <w:rPr>
          <w:rFonts w:ascii="Times New Roman" w:hAnsi="Times New Roman" w:cs="Times New Roman"/>
          <w:sz w:val="24"/>
          <w:szCs w:val="24"/>
        </w:rPr>
      </w:pPr>
      <w:bookmarkStart w:id="80" w:name="_Toc6540675"/>
      <w:r>
        <w:rPr>
          <w:rFonts w:ascii="Times New Roman" w:hAnsi="Times New Roman" w:cs="Times New Roman"/>
          <w:sz w:val="24"/>
          <w:szCs w:val="24"/>
        </w:rPr>
        <w:lastRenderedPageBreak/>
        <w:t>Threats</w:t>
      </w:r>
      <w:bookmarkEnd w:id="80"/>
    </w:p>
    <w:p w:rsidR="00466E20" w:rsidRPr="00466E20" w:rsidRDefault="0078464A" w:rsidP="00631DE6">
      <w:pPr>
        <w:pStyle w:val="ListParagraph"/>
        <w:numPr>
          <w:ilvl w:val="0"/>
          <w:numId w:val="16"/>
        </w:numPr>
        <w:tabs>
          <w:tab w:val="left" w:pos="1870"/>
        </w:tabs>
        <w:spacing w:line="360" w:lineRule="auto"/>
        <w:jc w:val="both"/>
        <w:rPr>
          <w:rFonts w:ascii="Times New Roman" w:hAnsi="Times New Roman" w:cs="Times New Roman"/>
          <w:sz w:val="24"/>
          <w:szCs w:val="24"/>
        </w:rPr>
      </w:pPr>
      <w:r>
        <w:rPr>
          <w:rFonts w:ascii="Times New Roman" w:hAnsi="Times New Roman" w:cs="Times New Roman"/>
          <w:sz w:val="24"/>
          <w:szCs w:val="24"/>
        </w:rPr>
        <w:t>For this zone, somewhere around 5</w:t>
      </w:r>
      <w:r w:rsidR="00466E20" w:rsidRPr="00466E20">
        <w:rPr>
          <w:rFonts w:ascii="Times New Roman" w:hAnsi="Times New Roman" w:cs="Times New Roman"/>
          <w:sz w:val="24"/>
          <w:szCs w:val="24"/>
        </w:rPr>
        <w:t xml:space="preserve"> global manages an account with their additional offices. </w:t>
      </w:r>
    </w:p>
    <w:p w:rsidR="00466E20" w:rsidRPr="00466E20" w:rsidRDefault="00466E20" w:rsidP="00631DE6">
      <w:pPr>
        <w:pStyle w:val="ListParagraph"/>
        <w:numPr>
          <w:ilvl w:val="0"/>
          <w:numId w:val="16"/>
        </w:numPr>
        <w:tabs>
          <w:tab w:val="left" w:pos="1870"/>
        </w:tabs>
        <w:spacing w:line="360" w:lineRule="auto"/>
        <w:jc w:val="both"/>
        <w:rPr>
          <w:rFonts w:ascii="Times New Roman" w:hAnsi="Times New Roman" w:cs="Times New Roman"/>
          <w:sz w:val="24"/>
          <w:szCs w:val="24"/>
        </w:rPr>
      </w:pPr>
      <w:r w:rsidRPr="00466E20">
        <w:rPr>
          <w:rFonts w:ascii="Times New Roman" w:hAnsi="Times New Roman" w:cs="Times New Roman"/>
          <w:sz w:val="24"/>
          <w:szCs w:val="24"/>
        </w:rPr>
        <w:t xml:space="preserve">Beside these there are other set up banks who are putting forth preferred client administration over any Bank. </w:t>
      </w:r>
    </w:p>
    <w:p w:rsidR="00C75EBA" w:rsidRPr="005A7A8E" w:rsidRDefault="00466E20" w:rsidP="00631DE6">
      <w:pPr>
        <w:pStyle w:val="ListParagraph"/>
        <w:numPr>
          <w:ilvl w:val="0"/>
          <w:numId w:val="16"/>
        </w:numPr>
        <w:tabs>
          <w:tab w:val="left" w:pos="1870"/>
        </w:tabs>
        <w:spacing w:line="360" w:lineRule="auto"/>
        <w:jc w:val="both"/>
        <w:rPr>
          <w:rFonts w:ascii="Times New Roman" w:hAnsi="Times New Roman" w:cs="Times New Roman"/>
          <w:sz w:val="24"/>
          <w:szCs w:val="24"/>
        </w:rPr>
      </w:pPr>
      <w:r w:rsidRPr="00466E20">
        <w:rPr>
          <w:rFonts w:ascii="Times New Roman" w:hAnsi="Times New Roman" w:cs="Times New Roman"/>
          <w:sz w:val="24"/>
          <w:szCs w:val="24"/>
        </w:rPr>
        <w:t xml:space="preserve">Inadequate advertise data </w:t>
      </w:r>
    </w:p>
    <w:p w:rsidR="00F93023" w:rsidRPr="00FB0376" w:rsidRDefault="0020061E" w:rsidP="001426BE">
      <w:pPr>
        <w:pStyle w:val="Heading2"/>
        <w:spacing w:line="360" w:lineRule="auto"/>
        <w:jc w:val="both"/>
        <w:rPr>
          <w:rFonts w:ascii="Times New Roman" w:hAnsi="Times New Roman" w:cs="Times New Roman"/>
          <w:sz w:val="24"/>
          <w:szCs w:val="24"/>
        </w:rPr>
      </w:pPr>
      <w:bookmarkStart w:id="81" w:name="_Toc5928058"/>
      <w:bookmarkStart w:id="82" w:name="_Toc6540676"/>
      <w:r>
        <w:rPr>
          <w:rFonts w:ascii="Times New Roman" w:hAnsi="Times New Roman" w:cs="Times New Roman"/>
          <w:sz w:val="24"/>
          <w:szCs w:val="24"/>
        </w:rPr>
        <w:t xml:space="preserve">3.6 </w:t>
      </w:r>
      <w:bookmarkEnd w:id="81"/>
      <w:r w:rsidR="00433A33">
        <w:rPr>
          <w:rFonts w:ascii="Times New Roman" w:hAnsi="Times New Roman" w:cs="Times New Roman"/>
          <w:sz w:val="24"/>
          <w:szCs w:val="24"/>
        </w:rPr>
        <w:t>Division of Gulshan Branch</w:t>
      </w:r>
      <w:bookmarkEnd w:id="82"/>
    </w:p>
    <w:p w:rsidR="00F93023" w:rsidRPr="00FB0376" w:rsidRDefault="005A7A8E" w:rsidP="001426BE">
      <w:pPr>
        <w:numPr>
          <w:ilvl w:val="0"/>
          <w:numId w:val="5"/>
        </w:numPr>
        <w:spacing w:before="100" w:beforeAutospacing="1" w:after="100" w:afterAutospacing="1"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General Banking Division (GB)</w:t>
      </w:r>
    </w:p>
    <w:p w:rsidR="00F93023" w:rsidRPr="00FB0376" w:rsidRDefault="005A7A8E" w:rsidP="001426BE">
      <w:pPr>
        <w:numPr>
          <w:ilvl w:val="0"/>
          <w:numId w:val="5"/>
        </w:numPr>
        <w:spacing w:before="100" w:beforeAutospacing="1" w:after="100" w:afterAutospacing="1"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Credit Division</w:t>
      </w:r>
    </w:p>
    <w:p w:rsidR="00F93023" w:rsidRPr="00FB0376" w:rsidRDefault="005A7A8E" w:rsidP="001426BE">
      <w:pPr>
        <w:numPr>
          <w:ilvl w:val="0"/>
          <w:numId w:val="5"/>
        </w:numPr>
        <w:spacing w:before="100" w:beforeAutospacing="1" w:after="100" w:afterAutospacing="1"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FOREX (Foreign Exchange) Division</w:t>
      </w:r>
    </w:p>
    <w:p w:rsidR="00F93023" w:rsidRPr="00FB0376" w:rsidRDefault="0020061E" w:rsidP="001426BE">
      <w:pPr>
        <w:pStyle w:val="Heading2"/>
        <w:spacing w:line="360" w:lineRule="auto"/>
        <w:jc w:val="both"/>
        <w:rPr>
          <w:rFonts w:ascii="Times New Roman" w:hAnsi="Times New Roman" w:cs="Times New Roman"/>
          <w:sz w:val="24"/>
          <w:szCs w:val="24"/>
        </w:rPr>
      </w:pPr>
      <w:bookmarkStart w:id="83" w:name="_Toc5928059"/>
      <w:bookmarkStart w:id="84" w:name="_Toc6540677"/>
      <w:r>
        <w:rPr>
          <w:rFonts w:ascii="Times New Roman" w:hAnsi="Times New Roman" w:cs="Times New Roman"/>
          <w:sz w:val="24"/>
          <w:szCs w:val="24"/>
        </w:rPr>
        <w:t xml:space="preserve">3.7 </w:t>
      </w:r>
      <w:bookmarkEnd w:id="83"/>
      <w:r w:rsidR="00D83151">
        <w:rPr>
          <w:rFonts w:ascii="Times New Roman" w:hAnsi="Times New Roman" w:cs="Times New Roman"/>
          <w:sz w:val="24"/>
          <w:szCs w:val="24"/>
        </w:rPr>
        <w:t>FOREX Division</w:t>
      </w:r>
      <w:bookmarkEnd w:id="84"/>
    </w:p>
    <w:p w:rsidR="00F93023" w:rsidRPr="00FB0376" w:rsidRDefault="0020061E" w:rsidP="001426BE">
      <w:pPr>
        <w:pStyle w:val="Heading3"/>
        <w:spacing w:line="360" w:lineRule="auto"/>
        <w:jc w:val="both"/>
        <w:rPr>
          <w:rFonts w:ascii="Times New Roman" w:hAnsi="Times New Roman" w:cs="Times New Roman"/>
          <w:sz w:val="24"/>
          <w:szCs w:val="24"/>
        </w:rPr>
      </w:pPr>
      <w:bookmarkStart w:id="85" w:name="_Toc5928060"/>
      <w:bookmarkStart w:id="86" w:name="_Toc6540678"/>
      <w:r>
        <w:rPr>
          <w:rFonts w:ascii="Times New Roman" w:hAnsi="Times New Roman" w:cs="Times New Roman"/>
          <w:sz w:val="24"/>
          <w:szCs w:val="24"/>
        </w:rPr>
        <w:t xml:space="preserve">3.7.1 </w:t>
      </w:r>
      <w:bookmarkEnd w:id="85"/>
      <w:r w:rsidR="00D83151">
        <w:rPr>
          <w:rFonts w:ascii="Times New Roman" w:hAnsi="Times New Roman" w:cs="Times New Roman"/>
          <w:sz w:val="24"/>
          <w:szCs w:val="24"/>
        </w:rPr>
        <w:t>Interpretation of FOREX</w:t>
      </w:r>
      <w:bookmarkEnd w:id="86"/>
    </w:p>
    <w:p w:rsidR="00D3545C" w:rsidRPr="00FB0376" w:rsidRDefault="00D3545C" w:rsidP="001426BE">
      <w:pPr>
        <w:tabs>
          <w:tab w:val="left" w:pos="1870"/>
        </w:tabs>
        <w:spacing w:line="360" w:lineRule="auto"/>
        <w:jc w:val="both"/>
        <w:rPr>
          <w:rFonts w:ascii="Times New Roman" w:hAnsi="Times New Roman" w:cs="Times New Roman"/>
          <w:sz w:val="24"/>
          <w:szCs w:val="24"/>
        </w:rPr>
      </w:pPr>
      <w:r w:rsidRPr="00FB0376">
        <w:rPr>
          <w:rFonts w:ascii="Times New Roman" w:hAnsi="Times New Roman" w:cs="Times New Roman"/>
          <w:sz w:val="24"/>
          <w:szCs w:val="24"/>
        </w:rPr>
        <w:t xml:space="preserve">Outside trade is the </w:t>
      </w:r>
      <w:r w:rsidR="00B04CBA">
        <w:rPr>
          <w:rFonts w:ascii="Times New Roman" w:hAnsi="Times New Roman" w:cs="Times New Roman"/>
          <w:sz w:val="24"/>
          <w:szCs w:val="24"/>
        </w:rPr>
        <w:t>fare of</w:t>
      </w:r>
      <w:r w:rsidRPr="00FB0376">
        <w:rPr>
          <w:rFonts w:ascii="Times New Roman" w:hAnsi="Times New Roman" w:cs="Times New Roman"/>
          <w:sz w:val="24"/>
          <w:szCs w:val="24"/>
        </w:rPr>
        <w:t xml:space="preserve"> trade in the both nation's currency.</w:t>
      </w:r>
      <w:r w:rsidR="00B04CBA" w:rsidRPr="00FB0376">
        <w:rPr>
          <w:rFonts w:ascii="Times New Roman" w:hAnsi="Times New Roman" w:cs="Times New Roman"/>
          <w:sz w:val="24"/>
          <w:szCs w:val="24"/>
        </w:rPr>
        <w:t xml:space="preserve"> </w:t>
      </w:r>
      <w:r w:rsidR="00B04CBA">
        <w:rPr>
          <w:rFonts w:ascii="Times New Roman" w:hAnsi="Times New Roman" w:cs="Times New Roman"/>
          <w:sz w:val="24"/>
          <w:szCs w:val="24"/>
        </w:rPr>
        <w:t>FOREX</w:t>
      </w:r>
      <w:r w:rsidRPr="00FB0376">
        <w:rPr>
          <w:rFonts w:ascii="Times New Roman" w:hAnsi="Times New Roman" w:cs="Times New Roman"/>
          <w:sz w:val="24"/>
          <w:szCs w:val="24"/>
        </w:rPr>
        <w:t xml:space="preserve"> is a</w:t>
      </w:r>
      <w:r w:rsidR="00B04CBA">
        <w:rPr>
          <w:rFonts w:ascii="Times New Roman" w:hAnsi="Times New Roman" w:cs="Times New Roman"/>
          <w:sz w:val="24"/>
          <w:szCs w:val="24"/>
        </w:rPr>
        <w:t xml:space="preserve"> procedure by changing over particular country's cash into another along with</w:t>
      </w:r>
      <w:r w:rsidRPr="00FB0376">
        <w:rPr>
          <w:rFonts w:ascii="Times New Roman" w:hAnsi="Times New Roman" w:cs="Times New Roman"/>
          <w:sz w:val="24"/>
          <w:szCs w:val="24"/>
        </w:rPr>
        <w:t xml:space="preserve"> exchanging cash </w:t>
      </w:r>
      <w:r w:rsidR="00B04CBA">
        <w:rPr>
          <w:rFonts w:ascii="Times New Roman" w:hAnsi="Times New Roman" w:cs="Times New Roman"/>
          <w:sz w:val="24"/>
          <w:szCs w:val="24"/>
        </w:rPr>
        <w:t>made by particular nation from</w:t>
      </w:r>
      <w:r w:rsidRPr="00FB0376">
        <w:rPr>
          <w:rFonts w:ascii="Times New Roman" w:hAnsi="Times New Roman" w:cs="Times New Roman"/>
          <w:sz w:val="24"/>
          <w:szCs w:val="24"/>
        </w:rPr>
        <w:t xml:space="preserve"> different nations. </w:t>
      </w:r>
      <w:r w:rsidR="00174FDC">
        <w:rPr>
          <w:rFonts w:ascii="Times New Roman" w:hAnsi="Times New Roman" w:cs="Times New Roman"/>
          <w:sz w:val="24"/>
          <w:szCs w:val="24"/>
        </w:rPr>
        <w:t>While, further</w:t>
      </w:r>
      <w:r w:rsidRPr="00FB0376">
        <w:rPr>
          <w:rFonts w:ascii="Times New Roman" w:hAnsi="Times New Roman" w:cs="Times New Roman"/>
          <w:sz w:val="24"/>
          <w:szCs w:val="24"/>
        </w:rPr>
        <w:t xml:space="preserve"> than </w:t>
      </w:r>
      <w:r w:rsidR="00D218E0">
        <w:rPr>
          <w:rFonts w:ascii="Times New Roman" w:hAnsi="Times New Roman" w:cs="Times New Roman"/>
          <w:sz w:val="24"/>
          <w:szCs w:val="24"/>
        </w:rPr>
        <w:t>distinct</w:t>
      </w:r>
      <w:r w:rsidRPr="00FB0376">
        <w:rPr>
          <w:rFonts w:ascii="Times New Roman" w:hAnsi="Times New Roman" w:cs="Times New Roman"/>
          <w:sz w:val="24"/>
          <w:szCs w:val="24"/>
        </w:rPr>
        <w:t xml:space="preserve"> money is associated with outside exchange, it offers ascend to trade of monetary standards which is known as remote trade. </w:t>
      </w:r>
      <w:r w:rsidR="00D218E0">
        <w:rPr>
          <w:rFonts w:ascii="Times New Roman" w:hAnsi="Times New Roman" w:cs="Times New Roman"/>
          <w:sz w:val="24"/>
          <w:szCs w:val="24"/>
        </w:rPr>
        <w:t xml:space="preserve">From this system one may import or export their goods in a secured way. For this none of the party would affected. They get </w:t>
      </w:r>
      <w:r w:rsidR="009D65A6">
        <w:rPr>
          <w:rFonts w:ascii="Times New Roman" w:hAnsi="Times New Roman" w:cs="Times New Roman"/>
          <w:sz w:val="24"/>
          <w:szCs w:val="24"/>
        </w:rPr>
        <w:t>pre</w:t>
      </w:r>
      <w:r w:rsidR="00D218E0">
        <w:rPr>
          <w:rFonts w:ascii="Times New Roman" w:hAnsi="Times New Roman" w:cs="Times New Roman"/>
          <w:sz w:val="24"/>
          <w:szCs w:val="24"/>
        </w:rPr>
        <w:t xml:space="preserve"> scheduled money or prescribed money what they ask for in creation of contract. This is the easiest way of converting currencies from one to another by doing international business.</w:t>
      </w:r>
    </w:p>
    <w:p w:rsidR="00D3545C" w:rsidRPr="00FB0376" w:rsidRDefault="0020061E" w:rsidP="001426BE">
      <w:pPr>
        <w:pStyle w:val="Heading3"/>
        <w:spacing w:line="360" w:lineRule="auto"/>
        <w:jc w:val="both"/>
        <w:rPr>
          <w:rFonts w:ascii="Times New Roman" w:hAnsi="Times New Roman" w:cs="Times New Roman"/>
          <w:sz w:val="24"/>
          <w:szCs w:val="24"/>
        </w:rPr>
      </w:pPr>
      <w:bookmarkStart w:id="87" w:name="_Toc5928061"/>
      <w:bookmarkStart w:id="88" w:name="_Toc6540679"/>
      <w:r>
        <w:rPr>
          <w:rFonts w:ascii="Times New Roman" w:hAnsi="Times New Roman" w:cs="Times New Roman"/>
          <w:sz w:val="24"/>
          <w:szCs w:val="24"/>
        </w:rPr>
        <w:t xml:space="preserve">3.7.2 </w:t>
      </w:r>
      <w:bookmarkEnd w:id="87"/>
      <w:r w:rsidR="00C62BFA">
        <w:rPr>
          <w:rFonts w:ascii="Times New Roman" w:hAnsi="Times New Roman" w:cs="Times New Roman"/>
          <w:sz w:val="24"/>
          <w:szCs w:val="24"/>
        </w:rPr>
        <w:t>Duties of FOREX Division</w:t>
      </w:r>
      <w:bookmarkEnd w:id="88"/>
    </w:p>
    <w:p w:rsidR="003C29BE" w:rsidRDefault="00641739" w:rsidP="001426BE">
      <w:pPr>
        <w:spacing w:before="100" w:beforeAutospacing="1" w:after="100" w:afterAutospacing="1"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There are so many duties they need to perform in the division of FOREX (foreign exchange). Some of the major duties are:</w:t>
      </w:r>
    </w:p>
    <w:p w:rsidR="00EB4ECA" w:rsidRPr="009D65A6" w:rsidRDefault="00641739" w:rsidP="009D65A6">
      <w:pPr>
        <w:pStyle w:val="ListParagraph"/>
        <w:numPr>
          <w:ilvl w:val="0"/>
          <w:numId w:val="30"/>
        </w:numPr>
        <w:spacing w:before="100" w:beforeAutospacing="1" w:after="100" w:afterAutospacing="1" w:line="360" w:lineRule="auto"/>
        <w:jc w:val="both"/>
        <w:rPr>
          <w:rFonts w:ascii="Times New Roman" w:eastAsia="Times New Roman" w:hAnsi="Times New Roman" w:cs="Times New Roman"/>
          <w:sz w:val="24"/>
          <w:szCs w:val="24"/>
        </w:rPr>
      </w:pPr>
      <w:r w:rsidRPr="009D65A6">
        <w:rPr>
          <w:rFonts w:ascii="Times New Roman" w:eastAsia="Times New Roman" w:hAnsi="Times New Roman" w:cs="Times New Roman"/>
          <w:sz w:val="24"/>
          <w:szCs w:val="24"/>
        </w:rPr>
        <w:t>Assist importation along with</w:t>
      </w:r>
      <w:r w:rsidR="00EB4ECA" w:rsidRPr="009D65A6">
        <w:rPr>
          <w:rFonts w:ascii="Times New Roman" w:eastAsia="Times New Roman" w:hAnsi="Times New Roman" w:cs="Times New Roman"/>
          <w:sz w:val="24"/>
          <w:szCs w:val="24"/>
        </w:rPr>
        <w:t xml:space="preserve"> fare exchanges. </w:t>
      </w:r>
    </w:p>
    <w:p w:rsidR="00EB4ECA" w:rsidRPr="009D65A6" w:rsidRDefault="00641739" w:rsidP="009D65A6">
      <w:pPr>
        <w:pStyle w:val="ListParagraph"/>
        <w:numPr>
          <w:ilvl w:val="0"/>
          <w:numId w:val="29"/>
        </w:numPr>
        <w:spacing w:line="360" w:lineRule="auto"/>
        <w:jc w:val="both"/>
        <w:rPr>
          <w:rFonts w:ascii="Times New Roman" w:hAnsi="Times New Roman" w:cs="Times New Roman"/>
          <w:sz w:val="24"/>
          <w:szCs w:val="24"/>
        </w:rPr>
      </w:pPr>
      <w:r w:rsidRPr="009D65A6">
        <w:rPr>
          <w:rFonts w:ascii="Times New Roman" w:hAnsi="Times New Roman" w:cs="Times New Roman"/>
          <w:sz w:val="24"/>
          <w:szCs w:val="24"/>
        </w:rPr>
        <w:t>Furnishing</w:t>
      </w:r>
      <w:r w:rsidR="00EB4ECA" w:rsidRPr="009D65A6">
        <w:rPr>
          <w:rFonts w:ascii="Times New Roman" w:hAnsi="Times New Roman" w:cs="Times New Roman"/>
          <w:sz w:val="24"/>
          <w:szCs w:val="24"/>
        </w:rPr>
        <w:t xml:space="preserve"> supported </w:t>
      </w:r>
      <w:r w:rsidRPr="009D65A6">
        <w:rPr>
          <w:rFonts w:ascii="Times New Roman" w:hAnsi="Times New Roman" w:cs="Times New Roman"/>
          <w:sz w:val="24"/>
          <w:szCs w:val="24"/>
        </w:rPr>
        <w:t>along with</w:t>
      </w:r>
      <w:r w:rsidR="00EB4ECA" w:rsidRPr="009D65A6">
        <w:rPr>
          <w:rFonts w:ascii="Times New Roman" w:hAnsi="Times New Roman" w:cs="Times New Roman"/>
          <w:sz w:val="24"/>
          <w:szCs w:val="24"/>
        </w:rPr>
        <w:t xml:space="preserve"> </w:t>
      </w:r>
      <w:r w:rsidRPr="009D65A6">
        <w:rPr>
          <w:rFonts w:ascii="Times New Roman" w:hAnsi="Times New Roman" w:cs="Times New Roman"/>
          <w:sz w:val="24"/>
          <w:szCs w:val="24"/>
        </w:rPr>
        <w:t>less</w:t>
      </w:r>
      <w:r w:rsidR="00EB4ECA" w:rsidRPr="009D65A6">
        <w:rPr>
          <w:rFonts w:ascii="Times New Roman" w:hAnsi="Times New Roman" w:cs="Times New Roman"/>
          <w:sz w:val="24"/>
          <w:szCs w:val="24"/>
        </w:rPr>
        <w:t xml:space="preserve">-subsidized </w:t>
      </w:r>
      <w:r w:rsidRPr="009D65A6">
        <w:rPr>
          <w:rFonts w:ascii="Times New Roman" w:hAnsi="Times New Roman" w:cs="Times New Roman"/>
          <w:sz w:val="24"/>
          <w:szCs w:val="24"/>
        </w:rPr>
        <w:t>mortgage</w:t>
      </w:r>
      <w:r w:rsidR="00EB4ECA" w:rsidRPr="009D65A6">
        <w:rPr>
          <w:rFonts w:ascii="Times New Roman" w:hAnsi="Times New Roman" w:cs="Times New Roman"/>
          <w:sz w:val="24"/>
          <w:szCs w:val="24"/>
        </w:rPr>
        <w:t xml:space="preserve"> office. </w:t>
      </w:r>
    </w:p>
    <w:p w:rsidR="00EB4ECA" w:rsidRPr="009D65A6" w:rsidRDefault="00E50469" w:rsidP="009D65A6">
      <w:pPr>
        <w:pStyle w:val="ListParagraph"/>
        <w:numPr>
          <w:ilvl w:val="0"/>
          <w:numId w:val="29"/>
        </w:numPr>
        <w:spacing w:line="360" w:lineRule="auto"/>
        <w:jc w:val="both"/>
        <w:rPr>
          <w:rFonts w:ascii="Times New Roman" w:hAnsi="Times New Roman" w:cs="Times New Roman"/>
          <w:sz w:val="24"/>
          <w:szCs w:val="24"/>
        </w:rPr>
      </w:pPr>
      <w:r w:rsidRPr="009D65A6">
        <w:rPr>
          <w:rFonts w:ascii="Times New Roman" w:hAnsi="Times New Roman" w:cs="Times New Roman"/>
          <w:sz w:val="24"/>
          <w:szCs w:val="24"/>
        </w:rPr>
        <w:t>Furnishing less</w:t>
      </w:r>
      <w:r w:rsidR="00EB4ECA" w:rsidRPr="009D65A6">
        <w:rPr>
          <w:rFonts w:ascii="Times New Roman" w:hAnsi="Times New Roman" w:cs="Times New Roman"/>
          <w:sz w:val="24"/>
          <w:szCs w:val="24"/>
        </w:rPr>
        <w:t xml:space="preserve">-business settlement. </w:t>
      </w:r>
    </w:p>
    <w:p w:rsidR="00EB4ECA" w:rsidRPr="009D65A6" w:rsidRDefault="00FE3CFE" w:rsidP="009D65A6">
      <w:pPr>
        <w:pStyle w:val="ListParagraph"/>
        <w:numPr>
          <w:ilvl w:val="0"/>
          <w:numId w:val="29"/>
        </w:numPr>
        <w:spacing w:line="360" w:lineRule="auto"/>
        <w:jc w:val="both"/>
        <w:rPr>
          <w:rFonts w:ascii="Times New Roman" w:hAnsi="Times New Roman" w:cs="Times New Roman"/>
          <w:sz w:val="24"/>
          <w:szCs w:val="24"/>
        </w:rPr>
      </w:pPr>
      <w:r w:rsidRPr="009D65A6">
        <w:rPr>
          <w:rFonts w:ascii="Times New Roman" w:hAnsi="Times New Roman" w:cs="Times New Roman"/>
          <w:sz w:val="24"/>
          <w:szCs w:val="24"/>
        </w:rPr>
        <w:t>Keep in existence remote money narration</w:t>
      </w:r>
      <w:r w:rsidR="00EB4ECA" w:rsidRPr="009D65A6">
        <w:rPr>
          <w:rFonts w:ascii="Times New Roman" w:hAnsi="Times New Roman" w:cs="Times New Roman"/>
          <w:sz w:val="24"/>
          <w:szCs w:val="24"/>
        </w:rPr>
        <w:t xml:space="preserve">. </w:t>
      </w:r>
    </w:p>
    <w:p w:rsidR="00EB4ECA" w:rsidRPr="009D65A6" w:rsidRDefault="001768C5" w:rsidP="009D65A6">
      <w:pPr>
        <w:pStyle w:val="ListParagraph"/>
        <w:numPr>
          <w:ilvl w:val="0"/>
          <w:numId w:val="29"/>
        </w:numPr>
        <w:spacing w:line="360" w:lineRule="auto"/>
        <w:jc w:val="both"/>
        <w:rPr>
          <w:rFonts w:ascii="Times New Roman" w:hAnsi="Times New Roman" w:cs="Times New Roman"/>
          <w:sz w:val="24"/>
          <w:szCs w:val="24"/>
        </w:rPr>
      </w:pPr>
      <w:r w:rsidRPr="009D65A6">
        <w:rPr>
          <w:rFonts w:ascii="Times New Roman" w:hAnsi="Times New Roman" w:cs="Times New Roman"/>
          <w:sz w:val="24"/>
          <w:szCs w:val="24"/>
        </w:rPr>
        <w:lastRenderedPageBreak/>
        <w:t>Vending</w:t>
      </w:r>
      <w:r w:rsidR="00EB4ECA" w:rsidRPr="009D65A6">
        <w:rPr>
          <w:rFonts w:ascii="Times New Roman" w:hAnsi="Times New Roman" w:cs="Times New Roman"/>
          <w:sz w:val="24"/>
          <w:szCs w:val="24"/>
        </w:rPr>
        <w:t xml:space="preserve"> outside money security. </w:t>
      </w:r>
    </w:p>
    <w:p w:rsidR="00EB4ECA" w:rsidRPr="009D65A6" w:rsidRDefault="00EB4ECA" w:rsidP="009D65A6">
      <w:pPr>
        <w:pStyle w:val="ListParagraph"/>
        <w:numPr>
          <w:ilvl w:val="0"/>
          <w:numId w:val="29"/>
        </w:numPr>
        <w:spacing w:line="360" w:lineRule="auto"/>
        <w:jc w:val="both"/>
        <w:rPr>
          <w:rFonts w:ascii="Times New Roman" w:hAnsi="Times New Roman" w:cs="Times New Roman"/>
          <w:sz w:val="24"/>
          <w:szCs w:val="24"/>
        </w:rPr>
      </w:pPr>
      <w:r w:rsidRPr="009D65A6">
        <w:rPr>
          <w:rFonts w:ascii="Times New Roman" w:hAnsi="Times New Roman" w:cs="Times New Roman"/>
          <w:sz w:val="24"/>
          <w:szCs w:val="24"/>
        </w:rPr>
        <w:t>Preparing and submitting proclamations identifying with outside money.</w:t>
      </w:r>
    </w:p>
    <w:p w:rsidR="00EB4ECA" w:rsidRPr="00EB4ECA" w:rsidRDefault="00EB4ECA" w:rsidP="001426BE">
      <w:pPr>
        <w:jc w:val="both"/>
      </w:pPr>
    </w:p>
    <w:p w:rsidR="00D3545C" w:rsidRPr="00FB0376" w:rsidRDefault="0020061E" w:rsidP="001426BE">
      <w:pPr>
        <w:pStyle w:val="Heading3"/>
        <w:spacing w:line="360" w:lineRule="auto"/>
        <w:jc w:val="both"/>
        <w:rPr>
          <w:rFonts w:ascii="Times New Roman" w:hAnsi="Times New Roman" w:cs="Times New Roman"/>
          <w:sz w:val="24"/>
          <w:szCs w:val="24"/>
        </w:rPr>
      </w:pPr>
      <w:bookmarkStart w:id="89" w:name="_Toc5928062"/>
      <w:bookmarkStart w:id="90" w:name="_Toc6540680"/>
      <w:r>
        <w:rPr>
          <w:rFonts w:ascii="Times New Roman" w:hAnsi="Times New Roman" w:cs="Times New Roman"/>
          <w:sz w:val="24"/>
          <w:szCs w:val="24"/>
        </w:rPr>
        <w:t xml:space="preserve">3.7.3 </w:t>
      </w:r>
      <w:r w:rsidR="00D3545C" w:rsidRPr="00FB0376">
        <w:rPr>
          <w:rFonts w:ascii="Times New Roman" w:hAnsi="Times New Roman" w:cs="Times New Roman"/>
          <w:sz w:val="24"/>
          <w:szCs w:val="24"/>
        </w:rPr>
        <w:t>Exchange Rate Policy</w:t>
      </w:r>
      <w:bookmarkEnd w:id="89"/>
      <w:bookmarkEnd w:id="90"/>
    </w:p>
    <w:p w:rsidR="00F379B2" w:rsidRDefault="00DD11BD" w:rsidP="001426BE">
      <w:pPr>
        <w:spacing w:line="360" w:lineRule="auto"/>
        <w:jc w:val="both"/>
        <w:rPr>
          <w:rFonts w:ascii="Times New Roman" w:hAnsi="Times New Roman" w:cs="Times New Roman"/>
          <w:sz w:val="24"/>
          <w:szCs w:val="24"/>
        </w:rPr>
      </w:pPr>
      <w:r w:rsidRPr="00F8081C">
        <w:rPr>
          <w:rFonts w:ascii="Times New Roman" w:hAnsi="Times New Roman" w:cs="Times New Roman"/>
          <w:sz w:val="24"/>
          <w:szCs w:val="24"/>
        </w:rPr>
        <w:t xml:space="preserve">The swapping scale technique of Bangladesh Bank goes for keeping up the forcefulness of Bangladeshi things in the worldwide markets, engaging inflow of providers' settlements, keeping up inside esteem steadfastness, and keeping up a down to earth outside record position. </w:t>
      </w:r>
      <w:bookmarkStart w:id="91" w:name="_Toc5928063"/>
      <w:r w:rsidR="00F379B2" w:rsidRPr="00F379B2">
        <w:rPr>
          <w:rFonts w:ascii="Times New Roman" w:hAnsi="Times New Roman" w:cs="Times New Roman"/>
          <w:sz w:val="24"/>
          <w:szCs w:val="24"/>
        </w:rPr>
        <w:t xml:space="preserve">Going before the inception of skimming swapping scale plan, alterations thusly </w:t>
      </w:r>
      <w:r w:rsidR="00A6434C">
        <w:rPr>
          <w:rFonts w:ascii="Times New Roman" w:hAnsi="Times New Roman" w:cs="Times New Roman"/>
          <w:sz w:val="24"/>
          <w:szCs w:val="24"/>
        </w:rPr>
        <w:t>fare</w:t>
      </w:r>
      <w:r w:rsidR="00F379B2" w:rsidRPr="00F379B2">
        <w:rPr>
          <w:rFonts w:ascii="Times New Roman" w:hAnsi="Times New Roman" w:cs="Times New Roman"/>
          <w:sz w:val="24"/>
          <w:szCs w:val="24"/>
        </w:rPr>
        <w:t xml:space="preserve"> </w:t>
      </w:r>
      <w:r w:rsidR="00A6434C">
        <w:rPr>
          <w:rFonts w:ascii="Times New Roman" w:hAnsi="Times New Roman" w:cs="Times New Roman"/>
          <w:sz w:val="24"/>
          <w:szCs w:val="24"/>
        </w:rPr>
        <w:t>was present</w:t>
      </w:r>
      <w:r w:rsidR="00F379B2" w:rsidRPr="00F379B2">
        <w:rPr>
          <w:rFonts w:ascii="Times New Roman" w:hAnsi="Times New Roman" w:cs="Times New Roman"/>
          <w:sz w:val="24"/>
          <w:szCs w:val="24"/>
        </w:rPr>
        <w:t xml:space="preserve"> </w:t>
      </w:r>
      <w:r w:rsidR="00A6434C">
        <w:rPr>
          <w:rFonts w:ascii="Times New Roman" w:hAnsi="Times New Roman" w:cs="Times New Roman"/>
          <w:sz w:val="24"/>
          <w:szCs w:val="24"/>
        </w:rPr>
        <w:t>create</w:t>
      </w:r>
      <w:r w:rsidR="00F379B2" w:rsidRPr="00F379B2">
        <w:rPr>
          <w:rFonts w:ascii="Times New Roman" w:hAnsi="Times New Roman" w:cs="Times New Roman"/>
          <w:sz w:val="24"/>
          <w:szCs w:val="24"/>
        </w:rPr>
        <w:t xml:space="preserve"> </w:t>
      </w:r>
      <w:r w:rsidR="00147ECA">
        <w:rPr>
          <w:rFonts w:ascii="Times New Roman" w:hAnsi="Times New Roman" w:cs="Times New Roman"/>
          <w:sz w:val="24"/>
          <w:szCs w:val="24"/>
        </w:rPr>
        <w:t>phase of  holding on to</w:t>
      </w:r>
      <w:r w:rsidR="00F379B2" w:rsidRPr="00F379B2">
        <w:rPr>
          <w:rFonts w:ascii="Times New Roman" w:hAnsi="Times New Roman" w:cs="Times New Roman"/>
          <w:sz w:val="24"/>
          <w:szCs w:val="24"/>
        </w:rPr>
        <w:t xml:space="preserve"> </w:t>
      </w:r>
      <w:r w:rsidR="00147ECA">
        <w:rPr>
          <w:rFonts w:ascii="Times New Roman" w:hAnsi="Times New Roman" w:cs="Times New Roman"/>
          <w:sz w:val="24"/>
          <w:szCs w:val="24"/>
        </w:rPr>
        <w:t>scene</w:t>
      </w:r>
      <w:r w:rsidR="00F379B2" w:rsidRPr="00F379B2">
        <w:rPr>
          <w:rFonts w:ascii="Times New Roman" w:hAnsi="Times New Roman" w:cs="Times New Roman"/>
          <w:sz w:val="24"/>
          <w:szCs w:val="24"/>
        </w:rPr>
        <w:t xml:space="preserve"> the instances of Real Effective Exchange Rate (REER) list subject to an exchange weighted bushel of monetary standards of authentic exchanging collaborators of Bangladesh and the instances of other vital interior and outside domain pointers. All things considered, the interbank outside trade include sets the trade rates for client exchanges and interbank exchanges subject to premium supply exchange; </w:t>
      </w:r>
      <w:r w:rsidR="006D0C5E">
        <w:rPr>
          <w:rFonts w:ascii="Times New Roman" w:hAnsi="Times New Roman" w:cs="Times New Roman"/>
          <w:sz w:val="24"/>
          <w:szCs w:val="24"/>
        </w:rPr>
        <w:t>hold on to the trade fares</w:t>
      </w:r>
      <w:r w:rsidR="00F379B2" w:rsidRPr="00F379B2">
        <w:rPr>
          <w:rFonts w:ascii="Times New Roman" w:hAnsi="Times New Roman" w:cs="Times New Roman"/>
          <w:sz w:val="24"/>
          <w:szCs w:val="24"/>
        </w:rPr>
        <w:t xml:space="preserve"> </w:t>
      </w:r>
      <w:r w:rsidR="006D0C5E">
        <w:rPr>
          <w:rFonts w:ascii="Times New Roman" w:hAnsi="Times New Roman" w:cs="Times New Roman"/>
          <w:sz w:val="24"/>
          <w:szCs w:val="24"/>
        </w:rPr>
        <w:t>of BB’s smudge</w:t>
      </w:r>
      <w:r w:rsidR="00F379B2" w:rsidRPr="00F379B2">
        <w:rPr>
          <w:rFonts w:ascii="Times New Roman" w:hAnsi="Times New Roman" w:cs="Times New Roman"/>
          <w:sz w:val="24"/>
          <w:szCs w:val="24"/>
        </w:rPr>
        <w:t xml:space="preserve"> buy </w:t>
      </w:r>
      <w:r w:rsidR="006D0C5E">
        <w:rPr>
          <w:rFonts w:ascii="Times New Roman" w:hAnsi="Times New Roman" w:cs="Times New Roman"/>
          <w:sz w:val="24"/>
          <w:szCs w:val="24"/>
        </w:rPr>
        <w:t>along with</w:t>
      </w:r>
      <w:r w:rsidR="00F379B2" w:rsidRPr="00F379B2">
        <w:rPr>
          <w:rFonts w:ascii="Times New Roman" w:hAnsi="Times New Roman" w:cs="Times New Roman"/>
          <w:sz w:val="24"/>
          <w:szCs w:val="24"/>
        </w:rPr>
        <w:t xml:space="preserve"> courses of action</w:t>
      </w:r>
      <w:r w:rsidR="006D0C5E">
        <w:rPr>
          <w:rFonts w:ascii="Times New Roman" w:hAnsi="Times New Roman" w:cs="Times New Roman"/>
          <w:sz w:val="24"/>
          <w:szCs w:val="24"/>
        </w:rPr>
        <w:t>. Our central bank (BB)</w:t>
      </w:r>
      <w:r w:rsidR="00F379B2" w:rsidRPr="00F379B2">
        <w:rPr>
          <w:rFonts w:ascii="Times New Roman" w:hAnsi="Times New Roman" w:cs="Times New Roman"/>
          <w:sz w:val="24"/>
          <w:szCs w:val="24"/>
        </w:rPr>
        <w:t xml:space="preserve"> </w:t>
      </w:r>
      <w:r w:rsidR="006D0C5E">
        <w:rPr>
          <w:rFonts w:ascii="Times New Roman" w:hAnsi="Times New Roman" w:cs="Times New Roman"/>
          <w:sz w:val="24"/>
          <w:szCs w:val="24"/>
        </w:rPr>
        <w:t>doesn’t</w:t>
      </w:r>
      <w:r w:rsidR="00F379B2" w:rsidRPr="00F379B2">
        <w:rPr>
          <w:rFonts w:ascii="Times New Roman" w:hAnsi="Times New Roman" w:cs="Times New Roman"/>
          <w:sz w:val="24"/>
          <w:szCs w:val="24"/>
        </w:rPr>
        <w:t xml:space="preserve"> get a handle on any </w:t>
      </w:r>
      <w:r w:rsidR="006D0C5E">
        <w:rPr>
          <w:rFonts w:ascii="Times New Roman" w:hAnsi="Times New Roman" w:cs="Times New Roman"/>
          <w:sz w:val="24"/>
          <w:szCs w:val="24"/>
        </w:rPr>
        <w:t xml:space="preserve">onward </w:t>
      </w:r>
      <w:r w:rsidR="006D0C5E" w:rsidRPr="00F379B2">
        <w:rPr>
          <w:rFonts w:ascii="Times New Roman" w:hAnsi="Times New Roman" w:cs="Times New Roman"/>
          <w:sz w:val="24"/>
          <w:szCs w:val="24"/>
        </w:rPr>
        <w:t>exchange</w:t>
      </w:r>
      <w:r w:rsidR="00F379B2" w:rsidRPr="00F379B2">
        <w:rPr>
          <w:rFonts w:ascii="Times New Roman" w:hAnsi="Times New Roman" w:cs="Times New Roman"/>
          <w:sz w:val="24"/>
          <w:szCs w:val="24"/>
        </w:rPr>
        <w:t xml:space="preserve">. </w:t>
      </w:r>
      <w:r w:rsidR="006D0C5E">
        <w:rPr>
          <w:rFonts w:ascii="Times New Roman" w:hAnsi="Times New Roman" w:cs="Times New Roman"/>
          <w:sz w:val="24"/>
          <w:szCs w:val="24"/>
        </w:rPr>
        <w:t xml:space="preserve">Assistant Director (AD)’s </w:t>
      </w:r>
      <w:r w:rsidR="007B26FC">
        <w:rPr>
          <w:rFonts w:ascii="Times New Roman" w:hAnsi="Times New Roman" w:cs="Times New Roman"/>
          <w:sz w:val="24"/>
          <w:szCs w:val="24"/>
        </w:rPr>
        <w:t>be present</w:t>
      </w:r>
      <w:r w:rsidR="00F379B2" w:rsidRPr="00F379B2">
        <w:rPr>
          <w:rFonts w:ascii="Times New Roman" w:hAnsi="Times New Roman" w:cs="Times New Roman"/>
          <w:sz w:val="24"/>
          <w:szCs w:val="24"/>
        </w:rPr>
        <w:t xml:space="preserve"> allowed to allude to </w:t>
      </w:r>
      <w:r w:rsidR="007B26FC">
        <w:rPr>
          <w:rFonts w:ascii="Times New Roman" w:hAnsi="Times New Roman" w:cs="Times New Roman"/>
          <w:sz w:val="24"/>
          <w:szCs w:val="24"/>
        </w:rPr>
        <w:t>self</w:t>
      </w:r>
      <w:r w:rsidR="00F379B2" w:rsidRPr="00F379B2">
        <w:rPr>
          <w:rFonts w:ascii="Times New Roman" w:hAnsi="Times New Roman" w:cs="Times New Roman"/>
          <w:sz w:val="24"/>
          <w:szCs w:val="24"/>
        </w:rPr>
        <w:t xml:space="preserve"> one of a kind </w:t>
      </w:r>
      <w:r w:rsidR="007B26FC">
        <w:rPr>
          <w:rFonts w:ascii="Times New Roman" w:hAnsi="Times New Roman" w:cs="Times New Roman"/>
          <w:sz w:val="24"/>
          <w:szCs w:val="24"/>
        </w:rPr>
        <w:t>macula</w:t>
      </w:r>
      <w:r w:rsidR="00F379B2" w:rsidRPr="00F379B2">
        <w:rPr>
          <w:rFonts w:ascii="Times New Roman" w:hAnsi="Times New Roman" w:cs="Times New Roman"/>
          <w:sz w:val="24"/>
          <w:szCs w:val="24"/>
        </w:rPr>
        <w:t xml:space="preserve"> </w:t>
      </w:r>
      <w:r w:rsidR="007B26FC">
        <w:rPr>
          <w:rFonts w:ascii="Times New Roman" w:hAnsi="Times New Roman" w:cs="Times New Roman"/>
          <w:sz w:val="24"/>
          <w:szCs w:val="24"/>
        </w:rPr>
        <w:t>along with onward</w:t>
      </w:r>
      <w:r w:rsidR="00F379B2" w:rsidRPr="00F379B2">
        <w:rPr>
          <w:rFonts w:ascii="Times New Roman" w:hAnsi="Times New Roman" w:cs="Times New Roman"/>
          <w:sz w:val="24"/>
          <w:szCs w:val="24"/>
        </w:rPr>
        <w:t xml:space="preserve"> trade</w:t>
      </w:r>
      <w:r w:rsidR="007B26FC">
        <w:rPr>
          <w:rFonts w:ascii="Times New Roman" w:hAnsi="Times New Roman" w:cs="Times New Roman"/>
          <w:sz w:val="24"/>
          <w:szCs w:val="24"/>
        </w:rPr>
        <w:t xml:space="preserve"> fares</w:t>
      </w:r>
      <w:r w:rsidR="00F379B2" w:rsidRPr="00F379B2">
        <w:rPr>
          <w:rFonts w:ascii="Times New Roman" w:hAnsi="Times New Roman" w:cs="Times New Roman"/>
          <w:sz w:val="24"/>
          <w:szCs w:val="24"/>
        </w:rPr>
        <w:t xml:space="preserve"> for </w:t>
      </w:r>
      <w:r w:rsidR="007B26FC">
        <w:rPr>
          <w:rFonts w:ascii="Times New Roman" w:hAnsi="Times New Roman" w:cs="Times New Roman"/>
          <w:sz w:val="24"/>
          <w:szCs w:val="24"/>
        </w:rPr>
        <w:t xml:space="preserve">entomb </w:t>
      </w:r>
      <w:r w:rsidR="00F379B2" w:rsidRPr="00F379B2">
        <w:rPr>
          <w:rFonts w:ascii="Times New Roman" w:hAnsi="Times New Roman" w:cs="Times New Roman"/>
          <w:sz w:val="24"/>
          <w:szCs w:val="24"/>
        </w:rPr>
        <w:t xml:space="preserve">bank exchanges </w:t>
      </w:r>
      <w:r w:rsidR="007B26FC">
        <w:rPr>
          <w:rFonts w:ascii="Times New Roman" w:hAnsi="Times New Roman" w:cs="Times New Roman"/>
          <w:sz w:val="24"/>
          <w:szCs w:val="24"/>
        </w:rPr>
        <w:t>along with</w:t>
      </w:r>
      <w:r w:rsidR="00F379B2" w:rsidRPr="00F379B2">
        <w:rPr>
          <w:rFonts w:ascii="Times New Roman" w:hAnsi="Times New Roman" w:cs="Times New Roman"/>
          <w:sz w:val="24"/>
          <w:szCs w:val="24"/>
        </w:rPr>
        <w:t xml:space="preserve"> for exchanges</w:t>
      </w:r>
      <w:r w:rsidR="007B26FC">
        <w:rPr>
          <w:rFonts w:ascii="Times New Roman" w:hAnsi="Times New Roman" w:cs="Times New Roman"/>
          <w:sz w:val="24"/>
          <w:szCs w:val="24"/>
        </w:rPr>
        <w:t xml:space="preserve"> with </w:t>
      </w:r>
      <w:r w:rsidR="001B0818">
        <w:rPr>
          <w:rFonts w:ascii="Times New Roman" w:hAnsi="Times New Roman" w:cs="Times New Roman"/>
          <w:sz w:val="24"/>
          <w:szCs w:val="24"/>
        </w:rPr>
        <w:t>outsiders</w:t>
      </w:r>
      <w:r w:rsidR="007B26FC">
        <w:rPr>
          <w:rFonts w:ascii="Times New Roman" w:hAnsi="Times New Roman" w:cs="Times New Roman"/>
          <w:sz w:val="24"/>
          <w:szCs w:val="24"/>
        </w:rPr>
        <w:t xml:space="preserve"> customers.</w:t>
      </w:r>
    </w:p>
    <w:p w:rsidR="00D3545C" w:rsidRPr="004D1F7E" w:rsidRDefault="0020061E" w:rsidP="001426BE">
      <w:pPr>
        <w:pStyle w:val="Heading3"/>
        <w:jc w:val="both"/>
        <w:rPr>
          <w:rFonts w:ascii="Times New Roman" w:hAnsi="Times New Roman" w:cs="Times New Roman"/>
          <w:b w:val="0"/>
          <w:sz w:val="24"/>
          <w:szCs w:val="24"/>
        </w:rPr>
      </w:pPr>
      <w:bookmarkStart w:id="92" w:name="_Toc6540681"/>
      <w:r w:rsidRPr="00F379B2">
        <w:t xml:space="preserve">3.8 </w:t>
      </w:r>
      <w:bookmarkEnd w:id="91"/>
      <w:r w:rsidR="00507A71">
        <w:t>Sections</w:t>
      </w:r>
      <w:bookmarkEnd w:id="92"/>
    </w:p>
    <w:p w:rsidR="00D3545C" w:rsidRDefault="00507A71" w:rsidP="001426BE">
      <w:pPr>
        <w:tabs>
          <w:tab w:val="left" w:pos="1870"/>
        </w:tabs>
        <w:spacing w:line="360" w:lineRule="auto"/>
        <w:jc w:val="both"/>
        <w:rPr>
          <w:rFonts w:ascii="Times New Roman" w:hAnsi="Times New Roman" w:cs="Times New Roman"/>
          <w:sz w:val="24"/>
          <w:szCs w:val="24"/>
        </w:rPr>
      </w:pPr>
      <w:r>
        <w:rPr>
          <w:rFonts w:ascii="Times New Roman" w:hAnsi="Times New Roman" w:cs="Times New Roman"/>
          <w:sz w:val="24"/>
          <w:szCs w:val="24"/>
        </w:rPr>
        <w:t>There are three sections divided in the Mercantile Bank Limited (MBL), Gulshan Branch and they are:</w:t>
      </w:r>
    </w:p>
    <w:p w:rsidR="00507A71" w:rsidRDefault="00507A71" w:rsidP="00631DE6">
      <w:pPr>
        <w:pStyle w:val="ListParagraph"/>
        <w:numPr>
          <w:ilvl w:val="0"/>
          <w:numId w:val="39"/>
        </w:numPr>
        <w:tabs>
          <w:tab w:val="left" w:pos="1870"/>
        </w:tabs>
        <w:spacing w:line="360" w:lineRule="auto"/>
        <w:jc w:val="both"/>
        <w:rPr>
          <w:rFonts w:ascii="Times New Roman" w:hAnsi="Times New Roman" w:cs="Times New Roman"/>
          <w:sz w:val="24"/>
          <w:szCs w:val="24"/>
        </w:rPr>
      </w:pPr>
      <w:r>
        <w:rPr>
          <w:rFonts w:ascii="Times New Roman" w:hAnsi="Times New Roman" w:cs="Times New Roman"/>
          <w:sz w:val="24"/>
          <w:szCs w:val="24"/>
        </w:rPr>
        <w:t>Import</w:t>
      </w:r>
    </w:p>
    <w:p w:rsidR="00507A71" w:rsidRDefault="00507A71" w:rsidP="00631DE6">
      <w:pPr>
        <w:pStyle w:val="ListParagraph"/>
        <w:numPr>
          <w:ilvl w:val="0"/>
          <w:numId w:val="39"/>
        </w:numPr>
        <w:tabs>
          <w:tab w:val="left" w:pos="1870"/>
        </w:tabs>
        <w:spacing w:line="360" w:lineRule="auto"/>
        <w:jc w:val="both"/>
        <w:rPr>
          <w:rFonts w:ascii="Times New Roman" w:hAnsi="Times New Roman" w:cs="Times New Roman"/>
          <w:sz w:val="24"/>
          <w:szCs w:val="24"/>
        </w:rPr>
      </w:pPr>
      <w:r>
        <w:rPr>
          <w:rFonts w:ascii="Times New Roman" w:hAnsi="Times New Roman" w:cs="Times New Roman"/>
          <w:sz w:val="24"/>
          <w:szCs w:val="24"/>
        </w:rPr>
        <w:t>Export</w:t>
      </w:r>
    </w:p>
    <w:p w:rsidR="00507A71" w:rsidRDefault="00507A71" w:rsidP="00631DE6">
      <w:pPr>
        <w:pStyle w:val="ListParagraph"/>
        <w:numPr>
          <w:ilvl w:val="1"/>
          <w:numId w:val="39"/>
        </w:numPr>
        <w:tabs>
          <w:tab w:val="left" w:pos="1870"/>
        </w:tabs>
        <w:spacing w:line="360" w:lineRule="auto"/>
        <w:jc w:val="both"/>
        <w:rPr>
          <w:rFonts w:ascii="Times New Roman" w:hAnsi="Times New Roman" w:cs="Times New Roman"/>
          <w:sz w:val="24"/>
          <w:szCs w:val="24"/>
        </w:rPr>
      </w:pPr>
      <w:r>
        <w:rPr>
          <w:rFonts w:ascii="Times New Roman" w:hAnsi="Times New Roman" w:cs="Times New Roman"/>
          <w:sz w:val="24"/>
          <w:szCs w:val="24"/>
        </w:rPr>
        <w:t>Local</w:t>
      </w:r>
    </w:p>
    <w:p w:rsidR="00507A71" w:rsidRDefault="00507A71" w:rsidP="00631DE6">
      <w:pPr>
        <w:pStyle w:val="ListParagraph"/>
        <w:numPr>
          <w:ilvl w:val="1"/>
          <w:numId w:val="39"/>
        </w:numPr>
        <w:tabs>
          <w:tab w:val="left" w:pos="1870"/>
        </w:tabs>
        <w:spacing w:line="360" w:lineRule="auto"/>
        <w:jc w:val="both"/>
        <w:rPr>
          <w:rFonts w:ascii="Times New Roman" w:hAnsi="Times New Roman" w:cs="Times New Roman"/>
          <w:sz w:val="24"/>
          <w:szCs w:val="24"/>
        </w:rPr>
      </w:pPr>
      <w:r>
        <w:rPr>
          <w:rFonts w:ascii="Times New Roman" w:hAnsi="Times New Roman" w:cs="Times New Roman"/>
          <w:sz w:val="24"/>
          <w:szCs w:val="24"/>
        </w:rPr>
        <w:t>Foreign</w:t>
      </w:r>
    </w:p>
    <w:p w:rsidR="00507A71" w:rsidRPr="00507A71" w:rsidRDefault="00507A71" w:rsidP="00631DE6">
      <w:pPr>
        <w:pStyle w:val="ListParagraph"/>
        <w:numPr>
          <w:ilvl w:val="0"/>
          <w:numId w:val="39"/>
        </w:numPr>
        <w:tabs>
          <w:tab w:val="left" w:pos="1870"/>
        </w:tabs>
        <w:spacing w:line="360" w:lineRule="auto"/>
        <w:jc w:val="both"/>
        <w:rPr>
          <w:rFonts w:ascii="Times New Roman" w:hAnsi="Times New Roman" w:cs="Times New Roman"/>
          <w:sz w:val="24"/>
          <w:szCs w:val="24"/>
        </w:rPr>
      </w:pPr>
      <w:r>
        <w:rPr>
          <w:rFonts w:ascii="Times New Roman" w:hAnsi="Times New Roman" w:cs="Times New Roman"/>
          <w:sz w:val="24"/>
          <w:szCs w:val="24"/>
        </w:rPr>
        <w:t>Remittance</w:t>
      </w:r>
    </w:p>
    <w:p w:rsidR="006521CB" w:rsidRPr="00FB0376" w:rsidRDefault="0020061E" w:rsidP="001426BE">
      <w:pPr>
        <w:pStyle w:val="Heading3"/>
        <w:spacing w:line="360" w:lineRule="auto"/>
        <w:jc w:val="both"/>
        <w:rPr>
          <w:rFonts w:ascii="Times New Roman" w:hAnsi="Times New Roman" w:cs="Times New Roman"/>
          <w:sz w:val="24"/>
          <w:szCs w:val="24"/>
        </w:rPr>
      </w:pPr>
      <w:bookmarkStart w:id="93" w:name="_Toc5928064"/>
      <w:bookmarkStart w:id="94" w:name="_Toc6540682"/>
      <w:r>
        <w:rPr>
          <w:rFonts w:ascii="Times New Roman" w:hAnsi="Times New Roman" w:cs="Times New Roman"/>
          <w:sz w:val="24"/>
          <w:szCs w:val="24"/>
        </w:rPr>
        <w:t xml:space="preserve">3.9 </w:t>
      </w:r>
      <w:r w:rsidR="006521CB" w:rsidRPr="00FB0376">
        <w:rPr>
          <w:rFonts w:ascii="Times New Roman" w:hAnsi="Times New Roman" w:cs="Times New Roman"/>
          <w:sz w:val="24"/>
          <w:szCs w:val="24"/>
        </w:rPr>
        <w:t>Import Section</w:t>
      </w:r>
      <w:bookmarkEnd w:id="93"/>
      <w:bookmarkEnd w:id="94"/>
    </w:p>
    <w:p w:rsidR="0063059C" w:rsidRPr="003938EA" w:rsidRDefault="00242FEA" w:rsidP="001426BE">
      <w:pPr>
        <w:spacing w:line="360" w:lineRule="auto"/>
        <w:jc w:val="both"/>
        <w:rPr>
          <w:rFonts w:ascii="Times New Roman" w:hAnsi="Times New Roman" w:cs="Times New Roman"/>
          <w:sz w:val="24"/>
          <w:szCs w:val="24"/>
        </w:rPr>
      </w:pPr>
      <w:r w:rsidRPr="00242FEA">
        <w:rPr>
          <w:rFonts w:ascii="Times New Roman" w:hAnsi="Times New Roman" w:cs="Times New Roman"/>
          <w:sz w:val="24"/>
          <w:szCs w:val="24"/>
        </w:rPr>
        <w:t xml:space="preserve">Import is the surge of stock and undertakings obtained by budgetary head remaining in the nation from money related professional remaining </w:t>
      </w:r>
      <w:r w:rsidR="00A6620C">
        <w:rPr>
          <w:rFonts w:ascii="Times New Roman" w:hAnsi="Times New Roman" w:cs="Times New Roman"/>
          <w:sz w:val="24"/>
          <w:szCs w:val="24"/>
        </w:rPr>
        <w:t>far and wide</w:t>
      </w:r>
      <w:r w:rsidRPr="00242FEA">
        <w:rPr>
          <w:rFonts w:ascii="Times New Roman" w:hAnsi="Times New Roman" w:cs="Times New Roman"/>
          <w:sz w:val="24"/>
          <w:szCs w:val="24"/>
        </w:rPr>
        <w:t xml:space="preserve">. </w:t>
      </w:r>
      <w:r w:rsidR="00A6620C">
        <w:rPr>
          <w:rFonts w:ascii="Times New Roman" w:hAnsi="Times New Roman" w:cs="Times New Roman"/>
          <w:sz w:val="24"/>
          <w:szCs w:val="24"/>
        </w:rPr>
        <w:t>We would improve import like</w:t>
      </w:r>
      <w:r w:rsidRPr="00242FEA">
        <w:rPr>
          <w:rFonts w:ascii="Times New Roman" w:hAnsi="Times New Roman" w:cs="Times New Roman"/>
          <w:sz w:val="24"/>
          <w:szCs w:val="24"/>
        </w:rPr>
        <w:t xml:space="preserve"> a methodologies buy of stock </w:t>
      </w:r>
      <w:r w:rsidR="00A6620C">
        <w:rPr>
          <w:rFonts w:ascii="Times New Roman" w:hAnsi="Times New Roman" w:cs="Times New Roman"/>
          <w:sz w:val="24"/>
          <w:szCs w:val="24"/>
        </w:rPr>
        <w:t>along with</w:t>
      </w:r>
      <w:r w:rsidRPr="00242FEA">
        <w:rPr>
          <w:rFonts w:ascii="Times New Roman" w:hAnsi="Times New Roman" w:cs="Times New Roman"/>
          <w:sz w:val="24"/>
          <w:szCs w:val="24"/>
        </w:rPr>
        <w:t xml:space="preserve"> undertakings </w:t>
      </w:r>
      <w:r w:rsidR="00A6620C">
        <w:rPr>
          <w:rFonts w:ascii="Times New Roman" w:hAnsi="Times New Roman" w:cs="Times New Roman"/>
          <w:sz w:val="24"/>
          <w:szCs w:val="24"/>
        </w:rPr>
        <w:t>done by the</w:t>
      </w:r>
      <w:r w:rsidRPr="00242FEA">
        <w:rPr>
          <w:rFonts w:ascii="Times New Roman" w:hAnsi="Times New Roman" w:cs="Times New Roman"/>
          <w:sz w:val="24"/>
          <w:szCs w:val="24"/>
        </w:rPr>
        <w:t xml:space="preserve"> outside nations </w:t>
      </w:r>
      <w:r w:rsidR="00A6620C">
        <w:rPr>
          <w:rFonts w:ascii="Times New Roman" w:hAnsi="Times New Roman" w:cs="Times New Roman"/>
          <w:sz w:val="24"/>
          <w:szCs w:val="24"/>
        </w:rPr>
        <w:t>of our country</w:t>
      </w:r>
      <w:r w:rsidRPr="00242FEA">
        <w:rPr>
          <w:rFonts w:ascii="Times New Roman" w:hAnsi="Times New Roman" w:cs="Times New Roman"/>
          <w:sz w:val="24"/>
          <w:szCs w:val="24"/>
        </w:rPr>
        <w:t xml:space="preserve">. </w:t>
      </w:r>
      <w:r w:rsidRPr="00242FEA">
        <w:rPr>
          <w:rFonts w:ascii="Times New Roman" w:hAnsi="Times New Roman" w:cs="Times New Roman"/>
          <w:sz w:val="24"/>
          <w:szCs w:val="24"/>
        </w:rPr>
        <w:lastRenderedPageBreak/>
        <w:t xml:space="preserve">Routinely customers, firms </w:t>
      </w:r>
      <w:r w:rsidR="00C1255D">
        <w:rPr>
          <w:rFonts w:ascii="Times New Roman" w:hAnsi="Times New Roman" w:cs="Times New Roman"/>
          <w:sz w:val="24"/>
          <w:szCs w:val="24"/>
        </w:rPr>
        <w:t>along with Bangladesh government,</w:t>
      </w:r>
      <w:r w:rsidRPr="00242FEA">
        <w:rPr>
          <w:rFonts w:ascii="Times New Roman" w:hAnsi="Times New Roman" w:cs="Times New Roman"/>
          <w:sz w:val="24"/>
          <w:szCs w:val="24"/>
        </w:rPr>
        <w:t xml:space="preserve"> import remote things to </w:t>
      </w:r>
      <w:r w:rsidR="00C1255D">
        <w:rPr>
          <w:rFonts w:ascii="Times New Roman" w:hAnsi="Times New Roman" w:cs="Times New Roman"/>
          <w:sz w:val="24"/>
          <w:szCs w:val="24"/>
        </w:rPr>
        <w:t>come to face with</w:t>
      </w:r>
      <w:r w:rsidRPr="00242FEA">
        <w:rPr>
          <w:rFonts w:ascii="Times New Roman" w:hAnsi="Times New Roman" w:cs="Times New Roman"/>
          <w:sz w:val="24"/>
          <w:szCs w:val="24"/>
        </w:rPr>
        <w:t xml:space="preserve"> </w:t>
      </w:r>
      <w:r w:rsidR="00C1255D">
        <w:rPr>
          <w:rFonts w:ascii="Times New Roman" w:hAnsi="Times New Roman" w:cs="Times New Roman"/>
          <w:sz w:val="24"/>
          <w:szCs w:val="24"/>
        </w:rPr>
        <w:t>undoubted</w:t>
      </w:r>
      <w:r w:rsidRPr="00242FEA">
        <w:rPr>
          <w:rFonts w:ascii="Times New Roman" w:hAnsi="Times New Roman" w:cs="Times New Roman"/>
          <w:sz w:val="24"/>
          <w:szCs w:val="24"/>
        </w:rPr>
        <w:t xml:space="preserve"> </w:t>
      </w:r>
      <w:r w:rsidR="00C1255D">
        <w:rPr>
          <w:rFonts w:ascii="Times New Roman" w:hAnsi="Times New Roman" w:cs="Times New Roman"/>
          <w:sz w:val="24"/>
          <w:szCs w:val="24"/>
        </w:rPr>
        <w:t>prerequisite</w:t>
      </w:r>
      <w:r w:rsidR="004E1745">
        <w:rPr>
          <w:rFonts w:ascii="Times New Roman" w:hAnsi="Times New Roman" w:cs="Times New Roman"/>
          <w:sz w:val="24"/>
          <w:szCs w:val="24"/>
        </w:rPr>
        <w:t>. Import</w:t>
      </w:r>
      <w:r w:rsidRPr="00242FEA">
        <w:rPr>
          <w:rFonts w:ascii="Times New Roman" w:hAnsi="Times New Roman" w:cs="Times New Roman"/>
          <w:sz w:val="24"/>
          <w:szCs w:val="24"/>
        </w:rPr>
        <w:t xml:space="preserve"> divide </w:t>
      </w:r>
      <w:r w:rsidR="004E1745">
        <w:rPr>
          <w:rFonts w:ascii="Times New Roman" w:hAnsi="Times New Roman" w:cs="Times New Roman"/>
          <w:sz w:val="24"/>
          <w:szCs w:val="24"/>
        </w:rPr>
        <w:t>assist commerce</w:t>
      </w:r>
      <w:r w:rsidRPr="00242FEA">
        <w:rPr>
          <w:rFonts w:ascii="Times New Roman" w:hAnsi="Times New Roman" w:cs="Times New Roman"/>
          <w:sz w:val="24"/>
          <w:szCs w:val="24"/>
        </w:rPr>
        <w:t xml:space="preserve"> </w:t>
      </w:r>
      <w:r w:rsidR="004E1745">
        <w:rPr>
          <w:rFonts w:ascii="Times New Roman" w:hAnsi="Times New Roman" w:cs="Times New Roman"/>
          <w:sz w:val="24"/>
          <w:szCs w:val="24"/>
        </w:rPr>
        <w:t>along with</w:t>
      </w:r>
      <w:r w:rsidRPr="00242FEA">
        <w:rPr>
          <w:rFonts w:ascii="Times New Roman" w:hAnsi="Times New Roman" w:cs="Times New Roman"/>
          <w:sz w:val="24"/>
          <w:szCs w:val="24"/>
        </w:rPr>
        <w:t xml:space="preserve"> distinctive individuals </w:t>
      </w:r>
      <w:r w:rsidR="004E1745">
        <w:rPr>
          <w:rFonts w:ascii="Times New Roman" w:hAnsi="Times New Roman" w:cs="Times New Roman"/>
          <w:sz w:val="24"/>
          <w:szCs w:val="24"/>
        </w:rPr>
        <w:t>stock of import</w:t>
      </w:r>
      <w:r w:rsidRPr="00242FEA">
        <w:rPr>
          <w:rFonts w:ascii="Times New Roman" w:hAnsi="Times New Roman" w:cs="Times New Roman"/>
          <w:sz w:val="24"/>
          <w:szCs w:val="24"/>
        </w:rPr>
        <w:t xml:space="preserve">. </w:t>
      </w:r>
      <w:r w:rsidR="001D3C5F">
        <w:rPr>
          <w:rFonts w:ascii="Times New Roman" w:hAnsi="Times New Roman" w:cs="Times New Roman"/>
          <w:sz w:val="24"/>
          <w:szCs w:val="24"/>
        </w:rPr>
        <w:t>Within by along with</w:t>
      </w:r>
      <w:r w:rsidRPr="00242FEA">
        <w:rPr>
          <w:rFonts w:ascii="Times New Roman" w:hAnsi="Times New Roman" w:cs="Times New Roman"/>
          <w:sz w:val="24"/>
          <w:szCs w:val="24"/>
        </w:rPr>
        <w:t xml:space="preserve"> large condition, purchasers and venders are a broad portion of the cases obscure to one another. So vendor dependably scans for affirmation for the part for his things passed on. </w:t>
      </w:r>
      <w:r w:rsidR="009316E6">
        <w:rPr>
          <w:rFonts w:ascii="Times New Roman" w:hAnsi="Times New Roman" w:cs="Times New Roman"/>
          <w:sz w:val="24"/>
          <w:szCs w:val="24"/>
        </w:rPr>
        <w:t xml:space="preserve">At this point </w:t>
      </w:r>
      <w:r w:rsidR="009316E6" w:rsidRPr="00242FEA">
        <w:rPr>
          <w:rFonts w:ascii="Times New Roman" w:hAnsi="Times New Roman" w:cs="Times New Roman"/>
          <w:sz w:val="24"/>
          <w:szCs w:val="24"/>
        </w:rPr>
        <w:t>the</w:t>
      </w:r>
      <w:r w:rsidRPr="00242FEA">
        <w:rPr>
          <w:rFonts w:ascii="Times New Roman" w:hAnsi="Times New Roman" w:cs="Times New Roman"/>
          <w:sz w:val="24"/>
          <w:szCs w:val="24"/>
        </w:rPr>
        <w:t xml:space="preserve"> movement </w:t>
      </w:r>
      <w:r w:rsidR="009316E6">
        <w:rPr>
          <w:rFonts w:ascii="Times New Roman" w:hAnsi="Times New Roman" w:cs="Times New Roman"/>
          <w:sz w:val="24"/>
          <w:szCs w:val="24"/>
        </w:rPr>
        <w:t>financial institutions like banks</w:t>
      </w:r>
      <w:r w:rsidRPr="00242FEA">
        <w:rPr>
          <w:rFonts w:ascii="Times New Roman" w:hAnsi="Times New Roman" w:cs="Times New Roman"/>
          <w:sz w:val="24"/>
          <w:szCs w:val="24"/>
        </w:rPr>
        <w:t xml:space="preserve">. </w:t>
      </w:r>
      <w:r w:rsidR="00075D8B">
        <w:rPr>
          <w:rFonts w:ascii="Times New Roman" w:hAnsi="Times New Roman" w:cs="Times New Roman"/>
          <w:sz w:val="24"/>
          <w:szCs w:val="24"/>
        </w:rPr>
        <w:t>Bank contributes to</w:t>
      </w:r>
      <w:r w:rsidRPr="00242FEA">
        <w:rPr>
          <w:rFonts w:ascii="Times New Roman" w:hAnsi="Times New Roman" w:cs="Times New Roman"/>
          <w:sz w:val="24"/>
          <w:szCs w:val="24"/>
        </w:rPr>
        <w:t xml:space="preserve"> p</w:t>
      </w:r>
      <w:r w:rsidR="00075D8B">
        <w:rPr>
          <w:rFonts w:ascii="Times New Roman" w:hAnsi="Times New Roman" w:cs="Times New Roman"/>
          <w:sz w:val="24"/>
          <w:szCs w:val="24"/>
        </w:rPr>
        <w:t>ass on confirmation that it would</w:t>
      </w:r>
      <w:r w:rsidRPr="00242FEA">
        <w:rPr>
          <w:rFonts w:ascii="Times New Roman" w:hAnsi="Times New Roman" w:cs="Times New Roman"/>
          <w:sz w:val="24"/>
          <w:szCs w:val="24"/>
        </w:rPr>
        <w:t xml:space="preserve"> </w:t>
      </w:r>
      <w:r w:rsidR="00075D8B">
        <w:rPr>
          <w:rFonts w:ascii="Times New Roman" w:hAnsi="Times New Roman" w:cs="Times New Roman"/>
          <w:sz w:val="24"/>
          <w:szCs w:val="24"/>
        </w:rPr>
        <w:t>settle up with</w:t>
      </w:r>
      <w:r w:rsidRPr="00242FEA">
        <w:rPr>
          <w:rFonts w:ascii="Times New Roman" w:hAnsi="Times New Roman" w:cs="Times New Roman"/>
          <w:sz w:val="24"/>
          <w:szCs w:val="24"/>
        </w:rPr>
        <w:t xml:space="preserve"> the things for the purchaser.</w:t>
      </w:r>
      <w:r>
        <w:rPr>
          <w:rFonts w:ascii="Times New Roman" w:hAnsi="Times New Roman" w:cs="Times New Roman"/>
          <w:sz w:val="24"/>
          <w:szCs w:val="24"/>
        </w:rPr>
        <w:t xml:space="preserve"> </w:t>
      </w:r>
      <w:r w:rsidR="0063059C" w:rsidRPr="003938EA">
        <w:rPr>
          <w:rFonts w:ascii="Times New Roman" w:hAnsi="Times New Roman" w:cs="Times New Roman"/>
          <w:sz w:val="24"/>
          <w:szCs w:val="24"/>
        </w:rPr>
        <w:t xml:space="preserve">This accreditation is </w:t>
      </w:r>
      <w:r w:rsidR="00B31F5C">
        <w:rPr>
          <w:rFonts w:ascii="Times New Roman" w:hAnsi="Times New Roman" w:cs="Times New Roman"/>
          <w:sz w:val="24"/>
          <w:szCs w:val="24"/>
        </w:rPr>
        <w:t>defined</w:t>
      </w:r>
      <w:r w:rsidR="0063059C" w:rsidRPr="003938EA">
        <w:rPr>
          <w:rFonts w:ascii="Times New Roman" w:hAnsi="Times New Roman" w:cs="Times New Roman"/>
          <w:sz w:val="24"/>
          <w:szCs w:val="24"/>
        </w:rPr>
        <w:t xml:space="preserve"> </w:t>
      </w:r>
      <w:r w:rsidR="00B31F5C">
        <w:rPr>
          <w:rFonts w:ascii="Times New Roman" w:hAnsi="Times New Roman" w:cs="Times New Roman"/>
          <w:sz w:val="24"/>
          <w:szCs w:val="24"/>
        </w:rPr>
        <w:t>letter of Credit (L/C)</w:t>
      </w:r>
      <w:r w:rsidR="0063059C" w:rsidRPr="003938EA">
        <w:rPr>
          <w:rFonts w:ascii="Times New Roman" w:hAnsi="Times New Roman" w:cs="Times New Roman"/>
          <w:sz w:val="24"/>
          <w:szCs w:val="24"/>
        </w:rPr>
        <w:t xml:space="preserve">. Thusly the understanding among dealer </w:t>
      </w:r>
      <w:r w:rsidR="002900CB">
        <w:rPr>
          <w:rFonts w:ascii="Times New Roman" w:hAnsi="Times New Roman" w:cs="Times New Roman"/>
          <w:sz w:val="24"/>
          <w:szCs w:val="24"/>
        </w:rPr>
        <w:t>along with vendor</w:t>
      </w:r>
      <w:r w:rsidR="0063059C" w:rsidRPr="003938EA">
        <w:rPr>
          <w:rFonts w:ascii="Times New Roman" w:hAnsi="Times New Roman" w:cs="Times New Roman"/>
          <w:sz w:val="24"/>
          <w:szCs w:val="24"/>
        </w:rPr>
        <w:t xml:space="preserve"> is </w:t>
      </w:r>
      <w:r w:rsidR="002900CB">
        <w:rPr>
          <w:rFonts w:ascii="Times New Roman" w:hAnsi="Times New Roman" w:cs="Times New Roman"/>
          <w:sz w:val="24"/>
          <w:szCs w:val="24"/>
        </w:rPr>
        <w:t xml:space="preserve">gives appointed </w:t>
      </w:r>
      <w:r w:rsidR="0063059C" w:rsidRPr="003938EA">
        <w:rPr>
          <w:rFonts w:ascii="Times New Roman" w:hAnsi="Times New Roman" w:cs="Times New Roman"/>
          <w:sz w:val="24"/>
          <w:szCs w:val="24"/>
        </w:rPr>
        <w:t xml:space="preserve">a genuine </w:t>
      </w:r>
      <w:r w:rsidR="002900CB">
        <w:rPr>
          <w:rFonts w:ascii="Times New Roman" w:hAnsi="Times New Roman" w:cs="Times New Roman"/>
          <w:sz w:val="24"/>
          <w:szCs w:val="24"/>
        </w:rPr>
        <w:t>format by the</w:t>
      </w:r>
      <w:r w:rsidR="0063059C" w:rsidRPr="003938EA">
        <w:rPr>
          <w:rFonts w:ascii="Times New Roman" w:hAnsi="Times New Roman" w:cs="Times New Roman"/>
          <w:sz w:val="24"/>
          <w:szCs w:val="24"/>
        </w:rPr>
        <w:t xml:space="preserve"> agent by </w:t>
      </w:r>
      <w:r w:rsidR="002900CB">
        <w:rPr>
          <w:rFonts w:ascii="Times New Roman" w:hAnsi="Times New Roman" w:cs="Times New Roman"/>
          <w:sz w:val="24"/>
          <w:szCs w:val="24"/>
        </w:rPr>
        <w:t>L/C’s</w:t>
      </w:r>
      <w:r w:rsidR="0063059C" w:rsidRPr="003938EA">
        <w:rPr>
          <w:rFonts w:ascii="Times New Roman" w:hAnsi="Times New Roman" w:cs="Times New Roman"/>
          <w:sz w:val="24"/>
          <w:szCs w:val="24"/>
        </w:rPr>
        <w:t xml:space="preserve">. Exactly </w:t>
      </w:r>
      <w:r w:rsidR="001B7422">
        <w:rPr>
          <w:rFonts w:ascii="Times New Roman" w:hAnsi="Times New Roman" w:cs="Times New Roman"/>
          <w:sz w:val="24"/>
          <w:szCs w:val="24"/>
        </w:rPr>
        <w:t>while vendee</w:t>
      </w:r>
      <w:r w:rsidR="0063059C" w:rsidRPr="003938EA">
        <w:rPr>
          <w:rFonts w:ascii="Times New Roman" w:hAnsi="Times New Roman" w:cs="Times New Roman"/>
          <w:sz w:val="24"/>
          <w:szCs w:val="24"/>
        </w:rPr>
        <w:t xml:space="preserve"> </w:t>
      </w:r>
      <w:r w:rsidR="001B7422">
        <w:rPr>
          <w:rFonts w:ascii="Times New Roman" w:hAnsi="Times New Roman" w:cs="Times New Roman"/>
          <w:sz w:val="24"/>
          <w:szCs w:val="24"/>
        </w:rPr>
        <w:t xml:space="preserve">is going to </w:t>
      </w:r>
      <w:r w:rsidR="0063059C" w:rsidRPr="003938EA">
        <w:rPr>
          <w:rFonts w:ascii="Times New Roman" w:hAnsi="Times New Roman" w:cs="Times New Roman"/>
          <w:sz w:val="24"/>
          <w:szCs w:val="24"/>
        </w:rPr>
        <w:t xml:space="preserve">import a couple of items </w:t>
      </w:r>
      <w:r w:rsidR="001B7422">
        <w:rPr>
          <w:rFonts w:ascii="Times New Roman" w:hAnsi="Times New Roman" w:cs="Times New Roman"/>
          <w:sz w:val="24"/>
          <w:szCs w:val="24"/>
        </w:rPr>
        <w:t>done by</w:t>
      </w:r>
      <w:r w:rsidR="0063059C" w:rsidRPr="003938EA">
        <w:rPr>
          <w:rFonts w:ascii="Times New Roman" w:hAnsi="Times New Roman" w:cs="Times New Roman"/>
          <w:sz w:val="24"/>
          <w:szCs w:val="24"/>
        </w:rPr>
        <w:t xml:space="preserve"> a remote </w:t>
      </w:r>
      <w:r w:rsidR="00E55EB4">
        <w:rPr>
          <w:rFonts w:ascii="Times New Roman" w:hAnsi="Times New Roman" w:cs="Times New Roman"/>
          <w:sz w:val="24"/>
          <w:szCs w:val="24"/>
        </w:rPr>
        <w:t>vendee</w:t>
      </w:r>
      <w:r w:rsidR="0063059C" w:rsidRPr="003938EA">
        <w:rPr>
          <w:rFonts w:ascii="Times New Roman" w:hAnsi="Times New Roman" w:cs="Times New Roman"/>
          <w:sz w:val="24"/>
          <w:szCs w:val="24"/>
        </w:rPr>
        <w:t xml:space="preserve">, he </w:t>
      </w:r>
      <w:r w:rsidR="00E55EB4">
        <w:rPr>
          <w:rFonts w:ascii="Times New Roman" w:hAnsi="Times New Roman" w:cs="Times New Roman"/>
          <w:sz w:val="24"/>
          <w:szCs w:val="24"/>
        </w:rPr>
        <w:t>appeals</w:t>
      </w:r>
      <w:r w:rsidR="0063059C" w:rsidRPr="003938EA">
        <w:rPr>
          <w:rFonts w:ascii="Times New Roman" w:hAnsi="Times New Roman" w:cs="Times New Roman"/>
          <w:sz w:val="24"/>
          <w:szCs w:val="24"/>
        </w:rPr>
        <w:t xml:space="preserve"> his bank </w:t>
      </w:r>
      <w:r w:rsidR="00E55EB4">
        <w:rPr>
          <w:rFonts w:ascii="Times New Roman" w:hAnsi="Times New Roman" w:cs="Times New Roman"/>
          <w:sz w:val="24"/>
          <w:szCs w:val="24"/>
        </w:rPr>
        <w:t>construct</w:t>
      </w:r>
      <w:r w:rsidR="0063059C" w:rsidRPr="003938EA">
        <w:rPr>
          <w:rFonts w:ascii="Times New Roman" w:hAnsi="Times New Roman" w:cs="Times New Roman"/>
          <w:sz w:val="24"/>
          <w:szCs w:val="24"/>
        </w:rPr>
        <w:t xml:space="preserve"> portions </w:t>
      </w:r>
      <w:r w:rsidR="00E55EB4">
        <w:rPr>
          <w:rFonts w:ascii="Times New Roman" w:hAnsi="Times New Roman" w:cs="Times New Roman"/>
          <w:sz w:val="24"/>
          <w:szCs w:val="24"/>
        </w:rPr>
        <w:t>to the vendor</w:t>
      </w:r>
      <w:r w:rsidR="0063059C" w:rsidRPr="003938EA">
        <w:rPr>
          <w:rFonts w:ascii="Times New Roman" w:hAnsi="Times New Roman" w:cs="Times New Roman"/>
          <w:sz w:val="24"/>
          <w:szCs w:val="24"/>
        </w:rPr>
        <w:t xml:space="preserve"> of stock. Furthermore, the </w:t>
      </w:r>
      <w:r w:rsidR="00E55EB4" w:rsidRPr="003938EA">
        <w:rPr>
          <w:rFonts w:ascii="Times New Roman" w:hAnsi="Times New Roman" w:cs="Times New Roman"/>
          <w:sz w:val="24"/>
          <w:szCs w:val="24"/>
        </w:rPr>
        <w:t xml:space="preserve">bank </w:t>
      </w:r>
      <w:r w:rsidR="00E55EB4">
        <w:rPr>
          <w:rFonts w:ascii="Times New Roman" w:hAnsi="Times New Roman" w:cs="Times New Roman"/>
          <w:sz w:val="24"/>
          <w:szCs w:val="24"/>
        </w:rPr>
        <w:t>recoups</w:t>
      </w:r>
      <w:r w:rsidR="0063059C" w:rsidRPr="003938EA">
        <w:rPr>
          <w:rFonts w:ascii="Times New Roman" w:hAnsi="Times New Roman" w:cs="Times New Roman"/>
          <w:sz w:val="24"/>
          <w:szCs w:val="24"/>
        </w:rPr>
        <w:t xml:space="preserve"> the total </w:t>
      </w:r>
      <w:r w:rsidR="00E55EB4">
        <w:rPr>
          <w:rFonts w:ascii="Times New Roman" w:hAnsi="Times New Roman" w:cs="Times New Roman"/>
          <w:sz w:val="24"/>
          <w:szCs w:val="24"/>
        </w:rPr>
        <w:t>done by</w:t>
      </w:r>
      <w:r w:rsidR="0063059C" w:rsidRPr="003938EA">
        <w:rPr>
          <w:rFonts w:ascii="Times New Roman" w:hAnsi="Times New Roman" w:cs="Times New Roman"/>
          <w:sz w:val="24"/>
          <w:szCs w:val="24"/>
        </w:rPr>
        <w:t xml:space="preserve"> </w:t>
      </w:r>
      <w:r w:rsidR="00E55EB4">
        <w:rPr>
          <w:rFonts w:ascii="Times New Roman" w:hAnsi="Times New Roman" w:cs="Times New Roman"/>
          <w:sz w:val="24"/>
          <w:szCs w:val="24"/>
        </w:rPr>
        <w:t>the</w:t>
      </w:r>
      <w:r w:rsidR="0063059C" w:rsidRPr="003938EA">
        <w:rPr>
          <w:rFonts w:ascii="Times New Roman" w:hAnsi="Times New Roman" w:cs="Times New Roman"/>
          <w:sz w:val="24"/>
          <w:szCs w:val="24"/>
        </w:rPr>
        <w:t xml:space="preserve"> shipper.</w:t>
      </w:r>
    </w:p>
    <w:p w:rsidR="0077439F" w:rsidRDefault="0077439F" w:rsidP="001426BE">
      <w:pPr>
        <w:pStyle w:val="Heading3"/>
        <w:spacing w:line="360" w:lineRule="auto"/>
        <w:jc w:val="both"/>
        <w:rPr>
          <w:rFonts w:ascii="Times New Roman" w:hAnsi="Times New Roman" w:cs="Times New Roman"/>
          <w:sz w:val="24"/>
          <w:szCs w:val="24"/>
        </w:rPr>
      </w:pPr>
      <w:bookmarkStart w:id="95" w:name="_Toc5928065"/>
    </w:p>
    <w:p w:rsidR="006521CB" w:rsidRPr="00FB0376" w:rsidRDefault="0020061E" w:rsidP="001426BE">
      <w:pPr>
        <w:pStyle w:val="Heading3"/>
        <w:spacing w:line="360" w:lineRule="auto"/>
        <w:jc w:val="both"/>
        <w:rPr>
          <w:rFonts w:ascii="Times New Roman" w:hAnsi="Times New Roman" w:cs="Times New Roman"/>
          <w:sz w:val="24"/>
          <w:szCs w:val="24"/>
        </w:rPr>
      </w:pPr>
      <w:bookmarkStart w:id="96" w:name="_Toc6540683"/>
      <w:r>
        <w:rPr>
          <w:rFonts w:ascii="Times New Roman" w:hAnsi="Times New Roman" w:cs="Times New Roman"/>
          <w:sz w:val="24"/>
          <w:szCs w:val="24"/>
        </w:rPr>
        <w:t xml:space="preserve">3.9.1 </w:t>
      </w:r>
      <w:bookmarkEnd w:id="95"/>
      <w:r w:rsidR="00CB5DA0">
        <w:rPr>
          <w:rFonts w:ascii="Times New Roman" w:hAnsi="Times New Roman" w:cs="Times New Roman"/>
          <w:sz w:val="24"/>
          <w:szCs w:val="24"/>
        </w:rPr>
        <w:t>Import Mechanism</w:t>
      </w:r>
      <w:bookmarkEnd w:id="96"/>
    </w:p>
    <w:p w:rsidR="0063059C" w:rsidRDefault="00CB5DA0" w:rsidP="001426BE">
      <w:pPr>
        <w:spacing w:line="360" w:lineRule="auto"/>
        <w:jc w:val="both"/>
        <w:rPr>
          <w:rFonts w:ascii="Times New Roman" w:hAnsi="Times New Roman" w:cs="Times New Roman"/>
          <w:sz w:val="24"/>
          <w:szCs w:val="24"/>
        </w:rPr>
      </w:pPr>
      <w:r>
        <w:rPr>
          <w:rFonts w:ascii="Times New Roman" w:hAnsi="Times New Roman" w:cs="Times New Roman"/>
          <w:sz w:val="24"/>
          <w:szCs w:val="24"/>
        </w:rPr>
        <w:t>To vendee</w:t>
      </w:r>
      <w:r w:rsidR="0063059C" w:rsidRPr="003938EA">
        <w:rPr>
          <w:rFonts w:ascii="Times New Roman" w:hAnsi="Times New Roman" w:cs="Times New Roman"/>
          <w:sz w:val="24"/>
          <w:szCs w:val="24"/>
        </w:rPr>
        <w:t xml:space="preserve">, an individual </w:t>
      </w:r>
      <w:r>
        <w:rPr>
          <w:rFonts w:ascii="Times New Roman" w:hAnsi="Times New Roman" w:cs="Times New Roman"/>
          <w:sz w:val="24"/>
          <w:szCs w:val="24"/>
        </w:rPr>
        <w:t>would be</w:t>
      </w:r>
      <w:r w:rsidR="0063059C" w:rsidRPr="003938EA">
        <w:rPr>
          <w:rFonts w:ascii="Times New Roman" w:hAnsi="Times New Roman" w:cs="Times New Roman"/>
          <w:sz w:val="24"/>
          <w:szCs w:val="24"/>
        </w:rPr>
        <w:t xml:space="preserve"> able to be a shipper. </w:t>
      </w:r>
      <w:r>
        <w:rPr>
          <w:rFonts w:ascii="Times New Roman" w:hAnsi="Times New Roman" w:cs="Times New Roman"/>
          <w:sz w:val="24"/>
          <w:szCs w:val="24"/>
        </w:rPr>
        <w:t>As stated by or in</w:t>
      </w:r>
      <w:r w:rsidR="0063059C" w:rsidRPr="003938EA">
        <w:rPr>
          <w:rFonts w:ascii="Times New Roman" w:hAnsi="Times New Roman" w:cs="Times New Roman"/>
          <w:sz w:val="24"/>
          <w:szCs w:val="24"/>
        </w:rPr>
        <w:t xml:space="preserve"> </w:t>
      </w:r>
      <w:r>
        <w:rPr>
          <w:rFonts w:ascii="Times New Roman" w:hAnsi="Times New Roman" w:cs="Times New Roman"/>
          <w:sz w:val="24"/>
          <w:szCs w:val="24"/>
        </w:rPr>
        <w:t>vendee</w:t>
      </w:r>
      <w:r w:rsidR="0063059C" w:rsidRPr="003938EA">
        <w:rPr>
          <w:rFonts w:ascii="Times New Roman" w:hAnsi="Times New Roman" w:cs="Times New Roman"/>
          <w:sz w:val="24"/>
          <w:szCs w:val="24"/>
        </w:rPr>
        <w:t xml:space="preserve"> </w:t>
      </w:r>
      <w:r>
        <w:rPr>
          <w:rFonts w:ascii="Times New Roman" w:hAnsi="Times New Roman" w:cs="Times New Roman"/>
          <w:sz w:val="24"/>
          <w:szCs w:val="24"/>
        </w:rPr>
        <w:t>along with</w:t>
      </w:r>
      <w:r w:rsidR="0063059C" w:rsidRPr="003938EA">
        <w:rPr>
          <w:rFonts w:ascii="Times New Roman" w:hAnsi="Times New Roman" w:cs="Times New Roman"/>
          <w:sz w:val="24"/>
          <w:szCs w:val="24"/>
        </w:rPr>
        <w:t xml:space="preserve"> charge </w:t>
      </w:r>
      <w:r>
        <w:rPr>
          <w:rFonts w:ascii="Times New Roman" w:hAnsi="Times New Roman" w:cs="Times New Roman"/>
          <w:sz w:val="24"/>
          <w:szCs w:val="24"/>
        </w:rPr>
        <w:t>jurisdiction</w:t>
      </w:r>
      <w:r w:rsidR="0063059C" w:rsidRPr="003938EA">
        <w:rPr>
          <w:rFonts w:ascii="Times New Roman" w:hAnsi="Times New Roman" w:cs="Times New Roman"/>
          <w:sz w:val="24"/>
          <w:szCs w:val="24"/>
        </w:rPr>
        <w:t xml:space="preserve"> act, 1950, the </w:t>
      </w:r>
      <w:r>
        <w:rPr>
          <w:rFonts w:ascii="Times New Roman" w:hAnsi="Times New Roman" w:cs="Times New Roman"/>
          <w:sz w:val="24"/>
          <w:szCs w:val="24"/>
        </w:rPr>
        <w:t>bank employee</w:t>
      </w:r>
      <w:r w:rsidR="0063059C" w:rsidRPr="003938EA">
        <w:rPr>
          <w:rFonts w:ascii="Times New Roman" w:hAnsi="Times New Roman" w:cs="Times New Roman"/>
          <w:sz w:val="24"/>
          <w:szCs w:val="24"/>
        </w:rPr>
        <w:t xml:space="preserve"> of the focal </w:t>
      </w:r>
      <w:r>
        <w:rPr>
          <w:rFonts w:ascii="Times New Roman" w:hAnsi="Times New Roman" w:cs="Times New Roman"/>
          <w:sz w:val="24"/>
          <w:szCs w:val="24"/>
        </w:rPr>
        <w:t>chairperson</w:t>
      </w:r>
      <w:r w:rsidR="0063059C" w:rsidRPr="003938EA">
        <w:rPr>
          <w:rFonts w:ascii="Times New Roman" w:hAnsi="Times New Roman" w:cs="Times New Roman"/>
          <w:sz w:val="24"/>
          <w:szCs w:val="24"/>
        </w:rPr>
        <w:t xml:space="preserve"> of import </w:t>
      </w:r>
      <w:r>
        <w:rPr>
          <w:rFonts w:ascii="Times New Roman" w:hAnsi="Times New Roman" w:cs="Times New Roman"/>
          <w:sz w:val="24"/>
          <w:szCs w:val="24"/>
        </w:rPr>
        <w:t>along with</w:t>
      </w:r>
      <w:r w:rsidR="0063059C" w:rsidRPr="003938EA">
        <w:rPr>
          <w:rFonts w:ascii="Times New Roman" w:hAnsi="Times New Roman" w:cs="Times New Roman"/>
          <w:sz w:val="24"/>
          <w:szCs w:val="24"/>
        </w:rPr>
        <w:t xml:space="preserve"> toll gives the enrollment (IRC) to the shipper. Ensuing to getting this, this individual needs to confirm a </w:t>
      </w:r>
      <w:r>
        <w:rPr>
          <w:rFonts w:ascii="Times New Roman" w:hAnsi="Times New Roman" w:cs="Times New Roman"/>
          <w:sz w:val="24"/>
          <w:szCs w:val="24"/>
        </w:rPr>
        <w:t>L/C’s</w:t>
      </w:r>
      <w:r w:rsidR="0063059C" w:rsidRPr="003938EA">
        <w:rPr>
          <w:rFonts w:ascii="Times New Roman" w:hAnsi="Times New Roman" w:cs="Times New Roman"/>
          <w:sz w:val="24"/>
          <w:szCs w:val="24"/>
        </w:rPr>
        <w:t xml:space="preserve"> endorsement </w:t>
      </w:r>
      <w:r>
        <w:rPr>
          <w:rFonts w:ascii="Times New Roman" w:hAnsi="Times New Roman" w:cs="Times New Roman"/>
          <w:sz w:val="24"/>
          <w:szCs w:val="24"/>
        </w:rPr>
        <w:t>from our central bank (BB)</w:t>
      </w:r>
      <w:r w:rsidR="0063059C" w:rsidRPr="003938EA">
        <w:rPr>
          <w:rFonts w:ascii="Times New Roman" w:hAnsi="Times New Roman" w:cs="Times New Roman"/>
          <w:sz w:val="24"/>
          <w:szCs w:val="24"/>
        </w:rPr>
        <w:t xml:space="preserve"> </w:t>
      </w:r>
      <w:r>
        <w:rPr>
          <w:rFonts w:ascii="Times New Roman" w:hAnsi="Times New Roman" w:cs="Times New Roman"/>
          <w:sz w:val="24"/>
          <w:szCs w:val="24"/>
        </w:rPr>
        <w:t>along with</w:t>
      </w:r>
      <w:r w:rsidR="0063059C" w:rsidRPr="003938EA">
        <w:rPr>
          <w:rFonts w:ascii="Times New Roman" w:hAnsi="Times New Roman" w:cs="Times New Roman"/>
          <w:sz w:val="24"/>
          <w:szCs w:val="24"/>
        </w:rPr>
        <w:t xml:space="preserve"> after that an individual transforms into a guaranteed dealer. </w:t>
      </w:r>
      <w:r w:rsidR="00DC7C72">
        <w:rPr>
          <w:rFonts w:ascii="Times New Roman" w:hAnsi="Times New Roman" w:cs="Times New Roman"/>
          <w:sz w:val="24"/>
          <w:szCs w:val="24"/>
        </w:rPr>
        <w:t>This is the person who requests to open a L/C’s from a particular bank. So now we can call him opener or contestant of the mortgage</w:t>
      </w:r>
      <w:r w:rsidR="0063059C" w:rsidRPr="003938EA">
        <w:rPr>
          <w:rFonts w:ascii="Times New Roman" w:hAnsi="Times New Roman" w:cs="Times New Roman"/>
          <w:sz w:val="24"/>
          <w:szCs w:val="24"/>
        </w:rPr>
        <w:t xml:space="preserve">. </w:t>
      </w:r>
    </w:p>
    <w:p w:rsidR="000B5993" w:rsidRPr="003938EA" w:rsidRDefault="000B5993" w:rsidP="001426BE">
      <w:pPr>
        <w:spacing w:line="360" w:lineRule="auto"/>
        <w:jc w:val="both"/>
        <w:rPr>
          <w:rFonts w:ascii="Times New Roman" w:hAnsi="Times New Roman" w:cs="Times New Roman"/>
          <w:sz w:val="24"/>
          <w:szCs w:val="24"/>
        </w:rPr>
      </w:pPr>
      <w:r>
        <w:rPr>
          <w:rFonts w:ascii="Times New Roman" w:hAnsi="Times New Roman" w:cs="Times New Roman"/>
          <w:sz w:val="24"/>
          <w:szCs w:val="24"/>
        </w:rPr>
        <w:t>There are some vital procedure</w:t>
      </w:r>
      <w:r w:rsidR="00BE0D84">
        <w:rPr>
          <w:rFonts w:ascii="Times New Roman" w:hAnsi="Times New Roman" w:cs="Times New Roman"/>
          <w:sz w:val="24"/>
          <w:szCs w:val="24"/>
        </w:rPr>
        <w:t>s</w:t>
      </w:r>
      <w:r>
        <w:rPr>
          <w:rFonts w:ascii="Times New Roman" w:hAnsi="Times New Roman" w:cs="Times New Roman"/>
          <w:sz w:val="24"/>
          <w:szCs w:val="24"/>
        </w:rPr>
        <w:t xml:space="preserve"> which will need to complete by the importer</w:t>
      </w:r>
      <w:r w:rsidR="00EE164D">
        <w:rPr>
          <w:rFonts w:ascii="Times New Roman" w:hAnsi="Times New Roman" w:cs="Times New Roman"/>
          <w:sz w:val="24"/>
          <w:szCs w:val="24"/>
        </w:rPr>
        <w:t xml:space="preserve"> (according to import export control act 1950)</w:t>
      </w:r>
      <w:r>
        <w:rPr>
          <w:rFonts w:ascii="Times New Roman" w:hAnsi="Times New Roman" w:cs="Times New Roman"/>
          <w:sz w:val="24"/>
          <w:szCs w:val="24"/>
        </w:rPr>
        <w:t>. They are:</w:t>
      </w:r>
    </w:p>
    <w:p w:rsidR="0077439F" w:rsidRDefault="0077439F" w:rsidP="001426BE">
      <w:pPr>
        <w:pStyle w:val="Heading3"/>
        <w:spacing w:line="360" w:lineRule="auto"/>
        <w:jc w:val="both"/>
        <w:rPr>
          <w:rFonts w:ascii="Times New Roman" w:hAnsi="Times New Roman" w:cs="Times New Roman"/>
          <w:sz w:val="24"/>
          <w:szCs w:val="24"/>
        </w:rPr>
      </w:pPr>
      <w:bookmarkStart w:id="97" w:name="_Toc5928066"/>
    </w:p>
    <w:p w:rsidR="005D52F2" w:rsidRPr="00FB0376" w:rsidRDefault="0020061E" w:rsidP="001426BE">
      <w:pPr>
        <w:pStyle w:val="Heading3"/>
        <w:spacing w:line="360" w:lineRule="auto"/>
        <w:jc w:val="both"/>
        <w:rPr>
          <w:rFonts w:ascii="Times New Roman" w:hAnsi="Times New Roman" w:cs="Times New Roman"/>
          <w:sz w:val="24"/>
          <w:szCs w:val="24"/>
        </w:rPr>
      </w:pPr>
      <w:bookmarkStart w:id="98" w:name="_Toc6540684"/>
      <w:r>
        <w:rPr>
          <w:rFonts w:ascii="Times New Roman" w:hAnsi="Times New Roman" w:cs="Times New Roman"/>
          <w:sz w:val="24"/>
          <w:szCs w:val="24"/>
        </w:rPr>
        <w:t>3.9.</w:t>
      </w:r>
      <w:bookmarkEnd w:id="97"/>
      <w:r w:rsidR="0092356E">
        <w:rPr>
          <w:rFonts w:ascii="Times New Roman" w:hAnsi="Times New Roman" w:cs="Times New Roman"/>
          <w:sz w:val="24"/>
          <w:szCs w:val="24"/>
        </w:rPr>
        <w:t>2 I</w:t>
      </w:r>
      <w:r w:rsidR="00D3567F">
        <w:rPr>
          <w:rFonts w:ascii="Times New Roman" w:hAnsi="Times New Roman" w:cs="Times New Roman"/>
          <w:sz w:val="24"/>
          <w:szCs w:val="24"/>
        </w:rPr>
        <w:t>mport Registration certificate (IRC)</w:t>
      </w:r>
      <w:bookmarkEnd w:id="98"/>
    </w:p>
    <w:p w:rsidR="00DC4CAA" w:rsidRPr="00DC4CAA" w:rsidRDefault="00D3567F" w:rsidP="001426BE">
      <w:pPr>
        <w:tabs>
          <w:tab w:val="left" w:pos="1870"/>
        </w:tabs>
        <w:spacing w:before="240" w:line="360" w:lineRule="auto"/>
        <w:jc w:val="both"/>
        <w:rPr>
          <w:rFonts w:ascii="Times New Roman" w:hAnsi="Times New Roman" w:cs="Times New Roman"/>
          <w:sz w:val="24"/>
          <w:szCs w:val="24"/>
        </w:rPr>
      </w:pPr>
      <w:r w:rsidRPr="00D3567F">
        <w:rPr>
          <w:rFonts w:ascii="Times New Roman" w:hAnsi="Times New Roman" w:cs="Times New Roman"/>
          <w:sz w:val="24"/>
          <w:szCs w:val="24"/>
        </w:rPr>
        <w:t xml:space="preserve">The essential </w:t>
      </w:r>
      <w:r>
        <w:rPr>
          <w:rFonts w:ascii="Times New Roman" w:hAnsi="Times New Roman" w:cs="Times New Roman"/>
          <w:sz w:val="24"/>
          <w:szCs w:val="24"/>
        </w:rPr>
        <w:t>examine</w:t>
      </w:r>
      <w:r w:rsidRPr="00D3567F">
        <w:rPr>
          <w:rFonts w:ascii="Times New Roman" w:hAnsi="Times New Roman" w:cs="Times New Roman"/>
          <w:sz w:val="24"/>
          <w:szCs w:val="24"/>
        </w:rPr>
        <w:t xml:space="preserve"> </w:t>
      </w:r>
      <w:r>
        <w:rPr>
          <w:rFonts w:ascii="Times New Roman" w:hAnsi="Times New Roman" w:cs="Times New Roman"/>
          <w:sz w:val="24"/>
          <w:szCs w:val="24"/>
        </w:rPr>
        <w:t>one</w:t>
      </w:r>
      <w:r w:rsidRPr="00D3567F">
        <w:rPr>
          <w:rFonts w:ascii="Times New Roman" w:hAnsi="Times New Roman" w:cs="Times New Roman"/>
          <w:sz w:val="24"/>
          <w:szCs w:val="24"/>
        </w:rPr>
        <w:t xml:space="preserve"> have to </w:t>
      </w:r>
      <w:r>
        <w:rPr>
          <w:rFonts w:ascii="Times New Roman" w:hAnsi="Times New Roman" w:cs="Times New Roman"/>
          <w:sz w:val="24"/>
          <w:szCs w:val="24"/>
        </w:rPr>
        <w:t>bring</w:t>
      </w:r>
      <w:r w:rsidRPr="00D3567F">
        <w:rPr>
          <w:rFonts w:ascii="Times New Roman" w:hAnsi="Times New Roman" w:cs="Times New Roman"/>
          <w:sz w:val="24"/>
          <w:szCs w:val="24"/>
        </w:rPr>
        <w:t xml:space="preserve"> on commerce</w:t>
      </w:r>
      <w:r>
        <w:rPr>
          <w:rFonts w:ascii="Times New Roman" w:hAnsi="Times New Roman" w:cs="Times New Roman"/>
          <w:sz w:val="24"/>
          <w:szCs w:val="24"/>
        </w:rPr>
        <w:t xml:space="preserve"> and trade</w:t>
      </w:r>
      <w:r w:rsidRPr="00D3567F">
        <w:rPr>
          <w:rFonts w:ascii="Times New Roman" w:hAnsi="Times New Roman" w:cs="Times New Roman"/>
          <w:sz w:val="24"/>
          <w:szCs w:val="24"/>
        </w:rPr>
        <w:t xml:space="preserve"> of import </w:t>
      </w:r>
      <w:r w:rsidR="00B82E21">
        <w:rPr>
          <w:rFonts w:ascii="Times New Roman" w:hAnsi="Times New Roman" w:cs="Times New Roman"/>
          <w:sz w:val="24"/>
          <w:szCs w:val="24"/>
        </w:rPr>
        <w:t>is defined by IRC</w:t>
      </w:r>
      <w:r w:rsidR="00DC4CAA" w:rsidRPr="00DC4CAA">
        <w:rPr>
          <w:rFonts w:ascii="Times New Roman" w:hAnsi="Times New Roman" w:cs="Times New Roman"/>
          <w:sz w:val="24"/>
          <w:szCs w:val="24"/>
        </w:rPr>
        <w:t xml:space="preserve"> </w:t>
      </w:r>
      <w:r w:rsidR="00B82E21">
        <w:rPr>
          <w:rFonts w:ascii="Times New Roman" w:hAnsi="Times New Roman" w:cs="Times New Roman"/>
          <w:sz w:val="24"/>
          <w:szCs w:val="24"/>
        </w:rPr>
        <w:t>(Import registration Certificate)</w:t>
      </w:r>
      <w:r w:rsidR="00DC4CAA" w:rsidRPr="00DC4CAA">
        <w:rPr>
          <w:rFonts w:ascii="Times New Roman" w:hAnsi="Times New Roman" w:cs="Times New Roman"/>
          <w:sz w:val="24"/>
          <w:szCs w:val="24"/>
        </w:rPr>
        <w:t xml:space="preserve">. In any case, enlistment isn't </w:t>
      </w:r>
      <w:r w:rsidR="00B82E21">
        <w:rPr>
          <w:rFonts w:ascii="Times New Roman" w:hAnsi="Times New Roman" w:cs="Times New Roman"/>
          <w:sz w:val="24"/>
          <w:szCs w:val="24"/>
        </w:rPr>
        <w:t xml:space="preserve">essential </w:t>
      </w:r>
      <w:r w:rsidR="00DC4CAA" w:rsidRPr="00DC4CAA">
        <w:rPr>
          <w:rFonts w:ascii="Times New Roman" w:hAnsi="Times New Roman" w:cs="Times New Roman"/>
          <w:sz w:val="24"/>
          <w:szCs w:val="24"/>
        </w:rPr>
        <w:t xml:space="preserve">for import items, </w:t>
      </w:r>
      <w:r w:rsidR="00B82E21">
        <w:rPr>
          <w:rFonts w:ascii="Times New Roman" w:hAnsi="Times New Roman" w:cs="Times New Roman"/>
          <w:sz w:val="24"/>
          <w:szCs w:val="24"/>
        </w:rPr>
        <w:t>a fact which</w:t>
      </w:r>
      <w:r w:rsidR="00DC4CAA" w:rsidRPr="00DC4CAA">
        <w:rPr>
          <w:rFonts w:ascii="Times New Roman" w:hAnsi="Times New Roman" w:cs="Times New Roman"/>
          <w:sz w:val="24"/>
          <w:szCs w:val="24"/>
        </w:rPr>
        <w:t xml:space="preserve"> </w:t>
      </w:r>
      <w:r w:rsidR="00B82E21">
        <w:rPr>
          <w:rFonts w:ascii="Times New Roman" w:hAnsi="Times New Roman" w:cs="Times New Roman"/>
          <w:sz w:val="24"/>
          <w:szCs w:val="24"/>
        </w:rPr>
        <w:t>do</w:t>
      </w:r>
      <w:r w:rsidR="00DC4CAA" w:rsidRPr="00DC4CAA">
        <w:rPr>
          <w:rFonts w:ascii="Times New Roman" w:hAnsi="Times New Roman" w:cs="Times New Roman"/>
          <w:sz w:val="24"/>
          <w:szCs w:val="24"/>
        </w:rPr>
        <w:t xml:space="preserve"> excluded repayment of outside </w:t>
      </w:r>
      <w:r w:rsidR="00B82E21">
        <w:rPr>
          <w:rFonts w:ascii="Times New Roman" w:hAnsi="Times New Roman" w:cs="Times New Roman"/>
          <w:sz w:val="24"/>
          <w:szCs w:val="24"/>
        </w:rPr>
        <w:t>interchange</w:t>
      </w:r>
      <w:r w:rsidR="00DC4CAA" w:rsidRPr="00DC4CAA">
        <w:rPr>
          <w:rFonts w:ascii="Times New Roman" w:hAnsi="Times New Roman" w:cs="Times New Roman"/>
          <w:sz w:val="24"/>
          <w:szCs w:val="24"/>
        </w:rPr>
        <w:t xml:space="preserve"> </w:t>
      </w:r>
      <w:r w:rsidR="00B82E21">
        <w:rPr>
          <w:rFonts w:ascii="Times New Roman" w:hAnsi="Times New Roman" w:cs="Times New Roman"/>
          <w:sz w:val="24"/>
          <w:szCs w:val="24"/>
        </w:rPr>
        <w:t>similar to medication; examining objects</w:t>
      </w:r>
      <w:r w:rsidR="00DC4CAA" w:rsidRPr="00DC4CAA">
        <w:rPr>
          <w:rFonts w:ascii="Times New Roman" w:hAnsi="Times New Roman" w:cs="Times New Roman"/>
          <w:sz w:val="24"/>
          <w:szCs w:val="24"/>
        </w:rPr>
        <w:t xml:space="preserve">, etc </w:t>
      </w:r>
      <w:r w:rsidR="00B82E21">
        <w:rPr>
          <w:rFonts w:ascii="Times New Roman" w:hAnsi="Times New Roman" w:cs="Times New Roman"/>
          <w:sz w:val="24"/>
          <w:szCs w:val="24"/>
        </w:rPr>
        <w:t>would be vendee</w:t>
      </w:r>
      <w:r w:rsidR="00DC4CAA" w:rsidRPr="00DC4CAA">
        <w:rPr>
          <w:rFonts w:ascii="Times New Roman" w:hAnsi="Times New Roman" w:cs="Times New Roman"/>
          <w:sz w:val="24"/>
          <w:szCs w:val="24"/>
        </w:rPr>
        <w:t xml:space="preserve"> </w:t>
      </w:r>
      <w:r w:rsidR="00B82E21">
        <w:rPr>
          <w:rFonts w:ascii="Times New Roman" w:hAnsi="Times New Roman" w:cs="Times New Roman"/>
          <w:sz w:val="24"/>
          <w:szCs w:val="24"/>
        </w:rPr>
        <w:t>short of</w:t>
      </w:r>
      <w:r w:rsidR="00DC4CAA" w:rsidRPr="00DC4CAA">
        <w:rPr>
          <w:rFonts w:ascii="Times New Roman" w:hAnsi="Times New Roman" w:cs="Times New Roman"/>
          <w:sz w:val="24"/>
          <w:szCs w:val="24"/>
        </w:rPr>
        <w:t xml:space="preserve"> selection</w:t>
      </w:r>
      <w:r w:rsidR="00B82E21">
        <w:rPr>
          <w:rFonts w:ascii="Times New Roman" w:hAnsi="Times New Roman" w:cs="Times New Roman"/>
          <w:sz w:val="24"/>
          <w:szCs w:val="24"/>
        </w:rPr>
        <w:t xml:space="preserve"> by the</w:t>
      </w:r>
      <w:r w:rsidR="00DC4CAA" w:rsidRPr="00DC4CAA">
        <w:rPr>
          <w:rFonts w:ascii="Times New Roman" w:hAnsi="Times New Roman" w:cs="Times New Roman"/>
          <w:sz w:val="24"/>
          <w:szCs w:val="24"/>
        </w:rPr>
        <w:t xml:space="preserve"> customers inside cash related most extreme. Reports to be required for Import Registration Certificate are according to the accompanying—</w:t>
      </w:r>
    </w:p>
    <w:p w:rsidR="00DC4CAA" w:rsidRPr="00DC4CAA" w:rsidRDefault="00DC4CAA" w:rsidP="00631DE6">
      <w:pPr>
        <w:pStyle w:val="ListParagraph"/>
        <w:numPr>
          <w:ilvl w:val="0"/>
          <w:numId w:val="17"/>
        </w:numPr>
        <w:tabs>
          <w:tab w:val="left" w:pos="1870"/>
        </w:tabs>
        <w:spacing w:before="240" w:line="360" w:lineRule="auto"/>
        <w:jc w:val="both"/>
        <w:rPr>
          <w:rFonts w:ascii="Times New Roman" w:hAnsi="Times New Roman" w:cs="Times New Roman"/>
          <w:sz w:val="24"/>
          <w:szCs w:val="24"/>
        </w:rPr>
      </w:pPr>
      <w:r w:rsidRPr="00DC4CAA">
        <w:rPr>
          <w:rFonts w:ascii="Times New Roman" w:hAnsi="Times New Roman" w:cs="Times New Roman"/>
          <w:sz w:val="24"/>
          <w:szCs w:val="24"/>
        </w:rPr>
        <w:t xml:space="preserve">Income Registration Certificate </w:t>
      </w:r>
    </w:p>
    <w:p w:rsidR="00DC4CAA" w:rsidRPr="00DC4CAA" w:rsidRDefault="00DC4CAA" w:rsidP="00631DE6">
      <w:pPr>
        <w:pStyle w:val="ListParagraph"/>
        <w:numPr>
          <w:ilvl w:val="0"/>
          <w:numId w:val="17"/>
        </w:numPr>
        <w:tabs>
          <w:tab w:val="left" w:pos="1870"/>
        </w:tabs>
        <w:spacing w:before="240" w:line="360" w:lineRule="auto"/>
        <w:jc w:val="both"/>
        <w:rPr>
          <w:rFonts w:ascii="Times New Roman" w:hAnsi="Times New Roman" w:cs="Times New Roman"/>
          <w:sz w:val="24"/>
          <w:szCs w:val="24"/>
        </w:rPr>
      </w:pPr>
      <w:r w:rsidRPr="00DC4CAA">
        <w:rPr>
          <w:rFonts w:ascii="Times New Roman" w:hAnsi="Times New Roman" w:cs="Times New Roman"/>
          <w:sz w:val="24"/>
          <w:szCs w:val="24"/>
        </w:rPr>
        <w:lastRenderedPageBreak/>
        <w:t xml:space="preserve">Nationality Certificate </w:t>
      </w:r>
    </w:p>
    <w:p w:rsidR="00DC4CAA" w:rsidRPr="00DC4CAA" w:rsidRDefault="00DC4CAA" w:rsidP="00631DE6">
      <w:pPr>
        <w:pStyle w:val="ListParagraph"/>
        <w:numPr>
          <w:ilvl w:val="0"/>
          <w:numId w:val="17"/>
        </w:numPr>
        <w:tabs>
          <w:tab w:val="left" w:pos="1870"/>
        </w:tabs>
        <w:spacing w:before="240" w:line="360" w:lineRule="auto"/>
        <w:jc w:val="both"/>
        <w:rPr>
          <w:rFonts w:ascii="Times New Roman" w:hAnsi="Times New Roman" w:cs="Times New Roman"/>
          <w:sz w:val="24"/>
          <w:szCs w:val="24"/>
        </w:rPr>
      </w:pPr>
      <w:r w:rsidRPr="00DC4CAA">
        <w:rPr>
          <w:rFonts w:ascii="Times New Roman" w:hAnsi="Times New Roman" w:cs="Times New Roman"/>
          <w:sz w:val="24"/>
          <w:szCs w:val="24"/>
        </w:rPr>
        <w:t xml:space="preserve">Certificate from Chambers of Commerce and Industry Registered Trade Association </w:t>
      </w:r>
    </w:p>
    <w:p w:rsidR="00DC4CAA" w:rsidRPr="00DC4CAA" w:rsidRDefault="00DC4CAA" w:rsidP="00631DE6">
      <w:pPr>
        <w:pStyle w:val="ListParagraph"/>
        <w:numPr>
          <w:ilvl w:val="0"/>
          <w:numId w:val="17"/>
        </w:numPr>
        <w:tabs>
          <w:tab w:val="left" w:pos="1870"/>
        </w:tabs>
        <w:spacing w:before="240" w:line="360" w:lineRule="auto"/>
        <w:jc w:val="both"/>
        <w:rPr>
          <w:rFonts w:ascii="Times New Roman" w:hAnsi="Times New Roman" w:cs="Times New Roman"/>
          <w:sz w:val="24"/>
          <w:szCs w:val="24"/>
        </w:rPr>
      </w:pPr>
      <w:r w:rsidRPr="00DC4CAA">
        <w:rPr>
          <w:rFonts w:ascii="Times New Roman" w:hAnsi="Times New Roman" w:cs="Times New Roman"/>
          <w:sz w:val="24"/>
          <w:szCs w:val="24"/>
        </w:rPr>
        <w:t xml:space="preserve">Bank Solvency Certificate </w:t>
      </w:r>
    </w:p>
    <w:p w:rsidR="00DC4CAA" w:rsidRPr="00DC4CAA" w:rsidRDefault="00DC4CAA" w:rsidP="00631DE6">
      <w:pPr>
        <w:pStyle w:val="ListParagraph"/>
        <w:numPr>
          <w:ilvl w:val="0"/>
          <w:numId w:val="17"/>
        </w:numPr>
        <w:tabs>
          <w:tab w:val="left" w:pos="1870"/>
        </w:tabs>
        <w:spacing w:before="240" w:line="360" w:lineRule="auto"/>
        <w:jc w:val="both"/>
        <w:rPr>
          <w:rFonts w:ascii="Times New Roman" w:hAnsi="Times New Roman" w:cs="Times New Roman"/>
          <w:sz w:val="24"/>
          <w:szCs w:val="24"/>
        </w:rPr>
      </w:pPr>
      <w:r w:rsidRPr="00DC4CAA">
        <w:rPr>
          <w:rFonts w:ascii="Times New Roman" w:hAnsi="Times New Roman" w:cs="Times New Roman"/>
          <w:sz w:val="24"/>
          <w:szCs w:val="24"/>
        </w:rPr>
        <w:t xml:space="preserve">Copy of Trade License </w:t>
      </w:r>
    </w:p>
    <w:p w:rsidR="00DC4CAA" w:rsidRPr="00DC4CAA" w:rsidRDefault="00DC4CAA" w:rsidP="00631DE6">
      <w:pPr>
        <w:pStyle w:val="ListParagraph"/>
        <w:numPr>
          <w:ilvl w:val="0"/>
          <w:numId w:val="17"/>
        </w:numPr>
        <w:tabs>
          <w:tab w:val="left" w:pos="1870"/>
        </w:tabs>
        <w:spacing w:before="240" w:line="360" w:lineRule="auto"/>
        <w:jc w:val="both"/>
        <w:rPr>
          <w:rFonts w:ascii="Times New Roman" w:hAnsi="Times New Roman" w:cs="Times New Roman"/>
          <w:sz w:val="24"/>
          <w:szCs w:val="24"/>
        </w:rPr>
      </w:pPr>
      <w:r w:rsidRPr="00DC4CAA">
        <w:rPr>
          <w:rFonts w:ascii="Times New Roman" w:hAnsi="Times New Roman" w:cs="Times New Roman"/>
          <w:sz w:val="24"/>
          <w:szCs w:val="24"/>
        </w:rPr>
        <w:t>Requisite expenses</w:t>
      </w:r>
    </w:p>
    <w:p w:rsidR="00452542" w:rsidRPr="00FB0376" w:rsidRDefault="00A23FE4" w:rsidP="001426BE">
      <w:pPr>
        <w:tabs>
          <w:tab w:val="left" w:pos="1870"/>
        </w:tabs>
        <w:spacing w:before="240" w:line="360" w:lineRule="auto"/>
        <w:jc w:val="both"/>
        <w:rPr>
          <w:rFonts w:ascii="Times New Roman" w:hAnsi="Times New Roman" w:cs="Times New Roman"/>
          <w:sz w:val="24"/>
          <w:szCs w:val="24"/>
        </w:rPr>
      </w:pPr>
      <w:r>
        <w:rPr>
          <w:rFonts w:ascii="Times New Roman" w:hAnsi="Times New Roman" w:cs="Times New Roman"/>
          <w:sz w:val="24"/>
          <w:szCs w:val="24"/>
        </w:rPr>
        <w:t>By getting appeal</w:t>
      </w:r>
      <w:r w:rsidR="00452542" w:rsidRPr="00452542">
        <w:rPr>
          <w:rFonts w:ascii="Times New Roman" w:hAnsi="Times New Roman" w:cs="Times New Roman"/>
          <w:sz w:val="24"/>
          <w:szCs w:val="24"/>
        </w:rPr>
        <w:t xml:space="preserve">, </w:t>
      </w:r>
      <w:r>
        <w:rPr>
          <w:rFonts w:ascii="Times New Roman" w:hAnsi="Times New Roman" w:cs="Times New Roman"/>
          <w:sz w:val="24"/>
          <w:szCs w:val="24"/>
        </w:rPr>
        <w:t>particular</w:t>
      </w:r>
      <w:r w:rsidR="00452542" w:rsidRPr="00452542">
        <w:rPr>
          <w:rFonts w:ascii="Times New Roman" w:hAnsi="Times New Roman" w:cs="Times New Roman"/>
          <w:sz w:val="24"/>
          <w:szCs w:val="24"/>
        </w:rPr>
        <w:t xml:space="preserve"> separate CCI&amp;E </w:t>
      </w:r>
      <w:r>
        <w:rPr>
          <w:rFonts w:ascii="Times New Roman" w:hAnsi="Times New Roman" w:cs="Times New Roman"/>
          <w:sz w:val="24"/>
          <w:szCs w:val="24"/>
        </w:rPr>
        <w:t>employee would</w:t>
      </w:r>
      <w:r w:rsidR="00452542" w:rsidRPr="00452542">
        <w:rPr>
          <w:rFonts w:ascii="Times New Roman" w:hAnsi="Times New Roman" w:cs="Times New Roman"/>
          <w:sz w:val="24"/>
          <w:szCs w:val="24"/>
        </w:rPr>
        <w:t xml:space="preserve"> investigate the archives </w:t>
      </w:r>
      <w:r>
        <w:rPr>
          <w:rFonts w:ascii="Times New Roman" w:hAnsi="Times New Roman" w:cs="Times New Roman"/>
          <w:sz w:val="24"/>
          <w:szCs w:val="24"/>
        </w:rPr>
        <w:t>along with</w:t>
      </w:r>
      <w:r w:rsidR="00452542" w:rsidRPr="00452542">
        <w:rPr>
          <w:rFonts w:ascii="Times New Roman" w:hAnsi="Times New Roman" w:cs="Times New Roman"/>
          <w:sz w:val="24"/>
          <w:szCs w:val="24"/>
        </w:rPr>
        <w:t xml:space="preserve"> lead </w:t>
      </w:r>
      <w:r>
        <w:rPr>
          <w:rFonts w:ascii="Times New Roman" w:hAnsi="Times New Roman" w:cs="Times New Roman"/>
          <w:sz w:val="24"/>
          <w:szCs w:val="24"/>
        </w:rPr>
        <w:t>corporeal</w:t>
      </w:r>
      <w:r w:rsidR="00452542" w:rsidRPr="00452542">
        <w:rPr>
          <w:rFonts w:ascii="Times New Roman" w:hAnsi="Times New Roman" w:cs="Times New Roman"/>
          <w:sz w:val="24"/>
          <w:szCs w:val="24"/>
        </w:rPr>
        <w:t xml:space="preserve"> check </w:t>
      </w:r>
      <w:r>
        <w:rPr>
          <w:rFonts w:ascii="Times New Roman" w:hAnsi="Times New Roman" w:cs="Times New Roman"/>
          <w:sz w:val="24"/>
          <w:szCs w:val="24"/>
        </w:rPr>
        <w:t>along with concern</w:t>
      </w:r>
      <w:r w:rsidR="00452542" w:rsidRPr="00452542">
        <w:rPr>
          <w:rFonts w:ascii="Times New Roman" w:hAnsi="Times New Roman" w:cs="Times New Roman"/>
          <w:sz w:val="24"/>
          <w:szCs w:val="24"/>
        </w:rPr>
        <w:t xml:space="preserve"> request </w:t>
      </w:r>
      <w:r>
        <w:rPr>
          <w:rFonts w:ascii="Times New Roman" w:hAnsi="Times New Roman" w:cs="Times New Roman"/>
          <w:sz w:val="24"/>
          <w:szCs w:val="24"/>
        </w:rPr>
        <w:t>note to</w:t>
      </w:r>
      <w:r w:rsidR="00452542" w:rsidRPr="00452542">
        <w:rPr>
          <w:rFonts w:ascii="Times New Roman" w:hAnsi="Times New Roman" w:cs="Times New Roman"/>
          <w:sz w:val="24"/>
          <w:szCs w:val="24"/>
        </w:rPr>
        <w:t xml:space="preserve"> the planned shippers to outfit</w:t>
      </w:r>
      <w:r>
        <w:rPr>
          <w:rFonts w:ascii="Times New Roman" w:hAnsi="Times New Roman" w:cs="Times New Roman"/>
          <w:sz w:val="24"/>
          <w:szCs w:val="24"/>
        </w:rPr>
        <w:t xml:space="preserve"> the accompanying documents via their selected financial institution like bank</w:t>
      </w:r>
      <w:r w:rsidR="00452542" w:rsidRPr="00452542">
        <w:rPr>
          <w:rFonts w:ascii="Times New Roman" w:hAnsi="Times New Roman" w:cs="Times New Roman"/>
          <w:sz w:val="24"/>
          <w:szCs w:val="24"/>
        </w:rPr>
        <w:t>—</w:t>
      </w:r>
    </w:p>
    <w:p w:rsidR="00831E0C" w:rsidRPr="00831E0C" w:rsidRDefault="00E30718" w:rsidP="00631DE6">
      <w:pPr>
        <w:pStyle w:val="ListParagraph"/>
        <w:numPr>
          <w:ilvl w:val="0"/>
          <w:numId w:val="18"/>
        </w:numPr>
        <w:tabs>
          <w:tab w:val="left" w:pos="1870"/>
        </w:tabs>
        <w:spacing w:before="240" w:line="360" w:lineRule="auto"/>
        <w:jc w:val="both"/>
        <w:rPr>
          <w:rFonts w:ascii="Times New Roman" w:hAnsi="Times New Roman" w:cs="Times New Roman"/>
          <w:sz w:val="24"/>
          <w:szCs w:val="24"/>
        </w:rPr>
      </w:pPr>
      <w:r>
        <w:rPr>
          <w:rFonts w:ascii="Times New Roman" w:hAnsi="Times New Roman" w:cs="Times New Roman"/>
          <w:sz w:val="24"/>
          <w:szCs w:val="24"/>
        </w:rPr>
        <w:t>Main document</w:t>
      </w:r>
      <w:r w:rsidR="00831E0C" w:rsidRPr="00831E0C">
        <w:rPr>
          <w:rFonts w:ascii="Times New Roman" w:hAnsi="Times New Roman" w:cs="Times New Roman"/>
          <w:sz w:val="24"/>
          <w:szCs w:val="24"/>
        </w:rPr>
        <w:t xml:space="preserve"> of</w:t>
      </w:r>
      <w:r>
        <w:rPr>
          <w:rFonts w:ascii="Times New Roman" w:hAnsi="Times New Roman" w:cs="Times New Roman"/>
          <w:sz w:val="24"/>
          <w:szCs w:val="24"/>
        </w:rPr>
        <w:t xml:space="preserve"> repository</w:t>
      </w:r>
      <w:r w:rsidR="00831E0C" w:rsidRPr="00831E0C">
        <w:rPr>
          <w:rFonts w:ascii="Times New Roman" w:hAnsi="Times New Roman" w:cs="Times New Roman"/>
          <w:sz w:val="24"/>
          <w:szCs w:val="24"/>
        </w:rPr>
        <w:t xml:space="preserve"> </w:t>
      </w:r>
      <w:r>
        <w:rPr>
          <w:rFonts w:ascii="Times New Roman" w:hAnsi="Times New Roman" w:cs="Times New Roman"/>
          <w:sz w:val="24"/>
          <w:szCs w:val="24"/>
        </w:rPr>
        <w:t>prepayment as IRC payment.</w:t>
      </w:r>
    </w:p>
    <w:p w:rsidR="00831E0C" w:rsidRPr="00831E0C" w:rsidRDefault="00357578" w:rsidP="00631DE6">
      <w:pPr>
        <w:pStyle w:val="ListParagraph"/>
        <w:numPr>
          <w:ilvl w:val="0"/>
          <w:numId w:val="18"/>
        </w:numPr>
        <w:tabs>
          <w:tab w:val="left" w:pos="1870"/>
        </w:tabs>
        <w:spacing w:before="240" w:line="360" w:lineRule="auto"/>
        <w:jc w:val="both"/>
        <w:rPr>
          <w:rFonts w:ascii="Times New Roman" w:hAnsi="Times New Roman" w:cs="Times New Roman"/>
          <w:sz w:val="24"/>
          <w:szCs w:val="24"/>
        </w:rPr>
      </w:pPr>
      <w:r>
        <w:rPr>
          <w:rFonts w:ascii="Times New Roman" w:hAnsi="Times New Roman" w:cs="Times New Roman"/>
          <w:sz w:val="24"/>
          <w:szCs w:val="24"/>
        </w:rPr>
        <w:t>Strong point guarantee</w:t>
      </w:r>
      <w:r w:rsidR="00831E0C" w:rsidRPr="00831E0C">
        <w:rPr>
          <w:rFonts w:ascii="Times New Roman" w:hAnsi="Times New Roman" w:cs="Times New Roman"/>
          <w:sz w:val="24"/>
          <w:szCs w:val="24"/>
        </w:rPr>
        <w:t xml:space="preserve">: </w:t>
      </w:r>
      <w:r>
        <w:rPr>
          <w:rFonts w:ascii="Times New Roman" w:hAnsi="Times New Roman" w:cs="Times New Roman"/>
          <w:sz w:val="24"/>
          <w:szCs w:val="24"/>
        </w:rPr>
        <w:t>attestation from the first class magistrate.</w:t>
      </w:r>
    </w:p>
    <w:p w:rsidR="00831E0C" w:rsidRPr="00831E0C" w:rsidRDefault="003C7B46" w:rsidP="00631DE6">
      <w:pPr>
        <w:pStyle w:val="ListParagraph"/>
        <w:numPr>
          <w:ilvl w:val="0"/>
          <w:numId w:val="18"/>
        </w:numPr>
        <w:tabs>
          <w:tab w:val="left" w:pos="1870"/>
        </w:tabs>
        <w:spacing w:before="240" w:line="360" w:lineRule="auto"/>
        <w:jc w:val="both"/>
        <w:rPr>
          <w:rFonts w:ascii="Times New Roman" w:hAnsi="Times New Roman" w:cs="Times New Roman"/>
          <w:sz w:val="24"/>
          <w:szCs w:val="24"/>
        </w:rPr>
      </w:pPr>
      <w:r>
        <w:rPr>
          <w:rFonts w:ascii="Times New Roman" w:hAnsi="Times New Roman" w:cs="Times New Roman"/>
          <w:sz w:val="24"/>
          <w:szCs w:val="24"/>
        </w:rPr>
        <w:t>Lease slip.</w:t>
      </w:r>
    </w:p>
    <w:p w:rsidR="00831E0C" w:rsidRPr="00831E0C" w:rsidRDefault="003C7B46" w:rsidP="00631DE6">
      <w:pPr>
        <w:pStyle w:val="ListParagraph"/>
        <w:numPr>
          <w:ilvl w:val="0"/>
          <w:numId w:val="18"/>
        </w:numPr>
        <w:tabs>
          <w:tab w:val="left" w:pos="1870"/>
        </w:tabs>
        <w:spacing w:before="240" w:line="360" w:lineRule="auto"/>
        <w:jc w:val="both"/>
        <w:rPr>
          <w:rFonts w:ascii="Times New Roman" w:hAnsi="Times New Roman" w:cs="Times New Roman"/>
          <w:sz w:val="24"/>
          <w:szCs w:val="24"/>
        </w:rPr>
      </w:pPr>
      <w:r>
        <w:rPr>
          <w:rFonts w:ascii="Times New Roman" w:hAnsi="Times New Roman" w:cs="Times New Roman"/>
          <w:sz w:val="24"/>
          <w:szCs w:val="24"/>
        </w:rPr>
        <w:t xml:space="preserve">Photograph: passport size of two copies. </w:t>
      </w:r>
    </w:p>
    <w:p w:rsidR="000B4A93" w:rsidRDefault="000B4A93" w:rsidP="00631DE6">
      <w:pPr>
        <w:pStyle w:val="ListParagraph"/>
        <w:numPr>
          <w:ilvl w:val="0"/>
          <w:numId w:val="18"/>
        </w:numPr>
        <w:tabs>
          <w:tab w:val="left" w:pos="1870"/>
        </w:tabs>
        <w:spacing w:before="240" w:line="360" w:lineRule="auto"/>
        <w:jc w:val="both"/>
        <w:rPr>
          <w:rFonts w:ascii="Times New Roman" w:hAnsi="Times New Roman" w:cs="Times New Roman"/>
          <w:sz w:val="24"/>
          <w:szCs w:val="24"/>
        </w:rPr>
      </w:pPr>
      <w:r w:rsidRPr="000B4A93">
        <w:rPr>
          <w:rFonts w:ascii="Times New Roman" w:hAnsi="Times New Roman" w:cs="Times New Roman"/>
          <w:sz w:val="24"/>
          <w:szCs w:val="24"/>
        </w:rPr>
        <w:t>Cooperation legal document in case of cooperation.</w:t>
      </w:r>
    </w:p>
    <w:p w:rsidR="00452542" w:rsidRPr="00831E0C" w:rsidRDefault="000B4A93" w:rsidP="00631DE6">
      <w:pPr>
        <w:pStyle w:val="ListParagraph"/>
        <w:numPr>
          <w:ilvl w:val="0"/>
          <w:numId w:val="18"/>
        </w:numPr>
        <w:tabs>
          <w:tab w:val="left" w:pos="1870"/>
        </w:tabs>
        <w:spacing w:before="240" w:line="360" w:lineRule="auto"/>
        <w:jc w:val="both"/>
        <w:rPr>
          <w:rFonts w:ascii="Times New Roman" w:hAnsi="Times New Roman" w:cs="Times New Roman"/>
          <w:sz w:val="24"/>
          <w:szCs w:val="24"/>
        </w:rPr>
      </w:pPr>
      <w:r w:rsidRPr="000B4A93">
        <w:rPr>
          <w:rFonts w:ascii="Times New Roman" w:hAnsi="Times New Roman" w:cs="Times New Roman"/>
          <w:sz w:val="24"/>
          <w:szCs w:val="24"/>
        </w:rPr>
        <w:t xml:space="preserve"> </w:t>
      </w:r>
      <w:r w:rsidR="00E13C56">
        <w:rPr>
          <w:rFonts w:ascii="Times New Roman" w:hAnsi="Times New Roman" w:cs="Times New Roman"/>
          <w:sz w:val="24"/>
          <w:szCs w:val="24"/>
        </w:rPr>
        <w:t>Registration certificate, Memorandum of Association (MOA) along with</w:t>
      </w:r>
      <w:r w:rsidR="00831E0C" w:rsidRPr="000B4A93">
        <w:rPr>
          <w:rFonts w:ascii="Times New Roman" w:hAnsi="Times New Roman" w:cs="Times New Roman"/>
          <w:sz w:val="24"/>
          <w:szCs w:val="24"/>
        </w:rPr>
        <w:t xml:space="preserve"> </w:t>
      </w:r>
      <w:r w:rsidR="00E13C56">
        <w:rPr>
          <w:rFonts w:ascii="Times New Roman" w:hAnsi="Times New Roman" w:cs="Times New Roman"/>
          <w:sz w:val="24"/>
          <w:szCs w:val="24"/>
        </w:rPr>
        <w:t>Articles of Association (AOA)for the limited company.</w:t>
      </w:r>
    </w:p>
    <w:p w:rsidR="00831E0C" w:rsidRPr="003938EA" w:rsidRDefault="00831E0C" w:rsidP="001426BE">
      <w:pPr>
        <w:spacing w:line="360" w:lineRule="auto"/>
        <w:jc w:val="both"/>
        <w:rPr>
          <w:rFonts w:ascii="Times New Roman" w:hAnsi="Times New Roman" w:cs="Times New Roman"/>
          <w:sz w:val="24"/>
          <w:szCs w:val="24"/>
        </w:rPr>
      </w:pPr>
      <w:r w:rsidRPr="003938EA">
        <w:rPr>
          <w:rFonts w:ascii="Times New Roman" w:hAnsi="Times New Roman" w:cs="Times New Roman"/>
          <w:sz w:val="24"/>
          <w:szCs w:val="24"/>
        </w:rPr>
        <w:t xml:space="preserve">Ensuing to researching </w:t>
      </w:r>
      <w:r w:rsidR="00881C5E">
        <w:rPr>
          <w:rFonts w:ascii="Times New Roman" w:hAnsi="Times New Roman" w:cs="Times New Roman"/>
          <w:sz w:val="24"/>
          <w:szCs w:val="24"/>
        </w:rPr>
        <w:t>along with affirming</w:t>
      </w:r>
      <w:r w:rsidRPr="003938EA">
        <w:rPr>
          <w:rFonts w:ascii="Times New Roman" w:hAnsi="Times New Roman" w:cs="Times New Roman"/>
          <w:sz w:val="24"/>
          <w:szCs w:val="24"/>
        </w:rPr>
        <w:t xml:space="preserve"> doled out </w:t>
      </w:r>
      <w:r w:rsidR="00881C5E">
        <w:rPr>
          <w:rFonts w:ascii="Times New Roman" w:hAnsi="Times New Roman" w:cs="Times New Roman"/>
          <w:sz w:val="24"/>
          <w:szCs w:val="24"/>
        </w:rPr>
        <w:t>Financial institution like bank would</w:t>
      </w:r>
      <w:r w:rsidRPr="003938EA">
        <w:rPr>
          <w:rFonts w:ascii="Times New Roman" w:hAnsi="Times New Roman" w:cs="Times New Roman"/>
          <w:sz w:val="24"/>
          <w:szCs w:val="24"/>
        </w:rPr>
        <w:t xml:space="preserve"> propel the identic</w:t>
      </w:r>
      <w:r w:rsidR="00881C5E">
        <w:rPr>
          <w:rFonts w:ascii="Times New Roman" w:hAnsi="Times New Roman" w:cs="Times New Roman"/>
          <w:sz w:val="24"/>
          <w:szCs w:val="24"/>
        </w:rPr>
        <w:t>al to the different CCI&amp;E employees</w:t>
      </w:r>
      <w:r w:rsidRPr="003938EA">
        <w:rPr>
          <w:rFonts w:ascii="Times New Roman" w:hAnsi="Times New Roman" w:cs="Times New Roman"/>
          <w:sz w:val="24"/>
          <w:szCs w:val="24"/>
        </w:rPr>
        <w:t xml:space="preserve"> with sending plan for </w:t>
      </w:r>
      <w:r w:rsidR="00881C5E">
        <w:rPr>
          <w:rFonts w:ascii="Times New Roman" w:hAnsi="Times New Roman" w:cs="Times New Roman"/>
          <w:sz w:val="24"/>
          <w:szCs w:val="24"/>
        </w:rPr>
        <w:t>identical</w:t>
      </w:r>
      <w:r w:rsidRPr="003938EA">
        <w:rPr>
          <w:rFonts w:ascii="Times New Roman" w:hAnsi="Times New Roman" w:cs="Times New Roman"/>
          <w:sz w:val="24"/>
          <w:szCs w:val="24"/>
        </w:rPr>
        <w:t xml:space="preserve"> </w:t>
      </w:r>
      <w:r w:rsidR="00881C5E">
        <w:rPr>
          <w:rFonts w:ascii="Times New Roman" w:hAnsi="Times New Roman" w:cs="Times New Roman"/>
          <w:sz w:val="24"/>
          <w:szCs w:val="24"/>
        </w:rPr>
        <w:t>via financial institution like banks</w:t>
      </w:r>
      <w:r w:rsidRPr="003938EA">
        <w:rPr>
          <w:rFonts w:ascii="Times New Roman" w:hAnsi="Times New Roman" w:cs="Times New Roman"/>
          <w:sz w:val="24"/>
          <w:szCs w:val="24"/>
        </w:rPr>
        <w:t xml:space="preserve"> delegate.</w:t>
      </w:r>
      <w:r w:rsidR="00881C5E">
        <w:rPr>
          <w:rFonts w:ascii="Times New Roman" w:hAnsi="Times New Roman" w:cs="Times New Roman"/>
          <w:sz w:val="24"/>
          <w:szCs w:val="24"/>
        </w:rPr>
        <w:t xml:space="preserve"> Finally the authority give the IRC (Import Registration Certificate) to the applicant;</w:t>
      </w:r>
      <w:r w:rsidRPr="003938EA">
        <w:rPr>
          <w:rFonts w:ascii="Times New Roman" w:hAnsi="Times New Roman" w:cs="Times New Roman"/>
          <w:sz w:val="24"/>
          <w:szCs w:val="24"/>
        </w:rPr>
        <w:t>.</w:t>
      </w:r>
    </w:p>
    <w:p w:rsidR="0077439F" w:rsidRDefault="0077439F" w:rsidP="001426BE">
      <w:pPr>
        <w:pStyle w:val="Heading3"/>
        <w:spacing w:line="360" w:lineRule="auto"/>
        <w:jc w:val="both"/>
        <w:rPr>
          <w:rFonts w:ascii="Times New Roman" w:hAnsi="Times New Roman" w:cs="Times New Roman"/>
          <w:sz w:val="24"/>
          <w:szCs w:val="24"/>
        </w:rPr>
      </w:pPr>
      <w:bookmarkStart w:id="99" w:name="_Toc5928067"/>
    </w:p>
    <w:p w:rsidR="00CF4DAF" w:rsidRPr="00FB0376" w:rsidRDefault="0020061E" w:rsidP="001426BE">
      <w:pPr>
        <w:pStyle w:val="Heading3"/>
        <w:spacing w:line="360" w:lineRule="auto"/>
        <w:jc w:val="both"/>
        <w:rPr>
          <w:rFonts w:ascii="Times New Roman" w:hAnsi="Times New Roman" w:cs="Times New Roman"/>
          <w:sz w:val="24"/>
          <w:szCs w:val="24"/>
        </w:rPr>
      </w:pPr>
      <w:bookmarkStart w:id="100" w:name="_Toc6540685"/>
      <w:r>
        <w:rPr>
          <w:rFonts w:ascii="Times New Roman" w:hAnsi="Times New Roman" w:cs="Times New Roman"/>
          <w:sz w:val="24"/>
          <w:szCs w:val="24"/>
        </w:rPr>
        <w:t xml:space="preserve">3.9.3 </w:t>
      </w:r>
      <w:bookmarkEnd w:id="99"/>
      <w:r w:rsidR="00F275BC">
        <w:rPr>
          <w:rFonts w:ascii="Times New Roman" w:hAnsi="Times New Roman" w:cs="Times New Roman"/>
          <w:sz w:val="24"/>
          <w:szCs w:val="24"/>
        </w:rPr>
        <w:t>Activities of Import Sections</w:t>
      </w:r>
      <w:bookmarkEnd w:id="100"/>
    </w:p>
    <w:p w:rsidR="004717AF" w:rsidRDefault="003100B5" w:rsidP="001426BE">
      <w:pPr>
        <w:tabs>
          <w:tab w:val="left" w:pos="1870"/>
        </w:tabs>
        <w:spacing w:before="240" w:line="360" w:lineRule="auto"/>
        <w:jc w:val="both"/>
        <w:rPr>
          <w:rFonts w:ascii="Times New Roman" w:hAnsi="Times New Roman" w:cs="Times New Roman"/>
          <w:sz w:val="24"/>
          <w:szCs w:val="24"/>
        </w:rPr>
      </w:pPr>
      <w:r w:rsidRPr="00FB0376">
        <w:rPr>
          <w:rFonts w:ascii="Times New Roman" w:hAnsi="Times New Roman" w:cs="Times New Roman"/>
          <w:sz w:val="24"/>
          <w:szCs w:val="24"/>
        </w:rPr>
        <w:t>The form IMP contains the followings—</w:t>
      </w:r>
    </w:p>
    <w:p w:rsidR="008B6419" w:rsidRPr="008B6419" w:rsidRDefault="008B6419" w:rsidP="00631DE6">
      <w:pPr>
        <w:pStyle w:val="ListParagraph"/>
        <w:numPr>
          <w:ilvl w:val="0"/>
          <w:numId w:val="37"/>
        </w:numPr>
        <w:jc w:val="both"/>
        <w:rPr>
          <w:rFonts w:ascii="Times New Roman" w:hAnsi="Times New Roman" w:cs="Times New Roman"/>
          <w:sz w:val="24"/>
          <w:szCs w:val="24"/>
        </w:rPr>
      </w:pPr>
      <w:r w:rsidRPr="008B6419">
        <w:rPr>
          <w:rFonts w:ascii="Times New Roman" w:hAnsi="Times New Roman" w:cs="Times New Roman"/>
          <w:sz w:val="24"/>
          <w:szCs w:val="24"/>
        </w:rPr>
        <w:t xml:space="preserve">Name and address of the Authorized merchants. </w:t>
      </w:r>
    </w:p>
    <w:p w:rsidR="008B6419" w:rsidRPr="008B6419" w:rsidRDefault="008B6419" w:rsidP="00631DE6">
      <w:pPr>
        <w:pStyle w:val="ListParagraph"/>
        <w:numPr>
          <w:ilvl w:val="0"/>
          <w:numId w:val="37"/>
        </w:numPr>
        <w:jc w:val="both"/>
        <w:rPr>
          <w:rFonts w:ascii="Times New Roman" w:hAnsi="Times New Roman" w:cs="Times New Roman"/>
          <w:sz w:val="24"/>
          <w:szCs w:val="24"/>
        </w:rPr>
      </w:pPr>
      <w:r w:rsidRPr="008B6419">
        <w:rPr>
          <w:rFonts w:ascii="Times New Roman" w:hAnsi="Times New Roman" w:cs="Times New Roman"/>
          <w:sz w:val="24"/>
          <w:szCs w:val="24"/>
        </w:rPr>
        <w:t xml:space="preserve">Amount of settlement to be permitted (for instance L/C aggregate) </w:t>
      </w:r>
    </w:p>
    <w:p w:rsidR="008B6419" w:rsidRPr="008B6419" w:rsidRDefault="008B6419" w:rsidP="00631DE6">
      <w:pPr>
        <w:pStyle w:val="ListParagraph"/>
        <w:numPr>
          <w:ilvl w:val="0"/>
          <w:numId w:val="37"/>
        </w:numPr>
        <w:jc w:val="both"/>
        <w:rPr>
          <w:rFonts w:ascii="Times New Roman" w:hAnsi="Times New Roman" w:cs="Times New Roman"/>
          <w:sz w:val="24"/>
          <w:szCs w:val="24"/>
        </w:rPr>
      </w:pPr>
      <w:r w:rsidRPr="008B6419">
        <w:rPr>
          <w:rFonts w:ascii="Times New Roman" w:hAnsi="Times New Roman" w:cs="Times New Roman"/>
          <w:sz w:val="24"/>
          <w:szCs w:val="24"/>
        </w:rPr>
        <w:t xml:space="preserve">LCA structure no. Date and motivator in Taka. </w:t>
      </w:r>
    </w:p>
    <w:p w:rsidR="008B6419" w:rsidRPr="008B6419" w:rsidRDefault="008B6419" w:rsidP="00631DE6">
      <w:pPr>
        <w:pStyle w:val="ListParagraph"/>
        <w:numPr>
          <w:ilvl w:val="0"/>
          <w:numId w:val="37"/>
        </w:numPr>
        <w:jc w:val="both"/>
        <w:rPr>
          <w:rFonts w:ascii="Times New Roman" w:hAnsi="Times New Roman" w:cs="Times New Roman"/>
          <w:sz w:val="24"/>
          <w:szCs w:val="24"/>
        </w:rPr>
      </w:pPr>
      <w:r w:rsidRPr="008B6419">
        <w:rPr>
          <w:rFonts w:ascii="Times New Roman" w:hAnsi="Times New Roman" w:cs="Times New Roman"/>
          <w:sz w:val="24"/>
          <w:szCs w:val="24"/>
        </w:rPr>
        <w:t xml:space="preserve">Description of items. </w:t>
      </w:r>
    </w:p>
    <w:p w:rsidR="008B6419" w:rsidRPr="008B6419" w:rsidRDefault="008B6419" w:rsidP="00631DE6">
      <w:pPr>
        <w:pStyle w:val="ListParagraph"/>
        <w:numPr>
          <w:ilvl w:val="0"/>
          <w:numId w:val="37"/>
        </w:numPr>
        <w:jc w:val="both"/>
        <w:rPr>
          <w:rFonts w:ascii="Times New Roman" w:hAnsi="Times New Roman" w:cs="Times New Roman"/>
          <w:sz w:val="24"/>
          <w:szCs w:val="24"/>
        </w:rPr>
      </w:pPr>
      <w:r w:rsidRPr="008B6419">
        <w:rPr>
          <w:rFonts w:ascii="Times New Roman" w:hAnsi="Times New Roman" w:cs="Times New Roman"/>
          <w:sz w:val="24"/>
          <w:szCs w:val="24"/>
        </w:rPr>
        <w:t xml:space="preserve">Invoice regard in remote money, (for instance L/C total) </w:t>
      </w:r>
    </w:p>
    <w:p w:rsidR="008B6419" w:rsidRPr="008B6419" w:rsidRDefault="008B6419" w:rsidP="00631DE6">
      <w:pPr>
        <w:pStyle w:val="ListParagraph"/>
        <w:numPr>
          <w:ilvl w:val="0"/>
          <w:numId w:val="37"/>
        </w:numPr>
        <w:jc w:val="both"/>
        <w:rPr>
          <w:rFonts w:ascii="Times New Roman" w:hAnsi="Times New Roman" w:cs="Times New Roman"/>
          <w:sz w:val="24"/>
          <w:szCs w:val="24"/>
        </w:rPr>
      </w:pPr>
      <w:r w:rsidRPr="008B6419">
        <w:rPr>
          <w:rFonts w:ascii="Times New Roman" w:hAnsi="Times New Roman" w:cs="Times New Roman"/>
          <w:sz w:val="24"/>
          <w:szCs w:val="24"/>
        </w:rPr>
        <w:t xml:space="preserve">Country of cause. </w:t>
      </w:r>
    </w:p>
    <w:p w:rsidR="008B6419" w:rsidRPr="008B6419" w:rsidRDefault="008B6419" w:rsidP="00631DE6">
      <w:pPr>
        <w:pStyle w:val="ListParagraph"/>
        <w:numPr>
          <w:ilvl w:val="0"/>
          <w:numId w:val="37"/>
        </w:numPr>
        <w:jc w:val="both"/>
        <w:rPr>
          <w:rFonts w:ascii="Times New Roman" w:hAnsi="Times New Roman" w:cs="Times New Roman"/>
          <w:sz w:val="24"/>
          <w:szCs w:val="24"/>
        </w:rPr>
      </w:pPr>
      <w:r w:rsidRPr="008B6419">
        <w:rPr>
          <w:rFonts w:ascii="Times New Roman" w:hAnsi="Times New Roman" w:cs="Times New Roman"/>
          <w:sz w:val="24"/>
          <w:szCs w:val="24"/>
        </w:rPr>
        <w:t xml:space="preserve">Port of shipment. </w:t>
      </w:r>
    </w:p>
    <w:p w:rsidR="008B6419" w:rsidRPr="008B6419" w:rsidRDefault="008B6419" w:rsidP="00631DE6">
      <w:pPr>
        <w:pStyle w:val="ListParagraph"/>
        <w:numPr>
          <w:ilvl w:val="0"/>
          <w:numId w:val="37"/>
        </w:numPr>
        <w:jc w:val="both"/>
        <w:rPr>
          <w:rFonts w:ascii="Times New Roman" w:hAnsi="Times New Roman" w:cs="Times New Roman"/>
          <w:sz w:val="24"/>
          <w:szCs w:val="24"/>
        </w:rPr>
      </w:pPr>
      <w:r w:rsidRPr="008B6419">
        <w:rPr>
          <w:rFonts w:ascii="Times New Roman" w:hAnsi="Times New Roman" w:cs="Times New Roman"/>
          <w:sz w:val="24"/>
          <w:szCs w:val="24"/>
        </w:rPr>
        <w:lastRenderedPageBreak/>
        <w:t xml:space="preserve">Name of steamer/Airline (for instance By road/dispatch/air) </w:t>
      </w:r>
    </w:p>
    <w:p w:rsidR="008B6419" w:rsidRPr="008B6419" w:rsidRDefault="008B6419" w:rsidP="00631DE6">
      <w:pPr>
        <w:pStyle w:val="ListParagraph"/>
        <w:numPr>
          <w:ilvl w:val="0"/>
          <w:numId w:val="37"/>
        </w:numPr>
        <w:jc w:val="both"/>
        <w:rPr>
          <w:rFonts w:ascii="Times New Roman" w:hAnsi="Times New Roman" w:cs="Times New Roman"/>
          <w:sz w:val="24"/>
          <w:szCs w:val="24"/>
        </w:rPr>
      </w:pPr>
      <w:r w:rsidRPr="008B6419">
        <w:rPr>
          <w:rFonts w:ascii="Times New Roman" w:hAnsi="Times New Roman" w:cs="Times New Roman"/>
          <w:sz w:val="24"/>
          <w:szCs w:val="24"/>
        </w:rPr>
        <w:t xml:space="preserve">Port of importation. </w:t>
      </w:r>
    </w:p>
    <w:p w:rsidR="008B6419" w:rsidRPr="008B6419" w:rsidRDefault="008B6419" w:rsidP="00631DE6">
      <w:pPr>
        <w:pStyle w:val="ListParagraph"/>
        <w:numPr>
          <w:ilvl w:val="0"/>
          <w:numId w:val="37"/>
        </w:numPr>
        <w:jc w:val="both"/>
        <w:rPr>
          <w:rFonts w:ascii="Times New Roman" w:hAnsi="Times New Roman" w:cs="Times New Roman"/>
          <w:sz w:val="24"/>
          <w:szCs w:val="24"/>
        </w:rPr>
      </w:pPr>
      <w:r w:rsidRPr="008B6419">
        <w:rPr>
          <w:rFonts w:ascii="Times New Roman" w:hAnsi="Times New Roman" w:cs="Times New Roman"/>
          <w:sz w:val="24"/>
          <w:szCs w:val="24"/>
        </w:rPr>
        <w:t xml:space="preserve">Indenter's name and address. </w:t>
      </w:r>
    </w:p>
    <w:p w:rsidR="008B6419" w:rsidRPr="008B6419" w:rsidRDefault="008B6419" w:rsidP="00631DE6">
      <w:pPr>
        <w:pStyle w:val="ListParagraph"/>
        <w:numPr>
          <w:ilvl w:val="0"/>
          <w:numId w:val="37"/>
        </w:numPr>
        <w:jc w:val="both"/>
        <w:rPr>
          <w:rFonts w:ascii="Times New Roman" w:hAnsi="Times New Roman" w:cs="Times New Roman"/>
          <w:sz w:val="24"/>
          <w:szCs w:val="24"/>
        </w:rPr>
      </w:pPr>
      <w:r w:rsidRPr="008B6419">
        <w:rPr>
          <w:rFonts w:ascii="Times New Roman" w:hAnsi="Times New Roman" w:cs="Times New Roman"/>
          <w:sz w:val="24"/>
          <w:szCs w:val="24"/>
        </w:rPr>
        <w:t xml:space="preserve">Indenter's enlistment number with CCI and E and Bangladesh Bank. </w:t>
      </w:r>
    </w:p>
    <w:p w:rsidR="008B6419" w:rsidRPr="008B6419" w:rsidRDefault="008B6419" w:rsidP="00631DE6">
      <w:pPr>
        <w:pStyle w:val="ListParagraph"/>
        <w:numPr>
          <w:ilvl w:val="0"/>
          <w:numId w:val="37"/>
        </w:numPr>
        <w:jc w:val="both"/>
        <w:rPr>
          <w:rFonts w:ascii="Times New Roman" w:hAnsi="Times New Roman" w:cs="Times New Roman"/>
          <w:sz w:val="24"/>
          <w:szCs w:val="24"/>
        </w:rPr>
      </w:pPr>
      <w:r w:rsidRPr="008B6419">
        <w:rPr>
          <w:rFonts w:ascii="Times New Roman" w:hAnsi="Times New Roman" w:cs="Times New Roman"/>
          <w:sz w:val="24"/>
          <w:szCs w:val="24"/>
        </w:rPr>
        <w:t xml:space="preserve">Full name and address of the applicant. </w:t>
      </w:r>
    </w:p>
    <w:p w:rsidR="00815E2B" w:rsidRPr="00F275BC" w:rsidRDefault="008B6419" w:rsidP="00631DE6">
      <w:pPr>
        <w:pStyle w:val="ListParagraph"/>
        <w:numPr>
          <w:ilvl w:val="0"/>
          <w:numId w:val="37"/>
        </w:numPr>
        <w:jc w:val="both"/>
        <w:rPr>
          <w:rFonts w:ascii="Times New Roman" w:hAnsi="Times New Roman" w:cs="Times New Roman"/>
          <w:sz w:val="24"/>
          <w:szCs w:val="24"/>
        </w:rPr>
      </w:pPr>
      <w:r w:rsidRPr="008B6419">
        <w:rPr>
          <w:rFonts w:ascii="Times New Roman" w:hAnsi="Times New Roman" w:cs="Times New Roman"/>
          <w:sz w:val="24"/>
          <w:szCs w:val="24"/>
        </w:rPr>
        <w:t xml:space="preserve">Registration number of the hopeful with CCI and E. </w:t>
      </w:r>
    </w:p>
    <w:p w:rsidR="0077439F" w:rsidRDefault="0077439F" w:rsidP="001426BE">
      <w:pPr>
        <w:pStyle w:val="Heading3"/>
        <w:spacing w:line="360" w:lineRule="auto"/>
        <w:jc w:val="both"/>
        <w:rPr>
          <w:rFonts w:ascii="Times New Roman" w:hAnsi="Times New Roman" w:cs="Times New Roman"/>
          <w:sz w:val="24"/>
          <w:szCs w:val="24"/>
        </w:rPr>
      </w:pPr>
      <w:bookmarkStart w:id="101" w:name="_Toc5928074"/>
    </w:p>
    <w:p w:rsidR="0025386C" w:rsidRPr="00FB0376" w:rsidRDefault="0020061E" w:rsidP="001426BE">
      <w:pPr>
        <w:pStyle w:val="Heading3"/>
        <w:spacing w:line="360" w:lineRule="auto"/>
        <w:jc w:val="both"/>
        <w:rPr>
          <w:rFonts w:ascii="Times New Roman" w:hAnsi="Times New Roman" w:cs="Times New Roman"/>
          <w:sz w:val="24"/>
          <w:szCs w:val="24"/>
        </w:rPr>
      </w:pPr>
      <w:bookmarkStart w:id="102" w:name="_Toc6540686"/>
      <w:r>
        <w:rPr>
          <w:rFonts w:ascii="Times New Roman" w:hAnsi="Times New Roman" w:cs="Times New Roman"/>
          <w:sz w:val="24"/>
          <w:szCs w:val="24"/>
        </w:rPr>
        <w:t xml:space="preserve">3.9.4 </w:t>
      </w:r>
      <w:bookmarkEnd w:id="101"/>
      <w:r w:rsidR="00E57C98">
        <w:rPr>
          <w:rFonts w:ascii="Times New Roman" w:hAnsi="Times New Roman" w:cs="Times New Roman"/>
          <w:sz w:val="24"/>
          <w:szCs w:val="24"/>
        </w:rPr>
        <w:t>Procedures of Import</w:t>
      </w:r>
      <w:bookmarkEnd w:id="102"/>
    </w:p>
    <w:p w:rsidR="0025386C" w:rsidRPr="00FB0376" w:rsidRDefault="009C72B6" w:rsidP="001426BE">
      <w:pPr>
        <w:tabs>
          <w:tab w:val="left" w:pos="1870"/>
        </w:tabs>
        <w:spacing w:before="240" w:line="360" w:lineRule="auto"/>
        <w:jc w:val="both"/>
        <w:rPr>
          <w:rFonts w:ascii="Times New Roman" w:hAnsi="Times New Roman" w:cs="Times New Roman"/>
          <w:sz w:val="24"/>
          <w:szCs w:val="24"/>
        </w:rPr>
      </w:pPr>
      <w:r>
        <w:rPr>
          <w:rFonts w:ascii="Times New Roman" w:hAnsi="Times New Roman" w:cs="Times New Roman"/>
          <w:sz w:val="24"/>
          <w:szCs w:val="24"/>
        </w:rPr>
        <w:t>There are some procedures importer needs to maintain and they are:</w:t>
      </w:r>
    </w:p>
    <w:p w:rsidR="004717AF" w:rsidRPr="004717AF" w:rsidRDefault="005B48FF" w:rsidP="00631DE6">
      <w:pPr>
        <w:pStyle w:val="ListParagraph"/>
        <w:numPr>
          <w:ilvl w:val="0"/>
          <w:numId w:val="19"/>
        </w:numPr>
        <w:tabs>
          <w:tab w:val="left" w:pos="1870"/>
        </w:tabs>
        <w:spacing w:before="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w:t>
      </w:r>
      <w:r w:rsidR="004717AF" w:rsidRPr="004717AF">
        <w:rPr>
          <w:rFonts w:ascii="Times New Roman" w:eastAsia="Times New Roman" w:hAnsi="Times New Roman" w:cs="Times New Roman"/>
          <w:sz w:val="24"/>
          <w:szCs w:val="24"/>
        </w:rPr>
        <w:t xml:space="preserve">urchaser and the dealer finish up a deal contract given to installment by narrative credit. </w:t>
      </w:r>
    </w:p>
    <w:p w:rsidR="004717AF" w:rsidRPr="004717AF" w:rsidRDefault="004717AF" w:rsidP="00631DE6">
      <w:pPr>
        <w:pStyle w:val="ListParagraph"/>
        <w:numPr>
          <w:ilvl w:val="0"/>
          <w:numId w:val="19"/>
        </w:numPr>
        <w:tabs>
          <w:tab w:val="left" w:pos="1870"/>
        </w:tabs>
        <w:spacing w:before="240" w:line="360" w:lineRule="auto"/>
        <w:jc w:val="both"/>
        <w:rPr>
          <w:rFonts w:ascii="Times New Roman" w:eastAsia="Times New Roman" w:hAnsi="Times New Roman" w:cs="Times New Roman"/>
          <w:sz w:val="24"/>
          <w:szCs w:val="24"/>
        </w:rPr>
      </w:pPr>
      <w:r w:rsidRPr="004717AF">
        <w:rPr>
          <w:rFonts w:ascii="Times New Roman" w:eastAsia="Times New Roman" w:hAnsi="Times New Roman" w:cs="Times New Roman"/>
          <w:sz w:val="24"/>
          <w:szCs w:val="24"/>
        </w:rPr>
        <w:t xml:space="preserve">The purchaser teaches </w:t>
      </w:r>
      <w:r w:rsidR="00335033">
        <w:rPr>
          <w:rFonts w:ascii="Times New Roman" w:eastAsia="Times New Roman" w:hAnsi="Times New Roman" w:cs="Times New Roman"/>
          <w:sz w:val="24"/>
          <w:szCs w:val="24"/>
        </w:rPr>
        <w:t>their appointed bank</w:t>
      </w:r>
      <w:r w:rsidRPr="004717AF">
        <w:rPr>
          <w:rFonts w:ascii="Times New Roman" w:eastAsia="Times New Roman" w:hAnsi="Times New Roman" w:cs="Times New Roman"/>
          <w:sz w:val="24"/>
          <w:szCs w:val="24"/>
        </w:rPr>
        <w:t xml:space="preserve"> (the Issuing bank) </w:t>
      </w:r>
      <w:r w:rsidR="00335033">
        <w:rPr>
          <w:rFonts w:ascii="Times New Roman" w:eastAsia="Times New Roman" w:hAnsi="Times New Roman" w:cs="Times New Roman"/>
          <w:sz w:val="24"/>
          <w:szCs w:val="24"/>
        </w:rPr>
        <w:t>to circulate</w:t>
      </w:r>
      <w:r w:rsidRPr="004717AF">
        <w:rPr>
          <w:rFonts w:ascii="Times New Roman" w:eastAsia="Times New Roman" w:hAnsi="Times New Roman" w:cs="Times New Roman"/>
          <w:sz w:val="24"/>
          <w:szCs w:val="24"/>
        </w:rPr>
        <w:t xml:space="preserve"> a</w:t>
      </w:r>
      <w:r w:rsidR="00335033">
        <w:rPr>
          <w:rFonts w:ascii="Times New Roman" w:eastAsia="Times New Roman" w:hAnsi="Times New Roman" w:cs="Times New Roman"/>
          <w:sz w:val="24"/>
          <w:szCs w:val="24"/>
        </w:rPr>
        <w:t xml:space="preserve"> credit for the vendor/ </w:t>
      </w:r>
      <w:r w:rsidRPr="004717AF">
        <w:rPr>
          <w:rFonts w:ascii="Times New Roman" w:eastAsia="Times New Roman" w:hAnsi="Times New Roman" w:cs="Times New Roman"/>
          <w:sz w:val="24"/>
          <w:szCs w:val="24"/>
        </w:rPr>
        <w:t xml:space="preserve">Beneficiary. </w:t>
      </w:r>
    </w:p>
    <w:p w:rsidR="004717AF" w:rsidRPr="004717AF" w:rsidRDefault="00B36F8C" w:rsidP="00631DE6">
      <w:pPr>
        <w:pStyle w:val="ListParagraph"/>
        <w:numPr>
          <w:ilvl w:val="0"/>
          <w:numId w:val="19"/>
        </w:numPr>
        <w:tabs>
          <w:tab w:val="left" w:pos="1870"/>
        </w:tabs>
        <w:spacing w:before="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Now the first bank (issuing bank)  in this</w:t>
      </w:r>
      <w:r w:rsidR="004717AF" w:rsidRPr="004717AF">
        <w:rPr>
          <w:rFonts w:ascii="Times New Roman" w:eastAsia="Times New Roman" w:hAnsi="Times New Roman" w:cs="Times New Roman"/>
          <w:sz w:val="24"/>
          <w:szCs w:val="24"/>
        </w:rPr>
        <w:t xml:space="preserve"> point</w:t>
      </w:r>
      <w:r>
        <w:rPr>
          <w:rFonts w:ascii="Times New Roman" w:eastAsia="Times New Roman" w:hAnsi="Times New Roman" w:cs="Times New Roman"/>
          <w:sz w:val="24"/>
          <w:szCs w:val="24"/>
        </w:rPr>
        <w:t xml:space="preserve"> give notice</w:t>
      </w:r>
      <w:r w:rsidR="004717AF" w:rsidRPr="004717AF">
        <w:rPr>
          <w:rFonts w:ascii="Times New Roman" w:eastAsia="Times New Roman" w:hAnsi="Times New Roman" w:cs="Times New Roman"/>
          <w:sz w:val="24"/>
          <w:szCs w:val="24"/>
        </w:rPr>
        <w:t xml:space="preserve"> to </w:t>
      </w:r>
      <w:r>
        <w:rPr>
          <w:rFonts w:ascii="Times New Roman" w:eastAsia="Times New Roman" w:hAnsi="Times New Roman" w:cs="Times New Roman"/>
          <w:sz w:val="24"/>
          <w:szCs w:val="24"/>
        </w:rPr>
        <w:t>different bank</w:t>
      </w:r>
      <w:r w:rsidR="004717AF" w:rsidRPr="004717AF">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this is called advising bank</w:t>
      </w:r>
      <w:r w:rsidR="004717AF" w:rsidRPr="004717AF">
        <w:rPr>
          <w:rFonts w:ascii="Times New Roman" w:eastAsia="Times New Roman" w:hAnsi="Times New Roman" w:cs="Times New Roman"/>
          <w:sz w:val="24"/>
          <w:szCs w:val="24"/>
        </w:rPr>
        <w:t>/</w:t>
      </w:r>
      <w:r>
        <w:rPr>
          <w:rFonts w:ascii="Times New Roman" w:eastAsia="Times New Roman" w:hAnsi="Times New Roman" w:cs="Times New Roman"/>
          <w:sz w:val="24"/>
          <w:szCs w:val="24"/>
        </w:rPr>
        <w:t>confirming bank</w:t>
      </w:r>
      <w:r w:rsidR="004717AF" w:rsidRPr="004717AF">
        <w:rPr>
          <w:rFonts w:ascii="Times New Roman" w:eastAsia="Times New Roman" w:hAnsi="Times New Roman" w:cs="Times New Roman"/>
          <w:sz w:val="24"/>
          <w:szCs w:val="24"/>
        </w:rPr>
        <w:t xml:space="preserve">. </w:t>
      </w:r>
    </w:p>
    <w:p w:rsidR="004717AF" w:rsidRPr="004717AF" w:rsidRDefault="00B36F8C" w:rsidP="00631DE6">
      <w:pPr>
        <w:pStyle w:val="ListParagraph"/>
        <w:numPr>
          <w:ilvl w:val="0"/>
          <w:numId w:val="19"/>
        </w:numPr>
        <w:tabs>
          <w:tab w:val="left" w:pos="1870"/>
        </w:tabs>
        <w:spacing w:before="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In this point advising bank inform the dealer that bank credit has been issued</w:t>
      </w:r>
      <w:r w:rsidR="004717AF" w:rsidRPr="004717AF">
        <w:rPr>
          <w:rFonts w:ascii="Times New Roman" w:eastAsia="Times New Roman" w:hAnsi="Times New Roman" w:cs="Times New Roman"/>
          <w:sz w:val="24"/>
          <w:szCs w:val="24"/>
        </w:rPr>
        <w:t xml:space="preserve">. </w:t>
      </w:r>
    </w:p>
    <w:p w:rsidR="004717AF" w:rsidRPr="004717AF" w:rsidRDefault="004717AF" w:rsidP="00631DE6">
      <w:pPr>
        <w:pStyle w:val="ListParagraph"/>
        <w:numPr>
          <w:ilvl w:val="0"/>
          <w:numId w:val="19"/>
        </w:numPr>
        <w:tabs>
          <w:tab w:val="left" w:pos="1870"/>
        </w:tabs>
        <w:spacing w:before="240" w:line="360" w:lineRule="auto"/>
        <w:jc w:val="both"/>
        <w:rPr>
          <w:rFonts w:ascii="Times New Roman" w:eastAsia="Times New Roman" w:hAnsi="Times New Roman" w:cs="Times New Roman"/>
          <w:sz w:val="24"/>
          <w:szCs w:val="24"/>
        </w:rPr>
      </w:pPr>
      <w:r w:rsidRPr="004717AF">
        <w:rPr>
          <w:rFonts w:ascii="Times New Roman" w:eastAsia="Times New Roman" w:hAnsi="Times New Roman" w:cs="Times New Roman"/>
          <w:sz w:val="24"/>
          <w:szCs w:val="24"/>
        </w:rPr>
        <w:t xml:space="preserve">As soon as the vender gets the credit, if the credit fulfills him the he can answer that, he can meet its terms and conditions, he is in position to stack the products and dispatch them. </w:t>
      </w:r>
    </w:p>
    <w:p w:rsidR="004717AF" w:rsidRPr="004717AF" w:rsidRDefault="004717AF" w:rsidP="00631DE6">
      <w:pPr>
        <w:pStyle w:val="ListParagraph"/>
        <w:numPr>
          <w:ilvl w:val="0"/>
          <w:numId w:val="19"/>
        </w:numPr>
        <w:tabs>
          <w:tab w:val="left" w:pos="1870"/>
        </w:tabs>
        <w:spacing w:before="240" w:line="360" w:lineRule="auto"/>
        <w:jc w:val="both"/>
        <w:rPr>
          <w:rFonts w:ascii="Times New Roman" w:eastAsia="Times New Roman" w:hAnsi="Times New Roman" w:cs="Times New Roman"/>
          <w:sz w:val="24"/>
          <w:szCs w:val="24"/>
        </w:rPr>
      </w:pPr>
      <w:r w:rsidRPr="004717AF">
        <w:rPr>
          <w:rFonts w:ascii="Times New Roman" w:eastAsia="Times New Roman" w:hAnsi="Times New Roman" w:cs="Times New Roman"/>
          <w:sz w:val="24"/>
          <w:szCs w:val="24"/>
        </w:rPr>
        <w:t xml:space="preserve">The Bank at that point checks the archives against the credit. On the off chance that the records meet the prerequisites of the credit, the Bank at that point pay, acknowledge or consult as per the terms of credit. On account of credit accessible by arrangement, Issuing Bank will consult with response. </w:t>
      </w:r>
    </w:p>
    <w:p w:rsidR="0042357B" w:rsidRDefault="0042357B" w:rsidP="00631DE6">
      <w:pPr>
        <w:pStyle w:val="ListParagraph"/>
        <w:numPr>
          <w:ilvl w:val="0"/>
          <w:numId w:val="19"/>
        </w:numPr>
        <w:tabs>
          <w:tab w:val="left" w:pos="1870"/>
        </w:tabs>
        <w:spacing w:before="240" w:line="360" w:lineRule="auto"/>
        <w:jc w:val="both"/>
        <w:rPr>
          <w:rFonts w:ascii="Times New Roman" w:eastAsia="Times New Roman" w:hAnsi="Times New Roman" w:cs="Times New Roman"/>
          <w:sz w:val="24"/>
          <w:szCs w:val="24"/>
        </w:rPr>
      </w:pPr>
      <w:r w:rsidRPr="0042357B">
        <w:rPr>
          <w:rFonts w:ascii="Times New Roman" w:eastAsia="Times New Roman" w:hAnsi="Times New Roman" w:cs="Times New Roman"/>
          <w:sz w:val="24"/>
          <w:szCs w:val="24"/>
        </w:rPr>
        <w:t>The Bank, if other than the issuing bank, sends the records to the issuing Bank.</w:t>
      </w:r>
    </w:p>
    <w:p w:rsidR="004717AF" w:rsidRPr="004717AF" w:rsidRDefault="004717AF" w:rsidP="00631DE6">
      <w:pPr>
        <w:pStyle w:val="ListParagraph"/>
        <w:numPr>
          <w:ilvl w:val="0"/>
          <w:numId w:val="19"/>
        </w:numPr>
        <w:tabs>
          <w:tab w:val="left" w:pos="1870"/>
        </w:tabs>
        <w:spacing w:before="240" w:line="360" w:lineRule="auto"/>
        <w:jc w:val="both"/>
        <w:rPr>
          <w:rFonts w:ascii="Times New Roman" w:eastAsia="Times New Roman" w:hAnsi="Times New Roman" w:cs="Times New Roman"/>
          <w:sz w:val="24"/>
          <w:szCs w:val="24"/>
        </w:rPr>
      </w:pPr>
      <w:r w:rsidRPr="004717AF">
        <w:rPr>
          <w:rFonts w:ascii="Times New Roman" w:eastAsia="Times New Roman" w:hAnsi="Times New Roman" w:cs="Times New Roman"/>
          <w:sz w:val="24"/>
          <w:szCs w:val="24"/>
        </w:rPr>
        <w:t xml:space="preserve">The issuing Bank checks the record and in the event that they found the report has met the credit prerequisites, they understand to the endless supply of the sum due or different terms concurred among him and the issuing Bank. </w:t>
      </w:r>
    </w:p>
    <w:p w:rsidR="004717AF" w:rsidRPr="004717AF" w:rsidRDefault="003A058A" w:rsidP="00631DE6">
      <w:pPr>
        <w:pStyle w:val="ListParagraph"/>
        <w:numPr>
          <w:ilvl w:val="0"/>
          <w:numId w:val="19"/>
        </w:numPr>
        <w:tabs>
          <w:tab w:val="left" w:pos="1870"/>
        </w:tabs>
        <w:spacing w:before="240" w:line="360" w:lineRule="auto"/>
        <w:jc w:val="both"/>
        <w:rPr>
          <w:rFonts w:ascii="Times New Roman" w:hAnsi="Times New Roman" w:cs="Times New Roman"/>
          <w:sz w:val="24"/>
          <w:szCs w:val="24"/>
        </w:rPr>
      </w:pPr>
      <w:r>
        <w:rPr>
          <w:rFonts w:ascii="Times New Roman" w:eastAsia="Times New Roman" w:hAnsi="Times New Roman" w:cs="Times New Roman"/>
          <w:sz w:val="24"/>
          <w:szCs w:val="24"/>
        </w:rPr>
        <w:t>The purchaser sends transport report to the transporter who will convey the merchandise</w:t>
      </w:r>
      <w:r w:rsidR="004717AF" w:rsidRPr="004717AF">
        <w:rPr>
          <w:rFonts w:ascii="Times New Roman" w:eastAsia="Times New Roman" w:hAnsi="Times New Roman" w:cs="Times New Roman"/>
          <w:sz w:val="24"/>
          <w:szCs w:val="24"/>
        </w:rPr>
        <w:t>.</w:t>
      </w:r>
    </w:p>
    <w:p w:rsidR="00B3122C" w:rsidRDefault="00B3122C" w:rsidP="001426BE">
      <w:pPr>
        <w:tabs>
          <w:tab w:val="left" w:pos="1870"/>
        </w:tabs>
        <w:spacing w:before="240" w:line="360" w:lineRule="auto"/>
        <w:jc w:val="both"/>
        <w:rPr>
          <w:rFonts w:ascii="Times New Roman" w:hAnsi="Times New Roman" w:cs="Times New Roman"/>
          <w:sz w:val="24"/>
          <w:szCs w:val="24"/>
        </w:rPr>
      </w:pPr>
    </w:p>
    <w:p w:rsidR="00B3122C" w:rsidRDefault="00B3122C" w:rsidP="001426BE">
      <w:pPr>
        <w:tabs>
          <w:tab w:val="left" w:pos="1870"/>
        </w:tabs>
        <w:spacing w:before="240" w:line="360" w:lineRule="auto"/>
        <w:jc w:val="both"/>
        <w:rPr>
          <w:rFonts w:ascii="Times New Roman" w:hAnsi="Times New Roman" w:cs="Times New Roman"/>
          <w:sz w:val="24"/>
          <w:szCs w:val="24"/>
        </w:rPr>
      </w:pPr>
    </w:p>
    <w:p w:rsidR="004A052E" w:rsidRDefault="00B9679A" w:rsidP="001426BE">
      <w:pPr>
        <w:tabs>
          <w:tab w:val="left" w:pos="1870"/>
        </w:tabs>
        <w:spacing w:before="240"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Importer needs to follow the following tasks:</w:t>
      </w:r>
    </w:p>
    <w:p w:rsidR="00EB3B0F" w:rsidRPr="00EB3B0F" w:rsidRDefault="00B9679A" w:rsidP="00631DE6">
      <w:pPr>
        <w:pStyle w:val="ListParagraph"/>
        <w:numPr>
          <w:ilvl w:val="0"/>
          <w:numId w:val="36"/>
        </w:numPr>
        <w:spacing w:line="360" w:lineRule="auto"/>
        <w:jc w:val="both"/>
        <w:rPr>
          <w:rFonts w:ascii="Times New Roman" w:hAnsi="Times New Roman" w:cs="Times New Roman"/>
          <w:sz w:val="24"/>
          <w:szCs w:val="24"/>
        </w:rPr>
      </w:pPr>
      <w:bookmarkStart w:id="103" w:name="_Toc5928075"/>
      <w:r>
        <w:rPr>
          <w:rFonts w:ascii="Times New Roman" w:hAnsi="Times New Roman" w:cs="Times New Roman"/>
          <w:sz w:val="24"/>
          <w:szCs w:val="24"/>
        </w:rPr>
        <w:t>M</w:t>
      </w:r>
      <w:r w:rsidR="00EB3B0F" w:rsidRPr="00EB3B0F">
        <w:rPr>
          <w:rFonts w:ascii="Times New Roman" w:hAnsi="Times New Roman" w:cs="Times New Roman"/>
          <w:sz w:val="24"/>
          <w:szCs w:val="24"/>
        </w:rPr>
        <w:t xml:space="preserve">oney related equalization. </w:t>
      </w:r>
    </w:p>
    <w:p w:rsidR="00EB3B0F" w:rsidRPr="00EB3B0F" w:rsidRDefault="00EE1565" w:rsidP="00631DE6">
      <w:pPr>
        <w:pStyle w:val="ListParagraph"/>
        <w:numPr>
          <w:ilvl w:val="0"/>
          <w:numId w:val="36"/>
        </w:numPr>
        <w:spacing w:line="360" w:lineRule="auto"/>
        <w:jc w:val="both"/>
        <w:rPr>
          <w:rFonts w:ascii="Times New Roman" w:hAnsi="Times New Roman" w:cs="Times New Roman"/>
          <w:sz w:val="24"/>
          <w:szCs w:val="24"/>
        </w:rPr>
      </w:pPr>
      <w:r>
        <w:rPr>
          <w:rFonts w:ascii="Times New Roman" w:hAnsi="Times New Roman" w:cs="Times New Roman"/>
          <w:sz w:val="24"/>
          <w:szCs w:val="24"/>
        </w:rPr>
        <w:t>IRC (import r</w:t>
      </w:r>
      <w:r w:rsidR="00EB3B0F" w:rsidRPr="00EB3B0F">
        <w:rPr>
          <w:rFonts w:ascii="Times New Roman" w:hAnsi="Times New Roman" w:cs="Times New Roman"/>
          <w:sz w:val="24"/>
          <w:szCs w:val="24"/>
        </w:rPr>
        <w:t>egistration confirmation</w:t>
      </w:r>
      <w:r>
        <w:rPr>
          <w:rFonts w:ascii="Times New Roman" w:hAnsi="Times New Roman" w:cs="Times New Roman"/>
          <w:sz w:val="24"/>
          <w:szCs w:val="24"/>
        </w:rPr>
        <w:t>)</w:t>
      </w:r>
      <w:r w:rsidR="00EB3B0F" w:rsidRPr="00EB3B0F">
        <w:rPr>
          <w:rFonts w:ascii="Times New Roman" w:hAnsi="Times New Roman" w:cs="Times New Roman"/>
          <w:sz w:val="24"/>
          <w:szCs w:val="24"/>
        </w:rPr>
        <w:t xml:space="preserve">. </w:t>
      </w:r>
    </w:p>
    <w:p w:rsidR="00EB3B0F" w:rsidRPr="00EB3B0F" w:rsidRDefault="008A7555" w:rsidP="00631DE6">
      <w:pPr>
        <w:pStyle w:val="ListParagraph"/>
        <w:numPr>
          <w:ilvl w:val="0"/>
          <w:numId w:val="36"/>
        </w:numPr>
        <w:spacing w:line="360" w:lineRule="auto"/>
        <w:jc w:val="both"/>
        <w:rPr>
          <w:rFonts w:ascii="Times New Roman" w:hAnsi="Times New Roman" w:cs="Times New Roman"/>
          <w:sz w:val="24"/>
          <w:szCs w:val="24"/>
        </w:rPr>
      </w:pPr>
      <w:r>
        <w:rPr>
          <w:rFonts w:ascii="Times New Roman" w:hAnsi="Times New Roman" w:cs="Times New Roman"/>
          <w:sz w:val="24"/>
          <w:szCs w:val="24"/>
        </w:rPr>
        <w:t>TAX Identification Number (TIN)</w:t>
      </w:r>
      <w:r w:rsidR="00EB3B0F" w:rsidRPr="00EB3B0F">
        <w:rPr>
          <w:rFonts w:ascii="Times New Roman" w:hAnsi="Times New Roman" w:cs="Times New Roman"/>
          <w:sz w:val="24"/>
          <w:szCs w:val="24"/>
        </w:rPr>
        <w:t xml:space="preserve">. </w:t>
      </w:r>
    </w:p>
    <w:p w:rsidR="00EB3B0F" w:rsidRPr="00EB3B0F" w:rsidRDefault="004F77B7" w:rsidP="00631DE6">
      <w:pPr>
        <w:pStyle w:val="ListParagraph"/>
        <w:numPr>
          <w:ilvl w:val="0"/>
          <w:numId w:val="36"/>
        </w:numPr>
        <w:spacing w:line="360" w:lineRule="auto"/>
        <w:jc w:val="both"/>
        <w:rPr>
          <w:rFonts w:ascii="Times New Roman" w:hAnsi="Times New Roman" w:cs="Times New Roman"/>
          <w:sz w:val="24"/>
          <w:szCs w:val="24"/>
        </w:rPr>
      </w:pPr>
      <w:r>
        <w:rPr>
          <w:rFonts w:ascii="Times New Roman" w:hAnsi="Times New Roman" w:cs="Times New Roman"/>
          <w:sz w:val="24"/>
          <w:szCs w:val="24"/>
        </w:rPr>
        <w:t>Pro-forma Invoice copy</w:t>
      </w:r>
      <w:r w:rsidR="00EB3B0F" w:rsidRPr="00EB3B0F">
        <w:rPr>
          <w:rFonts w:ascii="Times New Roman" w:hAnsi="Times New Roman" w:cs="Times New Roman"/>
          <w:sz w:val="24"/>
          <w:szCs w:val="24"/>
        </w:rPr>
        <w:t xml:space="preserve"> </w:t>
      </w:r>
    </w:p>
    <w:p w:rsidR="00EB3B0F" w:rsidRPr="00EB3B0F" w:rsidRDefault="0098730C" w:rsidP="00631DE6">
      <w:pPr>
        <w:pStyle w:val="ListParagraph"/>
        <w:numPr>
          <w:ilvl w:val="0"/>
          <w:numId w:val="36"/>
        </w:numPr>
        <w:spacing w:line="360" w:lineRule="auto"/>
        <w:jc w:val="both"/>
        <w:rPr>
          <w:rFonts w:ascii="Times New Roman" w:hAnsi="Times New Roman" w:cs="Times New Roman"/>
          <w:sz w:val="24"/>
          <w:szCs w:val="24"/>
        </w:rPr>
      </w:pPr>
      <w:r>
        <w:rPr>
          <w:rFonts w:ascii="Times New Roman" w:hAnsi="Times New Roman" w:cs="Times New Roman"/>
          <w:sz w:val="24"/>
          <w:szCs w:val="24"/>
        </w:rPr>
        <w:t>Enrollment</w:t>
      </w:r>
      <w:r w:rsidR="00EB3B0F" w:rsidRPr="00EB3B0F">
        <w:rPr>
          <w:rFonts w:ascii="Times New Roman" w:hAnsi="Times New Roman" w:cs="Times New Roman"/>
          <w:sz w:val="24"/>
          <w:szCs w:val="24"/>
        </w:rPr>
        <w:t xml:space="preserve"> confirmation </w:t>
      </w:r>
    </w:p>
    <w:p w:rsidR="00EB3B0F" w:rsidRPr="00EB3B0F" w:rsidRDefault="00AA2EFF" w:rsidP="00631DE6">
      <w:pPr>
        <w:pStyle w:val="ListParagraph"/>
        <w:numPr>
          <w:ilvl w:val="0"/>
          <w:numId w:val="36"/>
        </w:numPr>
        <w:spacing w:line="360" w:lineRule="auto"/>
        <w:jc w:val="both"/>
        <w:rPr>
          <w:rFonts w:ascii="Times New Roman" w:hAnsi="Times New Roman" w:cs="Times New Roman"/>
          <w:sz w:val="24"/>
          <w:szCs w:val="24"/>
        </w:rPr>
      </w:pPr>
      <w:r>
        <w:rPr>
          <w:rFonts w:ascii="Times New Roman" w:hAnsi="Times New Roman" w:cs="Times New Roman"/>
          <w:sz w:val="24"/>
          <w:szCs w:val="24"/>
        </w:rPr>
        <w:t>LCAF</w:t>
      </w:r>
      <w:r w:rsidR="00EB3B0F" w:rsidRPr="00EB3B0F">
        <w:rPr>
          <w:rFonts w:ascii="Times New Roman" w:hAnsi="Times New Roman" w:cs="Times New Roman"/>
          <w:sz w:val="24"/>
          <w:szCs w:val="24"/>
        </w:rPr>
        <w:t xml:space="preserve"> structure appropriately approved. </w:t>
      </w:r>
    </w:p>
    <w:p w:rsidR="00EB3B0F" w:rsidRPr="00EB3B0F" w:rsidRDefault="00AA2EFF" w:rsidP="00631DE6">
      <w:pPr>
        <w:pStyle w:val="ListParagraph"/>
        <w:numPr>
          <w:ilvl w:val="0"/>
          <w:numId w:val="36"/>
        </w:numPr>
        <w:spacing w:line="360" w:lineRule="auto"/>
        <w:jc w:val="both"/>
        <w:rPr>
          <w:rFonts w:ascii="Times New Roman" w:hAnsi="Times New Roman" w:cs="Times New Roman"/>
          <w:sz w:val="24"/>
          <w:szCs w:val="24"/>
        </w:rPr>
      </w:pPr>
      <w:r>
        <w:rPr>
          <w:rFonts w:ascii="Times New Roman" w:hAnsi="Times New Roman" w:cs="Times New Roman"/>
          <w:sz w:val="24"/>
          <w:szCs w:val="24"/>
        </w:rPr>
        <w:t>A pose</w:t>
      </w:r>
      <w:r w:rsidR="00EB3B0F" w:rsidRPr="00EB3B0F">
        <w:rPr>
          <w:rFonts w:ascii="Times New Roman" w:hAnsi="Times New Roman" w:cs="Times New Roman"/>
          <w:sz w:val="24"/>
          <w:szCs w:val="24"/>
        </w:rPr>
        <w:t xml:space="preserve"> of IMP structure. </w:t>
      </w:r>
    </w:p>
    <w:p w:rsidR="00EB3B0F" w:rsidRPr="00EB3B0F" w:rsidRDefault="00547DA3" w:rsidP="00631DE6">
      <w:pPr>
        <w:pStyle w:val="ListParagraph"/>
        <w:numPr>
          <w:ilvl w:val="0"/>
          <w:numId w:val="36"/>
        </w:numPr>
        <w:spacing w:line="360" w:lineRule="auto"/>
        <w:jc w:val="both"/>
        <w:rPr>
          <w:rFonts w:ascii="Times New Roman" w:hAnsi="Times New Roman" w:cs="Times New Roman"/>
          <w:sz w:val="24"/>
          <w:szCs w:val="24"/>
        </w:rPr>
      </w:pPr>
      <w:r>
        <w:rPr>
          <w:rFonts w:ascii="Times New Roman" w:hAnsi="Times New Roman" w:cs="Times New Roman"/>
          <w:sz w:val="24"/>
          <w:szCs w:val="24"/>
        </w:rPr>
        <w:t>Insurance copy</w:t>
      </w:r>
      <w:r w:rsidR="00EB3B0F" w:rsidRPr="00EB3B0F">
        <w:rPr>
          <w:rFonts w:ascii="Times New Roman" w:hAnsi="Times New Roman" w:cs="Times New Roman"/>
          <w:sz w:val="24"/>
          <w:szCs w:val="24"/>
        </w:rPr>
        <w:t xml:space="preserve">. </w:t>
      </w:r>
    </w:p>
    <w:p w:rsidR="00EB3B0F" w:rsidRPr="00EB3B0F" w:rsidRDefault="00547DA3" w:rsidP="00631DE6">
      <w:pPr>
        <w:pStyle w:val="ListParagraph"/>
        <w:numPr>
          <w:ilvl w:val="0"/>
          <w:numId w:val="36"/>
        </w:numPr>
        <w:spacing w:line="360" w:lineRule="auto"/>
        <w:jc w:val="both"/>
        <w:rPr>
          <w:rFonts w:ascii="Times New Roman" w:hAnsi="Times New Roman" w:cs="Times New Roman"/>
          <w:b/>
          <w:bCs/>
          <w:sz w:val="24"/>
          <w:szCs w:val="24"/>
        </w:rPr>
      </w:pPr>
      <w:r>
        <w:rPr>
          <w:rFonts w:ascii="Times New Roman" w:hAnsi="Times New Roman" w:cs="Times New Roman"/>
          <w:sz w:val="24"/>
          <w:szCs w:val="24"/>
        </w:rPr>
        <w:t>Others task</w:t>
      </w:r>
      <w:r w:rsidR="00EB3B0F" w:rsidRPr="00EB3B0F">
        <w:rPr>
          <w:rFonts w:ascii="Times New Roman" w:hAnsi="Times New Roman" w:cs="Times New Roman"/>
          <w:sz w:val="24"/>
          <w:szCs w:val="24"/>
        </w:rPr>
        <w:t>.</w:t>
      </w:r>
    </w:p>
    <w:p w:rsidR="0077439F" w:rsidRDefault="0077439F" w:rsidP="001426BE">
      <w:pPr>
        <w:pStyle w:val="Heading3"/>
        <w:jc w:val="both"/>
      </w:pPr>
    </w:p>
    <w:p w:rsidR="00572F83" w:rsidRPr="00FB0376" w:rsidRDefault="0020061E" w:rsidP="001426BE">
      <w:pPr>
        <w:pStyle w:val="Heading3"/>
        <w:jc w:val="both"/>
      </w:pPr>
      <w:bookmarkStart w:id="104" w:name="_Toc6540687"/>
      <w:r>
        <w:t xml:space="preserve">3.10 </w:t>
      </w:r>
      <w:bookmarkEnd w:id="103"/>
      <w:r w:rsidR="0092356E">
        <w:t>Export Section</w:t>
      </w:r>
      <w:bookmarkEnd w:id="104"/>
    </w:p>
    <w:p w:rsidR="00B47F9F" w:rsidRPr="0058534F" w:rsidRDefault="00B47F9F" w:rsidP="001426BE">
      <w:pPr>
        <w:spacing w:line="360" w:lineRule="auto"/>
        <w:jc w:val="both"/>
        <w:rPr>
          <w:rFonts w:ascii="Times New Roman" w:hAnsi="Times New Roman" w:cs="Times New Roman"/>
          <w:sz w:val="24"/>
          <w:szCs w:val="24"/>
        </w:rPr>
      </w:pPr>
      <w:r w:rsidRPr="0058534F">
        <w:rPr>
          <w:rFonts w:ascii="Times New Roman" w:hAnsi="Times New Roman" w:cs="Times New Roman"/>
          <w:sz w:val="24"/>
          <w:szCs w:val="24"/>
        </w:rPr>
        <w:t>The items and ventures sold by Bangladesh to outside nuclear families, authorities and Government are called exchange. The admission trade of our country is overseen by the imports and passages (control) Act, 1950. There are different traditions, which an exporter needs to fulfill when shipment of stock. The tolls from Bangladesh are at risk to convey trade control drilled by the Ministry Of Commerce through Chief Controller of imports and passages (CCI and E). No exporter is allowed to convey any product acceptable for toll from Bangladesh aside from in the event that he is enrolled with CCI and E and holds authentic Export Registration Certificate (ERC). The ERC is required to be reestablished every year. The ERC number is to be joined on EXP shapes and diverse records related with toll.</w:t>
      </w:r>
    </w:p>
    <w:p w:rsidR="00572F83" w:rsidRPr="00FB0376" w:rsidRDefault="0020061E" w:rsidP="001426BE">
      <w:pPr>
        <w:pStyle w:val="Heading3"/>
        <w:spacing w:line="360" w:lineRule="auto"/>
        <w:jc w:val="both"/>
        <w:rPr>
          <w:rFonts w:ascii="Times New Roman" w:hAnsi="Times New Roman" w:cs="Times New Roman"/>
          <w:sz w:val="24"/>
          <w:szCs w:val="24"/>
        </w:rPr>
      </w:pPr>
      <w:bookmarkStart w:id="105" w:name="_Toc5928076"/>
      <w:bookmarkStart w:id="106" w:name="_Toc6540688"/>
      <w:r>
        <w:rPr>
          <w:rFonts w:ascii="Times New Roman" w:hAnsi="Times New Roman" w:cs="Times New Roman"/>
          <w:sz w:val="24"/>
          <w:szCs w:val="24"/>
        </w:rPr>
        <w:t xml:space="preserve">3.10.1 </w:t>
      </w:r>
      <w:r w:rsidR="00572F83" w:rsidRPr="00FB0376">
        <w:rPr>
          <w:rFonts w:ascii="Times New Roman" w:hAnsi="Times New Roman" w:cs="Times New Roman"/>
          <w:sz w:val="24"/>
          <w:szCs w:val="24"/>
        </w:rPr>
        <w:t>Types of Export</w:t>
      </w:r>
      <w:bookmarkEnd w:id="105"/>
      <w:bookmarkEnd w:id="106"/>
    </w:p>
    <w:p w:rsidR="007D181C" w:rsidRPr="00FB0376" w:rsidRDefault="00BA1226" w:rsidP="001426BE">
      <w:pPr>
        <w:pStyle w:val="ListParagraph"/>
        <w:numPr>
          <w:ilvl w:val="0"/>
          <w:numId w:val="8"/>
        </w:numPr>
        <w:tabs>
          <w:tab w:val="left" w:pos="1870"/>
        </w:tabs>
        <w:spacing w:before="240" w:line="360" w:lineRule="auto"/>
        <w:jc w:val="both"/>
        <w:rPr>
          <w:rFonts w:ascii="Times New Roman" w:hAnsi="Times New Roman" w:cs="Times New Roman"/>
          <w:sz w:val="24"/>
          <w:szCs w:val="24"/>
        </w:rPr>
      </w:pPr>
      <w:r>
        <w:rPr>
          <w:rFonts w:ascii="Times New Roman" w:hAnsi="Times New Roman" w:cs="Times New Roman"/>
          <w:sz w:val="24"/>
          <w:szCs w:val="24"/>
        </w:rPr>
        <w:t>Export contrary to L/C or contract</w:t>
      </w:r>
      <w:r w:rsidR="007D181C" w:rsidRPr="00FB0376">
        <w:rPr>
          <w:rFonts w:ascii="Times New Roman" w:hAnsi="Times New Roman" w:cs="Times New Roman"/>
          <w:sz w:val="24"/>
          <w:szCs w:val="24"/>
        </w:rPr>
        <w:t>.</w:t>
      </w:r>
    </w:p>
    <w:p w:rsidR="007D181C" w:rsidRPr="00FB0376" w:rsidRDefault="00BA1226" w:rsidP="001426BE">
      <w:pPr>
        <w:pStyle w:val="ListParagraph"/>
        <w:numPr>
          <w:ilvl w:val="0"/>
          <w:numId w:val="8"/>
        </w:numPr>
        <w:tabs>
          <w:tab w:val="left" w:pos="1870"/>
        </w:tabs>
        <w:spacing w:before="240" w:line="360" w:lineRule="auto"/>
        <w:jc w:val="both"/>
        <w:rPr>
          <w:rFonts w:ascii="Times New Roman" w:hAnsi="Times New Roman" w:cs="Times New Roman"/>
          <w:sz w:val="24"/>
          <w:szCs w:val="24"/>
        </w:rPr>
      </w:pPr>
      <w:r>
        <w:rPr>
          <w:rFonts w:ascii="Times New Roman" w:hAnsi="Times New Roman" w:cs="Times New Roman"/>
          <w:sz w:val="24"/>
          <w:szCs w:val="24"/>
        </w:rPr>
        <w:t>Export contrary to pre payment</w:t>
      </w:r>
      <w:r w:rsidR="007D181C" w:rsidRPr="00FB0376">
        <w:rPr>
          <w:rFonts w:ascii="Times New Roman" w:hAnsi="Times New Roman" w:cs="Times New Roman"/>
          <w:sz w:val="24"/>
          <w:szCs w:val="24"/>
        </w:rPr>
        <w:t>.</w:t>
      </w:r>
    </w:p>
    <w:p w:rsidR="007D181C" w:rsidRPr="00FB0376" w:rsidRDefault="00BA1226" w:rsidP="001426BE">
      <w:pPr>
        <w:pStyle w:val="ListParagraph"/>
        <w:numPr>
          <w:ilvl w:val="0"/>
          <w:numId w:val="8"/>
        </w:numPr>
        <w:tabs>
          <w:tab w:val="left" w:pos="1870"/>
        </w:tabs>
        <w:spacing w:before="240" w:line="360" w:lineRule="auto"/>
        <w:jc w:val="both"/>
        <w:rPr>
          <w:rFonts w:ascii="Times New Roman" w:hAnsi="Times New Roman" w:cs="Times New Roman"/>
          <w:sz w:val="24"/>
          <w:szCs w:val="24"/>
        </w:rPr>
      </w:pPr>
      <w:r>
        <w:rPr>
          <w:rFonts w:ascii="Times New Roman" w:hAnsi="Times New Roman" w:cs="Times New Roman"/>
          <w:sz w:val="24"/>
          <w:szCs w:val="24"/>
        </w:rPr>
        <w:t>Export under the basis of consignment.</w:t>
      </w:r>
    </w:p>
    <w:p w:rsidR="007D181C" w:rsidRPr="00FB0376" w:rsidRDefault="007D181C" w:rsidP="001426BE">
      <w:pPr>
        <w:tabs>
          <w:tab w:val="left" w:pos="1870"/>
        </w:tabs>
        <w:spacing w:before="240" w:line="360" w:lineRule="auto"/>
        <w:jc w:val="both"/>
        <w:rPr>
          <w:rFonts w:ascii="Times New Roman" w:hAnsi="Times New Roman" w:cs="Times New Roman"/>
          <w:sz w:val="24"/>
          <w:szCs w:val="24"/>
        </w:rPr>
      </w:pPr>
    </w:p>
    <w:p w:rsidR="007D181C" w:rsidRPr="00FB0376" w:rsidRDefault="0020061E" w:rsidP="001426BE">
      <w:pPr>
        <w:pStyle w:val="Heading3"/>
        <w:spacing w:line="360" w:lineRule="auto"/>
        <w:jc w:val="both"/>
        <w:rPr>
          <w:rFonts w:ascii="Times New Roman" w:hAnsi="Times New Roman" w:cs="Times New Roman"/>
          <w:sz w:val="24"/>
          <w:szCs w:val="24"/>
        </w:rPr>
      </w:pPr>
      <w:bookmarkStart w:id="107" w:name="_Toc5928077"/>
      <w:bookmarkStart w:id="108" w:name="_Toc6540689"/>
      <w:r>
        <w:rPr>
          <w:rFonts w:ascii="Times New Roman" w:hAnsi="Times New Roman" w:cs="Times New Roman"/>
          <w:sz w:val="24"/>
          <w:szCs w:val="24"/>
        </w:rPr>
        <w:lastRenderedPageBreak/>
        <w:t xml:space="preserve">3.10.2 </w:t>
      </w:r>
      <w:bookmarkEnd w:id="107"/>
      <w:r w:rsidR="00807B5B">
        <w:rPr>
          <w:rFonts w:ascii="Times New Roman" w:hAnsi="Times New Roman" w:cs="Times New Roman"/>
          <w:sz w:val="24"/>
          <w:szCs w:val="24"/>
        </w:rPr>
        <w:t>Export Functions of MBL</w:t>
      </w:r>
      <w:bookmarkEnd w:id="108"/>
    </w:p>
    <w:p w:rsidR="00E26277" w:rsidRDefault="006E1391" w:rsidP="001426BE">
      <w:pPr>
        <w:spacing w:line="360" w:lineRule="auto"/>
        <w:jc w:val="both"/>
        <w:rPr>
          <w:rFonts w:ascii="Times New Roman" w:hAnsi="Times New Roman" w:cs="Times New Roman"/>
          <w:sz w:val="24"/>
          <w:szCs w:val="24"/>
        </w:rPr>
      </w:pPr>
      <w:r>
        <w:rPr>
          <w:rFonts w:ascii="Times New Roman" w:hAnsi="Times New Roman" w:cs="Times New Roman"/>
          <w:sz w:val="24"/>
          <w:szCs w:val="24"/>
        </w:rPr>
        <w:t>Our country</w:t>
      </w:r>
      <w:r w:rsidR="004020C7" w:rsidRPr="004020C7">
        <w:rPr>
          <w:rFonts w:ascii="Times New Roman" w:hAnsi="Times New Roman" w:cs="Times New Roman"/>
          <w:sz w:val="24"/>
          <w:szCs w:val="24"/>
        </w:rPr>
        <w:t xml:space="preserve"> passes on an epic proportion of stock and dares to remote families. Readymade material vestments (both weaved </w:t>
      </w:r>
      <w:r>
        <w:rPr>
          <w:rFonts w:ascii="Times New Roman" w:hAnsi="Times New Roman" w:cs="Times New Roman"/>
          <w:sz w:val="24"/>
          <w:szCs w:val="24"/>
        </w:rPr>
        <w:t>along with knit</w:t>
      </w:r>
      <w:r w:rsidR="004020C7" w:rsidRPr="004020C7">
        <w:rPr>
          <w:rFonts w:ascii="Times New Roman" w:hAnsi="Times New Roman" w:cs="Times New Roman"/>
          <w:sz w:val="24"/>
          <w:szCs w:val="24"/>
        </w:rPr>
        <w:t xml:space="preserve">), solidified </w:t>
      </w:r>
      <w:r>
        <w:rPr>
          <w:rFonts w:ascii="Times New Roman" w:hAnsi="Times New Roman" w:cs="Times New Roman"/>
          <w:sz w:val="24"/>
          <w:szCs w:val="24"/>
        </w:rPr>
        <w:t>pygmy</w:t>
      </w:r>
      <w:r w:rsidR="004020C7" w:rsidRPr="004020C7">
        <w:rPr>
          <w:rFonts w:ascii="Times New Roman" w:hAnsi="Times New Roman" w:cs="Times New Roman"/>
          <w:sz w:val="24"/>
          <w:szCs w:val="24"/>
        </w:rPr>
        <w:t xml:space="preserve">, </w:t>
      </w:r>
      <w:r>
        <w:rPr>
          <w:rFonts w:ascii="Times New Roman" w:hAnsi="Times New Roman" w:cs="Times New Roman"/>
          <w:sz w:val="24"/>
          <w:szCs w:val="24"/>
        </w:rPr>
        <w:t>beetle leaf</w:t>
      </w:r>
      <w:r w:rsidR="004020C7" w:rsidRPr="004020C7">
        <w:rPr>
          <w:rFonts w:ascii="Times New Roman" w:hAnsi="Times New Roman" w:cs="Times New Roman"/>
          <w:sz w:val="24"/>
          <w:szCs w:val="24"/>
        </w:rPr>
        <w:t xml:space="preserve"> are the key stock </w:t>
      </w:r>
      <w:r>
        <w:rPr>
          <w:rFonts w:ascii="Times New Roman" w:hAnsi="Times New Roman" w:cs="Times New Roman"/>
          <w:sz w:val="24"/>
          <w:szCs w:val="24"/>
        </w:rPr>
        <w:t>that our</w:t>
      </w:r>
      <w:r w:rsidR="004020C7" w:rsidRPr="004020C7">
        <w:rPr>
          <w:rFonts w:ascii="Times New Roman" w:hAnsi="Times New Roman" w:cs="Times New Roman"/>
          <w:sz w:val="24"/>
          <w:szCs w:val="24"/>
        </w:rPr>
        <w:t xml:space="preserve"> exporters charges to outside nations. </w:t>
      </w:r>
      <w:r w:rsidR="00EC526B" w:rsidRPr="004020C7">
        <w:rPr>
          <w:rFonts w:ascii="Times New Roman" w:hAnsi="Times New Roman" w:cs="Times New Roman"/>
          <w:sz w:val="24"/>
          <w:szCs w:val="24"/>
        </w:rPr>
        <w:t>Bits of clothing zone are</w:t>
      </w:r>
      <w:r w:rsidR="004020C7" w:rsidRPr="004020C7">
        <w:rPr>
          <w:rFonts w:ascii="Times New Roman" w:hAnsi="Times New Roman" w:cs="Times New Roman"/>
          <w:sz w:val="24"/>
          <w:szCs w:val="24"/>
        </w:rPr>
        <w:t xml:space="preserve"> the best segment of our nation. Bangladesh trades the greater part of its readymade bits of articles of clothing things to </w:t>
      </w:r>
      <w:r w:rsidR="00D90353">
        <w:rPr>
          <w:rFonts w:ascii="Times New Roman" w:hAnsi="Times New Roman" w:cs="Times New Roman"/>
          <w:sz w:val="24"/>
          <w:szCs w:val="24"/>
        </w:rPr>
        <w:t>United States of America</w:t>
      </w:r>
      <w:r w:rsidR="004020C7" w:rsidRPr="004020C7">
        <w:rPr>
          <w:rFonts w:ascii="Times New Roman" w:hAnsi="Times New Roman" w:cs="Times New Roman"/>
          <w:sz w:val="24"/>
          <w:szCs w:val="24"/>
        </w:rPr>
        <w:t xml:space="preserve"> </w:t>
      </w:r>
      <w:r w:rsidR="00D90353">
        <w:rPr>
          <w:rFonts w:ascii="Times New Roman" w:hAnsi="Times New Roman" w:cs="Times New Roman"/>
          <w:sz w:val="24"/>
          <w:szCs w:val="24"/>
        </w:rPr>
        <w:t>along with European Union</w:t>
      </w:r>
      <w:r w:rsidR="004020C7" w:rsidRPr="004020C7">
        <w:rPr>
          <w:rFonts w:ascii="Times New Roman" w:hAnsi="Times New Roman" w:cs="Times New Roman"/>
          <w:sz w:val="24"/>
          <w:szCs w:val="24"/>
        </w:rPr>
        <w:t xml:space="preserve"> countries. </w:t>
      </w:r>
      <w:r w:rsidR="00D90353">
        <w:rPr>
          <w:rFonts w:ascii="Times New Roman" w:hAnsi="Times New Roman" w:cs="Times New Roman"/>
          <w:sz w:val="24"/>
          <w:szCs w:val="24"/>
        </w:rPr>
        <w:t>Our country passes on more or less 45</w:t>
      </w:r>
      <w:r w:rsidR="004020C7" w:rsidRPr="004020C7">
        <w:rPr>
          <w:rFonts w:ascii="Times New Roman" w:hAnsi="Times New Roman" w:cs="Times New Roman"/>
          <w:sz w:val="24"/>
          <w:szCs w:val="24"/>
        </w:rPr>
        <w:t xml:space="preserve">% of its </w:t>
      </w:r>
      <w:r w:rsidR="00D90353">
        <w:rPr>
          <w:rFonts w:ascii="Times New Roman" w:hAnsi="Times New Roman" w:cs="Times New Roman"/>
          <w:sz w:val="24"/>
          <w:szCs w:val="24"/>
        </w:rPr>
        <w:t>RMG</w:t>
      </w:r>
      <w:r w:rsidR="004020C7" w:rsidRPr="004020C7">
        <w:rPr>
          <w:rFonts w:ascii="Times New Roman" w:hAnsi="Times New Roman" w:cs="Times New Roman"/>
          <w:sz w:val="24"/>
          <w:szCs w:val="24"/>
        </w:rPr>
        <w:t xml:space="preserve"> vestments things </w:t>
      </w:r>
      <w:r w:rsidR="00D90353">
        <w:rPr>
          <w:rFonts w:ascii="Times New Roman" w:hAnsi="Times New Roman" w:cs="Times New Roman"/>
          <w:sz w:val="24"/>
          <w:szCs w:val="24"/>
        </w:rPr>
        <w:t>United States of America</w:t>
      </w:r>
      <w:r w:rsidR="004020C7" w:rsidRPr="004020C7">
        <w:rPr>
          <w:rFonts w:ascii="Times New Roman" w:hAnsi="Times New Roman" w:cs="Times New Roman"/>
          <w:sz w:val="24"/>
          <w:szCs w:val="24"/>
        </w:rPr>
        <w:t xml:space="preserve">. </w:t>
      </w:r>
      <w:r w:rsidR="00EC526B">
        <w:rPr>
          <w:rFonts w:ascii="Times New Roman" w:hAnsi="Times New Roman" w:cs="Times New Roman"/>
          <w:sz w:val="24"/>
          <w:szCs w:val="24"/>
        </w:rPr>
        <w:t>Many</w:t>
      </w:r>
      <w:r w:rsidR="004020C7" w:rsidRPr="004020C7">
        <w:rPr>
          <w:rFonts w:ascii="Times New Roman" w:hAnsi="Times New Roman" w:cs="Times New Roman"/>
          <w:sz w:val="24"/>
          <w:szCs w:val="24"/>
        </w:rPr>
        <w:t xml:space="preserve"> exporters who trade </w:t>
      </w:r>
      <w:r w:rsidR="00EC526B">
        <w:rPr>
          <w:rFonts w:ascii="Times New Roman" w:hAnsi="Times New Roman" w:cs="Times New Roman"/>
          <w:sz w:val="24"/>
          <w:szCs w:val="24"/>
        </w:rPr>
        <w:t>via Mercantile Bank Limited (MBL)</w:t>
      </w:r>
      <w:r w:rsidR="004020C7" w:rsidRPr="004020C7">
        <w:rPr>
          <w:rFonts w:ascii="Times New Roman" w:hAnsi="Times New Roman" w:cs="Times New Roman"/>
          <w:sz w:val="24"/>
          <w:szCs w:val="24"/>
        </w:rPr>
        <w:t xml:space="preserve"> are </w:t>
      </w:r>
      <w:r w:rsidR="00EC526B">
        <w:rPr>
          <w:rFonts w:ascii="Times New Roman" w:hAnsi="Times New Roman" w:cs="Times New Roman"/>
          <w:sz w:val="24"/>
          <w:szCs w:val="24"/>
        </w:rPr>
        <w:t>RMG</w:t>
      </w:r>
      <w:r w:rsidR="004020C7" w:rsidRPr="004020C7">
        <w:rPr>
          <w:rFonts w:ascii="Times New Roman" w:hAnsi="Times New Roman" w:cs="Times New Roman"/>
          <w:sz w:val="24"/>
          <w:szCs w:val="24"/>
        </w:rPr>
        <w:t xml:space="preserve"> bits of clothing </w:t>
      </w:r>
      <w:r w:rsidR="00EC526B">
        <w:rPr>
          <w:rFonts w:ascii="Times New Roman" w:hAnsi="Times New Roman" w:cs="Times New Roman"/>
          <w:sz w:val="24"/>
          <w:szCs w:val="24"/>
        </w:rPr>
        <w:t>vendors</w:t>
      </w:r>
      <w:r w:rsidR="00E26277" w:rsidRPr="0058534F">
        <w:rPr>
          <w:rFonts w:ascii="Times New Roman" w:hAnsi="Times New Roman" w:cs="Times New Roman"/>
          <w:sz w:val="24"/>
          <w:szCs w:val="24"/>
        </w:rPr>
        <w:t>.</w:t>
      </w:r>
    </w:p>
    <w:p w:rsidR="00AB1E36" w:rsidRPr="00FB0376" w:rsidRDefault="0020061E" w:rsidP="001426BE">
      <w:pPr>
        <w:pStyle w:val="Heading3"/>
        <w:spacing w:line="360" w:lineRule="auto"/>
        <w:jc w:val="both"/>
        <w:rPr>
          <w:rFonts w:ascii="Times New Roman" w:hAnsi="Times New Roman" w:cs="Times New Roman"/>
          <w:sz w:val="24"/>
          <w:szCs w:val="24"/>
        </w:rPr>
      </w:pPr>
      <w:bookmarkStart w:id="109" w:name="_Toc5928078"/>
      <w:bookmarkStart w:id="110" w:name="_Toc6540690"/>
      <w:r>
        <w:rPr>
          <w:rFonts w:ascii="Times New Roman" w:hAnsi="Times New Roman" w:cs="Times New Roman"/>
          <w:sz w:val="24"/>
          <w:szCs w:val="24"/>
        </w:rPr>
        <w:t xml:space="preserve">3.10.3 </w:t>
      </w:r>
      <w:r w:rsidR="00AB1E36" w:rsidRPr="00FB0376">
        <w:rPr>
          <w:rFonts w:ascii="Times New Roman" w:hAnsi="Times New Roman" w:cs="Times New Roman"/>
          <w:sz w:val="24"/>
          <w:szCs w:val="24"/>
        </w:rPr>
        <w:t xml:space="preserve">Legal Requirements of </w:t>
      </w:r>
      <w:r w:rsidR="00F0079A">
        <w:rPr>
          <w:rFonts w:ascii="Times New Roman" w:hAnsi="Times New Roman" w:cs="Times New Roman"/>
          <w:sz w:val="24"/>
          <w:szCs w:val="24"/>
        </w:rPr>
        <w:t>MBL</w:t>
      </w:r>
      <w:r w:rsidR="00AB1E36" w:rsidRPr="00FB0376">
        <w:rPr>
          <w:rFonts w:ascii="Times New Roman" w:hAnsi="Times New Roman" w:cs="Times New Roman"/>
          <w:sz w:val="24"/>
          <w:szCs w:val="24"/>
        </w:rPr>
        <w:t xml:space="preserve"> </w:t>
      </w:r>
      <w:r w:rsidR="0077439F">
        <w:rPr>
          <w:rFonts w:ascii="Times New Roman" w:hAnsi="Times New Roman" w:cs="Times New Roman"/>
          <w:sz w:val="24"/>
          <w:szCs w:val="24"/>
        </w:rPr>
        <w:t>for</w:t>
      </w:r>
      <w:r w:rsidR="00AB1E36" w:rsidRPr="00FB0376">
        <w:rPr>
          <w:rFonts w:ascii="Times New Roman" w:hAnsi="Times New Roman" w:cs="Times New Roman"/>
          <w:sz w:val="24"/>
          <w:szCs w:val="24"/>
        </w:rPr>
        <w:t xml:space="preserve"> the Export</w:t>
      </w:r>
      <w:bookmarkEnd w:id="109"/>
      <w:bookmarkEnd w:id="110"/>
    </w:p>
    <w:p w:rsidR="00AB1E36" w:rsidRDefault="00AB1E36" w:rsidP="001426BE">
      <w:pPr>
        <w:tabs>
          <w:tab w:val="left" w:pos="1870"/>
        </w:tabs>
        <w:spacing w:before="240" w:line="360" w:lineRule="auto"/>
        <w:jc w:val="both"/>
        <w:rPr>
          <w:rFonts w:ascii="Times New Roman" w:hAnsi="Times New Roman" w:cs="Times New Roman"/>
          <w:sz w:val="24"/>
          <w:szCs w:val="24"/>
        </w:rPr>
      </w:pPr>
      <w:r w:rsidRPr="00FB0376">
        <w:rPr>
          <w:rFonts w:ascii="Times New Roman" w:hAnsi="Times New Roman" w:cs="Times New Roman"/>
          <w:sz w:val="24"/>
          <w:szCs w:val="24"/>
        </w:rPr>
        <w:t xml:space="preserve">In spite of the fact that installment parts of fares are </w:t>
      </w:r>
      <w:r w:rsidR="00AE3143">
        <w:rPr>
          <w:rFonts w:ascii="Times New Roman" w:hAnsi="Times New Roman" w:cs="Times New Roman"/>
          <w:sz w:val="24"/>
          <w:szCs w:val="24"/>
        </w:rPr>
        <w:t>the central bank (Bangladesh Bank)</w:t>
      </w:r>
      <w:r w:rsidR="0077439F">
        <w:rPr>
          <w:rFonts w:ascii="Times New Roman" w:hAnsi="Times New Roman" w:cs="Times New Roman"/>
          <w:sz w:val="24"/>
          <w:szCs w:val="24"/>
        </w:rPr>
        <w:t xml:space="preserve">’s </w:t>
      </w:r>
      <w:r w:rsidR="0077439F" w:rsidRPr="00FB0376">
        <w:rPr>
          <w:rFonts w:ascii="Times New Roman" w:hAnsi="Times New Roman" w:cs="Times New Roman"/>
          <w:sz w:val="24"/>
          <w:szCs w:val="24"/>
        </w:rPr>
        <w:t>worry</w:t>
      </w:r>
      <w:r w:rsidRPr="00FB0376">
        <w:rPr>
          <w:rFonts w:ascii="Times New Roman" w:hAnsi="Times New Roman" w:cs="Times New Roman"/>
          <w:sz w:val="24"/>
          <w:szCs w:val="24"/>
        </w:rPr>
        <w:t xml:space="preserve">, fare strategy </w:t>
      </w:r>
      <w:r w:rsidR="00AE3143">
        <w:rPr>
          <w:rFonts w:ascii="Times New Roman" w:hAnsi="Times New Roman" w:cs="Times New Roman"/>
          <w:sz w:val="24"/>
          <w:szCs w:val="24"/>
        </w:rPr>
        <w:t>codification</w:t>
      </w:r>
      <w:r w:rsidRPr="00FB0376">
        <w:rPr>
          <w:rFonts w:ascii="Times New Roman" w:hAnsi="Times New Roman" w:cs="Times New Roman"/>
          <w:sz w:val="24"/>
          <w:szCs w:val="24"/>
        </w:rPr>
        <w:t xml:space="preserve"> declared.</w:t>
      </w:r>
      <w:r w:rsidR="00A1314C">
        <w:rPr>
          <w:rFonts w:ascii="Times New Roman" w:hAnsi="Times New Roman" w:cs="Times New Roman"/>
          <w:sz w:val="24"/>
          <w:szCs w:val="24"/>
        </w:rPr>
        <w:t xml:space="preserve"> Our central bank (Bangladesh Bank)</w:t>
      </w:r>
      <w:r w:rsidRPr="00FB0376">
        <w:rPr>
          <w:rFonts w:ascii="Times New Roman" w:hAnsi="Times New Roman" w:cs="Times New Roman"/>
          <w:sz w:val="24"/>
          <w:szCs w:val="24"/>
        </w:rPr>
        <w:t xml:space="preserve"> </w:t>
      </w:r>
      <w:r w:rsidR="00A1314C">
        <w:rPr>
          <w:rFonts w:ascii="Times New Roman" w:hAnsi="Times New Roman" w:cs="Times New Roman"/>
          <w:sz w:val="24"/>
          <w:szCs w:val="24"/>
        </w:rPr>
        <w:t>has placed</w:t>
      </w:r>
      <w:r w:rsidRPr="00FB0376">
        <w:rPr>
          <w:rFonts w:ascii="Times New Roman" w:hAnsi="Times New Roman" w:cs="Times New Roman"/>
          <w:sz w:val="24"/>
          <w:szCs w:val="24"/>
        </w:rPr>
        <w:t xml:space="preserve"> expand method </w:t>
      </w:r>
      <w:r w:rsidR="00A1314C">
        <w:rPr>
          <w:rFonts w:ascii="Times New Roman" w:hAnsi="Times New Roman" w:cs="Times New Roman"/>
          <w:sz w:val="24"/>
          <w:szCs w:val="24"/>
        </w:rPr>
        <w:t>along with</w:t>
      </w:r>
      <w:r w:rsidRPr="00FB0376">
        <w:rPr>
          <w:rFonts w:ascii="Times New Roman" w:hAnsi="Times New Roman" w:cs="Times New Roman"/>
          <w:sz w:val="24"/>
          <w:szCs w:val="24"/>
        </w:rPr>
        <w:t xml:space="preserve"> </w:t>
      </w:r>
      <w:r w:rsidR="00A1314C">
        <w:rPr>
          <w:rFonts w:ascii="Times New Roman" w:hAnsi="Times New Roman" w:cs="Times New Roman"/>
          <w:sz w:val="24"/>
          <w:szCs w:val="24"/>
        </w:rPr>
        <w:t>placed</w:t>
      </w:r>
      <w:r w:rsidRPr="00FB0376">
        <w:rPr>
          <w:rFonts w:ascii="Times New Roman" w:hAnsi="Times New Roman" w:cs="Times New Roman"/>
          <w:sz w:val="24"/>
          <w:szCs w:val="24"/>
        </w:rPr>
        <w:t xml:space="preserve"> point by point standards and guidelines </w:t>
      </w:r>
      <w:r w:rsidR="00A1314C">
        <w:rPr>
          <w:rFonts w:ascii="Times New Roman" w:hAnsi="Times New Roman" w:cs="Times New Roman"/>
          <w:sz w:val="24"/>
          <w:szCs w:val="24"/>
        </w:rPr>
        <w:t>pertain to</w:t>
      </w:r>
      <w:r w:rsidRPr="00FB0376">
        <w:rPr>
          <w:rFonts w:ascii="Times New Roman" w:hAnsi="Times New Roman" w:cs="Times New Roman"/>
          <w:sz w:val="24"/>
          <w:szCs w:val="24"/>
        </w:rPr>
        <w:t xml:space="preserve"> </w:t>
      </w:r>
      <w:r w:rsidR="00A1314C">
        <w:rPr>
          <w:rFonts w:ascii="Times New Roman" w:hAnsi="Times New Roman" w:cs="Times New Roman"/>
          <w:sz w:val="24"/>
          <w:szCs w:val="24"/>
        </w:rPr>
        <w:t xml:space="preserve">export along with its </w:t>
      </w:r>
      <w:r w:rsidRPr="00FB0376">
        <w:rPr>
          <w:rFonts w:ascii="Times New Roman" w:hAnsi="Times New Roman" w:cs="Times New Roman"/>
          <w:sz w:val="24"/>
          <w:szCs w:val="24"/>
        </w:rPr>
        <w:t xml:space="preserve">installments. </w:t>
      </w:r>
      <w:r w:rsidR="0077439F">
        <w:rPr>
          <w:rFonts w:ascii="Times New Roman" w:hAnsi="Times New Roman" w:cs="Times New Roman"/>
          <w:sz w:val="24"/>
          <w:szCs w:val="24"/>
        </w:rPr>
        <w:t>Whole</w:t>
      </w:r>
      <w:r w:rsidR="0077439F" w:rsidRPr="00FB0376">
        <w:rPr>
          <w:rFonts w:ascii="Times New Roman" w:hAnsi="Times New Roman" w:cs="Times New Roman"/>
          <w:sz w:val="24"/>
          <w:szCs w:val="24"/>
        </w:rPr>
        <w:t xml:space="preserve"> fares, </w:t>
      </w:r>
      <w:r w:rsidR="0077439F">
        <w:rPr>
          <w:rFonts w:ascii="Times New Roman" w:hAnsi="Times New Roman" w:cs="Times New Roman"/>
          <w:sz w:val="24"/>
          <w:szCs w:val="24"/>
        </w:rPr>
        <w:t>which are</w:t>
      </w:r>
      <w:r w:rsidR="007A6CD3">
        <w:rPr>
          <w:rFonts w:ascii="Times New Roman" w:hAnsi="Times New Roman" w:cs="Times New Roman"/>
          <w:sz w:val="24"/>
          <w:szCs w:val="24"/>
        </w:rPr>
        <w:t xml:space="preserve"> the</w:t>
      </w:r>
      <w:r w:rsidRPr="00FB0376">
        <w:rPr>
          <w:rFonts w:ascii="Times New Roman" w:hAnsi="Times New Roman" w:cs="Times New Roman"/>
          <w:sz w:val="24"/>
          <w:szCs w:val="24"/>
        </w:rPr>
        <w:t xml:space="preserve"> necessity </w:t>
      </w:r>
      <w:r w:rsidR="007A6CD3">
        <w:rPr>
          <w:rFonts w:ascii="Times New Roman" w:hAnsi="Times New Roman" w:cs="Times New Roman"/>
          <w:sz w:val="24"/>
          <w:szCs w:val="24"/>
        </w:rPr>
        <w:t>of assertion</w:t>
      </w:r>
      <w:r w:rsidRPr="00FB0376">
        <w:rPr>
          <w:rFonts w:ascii="Times New Roman" w:hAnsi="Times New Roman" w:cs="Times New Roman"/>
          <w:sz w:val="24"/>
          <w:szCs w:val="24"/>
        </w:rPr>
        <w:t xml:space="preserve"> </w:t>
      </w:r>
      <w:r w:rsidR="0077439F">
        <w:rPr>
          <w:rFonts w:ascii="Times New Roman" w:hAnsi="Times New Roman" w:cs="Times New Roman"/>
          <w:sz w:val="24"/>
          <w:szCs w:val="24"/>
        </w:rPr>
        <w:t>petition,</w:t>
      </w:r>
      <w:r w:rsidRPr="00FB0376">
        <w:rPr>
          <w:rFonts w:ascii="Times New Roman" w:hAnsi="Times New Roman" w:cs="Times New Roman"/>
          <w:sz w:val="24"/>
          <w:szCs w:val="24"/>
        </w:rPr>
        <w:t xml:space="preserve"> </w:t>
      </w:r>
      <w:r w:rsidR="007A6CD3">
        <w:rPr>
          <w:rFonts w:ascii="Times New Roman" w:hAnsi="Times New Roman" w:cs="Times New Roman"/>
          <w:sz w:val="24"/>
          <w:szCs w:val="24"/>
        </w:rPr>
        <w:t>should be</w:t>
      </w:r>
      <w:r w:rsidRPr="00FB0376">
        <w:rPr>
          <w:rFonts w:ascii="Times New Roman" w:hAnsi="Times New Roman" w:cs="Times New Roman"/>
          <w:sz w:val="24"/>
          <w:szCs w:val="24"/>
        </w:rPr>
        <w:t xml:space="preserve"> proclaimed </w:t>
      </w:r>
      <w:r w:rsidR="007A6CD3">
        <w:rPr>
          <w:rFonts w:ascii="Times New Roman" w:hAnsi="Times New Roman" w:cs="Times New Roman"/>
          <w:sz w:val="24"/>
          <w:szCs w:val="24"/>
        </w:rPr>
        <w:t>by the fare</w:t>
      </w:r>
      <w:r w:rsidRPr="00FB0376">
        <w:rPr>
          <w:rFonts w:ascii="Times New Roman" w:hAnsi="Times New Roman" w:cs="Times New Roman"/>
          <w:sz w:val="24"/>
          <w:szCs w:val="24"/>
        </w:rPr>
        <w:t xml:space="preserve">. </w:t>
      </w:r>
      <w:r w:rsidR="007A6CD3">
        <w:rPr>
          <w:rFonts w:ascii="Times New Roman" w:hAnsi="Times New Roman" w:cs="Times New Roman"/>
          <w:sz w:val="24"/>
          <w:szCs w:val="24"/>
        </w:rPr>
        <w:t xml:space="preserve">Before ensuring any fare structure Gulshan branch ought to appraise along with pay heed to the </w:t>
      </w:r>
      <w:r w:rsidR="001514FE">
        <w:rPr>
          <w:rFonts w:ascii="Times New Roman" w:hAnsi="Times New Roman" w:cs="Times New Roman"/>
          <w:sz w:val="24"/>
          <w:szCs w:val="24"/>
        </w:rPr>
        <w:t>accompanying</w:t>
      </w:r>
      <w:r w:rsidRPr="00FB0376">
        <w:rPr>
          <w:rFonts w:ascii="Times New Roman" w:hAnsi="Times New Roman" w:cs="Times New Roman"/>
          <w:sz w:val="24"/>
          <w:szCs w:val="24"/>
        </w:rPr>
        <w:t>:</w:t>
      </w:r>
    </w:p>
    <w:p w:rsidR="004020C7" w:rsidRPr="004020C7" w:rsidRDefault="007A6CD3" w:rsidP="00631DE6">
      <w:pPr>
        <w:pStyle w:val="ListParagraph"/>
        <w:numPr>
          <w:ilvl w:val="0"/>
          <w:numId w:val="20"/>
        </w:numPr>
        <w:tabs>
          <w:tab w:val="left" w:pos="1870"/>
        </w:tabs>
        <w:spacing w:before="240" w:line="360" w:lineRule="auto"/>
        <w:jc w:val="both"/>
        <w:rPr>
          <w:rFonts w:ascii="Times New Roman" w:hAnsi="Times New Roman" w:cs="Times New Roman"/>
          <w:sz w:val="24"/>
          <w:szCs w:val="24"/>
        </w:rPr>
      </w:pPr>
      <w:r>
        <w:rPr>
          <w:rFonts w:ascii="Times New Roman" w:hAnsi="Times New Roman" w:cs="Times New Roman"/>
          <w:sz w:val="24"/>
          <w:szCs w:val="24"/>
        </w:rPr>
        <w:t>Export will planned substantial export.</w:t>
      </w:r>
    </w:p>
    <w:p w:rsidR="004020C7" w:rsidRPr="004020C7" w:rsidRDefault="007A6CD3" w:rsidP="00631DE6">
      <w:pPr>
        <w:pStyle w:val="ListParagraph"/>
        <w:numPr>
          <w:ilvl w:val="0"/>
          <w:numId w:val="20"/>
        </w:numPr>
        <w:tabs>
          <w:tab w:val="left" w:pos="1870"/>
        </w:tabs>
        <w:spacing w:before="240" w:line="360" w:lineRule="auto"/>
        <w:jc w:val="both"/>
        <w:rPr>
          <w:rFonts w:ascii="Times New Roman" w:hAnsi="Times New Roman" w:cs="Times New Roman"/>
          <w:sz w:val="24"/>
          <w:szCs w:val="24"/>
        </w:rPr>
      </w:pPr>
      <w:r>
        <w:rPr>
          <w:rFonts w:ascii="Times New Roman" w:hAnsi="Times New Roman" w:cs="Times New Roman"/>
          <w:sz w:val="24"/>
          <w:szCs w:val="24"/>
        </w:rPr>
        <w:t>Certificate of registration</w:t>
      </w:r>
      <w:r w:rsidR="004020C7" w:rsidRPr="004020C7">
        <w:rPr>
          <w:rFonts w:ascii="Times New Roman" w:hAnsi="Times New Roman" w:cs="Times New Roman"/>
          <w:sz w:val="24"/>
          <w:szCs w:val="24"/>
        </w:rPr>
        <w:t xml:space="preserve">. </w:t>
      </w:r>
    </w:p>
    <w:p w:rsidR="004020C7" w:rsidRPr="004020C7" w:rsidRDefault="004020C7" w:rsidP="00631DE6">
      <w:pPr>
        <w:pStyle w:val="ListParagraph"/>
        <w:numPr>
          <w:ilvl w:val="0"/>
          <w:numId w:val="20"/>
        </w:numPr>
        <w:tabs>
          <w:tab w:val="left" w:pos="1870"/>
        </w:tabs>
        <w:spacing w:before="240" w:line="360" w:lineRule="auto"/>
        <w:jc w:val="both"/>
        <w:rPr>
          <w:rFonts w:ascii="Times New Roman" w:hAnsi="Times New Roman" w:cs="Times New Roman"/>
          <w:sz w:val="24"/>
          <w:szCs w:val="24"/>
        </w:rPr>
      </w:pPr>
      <w:r w:rsidRPr="004020C7">
        <w:rPr>
          <w:rFonts w:ascii="Times New Roman" w:hAnsi="Times New Roman" w:cs="Times New Roman"/>
          <w:sz w:val="24"/>
          <w:szCs w:val="24"/>
        </w:rPr>
        <w:t xml:space="preserve"> </w:t>
      </w:r>
      <w:r w:rsidR="00A81A7A">
        <w:rPr>
          <w:rFonts w:ascii="Times New Roman" w:hAnsi="Times New Roman" w:cs="Times New Roman"/>
          <w:sz w:val="24"/>
          <w:szCs w:val="24"/>
        </w:rPr>
        <w:t>Remission of</w:t>
      </w:r>
      <w:r w:rsidRPr="004020C7">
        <w:rPr>
          <w:rFonts w:ascii="Times New Roman" w:hAnsi="Times New Roman" w:cs="Times New Roman"/>
          <w:sz w:val="24"/>
          <w:szCs w:val="24"/>
        </w:rPr>
        <w:t xml:space="preserve"> merchandise traded </w:t>
      </w:r>
      <w:r w:rsidR="00A81A7A">
        <w:rPr>
          <w:rFonts w:ascii="Times New Roman" w:hAnsi="Times New Roman" w:cs="Times New Roman"/>
          <w:sz w:val="24"/>
          <w:szCs w:val="24"/>
        </w:rPr>
        <w:t>from our country</w:t>
      </w:r>
      <w:r w:rsidRPr="004020C7">
        <w:rPr>
          <w:rFonts w:ascii="Times New Roman" w:hAnsi="Times New Roman" w:cs="Times New Roman"/>
          <w:sz w:val="24"/>
          <w:szCs w:val="24"/>
        </w:rPr>
        <w:t xml:space="preserve"> ought to be gotten </w:t>
      </w:r>
      <w:r w:rsidR="00A81A7A">
        <w:rPr>
          <w:rFonts w:ascii="Times New Roman" w:hAnsi="Times New Roman" w:cs="Times New Roman"/>
          <w:sz w:val="24"/>
          <w:szCs w:val="24"/>
        </w:rPr>
        <w:t>via</w:t>
      </w:r>
      <w:r w:rsidRPr="004020C7">
        <w:rPr>
          <w:rFonts w:ascii="Times New Roman" w:hAnsi="Times New Roman" w:cs="Times New Roman"/>
          <w:sz w:val="24"/>
          <w:szCs w:val="24"/>
        </w:rPr>
        <w:t xml:space="preserve"> </w:t>
      </w:r>
      <w:r w:rsidR="00A81A7A">
        <w:rPr>
          <w:rFonts w:ascii="Times New Roman" w:hAnsi="Times New Roman" w:cs="Times New Roman"/>
          <w:sz w:val="24"/>
          <w:szCs w:val="24"/>
        </w:rPr>
        <w:t>our</w:t>
      </w:r>
      <w:r w:rsidRPr="004020C7">
        <w:rPr>
          <w:rFonts w:ascii="Times New Roman" w:hAnsi="Times New Roman" w:cs="Times New Roman"/>
          <w:sz w:val="24"/>
          <w:szCs w:val="24"/>
        </w:rPr>
        <w:t xml:space="preserve"> branch </w:t>
      </w:r>
      <w:r w:rsidR="00A81A7A">
        <w:rPr>
          <w:rFonts w:ascii="Times New Roman" w:hAnsi="Times New Roman" w:cs="Times New Roman"/>
          <w:sz w:val="24"/>
          <w:szCs w:val="24"/>
        </w:rPr>
        <w:t>by</w:t>
      </w:r>
      <w:r w:rsidRPr="004020C7">
        <w:rPr>
          <w:rFonts w:ascii="Times New Roman" w:hAnsi="Times New Roman" w:cs="Times New Roman"/>
          <w:sz w:val="24"/>
          <w:szCs w:val="24"/>
        </w:rPr>
        <w:t xml:space="preserve"> unreservedly </w:t>
      </w:r>
      <w:r w:rsidR="00860D4C">
        <w:rPr>
          <w:rFonts w:ascii="Times New Roman" w:hAnsi="Times New Roman" w:cs="Times New Roman"/>
          <w:sz w:val="24"/>
          <w:szCs w:val="24"/>
        </w:rPr>
        <w:t>changeable</w:t>
      </w:r>
      <w:r w:rsidRPr="004020C7">
        <w:rPr>
          <w:rFonts w:ascii="Times New Roman" w:hAnsi="Times New Roman" w:cs="Times New Roman"/>
          <w:sz w:val="24"/>
          <w:szCs w:val="24"/>
        </w:rPr>
        <w:t xml:space="preserve"> outside cash </w:t>
      </w:r>
      <w:r w:rsidR="00860D4C">
        <w:rPr>
          <w:rFonts w:ascii="Times New Roman" w:hAnsi="Times New Roman" w:cs="Times New Roman"/>
          <w:sz w:val="24"/>
          <w:szCs w:val="24"/>
        </w:rPr>
        <w:t>if not</w:t>
      </w:r>
      <w:r w:rsidRPr="004020C7">
        <w:rPr>
          <w:rFonts w:ascii="Times New Roman" w:hAnsi="Times New Roman" w:cs="Times New Roman"/>
          <w:sz w:val="24"/>
          <w:szCs w:val="24"/>
        </w:rPr>
        <w:t xml:space="preserve"> </w:t>
      </w:r>
      <w:r w:rsidR="00860D4C">
        <w:rPr>
          <w:rFonts w:ascii="Times New Roman" w:hAnsi="Times New Roman" w:cs="Times New Roman"/>
          <w:sz w:val="24"/>
          <w:szCs w:val="24"/>
        </w:rPr>
        <w:t>money</w:t>
      </w:r>
      <w:r w:rsidRPr="004020C7">
        <w:rPr>
          <w:rFonts w:ascii="Times New Roman" w:hAnsi="Times New Roman" w:cs="Times New Roman"/>
          <w:sz w:val="24"/>
          <w:szCs w:val="24"/>
        </w:rPr>
        <w:t xml:space="preserve"> </w:t>
      </w:r>
      <w:r w:rsidR="00860D4C">
        <w:rPr>
          <w:rFonts w:ascii="Times New Roman" w:hAnsi="Times New Roman" w:cs="Times New Roman"/>
          <w:sz w:val="24"/>
          <w:szCs w:val="24"/>
        </w:rPr>
        <w:t>of a less</w:t>
      </w:r>
      <w:r w:rsidRPr="004020C7">
        <w:rPr>
          <w:rFonts w:ascii="Times New Roman" w:hAnsi="Times New Roman" w:cs="Times New Roman"/>
          <w:sz w:val="24"/>
          <w:szCs w:val="24"/>
        </w:rPr>
        <w:t>-</w:t>
      </w:r>
      <w:r w:rsidR="00860D4C">
        <w:rPr>
          <w:rFonts w:ascii="Times New Roman" w:hAnsi="Times New Roman" w:cs="Times New Roman"/>
          <w:sz w:val="24"/>
          <w:szCs w:val="24"/>
        </w:rPr>
        <w:t xml:space="preserve"> </w:t>
      </w:r>
      <w:r w:rsidRPr="004020C7">
        <w:rPr>
          <w:rFonts w:ascii="Times New Roman" w:hAnsi="Times New Roman" w:cs="Times New Roman"/>
          <w:sz w:val="24"/>
          <w:szCs w:val="24"/>
        </w:rPr>
        <w:t xml:space="preserve">occupant </w:t>
      </w:r>
      <w:r w:rsidR="00860D4C">
        <w:rPr>
          <w:rFonts w:ascii="Times New Roman" w:hAnsi="Times New Roman" w:cs="Times New Roman"/>
          <w:sz w:val="24"/>
          <w:szCs w:val="24"/>
        </w:rPr>
        <w:t>money</w:t>
      </w:r>
      <w:r w:rsidRPr="004020C7">
        <w:rPr>
          <w:rFonts w:ascii="Times New Roman" w:hAnsi="Times New Roman" w:cs="Times New Roman"/>
          <w:sz w:val="24"/>
          <w:szCs w:val="24"/>
        </w:rPr>
        <w:t xml:space="preserve"> record </w:t>
      </w:r>
      <w:r w:rsidR="00860D4C">
        <w:rPr>
          <w:rFonts w:ascii="Times New Roman" w:hAnsi="Times New Roman" w:cs="Times New Roman"/>
          <w:sz w:val="24"/>
          <w:szCs w:val="24"/>
        </w:rPr>
        <w:t>of this bank</w:t>
      </w:r>
      <w:r w:rsidRPr="004020C7">
        <w:rPr>
          <w:rFonts w:ascii="Times New Roman" w:hAnsi="Times New Roman" w:cs="Times New Roman"/>
          <w:sz w:val="24"/>
          <w:szCs w:val="24"/>
        </w:rPr>
        <w:t xml:space="preserve"> office. </w:t>
      </w:r>
    </w:p>
    <w:p w:rsidR="004020C7" w:rsidRPr="004020C7" w:rsidRDefault="007A1222" w:rsidP="00631DE6">
      <w:pPr>
        <w:pStyle w:val="ListParagraph"/>
        <w:numPr>
          <w:ilvl w:val="0"/>
          <w:numId w:val="20"/>
        </w:numPr>
        <w:tabs>
          <w:tab w:val="left" w:pos="1870"/>
        </w:tabs>
        <w:spacing w:before="240" w:line="360" w:lineRule="auto"/>
        <w:jc w:val="both"/>
        <w:rPr>
          <w:rFonts w:ascii="Times New Roman" w:hAnsi="Times New Roman" w:cs="Times New Roman"/>
          <w:sz w:val="24"/>
          <w:szCs w:val="24"/>
        </w:rPr>
      </w:pPr>
      <w:r>
        <w:rPr>
          <w:rFonts w:ascii="Times New Roman" w:hAnsi="Times New Roman" w:cs="Times New Roman"/>
          <w:sz w:val="24"/>
          <w:szCs w:val="24"/>
        </w:rPr>
        <w:t>Authority</w:t>
      </w:r>
      <w:r w:rsidR="004020C7" w:rsidRPr="004020C7">
        <w:rPr>
          <w:rFonts w:ascii="Times New Roman" w:hAnsi="Times New Roman" w:cs="Times New Roman"/>
          <w:sz w:val="24"/>
          <w:szCs w:val="24"/>
        </w:rPr>
        <w:t xml:space="preserve">, financier </w:t>
      </w:r>
      <w:r>
        <w:rPr>
          <w:rFonts w:ascii="Times New Roman" w:hAnsi="Times New Roman" w:cs="Times New Roman"/>
          <w:sz w:val="24"/>
          <w:szCs w:val="24"/>
        </w:rPr>
        <w:t>along with any</w:t>
      </w:r>
      <w:r w:rsidR="004020C7" w:rsidRPr="004020C7">
        <w:rPr>
          <w:rFonts w:ascii="Times New Roman" w:hAnsi="Times New Roman" w:cs="Times New Roman"/>
          <w:sz w:val="24"/>
          <w:szCs w:val="24"/>
        </w:rPr>
        <w:t xml:space="preserve"> exchange energizes are allowable just </w:t>
      </w:r>
      <w:r>
        <w:rPr>
          <w:rFonts w:ascii="Times New Roman" w:hAnsi="Times New Roman" w:cs="Times New Roman"/>
          <w:sz w:val="24"/>
          <w:szCs w:val="24"/>
        </w:rPr>
        <w:t>from a limit of 6</w:t>
      </w:r>
      <w:r w:rsidR="004020C7" w:rsidRPr="004020C7">
        <w:rPr>
          <w:rFonts w:ascii="Times New Roman" w:hAnsi="Times New Roman" w:cs="Times New Roman"/>
          <w:sz w:val="24"/>
          <w:szCs w:val="24"/>
        </w:rPr>
        <w:t xml:space="preserve">% </w:t>
      </w:r>
      <w:r>
        <w:rPr>
          <w:rFonts w:ascii="Times New Roman" w:hAnsi="Times New Roman" w:cs="Times New Roman"/>
          <w:sz w:val="24"/>
          <w:szCs w:val="24"/>
        </w:rPr>
        <w:t>to the estimation of merchandise</w:t>
      </w:r>
      <w:r w:rsidR="004020C7" w:rsidRPr="004020C7">
        <w:rPr>
          <w:rFonts w:ascii="Times New Roman" w:hAnsi="Times New Roman" w:cs="Times New Roman"/>
          <w:sz w:val="24"/>
          <w:szCs w:val="24"/>
        </w:rPr>
        <w:t xml:space="preserve">. </w:t>
      </w:r>
    </w:p>
    <w:p w:rsidR="004020C7" w:rsidRPr="004020C7" w:rsidRDefault="002B4356" w:rsidP="00631DE6">
      <w:pPr>
        <w:pStyle w:val="ListParagraph"/>
        <w:numPr>
          <w:ilvl w:val="0"/>
          <w:numId w:val="20"/>
        </w:numPr>
        <w:tabs>
          <w:tab w:val="left" w:pos="1870"/>
        </w:tabs>
        <w:spacing w:before="240" w:line="360" w:lineRule="auto"/>
        <w:jc w:val="both"/>
        <w:rPr>
          <w:rFonts w:ascii="Times New Roman" w:hAnsi="Times New Roman" w:cs="Times New Roman"/>
          <w:sz w:val="24"/>
          <w:szCs w:val="24"/>
        </w:rPr>
      </w:pPr>
      <w:r>
        <w:rPr>
          <w:rFonts w:ascii="Times New Roman" w:hAnsi="Times New Roman" w:cs="Times New Roman"/>
          <w:sz w:val="24"/>
          <w:szCs w:val="24"/>
        </w:rPr>
        <w:t>By requesting any kind of dodge outside trade from the nation, one should to follow this instruction:</w:t>
      </w:r>
      <w:r w:rsidR="004020C7" w:rsidRPr="004020C7">
        <w:rPr>
          <w:rFonts w:ascii="Times New Roman" w:hAnsi="Times New Roman" w:cs="Times New Roman"/>
          <w:sz w:val="24"/>
          <w:szCs w:val="24"/>
        </w:rPr>
        <w:t xml:space="preserve"> </w:t>
      </w:r>
    </w:p>
    <w:p w:rsidR="004020C7" w:rsidRPr="004020C7" w:rsidRDefault="004020C7" w:rsidP="001426BE">
      <w:pPr>
        <w:pStyle w:val="ListParagraph"/>
        <w:tabs>
          <w:tab w:val="left" w:pos="1870"/>
        </w:tabs>
        <w:spacing w:before="240" w:line="360" w:lineRule="auto"/>
        <w:jc w:val="both"/>
        <w:rPr>
          <w:rFonts w:ascii="Times New Roman" w:hAnsi="Times New Roman" w:cs="Times New Roman"/>
          <w:sz w:val="24"/>
          <w:szCs w:val="24"/>
        </w:rPr>
      </w:pPr>
      <w:r w:rsidRPr="004020C7">
        <w:rPr>
          <w:rFonts w:ascii="Times New Roman" w:hAnsi="Times New Roman" w:cs="Times New Roman"/>
          <w:sz w:val="24"/>
          <w:szCs w:val="24"/>
        </w:rPr>
        <w:t>a)</w:t>
      </w:r>
      <w:r w:rsidR="002B4356">
        <w:rPr>
          <w:rFonts w:ascii="Times New Roman" w:hAnsi="Times New Roman" w:cs="Times New Roman"/>
          <w:sz w:val="24"/>
          <w:szCs w:val="24"/>
        </w:rPr>
        <w:t xml:space="preserve"> Necessary documents need to arrange like fare endorsement within four months</w:t>
      </w:r>
      <w:r w:rsidRPr="004020C7">
        <w:rPr>
          <w:rFonts w:ascii="Times New Roman" w:hAnsi="Times New Roman" w:cs="Times New Roman"/>
          <w:sz w:val="24"/>
          <w:szCs w:val="24"/>
        </w:rPr>
        <w:t xml:space="preserve">. </w:t>
      </w:r>
    </w:p>
    <w:p w:rsidR="004020C7" w:rsidRPr="004020C7" w:rsidRDefault="004020C7" w:rsidP="001426BE">
      <w:pPr>
        <w:pStyle w:val="ListParagraph"/>
        <w:tabs>
          <w:tab w:val="left" w:pos="1870"/>
        </w:tabs>
        <w:spacing w:before="240" w:line="360" w:lineRule="auto"/>
        <w:jc w:val="both"/>
        <w:rPr>
          <w:rFonts w:ascii="Times New Roman" w:hAnsi="Times New Roman" w:cs="Times New Roman"/>
          <w:sz w:val="24"/>
          <w:szCs w:val="24"/>
        </w:rPr>
      </w:pPr>
      <w:r w:rsidRPr="004020C7">
        <w:rPr>
          <w:rFonts w:ascii="Times New Roman" w:hAnsi="Times New Roman" w:cs="Times New Roman"/>
          <w:sz w:val="24"/>
          <w:szCs w:val="24"/>
        </w:rPr>
        <w:t>b)</w:t>
      </w:r>
      <w:r w:rsidR="002B4356">
        <w:rPr>
          <w:rFonts w:ascii="Times New Roman" w:hAnsi="Times New Roman" w:cs="Times New Roman"/>
          <w:sz w:val="24"/>
          <w:szCs w:val="24"/>
        </w:rPr>
        <w:t xml:space="preserve"> Necessary documents need to arrange</w:t>
      </w:r>
      <w:r w:rsidR="002B4356" w:rsidRPr="004020C7">
        <w:rPr>
          <w:rFonts w:ascii="Times New Roman" w:hAnsi="Times New Roman" w:cs="Times New Roman"/>
          <w:sz w:val="24"/>
          <w:szCs w:val="24"/>
        </w:rPr>
        <w:t xml:space="preserve"> </w:t>
      </w:r>
      <w:r w:rsidR="002B4356">
        <w:rPr>
          <w:rFonts w:ascii="Times New Roman" w:hAnsi="Times New Roman" w:cs="Times New Roman"/>
          <w:sz w:val="24"/>
          <w:szCs w:val="24"/>
        </w:rPr>
        <w:t xml:space="preserve">as like receipt of BL (Bill of </w:t>
      </w:r>
      <w:r w:rsidR="005C76D0">
        <w:rPr>
          <w:rFonts w:ascii="Times New Roman" w:hAnsi="Times New Roman" w:cs="Times New Roman"/>
          <w:sz w:val="24"/>
          <w:szCs w:val="24"/>
        </w:rPr>
        <w:t>Lading</w:t>
      </w:r>
      <w:r w:rsidR="002B4356">
        <w:rPr>
          <w:rFonts w:ascii="Times New Roman" w:hAnsi="Times New Roman" w:cs="Times New Roman"/>
          <w:sz w:val="24"/>
          <w:szCs w:val="24"/>
        </w:rPr>
        <w:t xml:space="preserve">), air war bill, </w:t>
      </w:r>
      <w:r w:rsidR="005C76D0">
        <w:rPr>
          <w:rFonts w:ascii="Times New Roman" w:hAnsi="Times New Roman" w:cs="Times New Roman"/>
          <w:sz w:val="24"/>
          <w:szCs w:val="24"/>
        </w:rPr>
        <w:t>challan copy etc</w:t>
      </w:r>
      <w:r w:rsidRPr="004020C7">
        <w:rPr>
          <w:rFonts w:ascii="Times New Roman" w:hAnsi="Times New Roman" w:cs="Times New Roman"/>
          <w:sz w:val="24"/>
          <w:szCs w:val="24"/>
        </w:rPr>
        <w:t xml:space="preserve">. </w:t>
      </w:r>
    </w:p>
    <w:p w:rsidR="004020C7" w:rsidRPr="004020C7" w:rsidRDefault="005C76D0" w:rsidP="00631DE6">
      <w:pPr>
        <w:pStyle w:val="ListParagraph"/>
        <w:numPr>
          <w:ilvl w:val="0"/>
          <w:numId w:val="20"/>
        </w:numPr>
        <w:tabs>
          <w:tab w:val="left" w:pos="1870"/>
        </w:tabs>
        <w:spacing w:before="240" w:line="360" w:lineRule="auto"/>
        <w:jc w:val="both"/>
        <w:rPr>
          <w:rFonts w:ascii="Times New Roman" w:hAnsi="Times New Roman" w:cs="Times New Roman"/>
          <w:sz w:val="24"/>
          <w:szCs w:val="24"/>
        </w:rPr>
      </w:pPr>
      <w:r>
        <w:rPr>
          <w:rFonts w:ascii="Times New Roman" w:hAnsi="Times New Roman" w:cs="Times New Roman"/>
          <w:sz w:val="24"/>
          <w:szCs w:val="24"/>
        </w:rPr>
        <w:t>Form of export  is marked by the exporter if not holding legitimating</w:t>
      </w:r>
      <w:r w:rsidR="004020C7" w:rsidRPr="004020C7">
        <w:rPr>
          <w:rFonts w:ascii="Times New Roman" w:hAnsi="Times New Roman" w:cs="Times New Roman"/>
          <w:sz w:val="24"/>
          <w:szCs w:val="24"/>
        </w:rPr>
        <w:t xml:space="preserve"> lawful intensity of lawyer </w:t>
      </w:r>
      <w:r>
        <w:rPr>
          <w:rFonts w:ascii="Times New Roman" w:hAnsi="Times New Roman" w:cs="Times New Roman"/>
          <w:sz w:val="24"/>
          <w:szCs w:val="24"/>
        </w:rPr>
        <w:t>by the exporter</w:t>
      </w:r>
      <w:r w:rsidR="004020C7" w:rsidRPr="004020C7">
        <w:rPr>
          <w:rFonts w:ascii="Times New Roman" w:hAnsi="Times New Roman" w:cs="Times New Roman"/>
          <w:sz w:val="24"/>
          <w:szCs w:val="24"/>
        </w:rPr>
        <w:t xml:space="preserve"> </w:t>
      </w:r>
      <w:r>
        <w:rPr>
          <w:rFonts w:ascii="Times New Roman" w:hAnsi="Times New Roman" w:cs="Times New Roman"/>
          <w:sz w:val="24"/>
          <w:szCs w:val="24"/>
        </w:rPr>
        <w:t>along with</w:t>
      </w:r>
      <w:r w:rsidR="004020C7" w:rsidRPr="004020C7">
        <w:rPr>
          <w:rFonts w:ascii="Times New Roman" w:hAnsi="Times New Roman" w:cs="Times New Roman"/>
          <w:sz w:val="24"/>
          <w:szCs w:val="24"/>
        </w:rPr>
        <w:t xml:space="preserve"> </w:t>
      </w:r>
      <w:r>
        <w:rPr>
          <w:rFonts w:ascii="Times New Roman" w:hAnsi="Times New Roman" w:cs="Times New Roman"/>
          <w:sz w:val="24"/>
          <w:szCs w:val="24"/>
        </w:rPr>
        <w:t>phase of</w:t>
      </w:r>
      <w:r w:rsidR="004020C7" w:rsidRPr="004020C7">
        <w:rPr>
          <w:rFonts w:ascii="Times New Roman" w:hAnsi="Times New Roman" w:cs="Times New Roman"/>
          <w:sz w:val="24"/>
          <w:szCs w:val="24"/>
        </w:rPr>
        <w:t xml:space="preserve"> intensity of lawyer are with the end goal that </w:t>
      </w:r>
      <w:r w:rsidR="004020C7" w:rsidRPr="004020C7">
        <w:rPr>
          <w:rFonts w:ascii="Times New Roman" w:hAnsi="Times New Roman" w:cs="Times New Roman"/>
          <w:sz w:val="24"/>
          <w:szCs w:val="24"/>
        </w:rPr>
        <w:lastRenderedPageBreak/>
        <w:t xml:space="preserve">both the exporter and the lawyer might be considered dependable mutually and severally for acknowledgment of fare continues. </w:t>
      </w:r>
    </w:p>
    <w:p w:rsidR="004020C7" w:rsidRPr="004020C7" w:rsidRDefault="004020C7" w:rsidP="00631DE6">
      <w:pPr>
        <w:pStyle w:val="ListParagraph"/>
        <w:numPr>
          <w:ilvl w:val="0"/>
          <w:numId w:val="20"/>
        </w:numPr>
        <w:tabs>
          <w:tab w:val="left" w:pos="1870"/>
        </w:tabs>
        <w:spacing w:before="240" w:line="360" w:lineRule="auto"/>
        <w:jc w:val="both"/>
        <w:rPr>
          <w:rFonts w:ascii="Times New Roman" w:hAnsi="Times New Roman" w:cs="Times New Roman"/>
          <w:sz w:val="24"/>
          <w:szCs w:val="24"/>
        </w:rPr>
      </w:pPr>
      <w:r w:rsidRPr="004020C7">
        <w:rPr>
          <w:rFonts w:ascii="Times New Roman" w:hAnsi="Times New Roman" w:cs="Times New Roman"/>
          <w:sz w:val="24"/>
          <w:szCs w:val="24"/>
        </w:rPr>
        <w:t xml:space="preserve">In regard of fare of merchandise via land course or via ocean, the </w:t>
      </w:r>
      <w:r w:rsidR="00632EAC">
        <w:rPr>
          <w:rFonts w:ascii="Times New Roman" w:hAnsi="Times New Roman" w:cs="Times New Roman"/>
          <w:sz w:val="24"/>
          <w:szCs w:val="24"/>
        </w:rPr>
        <w:t>BL (Bill of Landing)</w:t>
      </w:r>
      <w:r w:rsidRPr="004020C7">
        <w:rPr>
          <w:rFonts w:ascii="Times New Roman" w:hAnsi="Times New Roman" w:cs="Times New Roman"/>
          <w:sz w:val="24"/>
          <w:szCs w:val="24"/>
        </w:rPr>
        <w:t xml:space="preserve">, </w:t>
      </w:r>
      <w:r w:rsidR="00632EAC">
        <w:rPr>
          <w:rFonts w:ascii="Times New Roman" w:hAnsi="Times New Roman" w:cs="Times New Roman"/>
          <w:sz w:val="24"/>
          <w:szCs w:val="24"/>
        </w:rPr>
        <w:t>truck or transportation receipt along with</w:t>
      </w:r>
      <w:r w:rsidRPr="004020C7">
        <w:rPr>
          <w:rFonts w:ascii="Times New Roman" w:hAnsi="Times New Roman" w:cs="Times New Roman"/>
          <w:sz w:val="24"/>
          <w:szCs w:val="24"/>
        </w:rPr>
        <w:t xml:space="preserve"> different archives </w:t>
      </w:r>
      <w:r w:rsidR="00632EAC">
        <w:rPr>
          <w:rFonts w:ascii="Times New Roman" w:hAnsi="Times New Roman" w:cs="Times New Roman"/>
          <w:sz w:val="24"/>
          <w:szCs w:val="24"/>
        </w:rPr>
        <w:t>of particle</w:t>
      </w:r>
      <w:r w:rsidRPr="004020C7">
        <w:rPr>
          <w:rFonts w:ascii="Times New Roman" w:hAnsi="Times New Roman" w:cs="Times New Roman"/>
          <w:sz w:val="24"/>
          <w:szCs w:val="24"/>
        </w:rPr>
        <w:t xml:space="preserve"> to freight ought to be attracted just </w:t>
      </w:r>
      <w:r w:rsidR="00632EAC">
        <w:rPr>
          <w:rFonts w:ascii="Times New Roman" w:hAnsi="Times New Roman" w:cs="Times New Roman"/>
          <w:sz w:val="24"/>
          <w:szCs w:val="24"/>
        </w:rPr>
        <w:t>by the</w:t>
      </w:r>
      <w:r w:rsidRPr="004020C7">
        <w:rPr>
          <w:rFonts w:ascii="Times New Roman" w:hAnsi="Times New Roman" w:cs="Times New Roman"/>
          <w:sz w:val="24"/>
          <w:szCs w:val="24"/>
        </w:rPr>
        <w:t xml:space="preserve"> request of </w:t>
      </w:r>
      <w:r w:rsidR="00632EAC">
        <w:rPr>
          <w:rFonts w:ascii="Times New Roman" w:hAnsi="Times New Roman" w:cs="Times New Roman"/>
          <w:sz w:val="24"/>
          <w:szCs w:val="24"/>
        </w:rPr>
        <w:t>Mercantile Bank Limited (MBL)</w:t>
      </w:r>
      <w:r w:rsidRPr="004020C7">
        <w:rPr>
          <w:rFonts w:ascii="Times New Roman" w:hAnsi="Times New Roman" w:cs="Times New Roman"/>
          <w:sz w:val="24"/>
          <w:szCs w:val="24"/>
        </w:rPr>
        <w:t xml:space="preserve">. </w:t>
      </w:r>
    </w:p>
    <w:p w:rsidR="004020C7" w:rsidRPr="004020C7" w:rsidRDefault="00EC0710" w:rsidP="00631DE6">
      <w:pPr>
        <w:pStyle w:val="ListParagraph"/>
        <w:numPr>
          <w:ilvl w:val="0"/>
          <w:numId w:val="20"/>
        </w:numPr>
        <w:tabs>
          <w:tab w:val="left" w:pos="1870"/>
        </w:tabs>
        <w:spacing w:before="240" w:line="360" w:lineRule="auto"/>
        <w:jc w:val="both"/>
        <w:rPr>
          <w:rFonts w:ascii="Times New Roman" w:hAnsi="Times New Roman" w:cs="Times New Roman"/>
          <w:sz w:val="24"/>
          <w:szCs w:val="24"/>
        </w:rPr>
      </w:pPr>
      <w:r>
        <w:rPr>
          <w:rFonts w:ascii="Times New Roman" w:hAnsi="Times New Roman" w:cs="Times New Roman"/>
          <w:sz w:val="24"/>
          <w:szCs w:val="24"/>
        </w:rPr>
        <w:t>Mercantile Bank Limited (MBL) inspect how the merchant transport, fixed the fare of merchant via air, airway bills etc.</w:t>
      </w:r>
    </w:p>
    <w:p w:rsidR="00B3122C" w:rsidRPr="00FB0376" w:rsidRDefault="00B3122C" w:rsidP="001426BE">
      <w:pPr>
        <w:tabs>
          <w:tab w:val="left" w:pos="1870"/>
        </w:tabs>
        <w:spacing w:before="240" w:line="360" w:lineRule="auto"/>
        <w:jc w:val="both"/>
        <w:rPr>
          <w:rFonts w:ascii="Times New Roman" w:hAnsi="Times New Roman" w:cs="Times New Roman"/>
          <w:sz w:val="24"/>
          <w:szCs w:val="24"/>
        </w:rPr>
      </w:pPr>
    </w:p>
    <w:p w:rsidR="00852F68" w:rsidRDefault="00852F68" w:rsidP="001426BE">
      <w:pPr>
        <w:pStyle w:val="Heading2"/>
        <w:jc w:val="both"/>
      </w:pPr>
      <w:bookmarkStart w:id="111" w:name="_Toc5928080"/>
    </w:p>
    <w:p w:rsidR="008C5B3F" w:rsidRDefault="0020061E" w:rsidP="001426BE">
      <w:pPr>
        <w:pStyle w:val="Heading3"/>
        <w:jc w:val="both"/>
      </w:pPr>
      <w:bookmarkStart w:id="112" w:name="_Toc6540691"/>
      <w:r>
        <w:t xml:space="preserve">3.10.5 </w:t>
      </w:r>
      <w:r w:rsidR="00F0079A">
        <w:t>Process of Export (local) with real life example:</w:t>
      </w:r>
      <w:bookmarkEnd w:id="111"/>
      <w:bookmarkEnd w:id="112"/>
    </w:p>
    <w:p w:rsidR="00BC5E78" w:rsidRDefault="00BC5E78" w:rsidP="001426BE">
      <w:pPr>
        <w:jc w:val="both"/>
      </w:pPr>
    </w:p>
    <w:p w:rsidR="00BC5E78" w:rsidRPr="00BC5E78" w:rsidRDefault="00BC5E78" w:rsidP="001426BE">
      <w:pPr>
        <w:jc w:val="both"/>
      </w:pPr>
      <w:r>
        <w:t xml:space="preserve">SQ is one of the valuable </w:t>
      </w:r>
      <w:r w:rsidR="0077439F">
        <w:t>clients</w:t>
      </w:r>
      <w:r>
        <w:t xml:space="preserve"> of MBL (Gulshan Branch).</w:t>
      </w:r>
      <w:r w:rsidR="00473730">
        <w:t xml:space="preserve"> Now let’s see how its works.</w:t>
      </w:r>
      <w:r>
        <w:t xml:space="preserve"> </w:t>
      </w:r>
    </w:p>
    <w:p w:rsidR="008C5B3F" w:rsidRPr="00FE50FB" w:rsidRDefault="00C901E8" w:rsidP="001426BE">
      <w:pPr>
        <w:pStyle w:val="ListParagraph"/>
        <w:numPr>
          <w:ilvl w:val="2"/>
          <w:numId w:val="5"/>
        </w:numPr>
        <w:tabs>
          <w:tab w:val="left" w:pos="1870"/>
        </w:tabs>
        <w:spacing w:before="240" w:line="360" w:lineRule="auto"/>
        <w:jc w:val="both"/>
        <w:rPr>
          <w:rFonts w:ascii="Times New Roman" w:hAnsi="Times New Roman" w:cs="Times New Roman"/>
          <w:sz w:val="24"/>
          <w:szCs w:val="24"/>
        </w:rPr>
      </w:pPr>
      <w:r w:rsidRPr="00FE50FB">
        <w:rPr>
          <w:rFonts w:ascii="Times New Roman" w:hAnsi="Times New Roman" w:cs="Times New Roman"/>
          <w:b/>
          <w:sz w:val="24"/>
          <w:szCs w:val="24"/>
        </w:rPr>
        <w:t xml:space="preserve">Documents submitted by beneficiary: </w:t>
      </w:r>
      <w:r w:rsidRPr="00FE50FB">
        <w:rPr>
          <w:rFonts w:ascii="Times New Roman" w:hAnsi="Times New Roman" w:cs="Times New Roman"/>
          <w:sz w:val="24"/>
          <w:szCs w:val="24"/>
        </w:rPr>
        <w:t xml:space="preserve">They need to attach some proper documents and these are. </w:t>
      </w:r>
    </w:p>
    <w:p w:rsidR="00C901E8" w:rsidRPr="00FA34B1" w:rsidRDefault="00C901E8" w:rsidP="00631DE6">
      <w:pPr>
        <w:pStyle w:val="ListParagraph"/>
        <w:numPr>
          <w:ilvl w:val="0"/>
          <w:numId w:val="13"/>
        </w:numPr>
        <w:tabs>
          <w:tab w:val="left" w:pos="1870"/>
        </w:tabs>
        <w:spacing w:before="240" w:line="360" w:lineRule="auto"/>
        <w:jc w:val="both"/>
        <w:rPr>
          <w:rFonts w:ascii="Times New Roman" w:hAnsi="Times New Roman" w:cs="Times New Roman"/>
          <w:sz w:val="24"/>
          <w:szCs w:val="24"/>
        </w:rPr>
      </w:pPr>
      <w:r w:rsidRPr="00FA34B1">
        <w:rPr>
          <w:rFonts w:ascii="Times New Roman" w:hAnsi="Times New Roman" w:cs="Times New Roman"/>
          <w:b/>
          <w:sz w:val="24"/>
          <w:szCs w:val="24"/>
        </w:rPr>
        <w:t>Forwarding letter:</w:t>
      </w:r>
      <w:r w:rsidRPr="00FA34B1">
        <w:rPr>
          <w:rFonts w:ascii="Times New Roman" w:hAnsi="Times New Roman" w:cs="Times New Roman"/>
          <w:sz w:val="24"/>
          <w:szCs w:val="24"/>
        </w:rPr>
        <w:t xml:space="preserve"> From here we can find name of beneficiary bank and address, bill of exchange, commercial invoice, packing list, delivery chal</w:t>
      </w:r>
      <w:r w:rsidR="008C32C1" w:rsidRPr="00FA34B1">
        <w:rPr>
          <w:rFonts w:ascii="Times New Roman" w:hAnsi="Times New Roman" w:cs="Times New Roman"/>
          <w:sz w:val="24"/>
          <w:szCs w:val="24"/>
        </w:rPr>
        <w:t>l</w:t>
      </w:r>
      <w:r w:rsidRPr="00FA34B1">
        <w:rPr>
          <w:rFonts w:ascii="Times New Roman" w:hAnsi="Times New Roman" w:cs="Times New Roman"/>
          <w:sz w:val="24"/>
          <w:szCs w:val="24"/>
        </w:rPr>
        <w:t xml:space="preserve">an/ truck receipt, certificate of origin, </w:t>
      </w:r>
      <w:r w:rsidR="008C32C1" w:rsidRPr="00FA34B1">
        <w:rPr>
          <w:rFonts w:ascii="Times New Roman" w:hAnsi="Times New Roman" w:cs="Times New Roman"/>
          <w:sz w:val="24"/>
          <w:szCs w:val="24"/>
        </w:rPr>
        <w:t>beneficiary certificate, L/C number.</w:t>
      </w:r>
    </w:p>
    <w:p w:rsidR="006A2E0C" w:rsidRDefault="008C32C1" w:rsidP="001426BE">
      <w:pPr>
        <w:tabs>
          <w:tab w:val="left" w:pos="1870"/>
        </w:tabs>
        <w:spacing w:before="240" w:line="360" w:lineRule="auto"/>
        <w:jc w:val="both"/>
        <w:rPr>
          <w:rFonts w:ascii="Times New Roman" w:hAnsi="Times New Roman" w:cs="Times New Roman"/>
          <w:sz w:val="24"/>
          <w:szCs w:val="24"/>
        </w:rPr>
      </w:pPr>
      <w:r>
        <w:rPr>
          <w:noProof/>
        </w:rPr>
        <w:lastRenderedPageBreak/>
        <w:drawing>
          <wp:inline distT="0" distB="0" distL="0" distR="0">
            <wp:extent cx="4956570" cy="3491346"/>
            <wp:effectExtent l="1905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rotWithShape="1">
                    <a:blip r:embed="rId11" cstate="print"/>
                    <a:srcRect l="2847" t="4144" r="1601" b="3858"/>
                    <a:stretch/>
                  </pic:blipFill>
                  <pic:spPr bwMode="auto">
                    <a:xfrm>
                      <a:off x="0" y="0"/>
                      <a:ext cx="4967616" cy="3499127"/>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xmlns:arto="http://schemas.microsoft.com/office/word/2006/arto"/>
                      </a:ext>
                    </a:extLst>
                  </pic:spPr>
                </pic:pic>
              </a:graphicData>
            </a:graphic>
          </wp:inline>
        </w:drawing>
      </w:r>
    </w:p>
    <w:p w:rsidR="006A2E0C" w:rsidRDefault="00E85E00" w:rsidP="001514FE">
      <w:pPr>
        <w:tabs>
          <w:tab w:val="left" w:pos="1870"/>
        </w:tabs>
        <w:spacing w:after="0" w:line="360" w:lineRule="auto"/>
        <w:jc w:val="both"/>
        <w:rPr>
          <w:rFonts w:ascii="Times New Roman" w:hAnsi="Times New Roman" w:cs="Times New Roman"/>
          <w:sz w:val="24"/>
          <w:szCs w:val="24"/>
        </w:rPr>
      </w:pPr>
      <w:r w:rsidRPr="00E85E00">
        <w:rPr>
          <w:rFonts w:ascii="Times New Roman" w:hAnsi="Times New Roman" w:cs="Times New Roman"/>
          <w:b/>
          <w:sz w:val="24"/>
          <w:szCs w:val="24"/>
        </w:rPr>
        <w:t xml:space="preserve">Figure: </w:t>
      </w:r>
      <w:r w:rsidR="006A2E0C">
        <w:rPr>
          <w:rFonts w:ascii="Times New Roman" w:hAnsi="Times New Roman" w:cs="Times New Roman"/>
          <w:b/>
          <w:sz w:val="24"/>
          <w:szCs w:val="24"/>
        </w:rPr>
        <w:t>3.4</w:t>
      </w:r>
    </w:p>
    <w:p w:rsidR="00E85E00" w:rsidRDefault="001514FE" w:rsidP="001514FE">
      <w:pPr>
        <w:tabs>
          <w:tab w:val="left" w:pos="1870"/>
        </w:tabs>
        <w:spacing w:after="0" w:line="360" w:lineRule="auto"/>
        <w:jc w:val="both"/>
        <w:rPr>
          <w:rFonts w:ascii="Times New Roman" w:hAnsi="Times New Roman" w:cs="Times New Roman"/>
          <w:b/>
          <w:i/>
          <w:sz w:val="24"/>
          <w:szCs w:val="24"/>
        </w:rPr>
      </w:pPr>
      <w:r>
        <w:rPr>
          <w:rFonts w:ascii="Times New Roman" w:hAnsi="Times New Roman" w:cs="Times New Roman"/>
          <w:b/>
          <w:i/>
          <w:sz w:val="24"/>
          <w:szCs w:val="24"/>
        </w:rPr>
        <w:t>forwarding letter from the beneficiary bank</w:t>
      </w:r>
    </w:p>
    <w:p w:rsidR="006E353B" w:rsidRPr="006E353B" w:rsidRDefault="006E353B" w:rsidP="001426BE">
      <w:pPr>
        <w:tabs>
          <w:tab w:val="left" w:pos="1870"/>
        </w:tabs>
        <w:spacing w:before="240" w:line="360" w:lineRule="auto"/>
        <w:jc w:val="both"/>
        <w:rPr>
          <w:rFonts w:ascii="Times New Roman" w:hAnsi="Times New Roman" w:cs="Times New Roman"/>
          <w:i/>
          <w:sz w:val="24"/>
          <w:szCs w:val="24"/>
        </w:rPr>
      </w:pPr>
    </w:p>
    <w:p w:rsidR="008C32C1" w:rsidRDefault="008C32C1" w:rsidP="00631DE6">
      <w:pPr>
        <w:pStyle w:val="ListParagraph"/>
        <w:numPr>
          <w:ilvl w:val="1"/>
          <w:numId w:val="13"/>
        </w:numPr>
        <w:spacing w:line="360" w:lineRule="auto"/>
        <w:jc w:val="both"/>
      </w:pPr>
      <w:r w:rsidRPr="008A37D3">
        <w:rPr>
          <w:rFonts w:ascii="Times New Roman" w:hAnsi="Times New Roman" w:cs="Times New Roman"/>
          <w:b/>
          <w:sz w:val="24"/>
          <w:szCs w:val="24"/>
        </w:rPr>
        <w:t>Two copies of Bill of Exchange:</w:t>
      </w:r>
      <w:r w:rsidRPr="008A37D3">
        <w:rPr>
          <w:rFonts w:ascii="Times New Roman" w:hAnsi="Times New Roman" w:cs="Times New Roman"/>
          <w:sz w:val="24"/>
          <w:szCs w:val="24"/>
        </w:rPr>
        <w:t xml:space="preserve"> A bill of exchange is a composed request utilized basically in worldwide exchange that ties one party to pay a fixed total of cash to another party on interest or at a foreordained date. Bills of exchange are like checks and promissory notes—they can be drawn by people or banks and are commonly transferable by supports. From here we can find the name of beneficiary and applicant bank, L/C number and amount money</w:t>
      </w:r>
      <w:r>
        <w:t>.</w:t>
      </w:r>
    </w:p>
    <w:p w:rsidR="008C32C1" w:rsidRDefault="008C32C1" w:rsidP="001426BE">
      <w:pPr>
        <w:jc w:val="both"/>
      </w:pPr>
      <w:r>
        <w:rPr>
          <w:noProof/>
        </w:rPr>
        <w:lastRenderedPageBreak/>
        <w:drawing>
          <wp:inline distT="0" distB="0" distL="0" distR="0">
            <wp:extent cx="5941568" cy="4967021"/>
            <wp:effectExtent l="19050" t="0" r="2032"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2" cstate="print"/>
                    <a:srcRect/>
                    <a:stretch>
                      <a:fillRect/>
                    </a:stretch>
                  </pic:blipFill>
                  <pic:spPr bwMode="auto">
                    <a:xfrm>
                      <a:off x="0" y="0"/>
                      <a:ext cx="5943600" cy="4968720"/>
                    </a:xfrm>
                    <a:prstGeom prst="rect">
                      <a:avLst/>
                    </a:prstGeom>
                    <a:noFill/>
                    <a:ln w="9525">
                      <a:noFill/>
                      <a:miter lim="800000"/>
                      <a:headEnd/>
                      <a:tailEnd/>
                    </a:ln>
                  </pic:spPr>
                </pic:pic>
              </a:graphicData>
            </a:graphic>
          </wp:inline>
        </w:drawing>
      </w:r>
    </w:p>
    <w:p w:rsidR="006873AB" w:rsidRDefault="00E85E00" w:rsidP="001514FE">
      <w:pPr>
        <w:spacing w:after="0"/>
        <w:jc w:val="both"/>
        <w:rPr>
          <w:b/>
        </w:rPr>
      </w:pPr>
      <w:r w:rsidRPr="00E85E00">
        <w:rPr>
          <w:b/>
        </w:rPr>
        <w:t xml:space="preserve">Figure: </w:t>
      </w:r>
      <w:r w:rsidR="006A2E0C">
        <w:rPr>
          <w:b/>
        </w:rPr>
        <w:t>3.5</w:t>
      </w:r>
    </w:p>
    <w:p w:rsidR="00E85E00" w:rsidRDefault="001514FE" w:rsidP="001514FE">
      <w:pPr>
        <w:spacing w:after="0"/>
        <w:jc w:val="both"/>
        <w:rPr>
          <w:rFonts w:ascii="Times New Roman" w:hAnsi="Times New Roman" w:cs="Times New Roman"/>
          <w:b/>
          <w:i/>
        </w:rPr>
      </w:pPr>
      <w:r>
        <w:rPr>
          <w:rFonts w:ascii="Times New Roman" w:hAnsi="Times New Roman" w:cs="Times New Roman"/>
          <w:b/>
          <w:i/>
        </w:rPr>
        <w:t>Bill of Exchange</w:t>
      </w:r>
    </w:p>
    <w:p w:rsidR="006E353B" w:rsidRPr="006E353B" w:rsidRDefault="006E353B" w:rsidP="001426BE">
      <w:pPr>
        <w:jc w:val="both"/>
        <w:rPr>
          <w:rFonts w:ascii="Times New Roman" w:hAnsi="Times New Roman" w:cs="Times New Roman"/>
          <w:b/>
          <w:i/>
        </w:rPr>
      </w:pPr>
    </w:p>
    <w:p w:rsidR="008C32C1" w:rsidRDefault="008C32C1" w:rsidP="00631DE6">
      <w:pPr>
        <w:pStyle w:val="ListParagraph"/>
        <w:numPr>
          <w:ilvl w:val="1"/>
          <w:numId w:val="13"/>
        </w:numPr>
        <w:spacing w:line="360" w:lineRule="auto"/>
        <w:jc w:val="both"/>
        <w:rPr>
          <w:rFonts w:ascii="Times New Roman" w:hAnsi="Times New Roman" w:cs="Times New Roman"/>
          <w:sz w:val="24"/>
          <w:szCs w:val="24"/>
        </w:rPr>
      </w:pPr>
      <w:r w:rsidRPr="008A37D3">
        <w:rPr>
          <w:rFonts w:ascii="Times New Roman" w:hAnsi="Times New Roman" w:cs="Times New Roman"/>
          <w:b/>
          <w:sz w:val="24"/>
          <w:szCs w:val="24"/>
        </w:rPr>
        <w:t>Commercial invoice:</w:t>
      </w:r>
      <w:r w:rsidR="008A37D3" w:rsidRPr="008A37D3">
        <w:rPr>
          <w:rFonts w:ascii="Times New Roman" w:hAnsi="Times New Roman" w:cs="Times New Roman"/>
          <w:sz w:val="24"/>
          <w:szCs w:val="24"/>
        </w:rPr>
        <w:t xml:space="preserve"> An </w:t>
      </w:r>
      <w:r w:rsidR="006873AB" w:rsidRPr="008A37D3">
        <w:rPr>
          <w:rFonts w:ascii="Times New Roman" w:hAnsi="Times New Roman" w:cs="Times New Roman"/>
          <w:sz w:val="24"/>
          <w:szCs w:val="24"/>
        </w:rPr>
        <w:t>invoice is</w:t>
      </w:r>
      <w:r w:rsidR="008A37D3" w:rsidRPr="008A37D3">
        <w:rPr>
          <w:rFonts w:ascii="Times New Roman" w:hAnsi="Times New Roman" w:cs="Times New Roman"/>
          <w:sz w:val="24"/>
          <w:szCs w:val="24"/>
        </w:rPr>
        <w:t xml:space="preserve"> a commercial document that organizes and records an exchange between a purchaser and seller. On the off chance that products or administrations were obtained using a loan, the receipt ordinarily indicates the terms of the arrangement and gives data on the accessible strategies for installment. Invoice may include a receipt, a bill of sale, debit note, or sales invoice.</w:t>
      </w:r>
    </w:p>
    <w:p w:rsidR="008A37D3" w:rsidRDefault="008A37D3" w:rsidP="001426BE">
      <w:pPr>
        <w:spacing w:line="360" w:lineRule="auto"/>
        <w:jc w:val="both"/>
        <w:rPr>
          <w:rFonts w:ascii="Times New Roman" w:hAnsi="Times New Roman" w:cs="Times New Roman"/>
          <w:sz w:val="24"/>
          <w:szCs w:val="24"/>
        </w:rPr>
      </w:pPr>
      <w:r>
        <w:rPr>
          <w:noProof/>
        </w:rPr>
        <w:lastRenderedPageBreak/>
        <w:drawing>
          <wp:inline distT="0" distB="0" distL="0" distR="0">
            <wp:extent cx="5942838" cy="5054803"/>
            <wp:effectExtent l="19050" t="0" r="762"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3" cstate="print"/>
                    <a:srcRect/>
                    <a:stretch>
                      <a:fillRect/>
                    </a:stretch>
                  </pic:blipFill>
                  <pic:spPr bwMode="auto">
                    <a:xfrm>
                      <a:off x="0" y="0"/>
                      <a:ext cx="5943600" cy="5055451"/>
                    </a:xfrm>
                    <a:prstGeom prst="rect">
                      <a:avLst/>
                    </a:prstGeom>
                    <a:noFill/>
                    <a:ln w="9525">
                      <a:noFill/>
                      <a:miter lim="800000"/>
                      <a:headEnd/>
                      <a:tailEnd/>
                    </a:ln>
                  </pic:spPr>
                </pic:pic>
              </a:graphicData>
            </a:graphic>
          </wp:inline>
        </w:drawing>
      </w:r>
    </w:p>
    <w:p w:rsidR="006873AB" w:rsidRDefault="00E85E00" w:rsidP="001514FE">
      <w:pPr>
        <w:spacing w:after="0" w:line="360" w:lineRule="auto"/>
        <w:jc w:val="both"/>
        <w:rPr>
          <w:rFonts w:ascii="Times New Roman" w:hAnsi="Times New Roman" w:cs="Times New Roman"/>
          <w:b/>
          <w:sz w:val="24"/>
          <w:szCs w:val="24"/>
        </w:rPr>
      </w:pPr>
      <w:r w:rsidRPr="00E85E00">
        <w:rPr>
          <w:rFonts w:ascii="Times New Roman" w:hAnsi="Times New Roman" w:cs="Times New Roman"/>
          <w:b/>
          <w:sz w:val="24"/>
          <w:szCs w:val="24"/>
        </w:rPr>
        <w:t xml:space="preserve">Figure: </w:t>
      </w:r>
      <w:r w:rsidR="006A2E0C">
        <w:rPr>
          <w:rFonts w:ascii="Times New Roman" w:hAnsi="Times New Roman" w:cs="Times New Roman"/>
          <w:b/>
          <w:sz w:val="24"/>
          <w:szCs w:val="24"/>
        </w:rPr>
        <w:t>3.6</w:t>
      </w:r>
    </w:p>
    <w:p w:rsidR="00E85E00" w:rsidRDefault="001514FE" w:rsidP="001514FE">
      <w:pPr>
        <w:spacing w:after="0" w:line="360" w:lineRule="auto"/>
        <w:jc w:val="both"/>
        <w:rPr>
          <w:rFonts w:ascii="Times New Roman" w:hAnsi="Times New Roman" w:cs="Times New Roman"/>
          <w:b/>
          <w:i/>
          <w:sz w:val="24"/>
          <w:szCs w:val="24"/>
        </w:rPr>
      </w:pPr>
      <w:r>
        <w:rPr>
          <w:rFonts w:ascii="Times New Roman" w:hAnsi="Times New Roman" w:cs="Times New Roman"/>
          <w:b/>
          <w:i/>
          <w:sz w:val="24"/>
          <w:szCs w:val="24"/>
        </w:rPr>
        <w:t>Commercial invoice</w:t>
      </w:r>
    </w:p>
    <w:p w:rsidR="006E353B" w:rsidRPr="006E353B" w:rsidRDefault="006E353B" w:rsidP="001426BE">
      <w:pPr>
        <w:spacing w:line="360" w:lineRule="auto"/>
        <w:jc w:val="both"/>
        <w:rPr>
          <w:rFonts w:ascii="Times New Roman" w:hAnsi="Times New Roman" w:cs="Times New Roman"/>
          <w:b/>
          <w:i/>
          <w:sz w:val="24"/>
          <w:szCs w:val="24"/>
        </w:rPr>
      </w:pPr>
    </w:p>
    <w:p w:rsidR="008A37D3" w:rsidRDefault="0065506C" w:rsidP="00631DE6">
      <w:pPr>
        <w:pStyle w:val="ListParagraph"/>
        <w:numPr>
          <w:ilvl w:val="1"/>
          <w:numId w:val="13"/>
        </w:numPr>
        <w:spacing w:line="360" w:lineRule="auto"/>
        <w:jc w:val="both"/>
        <w:rPr>
          <w:rFonts w:ascii="Times New Roman" w:hAnsi="Times New Roman" w:cs="Times New Roman"/>
          <w:sz w:val="24"/>
          <w:szCs w:val="24"/>
        </w:rPr>
      </w:pPr>
      <w:r w:rsidRPr="0065506C">
        <w:rPr>
          <w:rFonts w:ascii="Times New Roman" w:hAnsi="Times New Roman" w:cs="Times New Roman"/>
          <w:b/>
          <w:sz w:val="24"/>
          <w:szCs w:val="24"/>
        </w:rPr>
        <w:t>Packing List:</w:t>
      </w:r>
      <w:r w:rsidR="006A2E0C">
        <w:rPr>
          <w:rFonts w:ascii="Times New Roman" w:hAnsi="Times New Roman" w:cs="Times New Roman"/>
          <w:b/>
          <w:sz w:val="24"/>
          <w:szCs w:val="24"/>
        </w:rPr>
        <w:t xml:space="preserve"> </w:t>
      </w:r>
      <w:r w:rsidRPr="0065506C">
        <w:rPr>
          <w:rFonts w:ascii="Times New Roman" w:hAnsi="Times New Roman" w:cs="Times New Roman"/>
          <w:sz w:val="24"/>
          <w:szCs w:val="24"/>
        </w:rPr>
        <w:t>Ordered rundown of articles normally incorporated into each delivery bundle, giving the amount, depiction, and weight of the substance. Arranged by the shipper and sent to the representative for exact counting of the conveyed products. Likewise called bill of bundles, pressing slip, or unloading note.</w:t>
      </w:r>
    </w:p>
    <w:p w:rsidR="0065506C" w:rsidRDefault="0065506C" w:rsidP="001426BE">
      <w:pPr>
        <w:spacing w:line="360" w:lineRule="auto"/>
        <w:jc w:val="both"/>
        <w:rPr>
          <w:rFonts w:ascii="Times New Roman" w:hAnsi="Times New Roman" w:cs="Times New Roman"/>
          <w:sz w:val="24"/>
          <w:szCs w:val="24"/>
        </w:rPr>
      </w:pPr>
      <w:r>
        <w:rPr>
          <w:noProof/>
        </w:rPr>
        <w:lastRenderedPageBreak/>
        <w:drawing>
          <wp:inline distT="0" distB="0" distL="0" distR="0">
            <wp:extent cx="5942838" cy="4945075"/>
            <wp:effectExtent l="19050" t="0" r="762"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4" cstate="print"/>
                    <a:srcRect/>
                    <a:stretch>
                      <a:fillRect/>
                    </a:stretch>
                  </pic:blipFill>
                  <pic:spPr bwMode="auto">
                    <a:xfrm>
                      <a:off x="0" y="0"/>
                      <a:ext cx="5943600" cy="4945709"/>
                    </a:xfrm>
                    <a:prstGeom prst="rect">
                      <a:avLst/>
                    </a:prstGeom>
                    <a:noFill/>
                    <a:ln w="9525">
                      <a:noFill/>
                      <a:miter lim="800000"/>
                      <a:headEnd/>
                      <a:tailEnd/>
                    </a:ln>
                  </pic:spPr>
                </pic:pic>
              </a:graphicData>
            </a:graphic>
          </wp:inline>
        </w:drawing>
      </w:r>
    </w:p>
    <w:p w:rsidR="006873AB" w:rsidRDefault="00E85E00" w:rsidP="001514FE">
      <w:pPr>
        <w:spacing w:after="0" w:line="360" w:lineRule="auto"/>
        <w:jc w:val="both"/>
        <w:rPr>
          <w:rFonts w:ascii="Times New Roman" w:hAnsi="Times New Roman" w:cs="Times New Roman"/>
          <w:b/>
          <w:sz w:val="24"/>
          <w:szCs w:val="24"/>
        </w:rPr>
      </w:pPr>
      <w:r w:rsidRPr="00E85E00">
        <w:rPr>
          <w:rFonts w:ascii="Times New Roman" w:hAnsi="Times New Roman" w:cs="Times New Roman"/>
          <w:b/>
          <w:sz w:val="24"/>
          <w:szCs w:val="24"/>
        </w:rPr>
        <w:t xml:space="preserve">Figure: </w:t>
      </w:r>
      <w:r w:rsidR="006A2E0C">
        <w:rPr>
          <w:rFonts w:ascii="Times New Roman" w:hAnsi="Times New Roman" w:cs="Times New Roman"/>
          <w:b/>
          <w:sz w:val="24"/>
          <w:szCs w:val="24"/>
        </w:rPr>
        <w:t>3.7</w:t>
      </w:r>
    </w:p>
    <w:p w:rsidR="00E85E00" w:rsidRDefault="001514FE" w:rsidP="001514FE">
      <w:pPr>
        <w:spacing w:after="0" w:line="360" w:lineRule="auto"/>
        <w:jc w:val="both"/>
        <w:rPr>
          <w:rFonts w:ascii="Times New Roman" w:hAnsi="Times New Roman" w:cs="Times New Roman"/>
          <w:b/>
          <w:i/>
          <w:sz w:val="24"/>
          <w:szCs w:val="24"/>
        </w:rPr>
      </w:pPr>
      <w:r>
        <w:rPr>
          <w:rFonts w:ascii="Times New Roman" w:hAnsi="Times New Roman" w:cs="Times New Roman"/>
          <w:b/>
          <w:i/>
          <w:sz w:val="24"/>
          <w:szCs w:val="24"/>
        </w:rPr>
        <w:t>Packing list</w:t>
      </w:r>
    </w:p>
    <w:p w:rsidR="006E353B" w:rsidRPr="006E353B" w:rsidRDefault="006E353B" w:rsidP="001426BE">
      <w:pPr>
        <w:spacing w:line="360" w:lineRule="auto"/>
        <w:jc w:val="both"/>
        <w:rPr>
          <w:rFonts w:ascii="Times New Roman" w:hAnsi="Times New Roman" w:cs="Times New Roman"/>
          <w:b/>
          <w:i/>
          <w:sz w:val="24"/>
          <w:szCs w:val="24"/>
        </w:rPr>
      </w:pPr>
    </w:p>
    <w:p w:rsidR="0065506C" w:rsidRPr="00A46768" w:rsidRDefault="0065506C" w:rsidP="00631DE6">
      <w:pPr>
        <w:pStyle w:val="ListParagraph"/>
        <w:numPr>
          <w:ilvl w:val="1"/>
          <w:numId w:val="13"/>
        </w:numPr>
        <w:spacing w:line="360" w:lineRule="auto"/>
        <w:jc w:val="both"/>
        <w:rPr>
          <w:rFonts w:ascii="Times New Roman" w:hAnsi="Times New Roman" w:cs="Times New Roman"/>
          <w:b/>
          <w:sz w:val="24"/>
          <w:szCs w:val="24"/>
        </w:rPr>
      </w:pPr>
      <w:r w:rsidRPr="00A46768">
        <w:rPr>
          <w:rFonts w:ascii="Times New Roman" w:hAnsi="Times New Roman" w:cs="Times New Roman"/>
          <w:b/>
          <w:sz w:val="24"/>
          <w:szCs w:val="24"/>
        </w:rPr>
        <w:t xml:space="preserve">Certificate of </w:t>
      </w:r>
      <w:r w:rsidR="000A3C04" w:rsidRPr="00A46768">
        <w:rPr>
          <w:rFonts w:ascii="Times New Roman" w:hAnsi="Times New Roman" w:cs="Times New Roman"/>
          <w:b/>
          <w:sz w:val="24"/>
          <w:szCs w:val="24"/>
        </w:rPr>
        <w:t>O</w:t>
      </w:r>
      <w:r w:rsidRPr="00A46768">
        <w:rPr>
          <w:rFonts w:ascii="Times New Roman" w:hAnsi="Times New Roman" w:cs="Times New Roman"/>
          <w:b/>
          <w:sz w:val="24"/>
          <w:szCs w:val="24"/>
        </w:rPr>
        <w:t>rigin:</w:t>
      </w:r>
      <w:r w:rsidR="006150C4">
        <w:rPr>
          <w:rFonts w:ascii="Times New Roman" w:hAnsi="Times New Roman" w:cs="Times New Roman"/>
          <w:b/>
          <w:sz w:val="24"/>
          <w:szCs w:val="24"/>
        </w:rPr>
        <w:t xml:space="preserve"> </w:t>
      </w:r>
      <w:r w:rsidR="000A3C04" w:rsidRPr="00A46768">
        <w:rPr>
          <w:rFonts w:ascii="Times New Roman" w:hAnsi="Times New Roman" w:cs="Times New Roman"/>
          <w:sz w:val="24"/>
          <w:szCs w:val="24"/>
        </w:rPr>
        <w:t>Documents that guarantees a shipment's nation of starting point. It is utilized between individuals from an exchanging square or where exceptional benefits are conceded to products created in specific nations. Testament of root is regularly issued by an exchange advancement office, or an assembly of trade in the sending out nation. Additionally called it statement of birthplace.</w:t>
      </w:r>
    </w:p>
    <w:p w:rsidR="00A46768" w:rsidRDefault="00A1273C" w:rsidP="001426BE">
      <w:pPr>
        <w:spacing w:line="360" w:lineRule="auto"/>
        <w:jc w:val="both"/>
        <w:rPr>
          <w:rFonts w:ascii="Times New Roman" w:hAnsi="Times New Roman" w:cs="Times New Roman"/>
          <w:b/>
          <w:sz w:val="24"/>
          <w:szCs w:val="24"/>
        </w:rPr>
      </w:pPr>
      <w:r>
        <w:rPr>
          <w:noProof/>
        </w:rPr>
        <w:lastRenderedPageBreak/>
        <w:drawing>
          <wp:inline distT="0" distB="0" distL="0" distR="0">
            <wp:extent cx="5942838" cy="4725619"/>
            <wp:effectExtent l="19050" t="0" r="762"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5" cstate="print"/>
                    <a:srcRect/>
                    <a:stretch>
                      <a:fillRect/>
                    </a:stretch>
                  </pic:blipFill>
                  <pic:spPr bwMode="auto">
                    <a:xfrm>
                      <a:off x="0" y="0"/>
                      <a:ext cx="5943600" cy="4726225"/>
                    </a:xfrm>
                    <a:prstGeom prst="rect">
                      <a:avLst/>
                    </a:prstGeom>
                    <a:noFill/>
                    <a:ln w="9525">
                      <a:noFill/>
                      <a:miter lim="800000"/>
                      <a:headEnd/>
                      <a:tailEnd/>
                    </a:ln>
                  </pic:spPr>
                </pic:pic>
              </a:graphicData>
            </a:graphic>
          </wp:inline>
        </w:drawing>
      </w:r>
    </w:p>
    <w:p w:rsidR="006873AB" w:rsidRDefault="000837B7" w:rsidP="001514FE">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Figure: </w:t>
      </w:r>
      <w:r w:rsidR="006A2E0C">
        <w:rPr>
          <w:rFonts w:ascii="Times New Roman" w:hAnsi="Times New Roman" w:cs="Times New Roman"/>
          <w:b/>
          <w:sz w:val="24"/>
          <w:szCs w:val="24"/>
        </w:rPr>
        <w:t>3.8</w:t>
      </w:r>
    </w:p>
    <w:p w:rsidR="000837B7" w:rsidRDefault="001514FE" w:rsidP="001514FE">
      <w:pPr>
        <w:spacing w:after="0" w:line="360" w:lineRule="auto"/>
        <w:jc w:val="both"/>
        <w:rPr>
          <w:rFonts w:ascii="Times New Roman" w:hAnsi="Times New Roman" w:cs="Times New Roman"/>
          <w:b/>
          <w:i/>
          <w:sz w:val="24"/>
          <w:szCs w:val="24"/>
        </w:rPr>
      </w:pPr>
      <w:r>
        <w:rPr>
          <w:rFonts w:ascii="Times New Roman" w:hAnsi="Times New Roman" w:cs="Times New Roman"/>
          <w:b/>
          <w:i/>
          <w:sz w:val="24"/>
          <w:szCs w:val="24"/>
        </w:rPr>
        <w:t>Certificate of origin</w:t>
      </w:r>
    </w:p>
    <w:p w:rsidR="006E353B" w:rsidRPr="006E353B" w:rsidRDefault="006E353B" w:rsidP="001426BE">
      <w:pPr>
        <w:spacing w:line="360" w:lineRule="auto"/>
        <w:jc w:val="both"/>
        <w:rPr>
          <w:rFonts w:ascii="Times New Roman" w:hAnsi="Times New Roman" w:cs="Times New Roman"/>
          <w:b/>
          <w:i/>
          <w:sz w:val="24"/>
          <w:szCs w:val="24"/>
        </w:rPr>
      </w:pPr>
    </w:p>
    <w:p w:rsidR="00A1273C" w:rsidRPr="0055607D" w:rsidRDefault="0055607D" w:rsidP="00631DE6">
      <w:pPr>
        <w:pStyle w:val="ListParagraph"/>
        <w:numPr>
          <w:ilvl w:val="1"/>
          <w:numId w:val="13"/>
        </w:numPr>
        <w:spacing w:line="360" w:lineRule="auto"/>
        <w:jc w:val="both"/>
        <w:rPr>
          <w:rFonts w:ascii="Times New Roman" w:hAnsi="Times New Roman" w:cs="Times New Roman"/>
          <w:b/>
          <w:sz w:val="24"/>
          <w:szCs w:val="24"/>
        </w:rPr>
      </w:pPr>
      <w:r w:rsidRPr="0055607D">
        <w:rPr>
          <w:rFonts w:ascii="Times New Roman" w:hAnsi="Times New Roman" w:cs="Times New Roman"/>
          <w:b/>
          <w:sz w:val="24"/>
          <w:szCs w:val="24"/>
        </w:rPr>
        <w:t xml:space="preserve">Beneficiary’s </w:t>
      </w:r>
      <w:r w:rsidR="00A4434D" w:rsidRPr="0055607D">
        <w:rPr>
          <w:rFonts w:ascii="Times New Roman" w:hAnsi="Times New Roman" w:cs="Times New Roman"/>
          <w:b/>
          <w:sz w:val="24"/>
          <w:szCs w:val="24"/>
        </w:rPr>
        <w:t>Certificate:</w:t>
      </w:r>
      <w:r w:rsidR="00A4434D" w:rsidRPr="0055607D">
        <w:rPr>
          <w:rFonts w:ascii="Times New Roman" w:hAnsi="Times New Roman" w:cs="Times New Roman"/>
          <w:sz w:val="24"/>
          <w:szCs w:val="24"/>
        </w:rPr>
        <w:t xml:space="preserve"> This</w:t>
      </w:r>
      <w:r w:rsidRPr="0055607D">
        <w:rPr>
          <w:rFonts w:ascii="Times New Roman" w:hAnsi="Times New Roman" w:cs="Times New Roman"/>
          <w:sz w:val="24"/>
          <w:szCs w:val="24"/>
        </w:rPr>
        <w:t xml:space="preserve"> assurance can be discharged with the introduction of the first arrangement, with the mark of the temporary demonstration of gathering or with the recipient's declaration which shows that the all out development has been gotten.</w:t>
      </w:r>
      <w:r>
        <w:rPr>
          <w:rFonts w:ascii="Times New Roman" w:hAnsi="Times New Roman" w:cs="Times New Roman"/>
          <w:sz w:val="24"/>
          <w:szCs w:val="24"/>
        </w:rPr>
        <w:t xml:space="preserve"> From here we can find buyer’s name and address, invoice number, invoice value and quantity. </w:t>
      </w:r>
    </w:p>
    <w:p w:rsidR="0055607D" w:rsidRDefault="0055607D" w:rsidP="001426BE">
      <w:pPr>
        <w:spacing w:line="360" w:lineRule="auto"/>
        <w:jc w:val="both"/>
        <w:rPr>
          <w:rFonts w:ascii="Times New Roman" w:hAnsi="Times New Roman" w:cs="Times New Roman"/>
          <w:b/>
          <w:sz w:val="24"/>
          <w:szCs w:val="24"/>
        </w:rPr>
      </w:pPr>
      <w:r>
        <w:rPr>
          <w:noProof/>
        </w:rPr>
        <w:lastRenderedPageBreak/>
        <w:drawing>
          <wp:inline distT="0" distB="0" distL="0" distR="0">
            <wp:extent cx="5942838" cy="4542739"/>
            <wp:effectExtent l="19050" t="0" r="762"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6" cstate="print"/>
                    <a:srcRect/>
                    <a:stretch>
                      <a:fillRect/>
                    </a:stretch>
                  </pic:blipFill>
                  <pic:spPr bwMode="auto">
                    <a:xfrm>
                      <a:off x="0" y="0"/>
                      <a:ext cx="5943600" cy="4543321"/>
                    </a:xfrm>
                    <a:prstGeom prst="rect">
                      <a:avLst/>
                    </a:prstGeom>
                    <a:noFill/>
                    <a:ln w="9525">
                      <a:noFill/>
                      <a:miter lim="800000"/>
                      <a:headEnd/>
                      <a:tailEnd/>
                    </a:ln>
                  </pic:spPr>
                </pic:pic>
              </a:graphicData>
            </a:graphic>
          </wp:inline>
        </w:drawing>
      </w:r>
    </w:p>
    <w:p w:rsidR="006873AB" w:rsidRDefault="000837B7" w:rsidP="001514FE">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Figure: </w:t>
      </w:r>
      <w:r w:rsidR="006A2E0C">
        <w:rPr>
          <w:rFonts w:ascii="Times New Roman" w:hAnsi="Times New Roman" w:cs="Times New Roman"/>
          <w:b/>
          <w:sz w:val="24"/>
          <w:szCs w:val="24"/>
        </w:rPr>
        <w:t>3.9</w:t>
      </w:r>
    </w:p>
    <w:p w:rsidR="000837B7" w:rsidRDefault="0077439F" w:rsidP="001514FE">
      <w:pPr>
        <w:spacing w:after="0" w:line="360" w:lineRule="auto"/>
        <w:jc w:val="both"/>
        <w:rPr>
          <w:rFonts w:ascii="Times New Roman" w:hAnsi="Times New Roman" w:cs="Times New Roman"/>
          <w:b/>
          <w:i/>
          <w:sz w:val="24"/>
          <w:szCs w:val="24"/>
        </w:rPr>
      </w:pPr>
      <w:r w:rsidRPr="006E353B">
        <w:rPr>
          <w:rFonts w:ascii="Times New Roman" w:hAnsi="Times New Roman" w:cs="Times New Roman"/>
          <w:b/>
          <w:i/>
          <w:sz w:val="24"/>
          <w:szCs w:val="24"/>
        </w:rPr>
        <w:t>Beneficiary</w:t>
      </w:r>
      <w:r w:rsidR="000837B7" w:rsidRPr="006E353B">
        <w:rPr>
          <w:rFonts w:ascii="Times New Roman" w:hAnsi="Times New Roman" w:cs="Times New Roman"/>
          <w:b/>
          <w:i/>
          <w:sz w:val="24"/>
          <w:szCs w:val="24"/>
        </w:rPr>
        <w:t xml:space="preserve"> </w:t>
      </w:r>
      <w:r w:rsidR="001514FE">
        <w:rPr>
          <w:rFonts w:ascii="Times New Roman" w:hAnsi="Times New Roman" w:cs="Times New Roman"/>
          <w:b/>
          <w:i/>
          <w:sz w:val="24"/>
          <w:szCs w:val="24"/>
        </w:rPr>
        <w:t>certificate</w:t>
      </w:r>
    </w:p>
    <w:p w:rsidR="006E353B" w:rsidRPr="006E353B" w:rsidRDefault="006E353B" w:rsidP="001426BE">
      <w:pPr>
        <w:spacing w:line="360" w:lineRule="auto"/>
        <w:jc w:val="both"/>
        <w:rPr>
          <w:rFonts w:ascii="Times New Roman" w:hAnsi="Times New Roman" w:cs="Times New Roman"/>
          <w:b/>
          <w:i/>
          <w:sz w:val="24"/>
          <w:szCs w:val="24"/>
        </w:rPr>
      </w:pPr>
    </w:p>
    <w:p w:rsidR="0077439F" w:rsidRDefault="00990EFF" w:rsidP="0077439F">
      <w:pPr>
        <w:pStyle w:val="ListParagraph"/>
        <w:numPr>
          <w:ilvl w:val="1"/>
          <w:numId w:val="13"/>
        </w:numPr>
        <w:spacing w:line="360" w:lineRule="auto"/>
        <w:jc w:val="both"/>
        <w:rPr>
          <w:rFonts w:ascii="Times New Roman" w:hAnsi="Times New Roman" w:cs="Times New Roman"/>
          <w:sz w:val="24"/>
          <w:szCs w:val="24"/>
        </w:rPr>
      </w:pPr>
      <w:r>
        <w:rPr>
          <w:rFonts w:ascii="Times New Roman" w:hAnsi="Times New Roman" w:cs="Times New Roman"/>
          <w:b/>
          <w:sz w:val="24"/>
          <w:szCs w:val="24"/>
        </w:rPr>
        <w:t xml:space="preserve">Delivery Challan/ truck Receipt: </w:t>
      </w:r>
      <w:r w:rsidR="00D722CB">
        <w:rPr>
          <w:rFonts w:ascii="Times New Roman" w:hAnsi="Times New Roman" w:cs="Times New Roman"/>
          <w:sz w:val="24"/>
          <w:szCs w:val="24"/>
        </w:rPr>
        <w:t>A document</w:t>
      </w:r>
      <w:r w:rsidR="00D722CB" w:rsidRPr="00D722CB">
        <w:rPr>
          <w:rFonts w:ascii="Times New Roman" w:hAnsi="Times New Roman" w:cs="Times New Roman"/>
          <w:sz w:val="24"/>
          <w:szCs w:val="24"/>
        </w:rPr>
        <w:t xml:space="preserve"> bearing portrayal, condition and amount of </w:t>
      </w:r>
      <w:r w:rsidR="00D722CB">
        <w:rPr>
          <w:rFonts w:ascii="Times New Roman" w:hAnsi="Times New Roman" w:cs="Times New Roman"/>
          <w:sz w:val="24"/>
          <w:szCs w:val="24"/>
        </w:rPr>
        <w:t xml:space="preserve">goods </w:t>
      </w:r>
      <w:r w:rsidR="00D722CB" w:rsidRPr="00D722CB">
        <w:rPr>
          <w:rFonts w:ascii="Times New Roman" w:hAnsi="Times New Roman" w:cs="Times New Roman"/>
          <w:sz w:val="24"/>
          <w:szCs w:val="24"/>
        </w:rPr>
        <w:t xml:space="preserve">with the end goal of areas of development of the predefined products </w:t>
      </w:r>
    </w:p>
    <w:p w:rsidR="00D722CB" w:rsidRPr="0077439F" w:rsidRDefault="00D722CB" w:rsidP="0077439F">
      <w:pPr>
        <w:pStyle w:val="ListParagraph"/>
        <w:spacing w:line="360" w:lineRule="auto"/>
        <w:ind w:left="2160"/>
        <w:jc w:val="both"/>
        <w:rPr>
          <w:rFonts w:ascii="Times New Roman" w:hAnsi="Times New Roman" w:cs="Times New Roman"/>
          <w:sz w:val="24"/>
          <w:szCs w:val="24"/>
        </w:rPr>
      </w:pPr>
      <w:r w:rsidRPr="0077439F">
        <w:rPr>
          <w:rFonts w:ascii="Times New Roman" w:hAnsi="Times New Roman" w:cs="Times New Roman"/>
          <w:sz w:val="24"/>
          <w:szCs w:val="24"/>
        </w:rPr>
        <w:t>Utilization: Apart from deals receipt, it is fitting to have separate conveyance challan in copy for getting support of the recipient as a proof of genuine conveyance of the goods.</w:t>
      </w:r>
    </w:p>
    <w:p w:rsidR="00D722CB" w:rsidRDefault="00D722CB" w:rsidP="001426BE">
      <w:pPr>
        <w:spacing w:line="360" w:lineRule="auto"/>
        <w:jc w:val="both"/>
        <w:rPr>
          <w:rFonts w:ascii="Times New Roman" w:hAnsi="Times New Roman" w:cs="Times New Roman"/>
          <w:sz w:val="24"/>
          <w:szCs w:val="24"/>
        </w:rPr>
      </w:pPr>
      <w:r>
        <w:rPr>
          <w:noProof/>
        </w:rPr>
        <w:lastRenderedPageBreak/>
        <w:drawing>
          <wp:inline distT="0" distB="0" distL="0" distR="0">
            <wp:extent cx="5387837" cy="4993922"/>
            <wp:effectExtent l="19050" t="0" r="3313"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7" cstate="print"/>
                    <a:srcRect/>
                    <a:stretch>
                      <a:fillRect/>
                    </a:stretch>
                  </pic:blipFill>
                  <pic:spPr bwMode="auto">
                    <a:xfrm>
                      <a:off x="0" y="0"/>
                      <a:ext cx="5387662" cy="4993760"/>
                    </a:xfrm>
                    <a:prstGeom prst="rect">
                      <a:avLst/>
                    </a:prstGeom>
                    <a:noFill/>
                    <a:ln w="9525">
                      <a:noFill/>
                      <a:miter lim="800000"/>
                      <a:headEnd/>
                      <a:tailEnd/>
                    </a:ln>
                  </pic:spPr>
                </pic:pic>
              </a:graphicData>
            </a:graphic>
          </wp:inline>
        </w:drawing>
      </w:r>
    </w:p>
    <w:p w:rsidR="006873AB" w:rsidRDefault="000837B7" w:rsidP="001514FE">
      <w:pPr>
        <w:spacing w:after="0" w:line="360" w:lineRule="auto"/>
        <w:jc w:val="both"/>
        <w:rPr>
          <w:rFonts w:ascii="Times New Roman" w:hAnsi="Times New Roman" w:cs="Times New Roman"/>
          <w:b/>
          <w:sz w:val="24"/>
          <w:szCs w:val="24"/>
        </w:rPr>
      </w:pPr>
      <w:r w:rsidRPr="000837B7">
        <w:rPr>
          <w:rFonts w:ascii="Times New Roman" w:hAnsi="Times New Roman" w:cs="Times New Roman"/>
          <w:b/>
          <w:sz w:val="24"/>
          <w:szCs w:val="24"/>
        </w:rPr>
        <w:t xml:space="preserve">Figure: </w:t>
      </w:r>
      <w:r w:rsidR="006A2E0C">
        <w:rPr>
          <w:rFonts w:ascii="Times New Roman" w:hAnsi="Times New Roman" w:cs="Times New Roman"/>
          <w:b/>
          <w:sz w:val="24"/>
          <w:szCs w:val="24"/>
        </w:rPr>
        <w:t>3.10</w:t>
      </w:r>
    </w:p>
    <w:p w:rsidR="00D722CB" w:rsidRDefault="001514FE" w:rsidP="001514FE">
      <w:pPr>
        <w:spacing w:after="0" w:line="360" w:lineRule="auto"/>
        <w:jc w:val="both"/>
        <w:rPr>
          <w:rFonts w:ascii="Times New Roman" w:hAnsi="Times New Roman" w:cs="Times New Roman"/>
          <w:b/>
          <w:i/>
          <w:sz w:val="24"/>
          <w:szCs w:val="24"/>
        </w:rPr>
      </w:pPr>
      <w:r>
        <w:rPr>
          <w:rFonts w:ascii="Times New Roman" w:hAnsi="Times New Roman" w:cs="Times New Roman"/>
          <w:b/>
          <w:i/>
          <w:sz w:val="24"/>
          <w:szCs w:val="24"/>
        </w:rPr>
        <w:t>Delivery challan/ truck receipt</w:t>
      </w:r>
    </w:p>
    <w:p w:rsidR="006E353B" w:rsidRPr="006E353B" w:rsidRDefault="006E353B" w:rsidP="001426BE">
      <w:pPr>
        <w:spacing w:line="360" w:lineRule="auto"/>
        <w:jc w:val="both"/>
        <w:rPr>
          <w:rFonts w:ascii="Times New Roman" w:hAnsi="Times New Roman" w:cs="Times New Roman"/>
          <w:b/>
          <w:i/>
          <w:sz w:val="24"/>
          <w:szCs w:val="24"/>
        </w:rPr>
      </w:pPr>
    </w:p>
    <w:p w:rsidR="00D722CB" w:rsidRPr="00D722CB" w:rsidRDefault="00D722CB" w:rsidP="00631DE6">
      <w:pPr>
        <w:pStyle w:val="ListParagraph"/>
        <w:numPr>
          <w:ilvl w:val="0"/>
          <w:numId w:val="12"/>
        </w:numPr>
        <w:spacing w:line="360" w:lineRule="auto"/>
        <w:jc w:val="both"/>
        <w:rPr>
          <w:rFonts w:ascii="Times New Roman" w:hAnsi="Times New Roman" w:cs="Times New Roman"/>
          <w:b/>
          <w:sz w:val="24"/>
          <w:szCs w:val="24"/>
        </w:rPr>
      </w:pPr>
      <w:r w:rsidRPr="00D722CB">
        <w:rPr>
          <w:rFonts w:ascii="Times New Roman" w:hAnsi="Times New Roman" w:cs="Times New Roman"/>
          <w:b/>
          <w:sz w:val="24"/>
          <w:szCs w:val="24"/>
        </w:rPr>
        <w:t xml:space="preserve">Endorsement: </w:t>
      </w:r>
      <w:r>
        <w:rPr>
          <w:rFonts w:ascii="Times New Roman" w:hAnsi="Times New Roman" w:cs="Times New Roman"/>
          <w:sz w:val="24"/>
          <w:szCs w:val="24"/>
        </w:rPr>
        <w:t>Before send to the applicant bank, they give endorse in two documents ( #bill of exchange # delivery challan). Here is the example of endorsement.</w:t>
      </w:r>
    </w:p>
    <w:p w:rsidR="00D722CB" w:rsidRDefault="00D722CB" w:rsidP="001426BE">
      <w:pPr>
        <w:spacing w:line="360" w:lineRule="auto"/>
        <w:jc w:val="both"/>
        <w:rPr>
          <w:rFonts w:ascii="Times New Roman" w:hAnsi="Times New Roman" w:cs="Times New Roman"/>
          <w:b/>
          <w:sz w:val="24"/>
          <w:szCs w:val="24"/>
        </w:rPr>
      </w:pPr>
      <w:r>
        <w:rPr>
          <w:noProof/>
        </w:rPr>
        <w:lastRenderedPageBreak/>
        <w:drawing>
          <wp:inline distT="0" distB="0" distL="0" distR="0">
            <wp:extent cx="5942838" cy="2926080"/>
            <wp:effectExtent l="19050" t="0" r="762"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18" cstate="print"/>
                    <a:srcRect/>
                    <a:stretch>
                      <a:fillRect/>
                    </a:stretch>
                  </pic:blipFill>
                  <pic:spPr bwMode="auto">
                    <a:xfrm>
                      <a:off x="0" y="0"/>
                      <a:ext cx="5943600" cy="2926455"/>
                    </a:xfrm>
                    <a:prstGeom prst="rect">
                      <a:avLst/>
                    </a:prstGeom>
                    <a:noFill/>
                    <a:ln w="9525">
                      <a:noFill/>
                      <a:miter lim="800000"/>
                      <a:headEnd/>
                      <a:tailEnd/>
                    </a:ln>
                  </pic:spPr>
                </pic:pic>
              </a:graphicData>
            </a:graphic>
          </wp:inline>
        </w:drawing>
      </w:r>
    </w:p>
    <w:p w:rsidR="006873AB" w:rsidRDefault="000837B7" w:rsidP="001514FE">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Figure:</w:t>
      </w:r>
      <w:r w:rsidR="006A2E0C">
        <w:rPr>
          <w:rFonts w:ascii="Times New Roman" w:hAnsi="Times New Roman" w:cs="Times New Roman"/>
          <w:b/>
          <w:sz w:val="24"/>
          <w:szCs w:val="24"/>
        </w:rPr>
        <w:t>3.11</w:t>
      </w:r>
    </w:p>
    <w:p w:rsidR="000837B7" w:rsidRDefault="000837B7" w:rsidP="001514FE">
      <w:pPr>
        <w:spacing w:after="0" w:line="360" w:lineRule="auto"/>
        <w:jc w:val="both"/>
        <w:rPr>
          <w:rFonts w:ascii="Times New Roman" w:hAnsi="Times New Roman" w:cs="Times New Roman"/>
          <w:b/>
          <w:i/>
          <w:sz w:val="24"/>
          <w:szCs w:val="24"/>
        </w:rPr>
      </w:pPr>
      <w:r>
        <w:rPr>
          <w:rFonts w:ascii="Times New Roman" w:hAnsi="Times New Roman" w:cs="Times New Roman"/>
          <w:b/>
          <w:sz w:val="24"/>
          <w:szCs w:val="24"/>
        </w:rPr>
        <w:t xml:space="preserve"> </w:t>
      </w:r>
      <w:r w:rsidR="001514FE">
        <w:rPr>
          <w:rFonts w:ascii="Times New Roman" w:hAnsi="Times New Roman" w:cs="Times New Roman"/>
          <w:b/>
          <w:i/>
          <w:sz w:val="24"/>
          <w:szCs w:val="24"/>
        </w:rPr>
        <w:t>Seal of endorsement</w:t>
      </w:r>
    </w:p>
    <w:p w:rsidR="006E353B" w:rsidRDefault="006E353B" w:rsidP="001426BE">
      <w:pPr>
        <w:spacing w:line="360" w:lineRule="auto"/>
        <w:jc w:val="both"/>
        <w:rPr>
          <w:rFonts w:ascii="Times New Roman" w:hAnsi="Times New Roman" w:cs="Times New Roman"/>
          <w:b/>
          <w:i/>
          <w:sz w:val="24"/>
          <w:szCs w:val="24"/>
        </w:rPr>
      </w:pPr>
    </w:p>
    <w:p w:rsidR="006E353B" w:rsidRPr="006E353B" w:rsidRDefault="006E353B" w:rsidP="001426BE">
      <w:pPr>
        <w:spacing w:line="360" w:lineRule="auto"/>
        <w:jc w:val="both"/>
        <w:rPr>
          <w:rFonts w:ascii="Times New Roman" w:hAnsi="Times New Roman" w:cs="Times New Roman"/>
          <w:b/>
          <w:i/>
          <w:sz w:val="24"/>
          <w:szCs w:val="24"/>
        </w:rPr>
      </w:pPr>
    </w:p>
    <w:p w:rsidR="00D722CB" w:rsidRPr="007675D1" w:rsidRDefault="00D722CB" w:rsidP="00631DE6">
      <w:pPr>
        <w:pStyle w:val="ListParagraph"/>
        <w:numPr>
          <w:ilvl w:val="0"/>
          <w:numId w:val="12"/>
        </w:numPr>
        <w:spacing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Documents send to the Applicant Bank: </w:t>
      </w:r>
      <w:r>
        <w:rPr>
          <w:rFonts w:ascii="Times New Roman" w:hAnsi="Times New Roman" w:cs="Times New Roman"/>
          <w:sz w:val="24"/>
          <w:szCs w:val="24"/>
        </w:rPr>
        <w:t>In this stage beneficiary bank give a forwarding letter to the applicant bank.</w:t>
      </w:r>
      <w:r w:rsidR="007675D1">
        <w:rPr>
          <w:rFonts w:ascii="Times New Roman" w:hAnsi="Times New Roman" w:cs="Times New Roman"/>
          <w:sz w:val="24"/>
          <w:szCs w:val="24"/>
        </w:rPr>
        <w:t xml:space="preserve"> From here they can find the name of purchaser and seller name and address, L/C number, terms and condition.</w:t>
      </w:r>
    </w:p>
    <w:p w:rsidR="007675D1" w:rsidRDefault="007675D1" w:rsidP="001426BE">
      <w:pPr>
        <w:spacing w:line="360" w:lineRule="auto"/>
        <w:jc w:val="both"/>
        <w:rPr>
          <w:rFonts w:ascii="Times New Roman" w:hAnsi="Times New Roman" w:cs="Times New Roman"/>
          <w:b/>
          <w:sz w:val="24"/>
          <w:szCs w:val="24"/>
        </w:rPr>
      </w:pPr>
      <w:r>
        <w:rPr>
          <w:noProof/>
        </w:rPr>
        <w:lastRenderedPageBreak/>
        <w:drawing>
          <wp:inline distT="0" distB="0" distL="0" distR="0">
            <wp:extent cx="5942203" cy="3994099"/>
            <wp:effectExtent l="19050" t="0" r="1397"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19" cstate="print"/>
                    <a:srcRect/>
                    <a:stretch>
                      <a:fillRect/>
                    </a:stretch>
                  </pic:blipFill>
                  <pic:spPr bwMode="auto">
                    <a:xfrm>
                      <a:off x="0" y="0"/>
                      <a:ext cx="5943600" cy="3995038"/>
                    </a:xfrm>
                    <a:prstGeom prst="rect">
                      <a:avLst/>
                    </a:prstGeom>
                    <a:noFill/>
                    <a:ln w="9525">
                      <a:noFill/>
                      <a:miter lim="800000"/>
                      <a:headEnd/>
                      <a:tailEnd/>
                    </a:ln>
                  </pic:spPr>
                </pic:pic>
              </a:graphicData>
            </a:graphic>
          </wp:inline>
        </w:drawing>
      </w:r>
    </w:p>
    <w:p w:rsidR="006873AB" w:rsidRDefault="006873AB" w:rsidP="001514FE">
      <w:pPr>
        <w:spacing w:after="0" w:line="360" w:lineRule="auto"/>
        <w:jc w:val="both"/>
        <w:rPr>
          <w:b/>
          <w:noProof/>
        </w:rPr>
      </w:pPr>
      <w:r w:rsidRPr="00DF0954">
        <w:rPr>
          <w:b/>
          <w:noProof/>
        </w:rPr>
        <w:t xml:space="preserve">Figure: </w:t>
      </w:r>
      <w:r w:rsidR="006A2E0C">
        <w:rPr>
          <w:b/>
          <w:noProof/>
        </w:rPr>
        <w:t>3.12</w:t>
      </w:r>
    </w:p>
    <w:p w:rsidR="006873AB" w:rsidRDefault="006873AB" w:rsidP="001514FE">
      <w:pPr>
        <w:spacing w:after="0" w:line="360" w:lineRule="auto"/>
        <w:jc w:val="both"/>
        <w:rPr>
          <w:b/>
          <w:i/>
          <w:noProof/>
        </w:rPr>
      </w:pPr>
      <w:r w:rsidRPr="006E353B">
        <w:rPr>
          <w:b/>
          <w:i/>
          <w:noProof/>
        </w:rPr>
        <w:t>F</w:t>
      </w:r>
      <w:r w:rsidR="001514FE">
        <w:rPr>
          <w:b/>
          <w:i/>
          <w:noProof/>
        </w:rPr>
        <w:t>orwarding letter by beneficiary</w:t>
      </w:r>
    </w:p>
    <w:p w:rsidR="006E353B" w:rsidRPr="006E353B" w:rsidRDefault="006E353B" w:rsidP="001426BE">
      <w:pPr>
        <w:spacing w:line="360" w:lineRule="auto"/>
        <w:jc w:val="both"/>
        <w:rPr>
          <w:rFonts w:ascii="Times New Roman" w:hAnsi="Times New Roman" w:cs="Times New Roman"/>
          <w:b/>
          <w:i/>
          <w:sz w:val="24"/>
          <w:szCs w:val="24"/>
        </w:rPr>
      </w:pPr>
    </w:p>
    <w:p w:rsidR="007675D1" w:rsidRPr="000B7F7F" w:rsidRDefault="007675D1" w:rsidP="00631DE6">
      <w:pPr>
        <w:pStyle w:val="ListParagraph"/>
        <w:numPr>
          <w:ilvl w:val="0"/>
          <w:numId w:val="12"/>
        </w:numPr>
        <w:spacing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Applicant’s Bank give Acceptance: </w:t>
      </w:r>
      <w:r>
        <w:rPr>
          <w:rFonts w:ascii="Times New Roman" w:hAnsi="Times New Roman" w:cs="Times New Roman"/>
          <w:sz w:val="24"/>
          <w:szCs w:val="24"/>
        </w:rPr>
        <w:t>In this stage if the applicant bank can’t find any fault within 5 days then give acceptance by at sight. If they find fault in any documents then they received as a deferred L/C. This would be take time 90 days/ 120 days/ 150 days or 180 days.</w:t>
      </w:r>
      <w:r w:rsidR="00DB46B6">
        <w:rPr>
          <w:rFonts w:ascii="Times New Roman" w:hAnsi="Times New Roman" w:cs="Times New Roman"/>
          <w:sz w:val="24"/>
          <w:szCs w:val="24"/>
        </w:rPr>
        <w:t xml:space="preserve"> They give discrepancy to the beneficiary bank.</w:t>
      </w:r>
    </w:p>
    <w:p w:rsidR="000B7F7F" w:rsidRDefault="000B7F7F" w:rsidP="00631DE6">
      <w:pPr>
        <w:pStyle w:val="ListParagraph"/>
        <w:numPr>
          <w:ilvl w:val="0"/>
          <w:numId w:val="12"/>
        </w:numPr>
        <w:spacing w:line="360" w:lineRule="auto"/>
        <w:jc w:val="both"/>
        <w:rPr>
          <w:rFonts w:ascii="Times New Roman" w:hAnsi="Times New Roman" w:cs="Times New Roman"/>
          <w:sz w:val="24"/>
          <w:szCs w:val="24"/>
        </w:rPr>
      </w:pPr>
      <w:r>
        <w:rPr>
          <w:rFonts w:ascii="Times New Roman" w:hAnsi="Times New Roman" w:cs="Times New Roman"/>
          <w:b/>
          <w:sz w:val="24"/>
          <w:szCs w:val="24"/>
        </w:rPr>
        <w:t xml:space="preserve">Applicant’s Bank made Payment by FDD: </w:t>
      </w:r>
      <w:r>
        <w:rPr>
          <w:rFonts w:ascii="Times New Roman" w:hAnsi="Times New Roman" w:cs="Times New Roman"/>
          <w:sz w:val="24"/>
          <w:szCs w:val="24"/>
        </w:rPr>
        <w:t>They give payment to the beneficiary bank through FDD (Demand</w:t>
      </w:r>
      <w:r w:rsidRPr="000B7F7F">
        <w:rPr>
          <w:rFonts w:ascii="Times New Roman" w:hAnsi="Times New Roman" w:cs="Times New Roman"/>
          <w:sz w:val="24"/>
          <w:szCs w:val="24"/>
        </w:rPr>
        <w:t xml:space="preserve"> Draft is a physical method of cash exchange. It is helpful for the sender to make a bank draft since it is secure and must be credited to the predetermined recipient's financial balance. Through NBP Exchange, you can without much of a stretch prepare your Demand Draft</w:t>
      </w:r>
      <w:r>
        <w:rPr>
          <w:rFonts w:ascii="Times New Roman" w:hAnsi="Times New Roman" w:cs="Times New Roman"/>
          <w:sz w:val="24"/>
          <w:szCs w:val="24"/>
        </w:rPr>
        <w:t>).</w:t>
      </w:r>
    </w:p>
    <w:p w:rsidR="009412DB" w:rsidRDefault="009412DB" w:rsidP="001426BE">
      <w:pPr>
        <w:pStyle w:val="ListParagraph"/>
        <w:spacing w:line="360" w:lineRule="auto"/>
        <w:jc w:val="both"/>
        <w:rPr>
          <w:rFonts w:ascii="Times New Roman" w:hAnsi="Times New Roman" w:cs="Times New Roman"/>
          <w:sz w:val="24"/>
          <w:szCs w:val="24"/>
        </w:rPr>
      </w:pPr>
      <w:r>
        <w:rPr>
          <w:rFonts w:ascii="Times New Roman" w:hAnsi="Times New Roman" w:cs="Times New Roman"/>
          <w:sz w:val="24"/>
          <w:szCs w:val="24"/>
        </w:rPr>
        <w:t>Before getting realize if the drawer wants to withdraw cash from the beneficiary bank then they withdraw only 85% of total amount.</w:t>
      </w:r>
    </w:p>
    <w:p w:rsidR="009412DB" w:rsidRDefault="009412DB" w:rsidP="001426BE">
      <w:pPr>
        <w:spacing w:line="360" w:lineRule="auto"/>
        <w:jc w:val="both"/>
        <w:rPr>
          <w:noProof/>
        </w:rPr>
      </w:pPr>
    </w:p>
    <w:p w:rsidR="007D4FAD" w:rsidRDefault="007D4FAD" w:rsidP="001426BE">
      <w:pPr>
        <w:spacing w:line="360" w:lineRule="auto"/>
        <w:jc w:val="both"/>
        <w:rPr>
          <w:rFonts w:ascii="Times New Roman" w:hAnsi="Times New Roman" w:cs="Times New Roman"/>
          <w:sz w:val="24"/>
          <w:szCs w:val="24"/>
        </w:rPr>
      </w:pPr>
      <w:r>
        <w:rPr>
          <w:noProof/>
        </w:rPr>
        <w:drawing>
          <wp:inline distT="0" distB="0" distL="0" distR="0">
            <wp:extent cx="5935218" cy="2523744"/>
            <wp:effectExtent l="19050" t="0" r="8382"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20" cstate="print"/>
                    <a:srcRect/>
                    <a:stretch>
                      <a:fillRect/>
                    </a:stretch>
                  </pic:blipFill>
                  <pic:spPr bwMode="auto">
                    <a:xfrm>
                      <a:off x="0" y="0"/>
                      <a:ext cx="5943600" cy="2527308"/>
                    </a:xfrm>
                    <a:prstGeom prst="rect">
                      <a:avLst/>
                    </a:prstGeom>
                    <a:noFill/>
                    <a:ln w="9525">
                      <a:noFill/>
                      <a:miter lim="800000"/>
                      <a:headEnd/>
                      <a:tailEnd/>
                    </a:ln>
                  </pic:spPr>
                </pic:pic>
              </a:graphicData>
            </a:graphic>
          </wp:inline>
        </w:drawing>
      </w:r>
    </w:p>
    <w:p w:rsidR="006873AB" w:rsidRDefault="00DF0954" w:rsidP="001514FE">
      <w:pPr>
        <w:spacing w:after="0" w:line="360" w:lineRule="auto"/>
        <w:jc w:val="both"/>
        <w:rPr>
          <w:rFonts w:ascii="Times New Roman" w:hAnsi="Times New Roman" w:cs="Times New Roman"/>
          <w:b/>
          <w:sz w:val="24"/>
          <w:szCs w:val="24"/>
        </w:rPr>
      </w:pPr>
      <w:r w:rsidRPr="00DF0954">
        <w:rPr>
          <w:rFonts w:ascii="Times New Roman" w:hAnsi="Times New Roman" w:cs="Times New Roman"/>
          <w:b/>
          <w:sz w:val="24"/>
          <w:szCs w:val="24"/>
        </w:rPr>
        <w:t xml:space="preserve">Figure: </w:t>
      </w:r>
      <w:r w:rsidR="006A2E0C">
        <w:rPr>
          <w:rFonts w:ascii="Times New Roman" w:hAnsi="Times New Roman" w:cs="Times New Roman"/>
          <w:b/>
          <w:sz w:val="24"/>
          <w:szCs w:val="24"/>
        </w:rPr>
        <w:t>3.13</w:t>
      </w:r>
    </w:p>
    <w:p w:rsidR="00DF0954" w:rsidRPr="006E353B" w:rsidRDefault="001514FE" w:rsidP="001514FE">
      <w:pPr>
        <w:spacing w:after="0" w:line="360" w:lineRule="auto"/>
        <w:jc w:val="both"/>
        <w:rPr>
          <w:rFonts w:ascii="Times New Roman" w:hAnsi="Times New Roman" w:cs="Times New Roman"/>
          <w:b/>
          <w:i/>
          <w:sz w:val="24"/>
          <w:szCs w:val="24"/>
        </w:rPr>
      </w:pPr>
      <w:r>
        <w:rPr>
          <w:rFonts w:ascii="Times New Roman" w:hAnsi="Times New Roman" w:cs="Times New Roman"/>
          <w:b/>
          <w:i/>
          <w:sz w:val="24"/>
          <w:szCs w:val="24"/>
        </w:rPr>
        <w:t>Foreig</w:t>
      </w:r>
      <w:r w:rsidR="00910563">
        <w:rPr>
          <w:rFonts w:ascii="Times New Roman" w:hAnsi="Times New Roman" w:cs="Times New Roman"/>
          <w:b/>
          <w:i/>
          <w:sz w:val="24"/>
          <w:szCs w:val="24"/>
        </w:rPr>
        <w:t>n Demand D</w:t>
      </w:r>
      <w:r>
        <w:rPr>
          <w:rFonts w:ascii="Times New Roman" w:hAnsi="Times New Roman" w:cs="Times New Roman"/>
          <w:b/>
          <w:i/>
          <w:sz w:val="24"/>
          <w:szCs w:val="24"/>
        </w:rPr>
        <w:t>raft</w:t>
      </w:r>
      <w:r w:rsidR="00910563">
        <w:rPr>
          <w:rFonts w:ascii="Times New Roman" w:hAnsi="Times New Roman" w:cs="Times New Roman"/>
          <w:b/>
          <w:i/>
          <w:sz w:val="24"/>
          <w:szCs w:val="24"/>
        </w:rPr>
        <w:t xml:space="preserve"> (FDD)</w:t>
      </w:r>
    </w:p>
    <w:p w:rsidR="00DF0954" w:rsidRDefault="00DF0954" w:rsidP="001426BE">
      <w:pPr>
        <w:spacing w:line="360" w:lineRule="auto"/>
        <w:jc w:val="both"/>
        <w:rPr>
          <w:rFonts w:ascii="Times New Roman" w:hAnsi="Times New Roman" w:cs="Times New Roman"/>
          <w:sz w:val="24"/>
          <w:szCs w:val="24"/>
        </w:rPr>
      </w:pPr>
    </w:p>
    <w:p w:rsidR="007D4FAD" w:rsidRDefault="007D4FAD" w:rsidP="001426BE">
      <w:pPr>
        <w:spacing w:line="360" w:lineRule="auto"/>
        <w:jc w:val="both"/>
        <w:rPr>
          <w:rFonts w:ascii="Times New Roman" w:hAnsi="Times New Roman" w:cs="Times New Roman"/>
          <w:sz w:val="24"/>
          <w:szCs w:val="24"/>
        </w:rPr>
      </w:pPr>
    </w:p>
    <w:p w:rsidR="007D4FAD" w:rsidRDefault="007D4FAD" w:rsidP="001426BE">
      <w:pPr>
        <w:spacing w:line="360" w:lineRule="auto"/>
        <w:jc w:val="both"/>
        <w:rPr>
          <w:rFonts w:ascii="Times New Roman" w:hAnsi="Times New Roman" w:cs="Times New Roman"/>
          <w:sz w:val="24"/>
          <w:szCs w:val="24"/>
        </w:rPr>
      </w:pPr>
      <w:r>
        <w:rPr>
          <w:noProof/>
        </w:rPr>
        <w:lastRenderedPageBreak/>
        <w:drawing>
          <wp:inline distT="0" distB="0" distL="0" distR="0">
            <wp:extent cx="5942838" cy="4176979"/>
            <wp:effectExtent l="19050" t="0" r="762"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21" cstate="print"/>
                    <a:srcRect/>
                    <a:stretch>
                      <a:fillRect/>
                    </a:stretch>
                  </pic:blipFill>
                  <pic:spPr bwMode="auto">
                    <a:xfrm>
                      <a:off x="0" y="0"/>
                      <a:ext cx="5943600" cy="4177515"/>
                    </a:xfrm>
                    <a:prstGeom prst="rect">
                      <a:avLst/>
                    </a:prstGeom>
                    <a:noFill/>
                    <a:ln w="9525">
                      <a:noFill/>
                      <a:miter lim="800000"/>
                      <a:headEnd/>
                      <a:tailEnd/>
                    </a:ln>
                  </pic:spPr>
                </pic:pic>
              </a:graphicData>
            </a:graphic>
          </wp:inline>
        </w:drawing>
      </w:r>
    </w:p>
    <w:p w:rsidR="006873AB" w:rsidRDefault="00DF0954" w:rsidP="001514FE">
      <w:pPr>
        <w:spacing w:after="0" w:line="360" w:lineRule="auto"/>
        <w:jc w:val="both"/>
        <w:rPr>
          <w:rFonts w:ascii="Times New Roman" w:hAnsi="Times New Roman" w:cs="Times New Roman"/>
          <w:b/>
          <w:sz w:val="24"/>
          <w:szCs w:val="24"/>
        </w:rPr>
      </w:pPr>
      <w:r w:rsidRPr="00DF0954">
        <w:rPr>
          <w:rFonts w:ascii="Times New Roman" w:hAnsi="Times New Roman" w:cs="Times New Roman"/>
          <w:b/>
          <w:sz w:val="24"/>
          <w:szCs w:val="24"/>
        </w:rPr>
        <w:t xml:space="preserve">Figure: </w:t>
      </w:r>
      <w:r w:rsidR="006A2E0C">
        <w:rPr>
          <w:rFonts w:ascii="Times New Roman" w:hAnsi="Times New Roman" w:cs="Times New Roman"/>
          <w:b/>
          <w:sz w:val="24"/>
          <w:szCs w:val="24"/>
        </w:rPr>
        <w:t>3.14</w:t>
      </w:r>
    </w:p>
    <w:p w:rsidR="00DF0954" w:rsidRDefault="00DF0954" w:rsidP="001514FE">
      <w:pPr>
        <w:spacing w:after="0" w:line="360" w:lineRule="auto"/>
        <w:jc w:val="both"/>
        <w:rPr>
          <w:rFonts w:ascii="Times New Roman" w:hAnsi="Times New Roman" w:cs="Times New Roman"/>
          <w:b/>
          <w:i/>
          <w:sz w:val="24"/>
          <w:szCs w:val="24"/>
        </w:rPr>
      </w:pPr>
      <w:r w:rsidRPr="006E353B">
        <w:rPr>
          <w:rFonts w:ascii="Times New Roman" w:hAnsi="Times New Roman" w:cs="Times New Roman"/>
          <w:b/>
          <w:i/>
          <w:sz w:val="24"/>
          <w:szCs w:val="24"/>
        </w:rPr>
        <w:t>Two copies of sales contract a</w:t>
      </w:r>
      <w:r w:rsidR="001514FE">
        <w:rPr>
          <w:rFonts w:ascii="Times New Roman" w:hAnsi="Times New Roman" w:cs="Times New Roman"/>
          <w:b/>
          <w:i/>
          <w:sz w:val="24"/>
          <w:szCs w:val="24"/>
        </w:rPr>
        <w:t>ttach with FDD</w:t>
      </w:r>
    </w:p>
    <w:p w:rsidR="006E353B" w:rsidRPr="006E353B" w:rsidRDefault="006E353B" w:rsidP="001426BE">
      <w:pPr>
        <w:spacing w:line="360" w:lineRule="auto"/>
        <w:jc w:val="both"/>
        <w:rPr>
          <w:rFonts w:ascii="Times New Roman" w:hAnsi="Times New Roman" w:cs="Times New Roman"/>
          <w:b/>
          <w:i/>
          <w:sz w:val="24"/>
          <w:szCs w:val="24"/>
        </w:rPr>
      </w:pPr>
    </w:p>
    <w:p w:rsidR="00AF4796" w:rsidRDefault="009412DB" w:rsidP="00631DE6">
      <w:pPr>
        <w:pStyle w:val="ListParagraph"/>
        <w:numPr>
          <w:ilvl w:val="0"/>
          <w:numId w:val="12"/>
        </w:numPr>
        <w:spacing w:line="360" w:lineRule="auto"/>
        <w:jc w:val="both"/>
        <w:rPr>
          <w:rFonts w:ascii="Times New Roman" w:hAnsi="Times New Roman" w:cs="Times New Roman"/>
          <w:sz w:val="24"/>
          <w:szCs w:val="24"/>
        </w:rPr>
      </w:pPr>
      <w:r>
        <w:rPr>
          <w:rFonts w:ascii="Times New Roman" w:hAnsi="Times New Roman" w:cs="Times New Roman"/>
          <w:b/>
          <w:sz w:val="24"/>
          <w:szCs w:val="24"/>
        </w:rPr>
        <w:t>Realize:</w:t>
      </w:r>
      <w:r>
        <w:rPr>
          <w:rFonts w:ascii="Times New Roman" w:hAnsi="Times New Roman" w:cs="Times New Roman"/>
          <w:sz w:val="24"/>
          <w:szCs w:val="24"/>
        </w:rPr>
        <w:t xml:space="preserve"> In this stage beneficiary bank realized the some L/C. Drawer can withdraw money any time. </w:t>
      </w:r>
    </w:p>
    <w:p w:rsidR="00AF4796" w:rsidRDefault="0020061E" w:rsidP="001426BE">
      <w:pPr>
        <w:spacing w:line="360" w:lineRule="auto"/>
        <w:jc w:val="both"/>
        <w:rPr>
          <w:rFonts w:ascii="Times New Roman" w:hAnsi="Times New Roman" w:cs="Times New Roman"/>
          <w:sz w:val="24"/>
          <w:szCs w:val="24"/>
        </w:rPr>
      </w:pPr>
      <w:bookmarkStart w:id="113" w:name="_Toc5928081"/>
      <w:bookmarkStart w:id="114" w:name="_Toc6540692"/>
      <w:r>
        <w:rPr>
          <w:rStyle w:val="Heading2Char"/>
        </w:rPr>
        <w:t xml:space="preserve">3.10.6 </w:t>
      </w:r>
      <w:r w:rsidR="00AF4796" w:rsidRPr="00FA34B1">
        <w:rPr>
          <w:rStyle w:val="Heading2Char"/>
        </w:rPr>
        <w:t xml:space="preserve">Process of Export (Foreign) with real life </w:t>
      </w:r>
      <w:bookmarkEnd w:id="113"/>
      <w:r w:rsidR="00A4434D" w:rsidRPr="00FA34B1">
        <w:rPr>
          <w:rStyle w:val="Heading2Char"/>
        </w:rPr>
        <w:t>example:</w:t>
      </w:r>
      <w:bookmarkEnd w:id="114"/>
      <w:r w:rsidR="00A4434D">
        <w:rPr>
          <w:rFonts w:ascii="Times New Roman" w:hAnsi="Times New Roman" w:cs="Times New Roman"/>
          <w:sz w:val="24"/>
          <w:szCs w:val="24"/>
        </w:rPr>
        <w:t xml:space="preserve"> Which</w:t>
      </w:r>
      <w:r w:rsidR="00AF4796">
        <w:rPr>
          <w:rFonts w:ascii="Times New Roman" w:hAnsi="Times New Roman" w:cs="Times New Roman"/>
          <w:sz w:val="24"/>
          <w:szCs w:val="24"/>
        </w:rPr>
        <w:t xml:space="preserve"> company situated in EPZ area, MBL take it as foreign company to do their job in a easy way. There are same procedures the process of export (foreign and local) but there are extra 2 steps which are different from export (local).</w:t>
      </w:r>
    </w:p>
    <w:p w:rsidR="00FA34B1" w:rsidRDefault="00FA34B1" w:rsidP="001426BE">
      <w:pPr>
        <w:spacing w:line="360" w:lineRule="auto"/>
        <w:jc w:val="both"/>
        <w:rPr>
          <w:rFonts w:ascii="Times New Roman" w:hAnsi="Times New Roman" w:cs="Times New Roman"/>
          <w:sz w:val="24"/>
          <w:szCs w:val="24"/>
        </w:rPr>
      </w:pPr>
    </w:p>
    <w:p w:rsidR="00AF4796" w:rsidRDefault="00FA34B1" w:rsidP="00631DE6">
      <w:pPr>
        <w:pStyle w:val="ListParagraph"/>
        <w:numPr>
          <w:ilvl w:val="2"/>
          <w:numId w:val="13"/>
        </w:numPr>
        <w:spacing w:line="360" w:lineRule="auto"/>
        <w:jc w:val="both"/>
        <w:rPr>
          <w:rFonts w:ascii="Times New Roman" w:hAnsi="Times New Roman" w:cs="Times New Roman"/>
          <w:sz w:val="24"/>
          <w:szCs w:val="24"/>
        </w:rPr>
      </w:pPr>
      <w:r w:rsidRPr="00FA34B1">
        <w:rPr>
          <w:rFonts w:ascii="Times New Roman" w:hAnsi="Times New Roman" w:cs="Times New Roman"/>
          <w:b/>
          <w:sz w:val="24"/>
          <w:szCs w:val="24"/>
        </w:rPr>
        <w:t xml:space="preserve">Pre shipment Inspection Certificate: </w:t>
      </w:r>
      <w:r w:rsidRPr="00FA34B1">
        <w:rPr>
          <w:rFonts w:ascii="Times New Roman" w:hAnsi="Times New Roman" w:cs="Times New Roman"/>
          <w:sz w:val="24"/>
          <w:szCs w:val="24"/>
        </w:rPr>
        <w:t xml:space="preserve">An </w:t>
      </w:r>
      <w:r>
        <w:rPr>
          <w:rFonts w:ascii="Times New Roman" w:hAnsi="Times New Roman" w:cs="Times New Roman"/>
          <w:sz w:val="24"/>
          <w:szCs w:val="24"/>
        </w:rPr>
        <w:t>inspection</w:t>
      </w:r>
      <w:r w:rsidRPr="00FA34B1">
        <w:rPr>
          <w:rFonts w:ascii="Times New Roman" w:hAnsi="Times New Roman" w:cs="Times New Roman"/>
          <w:sz w:val="24"/>
          <w:szCs w:val="24"/>
        </w:rPr>
        <w:t xml:space="preserve"> of agreement products preceding shipment to find out their quality, amount or </w:t>
      </w:r>
      <w:r w:rsidRPr="00FA34B1">
        <w:rPr>
          <w:rFonts w:ascii="Times New Roman" w:hAnsi="Times New Roman" w:cs="Times New Roman"/>
          <w:sz w:val="24"/>
          <w:szCs w:val="24"/>
        </w:rPr>
        <w:lastRenderedPageBreak/>
        <w:t>cost. Shippers may demand PSI, requiring the exporter to outfit a declaration of assessment – ordinarily issued by impartial, universally regarded firms, for example, SGS o Bureau Veritas) – so the merchant is guaranteed of accepting merchandise of value/amount determined in the deal contract. Government organizations may require review endorsements as respects cost, in order to keep parties from under or over invoicing trying to pay lower traditions obligations or avoid remote trade limitations. See testament of review. Model of Certificate of Inspection.</w:t>
      </w:r>
    </w:p>
    <w:p w:rsidR="008A7F9F" w:rsidRDefault="00FA34B1" w:rsidP="001426BE">
      <w:pPr>
        <w:spacing w:line="360" w:lineRule="auto"/>
        <w:jc w:val="both"/>
        <w:rPr>
          <w:rFonts w:ascii="Times New Roman" w:hAnsi="Times New Roman" w:cs="Times New Roman"/>
          <w:sz w:val="24"/>
          <w:szCs w:val="24"/>
        </w:rPr>
      </w:pPr>
      <w:r>
        <w:rPr>
          <w:noProof/>
        </w:rPr>
        <w:drawing>
          <wp:inline distT="0" distB="0" distL="0" distR="0">
            <wp:extent cx="5941568" cy="4667097"/>
            <wp:effectExtent l="19050" t="0" r="2032"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cstate="print"/>
                    <a:srcRect/>
                    <a:stretch>
                      <a:fillRect/>
                    </a:stretch>
                  </pic:blipFill>
                  <pic:spPr bwMode="auto">
                    <a:xfrm>
                      <a:off x="0" y="0"/>
                      <a:ext cx="5943600" cy="4668693"/>
                    </a:xfrm>
                    <a:prstGeom prst="rect">
                      <a:avLst/>
                    </a:prstGeom>
                    <a:noFill/>
                    <a:ln w="9525">
                      <a:noFill/>
                      <a:miter lim="800000"/>
                      <a:headEnd/>
                      <a:tailEnd/>
                    </a:ln>
                  </pic:spPr>
                </pic:pic>
              </a:graphicData>
            </a:graphic>
          </wp:inline>
        </w:drawing>
      </w:r>
    </w:p>
    <w:p w:rsidR="006873AB" w:rsidRDefault="008A7F9F" w:rsidP="001514FE">
      <w:pPr>
        <w:spacing w:after="0" w:line="360" w:lineRule="auto"/>
        <w:jc w:val="both"/>
        <w:rPr>
          <w:rFonts w:ascii="Times New Roman" w:hAnsi="Times New Roman" w:cs="Times New Roman"/>
          <w:b/>
          <w:sz w:val="24"/>
          <w:szCs w:val="24"/>
        </w:rPr>
      </w:pPr>
      <w:r w:rsidRPr="008A7F9F">
        <w:rPr>
          <w:rFonts w:ascii="Times New Roman" w:hAnsi="Times New Roman" w:cs="Times New Roman"/>
          <w:b/>
          <w:sz w:val="24"/>
          <w:szCs w:val="24"/>
        </w:rPr>
        <w:t xml:space="preserve">Figure: </w:t>
      </w:r>
      <w:r w:rsidR="006A2E0C">
        <w:rPr>
          <w:rFonts w:ascii="Times New Roman" w:hAnsi="Times New Roman" w:cs="Times New Roman"/>
          <w:b/>
          <w:sz w:val="24"/>
          <w:szCs w:val="24"/>
        </w:rPr>
        <w:t>3.15</w:t>
      </w:r>
    </w:p>
    <w:p w:rsidR="008A7F9F" w:rsidRPr="006E353B" w:rsidRDefault="008A7F9F" w:rsidP="001514FE">
      <w:pPr>
        <w:spacing w:after="0" w:line="360" w:lineRule="auto"/>
        <w:jc w:val="both"/>
        <w:rPr>
          <w:rFonts w:ascii="Times New Roman" w:hAnsi="Times New Roman" w:cs="Times New Roman"/>
          <w:b/>
          <w:i/>
          <w:sz w:val="24"/>
          <w:szCs w:val="24"/>
        </w:rPr>
      </w:pPr>
      <w:r w:rsidRPr="006E353B">
        <w:rPr>
          <w:rFonts w:ascii="Times New Roman" w:hAnsi="Times New Roman" w:cs="Times New Roman"/>
          <w:b/>
          <w:i/>
          <w:sz w:val="24"/>
          <w:szCs w:val="24"/>
        </w:rPr>
        <w:t xml:space="preserve">Pre </w:t>
      </w:r>
      <w:r w:rsidR="001514FE">
        <w:rPr>
          <w:rFonts w:ascii="Times New Roman" w:hAnsi="Times New Roman" w:cs="Times New Roman"/>
          <w:b/>
          <w:i/>
          <w:sz w:val="24"/>
          <w:szCs w:val="24"/>
        </w:rPr>
        <w:t>shipment Inspection Certificate</w:t>
      </w:r>
    </w:p>
    <w:p w:rsidR="00FE50FB" w:rsidRDefault="00BC7A11" w:rsidP="001426BE">
      <w:pPr>
        <w:pStyle w:val="ListParagraph"/>
        <w:numPr>
          <w:ilvl w:val="2"/>
          <w:numId w:val="5"/>
        </w:numPr>
        <w:spacing w:line="360" w:lineRule="auto"/>
        <w:jc w:val="both"/>
        <w:rPr>
          <w:rFonts w:ascii="Times New Roman" w:hAnsi="Times New Roman" w:cs="Times New Roman"/>
          <w:sz w:val="24"/>
          <w:szCs w:val="24"/>
        </w:rPr>
      </w:pPr>
      <w:r w:rsidRPr="000A349A">
        <w:rPr>
          <w:rFonts w:ascii="Times New Roman" w:hAnsi="Times New Roman" w:cs="Times New Roman"/>
          <w:b/>
          <w:sz w:val="24"/>
          <w:szCs w:val="24"/>
        </w:rPr>
        <w:lastRenderedPageBreak/>
        <w:t>Bill of Entry/ Export:</w:t>
      </w:r>
      <w:r w:rsidR="001514FE">
        <w:rPr>
          <w:rFonts w:ascii="Times New Roman" w:hAnsi="Times New Roman" w:cs="Times New Roman"/>
          <w:b/>
          <w:sz w:val="24"/>
          <w:szCs w:val="24"/>
        </w:rPr>
        <w:t xml:space="preserve"> </w:t>
      </w:r>
      <w:r w:rsidR="000A349A" w:rsidRPr="000A349A">
        <w:rPr>
          <w:rFonts w:ascii="Times New Roman" w:hAnsi="Times New Roman" w:cs="Times New Roman"/>
          <w:sz w:val="24"/>
          <w:szCs w:val="24"/>
        </w:rPr>
        <w:t>A statement by a shipper or exporter of the careful nature, exact amount and estimation of products that have landed or are being delivered out. Arranged by a certified traditions agent or dealer, it is analyzed by traditions specialists for its precision and similarity with the tax and guidelines. it likewise known traditions passage.</w:t>
      </w:r>
    </w:p>
    <w:p w:rsidR="008A7F9F" w:rsidRDefault="008A7F9F" w:rsidP="001426BE">
      <w:pPr>
        <w:spacing w:line="360" w:lineRule="auto"/>
        <w:jc w:val="both"/>
        <w:rPr>
          <w:rFonts w:ascii="Times New Roman" w:hAnsi="Times New Roman" w:cs="Times New Roman"/>
          <w:sz w:val="24"/>
          <w:szCs w:val="24"/>
        </w:rPr>
      </w:pPr>
      <w:r>
        <w:rPr>
          <w:noProof/>
        </w:rPr>
        <w:drawing>
          <wp:anchor distT="0" distB="0" distL="114300" distR="114300" simplePos="0" relativeHeight="251688960" behindDoc="0" locked="0" layoutInCell="1" allowOverlap="1">
            <wp:simplePos x="0" y="0"/>
            <wp:positionH relativeFrom="column">
              <wp:align>left</wp:align>
            </wp:positionH>
            <wp:positionV relativeFrom="paragraph">
              <wp:align>top</wp:align>
            </wp:positionV>
            <wp:extent cx="5942203" cy="5917997"/>
            <wp:effectExtent l="19050" t="0" r="1397" b="0"/>
            <wp:wrapSquare wrapText="bothSides"/>
            <wp:docPr id="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3" cstate="print"/>
                    <a:srcRect/>
                    <a:stretch>
                      <a:fillRect/>
                    </a:stretch>
                  </pic:blipFill>
                  <pic:spPr bwMode="auto">
                    <a:xfrm>
                      <a:off x="0" y="0"/>
                      <a:ext cx="5942203" cy="5917997"/>
                    </a:xfrm>
                    <a:prstGeom prst="rect">
                      <a:avLst/>
                    </a:prstGeom>
                    <a:noFill/>
                    <a:ln w="9525">
                      <a:noFill/>
                      <a:miter lim="800000"/>
                      <a:headEnd/>
                      <a:tailEnd/>
                    </a:ln>
                  </pic:spPr>
                </pic:pic>
              </a:graphicData>
            </a:graphic>
          </wp:anchor>
        </w:drawing>
      </w:r>
      <w:r>
        <w:rPr>
          <w:rFonts w:ascii="Times New Roman" w:hAnsi="Times New Roman" w:cs="Times New Roman"/>
          <w:sz w:val="24"/>
          <w:szCs w:val="24"/>
        </w:rPr>
        <w:br w:type="textWrapping" w:clear="all"/>
      </w:r>
    </w:p>
    <w:p w:rsidR="008A7F9F" w:rsidRDefault="008A7F9F" w:rsidP="001426BE">
      <w:pPr>
        <w:spacing w:line="360" w:lineRule="auto"/>
        <w:jc w:val="both"/>
        <w:rPr>
          <w:rFonts w:ascii="Times New Roman" w:hAnsi="Times New Roman" w:cs="Times New Roman"/>
          <w:sz w:val="24"/>
          <w:szCs w:val="24"/>
        </w:rPr>
      </w:pPr>
    </w:p>
    <w:p w:rsidR="008A7F9F" w:rsidRDefault="008A7F9F" w:rsidP="001426BE">
      <w:pPr>
        <w:spacing w:line="360" w:lineRule="auto"/>
        <w:jc w:val="both"/>
        <w:rPr>
          <w:rFonts w:ascii="Times New Roman" w:hAnsi="Times New Roman" w:cs="Times New Roman"/>
          <w:sz w:val="24"/>
          <w:szCs w:val="24"/>
        </w:rPr>
      </w:pPr>
      <w:r>
        <w:rPr>
          <w:noProof/>
        </w:rPr>
        <w:lastRenderedPageBreak/>
        <w:drawing>
          <wp:inline distT="0" distB="0" distL="0" distR="0">
            <wp:extent cx="5942838" cy="5866790"/>
            <wp:effectExtent l="19050" t="0" r="762" b="0"/>
            <wp:docPr id="10"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4"/>
                    <a:srcRect/>
                    <a:stretch>
                      <a:fillRect/>
                    </a:stretch>
                  </pic:blipFill>
                  <pic:spPr bwMode="auto">
                    <a:xfrm>
                      <a:off x="0" y="0"/>
                      <a:ext cx="5943600" cy="5867542"/>
                    </a:xfrm>
                    <a:prstGeom prst="rect">
                      <a:avLst/>
                    </a:prstGeom>
                    <a:noFill/>
                    <a:ln w="9525">
                      <a:noFill/>
                      <a:miter lim="800000"/>
                      <a:headEnd/>
                      <a:tailEnd/>
                    </a:ln>
                  </pic:spPr>
                </pic:pic>
              </a:graphicData>
            </a:graphic>
          </wp:inline>
        </w:drawing>
      </w:r>
    </w:p>
    <w:p w:rsidR="006873AB" w:rsidRDefault="008A7F9F" w:rsidP="001514FE">
      <w:pPr>
        <w:spacing w:after="0" w:line="360" w:lineRule="auto"/>
        <w:jc w:val="both"/>
        <w:rPr>
          <w:rFonts w:ascii="Times New Roman" w:hAnsi="Times New Roman" w:cs="Times New Roman"/>
          <w:b/>
          <w:sz w:val="24"/>
          <w:szCs w:val="24"/>
        </w:rPr>
      </w:pPr>
      <w:r w:rsidRPr="008A7F9F">
        <w:rPr>
          <w:rFonts w:ascii="Times New Roman" w:hAnsi="Times New Roman" w:cs="Times New Roman"/>
          <w:b/>
          <w:sz w:val="24"/>
          <w:szCs w:val="24"/>
        </w:rPr>
        <w:t xml:space="preserve">Figure: </w:t>
      </w:r>
      <w:r w:rsidR="006A2E0C">
        <w:rPr>
          <w:rFonts w:ascii="Times New Roman" w:hAnsi="Times New Roman" w:cs="Times New Roman"/>
          <w:b/>
          <w:sz w:val="24"/>
          <w:szCs w:val="24"/>
        </w:rPr>
        <w:t>3.16</w:t>
      </w:r>
    </w:p>
    <w:p w:rsidR="008A7F9F" w:rsidRPr="006E353B" w:rsidRDefault="008A7F9F" w:rsidP="001514FE">
      <w:pPr>
        <w:spacing w:after="0" w:line="360" w:lineRule="auto"/>
        <w:jc w:val="both"/>
        <w:rPr>
          <w:rFonts w:ascii="Times New Roman" w:hAnsi="Times New Roman" w:cs="Times New Roman"/>
          <w:b/>
          <w:i/>
          <w:sz w:val="24"/>
          <w:szCs w:val="24"/>
        </w:rPr>
      </w:pPr>
      <w:r w:rsidRPr="006E353B">
        <w:rPr>
          <w:rFonts w:ascii="Times New Roman" w:hAnsi="Times New Roman" w:cs="Times New Roman"/>
          <w:b/>
          <w:i/>
          <w:sz w:val="24"/>
          <w:szCs w:val="24"/>
        </w:rPr>
        <w:t>B</w:t>
      </w:r>
      <w:r w:rsidR="001514FE">
        <w:rPr>
          <w:rFonts w:ascii="Times New Roman" w:hAnsi="Times New Roman" w:cs="Times New Roman"/>
          <w:b/>
          <w:i/>
          <w:sz w:val="24"/>
          <w:szCs w:val="24"/>
        </w:rPr>
        <w:t>ill of Entry/ Export</w:t>
      </w:r>
    </w:p>
    <w:p w:rsidR="00BE68A9" w:rsidRPr="00FB0376" w:rsidRDefault="00B96577" w:rsidP="001426BE">
      <w:pPr>
        <w:pStyle w:val="Heading3"/>
        <w:spacing w:line="360" w:lineRule="auto"/>
        <w:jc w:val="both"/>
        <w:rPr>
          <w:rFonts w:ascii="Times New Roman" w:hAnsi="Times New Roman" w:cs="Times New Roman"/>
          <w:sz w:val="24"/>
          <w:szCs w:val="24"/>
        </w:rPr>
      </w:pPr>
      <w:bookmarkStart w:id="115" w:name="_Toc5928082"/>
      <w:bookmarkStart w:id="116" w:name="_Toc6540693"/>
      <w:r>
        <w:rPr>
          <w:rFonts w:ascii="Times New Roman" w:hAnsi="Times New Roman" w:cs="Times New Roman"/>
          <w:sz w:val="24"/>
          <w:szCs w:val="24"/>
        </w:rPr>
        <w:t xml:space="preserve">3.10.7 </w:t>
      </w:r>
      <w:bookmarkEnd w:id="115"/>
      <w:r w:rsidR="0029000F">
        <w:rPr>
          <w:rFonts w:ascii="Times New Roman" w:hAnsi="Times New Roman" w:cs="Times New Roman"/>
          <w:sz w:val="24"/>
          <w:szCs w:val="24"/>
        </w:rPr>
        <w:t>Mercantile Bank Limited (MBL)’s advising export L/C’s</w:t>
      </w:r>
      <w:bookmarkEnd w:id="116"/>
      <w:r w:rsidR="00E953AA" w:rsidRPr="00FB0376">
        <w:rPr>
          <w:rFonts w:ascii="Times New Roman" w:hAnsi="Times New Roman" w:cs="Times New Roman"/>
          <w:sz w:val="24"/>
          <w:szCs w:val="24"/>
        </w:rPr>
        <w:t xml:space="preserve"> </w:t>
      </w:r>
    </w:p>
    <w:p w:rsidR="00E953AA" w:rsidRPr="00FB0376" w:rsidRDefault="00DB4CA4" w:rsidP="001426BE">
      <w:pPr>
        <w:tabs>
          <w:tab w:val="left" w:pos="1870"/>
        </w:tabs>
        <w:spacing w:before="240" w:line="360" w:lineRule="auto"/>
        <w:jc w:val="both"/>
        <w:rPr>
          <w:rFonts w:ascii="Times New Roman" w:hAnsi="Times New Roman" w:cs="Times New Roman"/>
          <w:sz w:val="24"/>
          <w:szCs w:val="24"/>
        </w:rPr>
      </w:pPr>
      <w:r>
        <w:rPr>
          <w:rFonts w:ascii="Times New Roman" w:hAnsi="Times New Roman" w:cs="Times New Roman"/>
          <w:sz w:val="24"/>
          <w:szCs w:val="24"/>
        </w:rPr>
        <w:t>Universal</w:t>
      </w:r>
      <w:r w:rsidR="00E953AA" w:rsidRPr="00FB0376">
        <w:rPr>
          <w:rFonts w:ascii="Times New Roman" w:hAnsi="Times New Roman" w:cs="Times New Roman"/>
          <w:sz w:val="24"/>
          <w:szCs w:val="24"/>
        </w:rPr>
        <w:t xml:space="preserve"> exchange of merchandise </w:t>
      </w:r>
      <w:r>
        <w:rPr>
          <w:rFonts w:ascii="Times New Roman" w:hAnsi="Times New Roman" w:cs="Times New Roman"/>
          <w:sz w:val="24"/>
          <w:szCs w:val="24"/>
        </w:rPr>
        <w:t>from our country is constructs</w:t>
      </w:r>
      <w:r w:rsidR="00E953AA" w:rsidRPr="00FB0376">
        <w:rPr>
          <w:rFonts w:ascii="Times New Roman" w:hAnsi="Times New Roman" w:cs="Times New Roman"/>
          <w:sz w:val="24"/>
          <w:szCs w:val="24"/>
        </w:rPr>
        <w:t xml:space="preserve"> </w:t>
      </w:r>
      <w:r>
        <w:rPr>
          <w:rFonts w:ascii="Times New Roman" w:hAnsi="Times New Roman" w:cs="Times New Roman"/>
          <w:sz w:val="24"/>
          <w:szCs w:val="24"/>
        </w:rPr>
        <w:t>via</w:t>
      </w:r>
      <w:r w:rsidR="00E953AA" w:rsidRPr="00FB0376">
        <w:rPr>
          <w:rFonts w:ascii="Times New Roman" w:hAnsi="Times New Roman" w:cs="Times New Roman"/>
          <w:sz w:val="24"/>
          <w:szCs w:val="24"/>
        </w:rPr>
        <w:t xml:space="preserve"> </w:t>
      </w:r>
      <w:r>
        <w:rPr>
          <w:rFonts w:ascii="Times New Roman" w:hAnsi="Times New Roman" w:cs="Times New Roman"/>
          <w:sz w:val="24"/>
          <w:szCs w:val="24"/>
        </w:rPr>
        <w:t>the medium</w:t>
      </w:r>
      <w:r w:rsidR="00E953AA" w:rsidRPr="00FB0376">
        <w:rPr>
          <w:rFonts w:ascii="Times New Roman" w:hAnsi="Times New Roman" w:cs="Times New Roman"/>
          <w:sz w:val="24"/>
          <w:szCs w:val="24"/>
        </w:rPr>
        <w:t xml:space="preserve"> </w:t>
      </w:r>
      <w:r>
        <w:rPr>
          <w:rFonts w:ascii="Times New Roman" w:hAnsi="Times New Roman" w:cs="Times New Roman"/>
          <w:sz w:val="24"/>
          <w:szCs w:val="24"/>
        </w:rPr>
        <w:t>the Letter of Credit (L/C)’s</w:t>
      </w:r>
      <w:r w:rsidR="00E953AA" w:rsidRPr="00FB0376">
        <w:rPr>
          <w:rFonts w:ascii="Times New Roman" w:hAnsi="Times New Roman" w:cs="Times New Roman"/>
          <w:sz w:val="24"/>
          <w:szCs w:val="24"/>
        </w:rPr>
        <w:t xml:space="preserve"> </w:t>
      </w:r>
      <w:r>
        <w:rPr>
          <w:rFonts w:ascii="Times New Roman" w:hAnsi="Times New Roman" w:cs="Times New Roman"/>
          <w:sz w:val="24"/>
          <w:szCs w:val="24"/>
        </w:rPr>
        <w:t>preceding</w:t>
      </w:r>
      <w:r w:rsidR="00E953AA" w:rsidRPr="00FB0376">
        <w:rPr>
          <w:rFonts w:ascii="Times New Roman" w:hAnsi="Times New Roman" w:cs="Times New Roman"/>
          <w:sz w:val="24"/>
          <w:szCs w:val="24"/>
        </w:rPr>
        <w:t xml:space="preserve"> by the outside </w:t>
      </w:r>
      <w:r>
        <w:rPr>
          <w:rFonts w:ascii="Times New Roman" w:hAnsi="Times New Roman" w:cs="Times New Roman"/>
          <w:sz w:val="24"/>
          <w:szCs w:val="24"/>
        </w:rPr>
        <w:t>bank</w:t>
      </w:r>
      <w:r w:rsidR="00E953AA" w:rsidRPr="00FB0376">
        <w:rPr>
          <w:rFonts w:ascii="Times New Roman" w:hAnsi="Times New Roman" w:cs="Times New Roman"/>
          <w:sz w:val="24"/>
          <w:szCs w:val="24"/>
        </w:rPr>
        <w:t xml:space="preserve"> in line with shippers for </w:t>
      </w:r>
      <w:r>
        <w:rPr>
          <w:rFonts w:ascii="Times New Roman" w:hAnsi="Times New Roman" w:cs="Times New Roman"/>
          <w:sz w:val="24"/>
          <w:szCs w:val="24"/>
        </w:rPr>
        <w:t>exporters from our country</w:t>
      </w:r>
      <w:r w:rsidR="00E953AA" w:rsidRPr="00FB0376">
        <w:rPr>
          <w:rFonts w:ascii="Times New Roman" w:hAnsi="Times New Roman" w:cs="Times New Roman"/>
          <w:sz w:val="24"/>
          <w:szCs w:val="24"/>
        </w:rPr>
        <w:t xml:space="preserve">. </w:t>
      </w:r>
      <w:r w:rsidR="00B648D9">
        <w:rPr>
          <w:rFonts w:ascii="Times New Roman" w:hAnsi="Times New Roman" w:cs="Times New Roman"/>
          <w:sz w:val="24"/>
          <w:szCs w:val="24"/>
        </w:rPr>
        <w:t xml:space="preserve">This </w:t>
      </w:r>
      <w:r w:rsidR="00E953AA" w:rsidRPr="00FB0376">
        <w:rPr>
          <w:rFonts w:ascii="Times New Roman" w:hAnsi="Times New Roman" w:cs="Times New Roman"/>
          <w:sz w:val="24"/>
          <w:szCs w:val="24"/>
        </w:rPr>
        <w:t xml:space="preserve"> fares</w:t>
      </w:r>
      <w:r w:rsidR="00B648D9">
        <w:rPr>
          <w:rFonts w:ascii="Times New Roman" w:hAnsi="Times New Roman" w:cs="Times New Roman"/>
          <w:sz w:val="24"/>
          <w:szCs w:val="24"/>
        </w:rPr>
        <w:t xml:space="preserve"> of Letter of credit (L/C)’s</w:t>
      </w:r>
      <w:r w:rsidR="00E953AA" w:rsidRPr="00FB0376">
        <w:rPr>
          <w:rFonts w:ascii="Times New Roman" w:hAnsi="Times New Roman" w:cs="Times New Roman"/>
          <w:sz w:val="24"/>
          <w:szCs w:val="24"/>
        </w:rPr>
        <w:t xml:space="preserve"> are en-steered </w:t>
      </w:r>
      <w:r w:rsidR="00B648D9">
        <w:rPr>
          <w:rFonts w:ascii="Times New Roman" w:hAnsi="Times New Roman" w:cs="Times New Roman"/>
          <w:sz w:val="24"/>
          <w:szCs w:val="24"/>
        </w:rPr>
        <w:t xml:space="preserve">via the bank who has </w:t>
      </w:r>
      <w:r w:rsidR="00E953AA" w:rsidRPr="00FB0376">
        <w:rPr>
          <w:rFonts w:ascii="Times New Roman" w:hAnsi="Times New Roman" w:cs="Times New Roman"/>
          <w:sz w:val="24"/>
          <w:szCs w:val="24"/>
        </w:rPr>
        <w:t xml:space="preserve">reporter association with the previous. </w:t>
      </w:r>
      <w:r w:rsidR="00B648D9">
        <w:rPr>
          <w:rFonts w:ascii="Times New Roman" w:hAnsi="Times New Roman" w:cs="Times New Roman"/>
          <w:sz w:val="24"/>
          <w:szCs w:val="24"/>
        </w:rPr>
        <w:t>MBL advising L/C by this way:</w:t>
      </w:r>
    </w:p>
    <w:p w:rsidR="00E953AA" w:rsidRPr="00FB0376" w:rsidRDefault="00B648D9" w:rsidP="001426BE">
      <w:pPr>
        <w:pStyle w:val="ListParagraph"/>
        <w:numPr>
          <w:ilvl w:val="0"/>
          <w:numId w:val="9"/>
        </w:numPr>
        <w:tabs>
          <w:tab w:val="left" w:pos="1870"/>
        </w:tabs>
        <w:spacing w:before="240"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Shot telex</w:t>
      </w:r>
    </w:p>
    <w:p w:rsidR="00E953AA" w:rsidRPr="00FB0376" w:rsidRDefault="00B648D9" w:rsidP="001426BE">
      <w:pPr>
        <w:pStyle w:val="ListParagraph"/>
        <w:numPr>
          <w:ilvl w:val="0"/>
          <w:numId w:val="9"/>
        </w:numPr>
        <w:tabs>
          <w:tab w:val="left" w:pos="1870"/>
        </w:tabs>
        <w:spacing w:before="240" w:line="360" w:lineRule="auto"/>
        <w:jc w:val="both"/>
        <w:rPr>
          <w:rFonts w:ascii="Times New Roman" w:hAnsi="Times New Roman" w:cs="Times New Roman"/>
          <w:sz w:val="24"/>
          <w:szCs w:val="24"/>
        </w:rPr>
      </w:pPr>
      <w:r>
        <w:rPr>
          <w:rFonts w:ascii="Times New Roman" w:hAnsi="Times New Roman" w:cs="Times New Roman"/>
          <w:sz w:val="24"/>
          <w:szCs w:val="24"/>
        </w:rPr>
        <w:t>Full telex</w:t>
      </w:r>
    </w:p>
    <w:p w:rsidR="00E953AA" w:rsidRPr="00FB0376" w:rsidRDefault="00B648D9" w:rsidP="001426BE">
      <w:pPr>
        <w:pStyle w:val="ListParagraph"/>
        <w:numPr>
          <w:ilvl w:val="0"/>
          <w:numId w:val="9"/>
        </w:numPr>
        <w:tabs>
          <w:tab w:val="left" w:pos="1870"/>
        </w:tabs>
        <w:spacing w:before="240" w:line="360" w:lineRule="auto"/>
        <w:jc w:val="both"/>
        <w:rPr>
          <w:rFonts w:ascii="Times New Roman" w:hAnsi="Times New Roman" w:cs="Times New Roman"/>
          <w:sz w:val="24"/>
          <w:szCs w:val="24"/>
        </w:rPr>
      </w:pPr>
      <w:r>
        <w:rPr>
          <w:rFonts w:ascii="Times New Roman" w:hAnsi="Times New Roman" w:cs="Times New Roman"/>
          <w:sz w:val="24"/>
          <w:szCs w:val="24"/>
        </w:rPr>
        <w:t>Airmail</w:t>
      </w:r>
    </w:p>
    <w:p w:rsidR="00636DBF" w:rsidRDefault="00636DBF" w:rsidP="001426BE">
      <w:pPr>
        <w:pStyle w:val="Heading3"/>
        <w:jc w:val="both"/>
      </w:pPr>
      <w:bookmarkStart w:id="117" w:name="_Toc5928083"/>
    </w:p>
    <w:p w:rsidR="00E953AA" w:rsidRPr="00FB0376" w:rsidRDefault="00B96577" w:rsidP="001426BE">
      <w:pPr>
        <w:pStyle w:val="Heading3"/>
        <w:jc w:val="both"/>
      </w:pPr>
      <w:bookmarkStart w:id="118" w:name="_Toc6540694"/>
      <w:r>
        <w:t xml:space="preserve">3.11 </w:t>
      </w:r>
      <w:r w:rsidR="0072492B" w:rsidRPr="00FB0376">
        <w:t>Foreign Remittance</w:t>
      </w:r>
      <w:bookmarkEnd w:id="117"/>
      <w:bookmarkEnd w:id="118"/>
    </w:p>
    <w:p w:rsidR="0072492B" w:rsidRPr="00FB0376" w:rsidRDefault="0072492B" w:rsidP="001426BE">
      <w:pPr>
        <w:tabs>
          <w:tab w:val="left" w:pos="1870"/>
        </w:tabs>
        <w:spacing w:before="240" w:line="360" w:lineRule="auto"/>
        <w:jc w:val="both"/>
        <w:rPr>
          <w:rFonts w:ascii="Times New Roman" w:hAnsi="Times New Roman" w:cs="Times New Roman"/>
          <w:sz w:val="24"/>
          <w:szCs w:val="24"/>
        </w:rPr>
      </w:pPr>
      <w:r w:rsidRPr="00FB0376">
        <w:rPr>
          <w:rFonts w:ascii="Times New Roman" w:hAnsi="Times New Roman" w:cs="Times New Roman"/>
          <w:sz w:val="24"/>
          <w:szCs w:val="24"/>
        </w:rPr>
        <w:t xml:space="preserve">Foreign remittance is the exchange of outside money starting with one nation then onto the next nation. All things considered, outside settlement is buy and closeout of uninhibitedly convertible </w:t>
      </w:r>
      <w:r w:rsidR="00553907" w:rsidRPr="00FB0376">
        <w:rPr>
          <w:rFonts w:ascii="Times New Roman" w:hAnsi="Times New Roman" w:cs="Times New Roman"/>
          <w:sz w:val="24"/>
          <w:szCs w:val="24"/>
        </w:rPr>
        <w:t>foreign</w:t>
      </w:r>
      <w:r w:rsidRPr="00FB0376">
        <w:rPr>
          <w:rFonts w:ascii="Times New Roman" w:hAnsi="Times New Roman" w:cs="Times New Roman"/>
          <w:sz w:val="24"/>
          <w:szCs w:val="24"/>
        </w:rPr>
        <w:t xml:space="preserve"> monetary standards as passable under trade control guidelines of the nation. </w:t>
      </w:r>
      <w:r w:rsidR="00A8031E">
        <w:rPr>
          <w:rFonts w:ascii="Times New Roman" w:hAnsi="Times New Roman" w:cs="Times New Roman"/>
          <w:sz w:val="24"/>
          <w:szCs w:val="24"/>
        </w:rPr>
        <w:t>Remittance is vital for a nation for a developing nation like our country</w:t>
      </w:r>
      <w:r w:rsidR="00553907" w:rsidRPr="00FB0376">
        <w:rPr>
          <w:rFonts w:ascii="Times New Roman" w:hAnsi="Times New Roman" w:cs="Times New Roman"/>
          <w:sz w:val="24"/>
          <w:szCs w:val="24"/>
        </w:rPr>
        <w:t>.</w:t>
      </w:r>
      <w:r w:rsidR="00106ED9">
        <w:rPr>
          <w:rFonts w:ascii="Times New Roman" w:hAnsi="Times New Roman" w:cs="Times New Roman"/>
          <w:sz w:val="24"/>
          <w:szCs w:val="24"/>
        </w:rPr>
        <w:t xml:space="preserve"> Every year our country gets a huge amount of remittance from the outside of the nation. Amounts are the huge in total of government earnings.</w:t>
      </w:r>
    </w:p>
    <w:p w:rsidR="00D575A7" w:rsidRPr="00FB0376" w:rsidRDefault="00B96577" w:rsidP="001426BE">
      <w:pPr>
        <w:pStyle w:val="Heading3"/>
        <w:spacing w:line="360" w:lineRule="auto"/>
        <w:jc w:val="both"/>
        <w:rPr>
          <w:rFonts w:ascii="Times New Roman" w:hAnsi="Times New Roman" w:cs="Times New Roman"/>
          <w:sz w:val="24"/>
          <w:szCs w:val="24"/>
        </w:rPr>
      </w:pPr>
      <w:bookmarkStart w:id="119" w:name="_Toc5928084"/>
      <w:bookmarkStart w:id="120" w:name="_Toc6540695"/>
      <w:r>
        <w:rPr>
          <w:rFonts w:ascii="Times New Roman" w:hAnsi="Times New Roman" w:cs="Times New Roman"/>
          <w:sz w:val="24"/>
          <w:szCs w:val="24"/>
        </w:rPr>
        <w:t xml:space="preserve">3.11.1 </w:t>
      </w:r>
      <w:bookmarkEnd w:id="119"/>
      <w:r w:rsidR="00E92152">
        <w:rPr>
          <w:rFonts w:ascii="Times New Roman" w:hAnsi="Times New Roman" w:cs="Times New Roman"/>
          <w:sz w:val="24"/>
          <w:szCs w:val="24"/>
        </w:rPr>
        <w:t>Classification of Remittance (Foreign)</w:t>
      </w:r>
      <w:bookmarkEnd w:id="120"/>
    </w:p>
    <w:p w:rsidR="00D575A7" w:rsidRPr="00FB0376" w:rsidRDefault="00E92152" w:rsidP="001426BE">
      <w:pPr>
        <w:tabs>
          <w:tab w:val="left" w:pos="1870"/>
        </w:tabs>
        <w:spacing w:before="240" w:line="360" w:lineRule="auto"/>
        <w:jc w:val="both"/>
        <w:rPr>
          <w:rFonts w:ascii="Times New Roman" w:hAnsi="Times New Roman" w:cs="Times New Roman"/>
          <w:sz w:val="24"/>
          <w:szCs w:val="24"/>
        </w:rPr>
      </w:pPr>
      <w:r>
        <w:rPr>
          <w:rFonts w:ascii="Times New Roman" w:hAnsi="Times New Roman" w:cs="Times New Roman"/>
          <w:sz w:val="24"/>
          <w:szCs w:val="24"/>
        </w:rPr>
        <w:t>Remittance is one of the main earnings of our nation. There are two kinds of foreign remittance and they are:</w:t>
      </w:r>
    </w:p>
    <w:p w:rsidR="00D575A7" w:rsidRPr="00FB0376" w:rsidRDefault="00E92152" w:rsidP="001426BE">
      <w:pPr>
        <w:pStyle w:val="ListParagraph"/>
        <w:numPr>
          <w:ilvl w:val="0"/>
          <w:numId w:val="10"/>
        </w:numPr>
        <w:tabs>
          <w:tab w:val="left" w:pos="1870"/>
        </w:tabs>
        <w:spacing w:before="240" w:line="360" w:lineRule="auto"/>
        <w:jc w:val="both"/>
        <w:rPr>
          <w:rFonts w:ascii="Times New Roman" w:hAnsi="Times New Roman" w:cs="Times New Roman"/>
          <w:sz w:val="24"/>
          <w:szCs w:val="24"/>
        </w:rPr>
      </w:pPr>
      <w:r>
        <w:rPr>
          <w:rFonts w:ascii="Times New Roman" w:hAnsi="Times New Roman" w:cs="Times New Roman"/>
          <w:sz w:val="24"/>
          <w:szCs w:val="24"/>
        </w:rPr>
        <w:t>Inward</w:t>
      </w:r>
    </w:p>
    <w:p w:rsidR="00B3122C" w:rsidRPr="00B3122C" w:rsidRDefault="00E92152" w:rsidP="001426BE">
      <w:pPr>
        <w:pStyle w:val="ListParagraph"/>
        <w:numPr>
          <w:ilvl w:val="0"/>
          <w:numId w:val="10"/>
        </w:numPr>
        <w:tabs>
          <w:tab w:val="left" w:pos="1870"/>
        </w:tabs>
        <w:spacing w:before="240" w:line="360" w:lineRule="auto"/>
        <w:jc w:val="both"/>
        <w:rPr>
          <w:rFonts w:ascii="Times New Roman" w:hAnsi="Times New Roman" w:cs="Times New Roman"/>
          <w:sz w:val="24"/>
          <w:szCs w:val="24"/>
        </w:rPr>
      </w:pPr>
      <w:r>
        <w:rPr>
          <w:rFonts w:ascii="Times New Roman" w:hAnsi="Times New Roman" w:cs="Times New Roman"/>
          <w:sz w:val="24"/>
          <w:szCs w:val="24"/>
        </w:rPr>
        <w:t>Outward</w:t>
      </w:r>
    </w:p>
    <w:p w:rsidR="001C09BB" w:rsidRPr="00FB0376" w:rsidRDefault="00C64E0F" w:rsidP="001426BE">
      <w:pPr>
        <w:tabs>
          <w:tab w:val="left" w:pos="1870"/>
        </w:tabs>
        <w:spacing w:before="240" w:line="360" w:lineRule="auto"/>
        <w:jc w:val="both"/>
        <w:rPr>
          <w:rFonts w:ascii="Times New Roman" w:hAnsi="Times New Roman" w:cs="Times New Roman"/>
          <w:sz w:val="24"/>
          <w:szCs w:val="24"/>
        </w:rPr>
      </w:pPr>
      <w:r>
        <w:rPr>
          <w:rFonts w:ascii="Times New Roman" w:hAnsi="Times New Roman" w:cs="Times New Roman"/>
          <w:noProof/>
          <w:sz w:val="24"/>
          <w:szCs w:val="24"/>
        </w:rPr>
        <w:pict>
          <v:rect id="_x0000_s1051" style="position:absolute;left:0;text-align:left;margin-left:171.4pt;margin-top:10.05pt;width:128.4pt;height:34.35pt;z-index:251681792">
            <v:shadow on="t" opacity=".5" offset="6pt,-6pt"/>
            <v:textbox style="mso-next-textbox:#_x0000_s1051">
              <w:txbxContent>
                <w:p w:rsidR="00DB4CA4" w:rsidRPr="00E92152" w:rsidRDefault="00E92152">
                  <w:pPr>
                    <w:rPr>
                      <w:b/>
                    </w:rPr>
                  </w:pPr>
                  <w:r w:rsidRPr="00E92152">
                    <w:rPr>
                      <w:rFonts w:ascii="Arial" w:hAnsi="Arial" w:cs="Arial"/>
                      <w:b/>
                    </w:rPr>
                    <w:t>Remittance (Foreign)</w:t>
                  </w:r>
                </w:p>
              </w:txbxContent>
            </v:textbox>
          </v:rect>
        </w:pict>
      </w:r>
    </w:p>
    <w:p w:rsidR="001C09BB" w:rsidRPr="00FB0376" w:rsidRDefault="00C64E0F" w:rsidP="001426BE">
      <w:pPr>
        <w:tabs>
          <w:tab w:val="left" w:pos="1870"/>
        </w:tabs>
        <w:spacing w:before="240" w:line="360" w:lineRule="auto"/>
        <w:jc w:val="both"/>
        <w:rPr>
          <w:rFonts w:ascii="Times New Roman" w:hAnsi="Times New Roman" w:cs="Times New Roman"/>
          <w:sz w:val="24"/>
          <w:szCs w:val="24"/>
        </w:rPr>
      </w:pPr>
      <w:r>
        <w:rPr>
          <w:rFonts w:ascii="Times New Roman" w:hAnsi="Times New Roman" w:cs="Times New Roman"/>
          <w:noProof/>
          <w:sz w:val="24"/>
          <w:szCs w:val="24"/>
        </w:rPr>
        <w:pict>
          <v:shape id="_x0000_s1066" type="#_x0000_t32" style="position:absolute;left:0;text-align:left;margin-left:341.2pt;margin-top:27.45pt;width:0;height:41.35pt;z-index:251693056" o:connectortype="straight">
            <v:stroke endarrow="block"/>
          </v:shape>
        </w:pict>
      </w:r>
      <w:r>
        <w:rPr>
          <w:rFonts w:ascii="Times New Roman" w:hAnsi="Times New Roman" w:cs="Times New Roman"/>
          <w:noProof/>
          <w:sz w:val="24"/>
          <w:szCs w:val="24"/>
        </w:rPr>
        <w:pict>
          <v:shape id="_x0000_s1065" type="#_x0000_t32" style="position:absolute;left:0;text-align:left;margin-left:134.6pt;margin-top:27.45pt;width:0;height:44.55pt;z-index:251692032" o:connectortype="straight">
            <v:stroke endarrow="block"/>
          </v:shape>
        </w:pict>
      </w:r>
      <w:r>
        <w:rPr>
          <w:rFonts w:ascii="Times New Roman" w:hAnsi="Times New Roman" w:cs="Times New Roman"/>
          <w:noProof/>
          <w:sz w:val="24"/>
          <w:szCs w:val="24"/>
        </w:rPr>
        <w:pict>
          <v:shape id="_x0000_s1064" type="#_x0000_t32" style="position:absolute;left:0;text-align:left;margin-left:134.6pt;margin-top:27.45pt;width:206.6pt;height:0;z-index:251691008" o:connectortype="straight"/>
        </w:pict>
      </w:r>
      <w:r>
        <w:rPr>
          <w:rFonts w:ascii="Times New Roman" w:hAnsi="Times New Roman" w:cs="Times New Roman"/>
          <w:noProof/>
          <w:sz w:val="24"/>
          <w:szCs w:val="24"/>
        </w:rPr>
        <w:pict>
          <v:shape id="_x0000_s1061" type="#_x0000_t32" style="position:absolute;left:0;text-align:left;margin-left:231.65pt;margin-top:11.7pt;width:0;height:15.75pt;z-index:251689984" o:connectortype="straight"/>
        </w:pict>
      </w:r>
    </w:p>
    <w:p w:rsidR="001C09BB" w:rsidRPr="00FB0376" w:rsidRDefault="001C09BB" w:rsidP="001426BE">
      <w:pPr>
        <w:tabs>
          <w:tab w:val="left" w:pos="1870"/>
        </w:tabs>
        <w:spacing w:before="240" w:line="360" w:lineRule="auto"/>
        <w:jc w:val="both"/>
        <w:rPr>
          <w:rFonts w:ascii="Times New Roman" w:hAnsi="Times New Roman" w:cs="Times New Roman"/>
          <w:sz w:val="24"/>
          <w:szCs w:val="24"/>
        </w:rPr>
      </w:pPr>
    </w:p>
    <w:p w:rsidR="001C09BB" w:rsidRPr="00FB0376" w:rsidRDefault="00C64E0F" w:rsidP="001426BE">
      <w:pPr>
        <w:tabs>
          <w:tab w:val="left" w:pos="1870"/>
        </w:tabs>
        <w:spacing w:before="240" w:line="360" w:lineRule="auto"/>
        <w:jc w:val="both"/>
        <w:rPr>
          <w:rFonts w:ascii="Times New Roman" w:hAnsi="Times New Roman" w:cs="Times New Roman"/>
          <w:sz w:val="24"/>
          <w:szCs w:val="24"/>
        </w:rPr>
      </w:pPr>
      <w:r>
        <w:rPr>
          <w:rFonts w:ascii="Times New Roman" w:hAnsi="Times New Roman" w:cs="Times New Roman"/>
          <w:noProof/>
          <w:sz w:val="24"/>
          <w:szCs w:val="24"/>
        </w:rPr>
        <w:pict>
          <v:rect id="_x0000_s1053" style="position:absolute;left:0;text-align:left;margin-left:266.5pt;margin-top:3.4pt;width:130.05pt;height:28.45pt;z-index:251683840">
            <v:shadow on="t"/>
            <v:textbox style="mso-next-textbox:#_x0000_s1053">
              <w:txbxContent>
                <w:p w:rsidR="00DB4CA4" w:rsidRDefault="00E92152" w:rsidP="00E92152">
                  <w:pPr>
                    <w:jc w:val="center"/>
                  </w:pPr>
                  <w:r>
                    <w:rPr>
                      <w:rFonts w:ascii="Arial" w:hAnsi="Arial" w:cs="Arial"/>
                    </w:rPr>
                    <w:t>Outward</w:t>
                  </w:r>
                </w:p>
              </w:txbxContent>
            </v:textbox>
          </v:rect>
        </w:pict>
      </w:r>
      <w:r>
        <w:rPr>
          <w:rFonts w:ascii="Times New Roman" w:hAnsi="Times New Roman" w:cs="Times New Roman"/>
          <w:noProof/>
          <w:sz w:val="24"/>
          <w:szCs w:val="24"/>
        </w:rPr>
        <w:pict>
          <v:rect id="_x0000_s1052" style="position:absolute;left:0;text-align:left;margin-left:76.8pt;margin-top:6.6pt;width:126.85pt;height:25.25pt;z-index:251682816">
            <v:shadow on="t"/>
            <v:textbox style="mso-next-textbox:#_x0000_s1052">
              <w:txbxContent>
                <w:p w:rsidR="00DB4CA4" w:rsidRDefault="00E92152" w:rsidP="00E92152">
                  <w:pPr>
                    <w:jc w:val="center"/>
                  </w:pPr>
                  <w:r>
                    <w:rPr>
                      <w:rFonts w:ascii="Arial" w:hAnsi="Arial" w:cs="Arial"/>
                    </w:rPr>
                    <w:t>Inward</w:t>
                  </w:r>
                </w:p>
              </w:txbxContent>
            </v:textbox>
          </v:rect>
        </w:pict>
      </w:r>
    </w:p>
    <w:p w:rsidR="001C09BB" w:rsidRPr="00FB0376" w:rsidRDefault="001C09BB" w:rsidP="001426BE">
      <w:pPr>
        <w:tabs>
          <w:tab w:val="left" w:pos="1870"/>
        </w:tabs>
        <w:spacing w:before="240" w:line="360" w:lineRule="auto"/>
        <w:jc w:val="both"/>
        <w:rPr>
          <w:rFonts w:ascii="Times New Roman" w:hAnsi="Times New Roman" w:cs="Times New Roman"/>
          <w:sz w:val="24"/>
          <w:szCs w:val="24"/>
        </w:rPr>
      </w:pPr>
    </w:p>
    <w:p w:rsidR="00EF14B3" w:rsidRDefault="001C09BB" w:rsidP="001E5BA1">
      <w:pPr>
        <w:tabs>
          <w:tab w:val="left" w:pos="1870"/>
        </w:tabs>
        <w:spacing w:after="0" w:line="360" w:lineRule="auto"/>
        <w:jc w:val="both"/>
        <w:rPr>
          <w:rFonts w:ascii="Times New Roman" w:hAnsi="Times New Roman" w:cs="Times New Roman"/>
          <w:b/>
          <w:sz w:val="24"/>
          <w:szCs w:val="24"/>
        </w:rPr>
      </w:pPr>
      <w:r w:rsidRPr="00FB0376">
        <w:rPr>
          <w:rFonts w:ascii="Times New Roman" w:hAnsi="Times New Roman" w:cs="Times New Roman"/>
          <w:b/>
          <w:sz w:val="24"/>
          <w:szCs w:val="24"/>
        </w:rPr>
        <w:t>Figure:</w:t>
      </w:r>
      <w:r w:rsidR="006A2E0C">
        <w:rPr>
          <w:rFonts w:ascii="Times New Roman" w:hAnsi="Times New Roman" w:cs="Times New Roman"/>
          <w:b/>
          <w:sz w:val="24"/>
          <w:szCs w:val="24"/>
        </w:rPr>
        <w:t>3.17</w:t>
      </w:r>
    </w:p>
    <w:p w:rsidR="001C09BB" w:rsidRPr="006E353B" w:rsidRDefault="001E5BA1" w:rsidP="001E5BA1">
      <w:pPr>
        <w:tabs>
          <w:tab w:val="left" w:pos="1870"/>
        </w:tabs>
        <w:spacing w:after="0" w:line="360" w:lineRule="auto"/>
        <w:jc w:val="both"/>
        <w:rPr>
          <w:rFonts w:ascii="Times New Roman" w:hAnsi="Times New Roman" w:cs="Times New Roman"/>
          <w:b/>
          <w:i/>
          <w:sz w:val="24"/>
          <w:szCs w:val="24"/>
        </w:rPr>
      </w:pPr>
      <w:r>
        <w:rPr>
          <w:rFonts w:ascii="Times New Roman" w:hAnsi="Times New Roman" w:cs="Times New Roman"/>
          <w:b/>
          <w:i/>
          <w:sz w:val="24"/>
          <w:szCs w:val="24"/>
        </w:rPr>
        <w:t>Classification of remittance (foreign)</w:t>
      </w:r>
    </w:p>
    <w:p w:rsidR="001C09BB" w:rsidRPr="00FB0376" w:rsidRDefault="00C40A68" w:rsidP="001426BE">
      <w:pPr>
        <w:pStyle w:val="Heading3"/>
        <w:spacing w:line="360" w:lineRule="auto"/>
        <w:jc w:val="both"/>
        <w:rPr>
          <w:rFonts w:ascii="Times New Roman" w:hAnsi="Times New Roman" w:cs="Times New Roman"/>
          <w:sz w:val="24"/>
          <w:szCs w:val="24"/>
        </w:rPr>
      </w:pPr>
      <w:bookmarkStart w:id="121" w:name="_Toc6540696"/>
      <w:r>
        <w:rPr>
          <w:rFonts w:ascii="Times New Roman" w:hAnsi="Times New Roman" w:cs="Times New Roman"/>
          <w:sz w:val="24"/>
          <w:szCs w:val="24"/>
        </w:rPr>
        <w:lastRenderedPageBreak/>
        <w:t>Inward Remittance (Foreign)</w:t>
      </w:r>
      <w:bookmarkEnd w:id="121"/>
    </w:p>
    <w:p w:rsidR="001F145F" w:rsidRPr="00FB0376" w:rsidRDefault="00C40A68" w:rsidP="001426BE">
      <w:pPr>
        <w:tabs>
          <w:tab w:val="left" w:pos="1870"/>
        </w:tabs>
        <w:spacing w:before="240" w:line="360" w:lineRule="auto"/>
        <w:jc w:val="both"/>
        <w:rPr>
          <w:rFonts w:ascii="Times New Roman" w:hAnsi="Times New Roman" w:cs="Times New Roman"/>
          <w:sz w:val="24"/>
          <w:szCs w:val="24"/>
        </w:rPr>
      </w:pPr>
      <w:r>
        <w:rPr>
          <w:rFonts w:ascii="Times New Roman" w:hAnsi="Times New Roman" w:cs="Times New Roman"/>
          <w:sz w:val="24"/>
          <w:szCs w:val="24"/>
        </w:rPr>
        <w:t>Remittance</w:t>
      </w:r>
      <w:r w:rsidR="001F145F" w:rsidRPr="00FB0376">
        <w:rPr>
          <w:rFonts w:ascii="Times New Roman" w:hAnsi="Times New Roman" w:cs="Times New Roman"/>
          <w:sz w:val="24"/>
          <w:szCs w:val="24"/>
        </w:rPr>
        <w:t xml:space="preserve"> originates </w:t>
      </w:r>
      <w:r>
        <w:rPr>
          <w:rFonts w:ascii="Times New Roman" w:hAnsi="Times New Roman" w:cs="Times New Roman"/>
          <w:sz w:val="24"/>
          <w:szCs w:val="24"/>
        </w:rPr>
        <w:t>caused by outside</w:t>
      </w:r>
      <w:r w:rsidR="001F145F" w:rsidRPr="00FB0376">
        <w:rPr>
          <w:rFonts w:ascii="Times New Roman" w:hAnsi="Times New Roman" w:cs="Times New Roman"/>
          <w:sz w:val="24"/>
          <w:szCs w:val="24"/>
        </w:rPr>
        <w:t xml:space="preserve"> nations </w:t>
      </w:r>
      <w:r>
        <w:rPr>
          <w:rFonts w:ascii="Times New Roman" w:hAnsi="Times New Roman" w:cs="Times New Roman"/>
          <w:sz w:val="24"/>
          <w:szCs w:val="24"/>
        </w:rPr>
        <w:t>in our nation</w:t>
      </w:r>
      <w:r w:rsidR="000B30B0" w:rsidRPr="00FB0376">
        <w:rPr>
          <w:rFonts w:ascii="Times New Roman" w:hAnsi="Times New Roman" w:cs="Times New Roman"/>
          <w:sz w:val="24"/>
          <w:szCs w:val="24"/>
        </w:rPr>
        <w:t xml:space="preserve"> </w:t>
      </w:r>
      <w:r>
        <w:rPr>
          <w:rFonts w:ascii="Times New Roman" w:hAnsi="Times New Roman" w:cs="Times New Roman"/>
          <w:sz w:val="24"/>
          <w:szCs w:val="24"/>
        </w:rPr>
        <w:t>is defined by foreign inward remittance.</w:t>
      </w:r>
      <w:r w:rsidR="001F145F" w:rsidRPr="00FB0376">
        <w:rPr>
          <w:rFonts w:ascii="Times New Roman" w:hAnsi="Times New Roman" w:cs="Times New Roman"/>
          <w:sz w:val="24"/>
          <w:szCs w:val="24"/>
        </w:rPr>
        <w:t xml:space="preserve"> </w:t>
      </w:r>
      <w:r>
        <w:rPr>
          <w:rFonts w:ascii="Times New Roman" w:hAnsi="Times New Roman" w:cs="Times New Roman"/>
          <w:sz w:val="24"/>
          <w:szCs w:val="24"/>
        </w:rPr>
        <w:t>By the</w:t>
      </w:r>
      <w:r w:rsidR="001F145F" w:rsidRPr="00FB0376">
        <w:rPr>
          <w:rFonts w:ascii="Times New Roman" w:hAnsi="Times New Roman" w:cs="Times New Roman"/>
          <w:sz w:val="24"/>
          <w:szCs w:val="24"/>
        </w:rPr>
        <w:t xml:space="preserve"> financiers </w:t>
      </w:r>
      <w:r>
        <w:rPr>
          <w:rFonts w:ascii="Times New Roman" w:hAnsi="Times New Roman" w:cs="Times New Roman"/>
          <w:sz w:val="24"/>
          <w:szCs w:val="24"/>
        </w:rPr>
        <w:t>if not foreign inward remittance</w:t>
      </w:r>
      <w:r w:rsidR="001F145F" w:rsidRPr="00FB0376">
        <w:rPr>
          <w:rFonts w:ascii="Times New Roman" w:hAnsi="Times New Roman" w:cs="Times New Roman"/>
          <w:sz w:val="24"/>
          <w:szCs w:val="24"/>
        </w:rPr>
        <w:t xml:space="preserve"> implies buy </w:t>
      </w:r>
      <w:r>
        <w:rPr>
          <w:rFonts w:ascii="Times New Roman" w:hAnsi="Times New Roman" w:cs="Times New Roman"/>
          <w:sz w:val="24"/>
          <w:szCs w:val="24"/>
        </w:rPr>
        <w:t>of outsider</w:t>
      </w:r>
      <w:r w:rsidR="001F145F" w:rsidRPr="00FB0376">
        <w:rPr>
          <w:rFonts w:ascii="Times New Roman" w:hAnsi="Times New Roman" w:cs="Times New Roman"/>
          <w:sz w:val="24"/>
          <w:szCs w:val="24"/>
        </w:rPr>
        <w:t xml:space="preserve"> money by approved vendors. For the most part, </w:t>
      </w:r>
      <w:r w:rsidR="000B30B0" w:rsidRPr="00FB0376">
        <w:rPr>
          <w:rFonts w:ascii="Times New Roman" w:hAnsi="Times New Roman" w:cs="Times New Roman"/>
          <w:sz w:val="24"/>
          <w:szCs w:val="24"/>
        </w:rPr>
        <w:t>inward remittance</w:t>
      </w:r>
      <w:r w:rsidR="001F145F" w:rsidRPr="00FB0376">
        <w:rPr>
          <w:rFonts w:ascii="Times New Roman" w:hAnsi="Times New Roman" w:cs="Times New Roman"/>
          <w:sz w:val="24"/>
          <w:szCs w:val="24"/>
        </w:rPr>
        <w:t xml:space="preserve"> are gotten by draft, mail exchange, TT, buy of outside bills&amp; explorer's check, send out bills; fundamentally, </w:t>
      </w:r>
      <w:r w:rsidR="00AA503C">
        <w:rPr>
          <w:rFonts w:ascii="Times New Roman" w:hAnsi="Times New Roman" w:cs="Times New Roman"/>
          <w:sz w:val="24"/>
          <w:szCs w:val="24"/>
        </w:rPr>
        <w:t xml:space="preserve">there are some prescribed channels </w:t>
      </w:r>
      <w:r w:rsidR="001F145F" w:rsidRPr="00FB0376">
        <w:rPr>
          <w:rFonts w:ascii="Times New Roman" w:hAnsi="Times New Roman" w:cs="Times New Roman"/>
          <w:sz w:val="24"/>
          <w:szCs w:val="24"/>
        </w:rPr>
        <w:t>f</w:t>
      </w:r>
      <w:r w:rsidR="00AA503C">
        <w:rPr>
          <w:rFonts w:ascii="Times New Roman" w:hAnsi="Times New Roman" w:cs="Times New Roman"/>
          <w:sz w:val="24"/>
          <w:szCs w:val="24"/>
        </w:rPr>
        <w:t>or</w:t>
      </w:r>
      <w:r w:rsidR="001F145F" w:rsidRPr="00FB0376">
        <w:rPr>
          <w:rFonts w:ascii="Times New Roman" w:hAnsi="Times New Roman" w:cs="Times New Roman"/>
          <w:sz w:val="24"/>
          <w:szCs w:val="24"/>
        </w:rPr>
        <w:t xml:space="preserve"> accepting internal settlement. </w:t>
      </w:r>
      <w:r w:rsidR="006D6FBC">
        <w:rPr>
          <w:rFonts w:ascii="Times New Roman" w:hAnsi="Times New Roman" w:cs="Times New Roman"/>
          <w:sz w:val="24"/>
          <w:szCs w:val="24"/>
        </w:rPr>
        <w:t>A domestic bank like MBL likewise gets grooving</w:t>
      </w:r>
      <w:r w:rsidR="001F145F" w:rsidRPr="00FB0376">
        <w:rPr>
          <w:rFonts w:ascii="Times New Roman" w:hAnsi="Times New Roman" w:cs="Times New Roman"/>
          <w:sz w:val="24"/>
          <w:szCs w:val="24"/>
        </w:rPr>
        <w:t xml:space="preserve"> </w:t>
      </w:r>
      <w:r w:rsidR="006D6FBC">
        <w:rPr>
          <w:rFonts w:ascii="Times New Roman" w:hAnsi="Times New Roman" w:cs="Times New Roman"/>
          <w:sz w:val="24"/>
          <w:szCs w:val="24"/>
        </w:rPr>
        <w:t>authority</w:t>
      </w:r>
      <w:r w:rsidR="001F145F" w:rsidRPr="00FB0376">
        <w:rPr>
          <w:rFonts w:ascii="Times New Roman" w:hAnsi="Times New Roman" w:cs="Times New Roman"/>
          <w:sz w:val="24"/>
          <w:szCs w:val="24"/>
        </w:rPr>
        <w:t xml:space="preserve"> </w:t>
      </w:r>
      <w:r w:rsidR="006D6FBC">
        <w:rPr>
          <w:rFonts w:ascii="Times New Roman" w:hAnsi="Times New Roman" w:cs="Times New Roman"/>
          <w:sz w:val="24"/>
          <w:szCs w:val="24"/>
        </w:rPr>
        <w:t>of a domestic company</w:t>
      </w:r>
      <w:r w:rsidR="001F145F" w:rsidRPr="00FB0376">
        <w:rPr>
          <w:rFonts w:ascii="Times New Roman" w:hAnsi="Times New Roman" w:cs="Times New Roman"/>
          <w:sz w:val="24"/>
          <w:szCs w:val="24"/>
        </w:rPr>
        <w:t xml:space="preserve"> additionally goes </w:t>
      </w:r>
      <w:r w:rsidR="006D6FBC">
        <w:rPr>
          <w:rFonts w:ascii="Times New Roman" w:hAnsi="Times New Roman" w:cs="Times New Roman"/>
          <w:sz w:val="24"/>
          <w:szCs w:val="24"/>
        </w:rPr>
        <w:t>beyond</w:t>
      </w:r>
      <w:r w:rsidR="001F145F" w:rsidRPr="00FB0376">
        <w:rPr>
          <w:rFonts w:ascii="Times New Roman" w:hAnsi="Times New Roman" w:cs="Times New Roman"/>
          <w:sz w:val="24"/>
          <w:szCs w:val="24"/>
        </w:rPr>
        <w:t xml:space="preserve"> domain </w:t>
      </w:r>
      <w:r w:rsidR="006D6FBC">
        <w:rPr>
          <w:rFonts w:ascii="Times New Roman" w:hAnsi="Times New Roman" w:cs="Times New Roman"/>
          <w:sz w:val="24"/>
          <w:szCs w:val="24"/>
        </w:rPr>
        <w:t>foreign inward remittance</w:t>
      </w:r>
      <w:r w:rsidR="000B30B0" w:rsidRPr="00FB0376">
        <w:rPr>
          <w:rFonts w:ascii="Times New Roman" w:hAnsi="Times New Roman" w:cs="Times New Roman"/>
          <w:sz w:val="24"/>
          <w:szCs w:val="24"/>
        </w:rPr>
        <w:t>.</w:t>
      </w:r>
    </w:p>
    <w:p w:rsidR="008A5B8E" w:rsidRPr="00FB0376" w:rsidRDefault="00883892" w:rsidP="001426BE">
      <w:pPr>
        <w:pStyle w:val="Heading3"/>
        <w:spacing w:line="360" w:lineRule="auto"/>
        <w:jc w:val="both"/>
        <w:rPr>
          <w:rFonts w:ascii="Times New Roman" w:hAnsi="Times New Roman" w:cs="Times New Roman"/>
          <w:sz w:val="24"/>
          <w:szCs w:val="24"/>
        </w:rPr>
      </w:pPr>
      <w:bookmarkStart w:id="122" w:name="_Toc6540697"/>
      <w:r>
        <w:rPr>
          <w:rFonts w:ascii="Times New Roman" w:hAnsi="Times New Roman" w:cs="Times New Roman"/>
          <w:sz w:val="24"/>
          <w:szCs w:val="24"/>
        </w:rPr>
        <w:t>Types of Foreign Inward Remittance</w:t>
      </w:r>
      <w:bookmarkEnd w:id="122"/>
    </w:p>
    <w:p w:rsidR="00883892" w:rsidRDefault="00883892" w:rsidP="00631DE6">
      <w:pPr>
        <w:pStyle w:val="ListParagraph"/>
        <w:numPr>
          <w:ilvl w:val="0"/>
          <w:numId w:val="31"/>
        </w:numPr>
        <w:tabs>
          <w:tab w:val="left" w:pos="1870"/>
        </w:tabs>
        <w:spacing w:before="240" w:line="360" w:lineRule="auto"/>
        <w:jc w:val="both"/>
        <w:rPr>
          <w:rFonts w:ascii="Times New Roman" w:hAnsi="Times New Roman" w:cs="Times New Roman"/>
          <w:sz w:val="24"/>
          <w:szCs w:val="24"/>
        </w:rPr>
      </w:pPr>
      <w:r>
        <w:rPr>
          <w:rFonts w:ascii="Times New Roman" w:hAnsi="Times New Roman" w:cs="Times New Roman"/>
          <w:sz w:val="24"/>
          <w:szCs w:val="24"/>
        </w:rPr>
        <w:t>TT (Telegraphic Transfer)</w:t>
      </w:r>
    </w:p>
    <w:p w:rsidR="008A5B8E" w:rsidRPr="003C29BE" w:rsidRDefault="00883892" w:rsidP="00631DE6">
      <w:pPr>
        <w:pStyle w:val="ListParagraph"/>
        <w:numPr>
          <w:ilvl w:val="0"/>
          <w:numId w:val="31"/>
        </w:numPr>
        <w:tabs>
          <w:tab w:val="left" w:pos="1870"/>
        </w:tabs>
        <w:spacing w:before="240" w:line="360" w:lineRule="auto"/>
        <w:jc w:val="both"/>
        <w:rPr>
          <w:rFonts w:ascii="Times New Roman" w:hAnsi="Times New Roman" w:cs="Times New Roman"/>
          <w:sz w:val="24"/>
          <w:szCs w:val="24"/>
        </w:rPr>
      </w:pPr>
      <w:r>
        <w:rPr>
          <w:rFonts w:ascii="Times New Roman" w:hAnsi="Times New Roman" w:cs="Times New Roman"/>
          <w:sz w:val="24"/>
          <w:szCs w:val="24"/>
        </w:rPr>
        <w:t>MT (Mail Transfer)</w:t>
      </w:r>
    </w:p>
    <w:p w:rsidR="008A5B8E" w:rsidRPr="003C29BE" w:rsidRDefault="00883892" w:rsidP="00631DE6">
      <w:pPr>
        <w:pStyle w:val="ListParagraph"/>
        <w:numPr>
          <w:ilvl w:val="0"/>
          <w:numId w:val="31"/>
        </w:numPr>
        <w:tabs>
          <w:tab w:val="left" w:pos="1870"/>
        </w:tabs>
        <w:spacing w:before="240" w:line="360" w:lineRule="auto"/>
        <w:jc w:val="both"/>
        <w:rPr>
          <w:rFonts w:ascii="Times New Roman" w:hAnsi="Times New Roman" w:cs="Times New Roman"/>
          <w:sz w:val="24"/>
          <w:szCs w:val="24"/>
        </w:rPr>
      </w:pPr>
      <w:r>
        <w:rPr>
          <w:rFonts w:ascii="Times New Roman" w:hAnsi="Times New Roman" w:cs="Times New Roman"/>
          <w:sz w:val="24"/>
          <w:szCs w:val="24"/>
        </w:rPr>
        <w:t>FDD (Foreign Demand Draft)</w:t>
      </w:r>
    </w:p>
    <w:p w:rsidR="008A5B8E" w:rsidRPr="003C29BE" w:rsidRDefault="00883892" w:rsidP="00631DE6">
      <w:pPr>
        <w:pStyle w:val="ListParagraph"/>
        <w:numPr>
          <w:ilvl w:val="0"/>
          <w:numId w:val="31"/>
        </w:numPr>
        <w:tabs>
          <w:tab w:val="left" w:pos="1870"/>
        </w:tabs>
        <w:spacing w:before="240" w:line="360" w:lineRule="auto"/>
        <w:jc w:val="both"/>
        <w:rPr>
          <w:rFonts w:ascii="Times New Roman" w:hAnsi="Times New Roman" w:cs="Times New Roman"/>
          <w:sz w:val="24"/>
          <w:szCs w:val="24"/>
        </w:rPr>
      </w:pPr>
      <w:r>
        <w:rPr>
          <w:rFonts w:ascii="Times New Roman" w:hAnsi="Times New Roman" w:cs="Times New Roman"/>
          <w:sz w:val="24"/>
          <w:szCs w:val="24"/>
        </w:rPr>
        <w:t>PO (Payment Order)</w:t>
      </w:r>
    </w:p>
    <w:p w:rsidR="008A5B8E" w:rsidRPr="003C29BE" w:rsidRDefault="00883892" w:rsidP="00631DE6">
      <w:pPr>
        <w:pStyle w:val="ListParagraph"/>
        <w:numPr>
          <w:ilvl w:val="0"/>
          <w:numId w:val="31"/>
        </w:numPr>
        <w:tabs>
          <w:tab w:val="left" w:pos="1870"/>
        </w:tabs>
        <w:spacing w:before="240" w:line="360" w:lineRule="auto"/>
        <w:jc w:val="both"/>
        <w:rPr>
          <w:rFonts w:ascii="Times New Roman" w:hAnsi="Times New Roman" w:cs="Times New Roman"/>
          <w:sz w:val="24"/>
          <w:szCs w:val="24"/>
        </w:rPr>
      </w:pPr>
      <w:r>
        <w:rPr>
          <w:rFonts w:ascii="Times New Roman" w:hAnsi="Times New Roman" w:cs="Times New Roman"/>
          <w:sz w:val="24"/>
          <w:szCs w:val="24"/>
        </w:rPr>
        <w:t>TC (Travelers Che</w:t>
      </w:r>
      <w:r w:rsidR="00833595">
        <w:rPr>
          <w:rFonts w:ascii="Times New Roman" w:hAnsi="Times New Roman" w:cs="Times New Roman"/>
          <w:sz w:val="24"/>
          <w:szCs w:val="24"/>
        </w:rPr>
        <w:t>ck</w:t>
      </w:r>
      <w:r>
        <w:rPr>
          <w:rFonts w:ascii="Times New Roman" w:hAnsi="Times New Roman" w:cs="Times New Roman"/>
          <w:sz w:val="24"/>
          <w:szCs w:val="24"/>
        </w:rPr>
        <w:t>)</w:t>
      </w:r>
    </w:p>
    <w:p w:rsidR="008A5B8E" w:rsidRPr="003C29BE" w:rsidRDefault="00883892" w:rsidP="00631DE6">
      <w:pPr>
        <w:pStyle w:val="ListParagraph"/>
        <w:numPr>
          <w:ilvl w:val="0"/>
          <w:numId w:val="31"/>
        </w:numPr>
        <w:tabs>
          <w:tab w:val="left" w:pos="1870"/>
        </w:tabs>
        <w:spacing w:before="240" w:line="360" w:lineRule="auto"/>
        <w:jc w:val="both"/>
        <w:rPr>
          <w:rFonts w:ascii="Times New Roman" w:hAnsi="Times New Roman" w:cs="Times New Roman"/>
          <w:sz w:val="24"/>
          <w:szCs w:val="24"/>
        </w:rPr>
      </w:pPr>
      <w:r>
        <w:rPr>
          <w:rFonts w:ascii="Times New Roman" w:hAnsi="Times New Roman" w:cs="Times New Roman"/>
          <w:sz w:val="24"/>
          <w:szCs w:val="24"/>
        </w:rPr>
        <w:t>FCN (Foreign Currency Notes)</w:t>
      </w:r>
    </w:p>
    <w:p w:rsidR="00EF14B3" w:rsidRDefault="00EF14B3" w:rsidP="001426BE">
      <w:pPr>
        <w:tabs>
          <w:tab w:val="left" w:pos="1870"/>
        </w:tabs>
        <w:spacing w:before="240" w:line="360" w:lineRule="auto"/>
        <w:jc w:val="both"/>
        <w:rPr>
          <w:rFonts w:ascii="Times New Roman" w:hAnsi="Times New Roman" w:cs="Times New Roman"/>
          <w:sz w:val="24"/>
          <w:szCs w:val="24"/>
        </w:rPr>
      </w:pPr>
    </w:p>
    <w:p w:rsidR="00EF14B3" w:rsidRDefault="00A7351B" w:rsidP="001426BE">
      <w:pPr>
        <w:pStyle w:val="Heading3"/>
        <w:spacing w:line="360" w:lineRule="auto"/>
        <w:jc w:val="both"/>
        <w:rPr>
          <w:rFonts w:ascii="Times New Roman" w:hAnsi="Times New Roman" w:cs="Times New Roman"/>
          <w:sz w:val="24"/>
          <w:szCs w:val="24"/>
        </w:rPr>
      </w:pPr>
      <w:bookmarkStart w:id="123" w:name="_Toc6540698"/>
      <w:r>
        <w:rPr>
          <w:rFonts w:ascii="Times New Roman" w:hAnsi="Times New Roman" w:cs="Times New Roman"/>
          <w:sz w:val="24"/>
          <w:szCs w:val="24"/>
        </w:rPr>
        <w:t>Collection procedures of Foreign Inward Remittance</w:t>
      </w:r>
      <w:bookmarkEnd w:id="123"/>
    </w:p>
    <w:p w:rsidR="00EF14B3" w:rsidRPr="003C29BE" w:rsidRDefault="00A7351B" w:rsidP="003D2918">
      <w:pPr>
        <w:pStyle w:val="ListParagraph"/>
        <w:numPr>
          <w:ilvl w:val="0"/>
          <w:numId w:val="32"/>
        </w:numPr>
        <w:spacing w:line="360" w:lineRule="auto"/>
        <w:jc w:val="both"/>
        <w:rPr>
          <w:rFonts w:ascii="Times New Roman" w:hAnsi="Times New Roman" w:cs="Times New Roman"/>
          <w:sz w:val="24"/>
          <w:szCs w:val="24"/>
        </w:rPr>
      </w:pPr>
      <w:r>
        <w:rPr>
          <w:rFonts w:ascii="Times New Roman" w:hAnsi="Times New Roman" w:cs="Times New Roman"/>
          <w:sz w:val="24"/>
          <w:szCs w:val="24"/>
        </w:rPr>
        <w:t>By making section in outside receipt collection book.</w:t>
      </w:r>
      <w:r w:rsidR="00EF14B3" w:rsidRPr="003C29BE">
        <w:rPr>
          <w:rFonts w:ascii="Times New Roman" w:hAnsi="Times New Roman" w:cs="Times New Roman"/>
          <w:sz w:val="24"/>
          <w:szCs w:val="24"/>
        </w:rPr>
        <w:t xml:space="preserve"> </w:t>
      </w:r>
    </w:p>
    <w:p w:rsidR="00EF14B3" w:rsidRPr="003C29BE" w:rsidRDefault="00A7351B" w:rsidP="003D2918">
      <w:pPr>
        <w:pStyle w:val="ListParagraph"/>
        <w:numPr>
          <w:ilvl w:val="0"/>
          <w:numId w:val="32"/>
        </w:numPr>
        <w:spacing w:line="360" w:lineRule="auto"/>
        <w:jc w:val="both"/>
        <w:rPr>
          <w:rFonts w:ascii="Times New Roman" w:hAnsi="Times New Roman" w:cs="Times New Roman"/>
          <w:sz w:val="24"/>
          <w:szCs w:val="24"/>
        </w:rPr>
      </w:pPr>
      <w:r>
        <w:rPr>
          <w:rFonts w:ascii="Times New Roman" w:hAnsi="Times New Roman" w:cs="Times New Roman"/>
          <w:sz w:val="24"/>
          <w:szCs w:val="24"/>
        </w:rPr>
        <w:t>By</w:t>
      </w:r>
      <w:r w:rsidR="00EF14B3" w:rsidRPr="003C29BE">
        <w:rPr>
          <w:rFonts w:ascii="Times New Roman" w:hAnsi="Times New Roman" w:cs="Times New Roman"/>
          <w:sz w:val="24"/>
          <w:szCs w:val="24"/>
        </w:rPr>
        <w:t xml:space="preserve"> get</w:t>
      </w:r>
      <w:r>
        <w:rPr>
          <w:rFonts w:ascii="Times New Roman" w:hAnsi="Times New Roman" w:cs="Times New Roman"/>
          <w:sz w:val="24"/>
          <w:szCs w:val="24"/>
        </w:rPr>
        <w:t>ting</w:t>
      </w:r>
      <w:r w:rsidR="00EF14B3" w:rsidRPr="003C29BE">
        <w:rPr>
          <w:rFonts w:ascii="Times New Roman" w:hAnsi="Times New Roman" w:cs="Times New Roman"/>
          <w:sz w:val="24"/>
          <w:szCs w:val="24"/>
        </w:rPr>
        <w:t xml:space="preserve"> ready sending </w:t>
      </w:r>
      <w:r>
        <w:rPr>
          <w:rFonts w:ascii="Times New Roman" w:hAnsi="Times New Roman" w:cs="Times New Roman"/>
          <w:sz w:val="24"/>
          <w:szCs w:val="24"/>
        </w:rPr>
        <w:t>prescribed in</w:t>
      </w:r>
      <w:r w:rsidR="00EF14B3" w:rsidRPr="003C29BE">
        <w:rPr>
          <w:rFonts w:ascii="Times New Roman" w:hAnsi="Times New Roman" w:cs="Times New Roman"/>
          <w:sz w:val="24"/>
          <w:szCs w:val="24"/>
        </w:rPr>
        <w:t xml:space="preserve"> </w:t>
      </w:r>
      <w:r>
        <w:rPr>
          <w:rFonts w:ascii="Times New Roman" w:hAnsi="Times New Roman" w:cs="Times New Roman"/>
          <w:sz w:val="24"/>
          <w:szCs w:val="24"/>
        </w:rPr>
        <w:t xml:space="preserve">tetrad. </w:t>
      </w:r>
    </w:p>
    <w:p w:rsidR="00EF14B3" w:rsidRPr="003C29BE" w:rsidRDefault="00A80BF9" w:rsidP="003D2918">
      <w:pPr>
        <w:pStyle w:val="ListParagraph"/>
        <w:numPr>
          <w:ilvl w:val="0"/>
          <w:numId w:val="32"/>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By </w:t>
      </w:r>
      <w:r w:rsidR="00EF14B3" w:rsidRPr="003C29BE">
        <w:rPr>
          <w:rFonts w:ascii="Times New Roman" w:hAnsi="Times New Roman" w:cs="Times New Roman"/>
          <w:sz w:val="24"/>
          <w:szCs w:val="24"/>
        </w:rPr>
        <w:t>get</w:t>
      </w:r>
      <w:r>
        <w:rPr>
          <w:rFonts w:ascii="Times New Roman" w:hAnsi="Times New Roman" w:cs="Times New Roman"/>
          <w:sz w:val="24"/>
          <w:szCs w:val="24"/>
        </w:rPr>
        <w:t>ting</w:t>
      </w:r>
      <w:r w:rsidR="00EF14B3" w:rsidRPr="003C29BE">
        <w:rPr>
          <w:rFonts w:ascii="Times New Roman" w:hAnsi="Times New Roman" w:cs="Times New Roman"/>
          <w:sz w:val="24"/>
          <w:szCs w:val="24"/>
        </w:rPr>
        <w:t xml:space="preserve"> ready </w:t>
      </w:r>
      <w:r>
        <w:rPr>
          <w:rFonts w:ascii="Times New Roman" w:hAnsi="Times New Roman" w:cs="Times New Roman"/>
          <w:sz w:val="24"/>
          <w:szCs w:val="24"/>
        </w:rPr>
        <w:t>slip</w:t>
      </w:r>
      <w:r w:rsidR="00EF14B3" w:rsidRPr="003C29BE">
        <w:rPr>
          <w:rFonts w:ascii="Times New Roman" w:hAnsi="Times New Roman" w:cs="Times New Roman"/>
          <w:sz w:val="24"/>
          <w:szCs w:val="24"/>
        </w:rPr>
        <w:t xml:space="preserve"> </w:t>
      </w:r>
      <w:r>
        <w:rPr>
          <w:rFonts w:ascii="Times New Roman" w:hAnsi="Times New Roman" w:cs="Times New Roman"/>
          <w:sz w:val="24"/>
          <w:szCs w:val="24"/>
        </w:rPr>
        <w:t>above</w:t>
      </w:r>
      <w:r w:rsidR="00EF14B3" w:rsidRPr="003C29BE">
        <w:rPr>
          <w:rFonts w:ascii="Times New Roman" w:hAnsi="Times New Roman" w:cs="Times New Roman"/>
          <w:sz w:val="24"/>
          <w:szCs w:val="24"/>
        </w:rPr>
        <w:t xml:space="preserve"> acknowledgment </w:t>
      </w:r>
      <w:r>
        <w:rPr>
          <w:rFonts w:ascii="Times New Roman" w:hAnsi="Times New Roman" w:cs="Times New Roman"/>
          <w:sz w:val="24"/>
          <w:szCs w:val="24"/>
        </w:rPr>
        <w:t>by</w:t>
      </w:r>
      <w:r w:rsidR="00EF14B3" w:rsidRPr="003C29BE">
        <w:rPr>
          <w:rFonts w:ascii="Times New Roman" w:hAnsi="Times New Roman" w:cs="Times New Roman"/>
          <w:sz w:val="24"/>
          <w:szCs w:val="24"/>
        </w:rPr>
        <w:t xml:space="preserve"> continues </w:t>
      </w:r>
      <w:r>
        <w:rPr>
          <w:rFonts w:ascii="Times New Roman" w:hAnsi="Times New Roman" w:cs="Times New Roman"/>
          <w:sz w:val="24"/>
          <w:szCs w:val="24"/>
        </w:rPr>
        <w:t>clearance methodology.</w:t>
      </w:r>
      <w:r w:rsidR="00EF14B3" w:rsidRPr="003C29BE">
        <w:rPr>
          <w:rFonts w:ascii="Times New Roman" w:hAnsi="Times New Roman" w:cs="Times New Roman"/>
          <w:sz w:val="24"/>
          <w:szCs w:val="24"/>
        </w:rPr>
        <w:t xml:space="preserve"> </w:t>
      </w:r>
    </w:p>
    <w:p w:rsidR="00EF14B3" w:rsidRPr="003C29BE" w:rsidRDefault="00A80BF9" w:rsidP="003D2918">
      <w:pPr>
        <w:pStyle w:val="ListParagraph"/>
        <w:numPr>
          <w:ilvl w:val="0"/>
          <w:numId w:val="32"/>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By </w:t>
      </w:r>
      <w:r w:rsidR="00EF14B3" w:rsidRPr="003C29BE">
        <w:rPr>
          <w:rFonts w:ascii="Times New Roman" w:hAnsi="Times New Roman" w:cs="Times New Roman"/>
          <w:sz w:val="24"/>
          <w:szCs w:val="24"/>
        </w:rPr>
        <w:t>check</w:t>
      </w:r>
      <w:r>
        <w:rPr>
          <w:rFonts w:ascii="Times New Roman" w:hAnsi="Times New Roman" w:cs="Times New Roman"/>
          <w:sz w:val="24"/>
          <w:szCs w:val="24"/>
        </w:rPr>
        <w:t>ing up the patronage assertion.</w:t>
      </w:r>
    </w:p>
    <w:p w:rsidR="00EF14B3" w:rsidRPr="003C29BE" w:rsidRDefault="00A80BF9" w:rsidP="003D2918">
      <w:pPr>
        <w:pStyle w:val="ListParagraph"/>
        <w:numPr>
          <w:ilvl w:val="0"/>
          <w:numId w:val="32"/>
        </w:numPr>
        <w:spacing w:line="360" w:lineRule="auto"/>
        <w:jc w:val="both"/>
        <w:rPr>
          <w:rFonts w:ascii="Times New Roman" w:hAnsi="Times New Roman" w:cs="Times New Roman"/>
          <w:sz w:val="24"/>
          <w:szCs w:val="24"/>
        </w:rPr>
      </w:pPr>
      <w:r>
        <w:rPr>
          <w:rFonts w:ascii="Times New Roman" w:hAnsi="Times New Roman" w:cs="Times New Roman"/>
          <w:sz w:val="24"/>
          <w:szCs w:val="24"/>
        </w:rPr>
        <w:t>By counseling buy understanding.</w:t>
      </w:r>
      <w:r w:rsidR="00EF14B3" w:rsidRPr="003C29BE">
        <w:rPr>
          <w:rFonts w:ascii="Times New Roman" w:hAnsi="Times New Roman" w:cs="Times New Roman"/>
          <w:sz w:val="24"/>
          <w:szCs w:val="24"/>
        </w:rPr>
        <w:t xml:space="preserve"> </w:t>
      </w:r>
    </w:p>
    <w:p w:rsidR="00EF14B3" w:rsidRPr="003C29BE" w:rsidRDefault="007D2F26" w:rsidP="003D2918">
      <w:pPr>
        <w:pStyle w:val="ListParagraph"/>
        <w:numPr>
          <w:ilvl w:val="0"/>
          <w:numId w:val="32"/>
        </w:numPr>
        <w:spacing w:line="360" w:lineRule="auto"/>
        <w:jc w:val="both"/>
        <w:rPr>
          <w:rFonts w:ascii="Times New Roman" w:hAnsi="Times New Roman" w:cs="Times New Roman"/>
          <w:sz w:val="24"/>
          <w:szCs w:val="24"/>
        </w:rPr>
      </w:pPr>
      <w:r>
        <w:rPr>
          <w:rFonts w:ascii="Times New Roman" w:hAnsi="Times New Roman" w:cs="Times New Roman"/>
          <w:sz w:val="24"/>
          <w:szCs w:val="24"/>
        </w:rPr>
        <w:t>By</w:t>
      </w:r>
      <w:r w:rsidR="00EF14B3" w:rsidRPr="003C29BE">
        <w:rPr>
          <w:rFonts w:ascii="Times New Roman" w:hAnsi="Times New Roman" w:cs="Times New Roman"/>
          <w:sz w:val="24"/>
          <w:szCs w:val="24"/>
        </w:rPr>
        <w:t xml:space="preserve"> get</w:t>
      </w:r>
      <w:r>
        <w:rPr>
          <w:rFonts w:ascii="Times New Roman" w:hAnsi="Times New Roman" w:cs="Times New Roman"/>
          <w:sz w:val="24"/>
          <w:szCs w:val="24"/>
        </w:rPr>
        <w:t>ting</w:t>
      </w:r>
      <w:r w:rsidR="00EF14B3" w:rsidRPr="003C29BE">
        <w:rPr>
          <w:rFonts w:ascii="Times New Roman" w:hAnsi="Times New Roman" w:cs="Times New Roman"/>
          <w:sz w:val="24"/>
          <w:szCs w:val="24"/>
        </w:rPr>
        <w:t xml:space="preserve"> the mark</w:t>
      </w:r>
      <w:r>
        <w:rPr>
          <w:rFonts w:ascii="Times New Roman" w:hAnsi="Times New Roman" w:cs="Times New Roman"/>
          <w:sz w:val="24"/>
          <w:szCs w:val="24"/>
        </w:rPr>
        <w:t>ed telegraphic transfer</w:t>
      </w:r>
      <w:r w:rsidR="00EF14B3" w:rsidRPr="003C29BE">
        <w:rPr>
          <w:rFonts w:ascii="Times New Roman" w:hAnsi="Times New Roman" w:cs="Times New Roman"/>
          <w:sz w:val="24"/>
          <w:szCs w:val="24"/>
        </w:rPr>
        <w:t xml:space="preserve"> </w:t>
      </w:r>
      <w:r>
        <w:rPr>
          <w:rFonts w:ascii="Times New Roman" w:hAnsi="Times New Roman" w:cs="Times New Roman"/>
          <w:sz w:val="24"/>
          <w:szCs w:val="24"/>
        </w:rPr>
        <w:t>along with</w:t>
      </w:r>
      <w:r w:rsidR="00EF14B3" w:rsidRPr="003C29BE">
        <w:rPr>
          <w:rFonts w:ascii="Times New Roman" w:hAnsi="Times New Roman" w:cs="Times New Roman"/>
          <w:sz w:val="24"/>
          <w:szCs w:val="24"/>
        </w:rPr>
        <w:t xml:space="preserve"> check</w:t>
      </w:r>
      <w:r>
        <w:rPr>
          <w:rFonts w:ascii="Times New Roman" w:hAnsi="Times New Roman" w:cs="Times New Roman"/>
          <w:sz w:val="24"/>
          <w:szCs w:val="24"/>
        </w:rPr>
        <w:t>ing</w:t>
      </w:r>
      <w:r w:rsidR="00EF14B3" w:rsidRPr="003C29BE">
        <w:rPr>
          <w:rFonts w:ascii="Times New Roman" w:hAnsi="Times New Roman" w:cs="Times New Roman"/>
          <w:sz w:val="24"/>
          <w:szCs w:val="24"/>
        </w:rPr>
        <w:t xml:space="preserve"> equivalent </w:t>
      </w:r>
      <w:r>
        <w:rPr>
          <w:rFonts w:ascii="Times New Roman" w:hAnsi="Times New Roman" w:cs="Times New Roman"/>
          <w:sz w:val="24"/>
          <w:szCs w:val="24"/>
        </w:rPr>
        <w:t>along with the</w:t>
      </w:r>
      <w:r w:rsidR="00EF14B3" w:rsidRPr="003C29BE">
        <w:rPr>
          <w:rFonts w:ascii="Times New Roman" w:hAnsi="Times New Roman" w:cs="Times New Roman"/>
          <w:sz w:val="24"/>
          <w:szCs w:val="24"/>
        </w:rPr>
        <w:t xml:space="preserve"> past mark </w:t>
      </w:r>
      <w:r>
        <w:rPr>
          <w:rFonts w:ascii="Times New Roman" w:hAnsi="Times New Roman" w:cs="Times New Roman"/>
          <w:sz w:val="24"/>
          <w:szCs w:val="24"/>
        </w:rPr>
        <w:t xml:space="preserve">by the </w:t>
      </w:r>
      <w:r w:rsidR="00EF14B3" w:rsidRPr="003C29BE">
        <w:rPr>
          <w:rFonts w:ascii="Times New Roman" w:hAnsi="Times New Roman" w:cs="Times New Roman"/>
          <w:sz w:val="24"/>
          <w:szCs w:val="24"/>
        </w:rPr>
        <w:t xml:space="preserve">recipient </w:t>
      </w:r>
      <w:r>
        <w:rPr>
          <w:rFonts w:ascii="Times New Roman" w:hAnsi="Times New Roman" w:cs="Times New Roman"/>
          <w:sz w:val="24"/>
          <w:szCs w:val="24"/>
        </w:rPr>
        <w:t>of the telegraphic transfer.</w:t>
      </w:r>
    </w:p>
    <w:p w:rsidR="00EF14B3" w:rsidRPr="003C29BE" w:rsidRDefault="006B1E04" w:rsidP="003D2918">
      <w:pPr>
        <w:pStyle w:val="ListParagraph"/>
        <w:numPr>
          <w:ilvl w:val="0"/>
          <w:numId w:val="32"/>
        </w:numPr>
        <w:spacing w:line="360" w:lineRule="auto"/>
        <w:jc w:val="both"/>
        <w:rPr>
          <w:rFonts w:ascii="Times New Roman" w:hAnsi="Times New Roman" w:cs="Times New Roman"/>
          <w:sz w:val="24"/>
          <w:szCs w:val="24"/>
        </w:rPr>
      </w:pPr>
      <w:r>
        <w:rPr>
          <w:rFonts w:ascii="Times New Roman" w:hAnsi="Times New Roman" w:cs="Times New Roman"/>
          <w:sz w:val="24"/>
          <w:szCs w:val="24"/>
        </w:rPr>
        <w:t>By making</w:t>
      </w:r>
      <w:r w:rsidR="00EF14B3" w:rsidRPr="003C29BE">
        <w:rPr>
          <w:rFonts w:ascii="Times New Roman" w:hAnsi="Times New Roman" w:cs="Times New Roman"/>
          <w:sz w:val="24"/>
          <w:szCs w:val="24"/>
        </w:rPr>
        <w:t xml:space="preserve"> passage </w:t>
      </w:r>
      <w:r>
        <w:rPr>
          <w:rFonts w:ascii="Times New Roman" w:hAnsi="Times New Roman" w:cs="Times New Roman"/>
          <w:sz w:val="24"/>
          <w:szCs w:val="24"/>
        </w:rPr>
        <w:t>ledger for</w:t>
      </w:r>
      <w:r w:rsidR="00EF14B3" w:rsidRPr="003C29BE">
        <w:rPr>
          <w:rFonts w:ascii="Times New Roman" w:hAnsi="Times New Roman" w:cs="Times New Roman"/>
          <w:sz w:val="24"/>
          <w:szCs w:val="24"/>
        </w:rPr>
        <w:t xml:space="preserve"> </w:t>
      </w:r>
      <w:r>
        <w:rPr>
          <w:rFonts w:ascii="Times New Roman" w:hAnsi="Times New Roman" w:cs="Times New Roman"/>
          <w:sz w:val="24"/>
          <w:szCs w:val="24"/>
        </w:rPr>
        <w:t>travelers checks and foreign demand draft</w:t>
      </w:r>
      <w:r w:rsidR="00EF14B3" w:rsidRPr="003C29BE">
        <w:rPr>
          <w:rFonts w:ascii="Times New Roman" w:hAnsi="Times New Roman" w:cs="Times New Roman"/>
          <w:sz w:val="24"/>
          <w:szCs w:val="24"/>
        </w:rPr>
        <w:t xml:space="preserve"> obtained</w:t>
      </w:r>
      <w:r>
        <w:rPr>
          <w:rFonts w:ascii="Times New Roman" w:hAnsi="Times New Roman" w:cs="Times New Roman"/>
          <w:sz w:val="24"/>
          <w:szCs w:val="24"/>
        </w:rPr>
        <w:t>.</w:t>
      </w:r>
      <w:r w:rsidR="00EF14B3" w:rsidRPr="003C29BE">
        <w:rPr>
          <w:rFonts w:ascii="Times New Roman" w:hAnsi="Times New Roman" w:cs="Times New Roman"/>
          <w:sz w:val="24"/>
          <w:szCs w:val="24"/>
        </w:rPr>
        <w:t xml:space="preserve"> </w:t>
      </w:r>
    </w:p>
    <w:p w:rsidR="00EF14B3" w:rsidRPr="00EF14B3" w:rsidRDefault="00EF14B3" w:rsidP="001426BE">
      <w:pPr>
        <w:jc w:val="both"/>
      </w:pPr>
    </w:p>
    <w:p w:rsidR="00BB356F" w:rsidRPr="00FB0376" w:rsidRDefault="00944850" w:rsidP="001426BE">
      <w:pPr>
        <w:pStyle w:val="Heading3"/>
        <w:spacing w:line="360" w:lineRule="auto"/>
        <w:jc w:val="both"/>
        <w:rPr>
          <w:rFonts w:ascii="Times New Roman" w:hAnsi="Times New Roman" w:cs="Times New Roman"/>
          <w:sz w:val="24"/>
          <w:szCs w:val="24"/>
        </w:rPr>
      </w:pPr>
      <w:bookmarkStart w:id="124" w:name="_Toc6540699"/>
      <w:r>
        <w:rPr>
          <w:rFonts w:ascii="Times New Roman" w:hAnsi="Times New Roman" w:cs="Times New Roman"/>
          <w:sz w:val="24"/>
          <w:szCs w:val="24"/>
        </w:rPr>
        <w:lastRenderedPageBreak/>
        <w:t>Revocation of Foreign Inward remittance</w:t>
      </w:r>
      <w:bookmarkEnd w:id="124"/>
    </w:p>
    <w:p w:rsidR="00573741" w:rsidRPr="00FB0376" w:rsidRDefault="00682871" w:rsidP="001426BE">
      <w:pPr>
        <w:tabs>
          <w:tab w:val="left" w:pos="1870"/>
        </w:tabs>
        <w:spacing w:before="240" w:line="360" w:lineRule="auto"/>
        <w:jc w:val="both"/>
        <w:rPr>
          <w:rFonts w:ascii="Times New Roman" w:hAnsi="Times New Roman" w:cs="Times New Roman"/>
          <w:sz w:val="24"/>
          <w:szCs w:val="24"/>
        </w:rPr>
      </w:pPr>
      <w:r>
        <w:rPr>
          <w:rFonts w:ascii="Times New Roman" w:hAnsi="Times New Roman" w:cs="Times New Roman"/>
          <w:sz w:val="24"/>
          <w:szCs w:val="24"/>
        </w:rPr>
        <w:t>In case of an</w:t>
      </w:r>
      <w:r w:rsidR="00D958EA" w:rsidRPr="00FB0376">
        <w:rPr>
          <w:rFonts w:ascii="Times New Roman" w:hAnsi="Times New Roman" w:cs="Times New Roman"/>
          <w:sz w:val="24"/>
          <w:szCs w:val="24"/>
        </w:rPr>
        <w:t xml:space="preserve"> internal settlement </w:t>
      </w:r>
      <w:r>
        <w:rPr>
          <w:rFonts w:ascii="Times New Roman" w:hAnsi="Times New Roman" w:cs="Times New Roman"/>
          <w:sz w:val="24"/>
          <w:szCs w:val="24"/>
        </w:rPr>
        <w:t>a fact which</w:t>
      </w:r>
      <w:r w:rsidR="00D958EA" w:rsidRPr="00FB0376">
        <w:rPr>
          <w:rFonts w:ascii="Times New Roman" w:hAnsi="Times New Roman" w:cs="Times New Roman"/>
          <w:sz w:val="24"/>
          <w:szCs w:val="24"/>
        </w:rPr>
        <w:t xml:space="preserve"> has just </w:t>
      </w:r>
      <w:r w:rsidR="003D2918">
        <w:rPr>
          <w:rFonts w:ascii="Times New Roman" w:hAnsi="Times New Roman" w:cs="Times New Roman"/>
          <w:sz w:val="24"/>
          <w:szCs w:val="24"/>
        </w:rPr>
        <w:t>prevailed</w:t>
      </w:r>
      <w:r w:rsidR="00D958EA" w:rsidRPr="00FB0376">
        <w:rPr>
          <w:rFonts w:ascii="Times New Roman" w:hAnsi="Times New Roman" w:cs="Times New Roman"/>
          <w:sz w:val="24"/>
          <w:szCs w:val="24"/>
        </w:rPr>
        <w:t xml:space="preserve"> accounted for </w:t>
      </w:r>
      <w:r>
        <w:rPr>
          <w:rFonts w:ascii="Times New Roman" w:hAnsi="Times New Roman" w:cs="Times New Roman"/>
          <w:sz w:val="24"/>
          <w:szCs w:val="24"/>
        </w:rPr>
        <w:t>our central bank (Bangladesh Bank)</w:t>
      </w:r>
      <w:r w:rsidR="003D2918" w:rsidRPr="00FB0376">
        <w:rPr>
          <w:rFonts w:ascii="Times New Roman" w:hAnsi="Times New Roman" w:cs="Times New Roman"/>
          <w:sz w:val="24"/>
          <w:szCs w:val="24"/>
        </w:rPr>
        <w:t>,</w:t>
      </w:r>
      <w:r w:rsidR="003D2918">
        <w:rPr>
          <w:rFonts w:ascii="Times New Roman" w:hAnsi="Times New Roman" w:cs="Times New Roman"/>
          <w:sz w:val="24"/>
          <w:szCs w:val="24"/>
        </w:rPr>
        <w:t xml:space="preserve"> being</w:t>
      </w:r>
      <w:r w:rsidR="00D958EA" w:rsidRPr="00FB0376">
        <w:rPr>
          <w:rFonts w:ascii="Times New Roman" w:hAnsi="Times New Roman" w:cs="Times New Roman"/>
          <w:sz w:val="24"/>
          <w:szCs w:val="24"/>
        </w:rPr>
        <w:t xml:space="preserve"> accordingly dropped, </w:t>
      </w:r>
      <w:r>
        <w:rPr>
          <w:rFonts w:ascii="Times New Roman" w:hAnsi="Times New Roman" w:cs="Times New Roman"/>
          <w:sz w:val="24"/>
          <w:szCs w:val="24"/>
        </w:rPr>
        <w:t>full or partly, due to less</w:t>
      </w:r>
      <w:r w:rsidR="00D958EA" w:rsidRPr="00FB0376">
        <w:rPr>
          <w:rFonts w:ascii="Times New Roman" w:hAnsi="Times New Roman" w:cs="Times New Roman"/>
          <w:sz w:val="24"/>
          <w:szCs w:val="24"/>
        </w:rPr>
        <w:t xml:space="preserve">-accessibility of </w:t>
      </w:r>
      <w:r>
        <w:rPr>
          <w:rFonts w:ascii="Times New Roman" w:hAnsi="Times New Roman" w:cs="Times New Roman"/>
          <w:sz w:val="24"/>
          <w:szCs w:val="24"/>
        </w:rPr>
        <w:t>assignee</w:t>
      </w:r>
      <w:r w:rsidR="00D958EA" w:rsidRPr="00FB0376">
        <w:rPr>
          <w:rFonts w:ascii="Times New Roman" w:hAnsi="Times New Roman" w:cs="Times New Roman"/>
          <w:sz w:val="24"/>
          <w:szCs w:val="24"/>
        </w:rPr>
        <w:t xml:space="preserve">. </w:t>
      </w:r>
      <w:r w:rsidR="004E744F">
        <w:rPr>
          <w:rFonts w:ascii="Times New Roman" w:hAnsi="Times New Roman" w:cs="Times New Roman"/>
          <w:sz w:val="24"/>
          <w:szCs w:val="24"/>
        </w:rPr>
        <w:t>Approval</w:t>
      </w:r>
      <w:r w:rsidR="00D958EA" w:rsidRPr="00FB0376">
        <w:rPr>
          <w:rFonts w:ascii="Times New Roman" w:hAnsi="Times New Roman" w:cs="Times New Roman"/>
          <w:sz w:val="24"/>
          <w:szCs w:val="24"/>
        </w:rPr>
        <w:t xml:space="preserve"> </w:t>
      </w:r>
      <w:r w:rsidR="004E744F">
        <w:rPr>
          <w:rFonts w:ascii="Times New Roman" w:hAnsi="Times New Roman" w:cs="Times New Roman"/>
          <w:sz w:val="24"/>
          <w:szCs w:val="24"/>
        </w:rPr>
        <w:t>trader</w:t>
      </w:r>
      <w:r w:rsidR="00D958EA" w:rsidRPr="00FB0376">
        <w:rPr>
          <w:rFonts w:ascii="Times New Roman" w:hAnsi="Times New Roman" w:cs="Times New Roman"/>
          <w:sz w:val="24"/>
          <w:szCs w:val="24"/>
        </w:rPr>
        <w:t xml:space="preserve"> </w:t>
      </w:r>
      <w:r w:rsidR="004E744F">
        <w:rPr>
          <w:rFonts w:ascii="Times New Roman" w:hAnsi="Times New Roman" w:cs="Times New Roman"/>
          <w:sz w:val="24"/>
          <w:szCs w:val="24"/>
        </w:rPr>
        <w:t>should</w:t>
      </w:r>
      <w:r w:rsidR="00D958EA" w:rsidRPr="00FB0376">
        <w:rPr>
          <w:rFonts w:ascii="Times New Roman" w:hAnsi="Times New Roman" w:cs="Times New Roman"/>
          <w:sz w:val="24"/>
          <w:szCs w:val="24"/>
        </w:rPr>
        <w:t xml:space="preserve"> </w:t>
      </w:r>
      <w:r w:rsidR="004E744F">
        <w:rPr>
          <w:rFonts w:ascii="Times New Roman" w:hAnsi="Times New Roman" w:cs="Times New Roman"/>
          <w:sz w:val="24"/>
          <w:szCs w:val="24"/>
        </w:rPr>
        <w:t>circulate</w:t>
      </w:r>
      <w:r w:rsidR="00D958EA" w:rsidRPr="00FB0376">
        <w:rPr>
          <w:rFonts w:ascii="Times New Roman" w:hAnsi="Times New Roman" w:cs="Times New Roman"/>
          <w:sz w:val="24"/>
          <w:szCs w:val="24"/>
        </w:rPr>
        <w:t xml:space="preserve"> the wiping out of internal settlement </w:t>
      </w:r>
      <w:r w:rsidR="004E744F">
        <w:rPr>
          <w:rFonts w:ascii="Times New Roman" w:hAnsi="Times New Roman" w:cs="Times New Roman"/>
          <w:sz w:val="24"/>
          <w:szCs w:val="24"/>
        </w:rPr>
        <w:t>like as inward</w:t>
      </w:r>
      <w:r w:rsidR="00B17FFC">
        <w:rPr>
          <w:rFonts w:ascii="Times New Roman" w:hAnsi="Times New Roman" w:cs="Times New Roman"/>
          <w:sz w:val="24"/>
          <w:szCs w:val="24"/>
        </w:rPr>
        <w:t xml:space="preserve"> settlement of structure ―</w:t>
      </w:r>
    </w:p>
    <w:p w:rsidR="00573741" w:rsidRPr="00573741" w:rsidRDefault="00573741" w:rsidP="00631DE6">
      <w:pPr>
        <w:pStyle w:val="ListParagraph"/>
        <w:numPr>
          <w:ilvl w:val="0"/>
          <w:numId w:val="21"/>
        </w:numPr>
        <w:tabs>
          <w:tab w:val="left" w:pos="1870"/>
        </w:tabs>
        <w:spacing w:before="240" w:line="360" w:lineRule="auto"/>
        <w:jc w:val="both"/>
        <w:rPr>
          <w:rFonts w:ascii="Times New Roman" w:hAnsi="Times New Roman" w:cs="Times New Roman"/>
          <w:sz w:val="24"/>
          <w:szCs w:val="24"/>
        </w:rPr>
      </w:pPr>
      <w:r w:rsidRPr="00573741">
        <w:rPr>
          <w:rFonts w:ascii="Times New Roman" w:hAnsi="Times New Roman" w:cs="Times New Roman"/>
          <w:sz w:val="24"/>
          <w:szCs w:val="24"/>
        </w:rPr>
        <w:t xml:space="preserve">The date of return in which the internal settlement was accounted for </w:t>
      </w:r>
    </w:p>
    <w:p w:rsidR="00573741" w:rsidRPr="00573741" w:rsidRDefault="00573741" w:rsidP="00631DE6">
      <w:pPr>
        <w:pStyle w:val="ListParagraph"/>
        <w:numPr>
          <w:ilvl w:val="0"/>
          <w:numId w:val="21"/>
        </w:numPr>
        <w:tabs>
          <w:tab w:val="left" w:pos="1870"/>
        </w:tabs>
        <w:spacing w:before="240" w:line="360" w:lineRule="auto"/>
        <w:jc w:val="both"/>
        <w:rPr>
          <w:rFonts w:ascii="Times New Roman" w:hAnsi="Times New Roman" w:cs="Times New Roman"/>
          <w:sz w:val="24"/>
          <w:szCs w:val="24"/>
        </w:rPr>
      </w:pPr>
      <w:r w:rsidRPr="00573741">
        <w:rPr>
          <w:rFonts w:ascii="Times New Roman" w:hAnsi="Times New Roman" w:cs="Times New Roman"/>
          <w:sz w:val="24"/>
          <w:szCs w:val="24"/>
        </w:rPr>
        <w:t xml:space="preserve">The name and address of the recipient </w:t>
      </w:r>
    </w:p>
    <w:p w:rsidR="00573741" w:rsidRPr="00573741" w:rsidRDefault="00573741" w:rsidP="00631DE6">
      <w:pPr>
        <w:pStyle w:val="ListParagraph"/>
        <w:numPr>
          <w:ilvl w:val="0"/>
          <w:numId w:val="21"/>
        </w:numPr>
        <w:tabs>
          <w:tab w:val="left" w:pos="1870"/>
        </w:tabs>
        <w:spacing w:before="240" w:line="360" w:lineRule="auto"/>
        <w:jc w:val="both"/>
        <w:rPr>
          <w:rFonts w:ascii="Times New Roman" w:hAnsi="Times New Roman" w:cs="Times New Roman"/>
          <w:sz w:val="24"/>
          <w:szCs w:val="24"/>
        </w:rPr>
      </w:pPr>
      <w:r w:rsidRPr="00573741">
        <w:rPr>
          <w:rFonts w:ascii="Times New Roman" w:hAnsi="Times New Roman" w:cs="Times New Roman"/>
          <w:sz w:val="24"/>
          <w:szCs w:val="24"/>
        </w:rPr>
        <w:t xml:space="preserve">The measure of the buy as affected </w:t>
      </w:r>
    </w:p>
    <w:p w:rsidR="00D958EA" w:rsidRPr="00FB0376" w:rsidRDefault="00573741" w:rsidP="00631DE6">
      <w:pPr>
        <w:pStyle w:val="ListParagraph"/>
        <w:numPr>
          <w:ilvl w:val="0"/>
          <w:numId w:val="21"/>
        </w:numPr>
        <w:tabs>
          <w:tab w:val="left" w:pos="1870"/>
        </w:tabs>
        <w:spacing w:before="240" w:line="360" w:lineRule="auto"/>
        <w:jc w:val="both"/>
        <w:rPr>
          <w:rFonts w:ascii="Times New Roman" w:hAnsi="Times New Roman" w:cs="Times New Roman"/>
          <w:sz w:val="24"/>
          <w:szCs w:val="24"/>
        </w:rPr>
      </w:pPr>
      <w:r w:rsidRPr="00573741">
        <w:rPr>
          <w:rFonts w:ascii="Times New Roman" w:hAnsi="Times New Roman" w:cs="Times New Roman"/>
          <w:sz w:val="24"/>
          <w:szCs w:val="24"/>
        </w:rPr>
        <w:t>Reasons for wiping out</w:t>
      </w:r>
    </w:p>
    <w:p w:rsidR="00573741" w:rsidRDefault="00573741" w:rsidP="001426BE">
      <w:pPr>
        <w:pStyle w:val="Heading3"/>
        <w:spacing w:line="360" w:lineRule="auto"/>
        <w:jc w:val="both"/>
        <w:rPr>
          <w:rFonts w:ascii="Times New Roman" w:hAnsi="Times New Roman" w:cs="Times New Roman"/>
          <w:sz w:val="24"/>
          <w:szCs w:val="24"/>
        </w:rPr>
      </w:pPr>
    </w:p>
    <w:p w:rsidR="0073476C" w:rsidRPr="00FB0376" w:rsidRDefault="00586F8C" w:rsidP="001426BE">
      <w:pPr>
        <w:pStyle w:val="Heading3"/>
        <w:spacing w:line="360" w:lineRule="auto"/>
        <w:jc w:val="both"/>
        <w:rPr>
          <w:rFonts w:ascii="Times New Roman" w:hAnsi="Times New Roman" w:cs="Times New Roman"/>
          <w:sz w:val="24"/>
          <w:szCs w:val="24"/>
        </w:rPr>
      </w:pPr>
      <w:bookmarkStart w:id="125" w:name="_Toc6540700"/>
      <w:r>
        <w:rPr>
          <w:rFonts w:ascii="Times New Roman" w:hAnsi="Times New Roman" w:cs="Times New Roman"/>
          <w:sz w:val="24"/>
          <w:szCs w:val="24"/>
        </w:rPr>
        <w:t>Outward Remittance (Foreign)</w:t>
      </w:r>
      <w:bookmarkEnd w:id="125"/>
    </w:p>
    <w:p w:rsidR="0073476C" w:rsidRPr="00FB0376" w:rsidRDefault="006E0360" w:rsidP="001426BE">
      <w:pPr>
        <w:tabs>
          <w:tab w:val="left" w:pos="1870"/>
        </w:tabs>
        <w:spacing w:before="240" w:line="360" w:lineRule="auto"/>
        <w:jc w:val="both"/>
        <w:rPr>
          <w:rFonts w:ascii="Times New Roman" w:hAnsi="Times New Roman" w:cs="Times New Roman"/>
          <w:sz w:val="24"/>
          <w:szCs w:val="24"/>
        </w:rPr>
      </w:pPr>
      <w:r>
        <w:rPr>
          <w:rFonts w:ascii="Times New Roman" w:hAnsi="Times New Roman" w:cs="Times New Roman"/>
          <w:sz w:val="24"/>
          <w:szCs w:val="24"/>
        </w:rPr>
        <w:t>When remittance goes from our nation to another nation then it defined as a foreign outward remittance.</w:t>
      </w:r>
      <w:r w:rsidR="00111B27" w:rsidRPr="00FB0376">
        <w:rPr>
          <w:rFonts w:ascii="Times New Roman" w:hAnsi="Times New Roman" w:cs="Times New Roman"/>
          <w:sz w:val="24"/>
          <w:szCs w:val="24"/>
        </w:rPr>
        <w:t xml:space="preserve"> Offers</w:t>
      </w:r>
      <w:r w:rsidR="00775FD8">
        <w:rPr>
          <w:rFonts w:ascii="Times New Roman" w:hAnsi="Times New Roman" w:cs="Times New Roman"/>
          <w:sz w:val="24"/>
          <w:szCs w:val="24"/>
        </w:rPr>
        <w:t xml:space="preserve"> of</w:t>
      </w:r>
      <w:r w:rsidR="00111B27" w:rsidRPr="00FB0376">
        <w:rPr>
          <w:rFonts w:ascii="Times New Roman" w:hAnsi="Times New Roman" w:cs="Times New Roman"/>
          <w:sz w:val="24"/>
          <w:szCs w:val="24"/>
        </w:rPr>
        <w:t xml:space="preserve"> </w:t>
      </w:r>
      <w:r w:rsidR="00775FD8">
        <w:rPr>
          <w:rFonts w:ascii="Times New Roman" w:hAnsi="Times New Roman" w:cs="Times New Roman"/>
          <w:sz w:val="24"/>
          <w:szCs w:val="24"/>
        </w:rPr>
        <w:t>outside s money by the approved vendor if not</w:t>
      </w:r>
      <w:r w:rsidR="00111B27" w:rsidRPr="00FB0376">
        <w:rPr>
          <w:rFonts w:ascii="Times New Roman" w:hAnsi="Times New Roman" w:cs="Times New Roman"/>
          <w:sz w:val="24"/>
          <w:szCs w:val="24"/>
        </w:rPr>
        <w:t xml:space="preserve"> </w:t>
      </w:r>
      <w:r w:rsidR="00775FD8">
        <w:rPr>
          <w:rFonts w:ascii="Times New Roman" w:hAnsi="Times New Roman" w:cs="Times New Roman"/>
          <w:sz w:val="24"/>
          <w:szCs w:val="24"/>
        </w:rPr>
        <w:t>authorized medium</w:t>
      </w:r>
      <w:r w:rsidR="00111B27" w:rsidRPr="00FB0376">
        <w:rPr>
          <w:rFonts w:ascii="Times New Roman" w:hAnsi="Times New Roman" w:cs="Times New Roman"/>
          <w:sz w:val="24"/>
          <w:szCs w:val="24"/>
        </w:rPr>
        <w:t xml:space="preserve"> might be tended to </w:t>
      </w:r>
      <w:r w:rsidR="00775FD8">
        <w:rPr>
          <w:rFonts w:ascii="Times New Roman" w:hAnsi="Times New Roman" w:cs="Times New Roman"/>
          <w:sz w:val="24"/>
          <w:szCs w:val="24"/>
        </w:rPr>
        <w:t>foreign outward remittance</w:t>
      </w:r>
      <w:r w:rsidR="0026479A">
        <w:rPr>
          <w:rFonts w:ascii="Times New Roman" w:hAnsi="Times New Roman" w:cs="Times New Roman"/>
          <w:sz w:val="24"/>
          <w:szCs w:val="24"/>
        </w:rPr>
        <w:t>.  A</w:t>
      </w:r>
      <w:r w:rsidR="00111B27" w:rsidRPr="00FB0376">
        <w:rPr>
          <w:rFonts w:ascii="Times New Roman" w:hAnsi="Times New Roman" w:cs="Times New Roman"/>
          <w:sz w:val="24"/>
          <w:szCs w:val="24"/>
        </w:rPr>
        <w:t xml:space="preserve">pproved sellers </w:t>
      </w:r>
      <w:r w:rsidR="0026479A">
        <w:rPr>
          <w:rFonts w:ascii="Times New Roman" w:hAnsi="Times New Roman" w:cs="Times New Roman"/>
          <w:sz w:val="24"/>
          <w:szCs w:val="24"/>
        </w:rPr>
        <w:t>should be most extreme alert for</w:t>
      </w:r>
      <w:r w:rsidR="00111B27" w:rsidRPr="00FB0376">
        <w:rPr>
          <w:rFonts w:ascii="Times New Roman" w:hAnsi="Times New Roman" w:cs="Times New Roman"/>
          <w:sz w:val="24"/>
          <w:szCs w:val="24"/>
        </w:rPr>
        <w:t xml:space="preserve"> guarantee </w:t>
      </w:r>
      <w:r w:rsidR="0026479A">
        <w:rPr>
          <w:rFonts w:ascii="Times New Roman" w:hAnsi="Times New Roman" w:cs="Times New Roman"/>
          <w:sz w:val="24"/>
          <w:szCs w:val="24"/>
        </w:rPr>
        <w:t>that outside monetary forms transmitted if not</w:t>
      </w:r>
      <w:r w:rsidR="00111B27" w:rsidRPr="00FB0376">
        <w:rPr>
          <w:rFonts w:ascii="Times New Roman" w:hAnsi="Times New Roman" w:cs="Times New Roman"/>
          <w:sz w:val="24"/>
          <w:szCs w:val="24"/>
        </w:rPr>
        <w:t xml:space="preserve"> discharged </w:t>
      </w:r>
      <w:r w:rsidR="0026479A">
        <w:rPr>
          <w:rFonts w:ascii="Times New Roman" w:hAnsi="Times New Roman" w:cs="Times New Roman"/>
          <w:sz w:val="24"/>
          <w:szCs w:val="24"/>
        </w:rPr>
        <w:t>from them,</w:t>
      </w:r>
      <w:r w:rsidR="00111B27" w:rsidRPr="00FB0376">
        <w:rPr>
          <w:rFonts w:ascii="Times New Roman" w:hAnsi="Times New Roman" w:cs="Times New Roman"/>
          <w:sz w:val="24"/>
          <w:szCs w:val="24"/>
        </w:rPr>
        <w:t xml:space="preserve"> utilized just for the reasons for which they are discharged. </w:t>
      </w:r>
      <w:r w:rsidR="0026479A">
        <w:rPr>
          <w:rFonts w:ascii="Times New Roman" w:hAnsi="Times New Roman" w:cs="Times New Roman"/>
          <w:sz w:val="24"/>
          <w:szCs w:val="24"/>
        </w:rPr>
        <w:t>Foreign Outward remittance</w:t>
      </w:r>
      <w:r w:rsidR="00111B27" w:rsidRPr="00FB0376">
        <w:rPr>
          <w:rFonts w:ascii="Times New Roman" w:hAnsi="Times New Roman" w:cs="Times New Roman"/>
          <w:sz w:val="24"/>
          <w:szCs w:val="24"/>
        </w:rPr>
        <w:t xml:space="preserve"> might be </w:t>
      </w:r>
      <w:r w:rsidR="0026479A">
        <w:rPr>
          <w:rFonts w:ascii="Times New Roman" w:hAnsi="Times New Roman" w:cs="Times New Roman"/>
          <w:sz w:val="24"/>
          <w:szCs w:val="24"/>
        </w:rPr>
        <w:t>constructed by</w:t>
      </w:r>
      <w:r w:rsidR="00111B27" w:rsidRPr="00FB0376">
        <w:rPr>
          <w:rFonts w:ascii="Times New Roman" w:hAnsi="Times New Roman" w:cs="Times New Roman"/>
          <w:sz w:val="24"/>
          <w:szCs w:val="24"/>
        </w:rPr>
        <w:t xml:space="preserve"> proper technique </w:t>
      </w:r>
      <w:r w:rsidR="0026479A">
        <w:rPr>
          <w:rFonts w:ascii="Times New Roman" w:hAnsi="Times New Roman" w:cs="Times New Roman"/>
          <w:sz w:val="24"/>
          <w:szCs w:val="24"/>
        </w:rPr>
        <w:t>of the</w:t>
      </w:r>
      <w:r w:rsidR="00111B27" w:rsidRPr="00FB0376">
        <w:rPr>
          <w:rFonts w:ascii="Times New Roman" w:hAnsi="Times New Roman" w:cs="Times New Roman"/>
          <w:sz w:val="24"/>
          <w:szCs w:val="24"/>
        </w:rPr>
        <w:t xml:space="preserve"> nation </w:t>
      </w:r>
      <w:r w:rsidR="0026479A">
        <w:rPr>
          <w:rFonts w:ascii="Times New Roman" w:hAnsi="Times New Roman" w:cs="Times New Roman"/>
          <w:sz w:val="24"/>
          <w:szCs w:val="24"/>
        </w:rPr>
        <w:t>for that</w:t>
      </w:r>
      <w:r w:rsidR="00111B27" w:rsidRPr="00FB0376">
        <w:rPr>
          <w:rFonts w:ascii="Times New Roman" w:hAnsi="Times New Roman" w:cs="Times New Roman"/>
          <w:sz w:val="24"/>
          <w:szCs w:val="24"/>
        </w:rPr>
        <w:t xml:space="preserve"> </w:t>
      </w:r>
      <w:r w:rsidR="0026479A">
        <w:rPr>
          <w:rFonts w:ascii="Times New Roman" w:hAnsi="Times New Roman" w:cs="Times New Roman"/>
          <w:sz w:val="24"/>
          <w:szCs w:val="24"/>
        </w:rPr>
        <w:t>foreign remittance should be approved</w:t>
      </w:r>
      <w:r w:rsidR="00111B27" w:rsidRPr="00FB0376">
        <w:rPr>
          <w:rFonts w:ascii="Times New Roman" w:hAnsi="Times New Roman" w:cs="Times New Roman"/>
          <w:sz w:val="24"/>
          <w:szCs w:val="24"/>
        </w:rPr>
        <w:t xml:space="preserve">. </w:t>
      </w:r>
      <w:r w:rsidR="00CD4454">
        <w:rPr>
          <w:rFonts w:ascii="Times New Roman" w:hAnsi="Times New Roman" w:cs="Times New Roman"/>
          <w:sz w:val="24"/>
          <w:szCs w:val="24"/>
        </w:rPr>
        <w:t xml:space="preserve">Almost same foreign outward </w:t>
      </w:r>
      <w:r w:rsidR="00833595">
        <w:rPr>
          <w:rFonts w:ascii="Times New Roman" w:hAnsi="Times New Roman" w:cs="Times New Roman"/>
          <w:sz w:val="24"/>
          <w:szCs w:val="24"/>
        </w:rPr>
        <w:t>remittances are</w:t>
      </w:r>
      <w:r w:rsidR="00CD4454">
        <w:rPr>
          <w:rFonts w:ascii="Times New Roman" w:hAnsi="Times New Roman" w:cs="Times New Roman"/>
          <w:sz w:val="24"/>
          <w:szCs w:val="24"/>
        </w:rPr>
        <w:t xml:space="preserve"> affirmed by from the</w:t>
      </w:r>
      <w:r w:rsidR="00111B27" w:rsidRPr="00FB0376">
        <w:rPr>
          <w:rFonts w:ascii="Times New Roman" w:hAnsi="Times New Roman" w:cs="Times New Roman"/>
          <w:sz w:val="24"/>
          <w:szCs w:val="24"/>
        </w:rPr>
        <w:t xml:space="preserve"> approved seller in the interest of Bangladesh Bank.</w:t>
      </w:r>
    </w:p>
    <w:p w:rsidR="00833595" w:rsidRDefault="00833595" w:rsidP="00833595">
      <w:pPr>
        <w:pStyle w:val="ListParagraph"/>
        <w:numPr>
          <w:ilvl w:val="0"/>
          <w:numId w:val="27"/>
        </w:numPr>
        <w:tabs>
          <w:tab w:val="left" w:pos="1870"/>
        </w:tabs>
        <w:spacing w:before="240" w:line="360" w:lineRule="auto"/>
        <w:jc w:val="both"/>
        <w:rPr>
          <w:rFonts w:ascii="Times New Roman" w:hAnsi="Times New Roman" w:cs="Times New Roman"/>
          <w:sz w:val="24"/>
          <w:szCs w:val="24"/>
        </w:rPr>
      </w:pPr>
      <w:r>
        <w:rPr>
          <w:rFonts w:ascii="Times New Roman" w:hAnsi="Times New Roman" w:cs="Times New Roman"/>
          <w:sz w:val="24"/>
          <w:szCs w:val="24"/>
        </w:rPr>
        <w:t>TT (Telegraphic Transfer)</w:t>
      </w:r>
    </w:p>
    <w:p w:rsidR="00833595" w:rsidRPr="003C29BE" w:rsidRDefault="00833595" w:rsidP="00833595">
      <w:pPr>
        <w:pStyle w:val="ListParagraph"/>
        <w:numPr>
          <w:ilvl w:val="0"/>
          <w:numId w:val="27"/>
        </w:numPr>
        <w:tabs>
          <w:tab w:val="left" w:pos="1870"/>
        </w:tabs>
        <w:spacing w:before="240" w:line="360" w:lineRule="auto"/>
        <w:jc w:val="both"/>
        <w:rPr>
          <w:rFonts w:ascii="Times New Roman" w:hAnsi="Times New Roman" w:cs="Times New Roman"/>
          <w:sz w:val="24"/>
          <w:szCs w:val="24"/>
        </w:rPr>
      </w:pPr>
      <w:r>
        <w:rPr>
          <w:rFonts w:ascii="Times New Roman" w:hAnsi="Times New Roman" w:cs="Times New Roman"/>
          <w:sz w:val="24"/>
          <w:szCs w:val="24"/>
        </w:rPr>
        <w:t>MT (Mail Transfer)</w:t>
      </w:r>
    </w:p>
    <w:p w:rsidR="00833595" w:rsidRPr="003C29BE" w:rsidRDefault="00833595" w:rsidP="00833595">
      <w:pPr>
        <w:pStyle w:val="ListParagraph"/>
        <w:numPr>
          <w:ilvl w:val="0"/>
          <w:numId w:val="27"/>
        </w:numPr>
        <w:tabs>
          <w:tab w:val="left" w:pos="1870"/>
        </w:tabs>
        <w:spacing w:before="240" w:line="360" w:lineRule="auto"/>
        <w:jc w:val="both"/>
        <w:rPr>
          <w:rFonts w:ascii="Times New Roman" w:hAnsi="Times New Roman" w:cs="Times New Roman"/>
          <w:sz w:val="24"/>
          <w:szCs w:val="24"/>
        </w:rPr>
      </w:pPr>
      <w:r>
        <w:rPr>
          <w:rFonts w:ascii="Times New Roman" w:hAnsi="Times New Roman" w:cs="Times New Roman"/>
          <w:sz w:val="24"/>
          <w:szCs w:val="24"/>
        </w:rPr>
        <w:t>FDD (Foreign Demand Draft)</w:t>
      </w:r>
    </w:p>
    <w:p w:rsidR="004D5041" w:rsidRPr="00FB0376" w:rsidRDefault="00833595" w:rsidP="00631DE6">
      <w:pPr>
        <w:pStyle w:val="ListParagraph"/>
        <w:numPr>
          <w:ilvl w:val="0"/>
          <w:numId w:val="27"/>
        </w:numPr>
        <w:tabs>
          <w:tab w:val="left" w:pos="1870"/>
        </w:tabs>
        <w:spacing w:before="240" w:line="360" w:lineRule="auto"/>
        <w:jc w:val="both"/>
        <w:rPr>
          <w:rFonts w:ascii="Times New Roman" w:hAnsi="Times New Roman" w:cs="Times New Roman"/>
          <w:sz w:val="24"/>
          <w:szCs w:val="24"/>
        </w:rPr>
      </w:pPr>
      <w:r>
        <w:rPr>
          <w:rFonts w:ascii="Times New Roman" w:hAnsi="Times New Roman" w:cs="Times New Roman"/>
          <w:sz w:val="24"/>
          <w:szCs w:val="24"/>
        </w:rPr>
        <w:t>PO (</w:t>
      </w:r>
      <w:r w:rsidR="004D5041" w:rsidRPr="00FB0376">
        <w:rPr>
          <w:rFonts w:ascii="Times New Roman" w:hAnsi="Times New Roman" w:cs="Times New Roman"/>
          <w:sz w:val="24"/>
          <w:szCs w:val="24"/>
        </w:rPr>
        <w:t>Payment Order</w:t>
      </w:r>
      <w:r>
        <w:rPr>
          <w:rFonts w:ascii="Times New Roman" w:hAnsi="Times New Roman" w:cs="Times New Roman"/>
          <w:sz w:val="24"/>
          <w:szCs w:val="24"/>
        </w:rPr>
        <w:t>)</w:t>
      </w:r>
      <w:r w:rsidR="004D5041" w:rsidRPr="00FB0376">
        <w:rPr>
          <w:rFonts w:ascii="Times New Roman" w:hAnsi="Times New Roman" w:cs="Times New Roman"/>
          <w:sz w:val="24"/>
          <w:szCs w:val="24"/>
        </w:rPr>
        <w:t xml:space="preserve"> </w:t>
      </w:r>
    </w:p>
    <w:p w:rsidR="00833595" w:rsidRPr="003C29BE" w:rsidRDefault="00833595" w:rsidP="00833595">
      <w:pPr>
        <w:pStyle w:val="ListParagraph"/>
        <w:numPr>
          <w:ilvl w:val="0"/>
          <w:numId w:val="27"/>
        </w:numPr>
        <w:tabs>
          <w:tab w:val="left" w:pos="1870"/>
        </w:tabs>
        <w:spacing w:before="240" w:line="360" w:lineRule="auto"/>
        <w:jc w:val="both"/>
        <w:rPr>
          <w:rFonts w:ascii="Times New Roman" w:hAnsi="Times New Roman" w:cs="Times New Roman"/>
          <w:sz w:val="24"/>
          <w:szCs w:val="24"/>
        </w:rPr>
      </w:pPr>
      <w:r>
        <w:rPr>
          <w:rFonts w:ascii="Times New Roman" w:hAnsi="Times New Roman" w:cs="Times New Roman"/>
          <w:sz w:val="24"/>
          <w:szCs w:val="24"/>
        </w:rPr>
        <w:t>TC (Travelers Check)</w:t>
      </w:r>
    </w:p>
    <w:p w:rsidR="00833595" w:rsidRPr="003C29BE" w:rsidRDefault="00833595" w:rsidP="00833595">
      <w:pPr>
        <w:pStyle w:val="ListParagraph"/>
        <w:numPr>
          <w:ilvl w:val="0"/>
          <w:numId w:val="27"/>
        </w:numPr>
        <w:tabs>
          <w:tab w:val="left" w:pos="1870"/>
        </w:tabs>
        <w:spacing w:before="240" w:line="360" w:lineRule="auto"/>
        <w:jc w:val="both"/>
        <w:rPr>
          <w:rFonts w:ascii="Times New Roman" w:hAnsi="Times New Roman" w:cs="Times New Roman"/>
          <w:sz w:val="24"/>
          <w:szCs w:val="24"/>
        </w:rPr>
      </w:pPr>
      <w:r>
        <w:rPr>
          <w:rFonts w:ascii="Times New Roman" w:hAnsi="Times New Roman" w:cs="Times New Roman"/>
          <w:sz w:val="24"/>
          <w:szCs w:val="24"/>
        </w:rPr>
        <w:t>FCN (Foreign Currency Notes)</w:t>
      </w:r>
    </w:p>
    <w:p w:rsidR="004D5041" w:rsidRPr="00FB0376" w:rsidRDefault="00035C76" w:rsidP="001426BE">
      <w:pPr>
        <w:tabs>
          <w:tab w:val="left" w:pos="1870"/>
        </w:tabs>
        <w:spacing w:before="240" w:line="360" w:lineRule="auto"/>
        <w:jc w:val="both"/>
        <w:rPr>
          <w:rFonts w:ascii="Times New Roman" w:hAnsi="Times New Roman" w:cs="Times New Roman"/>
          <w:sz w:val="24"/>
          <w:szCs w:val="24"/>
        </w:rPr>
      </w:pPr>
      <w:r>
        <w:rPr>
          <w:rFonts w:ascii="Times New Roman" w:hAnsi="Times New Roman" w:cs="Times New Roman"/>
          <w:sz w:val="24"/>
          <w:szCs w:val="24"/>
        </w:rPr>
        <w:t>Foreign outward remittance contributing outside of our nation may be develop by two following manners:</w:t>
      </w:r>
      <w:r w:rsidRPr="00FB0376">
        <w:rPr>
          <w:rFonts w:ascii="Times New Roman" w:hAnsi="Times New Roman" w:cs="Times New Roman"/>
          <w:sz w:val="24"/>
          <w:szCs w:val="24"/>
        </w:rPr>
        <w:t xml:space="preserve"> </w:t>
      </w:r>
    </w:p>
    <w:p w:rsidR="00DC0053" w:rsidRPr="00FB0376" w:rsidRDefault="00F462AC" w:rsidP="001426BE">
      <w:pPr>
        <w:pStyle w:val="Heading3"/>
        <w:spacing w:line="360" w:lineRule="auto"/>
        <w:jc w:val="both"/>
        <w:rPr>
          <w:rFonts w:ascii="Times New Roman" w:hAnsi="Times New Roman" w:cs="Times New Roman"/>
          <w:sz w:val="24"/>
          <w:szCs w:val="24"/>
        </w:rPr>
      </w:pPr>
      <w:bookmarkStart w:id="126" w:name="_Toc6540701"/>
      <w:r>
        <w:rPr>
          <w:rFonts w:ascii="Times New Roman" w:hAnsi="Times New Roman" w:cs="Times New Roman"/>
          <w:sz w:val="24"/>
          <w:szCs w:val="24"/>
        </w:rPr>
        <w:lastRenderedPageBreak/>
        <w:t>FC (Formal Channel)</w:t>
      </w:r>
      <w:bookmarkEnd w:id="126"/>
    </w:p>
    <w:p w:rsidR="00DC0053" w:rsidRPr="00FB0376" w:rsidRDefault="00F462AC" w:rsidP="001426BE">
      <w:pPr>
        <w:tabs>
          <w:tab w:val="left" w:pos="1870"/>
        </w:tabs>
        <w:spacing w:before="240" w:line="360" w:lineRule="auto"/>
        <w:jc w:val="both"/>
        <w:rPr>
          <w:rFonts w:ascii="Times New Roman" w:hAnsi="Times New Roman" w:cs="Times New Roman"/>
          <w:sz w:val="24"/>
          <w:szCs w:val="24"/>
        </w:rPr>
      </w:pPr>
      <w:r>
        <w:rPr>
          <w:rFonts w:ascii="Times New Roman" w:hAnsi="Times New Roman" w:cs="Times New Roman"/>
          <w:sz w:val="24"/>
          <w:szCs w:val="24"/>
        </w:rPr>
        <w:t>One can transfer money from one nation to another nation via the approval, authentic medium. For instance: one can transfer their money via the bank, any other financial institution, post office, Western money union, any kind of financial administration, Neno cash technique and so on.</w:t>
      </w:r>
    </w:p>
    <w:p w:rsidR="00DC0053" w:rsidRPr="00FB0376" w:rsidRDefault="0004094C" w:rsidP="001426BE">
      <w:pPr>
        <w:pStyle w:val="Heading3"/>
        <w:spacing w:line="360" w:lineRule="auto"/>
        <w:jc w:val="both"/>
        <w:rPr>
          <w:rFonts w:ascii="Times New Roman" w:hAnsi="Times New Roman" w:cs="Times New Roman"/>
          <w:sz w:val="24"/>
          <w:szCs w:val="24"/>
        </w:rPr>
      </w:pPr>
      <w:bookmarkStart w:id="127" w:name="_Toc6540702"/>
      <w:r>
        <w:rPr>
          <w:rFonts w:ascii="Times New Roman" w:hAnsi="Times New Roman" w:cs="Times New Roman"/>
          <w:sz w:val="24"/>
          <w:szCs w:val="24"/>
        </w:rPr>
        <w:t>IC (Informal Channel)</w:t>
      </w:r>
      <w:bookmarkEnd w:id="127"/>
    </w:p>
    <w:p w:rsidR="00A01717" w:rsidRPr="00FB0376" w:rsidRDefault="0004094C" w:rsidP="001426BE">
      <w:pPr>
        <w:tabs>
          <w:tab w:val="left" w:pos="1870"/>
        </w:tabs>
        <w:spacing w:before="240" w:line="360" w:lineRule="auto"/>
        <w:jc w:val="both"/>
        <w:rPr>
          <w:rFonts w:ascii="Times New Roman" w:hAnsi="Times New Roman" w:cs="Times New Roman"/>
          <w:sz w:val="24"/>
          <w:szCs w:val="24"/>
        </w:rPr>
      </w:pPr>
      <w:r>
        <w:rPr>
          <w:rFonts w:ascii="Times New Roman" w:hAnsi="Times New Roman" w:cs="Times New Roman"/>
          <w:sz w:val="24"/>
          <w:szCs w:val="24"/>
        </w:rPr>
        <w:t xml:space="preserve">One can transfer money from one nation to another nation via the unapproved, unauthentic medium like hand by hand, over phone call. “Hundy” is one of attractive informal channel in our country. Hundy is also popular in the </w:t>
      </w:r>
      <w:r w:rsidR="003D2918">
        <w:rPr>
          <w:rFonts w:ascii="Times New Roman" w:hAnsi="Times New Roman" w:cs="Times New Roman"/>
          <w:sz w:val="24"/>
          <w:szCs w:val="24"/>
        </w:rPr>
        <w:t>Middle East</w:t>
      </w:r>
      <w:r>
        <w:rPr>
          <w:rFonts w:ascii="Times New Roman" w:hAnsi="Times New Roman" w:cs="Times New Roman"/>
          <w:sz w:val="24"/>
          <w:szCs w:val="24"/>
        </w:rPr>
        <w:t xml:space="preserve"> but it is unlawful in the United Kingdom.</w:t>
      </w:r>
    </w:p>
    <w:p w:rsidR="003D2918" w:rsidRDefault="003D2918" w:rsidP="001426BE">
      <w:pPr>
        <w:pStyle w:val="Heading3"/>
        <w:jc w:val="both"/>
      </w:pPr>
      <w:bookmarkStart w:id="128" w:name="_Toc5928092"/>
    </w:p>
    <w:p w:rsidR="00D3545C" w:rsidRPr="00FB0376" w:rsidRDefault="00B96577" w:rsidP="001426BE">
      <w:pPr>
        <w:pStyle w:val="Heading3"/>
        <w:jc w:val="both"/>
      </w:pPr>
      <w:bookmarkStart w:id="129" w:name="_Toc6540703"/>
      <w:r>
        <w:t xml:space="preserve">3.12 </w:t>
      </w:r>
      <w:bookmarkEnd w:id="128"/>
      <w:r w:rsidR="00313DC2">
        <w:t>Letter of Credit (L/C)’s for import and Export</w:t>
      </w:r>
      <w:bookmarkEnd w:id="129"/>
    </w:p>
    <w:p w:rsidR="006150C4" w:rsidRPr="006150C4" w:rsidRDefault="00DE204A" w:rsidP="001426BE">
      <w:pPr>
        <w:tabs>
          <w:tab w:val="left" w:pos="1870"/>
        </w:tabs>
        <w:spacing w:before="240" w:line="360" w:lineRule="auto"/>
        <w:jc w:val="both"/>
        <w:rPr>
          <w:rFonts w:ascii="Times New Roman" w:hAnsi="Times New Roman" w:cs="Times New Roman"/>
          <w:sz w:val="24"/>
          <w:szCs w:val="24"/>
        </w:rPr>
      </w:pPr>
      <w:r>
        <w:rPr>
          <w:rFonts w:ascii="Times New Roman" w:hAnsi="Times New Roman" w:cs="Times New Roman"/>
          <w:sz w:val="24"/>
          <w:szCs w:val="24"/>
        </w:rPr>
        <w:t>L/C is a certification if not</w:t>
      </w:r>
      <w:r w:rsidR="00FB3772" w:rsidRPr="00FB0376">
        <w:rPr>
          <w:rFonts w:ascii="Times New Roman" w:hAnsi="Times New Roman" w:cs="Times New Roman"/>
          <w:sz w:val="24"/>
          <w:szCs w:val="24"/>
        </w:rPr>
        <w:t xml:space="preserve"> </w:t>
      </w:r>
      <w:r>
        <w:rPr>
          <w:rFonts w:ascii="Times New Roman" w:hAnsi="Times New Roman" w:cs="Times New Roman"/>
          <w:sz w:val="24"/>
          <w:szCs w:val="24"/>
        </w:rPr>
        <w:t>tackle if not</w:t>
      </w:r>
      <w:r w:rsidR="00FB3772" w:rsidRPr="00FB0376">
        <w:rPr>
          <w:rFonts w:ascii="Times New Roman" w:hAnsi="Times New Roman" w:cs="Times New Roman"/>
          <w:sz w:val="24"/>
          <w:szCs w:val="24"/>
        </w:rPr>
        <w:t xml:space="preserve"> responsibility </w:t>
      </w:r>
      <w:r>
        <w:rPr>
          <w:rFonts w:ascii="Times New Roman" w:hAnsi="Times New Roman" w:cs="Times New Roman"/>
          <w:sz w:val="24"/>
          <w:szCs w:val="24"/>
        </w:rPr>
        <w:t>of the</w:t>
      </w:r>
      <w:r w:rsidR="00FB3772" w:rsidRPr="00FB0376">
        <w:rPr>
          <w:rFonts w:ascii="Times New Roman" w:hAnsi="Times New Roman" w:cs="Times New Roman"/>
          <w:sz w:val="24"/>
          <w:szCs w:val="24"/>
        </w:rPr>
        <w:t xml:space="preserve"> recipient</w:t>
      </w:r>
      <w:r>
        <w:rPr>
          <w:rFonts w:ascii="Times New Roman" w:hAnsi="Times New Roman" w:cs="Times New Roman"/>
          <w:sz w:val="24"/>
          <w:szCs w:val="24"/>
        </w:rPr>
        <w:t xml:space="preserve"> for constructing </w:t>
      </w:r>
      <w:r w:rsidRPr="00FB0376">
        <w:rPr>
          <w:rFonts w:ascii="Times New Roman" w:hAnsi="Times New Roman" w:cs="Times New Roman"/>
          <w:sz w:val="24"/>
          <w:szCs w:val="24"/>
        </w:rPr>
        <w:t>installment</w:t>
      </w:r>
      <w:r w:rsidR="00FB3772" w:rsidRPr="00FB0376">
        <w:rPr>
          <w:rFonts w:ascii="Times New Roman" w:hAnsi="Times New Roman" w:cs="Times New Roman"/>
          <w:sz w:val="24"/>
          <w:szCs w:val="24"/>
        </w:rPr>
        <w:t xml:space="preserve"> </w:t>
      </w:r>
      <w:r>
        <w:rPr>
          <w:rFonts w:ascii="Times New Roman" w:hAnsi="Times New Roman" w:cs="Times New Roman"/>
          <w:sz w:val="24"/>
          <w:szCs w:val="24"/>
        </w:rPr>
        <w:t>made by the issuing bank</w:t>
      </w:r>
      <w:r w:rsidR="00FB3772" w:rsidRPr="00FB0376">
        <w:rPr>
          <w:rFonts w:ascii="Times New Roman" w:hAnsi="Times New Roman" w:cs="Times New Roman"/>
          <w:sz w:val="24"/>
          <w:szCs w:val="24"/>
        </w:rPr>
        <w:t xml:space="preserve"> for the benefit </w:t>
      </w:r>
      <w:r>
        <w:rPr>
          <w:rFonts w:ascii="Times New Roman" w:hAnsi="Times New Roman" w:cs="Times New Roman"/>
          <w:sz w:val="24"/>
          <w:szCs w:val="24"/>
        </w:rPr>
        <w:t>to the</w:t>
      </w:r>
      <w:r w:rsidR="00FB3772" w:rsidRPr="00FB0376">
        <w:rPr>
          <w:rFonts w:ascii="Times New Roman" w:hAnsi="Times New Roman" w:cs="Times New Roman"/>
          <w:sz w:val="24"/>
          <w:szCs w:val="24"/>
        </w:rPr>
        <w:t xml:space="preserve"> endless supply </w:t>
      </w:r>
      <w:r>
        <w:rPr>
          <w:rFonts w:ascii="Times New Roman" w:hAnsi="Times New Roman" w:cs="Times New Roman"/>
          <w:sz w:val="24"/>
          <w:szCs w:val="24"/>
        </w:rPr>
        <w:t>for</w:t>
      </w:r>
      <w:r w:rsidR="00FB3772" w:rsidRPr="00FB0376">
        <w:rPr>
          <w:rFonts w:ascii="Times New Roman" w:hAnsi="Times New Roman" w:cs="Times New Roman"/>
          <w:sz w:val="24"/>
          <w:szCs w:val="24"/>
        </w:rPr>
        <w:t xml:space="preserve"> certain </w:t>
      </w:r>
      <w:r>
        <w:rPr>
          <w:rFonts w:ascii="Times New Roman" w:hAnsi="Times New Roman" w:cs="Times New Roman"/>
          <w:sz w:val="24"/>
          <w:szCs w:val="24"/>
        </w:rPr>
        <w:t>situation</w:t>
      </w:r>
      <w:r w:rsidR="00FB3772" w:rsidRPr="00FB0376">
        <w:rPr>
          <w:rFonts w:ascii="Times New Roman" w:hAnsi="Times New Roman" w:cs="Times New Roman"/>
          <w:sz w:val="24"/>
          <w:szCs w:val="24"/>
        </w:rPr>
        <w:t xml:space="preserve">. As separation engaged with universal exchange, purchasers and merchants don't have any acquaintance with one another. It is troublesome for both the purchasers and vender to value every others' trustworthiness and credit value. Aside from this it is likewise hard to realize different guidelines winning in their individual nations in regards to fare and import. In this way the purchaser needs to be guaranteed of merchandise and venders need to be guaranteed of installments. National Banks, consequently guarantee these things to happen at the same time </w:t>
      </w:r>
      <w:r>
        <w:rPr>
          <w:rFonts w:ascii="Times New Roman" w:hAnsi="Times New Roman" w:cs="Times New Roman"/>
          <w:sz w:val="24"/>
          <w:szCs w:val="24"/>
        </w:rPr>
        <w:t>by designing L/C’s</w:t>
      </w:r>
      <w:r w:rsidR="00FB3772" w:rsidRPr="00FB0376">
        <w:rPr>
          <w:rFonts w:ascii="Times New Roman" w:hAnsi="Times New Roman" w:cs="Times New Roman"/>
          <w:sz w:val="24"/>
          <w:szCs w:val="24"/>
        </w:rPr>
        <w:t xml:space="preserve"> ensuring installments to merchant and products to purchaser. By</w:t>
      </w:r>
      <w:r w:rsidR="006150C4">
        <w:rPr>
          <w:rFonts w:ascii="Times New Roman" w:hAnsi="Times New Roman" w:cs="Times New Roman"/>
          <w:sz w:val="24"/>
          <w:szCs w:val="24"/>
        </w:rPr>
        <w:t xml:space="preserve"> </w:t>
      </w:r>
      <w:r w:rsidR="00FB3772" w:rsidRPr="00FB0376">
        <w:rPr>
          <w:rFonts w:ascii="Times New Roman" w:hAnsi="Times New Roman" w:cs="Times New Roman"/>
          <w:sz w:val="24"/>
          <w:szCs w:val="24"/>
        </w:rPr>
        <w:t xml:space="preserve">opening a Letter of Credit in the interest of purchaser for dealer, business banks attempt to make installments to a merchant subject to accommodation of records attracted on carefully consistence </w:t>
      </w:r>
      <w:r>
        <w:rPr>
          <w:rFonts w:ascii="Times New Roman" w:hAnsi="Times New Roman" w:cs="Times New Roman"/>
          <w:sz w:val="24"/>
          <w:szCs w:val="24"/>
        </w:rPr>
        <w:t>by</w:t>
      </w:r>
      <w:r w:rsidR="00FB3772" w:rsidRPr="00FB0376">
        <w:rPr>
          <w:rFonts w:ascii="Times New Roman" w:hAnsi="Times New Roman" w:cs="Times New Roman"/>
          <w:sz w:val="24"/>
          <w:szCs w:val="24"/>
        </w:rPr>
        <w:t xml:space="preserve"> </w:t>
      </w:r>
      <w:r>
        <w:rPr>
          <w:rFonts w:ascii="Times New Roman" w:hAnsi="Times New Roman" w:cs="Times New Roman"/>
          <w:sz w:val="24"/>
          <w:szCs w:val="24"/>
        </w:rPr>
        <w:t>L/C’s</w:t>
      </w:r>
      <w:r w:rsidR="00FB3772" w:rsidRPr="00FB0376">
        <w:rPr>
          <w:rFonts w:ascii="Times New Roman" w:hAnsi="Times New Roman" w:cs="Times New Roman"/>
          <w:sz w:val="24"/>
          <w:szCs w:val="24"/>
        </w:rPr>
        <w:t xml:space="preserve"> </w:t>
      </w:r>
      <w:r>
        <w:rPr>
          <w:rFonts w:ascii="Times New Roman" w:hAnsi="Times New Roman" w:cs="Times New Roman"/>
          <w:sz w:val="24"/>
          <w:szCs w:val="24"/>
        </w:rPr>
        <w:t>conditions and procedures making</w:t>
      </w:r>
      <w:r w:rsidRPr="00FB0376">
        <w:rPr>
          <w:rFonts w:ascii="Times New Roman" w:hAnsi="Times New Roman" w:cs="Times New Roman"/>
          <w:sz w:val="24"/>
          <w:szCs w:val="24"/>
        </w:rPr>
        <w:t xml:space="preserve"> </w:t>
      </w:r>
      <w:r>
        <w:rPr>
          <w:rFonts w:ascii="Times New Roman" w:hAnsi="Times New Roman" w:cs="Times New Roman"/>
          <w:sz w:val="24"/>
          <w:szCs w:val="24"/>
        </w:rPr>
        <w:t>subtitle</w:t>
      </w:r>
      <w:r w:rsidR="00FB3772" w:rsidRPr="00FB0376">
        <w:rPr>
          <w:rFonts w:ascii="Times New Roman" w:hAnsi="Times New Roman" w:cs="Times New Roman"/>
          <w:sz w:val="24"/>
          <w:szCs w:val="24"/>
        </w:rPr>
        <w:t xml:space="preserve"> of products </w:t>
      </w:r>
      <w:r>
        <w:rPr>
          <w:rFonts w:ascii="Times New Roman" w:hAnsi="Times New Roman" w:cs="Times New Roman"/>
          <w:sz w:val="24"/>
          <w:szCs w:val="24"/>
        </w:rPr>
        <w:t>of the</w:t>
      </w:r>
      <w:r w:rsidR="00FB3772" w:rsidRPr="00FB0376">
        <w:rPr>
          <w:rFonts w:ascii="Times New Roman" w:hAnsi="Times New Roman" w:cs="Times New Roman"/>
          <w:sz w:val="24"/>
          <w:szCs w:val="24"/>
        </w:rPr>
        <w:t xml:space="preserve"> purchaser. </w:t>
      </w:r>
      <w:r w:rsidR="00A71B1F">
        <w:rPr>
          <w:rFonts w:ascii="Times New Roman" w:hAnsi="Times New Roman" w:cs="Times New Roman"/>
          <w:sz w:val="24"/>
          <w:szCs w:val="24"/>
        </w:rPr>
        <w:t>This is a</w:t>
      </w:r>
      <w:r w:rsidR="00FB3772" w:rsidRPr="00FB0376">
        <w:rPr>
          <w:rFonts w:ascii="Times New Roman" w:hAnsi="Times New Roman" w:cs="Times New Roman"/>
          <w:sz w:val="24"/>
          <w:szCs w:val="24"/>
        </w:rPr>
        <w:t xml:space="preserve"> contingent certification. </w:t>
      </w:r>
      <w:r w:rsidR="00A71B1F">
        <w:rPr>
          <w:rFonts w:ascii="Times New Roman" w:hAnsi="Times New Roman" w:cs="Times New Roman"/>
          <w:sz w:val="24"/>
          <w:szCs w:val="24"/>
        </w:rPr>
        <w:t>L/C’s</w:t>
      </w:r>
      <w:r w:rsidR="00FB3772" w:rsidRPr="00FB0376">
        <w:rPr>
          <w:rFonts w:ascii="Times New Roman" w:hAnsi="Times New Roman" w:cs="Times New Roman"/>
          <w:sz w:val="24"/>
          <w:szCs w:val="24"/>
        </w:rPr>
        <w:t xml:space="preserve"> along these lines establishes a standout amongst the most vital techniques for financing outside exchange.</w:t>
      </w:r>
      <w:bookmarkStart w:id="130" w:name="_Toc5928093"/>
      <w:r w:rsidR="006150C4">
        <w:rPr>
          <w:rFonts w:ascii="Times New Roman" w:hAnsi="Times New Roman" w:cs="Times New Roman"/>
          <w:sz w:val="24"/>
          <w:szCs w:val="24"/>
        </w:rPr>
        <w:t xml:space="preserve"> </w:t>
      </w:r>
      <w:r w:rsidR="006150C4" w:rsidRPr="006150C4">
        <w:rPr>
          <w:rFonts w:ascii="Times New Roman" w:hAnsi="Times New Roman" w:cs="Times New Roman"/>
          <w:sz w:val="24"/>
          <w:szCs w:val="24"/>
        </w:rPr>
        <w:t xml:space="preserve">Then again </w:t>
      </w:r>
      <w:r w:rsidR="00EB1C35">
        <w:rPr>
          <w:rFonts w:ascii="Times New Roman" w:hAnsi="Times New Roman" w:cs="Times New Roman"/>
          <w:sz w:val="24"/>
          <w:szCs w:val="24"/>
        </w:rPr>
        <w:t>letter of</w:t>
      </w:r>
      <w:r w:rsidR="006150C4" w:rsidRPr="006150C4">
        <w:rPr>
          <w:rFonts w:ascii="Times New Roman" w:hAnsi="Times New Roman" w:cs="Times New Roman"/>
          <w:sz w:val="24"/>
          <w:szCs w:val="24"/>
        </w:rPr>
        <w:t xml:space="preserve"> acknowledge </w:t>
      </w:r>
      <w:r w:rsidR="00EB1C35">
        <w:rPr>
          <w:rFonts w:ascii="Times New Roman" w:hAnsi="Times New Roman" w:cs="Times New Roman"/>
          <w:sz w:val="24"/>
          <w:szCs w:val="24"/>
        </w:rPr>
        <w:t>might be</w:t>
      </w:r>
      <w:r w:rsidR="006150C4" w:rsidRPr="006150C4">
        <w:rPr>
          <w:rFonts w:ascii="Times New Roman" w:hAnsi="Times New Roman" w:cs="Times New Roman"/>
          <w:sz w:val="24"/>
          <w:szCs w:val="24"/>
        </w:rPr>
        <w:t xml:space="preserve"> characterized </w:t>
      </w:r>
      <w:r w:rsidR="00EB1C35">
        <w:rPr>
          <w:rFonts w:ascii="Times New Roman" w:hAnsi="Times New Roman" w:cs="Times New Roman"/>
          <w:sz w:val="24"/>
          <w:szCs w:val="24"/>
        </w:rPr>
        <w:t>for a</w:t>
      </w:r>
      <w:r w:rsidR="006150C4" w:rsidRPr="006150C4">
        <w:rPr>
          <w:rFonts w:ascii="Times New Roman" w:hAnsi="Times New Roman" w:cs="Times New Roman"/>
          <w:sz w:val="24"/>
          <w:szCs w:val="24"/>
        </w:rPr>
        <w:t xml:space="preserve"> ―</w:t>
      </w:r>
      <w:r w:rsidR="00EB1C35">
        <w:rPr>
          <w:rFonts w:ascii="Times New Roman" w:hAnsi="Times New Roman" w:cs="Times New Roman"/>
          <w:sz w:val="24"/>
          <w:szCs w:val="24"/>
        </w:rPr>
        <w:t>mortgage contract</w:t>
      </w:r>
      <w:r w:rsidR="006150C4" w:rsidRPr="006150C4">
        <w:rPr>
          <w:rFonts w:ascii="Times New Roman" w:hAnsi="Times New Roman" w:cs="Times New Roman"/>
          <w:sz w:val="24"/>
          <w:szCs w:val="24"/>
        </w:rPr>
        <w:t xml:space="preserve"> </w:t>
      </w:r>
      <w:r w:rsidR="00EB1C35">
        <w:rPr>
          <w:rFonts w:ascii="Times New Roman" w:hAnsi="Times New Roman" w:cs="Times New Roman"/>
          <w:sz w:val="24"/>
          <w:szCs w:val="24"/>
        </w:rPr>
        <w:t>while</w:t>
      </w:r>
      <w:r w:rsidR="006150C4" w:rsidRPr="006150C4">
        <w:rPr>
          <w:rFonts w:ascii="Times New Roman" w:hAnsi="Times New Roman" w:cs="Times New Roman"/>
          <w:sz w:val="24"/>
          <w:szCs w:val="24"/>
        </w:rPr>
        <w:t xml:space="preserve"> the purchaser's </w:t>
      </w:r>
      <w:r w:rsidR="00EB1C35">
        <w:rPr>
          <w:rFonts w:ascii="Times New Roman" w:hAnsi="Times New Roman" w:cs="Times New Roman"/>
          <w:sz w:val="24"/>
          <w:szCs w:val="24"/>
        </w:rPr>
        <w:t xml:space="preserve">financial institution </w:t>
      </w:r>
      <w:r w:rsidR="00EB1C35" w:rsidRPr="006150C4">
        <w:rPr>
          <w:rFonts w:ascii="Times New Roman" w:hAnsi="Times New Roman" w:cs="Times New Roman"/>
          <w:sz w:val="24"/>
          <w:szCs w:val="24"/>
        </w:rPr>
        <w:t>is</w:t>
      </w:r>
      <w:r w:rsidR="006150C4" w:rsidRPr="006150C4">
        <w:rPr>
          <w:rFonts w:ascii="Times New Roman" w:hAnsi="Times New Roman" w:cs="Times New Roman"/>
          <w:sz w:val="24"/>
          <w:szCs w:val="24"/>
        </w:rPr>
        <w:t xml:space="preserve"> submitted (in the interest of the purchasers) to put a concurred measure of cash at the dealer's transfer under some concurred conditions. Since the concurred conditions incorporate in addition to </w:t>
      </w:r>
      <w:r w:rsidR="00EB1C35">
        <w:rPr>
          <w:rFonts w:ascii="Times New Roman" w:hAnsi="Times New Roman" w:cs="Times New Roman"/>
          <w:sz w:val="24"/>
          <w:szCs w:val="24"/>
        </w:rPr>
        <w:t>an</w:t>
      </w:r>
      <w:r w:rsidR="00EB1C35" w:rsidRPr="006150C4">
        <w:rPr>
          <w:rFonts w:ascii="Times New Roman" w:hAnsi="Times New Roman" w:cs="Times New Roman"/>
          <w:sz w:val="24"/>
          <w:szCs w:val="24"/>
        </w:rPr>
        <w:t>other thing</w:t>
      </w:r>
      <w:r w:rsidR="00EB1C35">
        <w:rPr>
          <w:rFonts w:ascii="Times New Roman" w:hAnsi="Times New Roman" w:cs="Times New Roman"/>
          <w:sz w:val="24"/>
          <w:szCs w:val="24"/>
        </w:rPr>
        <w:t xml:space="preserve">, </w:t>
      </w:r>
      <w:r w:rsidR="006150C4" w:rsidRPr="006150C4">
        <w:rPr>
          <w:rFonts w:ascii="Times New Roman" w:hAnsi="Times New Roman" w:cs="Times New Roman"/>
          <w:sz w:val="24"/>
          <w:szCs w:val="24"/>
        </w:rPr>
        <w:t xml:space="preserve">introduction of some predetermined archives, </w:t>
      </w:r>
      <w:r w:rsidR="00EB1C35">
        <w:rPr>
          <w:rFonts w:ascii="Times New Roman" w:hAnsi="Times New Roman" w:cs="Times New Roman"/>
          <w:sz w:val="24"/>
          <w:szCs w:val="24"/>
        </w:rPr>
        <w:t>this is called</w:t>
      </w:r>
      <w:r w:rsidR="006150C4" w:rsidRPr="006150C4">
        <w:rPr>
          <w:rFonts w:ascii="Times New Roman" w:hAnsi="Times New Roman" w:cs="Times New Roman"/>
          <w:sz w:val="24"/>
          <w:szCs w:val="24"/>
        </w:rPr>
        <w:t xml:space="preserve"> </w:t>
      </w:r>
      <w:r w:rsidR="00EB1C35">
        <w:rPr>
          <w:rFonts w:ascii="Times New Roman" w:hAnsi="Times New Roman" w:cs="Times New Roman"/>
          <w:sz w:val="24"/>
          <w:szCs w:val="24"/>
        </w:rPr>
        <w:t>documentary letter of credit.</w:t>
      </w:r>
      <w:r w:rsidR="006150C4" w:rsidRPr="006150C4">
        <w:rPr>
          <w:rFonts w:ascii="Times New Roman" w:hAnsi="Times New Roman" w:cs="Times New Roman"/>
          <w:sz w:val="24"/>
          <w:szCs w:val="24"/>
        </w:rPr>
        <w:t xml:space="preserve"> </w:t>
      </w:r>
    </w:p>
    <w:p w:rsidR="00FB3772" w:rsidRPr="00FB0376" w:rsidRDefault="00B96577" w:rsidP="001426BE">
      <w:pPr>
        <w:pStyle w:val="Heading3"/>
        <w:spacing w:line="360" w:lineRule="auto"/>
        <w:jc w:val="both"/>
        <w:rPr>
          <w:rFonts w:ascii="Times New Roman" w:hAnsi="Times New Roman" w:cs="Times New Roman"/>
          <w:sz w:val="24"/>
          <w:szCs w:val="24"/>
        </w:rPr>
      </w:pPr>
      <w:bookmarkStart w:id="131" w:name="_Toc6540704"/>
      <w:r>
        <w:rPr>
          <w:rFonts w:ascii="Times New Roman" w:hAnsi="Times New Roman" w:cs="Times New Roman"/>
          <w:sz w:val="24"/>
          <w:szCs w:val="24"/>
        </w:rPr>
        <w:lastRenderedPageBreak/>
        <w:t xml:space="preserve">3.13 </w:t>
      </w:r>
      <w:bookmarkEnd w:id="130"/>
      <w:r w:rsidR="007A4A45">
        <w:rPr>
          <w:rFonts w:ascii="Times New Roman" w:hAnsi="Times New Roman" w:cs="Times New Roman"/>
          <w:sz w:val="24"/>
          <w:szCs w:val="24"/>
        </w:rPr>
        <w:t>Classification of L/C’s</w:t>
      </w:r>
      <w:bookmarkEnd w:id="131"/>
    </w:p>
    <w:p w:rsidR="00FB3772" w:rsidRPr="00FB0376" w:rsidRDefault="007A4A45" w:rsidP="001426BE">
      <w:pPr>
        <w:tabs>
          <w:tab w:val="left" w:pos="1870"/>
        </w:tabs>
        <w:spacing w:before="240" w:line="360" w:lineRule="auto"/>
        <w:jc w:val="both"/>
        <w:rPr>
          <w:rFonts w:ascii="Times New Roman" w:hAnsi="Times New Roman" w:cs="Times New Roman"/>
          <w:sz w:val="24"/>
          <w:szCs w:val="24"/>
        </w:rPr>
      </w:pPr>
      <w:r>
        <w:rPr>
          <w:rFonts w:ascii="Times New Roman" w:hAnsi="Times New Roman" w:cs="Times New Roman"/>
          <w:sz w:val="24"/>
          <w:szCs w:val="24"/>
        </w:rPr>
        <w:t>There are different kinds of Letter of Credit (L/C)’s. These works in a different methodology, terms and condition and the most important thing is that there feature are also same. Here we discuss about the classification of L/C’s. Some of them are described below.</w:t>
      </w:r>
    </w:p>
    <w:p w:rsidR="00FB3772" w:rsidRPr="00FB0376" w:rsidRDefault="00FB3772" w:rsidP="001426BE">
      <w:pPr>
        <w:tabs>
          <w:tab w:val="left" w:pos="1870"/>
        </w:tabs>
        <w:spacing w:before="240" w:line="360" w:lineRule="auto"/>
        <w:jc w:val="both"/>
        <w:rPr>
          <w:rFonts w:ascii="Times New Roman" w:hAnsi="Times New Roman" w:cs="Times New Roman"/>
          <w:sz w:val="24"/>
          <w:szCs w:val="24"/>
        </w:rPr>
      </w:pPr>
    </w:p>
    <w:p w:rsidR="00FB3772" w:rsidRPr="00FB0376" w:rsidRDefault="00C64E0F" w:rsidP="001426BE">
      <w:pPr>
        <w:spacing w:line="360" w:lineRule="auto"/>
        <w:jc w:val="both"/>
        <w:rPr>
          <w:rFonts w:ascii="Times New Roman" w:hAnsi="Times New Roman" w:cs="Times New Roman"/>
          <w:sz w:val="24"/>
          <w:szCs w:val="24"/>
        </w:rPr>
      </w:pPr>
      <w:r>
        <w:rPr>
          <w:rFonts w:ascii="Times New Roman" w:hAnsi="Times New Roman" w:cs="Times New Roman"/>
          <w:noProof/>
          <w:sz w:val="24"/>
          <w:szCs w:val="24"/>
        </w:rPr>
        <w:pict>
          <v:rect id="_x0000_s1044" style="position:absolute;left:0;text-align:left;margin-left:125.25pt;margin-top:16.65pt;width:173.55pt;height:54.25pt;z-index:251674624">
            <v:shadow on="t" opacity=".5" offset="-6pt,-6pt"/>
            <v:textbox style="mso-next-textbox:#_x0000_s1044">
              <w:txbxContent>
                <w:p w:rsidR="00DB4CA4" w:rsidRPr="003D148B" w:rsidRDefault="003D148B" w:rsidP="00FB3772">
                  <w:pPr>
                    <w:jc w:val="center"/>
                    <w:rPr>
                      <w:rFonts w:ascii="Times New Roman" w:hAnsi="Times New Roman" w:cs="Times New Roman"/>
                      <w:b/>
                      <w:sz w:val="24"/>
                      <w:szCs w:val="24"/>
                    </w:rPr>
                  </w:pPr>
                  <w:r w:rsidRPr="003D148B">
                    <w:rPr>
                      <w:rFonts w:ascii="Times New Roman" w:hAnsi="Times New Roman" w:cs="Times New Roman"/>
                      <w:b/>
                      <w:sz w:val="24"/>
                      <w:szCs w:val="24"/>
                    </w:rPr>
                    <w:t>Letter of Credit</w:t>
                  </w:r>
                </w:p>
                <w:p w:rsidR="003D148B" w:rsidRPr="003D148B" w:rsidRDefault="003D148B" w:rsidP="00FB3772">
                  <w:pPr>
                    <w:jc w:val="center"/>
                    <w:rPr>
                      <w:rFonts w:ascii="Times New Roman" w:hAnsi="Times New Roman" w:cs="Times New Roman"/>
                      <w:b/>
                      <w:sz w:val="24"/>
                      <w:szCs w:val="24"/>
                    </w:rPr>
                  </w:pPr>
                  <w:r w:rsidRPr="003D148B">
                    <w:rPr>
                      <w:rFonts w:ascii="Times New Roman" w:hAnsi="Times New Roman" w:cs="Times New Roman"/>
                      <w:b/>
                      <w:sz w:val="24"/>
                      <w:szCs w:val="24"/>
                    </w:rPr>
                    <w:t>(L/C)’s</w:t>
                  </w:r>
                </w:p>
                <w:p w:rsidR="003D148B" w:rsidRPr="003D148B" w:rsidRDefault="003D148B">
                  <w:pPr>
                    <w:rPr>
                      <w:rFonts w:ascii="Times New Roman" w:hAnsi="Times New Roman" w:cs="Times New Roman"/>
                      <w:sz w:val="24"/>
                      <w:szCs w:val="24"/>
                    </w:rPr>
                  </w:pPr>
                </w:p>
              </w:txbxContent>
            </v:textbox>
          </v:rect>
        </w:pict>
      </w:r>
    </w:p>
    <w:p w:rsidR="00FB3772" w:rsidRPr="00FB0376" w:rsidRDefault="00FB3772" w:rsidP="001426BE">
      <w:pPr>
        <w:spacing w:line="360" w:lineRule="auto"/>
        <w:jc w:val="both"/>
        <w:rPr>
          <w:rFonts w:ascii="Times New Roman" w:hAnsi="Times New Roman" w:cs="Times New Roman"/>
          <w:sz w:val="24"/>
          <w:szCs w:val="24"/>
        </w:rPr>
      </w:pPr>
    </w:p>
    <w:p w:rsidR="00FB3772" w:rsidRPr="00FB0376" w:rsidRDefault="00C64E0F" w:rsidP="001426BE">
      <w:pPr>
        <w:spacing w:line="360" w:lineRule="auto"/>
        <w:jc w:val="both"/>
        <w:rPr>
          <w:rFonts w:ascii="Times New Roman" w:hAnsi="Times New Roman" w:cs="Times New Roman"/>
          <w:sz w:val="24"/>
          <w:szCs w:val="24"/>
        </w:rPr>
      </w:pPr>
      <w:r>
        <w:rPr>
          <w:rFonts w:ascii="Times New Roman" w:hAnsi="Times New Roman" w:cs="Times New Roman"/>
          <w:noProof/>
          <w:sz w:val="24"/>
          <w:szCs w:val="24"/>
        </w:rPr>
        <w:pict>
          <v:shape id="_x0000_s1050" type="#_x0000_t32" style="position:absolute;left:0;text-align:left;margin-left:259pt;margin-top:20pt;width:0;height:40.8pt;z-index:251680768" o:connectortype="straight">
            <v:stroke endarrow="block"/>
          </v:shape>
        </w:pict>
      </w:r>
      <w:r>
        <w:rPr>
          <w:rFonts w:ascii="Times New Roman" w:hAnsi="Times New Roman" w:cs="Times New Roman"/>
          <w:noProof/>
          <w:sz w:val="24"/>
          <w:szCs w:val="24"/>
        </w:rPr>
        <w:pict>
          <v:shape id="_x0000_s1049" type="#_x0000_t32" style="position:absolute;left:0;text-align:left;margin-left:160.1pt;margin-top:20pt;width:0;height:40.8pt;z-index:251679744" o:connectortype="straight">
            <v:stroke endarrow="block"/>
          </v:shape>
        </w:pict>
      </w:r>
    </w:p>
    <w:p w:rsidR="00FB3772" w:rsidRPr="00FB0376" w:rsidRDefault="00FB3772" w:rsidP="001426BE">
      <w:pPr>
        <w:spacing w:line="360" w:lineRule="auto"/>
        <w:jc w:val="both"/>
        <w:rPr>
          <w:rFonts w:ascii="Times New Roman" w:hAnsi="Times New Roman" w:cs="Times New Roman"/>
          <w:sz w:val="24"/>
          <w:szCs w:val="24"/>
        </w:rPr>
      </w:pPr>
    </w:p>
    <w:p w:rsidR="00FB3772" w:rsidRPr="00FB0376" w:rsidRDefault="00C64E0F" w:rsidP="001426BE">
      <w:pPr>
        <w:spacing w:line="360" w:lineRule="auto"/>
        <w:jc w:val="both"/>
        <w:rPr>
          <w:rFonts w:ascii="Times New Roman" w:hAnsi="Times New Roman" w:cs="Times New Roman"/>
          <w:sz w:val="24"/>
          <w:szCs w:val="24"/>
        </w:rPr>
      </w:pPr>
      <w:r>
        <w:rPr>
          <w:rFonts w:ascii="Times New Roman" w:hAnsi="Times New Roman" w:cs="Times New Roman"/>
          <w:noProof/>
          <w:sz w:val="24"/>
          <w:szCs w:val="24"/>
        </w:rPr>
        <w:pict>
          <v:shape id="_x0000_s1057" type="#_x0000_t32" style="position:absolute;left:0;text-align:left;margin-left:317.55pt;margin-top:9.95pt;width:0;height:17.8pt;z-index:251687936" o:connectortype="straight">
            <v:stroke endarrow="block"/>
          </v:shape>
        </w:pict>
      </w:r>
      <w:r>
        <w:rPr>
          <w:rFonts w:ascii="Times New Roman" w:hAnsi="Times New Roman" w:cs="Times New Roman"/>
          <w:noProof/>
          <w:sz w:val="24"/>
          <w:szCs w:val="24"/>
        </w:rPr>
        <w:pict>
          <v:shape id="_x0000_s1056" type="#_x0000_t32" style="position:absolute;left:0;text-align:left;margin-left:101pt;margin-top:9.95pt;width:0;height:17.8pt;z-index:251686912" o:connectortype="straight">
            <v:stroke endarrow="block"/>
          </v:shape>
        </w:pict>
      </w:r>
      <w:r>
        <w:rPr>
          <w:rFonts w:ascii="Times New Roman" w:hAnsi="Times New Roman" w:cs="Times New Roman"/>
          <w:noProof/>
          <w:sz w:val="24"/>
          <w:szCs w:val="24"/>
        </w:rPr>
        <w:pict>
          <v:shape id="_x0000_s1048" type="#_x0000_t32" style="position:absolute;left:0;text-align:left;margin-left:101pt;margin-top:9.95pt;width:216.55pt;height:0;z-index:251678720" o:connectortype="straight"/>
        </w:pict>
      </w:r>
    </w:p>
    <w:p w:rsidR="00FB3772" w:rsidRPr="00FB0376" w:rsidRDefault="00C64E0F" w:rsidP="001426BE">
      <w:pPr>
        <w:spacing w:line="360" w:lineRule="auto"/>
        <w:jc w:val="both"/>
        <w:rPr>
          <w:rFonts w:ascii="Times New Roman" w:hAnsi="Times New Roman" w:cs="Times New Roman"/>
          <w:sz w:val="24"/>
          <w:szCs w:val="24"/>
        </w:rPr>
      </w:pPr>
      <w:r>
        <w:rPr>
          <w:rFonts w:ascii="Times New Roman" w:hAnsi="Times New Roman" w:cs="Times New Roman"/>
          <w:noProof/>
          <w:sz w:val="24"/>
          <w:szCs w:val="24"/>
        </w:rPr>
        <w:pict>
          <v:rect id="_x0000_s1046" style="position:absolute;left:0;text-align:left;margin-left:259pt;margin-top:2.3pt;width:117.1pt;height:37.1pt;z-index:251676672">
            <v:shadow on="t"/>
            <v:textbox style="mso-next-textbox:#_x0000_s1046">
              <w:txbxContent>
                <w:p w:rsidR="00DB4CA4" w:rsidRPr="00FB3772" w:rsidRDefault="003D148B" w:rsidP="00FB3772">
                  <w:pPr>
                    <w:jc w:val="center"/>
                    <w:rPr>
                      <w:b/>
                      <w:sz w:val="32"/>
                      <w:szCs w:val="32"/>
                    </w:rPr>
                  </w:pPr>
                  <w:r>
                    <w:rPr>
                      <w:b/>
                      <w:sz w:val="32"/>
                      <w:szCs w:val="32"/>
                    </w:rPr>
                    <w:t>Irrevocable L/C</w:t>
                  </w:r>
                </w:p>
              </w:txbxContent>
            </v:textbox>
          </v:rect>
        </w:pict>
      </w:r>
      <w:r>
        <w:rPr>
          <w:rFonts w:ascii="Times New Roman" w:hAnsi="Times New Roman" w:cs="Times New Roman"/>
          <w:noProof/>
          <w:sz w:val="24"/>
          <w:szCs w:val="24"/>
        </w:rPr>
        <w:pict>
          <v:rect id="_x0000_s1045" style="position:absolute;left:0;text-align:left;margin-left:51.05pt;margin-top:2.3pt;width:131.65pt;height:37.1pt;z-index:251675648">
            <v:shadow on="t"/>
            <v:textbox style="mso-next-textbox:#_x0000_s1045">
              <w:txbxContent>
                <w:p w:rsidR="00DB4CA4" w:rsidRPr="00FB3772" w:rsidRDefault="003D148B" w:rsidP="00FB3772">
                  <w:pPr>
                    <w:jc w:val="center"/>
                    <w:rPr>
                      <w:b/>
                      <w:sz w:val="32"/>
                      <w:szCs w:val="32"/>
                    </w:rPr>
                  </w:pPr>
                  <w:r>
                    <w:rPr>
                      <w:b/>
                      <w:sz w:val="32"/>
                      <w:szCs w:val="32"/>
                    </w:rPr>
                    <w:t>Revocable L/C</w:t>
                  </w:r>
                </w:p>
              </w:txbxContent>
            </v:textbox>
          </v:rect>
        </w:pict>
      </w:r>
    </w:p>
    <w:p w:rsidR="00FB3772" w:rsidRPr="00FB0376" w:rsidRDefault="00FB3772" w:rsidP="001426BE">
      <w:pPr>
        <w:spacing w:line="360" w:lineRule="auto"/>
        <w:jc w:val="both"/>
        <w:rPr>
          <w:rFonts w:ascii="Times New Roman" w:hAnsi="Times New Roman" w:cs="Times New Roman"/>
          <w:sz w:val="24"/>
          <w:szCs w:val="24"/>
        </w:rPr>
      </w:pPr>
    </w:p>
    <w:p w:rsidR="003A44AA" w:rsidRDefault="00FB3772" w:rsidP="00D061F8">
      <w:pPr>
        <w:tabs>
          <w:tab w:val="left" w:pos="2278"/>
        </w:tabs>
        <w:spacing w:after="0" w:line="360" w:lineRule="auto"/>
        <w:jc w:val="both"/>
        <w:rPr>
          <w:rFonts w:ascii="Times New Roman" w:hAnsi="Times New Roman" w:cs="Times New Roman"/>
          <w:b/>
          <w:sz w:val="24"/>
          <w:szCs w:val="24"/>
        </w:rPr>
      </w:pPr>
      <w:r w:rsidRPr="00FB0376">
        <w:rPr>
          <w:rFonts w:ascii="Times New Roman" w:hAnsi="Times New Roman" w:cs="Times New Roman"/>
          <w:b/>
          <w:sz w:val="24"/>
          <w:szCs w:val="24"/>
        </w:rPr>
        <w:t xml:space="preserve">Figure: </w:t>
      </w:r>
      <w:r w:rsidR="00D35404">
        <w:rPr>
          <w:rFonts w:ascii="Times New Roman" w:hAnsi="Times New Roman" w:cs="Times New Roman"/>
          <w:b/>
          <w:sz w:val="24"/>
          <w:szCs w:val="24"/>
        </w:rPr>
        <w:t>3.18</w:t>
      </w:r>
    </w:p>
    <w:p w:rsidR="00FB3772" w:rsidRPr="006E353B" w:rsidRDefault="00FB3772" w:rsidP="00D061F8">
      <w:pPr>
        <w:tabs>
          <w:tab w:val="left" w:pos="2278"/>
        </w:tabs>
        <w:spacing w:after="0" w:line="360" w:lineRule="auto"/>
        <w:jc w:val="both"/>
        <w:rPr>
          <w:rFonts w:ascii="Times New Roman" w:hAnsi="Times New Roman" w:cs="Times New Roman"/>
          <w:b/>
          <w:i/>
          <w:sz w:val="24"/>
          <w:szCs w:val="24"/>
        </w:rPr>
      </w:pPr>
      <w:r w:rsidRPr="006E353B">
        <w:rPr>
          <w:rFonts w:ascii="Times New Roman" w:hAnsi="Times New Roman" w:cs="Times New Roman"/>
          <w:b/>
          <w:i/>
          <w:sz w:val="24"/>
          <w:szCs w:val="24"/>
        </w:rPr>
        <w:t>Forms of Letter of Credit</w:t>
      </w:r>
    </w:p>
    <w:p w:rsidR="00D061F8" w:rsidRDefault="00D061F8" w:rsidP="001426BE">
      <w:pPr>
        <w:pStyle w:val="Heading3"/>
        <w:spacing w:line="360" w:lineRule="auto"/>
        <w:jc w:val="both"/>
        <w:rPr>
          <w:rFonts w:ascii="Times New Roman" w:hAnsi="Times New Roman" w:cs="Times New Roman"/>
          <w:sz w:val="24"/>
          <w:szCs w:val="24"/>
        </w:rPr>
      </w:pPr>
      <w:bookmarkStart w:id="132" w:name="_Toc5928094"/>
    </w:p>
    <w:p w:rsidR="00FB3772" w:rsidRPr="00FB0376" w:rsidRDefault="00D061F8" w:rsidP="001426BE">
      <w:pPr>
        <w:pStyle w:val="Heading3"/>
        <w:spacing w:line="360" w:lineRule="auto"/>
        <w:jc w:val="both"/>
        <w:rPr>
          <w:rFonts w:ascii="Times New Roman" w:hAnsi="Times New Roman" w:cs="Times New Roman"/>
          <w:sz w:val="24"/>
          <w:szCs w:val="24"/>
        </w:rPr>
      </w:pPr>
      <w:bookmarkStart w:id="133" w:name="_Toc6540705"/>
      <w:bookmarkEnd w:id="132"/>
      <w:r>
        <w:rPr>
          <w:rFonts w:ascii="Times New Roman" w:hAnsi="Times New Roman" w:cs="Times New Roman"/>
          <w:sz w:val="24"/>
          <w:szCs w:val="24"/>
        </w:rPr>
        <w:t>Revocable L/C</w:t>
      </w:r>
      <w:bookmarkEnd w:id="133"/>
    </w:p>
    <w:p w:rsidR="00357EE2" w:rsidRPr="00FB0376" w:rsidRDefault="00A91CEA" w:rsidP="001426BE">
      <w:pPr>
        <w:tabs>
          <w:tab w:val="left" w:pos="2278"/>
        </w:tabs>
        <w:spacing w:line="360" w:lineRule="auto"/>
        <w:jc w:val="both"/>
        <w:rPr>
          <w:rFonts w:ascii="Times New Roman" w:hAnsi="Times New Roman" w:cs="Times New Roman"/>
          <w:sz w:val="24"/>
          <w:szCs w:val="24"/>
        </w:rPr>
      </w:pPr>
      <w:r>
        <w:rPr>
          <w:rFonts w:ascii="Times New Roman" w:hAnsi="Times New Roman" w:cs="Times New Roman"/>
          <w:sz w:val="24"/>
          <w:szCs w:val="24"/>
        </w:rPr>
        <w:t>A credit which is revocable might be</w:t>
      </w:r>
      <w:r w:rsidR="00357EE2" w:rsidRPr="00FB0376">
        <w:rPr>
          <w:rFonts w:ascii="Times New Roman" w:hAnsi="Times New Roman" w:cs="Times New Roman"/>
          <w:sz w:val="24"/>
          <w:szCs w:val="24"/>
        </w:rPr>
        <w:t xml:space="preserve"> altered </w:t>
      </w:r>
      <w:r>
        <w:rPr>
          <w:rFonts w:ascii="Times New Roman" w:hAnsi="Times New Roman" w:cs="Times New Roman"/>
          <w:sz w:val="24"/>
          <w:szCs w:val="24"/>
        </w:rPr>
        <w:t>if not</w:t>
      </w:r>
      <w:r w:rsidR="00357EE2" w:rsidRPr="00FB0376">
        <w:rPr>
          <w:rFonts w:ascii="Times New Roman" w:hAnsi="Times New Roman" w:cs="Times New Roman"/>
          <w:sz w:val="24"/>
          <w:szCs w:val="24"/>
        </w:rPr>
        <w:t xml:space="preserve"> dropped by the </w:t>
      </w:r>
      <w:r>
        <w:rPr>
          <w:rFonts w:ascii="Times New Roman" w:hAnsi="Times New Roman" w:cs="Times New Roman"/>
          <w:sz w:val="24"/>
          <w:szCs w:val="24"/>
        </w:rPr>
        <w:t>proclaiming financial institution</w:t>
      </w:r>
      <w:r w:rsidR="00357EE2" w:rsidRPr="00FB0376">
        <w:rPr>
          <w:rFonts w:ascii="Times New Roman" w:hAnsi="Times New Roman" w:cs="Times New Roman"/>
          <w:sz w:val="24"/>
          <w:szCs w:val="24"/>
        </w:rPr>
        <w:t xml:space="preserve"> </w:t>
      </w:r>
      <w:r>
        <w:rPr>
          <w:rFonts w:ascii="Times New Roman" w:hAnsi="Times New Roman" w:cs="Times New Roman"/>
          <w:sz w:val="24"/>
          <w:szCs w:val="24"/>
        </w:rPr>
        <w:t>in any</w:t>
      </w:r>
      <w:r w:rsidR="00357EE2" w:rsidRPr="00FB0376">
        <w:rPr>
          <w:rFonts w:ascii="Times New Roman" w:hAnsi="Times New Roman" w:cs="Times New Roman"/>
          <w:sz w:val="24"/>
          <w:szCs w:val="24"/>
        </w:rPr>
        <w:t xml:space="preserve"> minute </w:t>
      </w:r>
      <w:r>
        <w:rPr>
          <w:rFonts w:ascii="Times New Roman" w:hAnsi="Times New Roman" w:cs="Times New Roman"/>
          <w:sz w:val="24"/>
          <w:szCs w:val="24"/>
        </w:rPr>
        <w:t>along with</w:t>
      </w:r>
      <w:r w:rsidR="00357EE2" w:rsidRPr="00FB0376">
        <w:rPr>
          <w:rFonts w:ascii="Times New Roman" w:hAnsi="Times New Roman" w:cs="Times New Roman"/>
          <w:sz w:val="24"/>
          <w:szCs w:val="24"/>
        </w:rPr>
        <w:t xml:space="preserve"> </w:t>
      </w:r>
      <w:r>
        <w:rPr>
          <w:rFonts w:ascii="Times New Roman" w:hAnsi="Times New Roman" w:cs="Times New Roman"/>
          <w:sz w:val="24"/>
          <w:szCs w:val="24"/>
        </w:rPr>
        <w:t>in the absence of</w:t>
      </w:r>
      <w:r w:rsidR="00357EE2" w:rsidRPr="00FB0376">
        <w:rPr>
          <w:rFonts w:ascii="Times New Roman" w:hAnsi="Times New Roman" w:cs="Times New Roman"/>
          <w:sz w:val="24"/>
          <w:szCs w:val="24"/>
        </w:rPr>
        <w:t xml:space="preserve"> earlier </w:t>
      </w:r>
      <w:r>
        <w:rPr>
          <w:rFonts w:ascii="Times New Roman" w:hAnsi="Times New Roman" w:cs="Times New Roman"/>
          <w:sz w:val="24"/>
          <w:szCs w:val="24"/>
        </w:rPr>
        <w:t>declaration</w:t>
      </w:r>
      <w:r w:rsidR="00357EE2" w:rsidRPr="00FB0376">
        <w:rPr>
          <w:rFonts w:ascii="Times New Roman" w:hAnsi="Times New Roman" w:cs="Times New Roman"/>
          <w:sz w:val="24"/>
          <w:szCs w:val="24"/>
        </w:rPr>
        <w:t xml:space="preserve"> </w:t>
      </w:r>
      <w:r>
        <w:rPr>
          <w:rFonts w:ascii="Times New Roman" w:hAnsi="Times New Roman" w:cs="Times New Roman"/>
          <w:sz w:val="24"/>
          <w:szCs w:val="24"/>
        </w:rPr>
        <w:t>to</w:t>
      </w:r>
      <w:r w:rsidR="00357EE2" w:rsidRPr="00FB0376">
        <w:rPr>
          <w:rFonts w:ascii="Times New Roman" w:hAnsi="Times New Roman" w:cs="Times New Roman"/>
          <w:sz w:val="24"/>
          <w:szCs w:val="24"/>
        </w:rPr>
        <w:t xml:space="preserve"> the recipient. In other words, this sort of letter of credit can be renounced or dropped whenever without assent of, or notice to the recipient. If there should arise an occurrence of dealer (recipient), revocable credit includes chance, as the credit might be changed or dropped while the merchandise are in travel and before the reports are introduced, or in spite of the fact that displayed before installments has been made. The vender would then face the issue of getting installment then again revocable credit gives the purchaser most extreme adaptability, as it very well may be changed or dropped without earlier </w:t>
      </w:r>
      <w:r w:rsidR="00327AFB">
        <w:rPr>
          <w:rFonts w:ascii="Times New Roman" w:hAnsi="Times New Roman" w:cs="Times New Roman"/>
          <w:sz w:val="24"/>
          <w:szCs w:val="24"/>
        </w:rPr>
        <w:t>declaration to the</w:t>
      </w:r>
      <w:r w:rsidR="00357EE2" w:rsidRPr="00FB0376">
        <w:rPr>
          <w:rFonts w:ascii="Times New Roman" w:hAnsi="Times New Roman" w:cs="Times New Roman"/>
          <w:sz w:val="24"/>
          <w:szCs w:val="24"/>
        </w:rPr>
        <w:t xml:space="preserve"> dealer </w:t>
      </w:r>
      <w:r w:rsidR="00F719A3">
        <w:rPr>
          <w:rFonts w:ascii="Times New Roman" w:hAnsi="Times New Roman" w:cs="Times New Roman"/>
          <w:sz w:val="24"/>
          <w:szCs w:val="24"/>
        </w:rPr>
        <w:t>beyond the</w:t>
      </w:r>
      <w:r w:rsidR="00357EE2" w:rsidRPr="00FB0376">
        <w:rPr>
          <w:rFonts w:ascii="Times New Roman" w:hAnsi="Times New Roman" w:cs="Times New Roman"/>
          <w:sz w:val="24"/>
          <w:szCs w:val="24"/>
        </w:rPr>
        <w:t xml:space="preserve"> snapshot of installment purchase the </w:t>
      </w:r>
      <w:r w:rsidR="00F719A3">
        <w:rPr>
          <w:rFonts w:ascii="Times New Roman" w:hAnsi="Times New Roman" w:cs="Times New Roman"/>
          <w:sz w:val="24"/>
          <w:szCs w:val="24"/>
        </w:rPr>
        <w:lastRenderedPageBreak/>
        <w:t>proclaiming financial institution like bank</w:t>
      </w:r>
      <w:r w:rsidR="00357EE2" w:rsidRPr="00FB0376">
        <w:rPr>
          <w:rFonts w:ascii="Times New Roman" w:hAnsi="Times New Roman" w:cs="Times New Roman"/>
          <w:sz w:val="24"/>
          <w:szCs w:val="24"/>
        </w:rPr>
        <w:t xml:space="preserve"> at which the issuing bank has</w:t>
      </w:r>
      <w:r w:rsidR="00F719A3">
        <w:rPr>
          <w:rFonts w:ascii="Times New Roman" w:hAnsi="Times New Roman" w:cs="Times New Roman"/>
          <w:sz w:val="24"/>
          <w:szCs w:val="24"/>
        </w:rPr>
        <w:t xml:space="preserve"> </w:t>
      </w:r>
      <w:r w:rsidR="00357EE2" w:rsidRPr="00FB0376">
        <w:rPr>
          <w:rFonts w:ascii="Times New Roman" w:hAnsi="Times New Roman" w:cs="Times New Roman"/>
          <w:sz w:val="24"/>
          <w:szCs w:val="24"/>
        </w:rPr>
        <w:t xml:space="preserve">made the </w:t>
      </w:r>
      <w:r w:rsidR="00F719A3">
        <w:rPr>
          <w:rFonts w:ascii="Times New Roman" w:hAnsi="Times New Roman" w:cs="Times New Roman"/>
          <w:sz w:val="24"/>
          <w:szCs w:val="24"/>
        </w:rPr>
        <w:t>loan</w:t>
      </w:r>
      <w:r w:rsidR="00357EE2" w:rsidRPr="00FB0376">
        <w:rPr>
          <w:rFonts w:ascii="Times New Roman" w:hAnsi="Times New Roman" w:cs="Times New Roman"/>
          <w:sz w:val="24"/>
          <w:szCs w:val="24"/>
        </w:rPr>
        <w:t xml:space="preserve"> accessible. </w:t>
      </w:r>
    </w:p>
    <w:p w:rsidR="00357EE2" w:rsidRPr="00FB0376" w:rsidRDefault="00A42D1F" w:rsidP="001426BE">
      <w:pPr>
        <w:pStyle w:val="Heading3"/>
        <w:spacing w:line="360" w:lineRule="auto"/>
        <w:jc w:val="both"/>
        <w:rPr>
          <w:rFonts w:ascii="Times New Roman" w:hAnsi="Times New Roman" w:cs="Times New Roman"/>
          <w:sz w:val="24"/>
          <w:szCs w:val="24"/>
        </w:rPr>
      </w:pPr>
      <w:bookmarkStart w:id="134" w:name="_Toc6540706"/>
      <w:r>
        <w:rPr>
          <w:rFonts w:ascii="Times New Roman" w:hAnsi="Times New Roman" w:cs="Times New Roman"/>
          <w:sz w:val="24"/>
          <w:szCs w:val="24"/>
        </w:rPr>
        <w:t>Irrevocable L/C</w:t>
      </w:r>
      <w:bookmarkEnd w:id="134"/>
    </w:p>
    <w:p w:rsidR="00CE6F36" w:rsidRPr="00CE6F36" w:rsidRDefault="00CE6F36" w:rsidP="001426BE">
      <w:pPr>
        <w:spacing w:line="360" w:lineRule="auto"/>
        <w:jc w:val="both"/>
        <w:rPr>
          <w:rFonts w:ascii="Times New Roman" w:hAnsi="Times New Roman" w:cs="Times New Roman"/>
          <w:b/>
          <w:bCs/>
          <w:sz w:val="24"/>
          <w:szCs w:val="24"/>
        </w:rPr>
      </w:pPr>
      <w:bookmarkStart w:id="135" w:name="_Toc5928096"/>
      <w:r w:rsidRPr="00CE6F36">
        <w:rPr>
          <w:rFonts w:ascii="Times New Roman" w:hAnsi="Times New Roman" w:cs="Times New Roman"/>
          <w:sz w:val="24"/>
          <w:szCs w:val="24"/>
        </w:rPr>
        <w:t>An irreversible credit is an account credit, which can't be denied, contrasted or changed/adjusted or dropped without the consent of all social events buyer (Applicant), vendor (Beneficiary), Issuing Bank, and Confirming Bank (in case of insisted Letter of Credit). Unavoidable Credit gives the seller increasingly noticeable attestation of portions, yet he/she remains dependent on an undertaking of a remote bank. Commitment of the Issuing and Conforming Banks: An unavoidable credit involves an unmistakable undertaking of the Issuing Bank, gave that the stipulated reports are shown to the Nominated Bank or to the Issuing Bank and that the terms and conditions of the credit.</w:t>
      </w:r>
    </w:p>
    <w:p w:rsidR="003D2918" w:rsidRDefault="003D2918" w:rsidP="001426BE">
      <w:pPr>
        <w:pStyle w:val="Heading3"/>
        <w:jc w:val="both"/>
      </w:pPr>
    </w:p>
    <w:p w:rsidR="008B2F01" w:rsidRPr="00FB0376" w:rsidRDefault="00B96577" w:rsidP="001426BE">
      <w:pPr>
        <w:pStyle w:val="Heading3"/>
        <w:jc w:val="both"/>
      </w:pPr>
      <w:bookmarkStart w:id="136" w:name="_Toc6540707"/>
      <w:r>
        <w:t xml:space="preserve">3.14 </w:t>
      </w:r>
      <w:r w:rsidR="008B2F01" w:rsidRPr="00FB0376">
        <w:t>Types of L/Cs</w:t>
      </w:r>
      <w:bookmarkEnd w:id="135"/>
      <w:bookmarkEnd w:id="136"/>
    </w:p>
    <w:p w:rsidR="008B2F01" w:rsidRPr="00852F68" w:rsidRDefault="00C820DA" w:rsidP="001426BE">
      <w:pPr>
        <w:jc w:val="both"/>
        <w:rPr>
          <w:rFonts w:ascii="Times New Roman" w:hAnsi="Times New Roman" w:cs="Times New Roman"/>
          <w:b/>
          <w:sz w:val="24"/>
          <w:szCs w:val="24"/>
        </w:rPr>
      </w:pPr>
      <w:r>
        <w:rPr>
          <w:rFonts w:ascii="Times New Roman" w:hAnsi="Times New Roman" w:cs="Times New Roman"/>
          <w:b/>
          <w:sz w:val="24"/>
          <w:szCs w:val="24"/>
        </w:rPr>
        <w:t>BTB (Back to Back) L/C’s</w:t>
      </w:r>
    </w:p>
    <w:p w:rsidR="008B2F01" w:rsidRPr="00FB0376" w:rsidRDefault="008B2F01" w:rsidP="001426BE">
      <w:pPr>
        <w:tabs>
          <w:tab w:val="left" w:pos="2278"/>
        </w:tabs>
        <w:spacing w:line="360" w:lineRule="auto"/>
        <w:jc w:val="both"/>
        <w:rPr>
          <w:rFonts w:ascii="Times New Roman" w:hAnsi="Times New Roman" w:cs="Times New Roman"/>
          <w:sz w:val="24"/>
          <w:szCs w:val="24"/>
        </w:rPr>
      </w:pPr>
      <w:r w:rsidRPr="00FB0376">
        <w:rPr>
          <w:rFonts w:ascii="Times New Roman" w:hAnsi="Times New Roman" w:cs="Times New Roman"/>
          <w:sz w:val="24"/>
          <w:szCs w:val="24"/>
        </w:rPr>
        <w:t xml:space="preserve">Consecutive </w:t>
      </w:r>
      <w:r w:rsidR="008B1AD9">
        <w:rPr>
          <w:rFonts w:ascii="Times New Roman" w:hAnsi="Times New Roman" w:cs="Times New Roman"/>
          <w:sz w:val="24"/>
          <w:szCs w:val="24"/>
        </w:rPr>
        <w:t>L/C’s</w:t>
      </w:r>
      <w:r w:rsidRPr="00FB0376">
        <w:rPr>
          <w:rFonts w:ascii="Times New Roman" w:hAnsi="Times New Roman" w:cs="Times New Roman"/>
          <w:sz w:val="24"/>
          <w:szCs w:val="24"/>
        </w:rPr>
        <w:t xml:space="preserve"> </w:t>
      </w:r>
      <w:r w:rsidR="008B1AD9">
        <w:rPr>
          <w:rFonts w:ascii="Times New Roman" w:hAnsi="Times New Roman" w:cs="Times New Roman"/>
          <w:sz w:val="24"/>
          <w:szCs w:val="24"/>
        </w:rPr>
        <w:t>are</w:t>
      </w:r>
      <w:r w:rsidRPr="00FB0376">
        <w:rPr>
          <w:rFonts w:ascii="Times New Roman" w:hAnsi="Times New Roman" w:cs="Times New Roman"/>
          <w:sz w:val="24"/>
          <w:szCs w:val="24"/>
        </w:rPr>
        <w:t xml:space="preserve"> characterized </w:t>
      </w:r>
      <w:r w:rsidR="008B1AD9">
        <w:rPr>
          <w:rFonts w:ascii="Times New Roman" w:hAnsi="Times New Roman" w:cs="Times New Roman"/>
          <w:sz w:val="24"/>
          <w:szCs w:val="24"/>
        </w:rPr>
        <w:t>even as a loan</w:t>
      </w:r>
      <w:r w:rsidRPr="00FB0376">
        <w:rPr>
          <w:rFonts w:ascii="Times New Roman" w:hAnsi="Times New Roman" w:cs="Times New Roman"/>
          <w:sz w:val="24"/>
          <w:szCs w:val="24"/>
        </w:rPr>
        <w:t xml:space="preserve">, </w:t>
      </w:r>
      <w:r w:rsidR="008B1AD9">
        <w:rPr>
          <w:rFonts w:ascii="Times New Roman" w:hAnsi="Times New Roman" w:cs="Times New Roman"/>
          <w:sz w:val="24"/>
          <w:szCs w:val="24"/>
        </w:rPr>
        <w:t>something which is created</w:t>
      </w:r>
      <w:r w:rsidRPr="00FB0376">
        <w:rPr>
          <w:rFonts w:ascii="Times New Roman" w:hAnsi="Times New Roman" w:cs="Times New Roman"/>
          <w:sz w:val="24"/>
          <w:szCs w:val="24"/>
        </w:rPr>
        <w:t xml:space="preserve"> at the guidelines </w:t>
      </w:r>
      <w:r w:rsidR="008B1AD9">
        <w:rPr>
          <w:rFonts w:ascii="Times New Roman" w:hAnsi="Times New Roman" w:cs="Times New Roman"/>
          <w:sz w:val="24"/>
          <w:szCs w:val="24"/>
        </w:rPr>
        <w:t>along with the</w:t>
      </w:r>
      <w:r w:rsidRPr="00FB0376">
        <w:rPr>
          <w:rFonts w:ascii="Times New Roman" w:hAnsi="Times New Roman" w:cs="Times New Roman"/>
          <w:sz w:val="24"/>
          <w:szCs w:val="24"/>
        </w:rPr>
        <w:t xml:space="preserve"> solicitation </w:t>
      </w:r>
      <w:r w:rsidR="008B1AD9">
        <w:rPr>
          <w:rFonts w:ascii="Times New Roman" w:hAnsi="Times New Roman" w:cs="Times New Roman"/>
          <w:sz w:val="24"/>
          <w:szCs w:val="24"/>
        </w:rPr>
        <w:t>for</w:t>
      </w:r>
      <w:r w:rsidRPr="00FB0376">
        <w:rPr>
          <w:rFonts w:ascii="Times New Roman" w:hAnsi="Times New Roman" w:cs="Times New Roman"/>
          <w:sz w:val="24"/>
          <w:szCs w:val="24"/>
        </w:rPr>
        <w:t xml:space="preserve"> recipient of the first fare </w:t>
      </w:r>
      <w:r w:rsidR="008B1AD9">
        <w:rPr>
          <w:rFonts w:ascii="Times New Roman" w:hAnsi="Times New Roman" w:cs="Times New Roman"/>
          <w:sz w:val="24"/>
          <w:szCs w:val="24"/>
        </w:rPr>
        <w:t>letter of credit above</w:t>
      </w:r>
      <w:r w:rsidRPr="00FB0376">
        <w:rPr>
          <w:rFonts w:ascii="Times New Roman" w:hAnsi="Times New Roman" w:cs="Times New Roman"/>
          <w:sz w:val="24"/>
          <w:szCs w:val="24"/>
        </w:rPr>
        <w:t xml:space="preserve"> the quality </w:t>
      </w:r>
      <w:r w:rsidR="008B1AD9">
        <w:rPr>
          <w:rFonts w:ascii="Times New Roman" w:hAnsi="Times New Roman" w:cs="Times New Roman"/>
          <w:sz w:val="24"/>
          <w:szCs w:val="24"/>
        </w:rPr>
        <w:t>loan</w:t>
      </w:r>
      <w:r w:rsidRPr="00FB0376">
        <w:rPr>
          <w:rFonts w:ascii="Times New Roman" w:hAnsi="Times New Roman" w:cs="Times New Roman"/>
          <w:sz w:val="24"/>
          <w:szCs w:val="24"/>
        </w:rPr>
        <w:t>. Consecutive</w:t>
      </w:r>
      <w:r w:rsidR="008B1AD9">
        <w:rPr>
          <w:rFonts w:ascii="Times New Roman" w:hAnsi="Times New Roman" w:cs="Times New Roman"/>
          <w:sz w:val="24"/>
          <w:szCs w:val="24"/>
        </w:rPr>
        <w:t xml:space="preserve"> is a procedure of making</w:t>
      </w:r>
      <w:r w:rsidRPr="00FB0376">
        <w:rPr>
          <w:rFonts w:ascii="Times New Roman" w:hAnsi="Times New Roman" w:cs="Times New Roman"/>
          <w:sz w:val="24"/>
          <w:szCs w:val="24"/>
        </w:rPr>
        <w:t xml:space="preserve"> </w:t>
      </w:r>
      <w:r w:rsidR="008B1AD9">
        <w:rPr>
          <w:rFonts w:ascii="Times New Roman" w:hAnsi="Times New Roman" w:cs="Times New Roman"/>
          <w:sz w:val="24"/>
          <w:szCs w:val="24"/>
        </w:rPr>
        <w:t>for an</w:t>
      </w:r>
      <w:r w:rsidRPr="00FB0376">
        <w:rPr>
          <w:rFonts w:ascii="Times New Roman" w:hAnsi="Times New Roman" w:cs="Times New Roman"/>
          <w:sz w:val="24"/>
          <w:szCs w:val="24"/>
        </w:rPr>
        <w:t xml:space="preserve"> auxiliary </w:t>
      </w:r>
      <w:r w:rsidR="008B1AD9">
        <w:rPr>
          <w:rFonts w:ascii="Times New Roman" w:hAnsi="Times New Roman" w:cs="Times New Roman"/>
          <w:sz w:val="24"/>
          <w:szCs w:val="24"/>
        </w:rPr>
        <w:t>loan</w:t>
      </w:r>
      <w:r w:rsidRPr="00FB0376">
        <w:rPr>
          <w:rFonts w:ascii="Times New Roman" w:hAnsi="Times New Roman" w:cs="Times New Roman"/>
          <w:sz w:val="24"/>
          <w:szCs w:val="24"/>
        </w:rPr>
        <w:t xml:space="preserve">, </w:t>
      </w:r>
      <w:r w:rsidR="008B1AD9">
        <w:rPr>
          <w:rFonts w:ascii="Times New Roman" w:hAnsi="Times New Roman" w:cs="Times New Roman"/>
          <w:sz w:val="24"/>
          <w:szCs w:val="24"/>
        </w:rPr>
        <w:t>something which</w:t>
      </w:r>
      <w:r w:rsidRPr="00FB0376">
        <w:rPr>
          <w:rFonts w:ascii="Times New Roman" w:hAnsi="Times New Roman" w:cs="Times New Roman"/>
          <w:sz w:val="24"/>
          <w:szCs w:val="24"/>
        </w:rPr>
        <w:t xml:space="preserve"> emerges </w:t>
      </w:r>
      <w:r w:rsidR="008B1AD9">
        <w:rPr>
          <w:rFonts w:ascii="Times New Roman" w:hAnsi="Times New Roman" w:cs="Times New Roman"/>
          <w:sz w:val="24"/>
          <w:szCs w:val="24"/>
        </w:rPr>
        <w:t>conversely</w:t>
      </w:r>
      <w:r w:rsidRPr="00FB0376">
        <w:rPr>
          <w:rFonts w:ascii="Times New Roman" w:hAnsi="Times New Roman" w:cs="Times New Roman"/>
          <w:sz w:val="24"/>
          <w:szCs w:val="24"/>
        </w:rPr>
        <w:t xml:space="preserve"> the vender's</w:t>
      </w:r>
      <w:r w:rsidR="008B1AD9">
        <w:rPr>
          <w:rFonts w:ascii="Times New Roman" w:hAnsi="Times New Roman" w:cs="Times New Roman"/>
          <w:sz w:val="24"/>
          <w:szCs w:val="24"/>
        </w:rPr>
        <w:t xml:space="preserve"> uses the loan</w:t>
      </w:r>
      <w:r w:rsidR="00A354F3">
        <w:rPr>
          <w:rFonts w:ascii="Times New Roman" w:hAnsi="Times New Roman" w:cs="Times New Roman"/>
          <w:sz w:val="24"/>
          <w:szCs w:val="24"/>
        </w:rPr>
        <w:t xml:space="preserve">, allowed </w:t>
      </w:r>
      <w:r w:rsidRPr="00FB0376">
        <w:rPr>
          <w:rFonts w:ascii="Times New Roman" w:hAnsi="Times New Roman" w:cs="Times New Roman"/>
          <w:sz w:val="24"/>
          <w:szCs w:val="24"/>
        </w:rPr>
        <w:t xml:space="preserve"> by the </w:t>
      </w:r>
      <w:r w:rsidR="00A354F3">
        <w:rPr>
          <w:rFonts w:ascii="Times New Roman" w:hAnsi="Times New Roman" w:cs="Times New Roman"/>
          <w:sz w:val="24"/>
          <w:szCs w:val="24"/>
        </w:rPr>
        <w:t>proclaiming financial institution</w:t>
      </w:r>
      <w:r w:rsidRPr="00FB0376">
        <w:rPr>
          <w:rFonts w:ascii="Times New Roman" w:hAnsi="Times New Roman" w:cs="Times New Roman"/>
          <w:sz w:val="24"/>
          <w:szCs w:val="24"/>
        </w:rPr>
        <w:t xml:space="preserve"> </w:t>
      </w:r>
      <w:r w:rsidR="00A354F3">
        <w:rPr>
          <w:rFonts w:ascii="Times New Roman" w:hAnsi="Times New Roman" w:cs="Times New Roman"/>
          <w:sz w:val="24"/>
          <w:szCs w:val="24"/>
        </w:rPr>
        <w:t>to its provider.</w:t>
      </w:r>
    </w:p>
    <w:p w:rsidR="008B2F01" w:rsidRPr="00FB0376" w:rsidRDefault="00A354F3" w:rsidP="001426BE">
      <w:pPr>
        <w:tabs>
          <w:tab w:val="left" w:pos="2278"/>
        </w:tabs>
        <w:spacing w:line="360" w:lineRule="auto"/>
        <w:jc w:val="both"/>
        <w:rPr>
          <w:rFonts w:ascii="Times New Roman" w:hAnsi="Times New Roman" w:cs="Times New Roman"/>
          <w:sz w:val="24"/>
          <w:szCs w:val="24"/>
        </w:rPr>
      </w:pPr>
      <w:r>
        <w:rPr>
          <w:rFonts w:ascii="Times New Roman" w:hAnsi="Times New Roman" w:cs="Times New Roman"/>
          <w:sz w:val="24"/>
          <w:szCs w:val="24"/>
        </w:rPr>
        <w:t>BTB L/C’s are several kinds of:</w:t>
      </w:r>
    </w:p>
    <w:p w:rsidR="008B2F01" w:rsidRPr="00FB0376" w:rsidRDefault="00A354F3" w:rsidP="001426BE">
      <w:pPr>
        <w:pStyle w:val="ListParagraph"/>
        <w:numPr>
          <w:ilvl w:val="0"/>
          <w:numId w:val="6"/>
        </w:numPr>
        <w:tabs>
          <w:tab w:val="left" w:pos="2278"/>
        </w:tabs>
        <w:spacing w:line="360" w:lineRule="auto"/>
        <w:jc w:val="both"/>
        <w:rPr>
          <w:rFonts w:ascii="Times New Roman" w:hAnsi="Times New Roman" w:cs="Times New Roman"/>
          <w:sz w:val="24"/>
          <w:szCs w:val="24"/>
        </w:rPr>
      </w:pPr>
      <w:r>
        <w:rPr>
          <w:rFonts w:ascii="Times New Roman" w:hAnsi="Times New Roman" w:cs="Times New Roman"/>
          <w:sz w:val="24"/>
          <w:szCs w:val="24"/>
        </w:rPr>
        <w:t>BTB L/C’s (Foreign)</w:t>
      </w:r>
    </w:p>
    <w:p w:rsidR="008B2F01" w:rsidRPr="00FB0376" w:rsidRDefault="00A354F3" w:rsidP="001426BE">
      <w:pPr>
        <w:pStyle w:val="ListParagraph"/>
        <w:numPr>
          <w:ilvl w:val="0"/>
          <w:numId w:val="6"/>
        </w:numPr>
        <w:tabs>
          <w:tab w:val="left" w:pos="2278"/>
        </w:tabs>
        <w:spacing w:line="360" w:lineRule="auto"/>
        <w:jc w:val="both"/>
        <w:rPr>
          <w:rFonts w:ascii="Times New Roman" w:hAnsi="Times New Roman" w:cs="Times New Roman"/>
          <w:sz w:val="24"/>
          <w:szCs w:val="24"/>
        </w:rPr>
      </w:pPr>
      <w:r>
        <w:rPr>
          <w:rFonts w:ascii="Times New Roman" w:hAnsi="Times New Roman" w:cs="Times New Roman"/>
          <w:sz w:val="24"/>
          <w:szCs w:val="24"/>
        </w:rPr>
        <w:t>BTB L/C’s (Local)</w:t>
      </w:r>
    </w:p>
    <w:p w:rsidR="008B2F01" w:rsidRPr="00852F68" w:rsidRDefault="008B2F01" w:rsidP="001426BE">
      <w:pPr>
        <w:jc w:val="both"/>
        <w:rPr>
          <w:rFonts w:ascii="Times New Roman" w:hAnsi="Times New Roman" w:cs="Times New Roman"/>
          <w:b/>
          <w:sz w:val="24"/>
          <w:szCs w:val="24"/>
        </w:rPr>
      </w:pPr>
      <w:bookmarkStart w:id="137" w:name="_Toc5928098"/>
      <w:r w:rsidRPr="00852F68">
        <w:rPr>
          <w:rFonts w:ascii="Times New Roman" w:hAnsi="Times New Roman" w:cs="Times New Roman"/>
          <w:b/>
          <w:sz w:val="24"/>
          <w:szCs w:val="24"/>
        </w:rPr>
        <w:t>Revolving L/C:</w:t>
      </w:r>
      <w:bookmarkEnd w:id="137"/>
    </w:p>
    <w:p w:rsidR="002F48D6" w:rsidRPr="002F48D6" w:rsidRDefault="00354131" w:rsidP="001426BE">
      <w:pPr>
        <w:tabs>
          <w:tab w:val="left" w:pos="2278"/>
        </w:tabs>
        <w:spacing w:line="360" w:lineRule="auto"/>
        <w:jc w:val="both"/>
        <w:rPr>
          <w:rFonts w:ascii="Times New Roman" w:hAnsi="Times New Roman" w:cs="Times New Roman"/>
          <w:sz w:val="24"/>
          <w:szCs w:val="24"/>
        </w:rPr>
      </w:pPr>
      <w:r>
        <w:rPr>
          <w:rFonts w:ascii="Times New Roman" w:hAnsi="Times New Roman" w:cs="Times New Roman"/>
          <w:sz w:val="24"/>
          <w:szCs w:val="24"/>
        </w:rPr>
        <w:t>Successive</w:t>
      </w:r>
      <w:r w:rsidRPr="00FB0376">
        <w:rPr>
          <w:rFonts w:ascii="Times New Roman" w:hAnsi="Times New Roman" w:cs="Times New Roman"/>
          <w:sz w:val="24"/>
          <w:szCs w:val="24"/>
        </w:rPr>
        <w:t xml:space="preserve"> </w:t>
      </w:r>
      <w:r>
        <w:rPr>
          <w:rFonts w:ascii="Times New Roman" w:hAnsi="Times New Roman" w:cs="Times New Roman"/>
          <w:sz w:val="24"/>
          <w:szCs w:val="24"/>
        </w:rPr>
        <w:t>L/C’s</w:t>
      </w:r>
      <w:r w:rsidRPr="00FB0376">
        <w:rPr>
          <w:rFonts w:ascii="Times New Roman" w:hAnsi="Times New Roman" w:cs="Times New Roman"/>
          <w:sz w:val="24"/>
          <w:szCs w:val="24"/>
        </w:rPr>
        <w:t xml:space="preserve"> </w:t>
      </w:r>
      <w:r>
        <w:rPr>
          <w:rFonts w:ascii="Times New Roman" w:hAnsi="Times New Roman" w:cs="Times New Roman"/>
          <w:sz w:val="24"/>
          <w:szCs w:val="24"/>
        </w:rPr>
        <w:t>are</w:t>
      </w:r>
      <w:r w:rsidRPr="00FB0376">
        <w:rPr>
          <w:rFonts w:ascii="Times New Roman" w:hAnsi="Times New Roman" w:cs="Times New Roman"/>
          <w:sz w:val="24"/>
          <w:szCs w:val="24"/>
        </w:rPr>
        <w:t xml:space="preserve"> characterized </w:t>
      </w:r>
      <w:r>
        <w:rPr>
          <w:rFonts w:ascii="Times New Roman" w:hAnsi="Times New Roman" w:cs="Times New Roman"/>
          <w:sz w:val="24"/>
          <w:szCs w:val="24"/>
        </w:rPr>
        <w:t>even as a loan</w:t>
      </w:r>
      <w:r w:rsidRPr="00FB0376">
        <w:rPr>
          <w:rFonts w:ascii="Times New Roman" w:hAnsi="Times New Roman" w:cs="Times New Roman"/>
          <w:sz w:val="24"/>
          <w:szCs w:val="24"/>
        </w:rPr>
        <w:t xml:space="preserve">, </w:t>
      </w:r>
      <w:r>
        <w:rPr>
          <w:rFonts w:ascii="Times New Roman" w:hAnsi="Times New Roman" w:cs="Times New Roman"/>
          <w:sz w:val="24"/>
          <w:szCs w:val="24"/>
        </w:rPr>
        <w:t>something which is created</w:t>
      </w:r>
      <w:r w:rsidRPr="00FB0376">
        <w:rPr>
          <w:rFonts w:ascii="Times New Roman" w:hAnsi="Times New Roman" w:cs="Times New Roman"/>
          <w:sz w:val="24"/>
          <w:szCs w:val="24"/>
        </w:rPr>
        <w:t xml:space="preserve"> at the guidelines </w:t>
      </w:r>
      <w:r>
        <w:rPr>
          <w:rFonts w:ascii="Times New Roman" w:hAnsi="Times New Roman" w:cs="Times New Roman"/>
          <w:sz w:val="24"/>
          <w:szCs w:val="24"/>
        </w:rPr>
        <w:t>along with the</w:t>
      </w:r>
      <w:r w:rsidRPr="00FB0376">
        <w:rPr>
          <w:rFonts w:ascii="Times New Roman" w:hAnsi="Times New Roman" w:cs="Times New Roman"/>
          <w:sz w:val="24"/>
          <w:szCs w:val="24"/>
        </w:rPr>
        <w:t xml:space="preserve"> solicitation </w:t>
      </w:r>
      <w:r>
        <w:rPr>
          <w:rFonts w:ascii="Times New Roman" w:hAnsi="Times New Roman" w:cs="Times New Roman"/>
          <w:sz w:val="24"/>
          <w:szCs w:val="24"/>
        </w:rPr>
        <w:t>for</w:t>
      </w:r>
      <w:r w:rsidRPr="00FB0376">
        <w:rPr>
          <w:rFonts w:ascii="Times New Roman" w:hAnsi="Times New Roman" w:cs="Times New Roman"/>
          <w:sz w:val="24"/>
          <w:szCs w:val="24"/>
        </w:rPr>
        <w:t xml:space="preserve"> recipient of the first fare </w:t>
      </w:r>
      <w:r>
        <w:rPr>
          <w:rFonts w:ascii="Times New Roman" w:hAnsi="Times New Roman" w:cs="Times New Roman"/>
          <w:sz w:val="24"/>
          <w:szCs w:val="24"/>
        </w:rPr>
        <w:t>letter of credit above</w:t>
      </w:r>
      <w:r w:rsidRPr="00FB0376">
        <w:rPr>
          <w:rFonts w:ascii="Times New Roman" w:hAnsi="Times New Roman" w:cs="Times New Roman"/>
          <w:sz w:val="24"/>
          <w:szCs w:val="24"/>
        </w:rPr>
        <w:t xml:space="preserve"> the quality </w:t>
      </w:r>
      <w:r>
        <w:rPr>
          <w:rFonts w:ascii="Times New Roman" w:hAnsi="Times New Roman" w:cs="Times New Roman"/>
          <w:sz w:val="24"/>
          <w:szCs w:val="24"/>
        </w:rPr>
        <w:t>loan</w:t>
      </w:r>
      <w:r w:rsidRPr="00FB0376">
        <w:rPr>
          <w:rFonts w:ascii="Times New Roman" w:hAnsi="Times New Roman" w:cs="Times New Roman"/>
          <w:sz w:val="24"/>
          <w:szCs w:val="24"/>
        </w:rPr>
        <w:t>.</w:t>
      </w:r>
      <w:r>
        <w:rPr>
          <w:rFonts w:ascii="Times New Roman" w:hAnsi="Times New Roman" w:cs="Times New Roman"/>
          <w:sz w:val="24"/>
          <w:szCs w:val="24"/>
        </w:rPr>
        <w:t xml:space="preserve"> BTB is procedure making by a helper loan, something which rises where the merchant’s  uses the loan, permitted to them by the proclaiming financial institution to its vendee.</w:t>
      </w:r>
    </w:p>
    <w:p w:rsidR="008B2F01" w:rsidRPr="00FB0376" w:rsidRDefault="008B2F01" w:rsidP="001426BE">
      <w:pPr>
        <w:pStyle w:val="ListParagraph"/>
        <w:numPr>
          <w:ilvl w:val="0"/>
          <w:numId w:val="7"/>
        </w:numPr>
        <w:tabs>
          <w:tab w:val="left" w:pos="2278"/>
        </w:tabs>
        <w:spacing w:line="360" w:lineRule="auto"/>
        <w:jc w:val="both"/>
        <w:rPr>
          <w:rFonts w:ascii="Times New Roman" w:hAnsi="Times New Roman" w:cs="Times New Roman"/>
          <w:sz w:val="24"/>
          <w:szCs w:val="24"/>
        </w:rPr>
      </w:pPr>
      <w:r w:rsidRPr="00FB0376">
        <w:rPr>
          <w:rFonts w:ascii="Times New Roman" w:hAnsi="Times New Roman" w:cs="Times New Roman"/>
          <w:sz w:val="24"/>
          <w:szCs w:val="24"/>
        </w:rPr>
        <w:t>Time</w:t>
      </w:r>
    </w:p>
    <w:p w:rsidR="008B2F01" w:rsidRPr="00FB0376" w:rsidRDefault="008B2F01" w:rsidP="001426BE">
      <w:pPr>
        <w:pStyle w:val="ListParagraph"/>
        <w:numPr>
          <w:ilvl w:val="0"/>
          <w:numId w:val="7"/>
        </w:numPr>
        <w:tabs>
          <w:tab w:val="left" w:pos="2278"/>
        </w:tabs>
        <w:spacing w:line="360" w:lineRule="auto"/>
        <w:jc w:val="both"/>
        <w:rPr>
          <w:rFonts w:ascii="Times New Roman" w:hAnsi="Times New Roman" w:cs="Times New Roman"/>
          <w:sz w:val="24"/>
          <w:szCs w:val="24"/>
        </w:rPr>
      </w:pPr>
      <w:r w:rsidRPr="00FB0376">
        <w:rPr>
          <w:rFonts w:ascii="Times New Roman" w:hAnsi="Times New Roman" w:cs="Times New Roman"/>
          <w:sz w:val="24"/>
          <w:szCs w:val="24"/>
        </w:rPr>
        <w:lastRenderedPageBreak/>
        <w:t>Amount</w:t>
      </w:r>
    </w:p>
    <w:p w:rsidR="008B2F01" w:rsidRPr="00852F68" w:rsidRDefault="00796670" w:rsidP="001426BE">
      <w:pPr>
        <w:jc w:val="both"/>
        <w:rPr>
          <w:rFonts w:ascii="Times New Roman" w:hAnsi="Times New Roman" w:cs="Times New Roman"/>
          <w:b/>
          <w:sz w:val="24"/>
          <w:szCs w:val="24"/>
        </w:rPr>
      </w:pPr>
      <w:r>
        <w:rPr>
          <w:rFonts w:ascii="Times New Roman" w:hAnsi="Times New Roman" w:cs="Times New Roman"/>
          <w:b/>
          <w:sz w:val="24"/>
          <w:szCs w:val="24"/>
        </w:rPr>
        <w:t>Transferable Letter of Credit</w:t>
      </w:r>
    </w:p>
    <w:p w:rsidR="008B2F01" w:rsidRPr="00FB0376" w:rsidRDefault="00994630" w:rsidP="001426BE">
      <w:pPr>
        <w:tabs>
          <w:tab w:val="left" w:pos="2278"/>
        </w:tabs>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A transferable credit is </w:t>
      </w:r>
      <w:r w:rsidR="003D2918">
        <w:rPr>
          <w:rFonts w:ascii="Times New Roman" w:hAnsi="Times New Roman" w:cs="Times New Roman"/>
          <w:sz w:val="24"/>
          <w:szCs w:val="24"/>
        </w:rPr>
        <w:t>a</w:t>
      </w:r>
      <w:r>
        <w:rPr>
          <w:rFonts w:ascii="Times New Roman" w:hAnsi="Times New Roman" w:cs="Times New Roman"/>
          <w:sz w:val="24"/>
          <w:szCs w:val="24"/>
        </w:rPr>
        <w:t xml:space="preserve"> kind of credit that it might be moved from one party to another party in full or part of the entire first recipient is get. When the first beneficiary doesn’t supply their merchant then they go for a delegator between the provider and purchaser.</w:t>
      </w:r>
    </w:p>
    <w:p w:rsidR="008B2F01" w:rsidRPr="00FB0376" w:rsidRDefault="00B96577" w:rsidP="001426BE">
      <w:pPr>
        <w:pStyle w:val="Heading3"/>
        <w:spacing w:line="360" w:lineRule="auto"/>
        <w:jc w:val="both"/>
        <w:rPr>
          <w:rFonts w:ascii="Times New Roman" w:hAnsi="Times New Roman" w:cs="Times New Roman"/>
          <w:sz w:val="24"/>
          <w:szCs w:val="24"/>
        </w:rPr>
      </w:pPr>
      <w:bookmarkStart w:id="138" w:name="_Toc5928100"/>
      <w:bookmarkStart w:id="139" w:name="_Toc6540708"/>
      <w:r>
        <w:rPr>
          <w:rFonts w:ascii="Times New Roman" w:hAnsi="Times New Roman" w:cs="Times New Roman"/>
          <w:sz w:val="24"/>
          <w:szCs w:val="24"/>
        </w:rPr>
        <w:t xml:space="preserve">3.15 </w:t>
      </w:r>
      <w:bookmarkEnd w:id="138"/>
      <w:r w:rsidR="00296E88">
        <w:rPr>
          <w:rFonts w:ascii="Times New Roman" w:hAnsi="Times New Roman" w:cs="Times New Roman"/>
          <w:sz w:val="24"/>
          <w:szCs w:val="24"/>
        </w:rPr>
        <w:t>Required documents for opening a L/C at MBL</w:t>
      </w:r>
      <w:bookmarkEnd w:id="139"/>
    </w:p>
    <w:p w:rsidR="008B2F01" w:rsidRDefault="00A50651" w:rsidP="001426BE">
      <w:pPr>
        <w:tabs>
          <w:tab w:val="left" w:pos="2278"/>
        </w:tabs>
        <w:spacing w:line="360" w:lineRule="auto"/>
        <w:jc w:val="both"/>
        <w:rPr>
          <w:rFonts w:ascii="Times New Roman" w:hAnsi="Times New Roman" w:cs="Times New Roman"/>
          <w:sz w:val="24"/>
          <w:szCs w:val="24"/>
        </w:rPr>
      </w:pPr>
      <w:r>
        <w:rPr>
          <w:rFonts w:ascii="Times New Roman" w:hAnsi="Times New Roman" w:cs="Times New Roman"/>
          <w:sz w:val="24"/>
          <w:szCs w:val="24"/>
        </w:rPr>
        <w:t>Importer should submit some legal documents for opening a L/C at Mercantile Bank Limited (MBL).</w:t>
      </w:r>
    </w:p>
    <w:p w:rsidR="003A44AA" w:rsidRPr="003A44AA" w:rsidRDefault="009F08E6" w:rsidP="00631DE6">
      <w:pPr>
        <w:pStyle w:val="ListParagraph"/>
        <w:numPr>
          <w:ilvl w:val="0"/>
          <w:numId w:val="22"/>
        </w:numPr>
        <w:spacing w:line="360" w:lineRule="auto"/>
        <w:jc w:val="both"/>
        <w:rPr>
          <w:rFonts w:ascii="Times New Roman" w:hAnsi="Times New Roman" w:cs="Times New Roman"/>
          <w:sz w:val="24"/>
          <w:szCs w:val="24"/>
        </w:rPr>
      </w:pPr>
      <w:r>
        <w:rPr>
          <w:rFonts w:ascii="Times New Roman" w:hAnsi="Times New Roman" w:cs="Times New Roman"/>
          <w:sz w:val="24"/>
          <w:szCs w:val="24"/>
        </w:rPr>
        <w:t>Justifiable</w:t>
      </w:r>
      <w:r w:rsidR="003A44AA" w:rsidRPr="003A44AA">
        <w:rPr>
          <w:rFonts w:ascii="Times New Roman" w:hAnsi="Times New Roman" w:cs="Times New Roman"/>
          <w:sz w:val="24"/>
          <w:szCs w:val="24"/>
        </w:rPr>
        <w:t xml:space="preserve"> </w:t>
      </w:r>
      <w:r>
        <w:rPr>
          <w:rFonts w:ascii="Times New Roman" w:hAnsi="Times New Roman" w:cs="Times New Roman"/>
          <w:sz w:val="24"/>
          <w:szCs w:val="24"/>
        </w:rPr>
        <w:t>import</w:t>
      </w:r>
      <w:r w:rsidR="003A44AA" w:rsidRPr="003A44AA">
        <w:rPr>
          <w:rFonts w:ascii="Times New Roman" w:hAnsi="Times New Roman" w:cs="Times New Roman"/>
          <w:sz w:val="24"/>
          <w:szCs w:val="24"/>
        </w:rPr>
        <w:t xml:space="preserve"> enrollment endorsement (business/mechanical). </w:t>
      </w:r>
    </w:p>
    <w:p w:rsidR="003A44AA" w:rsidRPr="003A44AA" w:rsidRDefault="003A44AA" w:rsidP="00631DE6">
      <w:pPr>
        <w:pStyle w:val="ListParagraph"/>
        <w:numPr>
          <w:ilvl w:val="0"/>
          <w:numId w:val="22"/>
        </w:numPr>
        <w:spacing w:line="360" w:lineRule="auto"/>
        <w:jc w:val="both"/>
        <w:rPr>
          <w:rFonts w:ascii="Times New Roman" w:hAnsi="Times New Roman" w:cs="Times New Roman"/>
          <w:sz w:val="24"/>
          <w:szCs w:val="24"/>
        </w:rPr>
      </w:pPr>
      <w:r w:rsidRPr="003A44AA">
        <w:rPr>
          <w:rFonts w:ascii="Times New Roman" w:hAnsi="Times New Roman" w:cs="Times New Roman"/>
          <w:sz w:val="24"/>
          <w:szCs w:val="24"/>
        </w:rPr>
        <w:t xml:space="preserve">TIN authentication. </w:t>
      </w:r>
    </w:p>
    <w:p w:rsidR="003A44AA" w:rsidRPr="003A44AA" w:rsidRDefault="003A44AA" w:rsidP="00631DE6">
      <w:pPr>
        <w:pStyle w:val="ListParagraph"/>
        <w:numPr>
          <w:ilvl w:val="0"/>
          <w:numId w:val="22"/>
        </w:numPr>
        <w:spacing w:line="360" w:lineRule="auto"/>
        <w:jc w:val="both"/>
        <w:rPr>
          <w:rFonts w:ascii="Times New Roman" w:hAnsi="Times New Roman" w:cs="Times New Roman"/>
          <w:sz w:val="24"/>
          <w:szCs w:val="24"/>
        </w:rPr>
      </w:pPr>
      <w:r w:rsidRPr="003A44AA">
        <w:rPr>
          <w:rFonts w:ascii="Times New Roman" w:hAnsi="Times New Roman" w:cs="Times New Roman"/>
          <w:sz w:val="24"/>
          <w:szCs w:val="24"/>
        </w:rPr>
        <w:t xml:space="preserve">VAT enrollment endorsement. </w:t>
      </w:r>
    </w:p>
    <w:p w:rsidR="003A44AA" w:rsidRPr="003A44AA" w:rsidRDefault="003A44AA" w:rsidP="00631DE6">
      <w:pPr>
        <w:pStyle w:val="ListParagraph"/>
        <w:numPr>
          <w:ilvl w:val="0"/>
          <w:numId w:val="22"/>
        </w:numPr>
        <w:spacing w:line="360" w:lineRule="auto"/>
        <w:jc w:val="both"/>
        <w:rPr>
          <w:rFonts w:ascii="Times New Roman" w:hAnsi="Times New Roman" w:cs="Times New Roman"/>
          <w:sz w:val="24"/>
          <w:szCs w:val="24"/>
        </w:rPr>
      </w:pPr>
      <w:r w:rsidRPr="003A44AA">
        <w:rPr>
          <w:rFonts w:ascii="Times New Roman" w:hAnsi="Times New Roman" w:cs="Times New Roman"/>
          <w:sz w:val="24"/>
          <w:szCs w:val="24"/>
        </w:rPr>
        <w:t xml:space="preserve">Membership authentication of a perceive Trade Association according to IPO. </w:t>
      </w:r>
    </w:p>
    <w:p w:rsidR="003A44AA" w:rsidRPr="003A44AA" w:rsidRDefault="003A44AA" w:rsidP="00631DE6">
      <w:pPr>
        <w:pStyle w:val="ListParagraph"/>
        <w:numPr>
          <w:ilvl w:val="0"/>
          <w:numId w:val="22"/>
        </w:numPr>
        <w:spacing w:line="360" w:lineRule="auto"/>
        <w:jc w:val="both"/>
        <w:rPr>
          <w:rFonts w:ascii="Times New Roman" w:hAnsi="Times New Roman" w:cs="Times New Roman"/>
          <w:sz w:val="24"/>
          <w:szCs w:val="24"/>
        </w:rPr>
      </w:pPr>
      <w:r w:rsidRPr="003A44AA">
        <w:rPr>
          <w:rFonts w:ascii="Times New Roman" w:hAnsi="Times New Roman" w:cs="Times New Roman"/>
          <w:sz w:val="24"/>
          <w:szCs w:val="24"/>
        </w:rPr>
        <w:t>A revelation that the merchant has settled salary regulatory obligation or submitted pay government form</w:t>
      </w:r>
      <w:r w:rsidR="004058D3">
        <w:rPr>
          <w:rFonts w:ascii="Times New Roman" w:hAnsi="Times New Roman" w:cs="Times New Roman"/>
          <w:sz w:val="24"/>
          <w:szCs w:val="24"/>
        </w:rPr>
        <w:t xml:space="preserve"> </w:t>
      </w:r>
      <w:r w:rsidR="003D2918">
        <w:rPr>
          <w:rFonts w:ascii="Times New Roman" w:hAnsi="Times New Roman" w:cs="Times New Roman"/>
          <w:sz w:val="24"/>
          <w:szCs w:val="24"/>
        </w:rPr>
        <w:t>(suitable for</w:t>
      </w:r>
      <w:r w:rsidR="004058D3">
        <w:rPr>
          <w:rFonts w:ascii="Times New Roman" w:hAnsi="Times New Roman" w:cs="Times New Roman"/>
          <w:sz w:val="24"/>
          <w:szCs w:val="24"/>
        </w:rPr>
        <w:t xml:space="preserve"> 1</w:t>
      </w:r>
      <w:r w:rsidR="004058D3" w:rsidRPr="004058D3">
        <w:rPr>
          <w:rFonts w:ascii="Times New Roman" w:hAnsi="Times New Roman" w:cs="Times New Roman"/>
          <w:sz w:val="24"/>
          <w:szCs w:val="24"/>
          <w:vertAlign w:val="superscript"/>
        </w:rPr>
        <w:t>st</w:t>
      </w:r>
      <w:r w:rsidR="004058D3">
        <w:rPr>
          <w:rFonts w:ascii="Times New Roman" w:hAnsi="Times New Roman" w:cs="Times New Roman"/>
          <w:sz w:val="24"/>
          <w:szCs w:val="24"/>
        </w:rPr>
        <w:t xml:space="preserve"> year). </w:t>
      </w:r>
      <w:r w:rsidRPr="003A44AA">
        <w:rPr>
          <w:rFonts w:ascii="Times New Roman" w:hAnsi="Times New Roman" w:cs="Times New Roman"/>
          <w:sz w:val="24"/>
          <w:szCs w:val="24"/>
        </w:rPr>
        <w:t xml:space="preserve"> </w:t>
      </w:r>
    </w:p>
    <w:p w:rsidR="003A44AA" w:rsidRPr="003A44AA" w:rsidRDefault="00812FB9" w:rsidP="00631DE6">
      <w:pPr>
        <w:pStyle w:val="ListParagraph"/>
        <w:numPr>
          <w:ilvl w:val="0"/>
          <w:numId w:val="22"/>
        </w:numPr>
        <w:spacing w:line="360" w:lineRule="auto"/>
        <w:jc w:val="both"/>
        <w:rPr>
          <w:rFonts w:ascii="Times New Roman" w:hAnsi="Times New Roman" w:cs="Times New Roman"/>
          <w:sz w:val="24"/>
          <w:szCs w:val="24"/>
        </w:rPr>
      </w:pPr>
      <w:r>
        <w:rPr>
          <w:rFonts w:ascii="Times New Roman" w:hAnsi="Times New Roman" w:cs="Times New Roman"/>
          <w:sz w:val="24"/>
          <w:szCs w:val="24"/>
        </w:rPr>
        <w:t>Carry out</w:t>
      </w:r>
      <w:r w:rsidR="003A44AA" w:rsidRPr="003A44AA">
        <w:rPr>
          <w:rFonts w:ascii="Times New Roman" w:hAnsi="Times New Roman" w:cs="Times New Roman"/>
          <w:sz w:val="24"/>
          <w:szCs w:val="24"/>
        </w:rPr>
        <w:t xml:space="preserve"> receipt </w:t>
      </w:r>
      <w:r>
        <w:rPr>
          <w:rFonts w:ascii="Times New Roman" w:hAnsi="Times New Roman" w:cs="Times New Roman"/>
          <w:sz w:val="24"/>
          <w:szCs w:val="24"/>
        </w:rPr>
        <w:t>if not</w:t>
      </w:r>
      <w:r w:rsidR="003A44AA" w:rsidRPr="003A44AA">
        <w:rPr>
          <w:rFonts w:ascii="Times New Roman" w:hAnsi="Times New Roman" w:cs="Times New Roman"/>
          <w:sz w:val="24"/>
          <w:szCs w:val="24"/>
        </w:rPr>
        <w:t xml:space="preserve"> </w:t>
      </w:r>
      <w:r>
        <w:rPr>
          <w:rFonts w:ascii="Times New Roman" w:hAnsi="Times New Roman" w:cs="Times New Roman"/>
          <w:sz w:val="24"/>
          <w:szCs w:val="24"/>
        </w:rPr>
        <w:t>mark</w:t>
      </w:r>
      <w:r w:rsidR="003A44AA" w:rsidRPr="003A44AA">
        <w:rPr>
          <w:rFonts w:ascii="Times New Roman" w:hAnsi="Times New Roman" w:cs="Times New Roman"/>
          <w:sz w:val="24"/>
          <w:szCs w:val="24"/>
        </w:rPr>
        <w:t xml:space="preserve"> appropriately acknowledged</w:t>
      </w:r>
      <w:r>
        <w:rPr>
          <w:rFonts w:ascii="Times New Roman" w:hAnsi="Times New Roman" w:cs="Times New Roman"/>
          <w:sz w:val="24"/>
          <w:szCs w:val="24"/>
        </w:rPr>
        <w:t>.</w:t>
      </w:r>
      <w:r w:rsidR="003A44AA" w:rsidRPr="003A44AA">
        <w:rPr>
          <w:rFonts w:ascii="Times New Roman" w:hAnsi="Times New Roman" w:cs="Times New Roman"/>
          <w:sz w:val="24"/>
          <w:szCs w:val="24"/>
        </w:rPr>
        <w:t xml:space="preserve"> </w:t>
      </w:r>
    </w:p>
    <w:p w:rsidR="003A44AA" w:rsidRPr="003A44AA" w:rsidRDefault="00812FB9" w:rsidP="00631DE6">
      <w:pPr>
        <w:pStyle w:val="ListParagraph"/>
        <w:numPr>
          <w:ilvl w:val="0"/>
          <w:numId w:val="22"/>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Insurance </w:t>
      </w:r>
      <w:r w:rsidR="003D2918">
        <w:rPr>
          <w:rFonts w:ascii="Times New Roman" w:hAnsi="Times New Roman" w:cs="Times New Roman"/>
          <w:sz w:val="24"/>
          <w:szCs w:val="24"/>
        </w:rPr>
        <w:t>copy attach</w:t>
      </w:r>
      <w:r>
        <w:rPr>
          <w:rFonts w:ascii="Times New Roman" w:hAnsi="Times New Roman" w:cs="Times New Roman"/>
          <w:sz w:val="24"/>
          <w:szCs w:val="24"/>
        </w:rPr>
        <w:t xml:space="preserve"> with money payment receipt.</w:t>
      </w:r>
      <w:r w:rsidR="003A44AA" w:rsidRPr="003A44AA">
        <w:rPr>
          <w:rFonts w:ascii="Times New Roman" w:hAnsi="Times New Roman" w:cs="Times New Roman"/>
          <w:sz w:val="24"/>
          <w:szCs w:val="24"/>
        </w:rPr>
        <w:t xml:space="preserve"> </w:t>
      </w:r>
    </w:p>
    <w:p w:rsidR="003A44AA" w:rsidRPr="003A44AA" w:rsidRDefault="00224246" w:rsidP="00631DE6">
      <w:pPr>
        <w:pStyle w:val="ListParagraph"/>
        <w:numPr>
          <w:ilvl w:val="0"/>
          <w:numId w:val="22"/>
        </w:numPr>
        <w:spacing w:line="360" w:lineRule="auto"/>
        <w:jc w:val="both"/>
        <w:rPr>
          <w:rFonts w:ascii="Times New Roman" w:hAnsi="Times New Roman" w:cs="Times New Roman"/>
          <w:sz w:val="24"/>
          <w:szCs w:val="24"/>
        </w:rPr>
      </w:pPr>
      <w:r>
        <w:rPr>
          <w:rFonts w:ascii="Times New Roman" w:hAnsi="Times New Roman" w:cs="Times New Roman"/>
          <w:sz w:val="24"/>
          <w:szCs w:val="24"/>
        </w:rPr>
        <w:t>Appropriate letter of credit</w:t>
      </w:r>
      <w:r w:rsidR="003A44AA" w:rsidRPr="003A44AA">
        <w:rPr>
          <w:rFonts w:ascii="Times New Roman" w:hAnsi="Times New Roman" w:cs="Times New Roman"/>
          <w:sz w:val="24"/>
          <w:szCs w:val="24"/>
        </w:rPr>
        <w:t xml:space="preserve"> application structure marked </w:t>
      </w:r>
      <w:r>
        <w:rPr>
          <w:rFonts w:ascii="Times New Roman" w:hAnsi="Times New Roman" w:cs="Times New Roman"/>
          <w:sz w:val="24"/>
          <w:szCs w:val="24"/>
        </w:rPr>
        <w:t>by the transporter.</w:t>
      </w:r>
    </w:p>
    <w:p w:rsidR="003A44AA" w:rsidRPr="003A44AA" w:rsidRDefault="00274A5C" w:rsidP="00631DE6">
      <w:pPr>
        <w:pStyle w:val="ListParagraph"/>
        <w:numPr>
          <w:ilvl w:val="0"/>
          <w:numId w:val="22"/>
        </w:numPr>
        <w:spacing w:line="360" w:lineRule="auto"/>
        <w:jc w:val="both"/>
        <w:rPr>
          <w:rFonts w:ascii="Times New Roman" w:hAnsi="Times New Roman" w:cs="Times New Roman"/>
          <w:sz w:val="24"/>
          <w:szCs w:val="24"/>
        </w:rPr>
      </w:pPr>
      <w:r>
        <w:rPr>
          <w:rFonts w:ascii="Times New Roman" w:hAnsi="Times New Roman" w:cs="Times New Roman"/>
          <w:sz w:val="24"/>
          <w:szCs w:val="24"/>
        </w:rPr>
        <w:t>LCAF (Letter of Credit Authorization Form) is required for a business if not modern all things considered, appropriately marked by the merchants along with consolidating.</w:t>
      </w:r>
    </w:p>
    <w:p w:rsidR="00DD2352" w:rsidRPr="00FB0376" w:rsidRDefault="00DD2352" w:rsidP="001426BE">
      <w:pPr>
        <w:tabs>
          <w:tab w:val="left" w:pos="2278"/>
        </w:tabs>
        <w:spacing w:line="360" w:lineRule="auto"/>
        <w:jc w:val="both"/>
        <w:rPr>
          <w:rFonts w:ascii="Times New Roman" w:hAnsi="Times New Roman" w:cs="Times New Roman"/>
          <w:sz w:val="24"/>
          <w:szCs w:val="24"/>
        </w:rPr>
      </w:pPr>
    </w:p>
    <w:p w:rsidR="00E40375" w:rsidRPr="00FB0376" w:rsidRDefault="008F3249" w:rsidP="001426BE">
      <w:pPr>
        <w:pStyle w:val="Heading3"/>
        <w:spacing w:line="360" w:lineRule="auto"/>
        <w:jc w:val="both"/>
        <w:rPr>
          <w:rFonts w:ascii="Times New Roman" w:hAnsi="Times New Roman" w:cs="Times New Roman"/>
          <w:sz w:val="24"/>
          <w:szCs w:val="24"/>
        </w:rPr>
      </w:pPr>
      <w:bookmarkStart w:id="140" w:name="_Toc5928102"/>
      <w:bookmarkStart w:id="141" w:name="_Toc6540709"/>
      <w:r>
        <w:rPr>
          <w:rFonts w:ascii="Times New Roman" w:hAnsi="Times New Roman" w:cs="Times New Roman"/>
          <w:sz w:val="24"/>
          <w:szCs w:val="24"/>
        </w:rPr>
        <w:t>3.16</w:t>
      </w:r>
      <w:r w:rsidR="00B96577">
        <w:rPr>
          <w:rFonts w:ascii="Times New Roman" w:hAnsi="Times New Roman" w:cs="Times New Roman"/>
          <w:sz w:val="24"/>
          <w:szCs w:val="24"/>
        </w:rPr>
        <w:t xml:space="preserve"> </w:t>
      </w:r>
      <w:bookmarkEnd w:id="140"/>
      <w:r w:rsidR="00DA28C0">
        <w:rPr>
          <w:rFonts w:ascii="Times New Roman" w:hAnsi="Times New Roman" w:cs="Times New Roman"/>
          <w:sz w:val="24"/>
          <w:szCs w:val="24"/>
        </w:rPr>
        <w:t>Proclaiming the L/C by the MBL</w:t>
      </w:r>
      <w:bookmarkEnd w:id="141"/>
    </w:p>
    <w:p w:rsidR="009F4550" w:rsidRDefault="00DA28C0" w:rsidP="001426BE">
      <w:pPr>
        <w:tabs>
          <w:tab w:val="left" w:pos="2278"/>
        </w:tabs>
        <w:spacing w:line="360" w:lineRule="auto"/>
        <w:jc w:val="both"/>
        <w:rPr>
          <w:rFonts w:ascii="Times New Roman" w:hAnsi="Times New Roman" w:cs="Times New Roman"/>
          <w:sz w:val="24"/>
          <w:szCs w:val="24"/>
        </w:rPr>
      </w:pPr>
      <w:r>
        <w:rPr>
          <w:rFonts w:ascii="Times New Roman" w:hAnsi="Times New Roman" w:cs="Times New Roman"/>
          <w:sz w:val="24"/>
          <w:szCs w:val="24"/>
        </w:rPr>
        <w:t>In this phase Mercantile Bank Limited (MBL) issue the letter of credit by finishing some legal procedures with relevant documents document with some terms and condition.</w:t>
      </w:r>
    </w:p>
    <w:p w:rsidR="00C97F2F" w:rsidRPr="00C97F2F" w:rsidRDefault="00734EBB" w:rsidP="00631DE6">
      <w:pPr>
        <w:pStyle w:val="ListParagraph"/>
        <w:numPr>
          <w:ilvl w:val="0"/>
          <w:numId w:val="24"/>
        </w:numPr>
        <w:jc w:val="both"/>
        <w:rPr>
          <w:rFonts w:ascii="Times New Roman" w:hAnsi="Times New Roman" w:cs="Times New Roman"/>
          <w:sz w:val="24"/>
          <w:szCs w:val="24"/>
        </w:rPr>
      </w:pPr>
      <w:r>
        <w:rPr>
          <w:rFonts w:ascii="Times New Roman" w:hAnsi="Times New Roman" w:cs="Times New Roman"/>
          <w:sz w:val="24"/>
          <w:szCs w:val="24"/>
        </w:rPr>
        <w:t>Fix a bill.</w:t>
      </w:r>
      <w:r w:rsidR="00C97F2F" w:rsidRPr="00C97F2F">
        <w:rPr>
          <w:rFonts w:ascii="Times New Roman" w:hAnsi="Times New Roman" w:cs="Times New Roman"/>
          <w:sz w:val="24"/>
          <w:szCs w:val="24"/>
        </w:rPr>
        <w:t xml:space="preserve"> </w:t>
      </w:r>
    </w:p>
    <w:p w:rsidR="00C97F2F" w:rsidRPr="00C97F2F" w:rsidRDefault="00734EBB" w:rsidP="00631DE6">
      <w:pPr>
        <w:pStyle w:val="ListParagraph"/>
        <w:numPr>
          <w:ilvl w:val="0"/>
          <w:numId w:val="24"/>
        </w:numPr>
        <w:jc w:val="both"/>
        <w:rPr>
          <w:rFonts w:ascii="Times New Roman" w:hAnsi="Times New Roman" w:cs="Times New Roman"/>
          <w:sz w:val="24"/>
          <w:szCs w:val="24"/>
        </w:rPr>
      </w:pPr>
      <w:r>
        <w:rPr>
          <w:rFonts w:ascii="Times New Roman" w:hAnsi="Times New Roman" w:cs="Times New Roman"/>
          <w:sz w:val="24"/>
          <w:szCs w:val="24"/>
        </w:rPr>
        <w:t>Country of origin of the particular products.</w:t>
      </w:r>
      <w:r w:rsidR="00C97F2F" w:rsidRPr="00C97F2F">
        <w:rPr>
          <w:rFonts w:ascii="Times New Roman" w:hAnsi="Times New Roman" w:cs="Times New Roman"/>
          <w:sz w:val="24"/>
          <w:szCs w:val="24"/>
        </w:rPr>
        <w:t xml:space="preserve"> </w:t>
      </w:r>
    </w:p>
    <w:p w:rsidR="00C97F2F" w:rsidRPr="00C97F2F" w:rsidRDefault="00C97F2F" w:rsidP="00631DE6">
      <w:pPr>
        <w:pStyle w:val="ListParagraph"/>
        <w:numPr>
          <w:ilvl w:val="0"/>
          <w:numId w:val="24"/>
        </w:numPr>
        <w:jc w:val="both"/>
        <w:rPr>
          <w:rFonts w:ascii="Times New Roman" w:hAnsi="Times New Roman" w:cs="Times New Roman"/>
          <w:sz w:val="24"/>
          <w:szCs w:val="24"/>
        </w:rPr>
      </w:pPr>
      <w:r w:rsidRPr="00C97F2F">
        <w:rPr>
          <w:rFonts w:ascii="Times New Roman" w:hAnsi="Times New Roman" w:cs="Times New Roman"/>
          <w:sz w:val="24"/>
          <w:szCs w:val="24"/>
        </w:rPr>
        <w:t xml:space="preserve">Currency and aggregate ; </w:t>
      </w:r>
    </w:p>
    <w:p w:rsidR="00C97F2F" w:rsidRPr="00C97F2F" w:rsidRDefault="00734EBB" w:rsidP="00631DE6">
      <w:pPr>
        <w:pStyle w:val="ListParagraph"/>
        <w:numPr>
          <w:ilvl w:val="0"/>
          <w:numId w:val="24"/>
        </w:numPr>
        <w:jc w:val="both"/>
        <w:rPr>
          <w:rFonts w:ascii="Times New Roman" w:hAnsi="Times New Roman" w:cs="Times New Roman"/>
          <w:sz w:val="24"/>
          <w:szCs w:val="24"/>
        </w:rPr>
      </w:pPr>
      <w:r>
        <w:rPr>
          <w:rFonts w:ascii="Times New Roman" w:hAnsi="Times New Roman" w:cs="Times New Roman"/>
          <w:sz w:val="24"/>
          <w:szCs w:val="24"/>
        </w:rPr>
        <w:t>Duration along with place where the expire the L/C.</w:t>
      </w:r>
    </w:p>
    <w:p w:rsidR="00C97F2F" w:rsidRPr="00C97F2F" w:rsidRDefault="0096751E" w:rsidP="00631DE6">
      <w:pPr>
        <w:pStyle w:val="ListParagraph"/>
        <w:numPr>
          <w:ilvl w:val="0"/>
          <w:numId w:val="24"/>
        </w:numPr>
        <w:jc w:val="both"/>
        <w:rPr>
          <w:rFonts w:ascii="Times New Roman" w:hAnsi="Times New Roman" w:cs="Times New Roman"/>
          <w:sz w:val="24"/>
          <w:szCs w:val="24"/>
        </w:rPr>
      </w:pPr>
      <w:r>
        <w:rPr>
          <w:rFonts w:ascii="Times New Roman" w:hAnsi="Times New Roman" w:cs="Times New Roman"/>
          <w:sz w:val="24"/>
          <w:szCs w:val="24"/>
        </w:rPr>
        <w:t>Written description of products and quantity with authorization.</w:t>
      </w:r>
      <w:r w:rsidR="00C97F2F" w:rsidRPr="00C97F2F">
        <w:rPr>
          <w:rFonts w:ascii="Times New Roman" w:hAnsi="Times New Roman" w:cs="Times New Roman"/>
          <w:sz w:val="24"/>
          <w:szCs w:val="24"/>
        </w:rPr>
        <w:t xml:space="preserve"> </w:t>
      </w:r>
    </w:p>
    <w:p w:rsidR="00C97F2F" w:rsidRPr="00C97F2F" w:rsidRDefault="0096751E" w:rsidP="00631DE6">
      <w:pPr>
        <w:pStyle w:val="ListParagraph"/>
        <w:numPr>
          <w:ilvl w:val="0"/>
          <w:numId w:val="24"/>
        </w:numPr>
        <w:jc w:val="both"/>
        <w:rPr>
          <w:rFonts w:ascii="Times New Roman" w:hAnsi="Times New Roman" w:cs="Times New Roman"/>
          <w:sz w:val="24"/>
          <w:szCs w:val="24"/>
        </w:rPr>
      </w:pPr>
      <w:r>
        <w:rPr>
          <w:rFonts w:ascii="Times New Roman" w:hAnsi="Times New Roman" w:cs="Times New Roman"/>
          <w:sz w:val="24"/>
          <w:szCs w:val="24"/>
        </w:rPr>
        <w:t>Legal file is required for the trade.</w:t>
      </w:r>
      <w:r w:rsidR="00C97F2F" w:rsidRPr="00C97F2F">
        <w:rPr>
          <w:rFonts w:ascii="Times New Roman" w:hAnsi="Times New Roman" w:cs="Times New Roman"/>
          <w:sz w:val="24"/>
          <w:szCs w:val="24"/>
        </w:rPr>
        <w:t xml:space="preserve"> </w:t>
      </w:r>
    </w:p>
    <w:p w:rsidR="00C97F2F" w:rsidRPr="00C97F2F" w:rsidRDefault="0096751E" w:rsidP="00631DE6">
      <w:pPr>
        <w:pStyle w:val="ListParagraph"/>
        <w:numPr>
          <w:ilvl w:val="0"/>
          <w:numId w:val="24"/>
        </w:numPr>
        <w:jc w:val="both"/>
        <w:rPr>
          <w:rFonts w:ascii="Times New Roman" w:hAnsi="Times New Roman" w:cs="Times New Roman"/>
          <w:sz w:val="24"/>
          <w:szCs w:val="24"/>
        </w:rPr>
      </w:pPr>
      <w:r>
        <w:rPr>
          <w:rFonts w:ascii="Times New Roman" w:hAnsi="Times New Roman" w:cs="Times New Roman"/>
          <w:sz w:val="24"/>
          <w:szCs w:val="24"/>
        </w:rPr>
        <w:lastRenderedPageBreak/>
        <w:t>Direction for the bank.</w:t>
      </w:r>
      <w:r w:rsidR="00C97F2F" w:rsidRPr="00C97F2F">
        <w:rPr>
          <w:rFonts w:ascii="Times New Roman" w:hAnsi="Times New Roman" w:cs="Times New Roman"/>
          <w:sz w:val="24"/>
          <w:szCs w:val="24"/>
        </w:rPr>
        <w:t xml:space="preserve"> </w:t>
      </w:r>
    </w:p>
    <w:p w:rsidR="00C97F2F" w:rsidRPr="00C97F2F" w:rsidRDefault="0096751E" w:rsidP="00631DE6">
      <w:pPr>
        <w:pStyle w:val="ListParagraph"/>
        <w:numPr>
          <w:ilvl w:val="0"/>
          <w:numId w:val="24"/>
        </w:numPr>
        <w:jc w:val="both"/>
        <w:rPr>
          <w:rFonts w:ascii="Times New Roman" w:hAnsi="Times New Roman" w:cs="Times New Roman"/>
          <w:sz w:val="24"/>
          <w:szCs w:val="24"/>
        </w:rPr>
      </w:pPr>
      <w:r>
        <w:rPr>
          <w:rFonts w:ascii="Times New Roman" w:hAnsi="Times New Roman" w:cs="Times New Roman"/>
          <w:sz w:val="24"/>
          <w:szCs w:val="24"/>
        </w:rPr>
        <w:t>Shipment last date.</w:t>
      </w:r>
      <w:r w:rsidR="00C97F2F" w:rsidRPr="00C97F2F">
        <w:rPr>
          <w:rFonts w:ascii="Times New Roman" w:hAnsi="Times New Roman" w:cs="Times New Roman"/>
          <w:sz w:val="24"/>
          <w:szCs w:val="24"/>
        </w:rPr>
        <w:t xml:space="preserve"> </w:t>
      </w:r>
    </w:p>
    <w:p w:rsidR="00C97F2F" w:rsidRPr="00C97F2F" w:rsidRDefault="0096751E" w:rsidP="00631DE6">
      <w:pPr>
        <w:pStyle w:val="ListParagraph"/>
        <w:numPr>
          <w:ilvl w:val="0"/>
          <w:numId w:val="24"/>
        </w:numPr>
        <w:jc w:val="both"/>
        <w:rPr>
          <w:rFonts w:ascii="Times New Roman" w:hAnsi="Times New Roman" w:cs="Times New Roman"/>
          <w:sz w:val="24"/>
          <w:szCs w:val="24"/>
        </w:rPr>
      </w:pPr>
      <w:r>
        <w:rPr>
          <w:rFonts w:ascii="Times New Roman" w:hAnsi="Times New Roman" w:cs="Times New Roman"/>
          <w:sz w:val="24"/>
          <w:szCs w:val="24"/>
        </w:rPr>
        <w:t>Some numbers like LCA Number. HS code. IRC number.</w:t>
      </w:r>
    </w:p>
    <w:p w:rsidR="00C97F2F" w:rsidRPr="00C97F2F" w:rsidRDefault="00AB0749" w:rsidP="00631DE6">
      <w:pPr>
        <w:pStyle w:val="ListParagraph"/>
        <w:numPr>
          <w:ilvl w:val="0"/>
          <w:numId w:val="24"/>
        </w:numPr>
        <w:jc w:val="both"/>
        <w:rPr>
          <w:rFonts w:ascii="Times New Roman" w:hAnsi="Times New Roman" w:cs="Times New Roman"/>
          <w:sz w:val="24"/>
          <w:szCs w:val="24"/>
        </w:rPr>
      </w:pPr>
      <w:r>
        <w:rPr>
          <w:rFonts w:ascii="Times New Roman" w:hAnsi="Times New Roman" w:cs="Times New Roman"/>
          <w:sz w:val="24"/>
          <w:szCs w:val="24"/>
        </w:rPr>
        <w:t>Method of transport- air/ ship/ truck and so on.</w:t>
      </w:r>
      <w:r w:rsidR="00C97F2F" w:rsidRPr="00C97F2F">
        <w:rPr>
          <w:rFonts w:ascii="Times New Roman" w:hAnsi="Times New Roman" w:cs="Times New Roman"/>
          <w:sz w:val="24"/>
          <w:szCs w:val="24"/>
        </w:rPr>
        <w:t xml:space="preserve"> </w:t>
      </w:r>
    </w:p>
    <w:p w:rsidR="00C97F2F" w:rsidRPr="00AB0749" w:rsidRDefault="00AB0749" w:rsidP="00AB0749">
      <w:pPr>
        <w:pStyle w:val="ListParagraph"/>
        <w:numPr>
          <w:ilvl w:val="0"/>
          <w:numId w:val="24"/>
        </w:numPr>
        <w:jc w:val="both"/>
        <w:rPr>
          <w:rFonts w:ascii="Times New Roman" w:hAnsi="Times New Roman" w:cs="Times New Roman"/>
          <w:sz w:val="24"/>
          <w:szCs w:val="24"/>
        </w:rPr>
      </w:pPr>
      <w:r>
        <w:rPr>
          <w:rFonts w:ascii="Times New Roman" w:hAnsi="Times New Roman" w:cs="Times New Roman"/>
          <w:sz w:val="24"/>
          <w:szCs w:val="24"/>
        </w:rPr>
        <w:t>Assignee’s name and address.</w:t>
      </w:r>
      <w:r w:rsidR="00C97F2F" w:rsidRPr="00AB0749">
        <w:rPr>
          <w:rFonts w:ascii="Times New Roman" w:hAnsi="Times New Roman" w:cs="Times New Roman"/>
          <w:sz w:val="24"/>
          <w:szCs w:val="24"/>
        </w:rPr>
        <w:t xml:space="preserve"> </w:t>
      </w:r>
    </w:p>
    <w:p w:rsidR="00C97F2F" w:rsidRPr="00C97F2F" w:rsidRDefault="00AB0749" w:rsidP="00631DE6">
      <w:pPr>
        <w:pStyle w:val="ListParagraph"/>
        <w:numPr>
          <w:ilvl w:val="0"/>
          <w:numId w:val="24"/>
        </w:numPr>
        <w:jc w:val="both"/>
        <w:rPr>
          <w:rFonts w:ascii="Times New Roman" w:hAnsi="Times New Roman" w:cs="Times New Roman"/>
          <w:sz w:val="24"/>
          <w:szCs w:val="24"/>
        </w:rPr>
      </w:pPr>
      <w:r>
        <w:rPr>
          <w:rFonts w:ascii="Times New Roman" w:hAnsi="Times New Roman" w:cs="Times New Roman"/>
          <w:sz w:val="24"/>
          <w:szCs w:val="24"/>
        </w:rPr>
        <w:t>Inciting bank’s name and address.</w:t>
      </w:r>
      <w:r w:rsidR="00C97F2F" w:rsidRPr="00C97F2F">
        <w:rPr>
          <w:rFonts w:ascii="Times New Roman" w:hAnsi="Times New Roman" w:cs="Times New Roman"/>
          <w:sz w:val="24"/>
          <w:szCs w:val="24"/>
        </w:rPr>
        <w:t xml:space="preserve"> </w:t>
      </w:r>
    </w:p>
    <w:p w:rsidR="00C97F2F" w:rsidRPr="00C97F2F" w:rsidRDefault="00AB0749" w:rsidP="00631DE6">
      <w:pPr>
        <w:pStyle w:val="ListParagraph"/>
        <w:numPr>
          <w:ilvl w:val="0"/>
          <w:numId w:val="24"/>
        </w:numPr>
        <w:jc w:val="both"/>
        <w:rPr>
          <w:rFonts w:ascii="Times New Roman" w:hAnsi="Times New Roman" w:cs="Times New Roman"/>
          <w:sz w:val="24"/>
          <w:szCs w:val="24"/>
        </w:rPr>
      </w:pPr>
      <w:r>
        <w:rPr>
          <w:rFonts w:ascii="Times New Roman" w:hAnsi="Times New Roman" w:cs="Times New Roman"/>
          <w:sz w:val="24"/>
          <w:szCs w:val="24"/>
        </w:rPr>
        <w:t>Candidate’s name and address.</w:t>
      </w:r>
      <w:r w:rsidR="00C97F2F" w:rsidRPr="00C97F2F">
        <w:rPr>
          <w:rFonts w:ascii="Times New Roman" w:hAnsi="Times New Roman" w:cs="Times New Roman"/>
          <w:sz w:val="24"/>
          <w:szCs w:val="24"/>
        </w:rPr>
        <w:t xml:space="preserve"> </w:t>
      </w:r>
    </w:p>
    <w:p w:rsidR="00C97F2F" w:rsidRPr="00AB0749" w:rsidRDefault="00AB0749" w:rsidP="00AB0749">
      <w:pPr>
        <w:pStyle w:val="ListParagraph"/>
        <w:numPr>
          <w:ilvl w:val="0"/>
          <w:numId w:val="24"/>
        </w:numPr>
        <w:jc w:val="both"/>
        <w:rPr>
          <w:rFonts w:ascii="Times New Roman" w:hAnsi="Times New Roman" w:cs="Times New Roman"/>
          <w:sz w:val="24"/>
          <w:szCs w:val="24"/>
        </w:rPr>
      </w:pPr>
      <w:r>
        <w:rPr>
          <w:rFonts w:ascii="Times New Roman" w:hAnsi="Times New Roman" w:cs="Times New Roman"/>
          <w:sz w:val="24"/>
          <w:szCs w:val="24"/>
        </w:rPr>
        <w:t>Proclaiming bank and particular name of the branch.</w:t>
      </w:r>
      <w:r w:rsidR="00C97F2F" w:rsidRPr="00C97F2F">
        <w:rPr>
          <w:rFonts w:ascii="Times New Roman" w:hAnsi="Times New Roman" w:cs="Times New Roman"/>
          <w:sz w:val="24"/>
          <w:szCs w:val="24"/>
        </w:rPr>
        <w:t xml:space="preserve"> </w:t>
      </w:r>
      <w:r w:rsidR="00C97F2F" w:rsidRPr="00AB0749">
        <w:rPr>
          <w:rFonts w:ascii="Times New Roman" w:hAnsi="Times New Roman" w:cs="Times New Roman"/>
          <w:sz w:val="24"/>
          <w:szCs w:val="24"/>
        </w:rPr>
        <w:t xml:space="preserve"> </w:t>
      </w:r>
    </w:p>
    <w:p w:rsidR="009F4550" w:rsidRPr="003C29BE" w:rsidRDefault="00AB0749" w:rsidP="00631DE6">
      <w:pPr>
        <w:pStyle w:val="ListParagraph"/>
        <w:numPr>
          <w:ilvl w:val="0"/>
          <w:numId w:val="24"/>
        </w:numPr>
        <w:jc w:val="both"/>
        <w:rPr>
          <w:rFonts w:ascii="Times New Roman" w:hAnsi="Times New Roman" w:cs="Times New Roman"/>
          <w:sz w:val="24"/>
          <w:szCs w:val="24"/>
        </w:rPr>
      </w:pPr>
      <w:r>
        <w:rPr>
          <w:rFonts w:ascii="Times New Roman" w:hAnsi="Times New Roman" w:cs="Times New Roman"/>
          <w:sz w:val="24"/>
          <w:szCs w:val="24"/>
        </w:rPr>
        <w:t>History of all the L/C’s which they own from before.</w:t>
      </w:r>
    </w:p>
    <w:p w:rsidR="009F4550" w:rsidRPr="003C29BE" w:rsidRDefault="00AB0749" w:rsidP="00631DE6">
      <w:pPr>
        <w:pStyle w:val="ListParagraph"/>
        <w:numPr>
          <w:ilvl w:val="0"/>
          <w:numId w:val="24"/>
        </w:numPr>
        <w:jc w:val="both"/>
        <w:rPr>
          <w:rFonts w:ascii="Times New Roman" w:hAnsi="Times New Roman" w:cs="Times New Roman"/>
          <w:sz w:val="24"/>
          <w:szCs w:val="24"/>
        </w:rPr>
      </w:pPr>
      <w:r>
        <w:rPr>
          <w:rFonts w:ascii="Times New Roman" w:hAnsi="Times New Roman" w:cs="Times New Roman"/>
          <w:sz w:val="24"/>
          <w:szCs w:val="24"/>
        </w:rPr>
        <w:t>Negotiation duration.</w:t>
      </w:r>
      <w:r w:rsidR="009F4550" w:rsidRPr="003C29BE">
        <w:rPr>
          <w:rFonts w:ascii="Times New Roman" w:hAnsi="Times New Roman" w:cs="Times New Roman"/>
          <w:sz w:val="24"/>
          <w:szCs w:val="24"/>
        </w:rPr>
        <w:t xml:space="preserve"> </w:t>
      </w:r>
    </w:p>
    <w:p w:rsidR="009F4550" w:rsidRPr="003C29BE" w:rsidRDefault="00AB0749" w:rsidP="00631DE6">
      <w:pPr>
        <w:pStyle w:val="ListParagraph"/>
        <w:numPr>
          <w:ilvl w:val="0"/>
          <w:numId w:val="24"/>
        </w:numPr>
        <w:jc w:val="both"/>
        <w:rPr>
          <w:rFonts w:ascii="Times New Roman" w:hAnsi="Times New Roman" w:cs="Times New Roman"/>
          <w:sz w:val="24"/>
          <w:szCs w:val="24"/>
        </w:rPr>
      </w:pPr>
      <w:r>
        <w:rPr>
          <w:rFonts w:ascii="Times New Roman" w:hAnsi="Times New Roman" w:cs="Times New Roman"/>
          <w:sz w:val="24"/>
          <w:szCs w:val="24"/>
        </w:rPr>
        <w:t>Introduction Duration.</w:t>
      </w:r>
      <w:r w:rsidR="009F4550" w:rsidRPr="003C29BE">
        <w:rPr>
          <w:rFonts w:ascii="Times New Roman" w:hAnsi="Times New Roman" w:cs="Times New Roman"/>
          <w:sz w:val="24"/>
          <w:szCs w:val="24"/>
        </w:rPr>
        <w:t xml:space="preserve"> </w:t>
      </w:r>
    </w:p>
    <w:p w:rsidR="009F4550" w:rsidRPr="003C29BE" w:rsidRDefault="00AB0749" w:rsidP="00631DE6">
      <w:pPr>
        <w:pStyle w:val="ListParagraph"/>
        <w:numPr>
          <w:ilvl w:val="0"/>
          <w:numId w:val="24"/>
        </w:numPr>
        <w:jc w:val="both"/>
        <w:rPr>
          <w:rFonts w:ascii="Times New Roman" w:hAnsi="Times New Roman" w:cs="Times New Roman"/>
          <w:sz w:val="24"/>
          <w:szCs w:val="24"/>
        </w:rPr>
      </w:pPr>
      <w:r>
        <w:rPr>
          <w:rFonts w:ascii="Times New Roman" w:hAnsi="Times New Roman" w:cs="Times New Roman"/>
          <w:sz w:val="24"/>
          <w:szCs w:val="24"/>
        </w:rPr>
        <w:t>Name of the port of loading and discharge.</w:t>
      </w:r>
      <w:r w:rsidR="009F4550" w:rsidRPr="003C29BE">
        <w:rPr>
          <w:rFonts w:ascii="Times New Roman" w:hAnsi="Times New Roman" w:cs="Times New Roman"/>
          <w:sz w:val="24"/>
          <w:szCs w:val="24"/>
        </w:rPr>
        <w:t xml:space="preserve"> </w:t>
      </w:r>
    </w:p>
    <w:p w:rsidR="009F4550" w:rsidRPr="003C29BE" w:rsidRDefault="00AB0749" w:rsidP="00631DE6">
      <w:pPr>
        <w:pStyle w:val="ListParagraph"/>
        <w:numPr>
          <w:ilvl w:val="0"/>
          <w:numId w:val="24"/>
        </w:numPr>
        <w:jc w:val="both"/>
        <w:rPr>
          <w:rFonts w:ascii="Times New Roman" w:hAnsi="Times New Roman" w:cs="Times New Roman"/>
          <w:sz w:val="24"/>
          <w:szCs w:val="24"/>
        </w:rPr>
      </w:pPr>
      <w:r>
        <w:rPr>
          <w:rFonts w:ascii="Times New Roman" w:hAnsi="Times New Roman" w:cs="Times New Roman"/>
          <w:sz w:val="24"/>
          <w:szCs w:val="24"/>
        </w:rPr>
        <w:t>Name of the recompense financial institution.</w:t>
      </w:r>
    </w:p>
    <w:p w:rsidR="009F4550" w:rsidRPr="003C29BE" w:rsidRDefault="009F4550" w:rsidP="001426BE">
      <w:pPr>
        <w:jc w:val="both"/>
        <w:rPr>
          <w:rFonts w:ascii="Times New Roman" w:hAnsi="Times New Roman" w:cs="Times New Roman"/>
          <w:sz w:val="24"/>
          <w:szCs w:val="24"/>
        </w:rPr>
      </w:pPr>
    </w:p>
    <w:p w:rsidR="00BE0B40" w:rsidRPr="00FB0376" w:rsidRDefault="008F3249" w:rsidP="001426BE">
      <w:pPr>
        <w:pStyle w:val="Heading3"/>
        <w:spacing w:line="360" w:lineRule="auto"/>
        <w:jc w:val="both"/>
        <w:rPr>
          <w:rFonts w:ascii="Times New Roman" w:hAnsi="Times New Roman" w:cs="Times New Roman"/>
          <w:sz w:val="24"/>
          <w:szCs w:val="24"/>
        </w:rPr>
      </w:pPr>
      <w:bookmarkStart w:id="142" w:name="_Toc5928103"/>
      <w:bookmarkStart w:id="143" w:name="_Toc6540710"/>
      <w:r>
        <w:rPr>
          <w:rFonts w:ascii="Times New Roman" w:hAnsi="Times New Roman" w:cs="Times New Roman"/>
          <w:sz w:val="24"/>
          <w:szCs w:val="24"/>
        </w:rPr>
        <w:t>3.17</w:t>
      </w:r>
      <w:r w:rsidR="00B96577">
        <w:rPr>
          <w:rFonts w:ascii="Times New Roman" w:hAnsi="Times New Roman" w:cs="Times New Roman"/>
          <w:sz w:val="24"/>
          <w:szCs w:val="24"/>
        </w:rPr>
        <w:t xml:space="preserve"> </w:t>
      </w:r>
      <w:bookmarkEnd w:id="142"/>
      <w:r w:rsidR="006E4041">
        <w:rPr>
          <w:rFonts w:ascii="Times New Roman" w:hAnsi="Times New Roman" w:cs="Times New Roman"/>
          <w:sz w:val="24"/>
          <w:szCs w:val="24"/>
        </w:rPr>
        <w:t>Process of L/C’s</w:t>
      </w:r>
      <w:bookmarkEnd w:id="143"/>
    </w:p>
    <w:p w:rsidR="009E57F3" w:rsidRDefault="00F5495B" w:rsidP="001426BE">
      <w:pPr>
        <w:tabs>
          <w:tab w:val="left" w:pos="2278"/>
        </w:tabs>
        <w:spacing w:line="360" w:lineRule="auto"/>
        <w:jc w:val="both"/>
        <w:rPr>
          <w:rFonts w:ascii="Times New Roman" w:hAnsi="Times New Roman" w:cs="Times New Roman"/>
          <w:sz w:val="24"/>
          <w:szCs w:val="24"/>
        </w:rPr>
      </w:pPr>
      <w:r>
        <w:rPr>
          <w:rFonts w:ascii="Times New Roman" w:hAnsi="Times New Roman" w:cs="Times New Roman"/>
          <w:sz w:val="24"/>
          <w:szCs w:val="24"/>
        </w:rPr>
        <w:t>Some legal steps are required:</w:t>
      </w:r>
    </w:p>
    <w:p w:rsidR="009E57F3" w:rsidRPr="009E57F3" w:rsidRDefault="009E57F3" w:rsidP="00631DE6">
      <w:pPr>
        <w:pStyle w:val="ListParagraph"/>
        <w:numPr>
          <w:ilvl w:val="0"/>
          <w:numId w:val="25"/>
        </w:numPr>
        <w:tabs>
          <w:tab w:val="left" w:pos="2278"/>
        </w:tabs>
        <w:spacing w:line="360" w:lineRule="auto"/>
        <w:jc w:val="both"/>
        <w:rPr>
          <w:rFonts w:ascii="Times New Roman" w:hAnsi="Times New Roman" w:cs="Times New Roman"/>
          <w:sz w:val="24"/>
          <w:szCs w:val="24"/>
        </w:rPr>
      </w:pPr>
      <w:r w:rsidRPr="009E57F3">
        <w:rPr>
          <w:rFonts w:ascii="Times New Roman" w:hAnsi="Times New Roman" w:cs="Times New Roman"/>
          <w:sz w:val="24"/>
          <w:szCs w:val="24"/>
        </w:rPr>
        <w:t xml:space="preserve">The merchant and exporter have made an agreement before a L/C has been issued. </w:t>
      </w:r>
    </w:p>
    <w:p w:rsidR="009E57F3" w:rsidRPr="00E9034B" w:rsidRDefault="009E57F3" w:rsidP="00631DE6">
      <w:pPr>
        <w:pStyle w:val="ListParagraph"/>
        <w:numPr>
          <w:ilvl w:val="0"/>
          <w:numId w:val="25"/>
        </w:numPr>
        <w:spacing w:line="360" w:lineRule="auto"/>
        <w:jc w:val="both"/>
        <w:rPr>
          <w:rFonts w:ascii="Times New Roman" w:hAnsi="Times New Roman" w:cs="Times New Roman"/>
          <w:sz w:val="24"/>
          <w:szCs w:val="24"/>
        </w:rPr>
      </w:pPr>
      <w:bookmarkStart w:id="144" w:name="_Toc5928104"/>
      <w:r w:rsidRPr="00E9034B">
        <w:rPr>
          <w:rFonts w:ascii="Times New Roman" w:hAnsi="Times New Roman" w:cs="Times New Roman"/>
          <w:sz w:val="24"/>
          <w:szCs w:val="24"/>
        </w:rPr>
        <w:t>The merchant applies for a L/C from his financier known as the issuing bank. He may need to utilize his credit lines.</w:t>
      </w:r>
      <w:bookmarkEnd w:id="144"/>
      <w:r w:rsidRPr="00E9034B">
        <w:rPr>
          <w:rFonts w:ascii="Times New Roman" w:hAnsi="Times New Roman" w:cs="Times New Roman"/>
          <w:sz w:val="24"/>
          <w:szCs w:val="24"/>
        </w:rPr>
        <w:t xml:space="preserve"> </w:t>
      </w:r>
    </w:p>
    <w:p w:rsidR="009E57F3" w:rsidRPr="00E9034B" w:rsidRDefault="009E57F3" w:rsidP="00631DE6">
      <w:pPr>
        <w:pStyle w:val="ListParagraph"/>
        <w:numPr>
          <w:ilvl w:val="0"/>
          <w:numId w:val="25"/>
        </w:numPr>
        <w:spacing w:line="360" w:lineRule="auto"/>
        <w:jc w:val="both"/>
        <w:rPr>
          <w:rFonts w:ascii="Times New Roman" w:hAnsi="Times New Roman" w:cs="Times New Roman"/>
          <w:sz w:val="24"/>
          <w:szCs w:val="24"/>
        </w:rPr>
      </w:pPr>
      <w:bookmarkStart w:id="145" w:name="_Toc5928105"/>
      <w:r w:rsidRPr="00E9034B">
        <w:rPr>
          <w:rFonts w:ascii="Times New Roman" w:hAnsi="Times New Roman" w:cs="Times New Roman"/>
          <w:sz w:val="24"/>
          <w:szCs w:val="24"/>
        </w:rPr>
        <w:t>The issuing bank opens the L/C that is directed through its abroad Correspondent bank, known as the prompting bank.</w:t>
      </w:r>
      <w:bookmarkEnd w:id="145"/>
      <w:r w:rsidRPr="00E9034B">
        <w:rPr>
          <w:rFonts w:ascii="Times New Roman" w:hAnsi="Times New Roman" w:cs="Times New Roman"/>
          <w:sz w:val="24"/>
          <w:szCs w:val="24"/>
        </w:rPr>
        <w:t xml:space="preserve"> </w:t>
      </w:r>
    </w:p>
    <w:p w:rsidR="009E57F3" w:rsidRPr="00E9034B" w:rsidRDefault="009E57F3" w:rsidP="00631DE6">
      <w:pPr>
        <w:pStyle w:val="ListParagraph"/>
        <w:numPr>
          <w:ilvl w:val="0"/>
          <w:numId w:val="25"/>
        </w:numPr>
        <w:spacing w:line="360" w:lineRule="auto"/>
        <w:jc w:val="both"/>
        <w:rPr>
          <w:rFonts w:ascii="Times New Roman" w:hAnsi="Times New Roman" w:cs="Times New Roman"/>
          <w:sz w:val="24"/>
          <w:szCs w:val="24"/>
        </w:rPr>
      </w:pPr>
      <w:bookmarkStart w:id="146" w:name="_Toc5928106"/>
      <w:r w:rsidRPr="00E9034B">
        <w:rPr>
          <w:rFonts w:ascii="Times New Roman" w:hAnsi="Times New Roman" w:cs="Times New Roman"/>
          <w:sz w:val="24"/>
          <w:szCs w:val="24"/>
        </w:rPr>
        <w:t>The exhorting bank advises the exporter (recipient) of the entry of the L/C</w:t>
      </w:r>
      <w:bookmarkEnd w:id="146"/>
      <w:r w:rsidRPr="00E9034B">
        <w:rPr>
          <w:rFonts w:ascii="Times New Roman" w:hAnsi="Times New Roman" w:cs="Times New Roman"/>
          <w:sz w:val="24"/>
          <w:szCs w:val="24"/>
        </w:rPr>
        <w:t xml:space="preserve"> </w:t>
      </w:r>
    </w:p>
    <w:p w:rsidR="009E57F3" w:rsidRPr="00E9034B" w:rsidRDefault="009E57F3" w:rsidP="00631DE6">
      <w:pPr>
        <w:pStyle w:val="ListParagraph"/>
        <w:numPr>
          <w:ilvl w:val="0"/>
          <w:numId w:val="25"/>
        </w:numPr>
        <w:spacing w:line="360" w:lineRule="auto"/>
        <w:jc w:val="both"/>
        <w:rPr>
          <w:rFonts w:ascii="Times New Roman" w:hAnsi="Times New Roman" w:cs="Times New Roman"/>
          <w:sz w:val="24"/>
          <w:szCs w:val="24"/>
        </w:rPr>
      </w:pPr>
      <w:bookmarkStart w:id="147" w:name="_Toc5928107"/>
      <w:r w:rsidRPr="00E9034B">
        <w:rPr>
          <w:rFonts w:ascii="Times New Roman" w:hAnsi="Times New Roman" w:cs="Times New Roman"/>
          <w:sz w:val="24"/>
          <w:szCs w:val="24"/>
        </w:rPr>
        <w:t>Exporter boats the merchandise to the shipper or other assigned spot as stipulated in the L/C.</w:t>
      </w:r>
      <w:bookmarkEnd w:id="147"/>
      <w:r w:rsidRPr="00E9034B">
        <w:rPr>
          <w:rFonts w:ascii="Times New Roman" w:hAnsi="Times New Roman" w:cs="Times New Roman"/>
          <w:sz w:val="24"/>
          <w:szCs w:val="24"/>
        </w:rPr>
        <w:t xml:space="preserve"> </w:t>
      </w:r>
    </w:p>
    <w:p w:rsidR="009E57F3" w:rsidRPr="00E9034B" w:rsidRDefault="009E57F3" w:rsidP="00631DE6">
      <w:pPr>
        <w:pStyle w:val="ListParagraph"/>
        <w:numPr>
          <w:ilvl w:val="0"/>
          <w:numId w:val="25"/>
        </w:numPr>
        <w:spacing w:line="360" w:lineRule="auto"/>
        <w:jc w:val="both"/>
        <w:rPr>
          <w:rFonts w:ascii="Times New Roman" w:hAnsi="Times New Roman" w:cs="Times New Roman"/>
          <w:sz w:val="24"/>
          <w:szCs w:val="24"/>
        </w:rPr>
      </w:pPr>
      <w:bookmarkStart w:id="148" w:name="_Toc5928108"/>
      <w:r w:rsidRPr="00E9034B">
        <w:rPr>
          <w:rFonts w:ascii="Times New Roman" w:hAnsi="Times New Roman" w:cs="Times New Roman"/>
          <w:sz w:val="24"/>
          <w:szCs w:val="24"/>
        </w:rPr>
        <w:t>In the interim, the exporter likewise readies his very own records and gathers transport reports or different archives from applicable gatherings. Every one of these archives will be sent to his investor, which is going about as the arranging bank.</w:t>
      </w:r>
      <w:bookmarkEnd w:id="148"/>
      <w:r w:rsidRPr="00E9034B">
        <w:rPr>
          <w:rFonts w:ascii="Times New Roman" w:hAnsi="Times New Roman" w:cs="Times New Roman"/>
          <w:sz w:val="24"/>
          <w:szCs w:val="24"/>
        </w:rPr>
        <w:t xml:space="preserve"> </w:t>
      </w:r>
    </w:p>
    <w:p w:rsidR="009E57F3" w:rsidRPr="00E9034B" w:rsidRDefault="009E57F3" w:rsidP="00631DE6">
      <w:pPr>
        <w:pStyle w:val="ListParagraph"/>
        <w:numPr>
          <w:ilvl w:val="0"/>
          <w:numId w:val="25"/>
        </w:numPr>
        <w:spacing w:line="360" w:lineRule="auto"/>
        <w:jc w:val="both"/>
        <w:rPr>
          <w:rFonts w:ascii="Times New Roman" w:hAnsi="Times New Roman" w:cs="Times New Roman"/>
          <w:sz w:val="24"/>
          <w:szCs w:val="24"/>
        </w:rPr>
      </w:pPr>
      <w:bookmarkStart w:id="149" w:name="_Toc5928109"/>
      <w:r w:rsidRPr="00E9034B">
        <w:rPr>
          <w:rFonts w:ascii="Times New Roman" w:hAnsi="Times New Roman" w:cs="Times New Roman"/>
          <w:sz w:val="24"/>
          <w:szCs w:val="24"/>
        </w:rPr>
        <w:t>Negotiation of fare bills happens when the financier consents to furnish him with fund. In such case, he acquires installment endless supply of records. If not, the records will be sent to the issuing bank for installment or on an endorsement premise as in the following stage.</w:t>
      </w:r>
      <w:bookmarkEnd w:id="149"/>
      <w:r w:rsidRPr="00E9034B">
        <w:rPr>
          <w:rFonts w:ascii="Times New Roman" w:hAnsi="Times New Roman" w:cs="Times New Roman"/>
          <w:sz w:val="24"/>
          <w:szCs w:val="24"/>
        </w:rPr>
        <w:t xml:space="preserve"> </w:t>
      </w:r>
    </w:p>
    <w:p w:rsidR="009E57F3" w:rsidRPr="00E9034B" w:rsidRDefault="009E57F3" w:rsidP="00631DE6">
      <w:pPr>
        <w:pStyle w:val="ListParagraph"/>
        <w:numPr>
          <w:ilvl w:val="0"/>
          <w:numId w:val="25"/>
        </w:numPr>
        <w:spacing w:line="360" w:lineRule="auto"/>
        <w:jc w:val="both"/>
        <w:rPr>
          <w:rFonts w:ascii="Times New Roman" w:hAnsi="Times New Roman" w:cs="Times New Roman"/>
          <w:sz w:val="24"/>
          <w:szCs w:val="24"/>
        </w:rPr>
      </w:pPr>
      <w:bookmarkStart w:id="150" w:name="_Toc5928110"/>
      <w:r w:rsidRPr="00E9034B">
        <w:rPr>
          <w:rFonts w:ascii="Times New Roman" w:hAnsi="Times New Roman" w:cs="Times New Roman"/>
          <w:sz w:val="24"/>
          <w:szCs w:val="24"/>
        </w:rPr>
        <w:t>Archives are sent to the issuing bank for repayment or installment</w:t>
      </w:r>
      <w:bookmarkEnd w:id="150"/>
      <w:r w:rsidRPr="00E9034B">
        <w:rPr>
          <w:rFonts w:ascii="Times New Roman" w:hAnsi="Times New Roman" w:cs="Times New Roman"/>
          <w:sz w:val="24"/>
          <w:szCs w:val="24"/>
        </w:rPr>
        <w:t xml:space="preserve"> </w:t>
      </w:r>
    </w:p>
    <w:p w:rsidR="009E57F3" w:rsidRPr="00E9034B" w:rsidRDefault="009E57F3" w:rsidP="00631DE6">
      <w:pPr>
        <w:pStyle w:val="ListParagraph"/>
        <w:numPr>
          <w:ilvl w:val="0"/>
          <w:numId w:val="25"/>
        </w:numPr>
        <w:spacing w:line="360" w:lineRule="auto"/>
        <w:jc w:val="both"/>
        <w:rPr>
          <w:rFonts w:ascii="Times New Roman" w:hAnsi="Times New Roman" w:cs="Times New Roman"/>
          <w:sz w:val="24"/>
          <w:szCs w:val="24"/>
        </w:rPr>
      </w:pPr>
      <w:bookmarkStart w:id="151" w:name="_Toc5928111"/>
      <w:r w:rsidRPr="00E9034B">
        <w:rPr>
          <w:rFonts w:ascii="Times New Roman" w:hAnsi="Times New Roman" w:cs="Times New Roman"/>
          <w:sz w:val="24"/>
          <w:szCs w:val="24"/>
        </w:rPr>
        <w:lastRenderedPageBreak/>
        <w:t>Issuing bank praises it's endeavor to pay the arranging bank on condition that the records consent to the L/C terms and conditions.</w:t>
      </w:r>
      <w:bookmarkEnd w:id="151"/>
      <w:r w:rsidRPr="00E9034B">
        <w:rPr>
          <w:rFonts w:ascii="Times New Roman" w:hAnsi="Times New Roman" w:cs="Times New Roman"/>
          <w:sz w:val="24"/>
          <w:szCs w:val="24"/>
        </w:rPr>
        <w:t xml:space="preserve"> </w:t>
      </w:r>
    </w:p>
    <w:p w:rsidR="009E57F3" w:rsidRPr="00E9034B" w:rsidRDefault="009E57F3" w:rsidP="00631DE6">
      <w:pPr>
        <w:pStyle w:val="ListParagraph"/>
        <w:numPr>
          <w:ilvl w:val="0"/>
          <w:numId w:val="25"/>
        </w:numPr>
        <w:spacing w:line="360" w:lineRule="auto"/>
        <w:jc w:val="both"/>
        <w:rPr>
          <w:rFonts w:ascii="Times New Roman" w:hAnsi="Times New Roman" w:cs="Times New Roman"/>
          <w:sz w:val="24"/>
          <w:szCs w:val="24"/>
        </w:rPr>
      </w:pPr>
      <w:bookmarkStart w:id="152" w:name="_Toc5928112"/>
      <w:r w:rsidRPr="00E9034B">
        <w:rPr>
          <w:rFonts w:ascii="Times New Roman" w:hAnsi="Times New Roman" w:cs="Times New Roman"/>
          <w:sz w:val="24"/>
          <w:szCs w:val="24"/>
        </w:rPr>
        <w:t>Issuing bank discharges reports to the merchant when the last makes installment to the previous or against the last's trust receipt office.</w:t>
      </w:r>
      <w:bookmarkEnd w:id="152"/>
      <w:r w:rsidRPr="00E9034B">
        <w:rPr>
          <w:rFonts w:ascii="Times New Roman" w:hAnsi="Times New Roman" w:cs="Times New Roman"/>
          <w:sz w:val="24"/>
          <w:szCs w:val="24"/>
        </w:rPr>
        <w:t xml:space="preserve"> </w:t>
      </w:r>
    </w:p>
    <w:p w:rsidR="009E57F3" w:rsidRPr="00E9034B" w:rsidRDefault="009E57F3" w:rsidP="00631DE6">
      <w:pPr>
        <w:pStyle w:val="ListParagraph"/>
        <w:numPr>
          <w:ilvl w:val="0"/>
          <w:numId w:val="25"/>
        </w:numPr>
        <w:spacing w:line="360" w:lineRule="auto"/>
        <w:jc w:val="both"/>
        <w:rPr>
          <w:rFonts w:ascii="Times New Roman" w:hAnsi="Times New Roman" w:cs="Times New Roman"/>
          <w:sz w:val="24"/>
          <w:szCs w:val="24"/>
        </w:rPr>
      </w:pPr>
      <w:bookmarkStart w:id="153" w:name="_Toc5928113"/>
      <w:r w:rsidRPr="00E9034B">
        <w:rPr>
          <w:rFonts w:ascii="Times New Roman" w:hAnsi="Times New Roman" w:cs="Times New Roman"/>
          <w:sz w:val="24"/>
          <w:szCs w:val="24"/>
        </w:rPr>
        <w:t>The merchant takes conveyance of endless supply of the vehicle (generally sending) archives.</w:t>
      </w:r>
      <w:bookmarkEnd w:id="153"/>
    </w:p>
    <w:p w:rsidR="003D2918" w:rsidRDefault="003D2918" w:rsidP="001426BE">
      <w:pPr>
        <w:pStyle w:val="Heading3"/>
        <w:spacing w:line="360" w:lineRule="auto"/>
        <w:jc w:val="both"/>
        <w:rPr>
          <w:rFonts w:ascii="Times New Roman" w:hAnsi="Times New Roman" w:cs="Times New Roman"/>
          <w:sz w:val="24"/>
          <w:szCs w:val="24"/>
        </w:rPr>
      </w:pPr>
      <w:bookmarkStart w:id="154" w:name="_Toc5928114"/>
    </w:p>
    <w:p w:rsidR="008804FC" w:rsidRPr="00FB0376" w:rsidRDefault="008F3249" w:rsidP="001426BE">
      <w:pPr>
        <w:pStyle w:val="Heading3"/>
        <w:spacing w:line="360" w:lineRule="auto"/>
        <w:jc w:val="both"/>
        <w:rPr>
          <w:rFonts w:ascii="Times New Roman" w:hAnsi="Times New Roman" w:cs="Times New Roman"/>
          <w:sz w:val="24"/>
          <w:szCs w:val="24"/>
        </w:rPr>
      </w:pPr>
      <w:bookmarkStart w:id="155" w:name="_Toc6540711"/>
      <w:r>
        <w:rPr>
          <w:rFonts w:ascii="Times New Roman" w:hAnsi="Times New Roman" w:cs="Times New Roman"/>
          <w:sz w:val="24"/>
          <w:szCs w:val="24"/>
        </w:rPr>
        <w:t>3.18</w:t>
      </w:r>
      <w:r w:rsidR="00B96577">
        <w:rPr>
          <w:rFonts w:ascii="Times New Roman" w:hAnsi="Times New Roman" w:cs="Times New Roman"/>
          <w:sz w:val="24"/>
          <w:szCs w:val="24"/>
        </w:rPr>
        <w:t xml:space="preserve"> </w:t>
      </w:r>
      <w:r w:rsidR="00514634" w:rsidRPr="00FB0376">
        <w:rPr>
          <w:rFonts w:ascii="Times New Roman" w:hAnsi="Times New Roman" w:cs="Times New Roman"/>
          <w:sz w:val="24"/>
          <w:szCs w:val="24"/>
        </w:rPr>
        <w:t>Parties Involved in Letter Of Credit (L/C)</w:t>
      </w:r>
      <w:bookmarkEnd w:id="154"/>
      <w:bookmarkEnd w:id="155"/>
    </w:p>
    <w:p w:rsidR="00514634" w:rsidRPr="003C29BE" w:rsidRDefault="003D2918" w:rsidP="001426BE">
      <w:pPr>
        <w:jc w:val="both"/>
        <w:rPr>
          <w:rFonts w:ascii="Times New Roman" w:hAnsi="Times New Roman" w:cs="Times New Roman"/>
          <w:b/>
          <w:sz w:val="24"/>
          <w:szCs w:val="24"/>
        </w:rPr>
      </w:pPr>
      <w:r>
        <w:rPr>
          <w:rFonts w:ascii="Times New Roman" w:hAnsi="Times New Roman" w:cs="Times New Roman"/>
          <w:b/>
          <w:sz w:val="24"/>
          <w:szCs w:val="24"/>
        </w:rPr>
        <w:t>The Applicant</w:t>
      </w:r>
    </w:p>
    <w:p w:rsidR="00F93F88" w:rsidRPr="00FB0376" w:rsidRDefault="00514634" w:rsidP="001426BE">
      <w:pPr>
        <w:tabs>
          <w:tab w:val="left" w:pos="2278"/>
        </w:tabs>
        <w:spacing w:line="360" w:lineRule="auto"/>
        <w:jc w:val="both"/>
        <w:rPr>
          <w:rFonts w:ascii="Times New Roman" w:hAnsi="Times New Roman" w:cs="Times New Roman"/>
          <w:sz w:val="24"/>
          <w:szCs w:val="24"/>
        </w:rPr>
      </w:pPr>
      <w:r w:rsidRPr="00FB0376">
        <w:rPr>
          <w:rFonts w:ascii="Times New Roman" w:hAnsi="Times New Roman" w:cs="Times New Roman"/>
          <w:sz w:val="24"/>
          <w:szCs w:val="24"/>
        </w:rPr>
        <w:t>The applicant is the gathering who approaches a bank so as to issue the L/C. For the most part, the applicant is a merchant who achieves a concurrence with the exporter before moving toward the bank to issue the L/C. The applicant is likewise ordinarily committed to repay the issuing bank for any installments made under the L/C.</w:t>
      </w:r>
    </w:p>
    <w:p w:rsidR="00F93F88" w:rsidRPr="003C29BE" w:rsidRDefault="003D2918" w:rsidP="001426BE">
      <w:pPr>
        <w:jc w:val="both"/>
        <w:rPr>
          <w:rFonts w:ascii="Times New Roman" w:hAnsi="Times New Roman" w:cs="Times New Roman"/>
          <w:b/>
          <w:sz w:val="24"/>
          <w:szCs w:val="24"/>
        </w:rPr>
      </w:pPr>
      <w:r>
        <w:rPr>
          <w:rFonts w:ascii="Times New Roman" w:hAnsi="Times New Roman" w:cs="Times New Roman"/>
          <w:b/>
          <w:sz w:val="24"/>
          <w:szCs w:val="24"/>
        </w:rPr>
        <w:t xml:space="preserve">The Issuing Bank </w:t>
      </w:r>
    </w:p>
    <w:p w:rsidR="00F93F88" w:rsidRPr="00FB0376" w:rsidRDefault="00F93F88" w:rsidP="001426BE">
      <w:pPr>
        <w:tabs>
          <w:tab w:val="left" w:pos="2278"/>
        </w:tabs>
        <w:spacing w:line="360" w:lineRule="auto"/>
        <w:jc w:val="both"/>
        <w:rPr>
          <w:rFonts w:ascii="Times New Roman" w:hAnsi="Times New Roman" w:cs="Times New Roman"/>
          <w:sz w:val="24"/>
          <w:szCs w:val="24"/>
        </w:rPr>
      </w:pPr>
      <w:r w:rsidRPr="00FB0376">
        <w:rPr>
          <w:rFonts w:ascii="Times New Roman" w:hAnsi="Times New Roman" w:cs="Times New Roman"/>
          <w:sz w:val="24"/>
          <w:szCs w:val="24"/>
        </w:rPr>
        <w:t>The bank issuing the L/C is known, as the issuing bank and it is normally the save money with which the merchant keeps up a record. The issuing bank embraces a flat out commitment to endless supply of reports attracted exacting similarity with the terms and states of the L/C.</w:t>
      </w:r>
    </w:p>
    <w:p w:rsidR="00F93F88" w:rsidRPr="003C29BE" w:rsidRDefault="003D2918" w:rsidP="001426BE">
      <w:pPr>
        <w:jc w:val="both"/>
        <w:rPr>
          <w:rFonts w:ascii="Times New Roman" w:hAnsi="Times New Roman" w:cs="Times New Roman"/>
          <w:b/>
          <w:sz w:val="24"/>
          <w:szCs w:val="24"/>
        </w:rPr>
      </w:pPr>
      <w:r>
        <w:rPr>
          <w:rFonts w:ascii="Times New Roman" w:hAnsi="Times New Roman" w:cs="Times New Roman"/>
          <w:b/>
          <w:sz w:val="24"/>
          <w:szCs w:val="24"/>
        </w:rPr>
        <w:t xml:space="preserve">The Advising Bank </w:t>
      </w:r>
    </w:p>
    <w:p w:rsidR="00515E78" w:rsidRPr="00FB0376" w:rsidRDefault="00515E78" w:rsidP="001426BE">
      <w:pPr>
        <w:tabs>
          <w:tab w:val="left" w:pos="2278"/>
        </w:tabs>
        <w:spacing w:line="360" w:lineRule="auto"/>
        <w:jc w:val="both"/>
        <w:rPr>
          <w:rFonts w:ascii="Times New Roman" w:hAnsi="Times New Roman" w:cs="Times New Roman"/>
          <w:sz w:val="24"/>
          <w:szCs w:val="24"/>
        </w:rPr>
      </w:pPr>
      <w:r w:rsidRPr="00FB0376">
        <w:rPr>
          <w:rFonts w:ascii="Times New Roman" w:hAnsi="Times New Roman" w:cs="Times New Roman"/>
          <w:sz w:val="24"/>
          <w:szCs w:val="24"/>
        </w:rPr>
        <w:t>The correspondent bank in the recipient's nation to which the issuing bank sends the L/C is regularly alluded to as the exhorting bank. The exhorting bank just prompts the L/C with no commitment on its part. Be that as it may, the exhorting bank will take sensible consideration to check the clear authenticity of the credit that it prompts.</w:t>
      </w:r>
    </w:p>
    <w:p w:rsidR="00515E78" w:rsidRPr="003C29BE" w:rsidRDefault="003D2918" w:rsidP="001426BE">
      <w:pPr>
        <w:jc w:val="both"/>
        <w:rPr>
          <w:rFonts w:ascii="Times New Roman" w:hAnsi="Times New Roman" w:cs="Times New Roman"/>
          <w:b/>
          <w:sz w:val="24"/>
          <w:szCs w:val="24"/>
        </w:rPr>
      </w:pPr>
      <w:r>
        <w:rPr>
          <w:rFonts w:ascii="Times New Roman" w:hAnsi="Times New Roman" w:cs="Times New Roman"/>
          <w:b/>
          <w:sz w:val="24"/>
          <w:szCs w:val="24"/>
        </w:rPr>
        <w:t>The Beneficiary</w:t>
      </w:r>
    </w:p>
    <w:p w:rsidR="001570FB" w:rsidRPr="00FB0376" w:rsidRDefault="001570FB" w:rsidP="001426BE">
      <w:pPr>
        <w:tabs>
          <w:tab w:val="left" w:pos="2278"/>
        </w:tabs>
        <w:spacing w:line="360" w:lineRule="auto"/>
        <w:jc w:val="both"/>
        <w:rPr>
          <w:rFonts w:ascii="Times New Roman" w:hAnsi="Times New Roman" w:cs="Times New Roman"/>
          <w:sz w:val="24"/>
          <w:szCs w:val="24"/>
        </w:rPr>
      </w:pPr>
      <w:r w:rsidRPr="00FB0376">
        <w:rPr>
          <w:rFonts w:ascii="Times New Roman" w:hAnsi="Times New Roman" w:cs="Times New Roman"/>
          <w:sz w:val="24"/>
          <w:szCs w:val="24"/>
        </w:rPr>
        <w:t>The recipient or exporter is the gathering qualified for draw installment under the L/C. The recipient should exhibit the expected records to benefit installment under the L/C.</w:t>
      </w:r>
    </w:p>
    <w:p w:rsidR="003D2918" w:rsidRDefault="003D2918" w:rsidP="001426BE">
      <w:pPr>
        <w:jc w:val="both"/>
        <w:rPr>
          <w:rFonts w:ascii="Times New Roman" w:hAnsi="Times New Roman" w:cs="Times New Roman"/>
          <w:b/>
          <w:sz w:val="24"/>
          <w:szCs w:val="24"/>
        </w:rPr>
      </w:pPr>
    </w:p>
    <w:p w:rsidR="003D2918" w:rsidRDefault="003D2918" w:rsidP="001426BE">
      <w:pPr>
        <w:jc w:val="both"/>
        <w:rPr>
          <w:rFonts w:ascii="Times New Roman" w:hAnsi="Times New Roman" w:cs="Times New Roman"/>
          <w:b/>
          <w:sz w:val="24"/>
          <w:szCs w:val="24"/>
        </w:rPr>
      </w:pPr>
    </w:p>
    <w:p w:rsidR="001570FB" w:rsidRPr="003C29BE" w:rsidRDefault="003D2918" w:rsidP="001426BE">
      <w:pPr>
        <w:jc w:val="both"/>
        <w:rPr>
          <w:rFonts w:ascii="Times New Roman" w:hAnsi="Times New Roman" w:cs="Times New Roman"/>
          <w:b/>
          <w:sz w:val="24"/>
          <w:szCs w:val="24"/>
        </w:rPr>
      </w:pPr>
      <w:r>
        <w:rPr>
          <w:rFonts w:ascii="Times New Roman" w:hAnsi="Times New Roman" w:cs="Times New Roman"/>
          <w:b/>
          <w:sz w:val="24"/>
          <w:szCs w:val="24"/>
        </w:rPr>
        <w:lastRenderedPageBreak/>
        <w:t>The Confirming Bank</w:t>
      </w:r>
    </w:p>
    <w:p w:rsidR="001570FB" w:rsidRPr="00FB0376" w:rsidRDefault="001570FB" w:rsidP="001426BE">
      <w:pPr>
        <w:tabs>
          <w:tab w:val="left" w:pos="2278"/>
        </w:tabs>
        <w:spacing w:line="360" w:lineRule="auto"/>
        <w:jc w:val="both"/>
        <w:rPr>
          <w:rFonts w:ascii="Times New Roman" w:hAnsi="Times New Roman" w:cs="Times New Roman"/>
          <w:sz w:val="24"/>
          <w:szCs w:val="24"/>
        </w:rPr>
      </w:pPr>
      <w:r w:rsidRPr="00FB0376">
        <w:rPr>
          <w:rFonts w:ascii="Times New Roman" w:hAnsi="Times New Roman" w:cs="Times New Roman"/>
          <w:sz w:val="24"/>
          <w:szCs w:val="24"/>
        </w:rPr>
        <w:t>The affirming bank affirms that the issuing bank has issued a L/C. The affirming bank turns out to be legitimately committed on the credit to the degree of its affirmation and by affirming, it obtains the rights and commitments of a guarantor. The exhorting bank for the most part does L/C affirmation or a third bank in the recipient's found.</w:t>
      </w:r>
    </w:p>
    <w:p w:rsidR="00D35404" w:rsidRDefault="00D35404" w:rsidP="001426BE">
      <w:pPr>
        <w:jc w:val="both"/>
        <w:rPr>
          <w:rFonts w:ascii="Times New Roman" w:hAnsi="Times New Roman" w:cs="Times New Roman"/>
          <w:b/>
          <w:sz w:val="24"/>
          <w:szCs w:val="24"/>
        </w:rPr>
      </w:pPr>
    </w:p>
    <w:p w:rsidR="001570FB" w:rsidRPr="003C29BE" w:rsidRDefault="00DE441C" w:rsidP="001426BE">
      <w:pPr>
        <w:jc w:val="both"/>
        <w:rPr>
          <w:rFonts w:ascii="Times New Roman" w:hAnsi="Times New Roman" w:cs="Times New Roman"/>
          <w:b/>
          <w:sz w:val="24"/>
          <w:szCs w:val="24"/>
        </w:rPr>
      </w:pPr>
      <w:r>
        <w:rPr>
          <w:rFonts w:ascii="Times New Roman" w:hAnsi="Times New Roman" w:cs="Times New Roman"/>
          <w:b/>
          <w:sz w:val="24"/>
          <w:szCs w:val="24"/>
        </w:rPr>
        <w:t>Arranging/ Negotiable Bank</w:t>
      </w:r>
    </w:p>
    <w:p w:rsidR="00F91F25" w:rsidRPr="00FB0376" w:rsidRDefault="00DE441C" w:rsidP="001426BE">
      <w:pPr>
        <w:tabs>
          <w:tab w:val="left" w:pos="2278"/>
        </w:tabs>
        <w:spacing w:line="360" w:lineRule="auto"/>
        <w:jc w:val="both"/>
        <w:rPr>
          <w:rFonts w:ascii="Times New Roman" w:hAnsi="Times New Roman" w:cs="Times New Roman"/>
          <w:sz w:val="24"/>
          <w:szCs w:val="24"/>
        </w:rPr>
      </w:pPr>
      <w:r>
        <w:rPr>
          <w:rFonts w:ascii="Times New Roman" w:hAnsi="Times New Roman" w:cs="Times New Roman"/>
          <w:sz w:val="24"/>
          <w:szCs w:val="24"/>
        </w:rPr>
        <w:t>Bank that</w:t>
      </w:r>
      <w:r w:rsidR="00F91F25" w:rsidRPr="00FB0376">
        <w:rPr>
          <w:rFonts w:ascii="Times New Roman" w:hAnsi="Times New Roman" w:cs="Times New Roman"/>
          <w:sz w:val="24"/>
          <w:szCs w:val="24"/>
        </w:rPr>
        <w:t xml:space="preserve"> consents</w:t>
      </w:r>
      <w:r>
        <w:rPr>
          <w:rFonts w:ascii="Times New Roman" w:hAnsi="Times New Roman" w:cs="Times New Roman"/>
          <w:sz w:val="24"/>
          <w:szCs w:val="24"/>
        </w:rPr>
        <w:t>,</w:t>
      </w:r>
      <w:r w:rsidR="00F91F25" w:rsidRPr="00FB0376">
        <w:rPr>
          <w:rFonts w:ascii="Times New Roman" w:hAnsi="Times New Roman" w:cs="Times New Roman"/>
          <w:sz w:val="24"/>
          <w:szCs w:val="24"/>
        </w:rPr>
        <w:t xml:space="preserve"> look at </w:t>
      </w:r>
      <w:r>
        <w:rPr>
          <w:rFonts w:ascii="Times New Roman" w:hAnsi="Times New Roman" w:cs="Times New Roman"/>
          <w:sz w:val="24"/>
          <w:szCs w:val="24"/>
        </w:rPr>
        <w:t>definite</w:t>
      </w:r>
      <w:r w:rsidR="00F91F25" w:rsidRPr="00FB0376">
        <w:rPr>
          <w:rFonts w:ascii="Times New Roman" w:hAnsi="Times New Roman" w:cs="Times New Roman"/>
          <w:sz w:val="24"/>
          <w:szCs w:val="24"/>
        </w:rPr>
        <w:t xml:space="preserve"> reports </w:t>
      </w:r>
      <w:r>
        <w:rPr>
          <w:rFonts w:ascii="Times New Roman" w:hAnsi="Times New Roman" w:cs="Times New Roman"/>
          <w:sz w:val="24"/>
          <w:szCs w:val="24"/>
        </w:rPr>
        <w:t>beyond the L/C</w:t>
      </w:r>
      <w:r w:rsidR="00F91F25" w:rsidRPr="00FB0376">
        <w:rPr>
          <w:rFonts w:ascii="Times New Roman" w:hAnsi="Times New Roman" w:cs="Times New Roman"/>
          <w:sz w:val="24"/>
          <w:szCs w:val="24"/>
        </w:rPr>
        <w:t xml:space="preserve"> </w:t>
      </w:r>
      <w:r>
        <w:rPr>
          <w:rFonts w:ascii="Times New Roman" w:hAnsi="Times New Roman" w:cs="Times New Roman"/>
          <w:sz w:val="24"/>
          <w:szCs w:val="24"/>
        </w:rPr>
        <w:t>along with</w:t>
      </w:r>
      <w:r w:rsidR="00F91F25" w:rsidRPr="00FB0376">
        <w:rPr>
          <w:rFonts w:ascii="Times New Roman" w:hAnsi="Times New Roman" w:cs="Times New Roman"/>
          <w:sz w:val="24"/>
          <w:szCs w:val="24"/>
        </w:rPr>
        <w:t xml:space="preserve"> </w:t>
      </w:r>
      <w:r>
        <w:rPr>
          <w:rFonts w:ascii="Times New Roman" w:hAnsi="Times New Roman" w:cs="Times New Roman"/>
          <w:sz w:val="24"/>
          <w:szCs w:val="24"/>
        </w:rPr>
        <w:t>endow</w:t>
      </w:r>
      <w:r w:rsidR="00F91F25" w:rsidRPr="00FB0376">
        <w:rPr>
          <w:rFonts w:ascii="Times New Roman" w:hAnsi="Times New Roman" w:cs="Times New Roman"/>
          <w:sz w:val="24"/>
          <w:szCs w:val="24"/>
        </w:rPr>
        <w:t xml:space="preserve"> </w:t>
      </w:r>
      <w:r>
        <w:rPr>
          <w:rFonts w:ascii="Times New Roman" w:hAnsi="Times New Roman" w:cs="Times New Roman"/>
          <w:sz w:val="24"/>
          <w:szCs w:val="24"/>
        </w:rPr>
        <w:t xml:space="preserve">the </w:t>
      </w:r>
      <w:r w:rsidR="00F91F25" w:rsidRPr="00FB0376">
        <w:rPr>
          <w:rFonts w:ascii="Times New Roman" w:hAnsi="Times New Roman" w:cs="Times New Roman"/>
          <w:sz w:val="24"/>
          <w:szCs w:val="24"/>
        </w:rPr>
        <w:t xml:space="preserve">recipient </w:t>
      </w:r>
      <w:r>
        <w:rPr>
          <w:rFonts w:ascii="Times New Roman" w:hAnsi="Times New Roman" w:cs="Times New Roman"/>
          <w:sz w:val="24"/>
          <w:szCs w:val="24"/>
        </w:rPr>
        <w:t>that is</w:t>
      </w:r>
      <w:r w:rsidR="00F91F25" w:rsidRPr="00FB0376">
        <w:rPr>
          <w:rFonts w:ascii="Times New Roman" w:hAnsi="Times New Roman" w:cs="Times New Roman"/>
          <w:sz w:val="24"/>
          <w:szCs w:val="24"/>
        </w:rPr>
        <w:t xml:space="preserve"> known as the arranging</w:t>
      </w:r>
      <w:r>
        <w:rPr>
          <w:rFonts w:ascii="Times New Roman" w:hAnsi="Times New Roman" w:cs="Times New Roman"/>
          <w:sz w:val="24"/>
          <w:szCs w:val="24"/>
        </w:rPr>
        <w:t xml:space="preserve"> or negotiable bank. Commonly, </w:t>
      </w:r>
      <w:r w:rsidR="00F91F25" w:rsidRPr="00FB0376">
        <w:rPr>
          <w:rFonts w:ascii="Times New Roman" w:hAnsi="Times New Roman" w:cs="Times New Roman"/>
          <w:sz w:val="24"/>
          <w:szCs w:val="24"/>
        </w:rPr>
        <w:t xml:space="preserve">exhorting </w:t>
      </w:r>
      <w:r>
        <w:rPr>
          <w:rFonts w:ascii="Times New Roman" w:hAnsi="Times New Roman" w:cs="Times New Roman"/>
          <w:sz w:val="24"/>
          <w:szCs w:val="24"/>
        </w:rPr>
        <w:t>financial institution</w:t>
      </w:r>
      <w:r w:rsidR="00F91F25" w:rsidRPr="00FB0376">
        <w:rPr>
          <w:rFonts w:ascii="Times New Roman" w:hAnsi="Times New Roman" w:cs="Times New Roman"/>
          <w:sz w:val="24"/>
          <w:szCs w:val="24"/>
        </w:rPr>
        <w:t xml:space="preserve"> </w:t>
      </w:r>
      <w:r>
        <w:rPr>
          <w:rFonts w:ascii="Times New Roman" w:hAnsi="Times New Roman" w:cs="Times New Roman"/>
          <w:sz w:val="24"/>
          <w:szCs w:val="24"/>
        </w:rPr>
        <w:t>to be</w:t>
      </w:r>
      <w:r w:rsidR="00F91F25" w:rsidRPr="00FB0376">
        <w:rPr>
          <w:rFonts w:ascii="Times New Roman" w:hAnsi="Times New Roman" w:cs="Times New Roman"/>
          <w:sz w:val="24"/>
          <w:szCs w:val="24"/>
        </w:rPr>
        <w:t xml:space="preserve"> </w:t>
      </w:r>
      <w:r>
        <w:rPr>
          <w:rFonts w:ascii="Times New Roman" w:hAnsi="Times New Roman" w:cs="Times New Roman"/>
          <w:sz w:val="24"/>
          <w:szCs w:val="24"/>
        </w:rPr>
        <w:t>selected as</w:t>
      </w:r>
      <w:r w:rsidR="00F91F25" w:rsidRPr="00FB0376">
        <w:rPr>
          <w:rFonts w:ascii="Times New Roman" w:hAnsi="Times New Roman" w:cs="Times New Roman"/>
          <w:sz w:val="24"/>
          <w:szCs w:val="24"/>
        </w:rPr>
        <w:t xml:space="preserve"> </w:t>
      </w:r>
      <w:r>
        <w:rPr>
          <w:rFonts w:ascii="Times New Roman" w:hAnsi="Times New Roman" w:cs="Times New Roman"/>
          <w:sz w:val="24"/>
          <w:szCs w:val="24"/>
        </w:rPr>
        <w:t xml:space="preserve">the </w:t>
      </w:r>
      <w:r w:rsidR="00F91F25" w:rsidRPr="00FB0376">
        <w:rPr>
          <w:rFonts w:ascii="Times New Roman" w:hAnsi="Times New Roman" w:cs="Times New Roman"/>
          <w:sz w:val="24"/>
          <w:szCs w:val="24"/>
        </w:rPr>
        <w:t xml:space="preserve">arranging </w:t>
      </w:r>
      <w:r>
        <w:rPr>
          <w:rFonts w:ascii="Times New Roman" w:hAnsi="Times New Roman" w:cs="Times New Roman"/>
          <w:sz w:val="24"/>
          <w:szCs w:val="24"/>
        </w:rPr>
        <w:t>financial institution</w:t>
      </w:r>
      <w:r w:rsidR="00F91F25" w:rsidRPr="00FB0376">
        <w:rPr>
          <w:rFonts w:ascii="Times New Roman" w:hAnsi="Times New Roman" w:cs="Times New Roman"/>
          <w:sz w:val="24"/>
          <w:szCs w:val="24"/>
        </w:rPr>
        <w:t>.</w:t>
      </w:r>
    </w:p>
    <w:p w:rsidR="00F91F25" w:rsidRPr="003C29BE" w:rsidRDefault="00EF3DB9" w:rsidP="00DE441C">
      <w:pPr>
        <w:tabs>
          <w:tab w:val="left" w:pos="5860"/>
        </w:tabs>
        <w:jc w:val="both"/>
        <w:rPr>
          <w:rFonts w:ascii="Times New Roman" w:hAnsi="Times New Roman" w:cs="Times New Roman"/>
          <w:b/>
          <w:sz w:val="24"/>
          <w:szCs w:val="24"/>
        </w:rPr>
      </w:pPr>
      <w:r>
        <w:rPr>
          <w:rFonts w:ascii="Times New Roman" w:hAnsi="Times New Roman" w:cs="Times New Roman"/>
          <w:b/>
          <w:sz w:val="24"/>
          <w:szCs w:val="24"/>
        </w:rPr>
        <w:t>Compensate Bank</w:t>
      </w:r>
      <w:r w:rsidR="00DE441C">
        <w:rPr>
          <w:rFonts w:ascii="Times New Roman" w:hAnsi="Times New Roman" w:cs="Times New Roman"/>
          <w:b/>
          <w:sz w:val="24"/>
          <w:szCs w:val="24"/>
        </w:rPr>
        <w:tab/>
      </w:r>
    </w:p>
    <w:p w:rsidR="00F91F25" w:rsidRPr="00FB0376" w:rsidRDefault="00E1440F" w:rsidP="001426BE">
      <w:pPr>
        <w:tabs>
          <w:tab w:val="left" w:pos="2278"/>
        </w:tabs>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 financial institution </w:t>
      </w:r>
      <w:r w:rsidRPr="00FB0376">
        <w:rPr>
          <w:rFonts w:ascii="Times New Roman" w:hAnsi="Times New Roman" w:cs="Times New Roman"/>
          <w:sz w:val="24"/>
          <w:szCs w:val="24"/>
        </w:rPr>
        <w:t>assigned</w:t>
      </w:r>
      <w:r w:rsidR="00F91F25" w:rsidRPr="00FB0376">
        <w:rPr>
          <w:rFonts w:ascii="Times New Roman" w:hAnsi="Times New Roman" w:cs="Times New Roman"/>
          <w:sz w:val="24"/>
          <w:szCs w:val="24"/>
        </w:rPr>
        <w:t xml:space="preserve"> by the </w:t>
      </w:r>
      <w:r>
        <w:rPr>
          <w:rFonts w:ascii="Times New Roman" w:hAnsi="Times New Roman" w:cs="Times New Roman"/>
          <w:sz w:val="24"/>
          <w:szCs w:val="24"/>
        </w:rPr>
        <w:t>proclaiming financial institution</w:t>
      </w:r>
      <w:r w:rsidR="00F91F25" w:rsidRPr="00FB0376">
        <w:rPr>
          <w:rFonts w:ascii="Times New Roman" w:hAnsi="Times New Roman" w:cs="Times New Roman"/>
          <w:sz w:val="24"/>
          <w:szCs w:val="24"/>
        </w:rPr>
        <w:t xml:space="preserve"> to give repayment </w:t>
      </w:r>
      <w:r>
        <w:rPr>
          <w:rFonts w:ascii="Times New Roman" w:hAnsi="Times New Roman" w:cs="Times New Roman"/>
          <w:sz w:val="24"/>
          <w:szCs w:val="24"/>
        </w:rPr>
        <w:t>by the</w:t>
      </w:r>
      <w:r w:rsidR="00F91F25" w:rsidRPr="00FB0376">
        <w:rPr>
          <w:rFonts w:ascii="Times New Roman" w:hAnsi="Times New Roman" w:cs="Times New Roman"/>
          <w:sz w:val="24"/>
          <w:szCs w:val="24"/>
        </w:rPr>
        <w:t xml:space="preserve"> arranging </w:t>
      </w:r>
      <w:r>
        <w:rPr>
          <w:rFonts w:ascii="Times New Roman" w:hAnsi="Times New Roman" w:cs="Times New Roman"/>
          <w:sz w:val="24"/>
          <w:szCs w:val="24"/>
        </w:rPr>
        <w:t>financial institution if not</w:t>
      </w:r>
      <w:r w:rsidR="00F91F25" w:rsidRPr="00FB0376">
        <w:rPr>
          <w:rFonts w:ascii="Times New Roman" w:hAnsi="Times New Roman" w:cs="Times New Roman"/>
          <w:sz w:val="24"/>
          <w:szCs w:val="24"/>
        </w:rPr>
        <w:t xml:space="preserve"> </w:t>
      </w:r>
      <w:r>
        <w:rPr>
          <w:rFonts w:ascii="Times New Roman" w:hAnsi="Times New Roman" w:cs="Times New Roman"/>
          <w:sz w:val="24"/>
          <w:szCs w:val="24"/>
        </w:rPr>
        <w:t>The recipient financial institution</w:t>
      </w:r>
      <w:r w:rsidR="00F91F25" w:rsidRPr="00FB0376">
        <w:rPr>
          <w:rFonts w:ascii="Times New Roman" w:hAnsi="Times New Roman" w:cs="Times New Roman"/>
          <w:sz w:val="24"/>
          <w:szCs w:val="24"/>
        </w:rPr>
        <w:t xml:space="preserve"> is alluded to the repaying </w:t>
      </w:r>
      <w:r>
        <w:rPr>
          <w:rFonts w:ascii="Times New Roman" w:hAnsi="Times New Roman" w:cs="Times New Roman"/>
          <w:sz w:val="24"/>
          <w:szCs w:val="24"/>
        </w:rPr>
        <w:t>financial institution</w:t>
      </w:r>
      <w:r w:rsidR="00F91F25" w:rsidRPr="00FB0376">
        <w:rPr>
          <w:rFonts w:ascii="Times New Roman" w:hAnsi="Times New Roman" w:cs="Times New Roman"/>
          <w:sz w:val="24"/>
          <w:szCs w:val="24"/>
        </w:rPr>
        <w:t>.</w:t>
      </w:r>
    </w:p>
    <w:p w:rsidR="00481E8A" w:rsidRDefault="00481E8A" w:rsidP="00481E8A">
      <w:pPr>
        <w:tabs>
          <w:tab w:val="left" w:pos="2278"/>
        </w:tabs>
        <w:spacing w:line="360" w:lineRule="auto"/>
        <w:jc w:val="both"/>
        <w:rPr>
          <w:rFonts w:ascii="Times New Roman" w:hAnsi="Times New Roman" w:cs="Times New Roman"/>
          <w:sz w:val="24"/>
          <w:szCs w:val="24"/>
        </w:rPr>
      </w:pPr>
      <w:bookmarkStart w:id="156" w:name="_Toc5928118"/>
    </w:p>
    <w:p w:rsidR="00F5495B" w:rsidRDefault="00F5495B" w:rsidP="00481E8A">
      <w:pPr>
        <w:tabs>
          <w:tab w:val="left" w:pos="2278"/>
        </w:tabs>
        <w:spacing w:line="360" w:lineRule="auto"/>
        <w:jc w:val="both"/>
        <w:rPr>
          <w:rFonts w:ascii="Times New Roman" w:hAnsi="Times New Roman" w:cs="Times New Roman"/>
          <w:sz w:val="24"/>
          <w:szCs w:val="24"/>
        </w:rPr>
      </w:pPr>
    </w:p>
    <w:p w:rsidR="00F5495B" w:rsidRDefault="00F5495B" w:rsidP="00481E8A">
      <w:pPr>
        <w:tabs>
          <w:tab w:val="left" w:pos="2278"/>
        </w:tabs>
        <w:spacing w:line="360" w:lineRule="auto"/>
        <w:jc w:val="both"/>
        <w:rPr>
          <w:rFonts w:ascii="Times New Roman" w:hAnsi="Times New Roman" w:cs="Times New Roman"/>
          <w:sz w:val="24"/>
          <w:szCs w:val="24"/>
        </w:rPr>
      </w:pPr>
    </w:p>
    <w:p w:rsidR="00F5495B" w:rsidRDefault="00F5495B" w:rsidP="00481E8A">
      <w:pPr>
        <w:tabs>
          <w:tab w:val="left" w:pos="2278"/>
        </w:tabs>
        <w:spacing w:line="360" w:lineRule="auto"/>
        <w:jc w:val="both"/>
        <w:rPr>
          <w:rFonts w:ascii="Times New Roman" w:hAnsi="Times New Roman" w:cs="Times New Roman"/>
          <w:sz w:val="24"/>
          <w:szCs w:val="24"/>
        </w:rPr>
      </w:pPr>
    </w:p>
    <w:p w:rsidR="00F5495B" w:rsidRDefault="00F5495B" w:rsidP="00481E8A">
      <w:pPr>
        <w:tabs>
          <w:tab w:val="left" w:pos="2278"/>
        </w:tabs>
        <w:spacing w:line="360" w:lineRule="auto"/>
        <w:jc w:val="both"/>
        <w:rPr>
          <w:rFonts w:ascii="Times New Roman" w:hAnsi="Times New Roman" w:cs="Times New Roman"/>
          <w:sz w:val="24"/>
          <w:szCs w:val="24"/>
        </w:rPr>
      </w:pPr>
    </w:p>
    <w:p w:rsidR="00F5495B" w:rsidRDefault="00F5495B" w:rsidP="00481E8A">
      <w:pPr>
        <w:tabs>
          <w:tab w:val="left" w:pos="2278"/>
        </w:tabs>
        <w:spacing w:line="360" w:lineRule="auto"/>
        <w:jc w:val="both"/>
        <w:rPr>
          <w:rFonts w:ascii="Times New Roman" w:hAnsi="Times New Roman" w:cs="Times New Roman"/>
          <w:sz w:val="24"/>
          <w:szCs w:val="24"/>
        </w:rPr>
      </w:pPr>
    </w:p>
    <w:p w:rsidR="00481E8A" w:rsidRDefault="00481E8A" w:rsidP="00481E8A">
      <w:pPr>
        <w:tabs>
          <w:tab w:val="left" w:pos="2278"/>
        </w:tabs>
        <w:spacing w:line="360" w:lineRule="auto"/>
        <w:jc w:val="both"/>
        <w:rPr>
          <w:rFonts w:ascii="Times New Roman" w:hAnsi="Times New Roman" w:cs="Times New Roman"/>
          <w:sz w:val="24"/>
          <w:szCs w:val="24"/>
        </w:rPr>
      </w:pPr>
    </w:p>
    <w:p w:rsidR="00481E8A" w:rsidRDefault="00481E8A" w:rsidP="00481E8A">
      <w:pPr>
        <w:tabs>
          <w:tab w:val="left" w:pos="2278"/>
        </w:tabs>
        <w:spacing w:line="360" w:lineRule="auto"/>
        <w:jc w:val="both"/>
        <w:rPr>
          <w:rFonts w:ascii="Times New Roman" w:hAnsi="Times New Roman" w:cs="Times New Roman"/>
          <w:sz w:val="24"/>
          <w:szCs w:val="24"/>
        </w:rPr>
      </w:pPr>
    </w:p>
    <w:p w:rsidR="00481E8A" w:rsidRDefault="00481E8A" w:rsidP="00481E8A">
      <w:pPr>
        <w:tabs>
          <w:tab w:val="left" w:pos="2278"/>
        </w:tabs>
        <w:spacing w:line="360" w:lineRule="auto"/>
        <w:jc w:val="both"/>
        <w:rPr>
          <w:rFonts w:ascii="Times New Roman" w:hAnsi="Times New Roman" w:cs="Times New Roman"/>
          <w:sz w:val="24"/>
          <w:szCs w:val="24"/>
        </w:rPr>
      </w:pPr>
    </w:p>
    <w:p w:rsidR="00481E8A" w:rsidRDefault="00481E8A" w:rsidP="00481E8A">
      <w:pPr>
        <w:tabs>
          <w:tab w:val="left" w:pos="2278"/>
        </w:tabs>
        <w:spacing w:line="360" w:lineRule="auto"/>
        <w:jc w:val="both"/>
        <w:rPr>
          <w:rFonts w:ascii="Times New Roman" w:hAnsi="Times New Roman" w:cs="Times New Roman"/>
          <w:sz w:val="24"/>
          <w:szCs w:val="24"/>
        </w:rPr>
      </w:pPr>
    </w:p>
    <w:p w:rsidR="00B3122C" w:rsidRDefault="00B3122C" w:rsidP="00481E8A">
      <w:pPr>
        <w:pStyle w:val="Heading1"/>
        <w:spacing w:line="360" w:lineRule="auto"/>
        <w:jc w:val="center"/>
        <w:rPr>
          <w:rFonts w:ascii="Times New Roman" w:hAnsi="Times New Roman" w:cs="Times New Roman"/>
        </w:rPr>
      </w:pPr>
      <w:bookmarkStart w:id="157" w:name="_Toc6540712"/>
      <w:r w:rsidRPr="00481E8A">
        <w:rPr>
          <w:rFonts w:ascii="Times New Roman" w:hAnsi="Times New Roman" w:cs="Times New Roman"/>
        </w:rPr>
        <w:lastRenderedPageBreak/>
        <w:t xml:space="preserve">CHAPTER </w:t>
      </w:r>
      <w:r w:rsidR="00B96577" w:rsidRPr="00481E8A">
        <w:rPr>
          <w:rFonts w:ascii="Times New Roman" w:hAnsi="Times New Roman" w:cs="Times New Roman"/>
        </w:rPr>
        <w:t>FOUR</w:t>
      </w:r>
      <w:r w:rsidR="008C5B3F" w:rsidRPr="00481E8A">
        <w:rPr>
          <w:rFonts w:ascii="Times New Roman" w:hAnsi="Times New Roman" w:cs="Times New Roman"/>
        </w:rPr>
        <w:t>-</w:t>
      </w:r>
      <w:r w:rsidR="000C1FB3" w:rsidRPr="00481E8A">
        <w:rPr>
          <w:rFonts w:ascii="Times New Roman" w:hAnsi="Times New Roman" w:cs="Times New Roman"/>
        </w:rPr>
        <w:t>Fin</w:t>
      </w:r>
      <w:r w:rsidR="00C75EBA" w:rsidRPr="00481E8A">
        <w:rPr>
          <w:rFonts w:ascii="Times New Roman" w:hAnsi="Times New Roman" w:cs="Times New Roman"/>
        </w:rPr>
        <w:t>dings and Analysis of the Study</w:t>
      </w:r>
      <w:bookmarkEnd w:id="156"/>
      <w:bookmarkEnd w:id="157"/>
    </w:p>
    <w:p w:rsidR="00481E8A" w:rsidRPr="00481E8A" w:rsidRDefault="00481E8A" w:rsidP="00481E8A"/>
    <w:p w:rsidR="008B77C2" w:rsidRPr="00FB0376" w:rsidRDefault="00C75EBA" w:rsidP="001426BE">
      <w:pPr>
        <w:pStyle w:val="Heading2"/>
        <w:spacing w:line="360" w:lineRule="auto"/>
        <w:jc w:val="both"/>
        <w:rPr>
          <w:rFonts w:ascii="Times New Roman" w:hAnsi="Times New Roman" w:cs="Times New Roman"/>
          <w:sz w:val="24"/>
          <w:szCs w:val="24"/>
        </w:rPr>
      </w:pPr>
      <w:bookmarkStart w:id="158" w:name="_Toc5928119"/>
      <w:bookmarkStart w:id="159" w:name="_Toc6540713"/>
      <w:r>
        <w:rPr>
          <w:rFonts w:ascii="Times New Roman" w:hAnsi="Times New Roman" w:cs="Times New Roman"/>
          <w:sz w:val="24"/>
          <w:szCs w:val="24"/>
        </w:rPr>
        <w:t xml:space="preserve">4.1 </w:t>
      </w:r>
      <w:r w:rsidR="00B96577">
        <w:rPr>
          <w:rFonts w:ascii="Times New Roman" w:hAnsi="Times New Roman" w:cs="Times New Roman"/>
          <w:sz w:val="24"/>
          <w:szCs w:val="24"/>
        </w:rPr>
        <w:t>Analysis</w:t>
      </w:r>
      <w:bookmarkEnd w:id="158"/>
      <w:bookmarkEnd w:id="159"/>
    </w:p>
    <w:p w:rsidR="000C1FB3" w:rsidRPr="00B05F6F" w:rsidRDefault="000C1FB3" w:rsidP="001426BE">
      <w:pPr>
        <w:jc w:val="both"/>
        <w:rPr>
          <w:rFonts w:ascii="Times New Roman" w:hAnsi="Times New Roman" w:cs="Times New Roman"/>
          <w:b/>
          <w:sz w:val="24"/>
          <w:szCs w:val="24"/>
        </w:rPr>
      </w:pPr>
      <w:bookmarkStart w:id="160" w:name="_Toc5928120"/>
      <w:r w:rsidRPr="00B05F6F">
        <w:rPr>
          <w:rFonts w:ascii="Times New Roman" w:hAnsi="Times New Roman" w:cs="Times New Roman"/>
          <w:b/>
          <w:sz w:val="24"/>
          <w:szCs w:val="24"/>
        </w:rPr>
        <w:t>Import performance of MBL:</w:t>
      </w:r>
      <w:bookmarkEnd w:id="160"/>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2160"/>
        <w:gridCol w:w="3240"/>
      </w:tblGrid>
      <w:tr w:rsidR="000C1FB3" w:rsidRPr="00601976" w:rsidTr="000C1FB3">
        <w:trPr>
          <w:tblCellSpacing w:w="0" w:type="dxa"/>
        </w:trPr>
        <w:tc>
          <w:tcPr>
            <w:tcW w:w="2160" w:type="dxa"/>
            <w:tcBorders>
              <w:top w:val="outset" w:sz="6" w:space="0" w:color="auto"/>
              <w:left w:val="outset" w:sz="6" w:space="0" w:color="auto"/>
              <w:bottom w:val="outset" w:sz="6" w:space="0" w:color="auto"/>
              <w:right w:val="outset" w:sz="6" w:space="0" w:color="auto"/>
            </w:tcBorders>
            <w:hideMark/>
          </w:tcPr>
          <w:p w:rsidR="000C1FB3" w:rsidRPr="00601976" w:rsidRDefault="000C1FB3" w:rsidP="001426BE">
            <w:pPr>
              <w:spacing w:before="100" w:beforeAutospacing="1" w:after="100" w:afterAutospacing="1" w:line="360" w:lineRule="auto"/>
              <w:jc w:val="both"/>
              <w:rPr>
                <w:rFonts w:ascii="Times New Roman" w:eastAsia="Times New Roman" w:hAnsi="Times New Roman" w:cs="Times New Roman"/>
                <w:sz w:val="20"/>
                <w:szCs w:val="20"/>
              </w:rPr>
            </w:pPr>
            <w:r w:rsidRPr="00601976">
              <w:rPr>
                <w:rFonts w:ascii="Times New Roman" w:eastAsia="Times New Roman" w:hAnsi="Times New Roman" w:cs="Times New Roman"/>
                <w:b/>
                <w:bCs/>
                <w:sz w:val="20"/>
                <w:szCs w:val="20"/>
              </w:rPr>
              <w:t>Year</w:t>
            </w:r>
          </w:p>
        </w:tc>
        <w:tc>
          <w:tcPr>
            <w:tcW w:w="3240" w:type="dxa"/>
            <w:tcBorders>
              <w:top w:val="outset" w:sz="6" w:space="0" w:color="auto"/>
              <w:left w:val="outset" w:sz="6" w:space="0" w:color="auto"/>
              <w:bottom w:val="outset" w:sz="6" w:space="0" w:color="auto"/>
              <w:right w:val="outset" w:sz="6" w:space="0" w:color="auto"/>
            </w:tcBorders>
            <w:hideMark/>
          </w:tcPr>
          <w:p w:rsidR="000C1FB3" w:rsidRPr="00601976" w:rsidRDefault="000C1FB3" w:rsidP="001426BE">
            <w:pPr>
              <w:spacing w:before="100" w:beforeAutospacing="1" w:after="100" w:afterAutospacing="1" w:line="360" w:lineRule="auto"/>
              <w:jc w:val="both"/>
              <w:rPr>
                <w:rFonts w:ascii="Times New Roman" w:eastAsia="Times New Roman" w:hAnsi="Times New Roman" w:cs="Times New Roman"/>
                <w:sz w:val="20"/>
                <w:szCs w:val="20"/>
              </w:rPr>
            </w:pPr>
            <w:r w:rsidRPr="00601976">
              <w:rPr>
                <w:rFonts w:ascii="Times New Roman" w:eastAsia="Times New Roman" w:hAnsi="Times New Roman" w:cs="Times New Roman"/>
                <w:b/>
                <w:bCs/>
                <w:sz w:val="20"/>
                <w:szCs w:val="20"/>
              </w:rPr>
              <w:t>Amount in BDT in Million</w:t>
            </w:r>
          </w:p>
        </w:tc>
      </w:tr>
      <w:tr w:rsidR="000C1FB3" w:rsidRPr="00601976" w:rsidTr="000C1FB3">
        <w:trPr>
          <w:tblCellSpacing w:w="0" w:type="dxa"/>
        </w:trPr>
        <w:tc>
          <w:tcPr>
            <w:tcW w:w="2160" w:type="dxa"/>
            <w:tcBorders>
              <w:top w:val="outset" w:sz="6" w:space="0" w:color="auto"/>
              <w:left w:val="outset" w:sz="6" w:space="0" w:color="auto"/>
              <w:bottom w:val="outset" w:sz="6" w:space="0" w:color="auto"/>
              <w:right w:val="outset" w:sz="6" w:space="0" w:color="auto"/>
            </w:tcBorders>
            <w:hideMark/>
          </w:tcPr>
          <w:p w:rsidR="000C1FB3" w:rsidRPr="00601976" w:rsidRDefault="000C1FB3" w:rsidP="001426BE">
            <w:pPr>
              <w:spacing w:before="100" w:beforeAutospacing="1" w:after="100" w:afterAutospacing="1" w:line="360" w:lineRule="auto"/>
              <w:jc w:val="both"/>
              <w:rPr>
                <w:rFonts w:ascii="Times New Roman" w:eastAsia="Times New Roman" w:hAnsi="Times New Roman" w:cs="Times New Roman"/>
                <w:sz w:val="20"/>
                <w:szCs w:val="20"/>
              </w:rPr>
            </w:pPr>
            <w:r w:rsidRPr="00601976">
              <w:rPr>
                <w:rFonts w:ascii="Times New Roman" w:eastAsia="Times New Roman" w:hAnsi="Times New Roman" w:cs="Times New Roman"/>
                <w:sz w:val="20"/>
                <w:szCs w:val="20"/>
              </w:rPr>
              <w:t>2005</w:t>
            </w:r>
          </w:p>
        </w:tc>
        <w:tc>
          <w:tcPr>
            <w:tcW w:w="3240" w:type="dxa"/>
            <w:tcBorders>
              <w:top w:val="outset" w:sz="6" w:space="0" w:color="auto"/>
              <w:left w:val="outset" w:sz="6" w:space="0" w:color="auto"/>
              <w:bottom w:val="outset" w:sz="6" w:space="0" w:color="auto"/>
              <w:right w:val="outset" w:sz="6" w:space="0" w:color="auto"/>
            </w:tcBorders>
            <w:hideMark/>
          </w:tcPr>
          <w:p w:rsidR="000C1FB3" w:rsidRPr="00601976" w:rsidRDefault="000C1FB3" w:rsidP="001426BE">
            <w:pPr>
              <w:spacing w:before="100" w:beforeAutospacing="1" w:after="100" w:afterAutospacing="1" w:line="360" w:lineRule="auto"/>
              <w:jc w:val="both"/>
              <w:rPr>
                <w:rFonts w:ascii="Times New Roman" w:eastAsia="Times New Roman" w:hAnsi="Times New Roman" w:cs="Times New Roman"/>
                <w:sz w:val="20"/>
                <w:szCs w:val="20"/>
              </w:rPr>
            </w:pPr>
            <w:r w:rsidRPr="00601976">
              <w:rPr>
                <w:rFonts w:ascii="Times New Roman" w:eastAsia="Times New Roman" w:hAnsi="Times New Roman" w:cs="Times New Roman"/>
                <w:sz w:val="20"/>
                <w:szCs w:val="20"/>
              </w:rPr>
              <w:t>28325.20</w:t>
            </w:r>
          </w:p>
        </w:tc>
      </w:tr>
      <w:tr w:rsidR="000C1FB3" w:rsidRPr="00601976" w:rsidTr="000C1FB3">
        <w:trPr>
          <w:tblCellSpacing w:w="0" w:type="dxa"/>
        </w:trPr>
        <w:tc>
          <w:tcPr>
            <w:tcW w:w="2160" w:type="dxa"/>
            <w:tcBorders>
              <w:top w:val="outset" w:sz="6" w:space="0" w:color="auto"/>
              <w:left w:val="outset" w:sz="6" w:space="0" w:color="auto"/>
              <w:bottom w:val="outset" w:sz="6" w:space="0" w:color="auto"/>
              <w:right w:val="outset" w:sz="6" w:space="0" w:color="auto"/>
            </w:tcBorders>
            <w:hideMark/>
          </w:tcPr>
          <w:p w:rsidR="000C1FB3" w:rsidRPr="00601976" w:rsidRDefault="000C1FB3" w:rsidP="001426BE">
            <w:pPr>
              <w:spacing w:before="100" w:beforeAutospacing="1" w:after="100" w:afterAutospacing="1" w:line="360" w:lineRule="auto"/>
              <w:jc w:val="both"/>
              <w:rPr>
                <w:rFonts w:ascii="Times New Roman" w:eastAsia="Times New Roman" w:hAnsi="Times New Roman" w:cs="Times New Roman"/>
                <w:sz w:val="20"/>
                <w:szCs w:val="20"/>
              </w:rPr>
            </w:pPr>
            <w:r w:rsidRPr="00601976">
              <w:rPr>
                <w:rFonts w:ascii="Times New Roman" w:eastAsia="Times New Roman" w:hAnsi="Times New Roman" w:cs="Times New Roman"/>
                <w:sz w:val="20"/>
                <w:szCs w:val="20"/>
              </w:rPr>
              <w:t>2006</w:t>
            </w:r>
          </w:p>
        </w:tc>
        <w:tc>
          <w:tcPr>
            <w:tcW w:w="3240" w:type="dxa"/>
            <w:tcBorders>
              <w:top w:val="outset" w:sz="6" w:space="0" w:color="auto"/>
              <w:left w:val="outset" w:sz="6" w:space="0" w:color="auto"/>
              <w:bottom w:val="outset" w:sz="6" w:space="0" w:color="auto"/>
              <w:right w:val="outset" w:sz="6" w:space="0" w:color="auto"/>
            </w:tcBorders>
            <w:hideMark/>
          </w:tcPr>
          <w:p w:rsidR="000C1FB3" w:rsidRPr="00601976" w:rsidRDefault="000C1FB3" w:rsidP="001426BE">
            <w:pPr>
              <w:spacing w:before="100" w:beforeAutospacing="1" w:after="100" w:afterAutospacing="1" w:line="360" w:lineRule="auto"/>
              <w:jc w:val="both"/>
              <w:rPr>
                <w:rFonts w:ascii="Times New Roman" w:eastAsia="Times New Roman" w:hAnsi="Times New Roman" w:cs="Times New Roman"/>
                <w:sz w:val="20"/>
                <w:szCs w:val="20"/>
              </w:rPr>
            </w:pPr>
            <w:r w:rsidRPr="00601976">
              <w:rPr>
                <w:rFonts w:ascii="Times New Roman" w:eastAsia="Times New Roman" w:hAnsi="Times New Roman" w:cs="Times New Roman"/>
                <w:sz w:val="20"/>
                <w:szCs w:val="20"/>
              </w:rPr>
              <w:t>33271.90</w:t>
            </w:r>
          </w:p>
        </w:tc>
      </w:tr>
      <w:tr w:rsidR="000C1FB3" w:rsidRPr="00601976" w:rsidTr="000C1FB3">
        <w:trPr>
          <w:tblCellSpacing w:w="0" w:type="dxa"/>
        </w:trPr>
        <w:tc>
          <w:tcPr>
            <w:tcW w:w="2160" w:type="dxa"/>
            <w:tcBorders>
              <w:top w:val="outset" w:sz="6" w:space="0" w:color="auto"/>
              <w:left w:val="outset" w:sz="6" w:space="0" w:color="auto"/>
              <w:bottom w:val="outset" w:sz="6" w:space="0" w:color="auto"/>
              <w:right w:val="outset" w:sz="6" w:space="0" w:color="auto"/>
            </w:tcBorders>
            <w:hideMark/>
          </w:tcPr>
          <w:p w:rsidR="000C1FB3" w:rsidRPr="00601976" w:rsidRDefault="000C1FB3" w:rsidP="001426BE">
            <w:pPr>
              <w:spacing w:before="100" w:beforeAutospacing="1" w:after="100" w:afterAutospacing="1" w:line="360" w:lineRule="auto"/>
              <w:jc w:val="both"/>
              <w:rPr>
                <w:rFonts w:ascii="Times New Roman" w:eastAsia="Times New Roman" w:hAnsi="Times New Roman" w:cs="Times New Roman"/>
                <w:sz w:val="20"/>
                <w:szCs w:val="20"/>
              </w:rPr>
            </w:pPr>
            <w:r w:rsidRPr="00601976">
              <w:rPr>
                <w:rFonts w:ascii="Times New Roman" w:eastAsia="Times New Roman" w:hAnsi="Times New Roman" w:cs="Times New Roman"/>
                <w:sz w:val="20"/>
                <w:szCs w:val="20"/>
              </w:rPr>
              <w:t>2007</w:t>
            </w:r>
          </w:p>
        </w:tc>
        <w:tc>
          <w:tcPr>
            <w:tcW w:w="3240" w:type="dxa"/>
            <w:tcBorders>
              <w:top w:val="outset" w:sz="6" w:space="0" w:color="auto"/>
              <w:left w:val="outset" w:sz="6" w:space="0" w:color="auto"/>
              <w:bottom w:val="outset" w:sz="6" w:space="0" w:color="auto"/>
              <w:right w:val="outset" w:sz="6" w:space="0" w:color="auto"/>
            </w:tcBorders>
            <w:hideMark/>
          </w:tcPr>
          <w:p w:rsidR="000C1FB3" w:rsidRPr="00601976" w:rsidRDefault="000C1FB3" w:rsidP="001426BE">
            <w:pPr>
              <w:spacing w:before="100" w:beforeAutospacing="1" w:after="100" w:afterAutospacing="1" w:line="360" w:lineRule="auto"/>
              <w:jc w:val="both"/>
              <w:rPr>
                <w:rFonts w:ascii="Times New Roman" w:eastAsia="Times New Roman" w:hAnsi="Times New Roman" w:cs="Times New Roman"/>
                <w:sz w:val="20"/>
                <w:szCs w:val="20"/>
              </w:rPr>
            </w:pPr>
            <w:r w:rsidRPr="00601976">
              <w:rPr>
                <w:rFonts w:ascii="Times New Roman" w:eastAsia="Times New Roman" w:hAnsi="Times New Roman" w:cs="Times New Roman"/>
                <w:sz w:val="20"/>
                <w:szCs w:val="20"/>
              </w:rPr>
              <w:t>42442.80</w:t>
            </w:r>
          </w:p>
        </w:tc>
      </w:tr>
      <w:tr w:rsidR="000C1FB3" w:rsidRPr="00601976" w:rsidTr="000C1FB3">
        <w:trPr>
          <w:tblCellSpacing w:w="0" w:type="dxa"/>
        </w:trPr>
        <w:tc>
          <w:tcPr>
            <w:tcW w:w="2160" w:type="dxa"/>
            <w:tcBorders>
              <w:top w:val="outset" w:sz="6" w:space="0" w:color="auto"/>
              <w:left w:val="outset" w:sz="6" w:space="0" w:color="auto"/>
              <w:bottom w:val="outset" w:sz="6" w:space="0" w:color="auto"/>
              <w:right w:val="outset" w:sz="6" w:space="0" w:color="auto"/>
            </w:tcBorders>
            <w:hideMark/>
          </w:tcPr>
          <w:p w:rsidR="000C1FB3" w:rsidRPr="00601976" w:rsidRDefault="000C1FB3" w:rsidP="001426BE">
            <w:pPr>
              <w:spacing w:before="100" w:beforeAutospacing="1" w:after="100" w:afterAutospacing="1" w:line="360" w:lineRule="auto"/>
              <w:jc w:val="both"/>
              <w:rPr>
                <w:rFonts w:ascii="Times New Roman" w:eastAsia="Times New Roman" w:hAnsi="Times New Roman" w:cs="Times New Roman"/>
                <w:sz w:val="20"/>
                <w:szCs w:val="20"/>
              </w:rPr>
            </w:pPr>
            <w:r w:rsidRPr="00601976">
              <w:rPr>
                <w:rFonts w:ascii="Times New Roman" w:eastAsia="Times New Roman" w:hAnsi="Times New Roman" w:cs="Times New Roman"/>
                <w:sz w:val="20"/>
                <w:szCs w:val="20"/>
              </w:rPr>
              <w:t>2008</w:t>
            </w:r>
          </w:p>
        </w:tc>
        <w:tc>
          <w:tcPr>
            <w:tcW w:w="3240" w:type="dxa"/>
            <w:tcBorders>
              <w:top w:val="outset" w:sz="6" w:space="0" w:color="auto"/>
              <w:left w:val="outset" w:sz="6" w:space="0" w:color="auto"/>
              <w:bottom w:val="outset" w:sz="6" w:space="0" w:color="auto"/>
              <w:right w:val="outset" w:sz="6" w:space="0" w:color="auto"/>
            </w:tcBorders>
            <w:hideMark/>
          </w:tcPr>
          <w:p w:rsidR="000C1FB3" w:rsidRPr="00601976" w:rsidRDefault="000C1FB3" w:rsidP="001426BE">
            <w:pPr>
              <w:spacing w:before="100" w:beforeAutospacing="1" w:after="100" w:afterAutospacing="1" w:line="360" w:lineRule="auto"/>
              <w:jc w:val="both"/>
              <w:rPr>
                <w:rFonts w:ascii="Times New Roman" w:eastAsia="Times New Roman" w:hAnsi="Times New Roman" w:cs="Times New Roman"/>
                <w:sz w:val="20"/>
                <w:szCs w:val="20"/>
              </w:rPr>
            </w:pPr>
            <w:r w:rsidRPr="00601976">
              <w:rPr>
                <w:rFonts w:ascii="Times New Roman" w:eastAsia="Times New Roman" w:hAnsi="Times New Roman" w:cs="Times New Roman"/>
                <w:sz w:val="20"/>
                <w:szCs w:val="20"/>
              </w:rPr>
              <w:t>40380.10</w:t>
            </w:r>
          </w:p>
        </w:tc>
      </w:tr>
    </w:tbl>
    <w:p w:rsidR="000C1FB3" w:rsidRPr="00FB0376" w:rsidRDefault="000C1FB3" w:rsidP="001426BE">
      <w:pPr>
        <w:tabs>
          <w:tab w:val="left" w:pos="2278"/>
        </w:tabs>
        <w:spacing w:line="360" w:lineRule="auto"/>
        <w:jc w:val="both"/>
        <w:rPr>
          <w:rFonts w:ascii="Times New Roman" w:hAnsi="Times New Roman" w:cs="Times New Roman"/>
          <w:b/>
          <w:sz w:val="24"/>
          <w:szCs w:val="24"/>
        </w:rPr>
      </w:pPr>
    </w:p>
    <w:tbl>
      <w:tblPr>
        <w:tblW w:w="9735" w:type="dxa"/>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8730"/>
        <w:gridCol w:w="1005"/>
      </w:tblGrid>
      <w:tr w:rsidR="000C1FB3" w:rsidRPr="00FB0376" w:rsidTr="000C1FB3">
        <w:trPr>
          <w:tblCellSpacing w:w="0" w:type="dxa"/>
        </w:trPr>
        <w:tc>
          <w:tcPr>
            <w:tcW w:w="8538" w:type="dxa"/>
            <w:tcBorders>
              <w:top w:val="outset" w:sz="6" w:space="0" w:color="auto"/>
              <w:left w:val="outset" w:sz="6" w:space="0" w:color="auto"/>
              <w:bottom w:val="outset" w:sz="6" w:space="0" w:color="auto"/>
              <w:right w:val="outset" w:sz="6" w:space="0" w:color="auto"/>
            </w:tcBorders>
            <w:hideMark/>
          </w:tcPr>
          <w:p w:rsidR="000C1FB3" w:rsidRPr="00FB0376" w:rsidRDefault="000C1FB3" w:rsidP="001426BE">
            <w:pPr>
              <w:spacing w:before="100" w:beforeAutospacing="1" w:after="100" w:afterAutospacing="1" w:line="360" w:lineRule="auto"/>
              <w:jc w:val="both"/>
              <w:rPr>
                <w:rFonts w:ascii="Times New Roman" w:eastAsia="Times New Roman" w:hAnsi="Times New Roman" w:cs="Times New Roman"/>
                <w:sz w:val="24"/>
                <w:szCs w:val="24"/>
              </w:rPr>
            </w:pPr>
            <w:r w:rsidRPr="00FB0376">
              <w:rPr>
                <w:rFonts w:ascii="Times New Roman" w:eastAsia="Times New Roman" w:hAnsi="Times New Roman" w:cs="Times New Roman"/>
                <w:noProof/>
                <w:sz w:val="24"/>
                <w:szCs w:val="24"/>
              </w:rPr>
              <w:drawing>
                <wp:inline distT="0" distB="0" distL="0" distR="0">
                  <wp:extent cx="5486400" cy="3200400"/>
                  <wp:effectExtent l="19050" t="0" r="19050" b="0"/>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tc>
        <w:tc>
          <w:tcPr>
            <w:tcW w:w="1197" w:type="dxa"/>
            <w:tcBorders>
              <w:top w:val="outset" w:sz="6" w:space="0" w:color="auto"/>
              <w:left w:val="outset" w:sz="6" w:space="0" w:color="auto"/>
              <w:bottom w:val="outset" w:sz="6" w:space="0" w:color="auto"/>
              <w:right w:val="outset" w:sz="6" w:space="0" w:color="auto"/>
            </w:tcBorders>
            <w:hideMark/>
          </w:tcPr>
          <w:p w:rsidR="000C1FB3" w:rsidRPr="00FB0376" w:rsidRDefault="000C1FB3" w:rsidP="001426BE">
            <w:pPr>
              <w:spacing w:before="100" w:beforeAutospacing="1" w:after="100" w:afterAutospacing="1" w:line="360" w:lineRule="auto"/>
              <w:jc w:val="both"/>
              <w:rPr>
                <w:rFonts w:ascii="Times New Roman" w:eastAsia="Times New Roman" w:hAnsi="Times New Roman" w:cs="Times New Roman"/>
                <w:sz w:val="24"/>
                <w:szCs w:val="24"/>
              </w:rPr>
            </w:pPr>
            <w:r w:rsidRPr="00FB0376">
              <w:rPr>
                <w:rFonts w:ascii="Times New Roman" w:eastAsia="Times New Roman" w:hAnsi="Times New Roman" w:cs="Times New Roman"/>
                <w:b/>
                <w:bCs/>
                <w:sz w:val="24"/>
                <w:szCs w:val="24"/>
              </w:rPr>
              <w:t>Amount in BDT in Million</w:t>
            </w:r>
          </w:p>
        </w:tc>
      </w:tr>
    </w:tbl>
    <w:p w:rsidR="000C1FB3" w:rsidRPr="00FB0376" w:rsidRDefault="000C1FB3" w:rsidP="001426BE">
      <w:pPr>
        <w:tabs>
          <w:tab w:val="left" w:pos="2278"/>
        </w:tabs>
        <w:spacing w:line="360" w:lineRule="auto"/>
        <w:jc w:val="both"/>
        <w:rPr>
          <w:rFonts w:ascii="Times New Roman" w:hAnsi="Times New Roman" w:cs="Times New Roman"/>
          <w:b/>
          <w:sz w:val="24"/>
          <w:szCs w:val="24"/>
        </w:rPr>
      </w:pPr>
    </w:p>
    <w:p w:rsidR="00A32AEB" w:rsidRPr="00FB0376" w:rsidRDefault="00445C69" w:rsidP="001426BE">
      <w:pPr>
        <w:tabs>
          <w:tab w:val="left" w:pos="2278"/>
        </w:tabs>
        <w:spacing w:line="360" w:lineRule="auto"/>
        <w:jc w:val="both"/>
        <w:rPr>
          <w:rFonts w:ascii="Times New Roman" w:hAnsi="Times New Roman" w:cs="Times New Roman"/>
          <w:b/>
          <w:sz w:val="24"/>
          <w:szCs w:val="24"/>
        </w:rPr>
      </w:pPr>
      <w:r>
        <w:rPr>
          <w:rFonts w:ascii="Times New Roman" w:hAnsi="Times New Roman" w:cs="Times New Roman"/>
          <w:sz w:val="24"/>
          <w:szCs w:val="24"/>
        </w:rPr>
        <w:t>In 2011, amount of import was BDT 128.46 billion from the 34272 number of letter of credit (L/c)’s.</w:t>
      </w:r>
      <w:r w:rsidR="003D2918">
        <w:rPr>
          <w:rFonts w:ascii="Times New Roman" w:hAnsi="Times New Roman" w:cs="Times New Roman"/>
          <w:sz w:val="24"/>
          <w:szCs w:val="24"/>
        </w:rPr>
        <w:t xml:space="preserve"> </w:t>
      </w:r>
      <w:r>
        <w:rPr>
          <w:rFonts w:ascii="Times New Roman" w:hAnsi="Times New Roman" w:cs="Times New Roman"/>
          <w:sz w:val="24"/>
          <w:szCs w:val="24"/>
        </w:rPr>
        <w:t>It increase by 0.88% from the early year.</w:t>
      </w:r>
      <w:r w:rsidRPr="00FB0376">
        <w:rPr>
          <w:rFonts w:ascii="Times New Roman" w:hAnsi="Times New Roman" w:cs="Times New Roman"/>
          <w:b/>
          <w:sz w:val="24"/>
          <w:szCs w:val="24"/>
        </w:rPr>
        <w:t xml:space="preserve"> </w:t>
      </w:r>
    </w:p>
    <w:p w:rsidR="00B3122C" w:rsidRDefault="00B3122C" w:rsidP="001426BE">
      <w:pPr>
        <w:pStyle w:val="Heading3"/>
        <w:spacing w:line="360" w:lineRule="auto"/>
        <w:jc w:val="both"/>
        <w:rPr>
          <w:rFonts w:ascii="Times New Roman" w:hAnsi="Times New Roman" w:cs="Times New Roman"/>
          <w:sz w:val="24"/>
          <w:szCs w:val="24"/>
        </w:rPr>
      </w:pPr>
    </w:p>
    <w:p w:rsidR="00B3122C" w:rsidRDefault="00B3122C" w:rsidP="001426BE">
      <w:pPr>
        <w:pStyle w:val="Heading3"/>
        <w:spacing w:line="360" w:lineRule="auto"/>
        <w:jc w:val="both"/>
        <w:rPr>
          <w:rFonts w:ascii="Times New Roman" w:hAnsi="Times New Roman" w:cs="Times New Roman"/>
          <w:sz w:val="24"/>
          <w:szCs w:val="24"/>
        </w:rPr>
      </w:pPr>
    </w:p>
    <w:p w:rsidR="00B05F6F" w:rsidRDefault="00B05F6F" w:rsidP="001426BE">
      <w:pPr>
        <w:jc w:val="both"/>
        <w:rPr>
          <w:rFonts w:ascii="Times New Roman" w:hAnsi="Times New Roman" w:cs="Times New Roman"/>
          <w:b/>
          <w:sz w:val="24"/>
          <w:szCs w:val="24"/>
        </w:rPr>
      </w:pPr>
      <w:bookmarkStart w:id="161" w:name="_Toc5928121"/>
    </w:p>
    <w:p w:rsidR="00BB3A80" w:rsidRPr="00B05F6F" w:rsidRDefault="00BB3A80" w:rsidP="001426BE">
      <w:pPr>
        <w:jc w:val="both"/>
        <w:rPr>
          <w:rFonts w:ascii="Times New Roman" w:hAnsi="Times New Roman" w:cs="Times New Roman"/>
          <w:b/>
          <w:sz w:val="24"/>
          <w:szCs w:val="24"/>
        </w:rPr>
      </w:pPr>
      <w:r w:rsidRPr="00B05F6F">
        <w:rPr>
          <w:rFonts w:ascii="Times New Roman" w:hAnsi="Times New Roman" w:cs="Times New Roman"/>
          <w:b/>
          <w:sz w:val="24"/>
          <w:szCs w:val="24"/>
        </w:rPr>
        <w:lastRenderedPageBreak/>
        <w:t>Export performance of MBL:</w:t>
      </w:r>
      <w:bookmarkEnd w:id="161"/>
    </w:p>
    <w:tbl>
      <w:tblPr>
        <w:tblW w:w="9735" w:type="dxa"/>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7845"/>
        <w:gridCol w:w="1890"/>
      </w:tblGrid>
      <w:tr w:rsidR="00C82ADA" w:rsidRPr="00601976" w:rsidTr="00C75EBA">
        <w:trPr>
          <w:tblCellSpacing w:w="0" w:type="dxa"/>
        </w:trPr>
        <w:tc>
          <w:tcPr>
            <w:tcW w:w="7845" w:type="dxa"/>
            <w:tcBorders>
              <w:top w:val="outset" w:sz="6" w:space="0" w:color="auto"/>
              <w:left w:val="outset" w:sz="6" w:space="0" w:color="auto"/>
              <w:bottom w:val="outset" w:sz="6" w:space="0" w:color="auto"/>
              <w:right w:val="outset" w:sz="6" w:space="0" w:color="auto"/>
            </w:tcBorders>
            <w:hideMark/>
          </w:tcPr>
          <w:p w:rsidR="00C82ADA" w:rsidRPr="00601976" w:rsidRDefault="00C82ADA" w:rsidP="001426BE">
            <w:pPr>
              <w:spacing w:before="100" w:beforeAutospacing="1" w:after="100" w:afterAutospacing="1" w:line="360" w:lineRule="auto"/>
              <w:jc w:val="both"/>
              <w:rPr>
                <w:rFonts w:ascii="Times New Roman" w:eastAsia="Times New Roman" w:hAnsi="Times New Roman" w:cs="Times New Roman"/>
                <w:noProof/>
                <w:sz w:val="20"/>
                <w:szCs w:val="20"/>
              </w:rPr>
            </w:pPr>
            <w:r w:rsidRPr="00601976">
              <w:rPr>
                <w:rFonts w:ascii="Times New Roman" w:eastAsia="Times New Roman" w:hAnsi="Times New Roman" w:cs="Times New Roman"/>
                <w:noProof/>
                <w:sz w:val="20"/>
                <w:szCs w:val="20"/>
              </w:rPr>
              <w:t>Year</w:t>
            </w:r>
          </w:p>
        </w:tc>
        <w:tc>
          <w:tcPr>
            <w:tcW w:w="1890" w:type="dxa"/>
            <w:tcBorders>
              <w:top w:val="outset" w:sz="6" w:space="0" w:color="auto"/>
              <w:left w:val="outset" w:sz="6" w:space="0" w:color="auto"/>
              <w:bottom w:val="outset" w:sz="6" w:space="0" w:color="auto"/>
              <w:right w:val="outset" w:sz="6" w:space="0" w:color="auto"/>
            </w:tcBorders>
            <w:hideMark/>
          </w:tcPr>
          <w:p w:rsidR="00C82ADA" w:rsidRPr="00601976" w:rsidRDefault="00C82ADA" w:rsidP="001426BE">
            <w:pPr>
              <w:spacing w:before="100" w:beforeAutospacing="1" w:after="100" w:afterAutospacing="1" w:line="360" w:lineRule="auto"/>
              <w:jc w:val="both"/>
              <w:rPr>
                <w:rFonts w:ascii="Times New Roman" w:eastAsia="Times New Roman" w:hAnsi="Times New Roman" w:cs="Times New Roman"/>
                <w:b/>
                <w:bCs/>
                <w:sz w:val="20"/>
                <w:szCs w:val="20"/>
              </w:rPr>
            </w:pPr>
            <w:r w:rsidRPr="00601976">
              <w:rPr>
                <w:rFonts w:ascii="Times New Roman" w:eastAsia="Times New Roman" w:hAnsi="Times New Roman" w:cs="Times New Roman"/>
                <w:b/>
                <w:bCs/>
                <w:sz w:val="20"/>
                <w:szCs w:val="20"/>
              </w:rPr>
              <w:t>Amount in BDT in Million</w:t>
            </w:r>
          </w:p>
        </w:tc>
      </w:tr>
      <w:tr w:rsidR="00C82ADA" w:rsidRPr="00601976" w:rsidTr="00C75EBA">
        <w:trPr>
          <w:tblCellSpacing w:w="0" w:type="dxa"/>
        </w:trPr>
        <w:tc>
          <w:tcPr>
            <w:tcW w:w="7845" w:type="dxa"/>
            <w:tcBorders>
              <w:top w:val="outset" w:sz="6" w:space="0" w:color="auto"/>
              <w:left w:val="outset" w:sz="6" w:space="0" w:color="auto"/>
              <w:bottom w:val="outset" w:sz="6" w:space="0" w:color="auto"/>
              <w:right w:val="outset" w:sz="6" w:space="0" w:color="auto"/>
            </w:tcBorders>
            <w:hideMark/>
          </w:tcPr>
          <w:p w:rsidR="00C82ADA" w:rsidRPr="00601976" w:rsidRDefault="00C82ADA" w:rsidP="001426BE">
            <w:pPr>
              <w:spacing w:before="100" w:beforeAutospacing="1" w:after="100" w:afterAutospacing="1" w:line="360" w:lineRule="auto"/>
              <w:jc w:val="both"/>
              <w:rPr>
                <w:rFonts w:ascii="Times New Roman" w:eastAsia="Times New Roman" w:hAnsi="Times New Roman" w:cs="Times New Roman"/>
                <w:noProof/>
                <w:sz w:val="20"/>
                <w:szCs w:val="20"/>
              </w:rPr>
            </w:pPr>
            <w:r w:rsidRPr="00601976">
              <w:rPr>
                <w:rFonts w:ascii="Times New Roman" w:eastAsia="Times New Roman" w:hAnsi="Times New Roman" w:cs="Times New Roman"/>
                <w:noProof/>
                <w:sz w:val="20"/>
                <w:szCs w:val="20"/>
              </w:rPr>
              <w:t>2005</w:t>
            </w:r>
          </w:p>
        </w:tc>
        <w:tc>
          <w:tcPr>
            <w:tcW w:w="1890" w:type="dxa"/>
            <w:tcBorders>
              <w:top w:val="outset" w:sz="6" w:space="0" w:color="auto"/>
              <w:left w:val="outset" w:sz="6" w:space="0" w:color="auto"/>
              <w:bottom w:val="outset" w:sz="6" w:space="0" w:color="auto"/>
              <w:right w:val="outset" w:sz="6" w:space="0" w:color="auto"/>
            </w:tcBorders>
            <w:hideMark/>
          </w:tcPr>
          <w:p w:rsidR="00C82ADA" w:rsidRPr="00601976" w:rsidRDefault="00C82ADA" w:rsidP="001426BE">
            <w:pPr>
              <w:spacing w:before="100" w:beforeAutospacing="1" w:after="100" w:afterAutospacing="1" w:line="360" w:lineRule="auto"/>
              <w:jc w:val="both"/>
              <w:rPr>
                <w:rFonts w:ascii="Times New Roman" w:eastAsia="Times New Roman" w:hAnsi="Times New Roman" w:cs="Times New Roman"/>
                <w:b/>
                <w:bCs/>
                <w:sz w:val="20"/>
                <w:szCs w:val="20"/>
              </w:rPr>
            </w:pPr>
            <w:r w:rsidRPr="00601976">
              <w:rPr>
                <w:rFonts w:ascii="Times New Roman" w:eastAsia="Times New Roman" w:hAnsi="Times New Roman" w:cs="Times New Roman"/>
                <w:b/>
                <w:bCs/>
                <w:sz w:val="20"/>
                <w:szCs w:val="20"/>
              </w:rPr>
              <w:t>17411.00</w:t>
            </w:r>
          </w:p>
        </w:tc>
      </w:tr>
      <w:tr w:rsidR="00C82ADA" w:rsidRPr="00601976" w:rsidTr="00C75EBA">
        <w:trPr>
          <w:tblCellSpacing w:w="0" w:type="dxa"/>
        </w:trPr>
        <w:tc>
          <w:tcPr>
            <w:tcW w:w="7845" w:type="dxa"/>
            <w:tcBorders>
              <w:top w:val="outset" w:sz="6" w:space="0" w:color="auto"/>
              <w:left w:val="outset" w:sz="6" w:space="0" w:color="auto"/>
              <w:bottom w:val="outset" w:sz="6" w:space="0" w:color="auto"/>
              <w:right w:val="outset" w:sz="6" w:space="0" w:color="auto"/>
            </w:tcBorders>
            <w:hideMark/>
          </w:tcPr>
          <w:p w:rsidR="00C82ADA" w:rsidRPr="00601976" w:rsidRDefault="00C82ADA" w:rsidP="001426BE">
            <w:pPr>
              <w:spacing w:before="100" w:beforeAutospacing="1" w:after="100" w:afterAutospacing="1" w:line="360" w:lineRule="auto"/>
              <w:jc w:val="both"/>
              <w:rPr>
                <w:rFonts w:ascii="Times New Roman" w:eastAsia="Times New Roman" w:hAnsi="Times New Roman" w:cs="Times New Roman"/>
                <w:noProof/>
                <w:sz w:val="20"/>
                <w:szCs w:val="20"/>
              </w:rPr>
            </w:pPr>
            <w:r w:rsidRPr="00601976">
              <w:rPr>
                <w:rFonts w:ascii="Times New Roman" w:eastAsia="Times New Roman" w:hAnsi="Times New Roman" w:cs="Times New Roman"/>
                <w:noProof/>
                <w:sz w:val="20"/>
                <w:szCs w:val="20"/>
              </w:rPr>
              <w:t>2006</w:t>
            </w:r>
          </w:p>
        </w:tc>
        <w:tc>
          <w:tcPr>
            <w:tcW w:w="1890" w:type="dxa"/>
            <w:tcBorders>
              <w:top w:val="outset" w:sz="6" w:space="0" w:color="auto"/>
              <w:left w:val="outset" w:sz="6" w:space="0" w:color="auto"/>
              <w:bottom w:val="outset" w:sz="6" w:space="0" w:color="auto"/>
              <w:right w:val="outset" w:sz="6" w:space="0" w:color="auto"/>
            </w:tcBorders>
            <w:hideMark/>
          </w:tcPr>
          <w:p w:rsidR="00C82ADA" w:rsidRPr="00601976" w:rsidRDefault="00C82ADA" w:rsidP="001426BE">
            <w:pPr>
              <w:spacing w:before="100" w:beforeAutospacing="1" w:after="100" w:afterAutospacing="1" w:line="360" w:lineRule="auto"/>
              <w:jc w:val="both"/>
              <w:rPr>
                <w:rFonts w:ascii="Times New Roman" w:eastAsia="Times New Roman" w:hAnsi="Times New Roman" w:cs="Times New Roman"/>
                <w:b/>
                <w:bCs/>
                <w:sz w:val="20"/>
                <w:szCs w:val="20"/>
              </w:rPr>
            </w:pPr>
            <w:r w:rsidRPr="00601976">
              <w:rPr>
                <w:rFonts w:ascii="Times New Roman" w:eastAsia="Times New Roman" w:hAnsi="Times New Roman" w:cs="Times New Roman"/>
                <w:b/>
                <w:bCs/>
                <w:sz w:val="20"/>
                <w:szCs w:val="20"/>
              </w:rPr>
              <w:t>24108.57</w:t>
            </w:r>
          </w:p>
        </w:tc>
      </w:tr>
      <w:tr w:rsidR="00C82ADA" w:rsidRPr="00601976" w:rsidTr="00C75EBA">
        <w:trPr>
          <w:tblCellSpacing w:w="0" w:type="dxa"/>
        </w:trPr>
        <w:tc>
          <w:tcPr>
            <w:tcW w:w="7845" w:type="dxa"/>
            <w:tcBorders>
              <w:top w:val="outset" w:sz="6" w:space="0" w:color="auto"/>
              <w:left w:val="outset" w:sz="6" w:space="0" w:color="auto"/>
              <w:bottom w:val="outset" w:sz="6" w:space="0" w:color="auto"/>
              <w:right w:val="outset" w:sz="6" w:space="0" w:color="auto"/>
            </w:tcBorders>
            <w:hideMark/>
          </w:tcPr>
          <w:p w:rsidR="00C82ADA" w:rsidRPr="00601976" w:rsidRDefault="00C82ADA" w:rsidP="001426BE">
            <w:pPr>
              <w:spacing w:before="100" w:beforeAutospacing="1" w:after="100" w:afterAutospacing="1" w:line="360" w:lineRule="auto"/>
              <w:jc w:val="both"/>
              <w:rPr>
                <w:rFonts w:ascii="Times New Roman" w:eastAsia="Times New Roman" w:hAnsi="Times New Roman" w:cs="Times New Roman"/>
                <w:noProof/>
                <w:sz w:val="20"/>
                <w:szCs w:val="20"/>
              </w:rPr>
            </w:pPr>
            <w:r w:rsidRPr="00601976">
              <w:rPr>
                <w:rFonts w:ascii="Times New Roman" w:eastAsia="Times New Roman" w:hAnsi="Times New Roman" w:cs="Times New Roman"/>
                <w:noProof/>
                <w:sz w:val="20"/>
                <w:szCs w:val="20"/>
              </w:rPr>
              <w:t>2007</w:t>
            </w:r>
          </w:p>
        </w:tc>
        <w:tc>
          <w:tcPr>
            <w:tcW w:w="1890" w:type="dxa"/>
            <w:tcBorders>
              <w:top w:val="outset" w:sz="6" w:space="0" w:color="auto"/>
              <w:left w:val="outset" w:sz="6" w:space="0" w:color="auto"/>
              <w:bottom w:val="outset" w:sz="6" w:space="0" w:color="auto"/>
              <w:right w:val="outset" w:sz="6" w:space="0" w:color="auto"/>
            </w:tcBorders>
            <w:hideMark/>
          </w:tcPr>
          <w:p w:rsidR="00C82ADA" w:rsidRPr="00601976" w:rsidRDefault="00C82ADA" w:rsidP="001426BE">
            <w:pPr>
              <w:spacing w:before="100" w:beforeAutospacing="1" w:after="100" w:afterAutospacing="1" w:line="360" w:lineRule="auto"/>
              <w:jc w:val="both"/>
              <w:rPr>
                <w:rFonts w:ascii="Times New Roman" w:eastAsia="Times New Roman" w:hAnsi="Times New Roman" w:cs="Times New Roman"/>
                <w:b/>
                <w:bCs/>
                <w:sz w:val="20"/>
                <w:szCs w:val="20"/>
              </w:rPr>
            </w:pPr>
            <w:r w:rsidRPr="00601976">
              <w:rPr>
                <w:rFonts w:ascii="Times New Roman" w:eastAsia="Times New Roman" w:hAnsi="Times New Roman" w:cs="Times New Roman"/>
                <w:b/>
                <w:bCs/>
                <w:sz w:val="20"/>
                <w:szCs w:val="20"/>
              </w:rPr>
              <w:t>34592.10</w:t>
            </w:r>
          </w:p>
        </w:tc>
      </w:tr>
      <w:tr w:rsidR="00C82ADA" w:rsidRPr="00601976" w:rsidTr="00C75EBA">
        <w:trPr>
          <w:tblCellSpacing w:w="0" w:type="dxa"/>
        </w:trPr>
        <w:tc>
          <w:tcPr>
            <w:tcW w:w="7845" w:type="dxa"/>
            <w:tcBorders>
              <w:top w:val="outset" w:sz="6" w:space="0" w:color="auto"/>
              <w:left w:val="outset" w:sz="6" w:space="0" w:color="auto"/>
              <w:bottom w:val="outset" w:sz="6" w:space="0" w:color="auto"/>
              <w:right w:val="outset" w:sz="6" w:space="0" w:color="auto"/>
            </w:tcBorders>
            <w:hideMark/>
          </w:tcPr>
          <w:p w:rsidR="00C82ADA" w:rsidRPr="00601976" w:rsidRDefault="00C82ADA" w:rsidP="001426BE">
            <w:pPr>
              <w:spacing w:before="100" w:beforeAutospacing="1" w:after="100" w:afterAutospacing="1" w:line="360" w:lineRule="auto"/>
              <w:jc w:val="both"/>
              <w:rPr>
                <w:rFonts w:ascii="Times New Roman" w:eastAsia="Times New Roman" w:hAnsi="Times New Roman" w:cs="Times New Roman"/>
                <w:noProof/>
                <w:sz w:val="20"/>
                <w:szCs w:val="20"/>
              </w:rPr>
            </w:pPr>
            <w:r w:rsidRPr="00601976">
              <w:rPr>
                <w:rFonts w:ascii="Times New Roman" w:eastAsia="Times New Roman" w:hAnsi="Times New Roman" w:cs="Times New Roman"/>
                <w:noProof/>
                <w:sz w:val="20"/>
                <w:szCs w:val="20"/>
              </w:rPr>
              <w:t>2008</w:t>
            </w:r>
          </w:p>
        </w:tc>
        <w:tc>
          <w:tcPr>
            <w:tcW w:w="1890" w:type="dxa"/>
            <w:tcBorders>
              <w:top w:val="outset" w:sz="6" w:space="0" w:color="auto"/>
              <w:left w:val="outset" w:sz="6" w:space="0" w:color="auto"/>
              <w:bottom w:val="outset" w:sz="6" w:space="0" w:color="auto"/>
              <w:right w:val="outset" w:sz="6" w:space="0" w:color="auto"/>
            </w:tcBorders>
            <w:hideMark/>
          </w:tcPr>
          <w:p w:rsidR="00C82ADA" w:rsidRPr="00601976" w:rsidRDefault="00C82ADA" w:rsidP="001426BE">
            <w:pPr>
              <w:spacing w:before="100" w:beforeAutospacing="1" w:after="100" w:afterAutospacing="1" w:line="360" w:lineRule="auto"/>
              <w:jc w:val="both"/>
              <w:rPr>
                <w:rFonts w:ascii="Times New Roman" w:eastAsia="Times New Roman" w:hAnsi="Times New Roman" w:cs="Times New Roman"/>
                <w:b/>
                <w:bCs/>
                <w:sz w:val="20"/>
                <w:szCs w:val="20"/>
              </w:rPr>
            </w:pPr>
            <w:r w:rsidRPr="00601976">
              <w:rPr>
                <w:rFonts w:ascii="Times New Roman" w:eastAsia="Times New Roman" w:hAnsi="Times New Roman" w:cs="Times New Roman"/>
                <w:b/>
                <w:bCs/>
                <w:sz w:val="20"/>
                <w:szCs w:val="20"/>
              </w:rPr>
              <w:t>32670.10</w:t>
            </w:r>
          </w:p>
        </w:tc>
      </w:tr>
      <w:tr w:rsidR="00C82ADA" w:rsidRPr="00601976" w:rsidTr="00C75EBA">
        <w:trPr>
          <w:tblCellSpacing w:w="0" w:type="dxa"/>
        </w:trPr>
        <w:tc>
          <w:tcPr>
            <w:tcW w:w="7845" w:type="dxa"/>
            <w:tcBorders>
              <w:top w:val="outset" w:sz="6" w:space="0" w:color="auto"/>
              <w:left w:val="outset" w:sz="6" w:space="0" w:color="auto"/>
              <w:bottom w:val="outset" w:sz="6" w:space="0" w:color="auto"/>
              <w:right w:val="outset" w:sz="6" w:space="0" w:color="auto"/>
            </w:tcBorders>
            <w:hideMark/>
          </w:tcPr>
          <w:p w:rsidR="00B3122C" w:rsidRDefault="00B3122C" w:rsidP="001426BE">
            <w:pPr>
              <w:spacing w:before="100" w:beforeAutospacing="1" w:after="100" w:afterAutospacing="1" w:line="360" w:lineRule="auto"/>
              <w:jc w:val="both"/>
              <w:rPr>
                <w:rFonts w:ascii="Times New Roman" w:eastAsia="Times New Roman" w:hAnsi="Times New Roman" w:cs="Times New Roman"/>
                <w:sz w:val="20"/>
                <w:szCs w:val="20"/>
              </w:rPr>
            </w:pPr>
          </w:p>
          <w:p w:rsidR="00C82ADA" w:rsidRPr="00601976" w:rsidRDefault="00C82ADA" w:rsidP="001426BE">
            <w:pPr>
              <w:spacing w:before="100" w:beforeAutospacing="1" w:after="100" w:afterAutospacing="1" w:line="360" w:lineRule="auto"/>
              <w:jc w:val="both"/>
              <w:rPr>
                <w:rFonts w:ascii="Times New Roman" w:eastAsia="Times New Roman" w:hAnsi="Times New Roman" w:cs="Times New Roman"/>
                <w:sz w:val="20"/>
                <w:szCs w:val="20"/>
              </w:rPr>
            </w:pPr>
            <w:r w:rsidRPr="00601976">
              <w:rPr>
                <w:rFonts w:ascii="Times New Roman" w:eastAsia="Times New Roman" w:hAnsi="Times New Roman" w:cs="Times New Roman"/>
                <w:noProof/>
                <w:sz w:val="20"/>
                <w:szCs w:val="20"/>
              </w:rPr>
              <w:drawing>
                <wp:inline distT="0" distB="0" distL="0" distR="0">
                  <wp:extent cx="4887320" cy="3200400"/>
                  <wp:effectExtent l="19050" t="0" r="27580" b="0"/>
                  <wp:docPr id="6"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tc>
        <w:tc>
          <w:tcPr>
            <w:tcW w:w="1890" w:type="dxa"/>
            <w:tcBorders>
              <w:top w:val="outset" w:sz="6" w:space="0" w:color="auto"/>
              <w:left w:val="outset" w:sz="6" w:space="0" w:color="auto"/>
              <w:bottom w:val="outset" w:sz="6" w:space="0" w:color="auto"/>
              <w:right w:val="outset" w:sz="6" w:space="0" w:color="auto"/>
            </w:tcBorders>
            <w:hideMark/>
          </w:tcPr>
          <w:p w:rsidR="00C82ADA" w:rsidRPr="00601976" w:rsidRDefault="00C82ADA" w:rsidP="001426BE">
            <w:pPr>
              <w:spacing w:before="100" w:beforeAutospacing="1" w:after="100" w:afterAutospacing="1" w:line="360" w:lineRule="auto"/>
              <w:jc w:val="both"/>
              <w:rPr>
                <w:rFonts w:ascii="Times New Roman" w:eastAsia="Times New Roman" w:hAnsi="Times New Roman" w:cs="Times New Roman"/>
                <w:sz w:val="20"/>
                <w:szCs w:val="20"/>
              </w:rPr>
            </w:pPr>
            <w:r w:rsidRPr="00601976">
              <w:rPr>
                <w:rFonts w:ascii="Times New Roman" w:eastAsia="Times New Roman" w:hAnsi="Times New Roman" w:cs="Times New Roman"/>
                <w:b/>
                <w:bCs/>
                <w:sz w:val="20"/>
                <w:szCs w:val="20"/>
              </w:rPr>
              <w:t>Amount in BDT in Million</w:t>
            </w:r>
          </w:p>
        </w:tc>
      </w:tr>
    </w:tbl>
    <w:p w:rsidR="00373062" w:rsidRPr="00FB0376" w:rsidRDefault="00373062" w:rsidP="001426BE">
      <w:pPr>
        <w:tabs>
          <w:tab w:val="left" w:pos="2278"/>
        </w:tabs>
        <w:spacing w:line="360" w:lineRule="auto"/>
        <w:jc w:val="both"/>
        <w:rPr>
          <w:rFonts w:ascii="Times New Roman" w:hAnsi="Times New Roman" w:cs="Times New Roman"/>
          <w:b/>
          <w:sz w:val="24"/>
          <w:szCs w:val="24"/>
        </w:rPr>
      </w:pPr>
    </w:p>
    <w:p w:rsidR="00373062" w:rsidRPr="00FB0376" w:rsidRDefault="00373062" w:rsidP="001426BE">
      <w:pPr>
        <w:tabs>
          <w:tab w:val="left" w:pos="2278"/>
        </w:tabs>
        <w:spacing w:line="360" w:lineRule="auto"/>
        <w:jc w:val="both"/>
        <w:rPr>
          <w:rFonts w:ascii="Times New Roman" w:hAnsi="Times New Roman" w:cs="Times New Roman"/>
          <w:sz w:val="24"/>
          <w:szCs w:val="24"/>
        </w:rPr>
      </w:pPr>
      <w:r w:rsidRPr="00FB0376">
        <w:rPr>
          <w:rFonts w:ascii="Times New Roman" w:hAnsi="Times New Roman" w:cs="Times New Roman"/>
          <w:sz w:val="24"/>
          <w:szCs w:val="24"/>
        </w:rPr>
        <w:t>From the chart we found that the Export level expanded over year 2005, 2006 and most astounding Export was in the time of 2007 which was BDT 34,592.10 million and it diminished somewhat toward the finish of year 2008. Anyway MBL dependably attempt to raise their current condition superior to past.</w:t>
      </w:r>
    </w:p>
    <w:p w:rsidR="00B3122C" w:rsidRDefault="00B3122C" w:rsidP="001426BE">
      <w:pPr>
        <w:tabs>
          <w:tab w:val="left" w:pos="2278"/>
        </w:tabs>
        <w:spacing w:line="360" w:lineRule="auto"/>
        <w:jc w:val="both"/>
        <w:rPr>
          <w:rFonts w:ascii="Times New Roman" w:hAnsi="Times New Roman" w:cs="Times New Roman"/>
          <w:b/>
          <w:sz w:val="24"/>
          <w:szCs w:val="24"/>
        </w:rPr>
      </w:pPr>
    </w:p>
    <w:p w:rsidR="00B05F6F" w:rsidRDefault="00B05F6F" w:rsidP="001426BE">
      <w:pPr>
        <w:tabs>
          <w:tab w:val="left" w:pos="2278"/>
        </w:tabs>
        <w:spacing w:line="360" w:lineRule="auto"/>
        <w:jc w:val="both"/>
        <w:rPr>
          <w:rFonts w:ascii="Times New Roman" w:hAnsi="Times New Roman" w:cs="Times New Roman"/>
          <w:b/>
          <w:sz w:val="24"/>
          <w:szCs w:val="24"/>
        </w:rPr>
      </w:pPr>
    </w:p>
    <w:p w:rsidR="00B05F6F" w:rsidRDefault="00B05F6F" w:rsidP="001426BE">
      <w:pPr>
        <w:tabs>
          <w:tab w:val="left" w:pos="2278"/>
        </w:tabs>
        <w:spacing w:line="360" w:lineRule="auto"/>
        <w:jc w:val="both"/>
        <w:rPr>
          <w:rFonts w:ascii="Times New Roman" w:hAnsi="Times New Roman" w:cs="Times New Roman"/>
          <w:b/>
          <w:sz w:val="24"/>
          <w:szCs w:val="24"/>
        </w:rPr>
      </w:pPr>
    </w:p>
    <w:p w:rsidR="00373062" w:rsidRPr="00FB0376" w:rsidRDefault="00A32AEB" w:rsidP="001426BE">
      <w:pPr>
        <w:tabs>
          <w:tab w:val="left" w:pos="2278"/>
        </w:tabs>
        <w:spacing w:line="360" w:lineRule="auto"/>
        <w:jc w:val="both"/>
        <w:rPr>
          <w:rFonts w:ascii="Times New Roman" w:hAnsi="Times New Roman" w:cs="Times New Roman"/>
          <w:b/>
          <w:sz w:val="24"/>
          <w:szCs w:val="24"/>
        </w:rPr>
      </w:pPr>
      <w:r w:rsidRPr="00FB0376">
        <w:rPr>
          <w:rFonts w:ascii="Times New Roman" w:hAnsi="Times New Roman" w:cs="Times New Roman"/>
          <w:b/>
          <w:sz w:val="24"/>
          <w:szCs w:val="24"/>
        </w:rPr>
        <w:lastRenderedPageBreak/>
        <w:t>Foreign remittance of MBL:</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2160"/>
        <w:gridCol w:w="3240"/>
      </w:tblGrid>
      <w:tr w:rsidR="00A32AEB" w:rsidRPr="00601976" w:rsidTr="00A32AEB">
        <w:trPr>
          <w:tblCellSpacing w:w="0" w:type="dxa"/>
        </w:trPr>
        <w:tc>
          <w:tcPr>
            <w:tcW w:w="2160" w:type="dxa"/>
            <w:tcBorders>
              <w:top w:val="outset" w:sz="6" w:space="0" w:color="auto"/>
              <w:left w:val="outset" w:sz="6" w:space="0" w:color="auto"/>
              <w:bottom w:val="outset" w:sz="6" w:space="0" w:color="auto"/>
              <w:right w:val="outset" w:sz="6" w:space="0" w:color="auto"/>
            </w:tcBorders>
            <w:hideMark/>
          </w:tcPr>
          <w:p w:rsidR="00A32AEB" w:rsidRPr="00601976" w:rsidRDefault="00A32AEB" w:rsidP="001426BE">
            <w:pPr>
              <w:spacing w:before="100" w:beforeAutospacing="1" w:after="100" w:afterAutospacing="1" w:line="360" w:lineRule="auto"/>
              <w:jc w:val="both"/>
              <w:rPr>
                <w:rFonts w:ascii="Times New Roman" w:eastAsia="Times New Roman" w:hAnsi="Times New Roman" w:cs="Times New Roman"/>
                <w:sz w:val="20"/>
                <w:szCs w:val="20"/>
              </w:rPr>
            </w:pPr>
            <w:r w:rsidRPr="00601976">
              <w:rPr>
                <w:rFonts w:ascii="Times New Roman" w:eastAsia="Times New Roman" w:hAnsi="Times New Roman" w:cs="Times New Roman"/>
                <w:b/>
                <w:bCs/>
                <w:sz w:val="20"/>
                <w:szCs w:val="20"/>
              </w:rPr>
              <w:t>Year</w:t>
            </w:r>
          </w:p>
        </w:tc>
        <w:tc>
          <w:tcPr>
            <w:tcW w:w="3240" w:type="dxa"/>
            <w:tcBorders>
              <w:top w:val="outset" w:sz="6" w:space="0" w:color="auto"/>
              <w:left w:val="outset" w:sz="6" w:space="0" w:color="auto"/>
              <w:bottom w:val="outset" w:sz="6" w:space="0" w:color="auto"/>
              <w:right w:val="outset" w:sz="6" w:space="0" w:color="auto"/>
            </w:tcBorders>
            <w:hideMark/>
          </w:tcPr>
          <w:p w:rsidR="00A32AEB" w:rsidRPr="00601976" w:rsidRDefault="00A32AEB" w:rsidP="001426BE">
            <w:pPr>
              <w:spacing w:before="100" w:beforeAutospacing="1" w:after="100" w:afterAutospacing="1" w:line="360" w:lineRule="auto"/>
              <w:jc w:val="both"/>
              <w:rPr>
                <w:rFonts w:ascii="Times New Roman" w:eastAsia="Times New Roman" w:hAnsi="Times New Roman" w:cs="Times New Roman"/>
                <w:sz w:val="20"/>
                <w:szCs w:val="20"/>
              </w:rPr>
            </w:pPr>
            <w:r w:rsidRPr="00601976">
              <w:rPr>
                <w:rFonts w:ascii="Times New Roman" w:eastAsia="Times New Roman" w:hAnsi="Times New Roman" w:cs="Times New Roman"/>
                <w:b/>
                <w:bCs/>
                <w:sz w:val="20"/>
                <w:szCs w:val="20"/>
              </w:rPr>
              <w:t>Amount in BDT in Million</w:t>
            </w:r>
          </w:p>
        </w:tc>
      </w:tr>
      <w:tr w:rsidR="00A32AEB" w:rsidRPr="00601976" w:rsidTr="00A32AEB">
        <w:trPr>
          <w:tblCellSpacing w:w="0" w:type="dxa"/>
        </w:trPr>
        <w:tc>
          <w:tcPr>
            <w:tcW w:w="2160" w:type="dxa"/>
            <w:tcBorders>
              <w:top w:val="outset" w:sz="6" w:space="0" w:color="auto"/>
              <w:left w:val="outset" w:sz="6" w:space="0" w:color="auto"/>
              <w:bottom w:val="outset" w:sz="6" w:space="0" w:color="auto"/>
              <w:right w:val="outset" w:sz="6" w:space="0" w:color="auto"/>
            </w:tcBorders>
            <w:hideMark/>
          </w:tcPr>
          <w:p w:rsidR="00A32AEB" w:rsidRPr="00601976" w:rsidRDefault="00A32AEB" w:rsidP="001426BE">
            <w:pPr>
              <w:spacing w:before="100" w:beforeAutospacing="1" w:after="100" w:afterAutospacing="1" w:line="360" w:lineRule="auto"/>
              <w:jc w:val="both"/>
              <w:rPr>
                <w:rFonts w:ascii="Times New Roman" w:eastAsia="Times New Roman" w:hAnsi="Times New Roman" w:cs="Times New Roman"/>
                <w:sz w:val="20"/>
                <w:szCs w:val="20"/>
              </w:rPr>
            </w:pPr>
            <w:r w:rsidRPr="00601976">
              <w:rPr>
                <w:rFonts w:ascii="Times New Roman" w:eastAsia="Times New Roman" w:hAnsi="Times New Roman" w:cs="Times New Roman"/>
                <w:sz w:val="20"/>
                <w:szCs w:val="20"/>
              </w:rPr>
              <w:t>2005</w:t>
            </w:r>
          </w:p>
        </w:tc>
        <w:tc>
          <w:tcPr>
            <w:tcW w:w="3240" w:type="dxa"/>
            <w:tcBorders>
              <w:top w:val="outset" w:sz="6" w:space="0" w:color="auto"/>
              <w:left w:val="outset" w:sz="6" w:space="0" w:color="auto"/>
              <w:bottom w:val="outset" w:sz="6" w:space="0" w:color="auto"/>
              <w:right w:val="outset" w:sz="6" w:space="0" w:color="auto"/>
            </w:tcBorders>
            <w:hideMark/>
          </w:tcPr>
          <w:p w:rsidR="00A32AEB" w:rsidRPr="00601976" w:rsidRDefault="00A32AEB" w:rsidP="001426BE">
            <w:pPr>
              <w:spacing w:before="100" w:beforeAutospacing="1" w:after="100" w:afterAutospacing="1" w:line="360" w:lineRule="auto"/>
              <w:jc w:val="both"/>
              <w:rPr>
                <w:rFonts w:ascii="Times New Roman" w:eastAsia="Times New Roman" w:hAnsi="Times New Roman" w:cs="Times New Roman"/>
                <w:sz w:val="20"/>
                <w:szCs w:val="20"/>
              </w:rPr>
            </w:pPr>
            <w:r w:rsidRPr="00601976">
              <w:rPr>
                <w:rFonts w:ascii="Times New Roman" w:eastAsia="Times New Roman" w:hAnsi="Times New Roman" w:cs="Times New Roman"/>
                <w:sz w:val="20"/>
                <w:szCs w:val="20"/>
              </w:rPr>
              <w:t>671.30</w:t>
            </w:r>
          </w:p>
        </w:tc>
      </w:tr>
      <w:tr w:rsidR="00A32AEB" w:rsidRPr="00601976" w:rsidTr="00A32AEB">
        <w:trPr>
          <w:tblCellSpacing w:w="0" w:type="dxa"/>
        </w:trPr>
        <w:tc>
          <w:tcPr>
            <w:tcW w:w="2160" w:type="dxa"/>
            <w:tcBorders>
              <w:top w:val="outset" w:sz="6" w:space="0" w:color="auto"/>
              <w:left w:val="outset" w:sz="6" w:space="0" w:color="auto"/>
              <w:bottom w:val="outset" w:sz="6" w:space="0" w:color="auto"/>
              <w:right w:val="outset" w:sz="6" w:space="0" w:color="auto"/>
            </w:tcBorders>
            <w:hideMark/>
          </w:tcPr>
          <w:p w:rsidR="00A32AEB" w:rsidRPr="00601976" w:rsidRDefault="00A32AEB" w:rsidP="001426BE">
            <w:pPr>
              <w:spacing w:before="100" w:beforeAutospacing="1" w:after="100" w:afterAutospacing="1" w:line="360" w:lineRule="auto"/>
              <w:jc w:val="both"/>
              <w:rPr>
                <w:rFonts w:ascii="Times New Roman" w:eastAsia="Times New Roman" w:hAnsi="Times New Roman" w:cs="Times New Roman"/>
                <w:sz w:val="20"/>
                <w:szCs w:val="20"/>
              </w:rPr>
            </w:pPr>
            <w:r w:rsidRPr="00601976">
              <w:rPr>
                <w:rFonts w:ascii="Times New Roman" w:eastAsia="Times New Roman" w:hAnsi="Times New Roman" w:cs="Times New Roman"/>
                <w:sz w:val="20"/>
                <w:szCs w:val="20"/>
              </w:rPr>
              <w:t>2006</w:t>
            </w:r>
          </w:p>
        </w:tc>
        <w:tc>
          <w:tcPr>
            <w:tcW w:w="3240" w:type="dxa"/>
            <w:tcBorders>
              <w:top w:val="outset" w:sz="6" w:space="0" w:color="auto"/>
              <w:left w:val="outset" w:sz="6" w:space="0" w:color="auto"/>
              <w:bottom w:val="outset" w:sz="6" w:space="0" w:color="auto"/>
              <w:right w:val="outset" w:sz="6" w:space="0" w:color="auto"/>
            </w:tcBorders>
            <w:hideMark/>
          </w:tcPr>
          <w:p w:rsidR="00A32AEB" w:rsidRPr="00601976" w:rsidRDefault="00A32AEB" w:rsidP="001426BE">
            <w:pPr>
              <w:spacing w:before="100" w:beforeAutospacing="1" w:after="100" w:afterAutospacing="1" w:line="360" w:lineRule="auto"/>
              <w:jc w:val="both"/>
              <w:rPr>
                <w:rFonts w:ascii="Times New Roman" w:eastAsia="Times New Roman" w:hAnsi="Times New Roman" w:cs="Times New Roman"/>
                <w:sz w:val="20"/>
                <w:szCs w:val="20"/>
              </w:rPr>
            </w:pPr>
            <w:r w:rsidRPr="00601976">
              <w:rPr>
                <w:rFonts w:ascii="Times New Roman" w:eastAsia="Times New Roman" w:hAnsi="Times New Roman" w:cs="Times New Roman"/>
                <w:sz w:val="20"/>
                <w:szCs w:val="20"/>
              </w:rPr>
              <w:t>679.10</w:t>
            </w:r>
          </w:p>
        </w:tc>
      </w:tr>
      <w:tr w:rsidR="00A32AEB" w:rsidRPr="00601976" w:rsidTr="00A32AEB">
        <w:trPr>
          <w:tblCellSpacing w:w="0" w:type="dxa"/>
        </w:trPr>
        <w:tc>
          <w:tcPr>
            <w:tcW w:w="2160" w:type="dxa"/>
            <w:tcBorders>
              <w:top w:val="outset" w:sz="6" w:space="0" w:color="auto"/>
              <w:left w:val="outset" w:sz="6" w:space="0" w:color="auto"/>
              <w:bottom w:val="outset" w:sz="6" w:space="0" w:color="auto"/>
              <w:right w:val="outset" w:sz="6" w:space="0" w:color="auto"/>
            </w:tcBorders>
            <w:hideMark/>
          </w:tcPr>
          <w:p w:rsidR="00A32AEB" w:rsidRPr="00601976" w:rsidRDefault="00A32AEB" w:rsidP="001426BE">
            <w:pPr>
              <w:spacing w:before="100" w:beforeAutospacing="1" w:after="100" w:afterAutospacing="1" w:line="360" w:lineRule="auto"/>
              <w:jc w:val="both"/>
              <w:rPr>
                <w:rFonts w:ascii="Times New Roman" w:eastAsia="Times New Roman" w:hAnsi="Times New Roman" w:cs="Times New Roman"/>
                <w:sz w:val="20"/>
                <w:szCs w:val="20"/>
              </w:rPr>
            </w:pPr>
            <w:r w:rsidRPr="00601976">
              <w:rPr>
                <w:rFonts w:ascii="Times New Roman" w:eastAsia="Times New Roman" w:hAnsi="Times New Roman" w:cs="Times New Roman"/>
                <w:sz w:val="20"/>
                <w:szCs w:val="20"/>
              </w:rPr>
              <w:t>2007</w:t>
            </w:r>
          </w:p>
        </w:tc>
        <w:tc>
          <w:tcPr>
            <w:tcW w:w="3240" w:type="dxa"/>
            <w:tcBorders>
              <w:top w:val="outset" w:sz="6" w:space="0" w:color="auto"/>
              <w:left w:val="outset" w:sz="6" w:space="0" w:color="auto"/>
              <w:bottom w:val="outset" w:sz="6" w:space="0" w:color="auto"/>
              <w:right w:val="outset" w:sz="6" w:space="0" w:color="auto"/>
            </w:tcBorders>
            <w:hideMark/>
          </w:tcPr>
          <w:p w:rsidR="00A32AEB" w:rsidRPr="00601976" w:rsidRDefault="00A32AEB" w:rsidP="001426BE">
            <w:pPr>
              <w:spacing w:before="100" w:beforeAutospacing="1" w:after="100" w:afterAutospacing="1" w:line="360" w:lineRule="auto"/>
              <w:jc w:val="both"/>
              <w:rPr>
                <w:rFonts w:ascii="Times New Roman" w:eastAsia="Times New Roman" w:hAnsi="Times New Roman" w:cs="Times New Roman"/>
                <w:sz w:val="20"/>
                <w:szCs w:val="20"/>
              </w:rPr>
            </w:pPr>
            <w:r w:rsidRPr="00601976">
              <w:rPr>
                <w:rFonts w:ascii="Times New Roman" w:eastAsia="Times New Roman" w:hAnsi="Times New Roman" w:cs="Times New Roman"/>
                <w:sz w:val="20"/>
                <w:szCs w:val="20"/>
              </w:rPr>
              <w:t>2,989.10</w:t>
            </w:r>
          </w:p>
        </w:tc>
      </w:tr>
      <w:tr w:rsidR="00A32AEB" w:rsidRPr="00601976" w:rsidTr="00A32AEB">
        <w:trPr>
          <w:tblCellSpacing w:w="0" w:type="dxa"/>
        </w:trPr>
        <w:tc>
          <w:tcPr>
            <w:tcW w:w="2160" w:type="dxa"/>
            <w:tcBorders>
              <w:top w:val="outset" w:sz="6" w:space="0" w:color="auto"/>
              <w:left w:val="outset" w:sz="6" w:space="0" w:color="auto"/>
              <w:bottom w:val="outset" w:sz="6" w:space="0" w:color="auto"/>
              <w:right w:val="outset" w:sz="6" w:space="0" w:color="auto"/>
            </w:tcBorders>
            <w:hideMark/>
          </w:tcPr>
          <w:p w:rsidR="00A32AEB" w:rsidRPr="00601976" w:rsidRDefault="00A32AEB" w:rsidP="001426BE">
            <w:pPr>
              <w:spacing w:before="100" w:beforeAutospacing="1" w:after="100" w:afterAutospacing="1" w:line="360" w:lineRule="auto"/>
              <w:jc w:val="both"/>
              <w:rPr>
                <w:rFonts w:ascii="Times New Roman" w:eastAsia="Times New Roman" w:hAnsi="Times New Roman" w:cs="Times New Roman"/>
                <w:sz w:val="20"/>
                <w:szCs w:val="20"/>
              </w:rPr>
            </w:pPr>
            <w:r w:rsidRPr="00601976">
              <w:rPr>
                <w:rFonts w:ascii="Times New Roman" w:eastAsia="Times New Roman" w:hAnsi="Times New Roman" w:cs="Times New Roman"/>
                <w:sz w:val="20"/>
                <w:szCs w:val="20"/>
              </w:rPr>
              <w:t>2008</w:t>
            </w:r>
          </w:p>
        </w:tc>
        <w:tc>
          <w:tcPr>
            <w:tcW w:w="3240" w:type="dxa"/>
            <w:tcBorders>
              <w:top w:val="outset" w:sz="6" w:space="0" w:color="auto"/>
              <w:left w:val="outset" w:sz="6" w:space="0" w:color="auto"/>
              <w:bottom w:val="outset" w:sz="6" w:space="0" w:color="auto"/>
              <w:right w:val="outset" w:sz="6" w:space="0" w:color="auto"/>
            </w:tcBorders>
            <w:hideMark/>
          </w:tcPr>
          <w:p w:rsidR="00A32AEB" w:rsidRPr="00601976" w:rsidRDefault="00A32AEB" w:rsidP="001426BE">
            <w:pPr>
              <w:spacing w:before="100" w:beforeAutospacing="1" w:after="100" w:afterAutospacing="1" w:line="360" w:lineRule="auto"/>
              <w:jc w:val="both"/>
              <w:rPr>
                <w:rFonts w:ascii="Times New Roman" w:eastAsia="Times New Roman" w:hAnsi="Times New Roman" w:cs="Times New Roman"/>
                <w:sz w:val="20"/>
                <w:szCs w:val="20"/>
              </w:rPr>
            </w:pPr>
            <w:r w:rsidRPr="00601976">
              <w:rPr>
                <w:rFonts w:ascii="Times New Roman" w:eastAsia="Times New Roman" w:hAnsi="Times New Roman" w:cs="Times New Roman"/>
                <w:sz w:val="20"/>
                <w:szCs w:val="20"/>
              </w:rPr>
              <w:t>3,510.40</w:t>
            </w:r>
          </w:p>
        </w:tc>
      </w:tr>
    </w:tbl>
    <w:p w:rsidR="00A32AEB" w:rsidRPr="00FB0376" w:rsidRDefault="00A32AEB" w:rsidP="001426BE">
      <w:pPr>
        <w:tabs>
          <w:tab w:val="left" w:pos="2278"/>
        </w:tabs>
        <w:spacing w:line="360" w:lineRule="auto"/>
        <w:jc w:val="both"/>
        <w:rPr>
          <w:rFonts w:ascii="Times New Roman" w:hAnsi="Times New Roman" w:cs="Times New Roman"/>
          <w:sz w:val="24"/>
          <w:szCs w:val="24"/>
        </w:rPr>
      </w:pPr>
    </w:p>
    <w:p w:rsidR="00A32AEB" w:rsidRPr="00FB0376" w:rsidRDefault="00A32AEB" w:rsidP="001426BE">
      <w:pPr>
        <w:tabs>
          <w:tab w:val="left" w:pos="2278"/>
        </w:tabs>
        <w:spacing w:line="360" w:lineRule="auto"/>
        <w:jc w:val="both"/>
        <w:rPr>
          <w:rFonts w:ascii="Times New Roman" w:hAnsi="Times New Roman" w:cs="Times New Roman"/>
          <w:sz w:val="24"/>
          <w:szCs w:val="24"/>
        </w:rPr>
      </w:pPr>
    </w:p>
    <w:p w:rsidR="00A32AEB" w:rsidRPr="00FB0376" w:rsidRDefault="00A32AEB" w:rsidP="001426BE">
      <w:pPr>
        <w:tabs>
          <w:tab w:val="left" w:pos="2278"/>
        </w:tabs>
        <w:spacing w:line="360" w:lineRule="auto"/>
        <w:jc w:val="both"/>
        <w:rPr>
          <w:rFonts w:ascii="Times New Roman" w:hAnsi="Times New Roman" w:cs="Times New Roman"/>
          <w:sz w:val="24"/>
          <w:szCs w:val="24"/>
        </w:rPr>
      </w:pPr>
    </w:p>
    <w:p w:rsidR="00A32AEB" w:rsidRPr="00FB0376" w:rsidRDefault="00A32AEB" w:rsidP="001426BE">
      <w:pPr>
        <w:tabs>
          <w:tab w:val="left" w:pos="2278"/>
        </w:tabs>
        <w:spacing w:line="360" w:lineRule="auto"/>
        <w:jc w:val="both"/>
        <w:rPr>
          <w:rFonts w:ascii="Times New Roman" w:hAnsi="Times New Roman" w:cs="Times New Roman"/>
          <w:sz w:val="24"/>
          <w:szCs w:val="24"/>
        </w:rPr>
      </w:pPr>
      <w:r w:rsidRPr="00FB0376">
        <w:rPr>
          <w:rFonts w:ascii="Times New Roman" w:hAnsi="Times New Roman" w:cs="Times New Roman"/>
          <w:noProof/>
          <w:sz w:val="24"/>
          <w:szCs w:val="24"/>
        </w:rPr>
        <w:drawing>
          <wp:inline distT="0" distB="0" distL="0" distR="0">
            <wp:extent cx="5486400" cy="3200400"/>
            <wp:effectExtent l="19050" t="0" r="19050" b="0"/>
            <wp:docPr id="8" name="Chart 8"/>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rsidR="00A32AEB" w:rsidRPr="00FB0376" w:rsidRDefault="00A32AEB" w:rsidP="001426BE">
      <w:pPr>
        <w:tabs>
          <w:tab w:val="left" w:pos="2278"/>
        </w:tabs>
        <w:spacing w:line="360" w:lineRule="auto"/>
        <w:jc w:val="both"/>
        <w:rPr>
          <w:rFonts w:ascii="Times New Roman" w:hAnsi="Times New Roman" w:cs="Times New Roman"/>
          <w:sz w:val="24"/>
          <w:szCs w:val="24"/>
        </w:rPr>
      </w:pPr>
      <w:r w:rsidRPr="00FB0376">
        <w:rPr>
          <w:rFonts w:ascii="Times New Roman" w:hAnsi="Times New Roman" w:cs="Times New Roman"/>
          <w:sz w:val="24"/>
          <w:szCs w:val="24"/>
        </w:rPr>
        <w:t>From the above diagram, we can without much of a stretch illuminate that measure of settlement expanded over year to year. It is a positive sign for the Bank.</w:t>
      </w:r>
    </w:p>
    <w:p w:rsidR="00481E8A" w:rsidRDefault="00481E8A" w:rsidP="001426BE">
      <w:pPr>
        <w:jc w:val="both"/>
        <w:rPr>
          <w:rFonts w:ascii="Times New Roman" w:hAnsi="Times New Roman" w:cs="Times New Roman"/>
          <w:b/>
          <w:sz w:val="24"/>
          <w:szCs w:val="24"/>
        </w:rPr>
      </w:pPr>
      <w:bookmarkStart w:id="162" w:name="_Toc5928122"/>
    </w:p>
    <w:p w:rsidR="00481E8A" w:rsidRDefault="00481E8A" w:rsidP="001426BE">
      <w:pPr>
        <w:jc w:val="both"/>
        <w:rPr>
          <w:rFonts w:ascii="Times New Roman" w:hAnsi="Times New Roman" w:cs="Times New Roman"/>
          <w:b/>
          <w:sz w:val="24"/>
          <w:szCs w:val="24"/>
        </w:rPr>
      </w:pPr>
    </w:p>
    <w:p w:rsidR="00DF5F1D" w:rsidRDefault="00DF5F1D" w:rsidP="001426BE">
      <w:pPr>
        <w:jc w:val="both"/>
        <w:rPr>
          <w:rFonts w:ascii="Times New Roman" w:hAnsi="Times New Roman" w:cs="Times New Roman"/>
          <w:b/>
          <w:sz w:val="24"/>
          <w:szCs w:val="24"/>
        </w:rPr>
      </w:pPr>
    </w:p>
    <w:p w:rsidR="00DF5F1D" w:rsidRDefault="00DF5F1D" w:rsidP="001426BE">
      <w:pPr>
        <w:jc w:val="both"/>
        <w:rPr>
          <w:rFonts w:ascii="Times New Roman" w:hAnsi="Times New Roman" w:cs="Times New Roman"/>
          <w:b/>
          <w:sz w:val="24"/>
          <w:szCs w:val="24"/>
        </w:rPr>
      </w:pPr>
    </w:p>
    <w:p w:rsidR="00A32AEB" w:rsidRPr="00B05F6F" w:rsidRDefault="00356AA9" w:rsidP="001426BE">
      <w:pPr>
        <w:jc w:val="both"/>
        <w:rPr>
          <w:rFonts w:ascii="Times New Roman" w:hAnsi="Times New Roman" w:cs="Times New Roman"/>
          <w:b/>
          <w:sz w:val="24"/>
          <w:szCs w:val="24"/>
        </w:rPr>
      </w:pPr>
      <w:r w:rsidRPr="00B05F6F">
        <w:rPr>
          <w:rFonts w:ascii="Times New Roman" w:hAnsi="Times New Roman" w:cs="Times New Roman"/>
          <w:b/>
          <w:sz w:val="24"/>
          <w:szCs w:val="24"/>
        </w:rPr>
        <w:lastRenderedPageBreak/>
        <w:t>Performance of Import L/C Commission:</w:t>
      </w:r>
      <w:bookmarkEnd w:id="162"/>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2160"/>
        <w:gridCol w:w="3240"/>
      </w:tblGrid>
      <w:tr w:rsidR="00A91D64" w:rsidRPr="00601976" w:rsidTr="00A91D64">
        <w:trPr>
          <w:tblCellSpacing w:w="0" w:type="dxa"/>
        </w:trPr>
        <w:tc>
          <w:tcPr>
            <w:tcW w:w="2160" w:type="dxa"/>
            <w:tcBorders>
              <w:top w:val="outset" w:sz="6" w:space="0" w:color="auto"/>
              <w:left w:val="outset" w:sz="6" w:space="0" w:color="auto"/>
              <w:bottom w:val="outset" w:sz="6" w:space="0" w:color="auto"/>
              <w:right w:val="outset" w:sz="6" w:space="0" w:color="auto"/>
            </w:tcBorders>
            <w:hideMark/>
          </w:tcPr>
          <w:p w:rsidR="00A91D64" w:rsidRPr="00601976" w:rsidRDefault="00A91D64" w:rsidP="001426BE">
            <w:pPr>
              <w:spacing w:before="100" w:beforeAutospacing="1" w:after="100" w:afterAutospacing="1" w:line="360" w:lineRule="auto"/>
              <w:jc w:val="both"/>
              <w:rPr>
                <w:rFonts w:ascii="Times New Roman" w:eastAsia="Times New Roman" w:hAnsi="Times New Roman" w:cs="Times New Roman"/>
                <w:sz w:val="20"/>
                <w:szCs w:val="20"/>
              </w:rPr>
            </w:pPr>
            <w:r w:rsidRPr="00601976">
              <w:rPr>
                <w:rFonts w:ascii="Times New Roman" w:eastAsia="Times New Roman" w:hAnsi="Times New Roman" w:cs="Times New Roman"/>
                <w:b/>
                <w:bCs/>
                <w:sz w:val="20"/>
                <w:szCs w:val="20"/>
              </w:rPr>
              <w:t>Year</w:t>
            </w:r>
          </w:p>
        </w:tc>
        <w:tc>
          <w:tcPr>
            <w:tcW w:w="3240" w:type="dxa"/>
            <w:tcBorders>
              <w:top w:val="outset" w:sz="6" w:space="0" w:color="auto"/>
              <w:left w:val="outset" w:sz="6" w:space="0" w:color="auto"/>
              <w:bottom w:val="outset" w:sz="6" w:space="0" w:color="auto"/>
              <w:right w:val="outset" w:sz="6" w:space="0" w:color="auto"/>
            </w:tcBorders>
            <w:hideMark/>
          </w:tcPr>
          <w:p w:rsidR="00A91D64" w:rsidRPr="00601976" w:rsidRDefault="00A91D64" w:rsidP="001426BE">
            <w:pPr>
              <w:spacing w:before="100" w:beforeAutospacing="1" w:after="100" w:afterAutospacing="1" w:line="360" w:lineRule="auto"/>
              <w:jc w:val="both"/>
              <w:rPr>
                <w:rFonts w:ascii="Times New Roman" w:eastAsia="Times New Roman" w:hAnsi="Times New Roman" w:cs="Times New Roman"/>
                <w:sz w:val="20"/>
                <w:szCs w:val="20"/>
              </w:rPr>
            </w:pPr>
            <w:r w:rsidRPr="00601976">
              <w:rPr>
                <w:rFonts w:ascii="Times New Roman" w:eastAsia="Times New Roman" w:hAnsi="Times New Roman" w:cs="Times New Roman"/>
                <w:b/>
                <w:bCs/>
                <w:sz w:val="20"/>
                <w:szCs w:val="20"/>
              </w:rPr>
              <w:t>Amount in BDT in Million</w:t>
            </w:r>
          </w:p>
        </w:tc>
      </w:tr>
      <w:tr w:rsidR="00A91D64" w:rsidRPr="00601976" w:rsidTr="00A91D64">
        <w:trPr>
          <w:tblCellSpacing w:w="0" w:type="dxa"/>
        </w:trPr>
        <w:tc>
          <w:tcPr>
            <w:tcW w:w="2160" w:type="dxa"/>
            <w:tcBorders>
              <w:top w:val="outset" w:sz="6" w:space="0" w:color="auto"/>
              <w:left w:val="outset" w:sz="6" w:space="0" w:color="auto"/>
              <w:bottom w:val="outset" w:sz="6" w:space="0" w:color="auto"/>
              <w:right w:val="outset" w:sz="6" w:space="0" w:color="auto"/>
            </w:tcBorders>
            <w:hideMark/>
          </w:tcPr>
          <w:p w:rsidR="00A91D64" w:rsidRPr="00601976" w:rsidRDefault="00A91D64" w:rsidP="001426BE">
            <w:pPr>
              <w:spacing w:before="100" w:beforeAutospacing="1" w:after="100" w:afterAutospacing="1" w:line="360" w:lineRule="auto"/>
              <w:jc w:val="both"/>
              <w:rPr>
                <w:rFonts w:ascii="Times New Roman" w:eastAsia="Times New Roman" w:hAnsi="Times New Roman" w:cs="Times New Roman"/>
                <w:sz w:val="20"/>
                <w:szCs w:val="20"/>
              </w:rPr>
            </w:pPr>
            <w:r w:rsidRPr="00601976">
              <w:rPr>
                <w:rFonts w:ascii="Times New Roman" w:eastAsia="Times New Roman" w:hAnsi="Times New Roman" w:cs="Times New Roman"/>
                <w:sz w:val="20"/>
                <w:szCs w:val="20"/>
              </w:rPr>
              <w:t>2006</w:t>
            </w:r>
          </w:p>
        </w:tc>
        <w:tc>
          <w:tcPr>
            <w:tcW w:w="3240" w:type="dxa"/>
            <w:tcBorders>
              <w:top w:val="outset" w:sz="6" w:space="0" w:color="auto"/>
              <w:left w:val="outset" w:sz="6" w:space="0" w:color="auto"/>
              <w:bottom w:val="outset" w:sz="6" w:space="0" w:color="auto"/>
              <w:right w:val="outset" w:sz="6" w:space="0" w:color="auto"/>
            </w:tcBorders>
            <w:hideMark/>
          </w:tcPr>
          <w:p w:rsidR="00A91D64" w:rsidRPr="00601976" w:rsidRDefault="00A91D64" w:rsidP="001426BE">
            <w:pPr>
              <w:spacing w:before="100" w:beforeAutospacing="1" w:after="100" w:afterAutospacing="1" w:line="360" w:lineRule="auto"/>
              <w:jc w:val="both"/>
              <w:rPr>
                <w:rFonts w:ascii="Times New Roman" w:eastAsia="Times New Roman" w:hAnsi="Times New Roman" w:cs="Times New Roman"/>
                <w:sz w:val="20"/>
                <w:szCs w:val="20"/>
              </w:rPr>
            </w:pPr>
            <w:r w:rsidRPr="00601976">
              <w:rPr>
                <w:rFonts w:ascii="Times New Roman" w:eastAsia="Times New Roman" w:hAnsi="Times New Roman" w:cs="Times New Roman"/>
                <w:sz w:val="20"/>
                <w:szCs w:val="20"/>
              </w:rPr>
              <w:t>265.48</w:t>
            </w:r>
          </w:p>
        </w:tc>
      </w:tr>
      <w:tr w:rsidR="00A91D64" w:rsidRPr="00601976" w:rsidTr="00A91D64">
        <w:trPr>
          <w:tblCellSpacing w:w="0" w:type="dxa"/>
        </w:trPr>
        <w:tc>
          <w:tcPr>
            <w:tcW w:w="2160" w:type="dxa"/>
            <w:tcBorders>
              <w:top w:val="outset" w:sz="6" w:space="0" w:color="auto"/>
              <w:left w:val="outset" w:sz="6" w:space="0" w:color="auto"/>
              <w:bottom w:val="outset" w:sz="6" w:space="0" w:color="auto"/>
              <w:right w:val="outset" w:sz="6" w:space="0" w:color="auto"/>
            </w:tcBorders>
            <w:hideMark/>
          </w:tcPr>
          <w:p w:rsidR="00A91D64" w:rsidRPr="00601976" w:rsidRDefault="00A91D64" w:rsidP="001426BE">
            <w:pPr>
              <w:spacing w:before="100" w:beforeAutospacing="1" w:after="100" w:afterAutospacing="1" w:line="360" w:lineRule="auto"/>
              <w:jc w:val="both"/>
              <w:rPr>
                <w:rFonts w:ascii="Times New Roman" w:eastAsia="Times New Roman" w:hAnsi="Times New Roman" w:cs="Times New Roman"/>
                <w:sz w:val="20"/>
                <w:szCs w:val="20"/>
              </w:rPr>
            </w:pPr>
            <w:r w:rsidRPr="00601976">
              <w:rPr>
                <w:rFonts w:ascii="Times New Roman" w:eastAsia="Times New Roman" w:hAnsi="Times New Roman" w:cs="Times New Roman"/>
                <w:sz w:val="20"/>
                <w:szCs w:val="20"/>
              </w:rPr>
              <w:t>2007</w:t>
            </w:r>
          </w:p>
        </w:tc>
        <w:tc>
          <w:tcPr>
            <w:tcW w:w="3240" w:type="dxa"/>
            <w:tcBorders>
              <w:top w:val="outset" w:sz="6" w:space="0" w:color="auto"/>
              <w:left w:val="outset" w:sz="6" w:space="0" w:color="auto"/>
              <w:bottom w:val="outset" w:sz="6" w:space="0" w:color="auto"/>
              <w:right w:val="outset" w:sz="6" w:space="0" w:color="auto"/>
            </w:tcBorders>
            <w:hideMark/>
          </w:tcPr>
          <w:p w:rsidR="00A91D64" w:rsidRPr="00601976" w:rsidRDefault="00A91D64" w:rsidP="001426BE">
            <w:pPr>
              <w:spacing w:before="100" w:beforeAutospacing="1" w:after="100" w:afterAutospacing="1" w:line="360" w:lineRule="auto"/>
              <w:jc w:val="both"/>
              <w:rPr>
                <w:rFonts w:ascii="Times New Roman" w:eastAsia="Times New Roman" w:hAnsi="Times New Roman" w:cs="Times New Roman"/>
                <w:sz w:val="20"/>
                <w:szCs w:val="20"/>
              </w:rPr>
            </w:pPr>
            <w:r w:rsidRPr="00601976">
              <w:rPr>
                <w:rFonts w:ascii="Times New Roman" w:eastAsia="Times New Roman" w:hAnsi="Times New Roman" w:cs="Times New Roman"/>
                <w:sz w:val="20"/>
                <w:szCs w:val="20"/>
              </w:rPr>
              <w:t>378.82</w:t>
            </w:r>
          </w:p>
        </w:tc>
      </w:tr>
      <w:tr w:rsidR="00A91D64" w:rsidRPr="00601976" w:rsidTr="00A91D64">
        <w:trPr>
          <w:tblCellSpacing w:w="0" w:type="dxa"/>
        </w:trPr>
        <w:tc>
          <w:tcPr>
            <w:tcW w:w="2160" w:type="dxa"/>
            <w:tcBorders>
              <w:top w:val="outset" w:sz="6" w:space="0" w:color="auto"/>
              <w:left w:val="outset" w:sz="6" w:space="0" w:color="auto"/>
              <w:bottom w:val="outset" w:sz="6" w:space="0" w:color="auto"/>
              <w:right w:val="outset" w:sz="6" w:space="0" w:color="auto"/>
            </w:tcBorders>
            <w:hideMark/>
          </w:tcPr>
          <w:p w:rsidR="00A91D64" w:rsidRPr="00601976" w:rsidRDefault="00A91D64" w:rsidP="001426BE">
            <w:pPr>
              <w:spacing w:before="100" w:beforeAutospacing="1" w:after="100" w:afterAutospacing="1" w:line="360" w:lineRule="auto"/>
              <w:jc w:val="both"/>
              <w:rPr>
                <w:rFonts w:ascii="Times New Roman" w:eastAsia="Times New Roman" w:hAnsi="Times New Roman" w:cs="Times New Roman"/>
                <w:sz w:val="20"/>
                <w:szCs w:val="20"/>
              </w:rPr>
            </w:pPr>
            <w:r w:rsidRPr="00601976">
              <w:rPr>
                <w:rFonts w:ascii="Times New Roman" w:eastAsia="Times New Roman" w:hAnsi="Times New Roman" w:cs="Times New Roman"/>
                <w:sz w:val="20"/>
                <w:szCs w:val="20"/>
              </w:rPr>
              <w:t>2008</w:t>
            </w:r>
          </w:p>
        </w:tc>
        <w:tc>
          <w:tcPr>
            <w:tcW w:w="3240" w:type="dxa"/>
            <w:tcBorders>
              <w:top w:val="outset" w:sz="6" w:space="0" w:color="auto"/>
              <w:left w:val="outset" w:sz="6" w:space="0" w:color="auto"/>
              <w:bottom w:val="outset" w:sz="6" w:space="0" w:color="auto"/>
              <w:right w:val="outset" w:sz="6" w:space="0" w:color="auto"/>
            </w:tcBorders>
            <w:hideMark/>
          </w:tcPr>
          <w:p w:rsidR="00A91D64" w:rsidRPr="00601976" w:rsidRDefault="00A91D64" w:rsidP="001426BE">
            <w:pPr>
              <w:spacing w:before="100" w:beforeAutospacing="1" w:after="100" w:afterAutospacing="1" w:line="360" w:lineRule="auto"/>
              <w:jc w:val="both"/>
              <w:rPr>
                <w:rFonts w:ascii="Times New Roman" w:eastAsia="Times New Roman" w:hAnsi="Times New Roman" w:cs="Times New Roman"/>
                <w:sz w:val="20"/>
                <w:szCs w:val="20"/>
              </w:rPr>
            </w:pPr>
            <w:r w:rsidRPr="00601976">
              <w:rPr>
                <w:rFonts w:ascii="Times New Roman" w:eastAsia="Times New Roman" w:hAnsi="Times New Roman" w:cs="Times New Roman"/>
                <w:sz w:val="20"/>
                <w:szCs w:val="20"/>
              </w:rPr>
              <w:t>366.32</w:t>
            </w:r>
          </w:p>
        </w:tc>
      </w:tr>
    </w:tbl>
    <w:p w:rsidR="00A91D64" w:rsidRPr="00FB0376" w:rsidRDefault="00A91D64" w:rsidP="001426BE">
      <w:pPr>
        <w:tabs>
          <w:tab w:val="left" w:pos="2278"/>
        </w:tabs>
        <w:spacing w:line="360" w:lineRule="auto"/>
        <w:jc w:val="both"/>
        <w:rPr>
          <w:rFonts w:ascii="Times New Roman" w:hAnsi="Times New Roman" w:cs="Times New Roman"/>
          <w:sz w:val="24"/>
          <w:szCs w:val="24"/>
        </w:rPr>
      </w:pPr>
    </w:p>
    <w:p w:rsidR="00A91D64" w:rsidRPr="00FB0376" w:rsidRDefault="00A91D64" w:rsidP="001426BE">
      <w:pPr>
        <w:tabs>
          <w:tab w:val="left" w:pos="2278"/>
        </w:tabs>
        <w:spacing w:line="360" w:lineRule="auto"/>
        <w:jc w:val="both"/>
        <w:rPr>
          <w:rFonts w:ascii="Times New Roman" w:hAnsi="Times New Roman" w:cs="Times New Roman"/>
          <w:sz w:val="24"/>
          <w:szCs w:val="24"/>
        </w:rPr>
      </w:pPr>
      <w:r w:rsidRPr="00FB0376">
        <w:rPr>
          <w:rFonts w:ascii="Times New Roman" w:hAnsi="Times New Roman" w:cs="Times New Roman"/>
          <w:noProof/>
          <w:sz w:val="24"/>
          <w:szCs w:val="24"/>
        </w:rPr>
        <w:drawing>
          <wp:inline distT="0" distB="0" distL="0" distR="0">
            <wp:extent cx="5486400" cy="3200400"/>
            <wp:effectExtent l="19050" t="0" r="19050" b="0"/>
            <wp:docPr id="9" name="Chart 9"/>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rsidR="00A91D64" w:rsidRPr="00FB0376" w:rsidRDefault="00A91D64" w:rsidP="001426BE">
      <w:pPr>
        <w:tabs>
          <w:tab w:val="left" w:pos="2278"/>
        </w:tabs>
        <w:spacing w:line="360" w:lineRule="auto"/>
        <w:jc w:val="both"/>
        <w:rPr>
          <w:rFonts w:ascii="Times New Roman" w:hAnsi="Times New Roman" w:cs="Times New Roman"/>
          <w:sz w:val="24"/>
          <w:szCs w:val="24"/>
        </w:rPr>
      </w:pPr>
      <w:r w:rsidRPr="00FB0376">
        <w:rPr>
          <w:rFonts w:ascii="Times New Roman" w:hAnsi="Times New Roman" w:cs="Times New Roman"/>
          <w:sz w:val="24"/>
          <w:szCs w:val="24"/>
        </w:rPr>
        <w:t>The execution on L/C commission was better in year 2007 contrast with year 2006 and 2008. It was moderately in great condition in 2007.</w:t>
      </w:r>
    </w:p>
    <w:p w:rsidR="00DF5F1D" w:rsidRDefault="00DF5F1D" w:rsidP="001426BE">
      <w:pPr>
        <w:pStyle w:val="Heading2"/>
        <w:spacing w:line="360" w:lineRule="auto"/>
        <w:jc w:val="both"/>
        <w:rPr>
          <w:rFonts w:ascii="Times New Roman" w:hAnsi="Times New Roman" w:cs="Times New Roman"/>
          <w:sz w:val="24"/>
          <w:szCs w:val="24"/>
        </w:rPr>
      </w:pPr>
      <w:bookmarkStart w:id="163" w:name="_Toc5928123"/>
    </w:p>
    <w:p w:rsidR="00A91D64" w:rsidRPr="00FB0376" w:rsidRDefault="00B96577" w:rsidP="001426BE">
      <w:pPr>
        <w:pStyle w:val="Heading2"/>
        <w:spacing w:line="360" w:lineRule="auto"/>
        <w:jc w:val="both"/>
        <w:rPr>
          <w:rFonts w:ascii="Times New Roman" w:hAnsi="Times New Roman" w:cs="Times New Roman"/>
          <w:sz w:val="24"/>
          <w:szCs w:val="24"/>
        </w:rPr>
      </w:pPr>
      <w:bookmarkStart w:id="164" w:name="_Toc6540714"/>
      <w:r>
        <w:rPr>
          <w:rFonts w:ascii="Times New Roman" w:hAnsi="Times New Roman" w:cs="Times New Roman"/>
          <w:sz w:val="24"/>
          <w:szCs w:val="24"/>
        </w:rPr>
        <w:t xml:space="preserve">4.2 </w:t>
      </w:r>
      <w:r w:rsidR="008B77C2" w:rsidRPr="00FB0376">
        <w:rPr>
          <w:rFonts w:ascii="Times New Roman" w:hAnsi="Times New Roman" w:cs="Times New Roman"/>
          <w:sz w:val="24"/>
          <w:szCs w:val="24"/>
        </w:rPr>
        <w:t>FINDINGS:</w:t>
      </w:r>
      <w:bookmarkEnd w:id="163"/>
      <w:bookmarkEnd w:id="164"/>
    </w:p>
    <w:p w:rsidR="008B77C2" w:rsidRPr="00FB0376" w:rsidRDefault="008B77C2" w:rsidP="001426BE">
      <w:pPr>
        <w:tabs>
          <w:tab w:val="left" w:pos="2278"/>
        </w:tabs>
        <w:spacing w:line="360" w:lineRule="auto"/>
        <w:jc w:val="both"/>
        <w:rPr>
          <w:rFonts w:ascii="Times New Roman" w:hAnsi="Times New Roman" w:cs="Times New Roman"/>
          <w:sz w:val="24"/>
          <w:szCs w:val="24"/>
        </w:rPr>
      </w:pPr>
      <w:r w:rsidRPr="00FB0376">
        <w:rPr>
          <w:rFonts w:ascii="Times New Roman" w:hAnsi="Times New Roman" w:cs="Times New Roman"/>
          <w:sz w:val="24"/>
          <w:szCs w:val="24"/>
        </w:rPr>
        <w:t>The study fundamentally centers around the "financial performance" and "foreign Exchange Operations" of MBL. Every one of the discoveries that are started from my examination are counted underneath under two expansive heads:</w:t>
      </w:r>
    </w:p>
    <w:p w:rsidR="00DF5F1D" w:rsidRDefault="00DF5F1D" w:rsidP="001426BE">
      <w:pPr>
        <w:pStyle w:val="Heading3"/>
        <w:jc w:val="both"/>
      </w:pPr>
      <w:bookmarkStart w:id="165" w:name="_Toc5928124"/>
    </w:p>
    <w:p w:rsidR="00DF5F1D" w:rsidRDefault="00DF5F1D" w:rsidP="001426BE">
      <w:pPr>
        <w:pStyle w:val="Heading3"/>
        <w:jc w:val="both"/>
      </w:pPr>
    </w:p>
    <w:p w:rsidR="00AB4B55" w:rsidRDefault="00C75EBA" w:rsidP="001426BE">
      <w:pPr>
        <w:pStyle w:val="Heading3"/>
        <w:jc w:val="both"/>
      </w:pPr>
      <w:bookmarkStart w:id="166" w:name="_Toc6540715"/>
      <w:r>
        <w:t>4.2</w:t>
      </w:r>
      <w:r w:rsidR="00B96577">
        <w:t>.1</w:t>
      </w:r>
      <w:r w:rsidR="00AB4B55" w:rsidRPr="00FB0376">
        <w:t>Findings from financial performance analysis of MBL:</w:t>
      </w:r>
      <w:bookmarkEnd w:id="165"/>
      <w:bookmarkEnd w:id="166"/>
    </w:p>
    <w:p w:rsidR="006E353B" w:rsidRPr="006E353B" w:rsidRDefault="006E353B" w:rsidP="006E353B"/>
    <w:p w:rsidR="00AB4B55" w:rsidRPr="00FB0376" w:rsidRDefault="00AB4B55" w:rsidP="001426BE">
      <w:pPr>
        <w:tabs>
          <w:tab w:val="left" w:pos="2278"/>
        </w:tabs>
        <w:spacing w:line="360" w:lineRule="auto"/>
        <w:jc w:val="both"/>
        <w:rPr>
          <w:rFonts w:ascii="Times New Roman" w:hAnsi="Times New Roman" w:cs="Times New Roman"/>
          <w:sz w:val="24"/>
          <w:szCs w:val="24"/>
        </w:rPr>
      </w:pPr>
      <w:bookmarkStart w:id="167" w:name="_Toc5928125"/>
      <w:r w:rsidRPr="00B05F6F">
        <w:rPr>
          <w:rFonts w:ascii="Times New Roman" w:hAnsi="Times New Roman" w:cs="Times New Roman"/>
          <w:b/>
          <w:sz w:val="24"/>
          <w:szCs w:val="24"/>
        </w:rPr>
        <w:t>Liquidity:</w:t>
      </w:r>
      <w:bookmarkEnd w:id="167"/>
      <w:r w:rsidRPr="00FB0376">
        <w:rPr>
          <w:rFonts w:ascii="Times New Roman" w:hAnsi="Times New Roman" w:cs="Times New Roman"/>
          <w:sz w:val="24"/>
          <w:szCs w:val="24"/>
        </w:rPr>
        <w:t xml:space="preserve"> The liquidity dimension of the Bank is fluctuating year to year however it isn't in attractive dimension. The proportion of fluid resources for absolute resources remained at 25.69% at December 31, 2008 as against 24.18% at December 31, 2007 .The greater liquidity a firm is, all the more better for the firm. </w:t>
      </w:r>
    </w:p>
    <w:p w:rsidR="00AB4B55" w:rsidRPr="00FB0376" w:rsidRDefault="0088144C" w:rsidP="001426BE">
      <w:pPr>
        <w:tabs>
          <w:tab w:val="left" w:pos="2278"/>
        </w:tabs>
        <w:spacing w:line="360" w:lineRule="auto"/>
        <w:jc w:val="both"/>
        <w:rPr>
          <w:rFonts w:ascii="Times New Roman" w:hAnsi="Times New Roman" w:cs="Times New Roman"/>
          <w:sz w:val="24"/>
          <w:szCs w:val="24"/>
        </w:rPr>
      </w:pPr>
      <w:bookmarkStart w:id="168" w:name="_Toc5928126"/>
      <w:r w:rsidRPr="00B05F6F">
        <w:rPr>
          <w:rFonts w:ascii="Times New Roman" w:hAnsi="Times New Roman" w:cs="Times New Roman"/>
          <w:b/>
          <w:sz w:val="24"/>
          <w:szCs w:val="24"/>
        </w:rPr>
        <w:t>Operating</w:t>
      </w:r>
      <w:r w:rsidR="00AB4B55" w:rsidRPr="00B05F6F">
        <w:rPr>
          <w:rFonts w:ascii="Times New Roman" w:hAnsi="Times New Roman" w:cs="Times New Roman"/>
          <w:b/>
          <w:sz w:val="24"/>
          <w:szCs w:val="24"/>
        </w:rPr>
        <w:t xml:space="preserve"> </w:t>
      </w:r>
      <w:r w:rsidR="00AF5821" w:rsidRPr="00B05F6F">
        <w:rPr>
          <w:rFonts w:ascii="Times New Roman" w:hAnsi="Times New Roman" w:cs="Times New Roman"/>
          <w:b/>
          <w:sz w:val="24"/>
          <w:szCs w:val="24"/>
        </w:rPr>
        <w:t>Efficiency:</w:t>
      </w:r>
      <w:bookmarkEnd w:id="168"/>
      <w:r w:rsidR="00AF5821" w:rsidRPr="00FB0376">
        <w:rPr>
          <w:rFonts w:ascii="Times New Roman" w:hAnsi="Times New Roman" w:cs="Times New Roman"/>
          <w:sz w:val="24"/>
          <w:szCs w:val="24"/>
        </w:rPr>
        <w:t xml:space="preserve"> The</w:t>
      </w:r>
      <w:r w:rsidR="00AB4B55" w:rsidRPr="00FB0376">
        <w:rPr>
          <w:rFonts w:ascii="Times New Roman" w:hAnsi="Times New Roman" w:cs="Times New Roman"/>
          <w:sz w:val="24"/>
          <w:szCs w:val="24"/>
        </w:rPr>
        <w:t xml:space="preserve"> proportion has been expanded over year and in the most recent year (2008) it was 75.09% as against 74.54% in 2007. (Page no: 39) The working proficiency of the bank is standard and the bank has effectively worked every one of the issues. </w:t>
      </w:r>
    </w:p>
    <w:p w:rsidR="00AB4B55" w:rsidRPr="00FB0376" w:rsidRDefault="0088144C" w:rsidP="001426BE">
      <w:pPr>
        <w:tabs>
          <w:tab w:val="left" w:pos="2278"/>
        </w:tabs>
        <w:spacing w:line="360" w:lineRule="auto"/>
        <w:jc w:val="both"/>
        <w:rPr>
          <w:rFonts w:ascii="Times New Roman" w:hAnsi="Times New Roman" w:cs="Times New Roman"/>
          <w:sz w:val="24"/>
          <w:szCs w:val="24"/>
        </w:rPr>
      </w:pPr>
      <w:bookmarkStart w:id="169" w:name="_Toc5928127"/>
      <w:r w:rsidRPr="00B05F6F">
        <w:rPr>
          <w:rFonts w:ascii="Times New Roman" w:hAnsi="Times New Roman" w:cs="Times New Roman"/>
          <w:b/>
          <w:sz w:val="24"/>
          <w:szCs w:val="24"/>
        </w:rPr>
        <w:t>Profitability</w:t>
      </w:r>
      <w:r w:rsidR="00AB4B55" w:rsidRPr="00B05F6F">
        <w:rPr>
          <w:rFonts w:ascii="Times New Roman" w:hAnsi="Times New Roman" w:cs="Times New Roman"/>
          <w:b/>
          <w:sz w:val="24"/>
          <w:szCs w:val="24"/>
        </w:rPr>
        <w:t>:</w:t>
      </w:r>
      <w:bookmarkEnd w:id="169"/>
      <w:r w:rsidR="00AB4B55" w:rsidRPr="00FB0376">
        <w:rPr>
          <w:rFonts w:ascii="Times New Roman" w:hAnsi="Times New Roman" w:cs="Times New Roman"/>
          <w:sz w:val="24"/>
          <w:szCs w:val="24"/>
        </w:rPr>
        <w:t xml:space="preserve"> The bank is working with moderate benefit. ROE and ROI proportion is declining than year 2007 and 2006. The bank is losing their productivity. (Page: 38) </w:t>
      </w:r>
    </w:p>
    <w:p w:rsidR="00AB4B55" w:rsidRPr="00FB0376" w:rsidRDefault="00AB4B55" w:rsidP="001426BE">
      <w:pPr>
        <w:tabs>
          <w:tab w:val="left" w:pos="2278"/>
        </w:tabs>
        <w:spacing w:line="360" w:lineRule="auto"/>
        <w:jc w:val="both"/>
        <w:rPr>
          <w:rFonts w:ascii="Times New Roman" w:hAnsi="Times New Roman" w:cs="Times New Roman"/>
          <w:sz w:val="24"/>
          <w:szCs w:val="24"/>
        </w:rPr>
      </w:pPr>
      <w:bookmarkStart w:id="170" w:name="_Toc5928128"/>
      <w:r w:rsidRPr="00B05F6F">
        <w:rPr>
          <w:rFonts w:ascii="Times New Roman" w:hAnsi="Times New Roman" w:cs="Times New Roman"/>
          <w:b/>
          <w:sz w:val="24"/>
          <w:szCs w:val="24"/>
        </w:rPr>
        <w:t>Capital Structure:</w:t>
      </w:r>
      <w:bookmarkEnd w:id="170"/>
      <w:r w:rsidRPr="00FB0376">
        <w:rPr>
          <w:rFonts w:ascii="Times New Roman" w:hAnsi="Times New Roman" w:cs="Times New Roman"/>
          <w:sz w:val="24"/>
          <w:szCs w:val="24"/>
        </w:rPr>
        <w:t xml:space="preserve"> The bank's capital structure incorporate both obligation and value capital. The bank has financed a large portion of its absolute resources with obligation. The bank's capital sufficiency proportion remained at 11.67% in 2008 as against 10.68% in 2007. </w:t>
      </w:r>
    </w:p>
    <w:p w:rsidR="00AB4B55" w:rsidRPr="00FB0376" w:rsidRDefault="0088144C" w:rsidP="001426BE">
      <w:pPr>
        <w:tabs>
          <w:tab w:val="left" w:pos="2278"/>
        </w:tabs>
        <w:spacing w:line="360" w:lineRule="auto"/>
        <w:jc w:val="both"/>
        <w:rPr>
          <w:rFonts w:ascii="Times New Roman" w:hAnsi="Times New Roman" w:cs="Times New Roman"/>
          <w:sz w:val="24"/>
          <w:szCs w:val="24"/>
        </w:rPr>
      </w:pPr>
      <w:bookmarkStart w:id="171" w:name="_Toc5928129"/>
      <w:r w:rsidRPr="00B05F6F">
        <w:rPr>
          <w:rFonts w:ascii="Times New Roman" w:hAnsi="Times New Roman" w:cs="Times New Roman"/>
          <w:b/>
          <w:sz w:val="24"/>
          <w:szCs w:val="24"/>
        </w:rPr>
        <w:t>Market value</w:t>
      </w:r>
      <w:r w:rsidR="00AB4B55" w:rsidRPr="00B05F6F">
        <w:rPr>
          <w:rFonts w:ascii="Times New Roman" w:hAnsi="Times New Roman" w:cs="Times New Roman"/>
          <w:b/>
          <w:sz w:val="24"/>
          <w:szCs w:val="24"/>
        </w:rPr>
        <w:t>:</w:t>
      </w:r>
      <w:bookmarkEnd w:id="171"/>
      <w:r w:rsidR="00AB4B55" w:rsidRPr="00FB0376">
        <w:rPr>
          <w:rFonts w:ascii="Times New Roman" w:hAnsi="Times New Roman" w:cs="Times New Roman"/>
          <w:sz w:val="24"/>
          <w:szCs w:val="24"/>
        </w:rPr>
        <w:t xml:space="preserve"> The bank's fairly estimated worth (Value to the financial specialists) is expanding year to year. It is a positive sign for the bank. The measure of ventures is expanding over year</w:t>
      </w:r>
      <w:r w:rsidRPr="00FB0376">
        <w:rPr>
          <w:rFonts w:ascii="Times New Roman" w:hAnsi="Times New Roman" w:cs="Times New Roman"/>
          <w:sz w:val="24"/>
          <w:szCs w:val="24"/>
        </w:rPr>
        <w:t>.</w:t>
      </w:r>
    </w:p>
    <w:p w:rsidR="009C7DD7" w:rsidRPr="00FB0376" w:rsidRDefault="009C7DD7" w:rsidP="001426BE">
      <w:pPr>
        <w:tabs>
          <w:tab w:val="left" w:pos="2278"/>
        </w:tabs>
        <w:spacing w:line="360" w:lineRule="auto"/>
        <w:jc w:val="both"/>
        <w:rPr>
          <w:rFonts w:ascii="Times New Roman" w:hAnsi="Times New Roman" w:cs="Times New Roman"/>
          <w:sz w:val="24"/>
          <w:szCs w:val="24"/>
        </w:rPr>
      </w:pPr>
      <w:bookmarkStart w:id="172" w:name="_Toc5928130"/>
      <w:r w:rsidRPr="00B05F6F">
        <w:rPr>
          <w:rFonts w:ascii="Times New Roman" w:hAnsi="Times New Roman" w:cs="Times New Roman"/>
          <w:b/>
          <w:sz w:val="24"/>
          <w:szCs w:val="24"/>
        </w:rPr>
        <w:t>Different Means of Payment:</w:t>
      </w:r>
      <w:bookmarkEnd w:id="172"/>
      <w:r w:rsidR="00985FAE">
        <w:rPr>
          <w:rStyle w:val="Heading3Char"/>
          <w:rFonts w:ascii="Times New Roman" w:hAnsi="Times New Roman" w:cs="Times New Roman"/>
          <w:sz w:val="24"/>
          <w:szCs w:val="24"/>
        </w:rPr>
        <w:t xml:space="preserve"> </w:t>
      </w:r>
      <w:r w:rsidRPr="00FB0376">
        <w:rPr>
          <w:rFonts w:ascii="Times New Roman" w:hAnsi="Times New Roman" w:cs="Times New Roman"/>
          <w:sz w:val="24"/>
          <w:szCs w:val="24"/>
        </w:rPr>
        <w:t xml:space="preserve">The bank give diverse methods for installment to the shippers and exporters while they lean toward. The customers make their installment with Cash ahead of time, Open Account, Collection Method, Letter of credit. </w:t>
      </w:r>
    </w:p>
    <w:p w:rsidR="009C7DD7" w:rsidRPr="00FB0376" w:rsidRDefault="009C7DD7" w:rsidP="001426BE">
      <w:pPr>
        <w:tabs>
          <w:tab w:val="left" w:pos="2278"/>
        </w:tabs>
        <w:spacing w:line="360" w:lineRule="auto"/>
        <w:jc w:val="both"/>
        <w:rPr>
          <w:rFonts w:ascii="Times New Roman" w:hAnsi="Times New Roman" w:cs="Times New Roman"/>
          <w:sz w:val="24"/>
          <w:szCs w:val="24"/>
        </w:rPr>
      </w:pPr>
      <w:bookmarkStart w:id="173" w:name="_Toc5928131"/>
      <w:r w:rsidRPr="00B05F6F">
        <w:rPr>
          <w:rFonts w:ascii="Times New Roman" w:hAnsi="Times New Roman" w:cs="Times New Roman"/>
          <w:b/>
          <w:sz w:val="24"/>
          <w:szCs w:val="24"/>
        </w:rPr>
        <w:t>Concentrate on Export Incentives:</w:t>
      </w:r>
      <w:bookmarkEnd w:id="173"/>
      <w:r w:rsidR="00985FAE">
        <w:rPr>
          <w:rStyle w:val="Heading3Char"/>
          <w:rFonts w:ascii="Times New Roman" w:hAnsi="Times New Roman" w:cs="Times New Roman"/>
          <w:sz w:val="24"/>
          <w:szCs w:val="24"/>
        </w:rPr>
        <w:t xml:space="preserve"> </w:t>
      </w:r>
      <w:r w:rsidRPr="00FB0376">
        <w:rPr>
          <w:rFonts w:ascii="Times New Roman" w:hAnsi="Times New Roman" w:cs="Times New Roman"/>
          <w:sz w:val="24"/>
          <w:szCs w:val="24"/>
        </w:rPr>
        <w:t>The bank is presently focused on various sorts of fare motivators to draw in the real and potential clients. They are Financial Incentives, General Incentives, and Other Incentives. A large portion of them are as of now executed.</w:t>
      </w:r>
    </w:p>
    <w:p w:rsidR="009C7DD7" w:rsidRPr="00FB0376" w:rsidRDefault="009C7DD7" w:rsidP="001426BE">
      <w:pPr>
        <w:tabs>
          <w:tab w:val="left" w:pos="2278"/>
        </w:tabs>
        <w:spacing w:line="360" w:lineRule="auto"/>
        <w:jc w:val="both"/>
        <w:rPr>
          <w:rFonts w:ascii="Times New Roman" w:hAnsi="Times New Roman" w:cs="Times New Roman"/>
          <w:sz w:val="24"/>
          <w:szCs w:val="24"/>
        </w:rPr>
      </w:pPr>
      <w:bookmarkStart w:id="174" w:name="_Toc5928132"/>
      <w:r w:rsidRPr="00B05F6F">
        <w:rPr>
          <w:rFonts w:ascii="Times New Roman" w:hAnsi="Times New Roman" w:cs="Times New Roman"/>
          <w:sz w:val="24"/>
          <w:szCs w:val="24"/>
        </w:rPr>
        <w:t>Growing fastest Correspondent Relationship:</w:t>
      </w:r>
      <w:bookmarkEnd w:id="174"/>
      <w:r w:rsidR="00985FAE">
        <w:rPr>
          <w:rStyle w:val="Heading3Char"/>
          <w:rFonts w:ascii="Times New Roman" w:hAnsi="Times New Roman" w:cs="Times New Roman"/>
          <w:sz w:val="24"/>
          <w:szCs w:val="24"/>
        </w:rPr>
        <w:t xml:space="preserve"> </w:t>
      </w:r>
      <w:r w:rsidRPr="00FB0376">
        <w:rPr>
          <w:rFonts w:ascii="Times New Roman" w:hAnsi="Times New Roman" w:cs="Times New Roman"/>
          <w:sz w:val="24"/>
          <w:szCs w:val="24"/>
        </w:rPr>
        <w:t xml:space="preserve">The quantity of outside reporters is 584 as of December 31, 2008. Endeavors are being kept on assisting extend the Correspondent Relationship to encourage Bank's developing outside exchange exchanges. The Bank is utilizing </w:t>
      </w:r>
      <w:r w:rsidRPr="00FB0376">
        <w:rPr>
          <w:rFonts w:ascii="Times New Roman" w:hAnsi="Times New Roman" w:cs="Times New Roman"/>
          <w:sz w:val="24"/>
          <w:szCs w:val="24"/>
        </w:rPr>
        <w:lastRenderedPageBreak/>
        <w:t xml:space="preserve">SWIFT correspondence framework for quick and exact dealing with for remote exchange. The Bank is associated with REUTERS likewise for forward-thinking data. </w:t>
      </w:r>
    </w:p>
    <w:p w:rsidR="009C7DD7" w:rsidRPr="00FB0376" w:rsidRDefault="009C7DD7" w:rsidP="001426BE">
      <w:pPr>
        <w:tabs>
          <w:tab w:val="left" w:pos="2278"/>
        </w:tabs>
        <w:spacing w:line="360" w:lineRule="auto"/>
        <w:jc w:val="both"/>
        <w:rPr>
          <w:rFonts w:ascii="Times New Roman" w:hAnsi="Times New Roman" w:cs="Times New Roman"/>
          <w:sz w:val="24"/>
          <w:szCs w:val="24"/>
        </w:rPr>
      </w:pPr>
      <w:bookmarkStart w:id="175" w:name="_Toc5928133"/>
      <w:r w:rsidRPr="00B05F6F">
        <w:rPr>
          <w:rFonts w:ascii="Times New Roman" w:hAnsi="Times New Roman" w:cs="Times New Roman"/>
          <w:b/>
          <w:sz w:val="24"/>
          <w:szCs w:val="24"/>
        </w:rPr>
        <w:t>Different Accounts related to Foreign Exchange Transaction</w:t>
      </w:r>
      <w:r w:rsidR="0062147B" w:rsidRPr="00B05F6F">
        <w:rPr>
          <w:rFonts w:ascii="Times New Roman" w:hAnsi="Times New Roman" w:cs="Times New Roman"/>
          <w:b/>
          <w:sz w:val="24"/>
          <w:szCs w:val="24"/>
        </w:rPr>
        <w:t>:</w:t>
      </w:r>
      <w:bookmarkEnd w:id="175"/>
      <w:r w:rsidR="0062147B" w:rsidRPr="00FB0376">
        <w:rPr>
          <w:rStyle w:val="Heading3Char"/>
          <w:rFonts w:ascii="Times New Roman" w:hAnsi="Times New Roman" w:cs="Times New Roman"/>
          <w:sz w:val="24"/>
          <w:szCs w:val="24"/>
        </w:rPr>
        <w:t xml:space="preserve"> </w:t>
      </w:r>
      <w:r w:rsidRPr="00FB0376">
        <w:rPr>
          <w:rFonts w:ascii="Times New Roman" w:hAnsi="Times New Roman" w:cs="Times New Roman"/>
          <w:sz w:val="24"/>
          <w:szCs w:val="24"/>
        </w:rPr>
        <w:t>The bank gives distinctive records offices to keep up Foreign Exchange Transaction. The customers can pick their appropriate records office to make remote exchange which is increasingly ideal</w:t>
      </w:r>
    </w:p>
    <w:p w:rsidR="00BF5FD3" w:rsidRPr="00FB0376" w:rsidRDefault="00BF5FD3" w:rsidP="00631DE6">
      <w:pPr>
        <w:pStyle w:val="NormalWeb"/>
        <w:numPr>
          <w:ilvl w:val="0"/>
          <w:numId w:val="11"/>
        </w:numPr>
        <w:spacing w:line="360" w:lineRule="auto"/>
        <w:jc w:val="both"/>
      </w:pPr>
      <w:r w:rsidRPr="00FB0376">
        <w:rPr>
          <w:b/>
          <w:bCs/>
        </w:rPr>
        <w:t>Nostro Account</w:t>
      </w:r>
    </w:p>
    <w:p w:rsidR="00BF5FD3" w:rsidRPr="00FB0376" w:rsidRDefault="00BF5FD3" w:rsidP="00631DE6">
      <w:pPr>
        <w:pStyle w:val="NormalWeb"/>
        <w:numPr>
          <w:ilvl w:val="0"/>
          <w:numId w:val="11"/>
        </w:numPr>
        <w:spacing w:line="360" w:lineRule="auto"/>
        <w:jc w:val="both"/>
      </w:pPr>
      <w:r w:rsidRPr="00FB0376">
        <w:rPr>
          <w:b/>
          <w:bCs/>
        </w:rPr>
        <w:t xml:space="preserve">Vostro account </w:t>
      </w:r>
    </w:p>
    <w:p w:rsidR="00BF5FD3" w:rsidRPr="00FB0376" w:rsidRDefault="00BF5FD3" w:rsidP="00631DE6">
      <w:pPr>
        <w:pStyle w:val="NormalWeb"/>
        <w:numPr>
          <w:ilvl w:val="0"/>
          <w:numId w:val="11"/>
        </w:numPr>
        <w:spacing w:line="360" w:lineRule="auto"/>
        <w:jc w:val="both"/>
      </w:pPr>
      <w:r w:rsidRPr="00FB0376">
        <w:rPr>
          <w:b/>
          <w:bCs/>
        </w:rPr>
        <w:t>Loro Account :</w:t>
      </w:r>
    </w:p>
    <w:p w:rsidR="00B3122C" w:rsidRDefault="00B3122C" w:rsidP="001426BE">
      <w:pPr>
        <w:tabs>
          <w:tab w:val="left" w:pos="2278"/>
        </w:tabs>
        <w:spacing w:line="360" w:lineRule="auto"/>
        <w:jc w:val="both"/>
        <w:rPr>
          <w:rStyle w:val="Heading3Char"/>
          <w:rFonts w:ascii="Times New Roman" w:hAnsi="Times New Roman" w:cs="Times New Roman"/>
          <w:sz w:val="24"/>
          <w:szCs w:val="24"/>
        </w:rPr>
      </w:pPr>
    </w:p>
    <w:p w:rsidR="00481E8A" w:rsidRDefault="008D7B96" w:rsidP="00481E8A">
      <w:pPr>
        <w:tabs>
          <w:tab w:val="left" w:pos="2278"/>
        </w:tabs>
        <w:spacing w:line="360" w:lineRule="auto"/>
        <w:jc w:val="both"/>
        <w:rPr>
          <w:rFonts w:ascii="Times New Roman" w:hAnsi="Times New Roman" w:cs="Times New Roman"/>
          <w:sz w:val="24"/>
          <w:szCs w:val="24"/>
        </w:rPr>
      </w:pPr>
      <w:bookmarkStart w:id="176" w:name="_Toc5928134"/>
      <w:r w:rsidRPr="00B05F6F">
        <w:rPr>
          <w:rFonts w:ascii="Times New Roman" w:hAnsi="Times New Roman" w:cs="Times New Roman"/>
          <w:b/>
          <w:sz w:val="24"/>
          <w:szCs w:val="24"/>
        </w:rPr>
        <w:t>Performance of foreign Exchange department:</w:t>
      </w:r>
      <w:bookmarkEnd w:id="176"/>
      <w:r w:rsidR="009D1B7F">
        <w:rPr>
          <w:rStyle w:val="Heading3Char"/>
          <w:rFonts w:ascii="Times New Roman" w:hAnsi="Times New Roman" w:cs="Times New Roman"/>
          <w:sz w:val="24"/>
          <w:szCs w:val="24"/>
        </w:rPr>
        <w:t xml:space="preserve"> </w:t>
      </w:r>
      <w:r w:rsidRPr="00FB0376">
        <w:rPr>
          <w:rFonts w:ascii="Times New Roman" w:hAnsi="Times New Roman" w:cs="Times New Roman"/>
          <w:sz w:val="24"/>
          <w:szCs w:val="24"/>
        </w:rPr>
        <w:t>Export and import execution of outside trade branch of MBL is higher in year 2007. In 2008, it was marginally diminished. Measure of Foreign settlement is upward however L/C Commission was generally lower in 2008 as opposed to in 2007.</w:t>
      </w:r>
      <w:bookmarkStart w:id="177" w:name="_Toc5928135"/>
    </w:p>
    <w:p w:rsidR="00481E8A" w:rsidRDefault="00481E8A" w:rsidP="00481E8A">
      <w:pPr>
        <w:tabs>
          <w:tab w:val="left" w:pos="2278"/>
        </w:tabs>
        <w:spacing w:line="360" w:lineRule="auto"/>
        <w:jc w:val="both"/>
        <w:rPr>
          <w:rFonts w:ascii="Times New Roman" w:hAnsi="Times New Roman" w:cs="Times New Roman"/>
          <w:sz w:val="24"/>
          <w:szCs w:val="24"/>
        </w:rPr>
      </w:pPr>
    </w:p>
    <w:p w:rsidR="00481E8A" w:rsidRDefault="00481E8A" w:rsidP="00481E8A">
      <w:pPr>
        <w:tabs>
          <w:tab w:val="left" w:pos="2278"/>
        </w:tabs>
        <w:spacing w:line="360" w:lineRule="auto"/>
        <w:jc w:val="both"/>
        <w:rPr>
          <w:rFonts w:ascii="Times New Roman" w:hAnsi="Times New Roman" w:cs="Times New Roman"/>
          <w:sz w:val="24"/>
          <w:szCs w:val="24"/>
        </w:rPr>
      </w:pPr>
    </w:p>
    <w:p w:rsidR="00481E8A" w:rsidRDefault="00481E8A" w:rsidP="00481E8A">
      <w:pPr>
        <w:tabs>
          <w:tab w:val="left" w:pos="2278"/>
        </w:tabs>
        <w:spacing w:line="360" w:lineRule="auto"/>
        <w:jc w:val="both"/>
        <w:rPr>
          <w:rFonts w:ascii="Times New Roman" w:hAnsi="Times New Roman" w:cs="Times New Roman"/>
          <w:sz w:val="24"/>
          <w:szCs w:val="24"/>
        </w:rPr>
      </w:pPr>
    </w:p>
    <w:p w:rsidR="00481E8A" w:rsidRDefault="00481E8A" w:rsidP="00481E8A">
      <w:pPr>
        <w:tabs>
          <w:tab w:val="left" w:pos="2278"/>
        </w:tabs>
        <w:spacing w:line="360" w:lineRule="auto"/>
        <w:jc w:val="both"/>
        <w:rPr>
          <w:rFonts w:ascii="Times New Roman" w:hAnsi="Times New Roman" w:cs="Times New Roman"/>
          <w:sz w:val="24"/>
          <w:szCs w:val="24"/>
        </w:rPr>
      </w:pPr>
    </w:p>
    <w:p w:rsidR="00481E8A" w:rsidRDefault="00481E8A" w:rsidP="00481E8A">
      <w:pPr>
        <w:tabs>
          <w:tab w:val="left" w:pos="2278"/>
        </w:tabs>
        <w:spacing w:line="360" w:lineRule="auto"/>
        <w:jc w:val="both"/>
        <w:rPr>
          <w:rFonts w:ascii="Times New Roman" w:hAnsi="Times New Roman" w:cs="Times New Roman"/>
          <w:sz w:val="24"/>
          <w:szCs w:val="24"/>
        </w:rPr>
      </w:pPr>
    </w:p>
    <w:p w:rsidR="00481E8A" w:rsidRDefault="00481E8A" w:rsidP="00481E8A">
      <w:pPr>
        <w:tabs>
          <w:tab w:val="left" w:pos="2278"/>
        </w:tabs>
        <w:spacing w:line="360" w:lineRule="auto"/>
        <w:jc w:val="both"/>
        <w:rPr>
          <w:rFonts w:ascii="Times New Roman" w:hAnsi="Times New Roman" w:cs="Times New Roman"/>
          <w:sz w:val="24"/>
          <w:szCs w:val="24"/>
        </w:rPr>
      </w:pPr>
    </w:p>
    <w:p w:rsidR="00481E8A" w:rsidRDefault="00481E8A" w:rsidP="00481E8A">
      <w:pPr>
        <w:tabs>
          <w:tab w:val="left" w:pos="2278"/>
        </w:tabs>
        <w:spacing w:line="360" w:lineRule="auto"/>
        <w:jc w:val="both"/>
        <w:rPr>
          <w:rFonts w:ascii="Times New Roman" w:hAnsi="Times New Roman" w:cs="Times New Roman"/>
          <w:sz w:val="24"/>
          <w:szCs w:val="24"/>
        </w:rPr>
      </w:pPr>
    </w:p>
    <w:p w:rsidR="00481E8A" w:rsidRDefault="00481E8A" w:rsidP="00481E8A">
      <w:pPr>
        <w:tabs>
          <w:tab w:val="left" w:pos="2278"/>
        </w:tabs>
        <w:spacing w:line="360" w:lineRule="auto"/>
        <w:jc w:val="both"/>
        <w:rPr>
          <w:rFonts w:ascii="Times New Roman" w:hAnsi="Times New Roman" w:cs="Times New Roman"/>
          <w:sz w:val="24"/>
          <w:szCs w:val="24"/>
        </w:rPr>
      </w:pPr>
    </w:p>
    <w:p w:rsidR="00481E8A" w:rsidRDefault="00481E8A" w:rsidP="00481E8A">
      <w:pPr>
        <w:tabs>
          <w:tab w:val="left" w:pos="2278"/>
        </w:tabs>
        <w:spacing w:line="360" w:lineRule="auto"/>
        <w:jc w:val="both"/>
        <w:rPr>
          <w:rFonts w:ascii="Times New Roman" w:hAnsi="Times New Roman" w:cs="Times New Roman"/>
          <w:sz w:val="24"/>
          <w:szCs w:val="24"/>
        </w:rPr>
      </w:pPr>
    </w:p>
    <w:p w:rsidR="00481E8A" w:rsidRDefault="00481E8A" w:rsidP="00481E8A">
      <w:pPr>
        <w:tabs>
          <w:tab w:val="left" w:pos="2278"/>
        </w:tabs>
        <w:spacing w:line="360" w:lineRule="auto"/>
        <w:jc w:val="both"/>
        <w:rPr>
          <w:rFonts w:ascii="Times New Roman" w:hAnsi="Times New Roman" w:cs="Times New Roman"/>
          <w:sz w:val="24"/>
          <w:szCs w:val="24"/>
        </w:rPr>
      </w:pPr>
    </w:p>
    <w:p w:rsidR="00481E8A" w:rsidRDefault="00481E8A" w:rsidP="00481E8A">
      <w:pPr>
        <w:tabs>
          <w:tab w:val="left" w:pos="2278"/>
        </w:tabs>
        <w:spacing w:line="360" w:lineRule="auto"/>
        <w:jc w:val="both"/>
        <w:rPr>
          <w:rFonts w:ascii="Times New Roman" w:hAnsi="Times New Roman" w:cs="Times New Roman"/>
          <w:sz w:val="24"/>
          <w:szCs w:val="24"/>
        </w:rPr>
      </w:pPr>
    </w:p>
    <w:p w:rsidR="008D7B96" w:rsidRPr="00481E8A" w:rsidRDefault="0062147B" w:rsidP="00481E8A">
      <w:pPr>
        <w:pStyle w:val="Heading1"/>
        <w:spacing w:line="360" w:lineRule="auto"/>
        <w:jc w:val="center"/>
        <w:rPr>
          <w:rFonts w:ascii="Times New Roman" w:hAnsi="Times New Roman" w:cs="Times New Roman"/>
        </w:rPr>
      </w:pPr>
      <w:bookmarkStart w:id="178" w:name="_Toc6540716"/>
      <w:r w:rsidRPr="00481E8A">
        <w:rPr>
          <w:rFonts w:ascii="Times New Roman" w:hAnsi="Times New Roman" w:cs="Times New Roman"/>
        </w:rPr>
        <w:lastRenderedPageBreak/>
        <w:t>CHA</w:t>
      </w:r>
      <w:r w:rsidR="00B96577" w:rsidRPr="00481E8A">
        <w:rPr>
          <w:rFonts w:ascii="Times New Roman" w:hAnsi="Times New Roman" w:cs="Times New Roman"/>
        </w:rPr>
        <w:t>PTER FIVE</w:t>
      </w:r>
      <w:r w:rsidRPr="00481E8A">
        <w:rPr>
          <w:rFonts w:ascii="Times New Roman" w:hAnsi="Times New Roman" w:cs="Times New Roman"/>
        </w:rPr>
        <w:t>-CONCLUSION AND</w:t>
      </w:r>
      <w:r w:rsidR="00006660" w:rsidRPr="00481E8A">
        <w:rPr>
          <w:rFonts w:ascii="Times New Roman" w:hAnsi="Times New Roman" w:cs="Times New Roman"/>
        </w:rPr>
        <w:t xml:space="preserve"> RECOMMENSATION</w:t>
      </w:r>
      <w:bookmarkEnd w:id="177"/>
      <w:bookmarkEnd w:id="178"/>
    </w:p>
    <w:p w:rsidR="00006660" w:rsidRPr="00FB0376" w:rsidRDefault="00C75EBA" w:rsidP="001426BE">
      <w:pPr>
        <w:pStyle w:val="Heading2"/>
        <w:spacing w:line="360" w:lineRule="auto"/>
        <w:jc w:val="both"/>
        <w:rPr>
          <w:rFonts w:ascii="Times New Roman" w:hAnsi="Times New Roman" w:cs="Times New Roman"/>
          <w:sz w:val="24"/>
          <w:szCs w:val="24"/>
        </w:rPr>
      </w:pPr>
      <w:bookmarkStart w:id="179" w:name="_Toc5928136"/>
      <w:bookmarkStart w:id="180" w:name="_Toc6540717"/>
      <w:r>
        <w:rPr>
          <w:rFonts w:ascii="Times New Roman" w:hAnsi="Times New Roman" w:cs="Times New Roman"/>
          <w:sz w:val="24"/>
          <w:szCs w:val="24"/>
        </w:rPr>
        <w:t xml:space="preserve">5.1 </w:t>
      </w:r>
      <w:r w:rsidR="00006660" w:rsidRPr="00FB0376">
        <w:rPr>
          <w:rFonts w:ascii="Times New Roman" w:hAnsi="Times New Roman" w:cs="Times New Roman"/>
          <w:sz w:val="24"/>
          <w:szCs w:val="24"/>
        </w:rPr>
        <w:t>C</w:t>
      </w:r>
      <w:r w:rsidR="00B96577">
        <w:rPr>
          <w:rFonts w:ascii="Times New Roman" w:hAnsi="Times New Roman" w:cs="Times New Roman"/>
          <w:sz w:val="24"/>
          <w:szCs w:val="24"/>
        </w:rPr>
        <w:t>onclusion</w:t>
      </w:r>
      <w:r w:rsidR="00006660" w:rsidRPr="00FB0376">
        <w:rPr>
          <w:rFonts w:ascii="Times New Roman" w:hAnsi="Times New Roman" w:cs="Times New Roman"/>
          <w:sz w:val="24"/>
          <w:szCs w:val="24"/>
        </w:rPr>
        <w:t>:</w:t>
      </w:r>
      <w:bookmarkEnd w:id="179"/>
      <w:bookmarkEnd w:id="180"/>
    </w:p>
    <w:p w:rsidR="00006660" w:rsidRPr="00FB0376" w:rsidRDefault="00006660" w:rsidP="001426BE">
      <w:pPr>
        <w:tabs>
          <w:tab w:val="left" w:pos="2278"/>
        </w:tabs>
        <w:spacing w:line="360" w:lineRule="auto"/>
        <w:jc w:val="both"/>
        <w:rPr>
          <w:rFonts w:ascii="Times New Roman" w:hAnsi="Times New Roman" w:cs="Times New Roman"/>
          <w:sz w:val="24"/>
          <w:szCs w:val="24"/>
        </w:rPr>
      </w:pPr>
      <w:r w:rsidRPr="00FB0376">
        <w:rPr>
          <w:rFonts w:ascii="Times New Roman" w:hAnsi="Times New Roman" w:cs="Times New Roman"/>
          <w:sz w:val="24"/>
          <w:szCs w:val="24"/>
        </w:rPr>
        <w:t xml:space="preserve">Banking is winding up increasingly more crucial for monetary improvement of Bangladesh in activating capital and different assets. Trade Bank, being a third era bank, is likewise stretching out such commitments with regards to the headway of the financial state of the nation. </w:t>
      </w:r>
    </w:p>
    <w:p w:rsidR="00006660" w:rsidRPr="00FB0376" w:rsidRDefault="00006660" w:rsidP="001426BE">
      <w:pPr>
        <w:tabs>
          <w:tab w:val="left" w:pos="2278"/>
        </w:tabs>
        <w:spacing w:line="360" w:lineRule="auto"/>
        <w:jc w:val="both"/>
        <w:rPr>
          <w:rFonts w:ascii="Times New Roman" w:hAnsi="Times New Roman" w:cs="Times New Roman"/>
          <w:sz w:val="24"/>
          <w:szCs w:val="24"/>
        </w:rPr>
      </w:pPr>
      <w:r w:rsidRPr="00FB0376">
        <w:rPr>
          <w:rFonts w:ascii="Times New Roman" w:hAnsi="Times New Roman" w:cs="Times New Roman"/>
          <w:sz w:val="24"/>
          <w:szCs w:val="24"/>
        </w:rPr>
        <w:t xml:space="preserve">It is beyond the realm of imagination to expect to go anyplace particularly for those associations which with mass individuals. MBL has a few issues however it is empowering that they are attempting to conquer these obstructions. </w:t>
      </w:r>
    </w:p>
    <w:p w:rsidR="00006660" w:rsidRPr="00FB0376" w:rsidRDefault="00006660" w:rsidP="001426BE">
      <w:pPr>
        <w:tabs>
          <w:tab w:val="left" w:pos="2278"/>
        </w:tabs>
        <w:spacing w:line="360" w:lineRule="auto"/>
        <w:jc w:val="both"/>
        <w:rPr>
          <w:rFonts w:ascii="Times New Roman" w:hAnsi="Times New Roman" w:cs="Times New Roman"/>
          <w:sz w:val="24"/>
          <w:szCs w:val="24"/>
        </w:rPr>
      </w:pPr>
      <w:r w:rsidRPr="00FB0376">
        <w:rPr>
          <w:rFonts w:ascii="Times New Roman" w:hAnsi="Times New Roman" w:cs="Times New Roman"/>
          <w:sz w:val="24"/>
          <w:szCs w:val="24"/>
        </w:rPr>
        <w:t xml:space="preserve">My fundamental target of doing entry level position in a bank was to think about the Banking methods. In spite of the fact that my theme is "Outside Exchange Operations of MBL" So I have invest the majority of the energy in this segment. My involvement in MBL remote trade office has given me </w:t>
      </w:r>
      <w:r w:rsidR="00DF5F1D" w:rsidRPr="00FB0376">
        <w:rPr>
          <w:rFonts w:ascii="Times New Roman" w:hAnsi="Times New Roman" w:cs="Times New Roman"/>
          <w:sz w:val="24"/>
          <w:szCs w:val="24"/>
        </w:rPr>
        <w:t>knowledge</w:t>
      </w:r>
      <w:r w:rsidRPr="00FB0376">
        <w:rPr>
          <w:rFonts w:ascii="Times New Roman" w:hAnsi="Times New Roman" w:cs="Times New Roman"/>
          <w:sz w:val="24"/>
          <w:szCs w:val="24"/>
        </w:rPr>
        <w:t xml:space="preserve"> in the day – to-day activities of a bank. </w:t>
      </w:r>
    </w:p>
    <w:p w:rsidR="00006660" w:rsidRPr="00FB0376" w:rsidRDefault="00006660" w:rsidP="001426BE">
      <w:pPr>
        <w:tabs>
          <w:tab w:val="left" w:pos="2278"/>
        </w:tabs>
        <w:spacing w:line="360" w:lineRule="auto"/>
        <w:jc w:val="both"/>
        <w:rPr>
          <w:rFonts w:ascii="Times New Roman" w:hAnsi="Times New Roman" w:cs="Times New Roman"/>
          <w:sz w:val="24"/>
          <w:szCs w:val="24"/>
        </w:rPr>
      </w:pPr>
      <w:r w:rsidRPr="00FB0376">
        <w:rPr>
          <w:rFonts w:ascii="Times New Roman" w:hAnsi="Times New Roman" w:cs="Times New Roman"/>
          <w:sz w:val="24"/>
          <w:szCs w:val="24"/>
        </w:rPr>
        <w:t xml:space="preserve">The general execution of MBL notwithstanding some analysis is over the normal of present financial industry. Strong income development together with exacting control on costs and a culture of sound hazard the executives have updated the Bank to a dimension of magnificence. In its quest for magnificence, the Bank always surveys its frameworks, strategies, procedure and costs of its items and administrations in accordance with the changing business sector reality. In this way, MBL plans to prepare for another time in </w:t>
      </w:r>
      <w:r w:rsidR="00DF5F1D" w:rsidRPr="00FB0376">
        <w:rPr>
          <w:rFonts w:ascii="Times New Roman" w:hAnsi="Times New Roman" w:cs="Times New Roman"/>
          <w:sz w:val="24"/>
          <w:szCs w:val="24"/>
        </w:rPr>
        <w:t>banking.</w:t>
      </w:r>
    </w:p>
    <w:p w:rsidR="00006660" w:rsidRPr="00FB0376" w:rsidRDefault="00B96577" w:rsidP="001426BE">
      <w:pPr>
        <w:pStyle w:val="Heading2"/>
        <w:spacing w:line="360" w:lineRule="auto"/>
        <w:jc w:val="both"/>
        <w:rPr>
          <w:rFonts w:ascii="Times New Roman" w:hAnsi="Times New Roman" w:cs="Times New Roman"/>
          <w:sz w:val="24"/>
          <w:szCs w:val="24"/>
        </w:rPr>
      </w:pPr>
      <w:bookmarkStart w:id="181" w:name="_Toc5928137"/>
      <w:bookmarkStart w:id="182" w:name="_Toc6540718"/>
      <w:r>
        <w:rPr>
          <w:rFonts w:ascii="Times New Roman" w:hAnsi="Times New Roman" w:cs="Times New Roman"/>
          <w:sz w:val="24"/>
          <w:szCs w:val="24"/>
        </w:rPr>
        <w:t xml:space="preserve">5.2 </w:t>
      </w:r>
      <w:r w:rsidR="00006660" w:rsidRPr="00FB0376">
        <w:rPr>
          <w:rFonts w:ascii="Times New Roman" w:hAnsi="Times New Roman" w:cs="Times New Roman"/>
          <w:sz w:val="24"/>
          <w:szCs w:val="24"/>
        </w:rPr>
        <w:t>R</w:t>
      </w:r>
      <w:r>
        <w:rPr>
          <w:rFonts w:ascii="Times New Roman" w:hAnsi="Times New Roman" w:cs="Times New Roman"/>
          <w:sz w:val="24"/>
          <w:szCs w:val="24"/>
        </w:rPr>
        <w:t>ecommendation</w:t>
      </w:r>
      <w:r w:rsidR="00006660" w:rsidRPr="00FB0376">
        <w:rPr>
          <w:rFonts w:ascii="Times New Roman" w:hAnsi="Times New Roman" w:cs="Times New Roman"/>
          <w:sz w:val="24"/>
          <w:szCs w:val="24"/>
        </w:rPr>
        <w:t>:</w:t>
      </w:r>
      <w:bookmarkEnd w:id="181"/>
      <w:bookmarkEnd w:id="182"/>
    </w:p>
    <w:p w:rsidR="004E58D9" w:rsidRPr="00FB0376" w:rsidRDefault="004E58D9" w:rsidP="001426BE">
      <w:pPr>
        <w:tabs>
          <w:tab w:val="left" w:pos="2278"/>
        </w:tabs>
        <w:spacing w:line="360" w:lineRule="auto"/>
        <w:jc w:val="both"/>
        <w:rPr>
          <w:rFonts w:ascii="Times New Roman" w:hAnsi="Times New Roman" w:cs="Times New Roman"/>
          <w:sz w:val="24"/>
          <w:szCs w:val="24"/>
        </w:rPr>
      </w:pPr>
      <w:r w:rsidRPr="00FB0376">
        <w:rPr>
          <w:rFonts w:ascii="Times New Roman" w:hAnsi="Times New Roman" w:cs="Times New Roman"/>
          <w:sz w:val="24"/>
          <w:szCs w:val="24"/>
        </w:rPr>
        <w:t xml:space="preserve">Commercial Bank Limited has had the capacity to work its everything issues capably and all the more capability in the activities of remote Exchange and other related point of view around the Bank. To improve the administration culture and remote trade office's execution in future, MBL ought to receive a portion of the business best practices as of now. This are— - </w:t>
      </w:r>
    </w:p>
    <w:p w:rsidR="004E58D9" w:rsidRPr="00FB0376" w:rsidRDefault="004E58D9" w:rsidP="001426BE">
      <w:pPr>
        <w:tabs>
          <w:tab w:val="left" w:pos="2278"/>
        </w:tabs>
        <w:spacing w:line="360" w:lineRule="auto"/>
        <w:jc w:val="both"/>
        <w:rPr>
          <w:rFonts w:ascii="Times New Roman" w:hAnsi="Times New Roman" w:cs="Times New Roman"/>
          <w:sz w:val="24"/>
          <w:szCs w:val="24"/>
        </w:rPr>
      </w:pPr>
      <w:r w:rsidRPr="00FB0376">
        <w:rPr>
          <w:rFonts w:ascii="Times New Roman" w:hAnsi="Times New Roman" w:cs="Times New Roman"/>
          <w:sz w:val="24"/>
          <w:szCs w:val="24"/>
        </w:rPr>
        <w:t xml:space="preserve">The bank should give close consideration on its advantage cost. This expense is ascending over year to year. It has an effect on intrigue pay. The bank should attempt to deal with it on carefully and close checking framework have been kept up. </w:t>
      </w:r>
    </w:p>
    <w:p w:rsidR="004E58D9" w:rsidRPr="00FB0376" w:rsidRDefault="004E58D9" w:rsidP="001426BE">
      <w:pPr>
        <w:tabs>
          <w:tab w:val="left" w:pos="2278"/>
        </w:tabs>
        <w:spacing w:line="360" w:lineRule="auto"/>
        <w:jc w:val="both"/>
        <w:rPr>
          <w:rFonts w:ascii="Times New Roman" w:hAnsi="Times New Roman" w:cs="Times New Roman"/>
          <w:sz w:val="24"/>
          <w:szCs w:val="24"/>
        </w:rPr>
      </w:pPr>
      <w:r w:rsidRPr="00FB0376">
        <w:rPr>
          <w:rFonts w:ascii="Times New Roman" w:hAnsi="Times New Roman" w:cs="Times New Roman"/>
          <w:sz w:val="24"/>
          <w:szCs w:val="24"/>
        </w:rPr>
        <w:t xml:space="preserve">Measure of import and fare was turn down a year ago however it is a concerning issue to have direct checking framework. Outside Exchange division's principle work is to deal with fare and </w:t>
      </w:r>
      <w:r w:rsidRPr="00FB0376">
        <w:rPr>
          <w:rFonts w:ascii="Times New Roman" w:hAnsi="Times New Roman" w:cs="Times New Roman"/>
          <w:sz w:val="24"/>
          <w:szCs w:val="24"/>
        </w:rPr>
        <w:lastRenderedPageBreak/>
        <w:t xml:space="preserve">import methods and there is an immediate connection between measure of Export and Import and Exchange gain which is charged to clients on letter of credit and letter of assurance are credited to salary at the season of affecting the exchanges. The immediate checking and supervision procedure ought to create where branch director and head/accountable for the related office are consider mindful </w:t>
      </w:r>
    </w:p>
    <w:p w:rsidR="004E58D9" w:rsidRPr="00FB0376" w:rsidRDefault="004E58D9" w:rsidP="001426BE">
      <w:pPr>
        <w:tabs>
          <w:tab w:val="left" w:pos="2278"/>
        </w:tabs>
        <w:spacing w:line="360" w:lineRule="auto"/>
        <w:jc w:val="both"/>
        <w:rPr>
          <w:rFonts w:ascii="Times New Roman" w:hAnsi="Times New Roman" w:cs="Times New Roman"/>
          <w:sz w:val="24"/>
          <w:szCs w:val="24"/>
        </w:rPr>
      </w:pPr>
      <w:r w:rsidRPr="00FB0376">
        <w:rPr>
          <w:rFonts w:ascii="Times New Roman" w:hAnsi="Times New Roman" w:cs="Times New Roman"/>
          <w:sz w:val="24"/>
          <w:szCs w:val="24"/>
        </w:rPr>
        <w:t>The bank stayed particular in fare exchange financing in 2008. An aggregate of 13,078 organizations were taken care of worth BDT</w:t>
      </w:r>
      <w:r w:rsidR="00196E9E">
        <w:rPr>
          <w:rFonts w:ascii="Times New Roman" w:hAnsi="Times New Roman" w:cs="Times New Roman"/>
          <w:sz w:val="24"/>
          <w:szCs w:val="24"/>
        </w:rPr>
        <w:t xml:space="preserve"> 32,670.10 million of every year</w:t>
      </w:r>
      <w:r w:rsidRPr="00FB0376">
        <w:rPr>
          <w:rFonts w:ascii="Times New Roman" w:hAnsi="Times New Roman" w:cs="Times New Roman"/>
          <w:sz w:val="24"/>
          <w:szCs w:val="24"/>
        </w:rPr>
        <w:t xml:space="preserve">. </w:t>
      </w:r>
      <w:r w:rsidR="00196E9E">
        <w:rPr>
          <w:rFonts w:ascii="Times New Roman" w:hAnsi="Times New Roman" w:cs="Times New Roman"/>
          <w:sz w:val="24"/>
          <w:szCs w:val="24"/>
        </w:rPr>
        <w:t>This is the</w:t>
      </w:r>
      <w:r w:rsidRPr="00FB0376">
        <w:rPr>
          <w:rFonts w:ascii="Times New Roman" w:hAnsi="Times New Roman" w:cs="Times New Roman"/>
          <w:sz w:val="24"/>
          <w:szCs w:val="24"/>
        </w:rPr>
        <w:t xml:space="preserve"> primary </w:t>
      </w:r>
      <w:r w:rsidR="00196E9E">
        <w:rPr>
          <w:rFonts w:ascii="Times New Roman" w:hAnsi="Times New Roman" w:cs="Times New Roman"/>
          <w:sz w:val="24"/>
          <w:szCs w:val="24"/>
        </w:rPr>
        <w:t>key to</w:t>
      </w:r>
      <w:r w:rsidRPr="00FB0376">
        <w:rPr>
          <w:rFonts w:ascii="Times New Roman" w:hAnsi="Times New Roman" w:cs="Times New Roman"/>
          <w:sz w:val="24"/>
          <w:szCs w:val="24"/>
        </w:rPr>
        <w:t xml:space="preserve"> convergence of </w:t>
      </w:r>
      <w:r w:rsidR="00196E9E">
        <w:rPr>
          <w:rFonts w:ascii="Times New Roman" w:hAnsi="Times New Roman" w:cs="Times New Roman"/>
          <w:sz w:val="24"/>
          <w:szCs w:val="24"/>
        </w:rPr>
        <w:t>Financial institution</w:t>
      </w:r>
      <w:r w:rsidRPr="00FB0376">
        <w:rPr>
          <w:rFonts w:ascii="Times New Roman" w:hAnsi="Times New Roman" w:cs="Times New Roman"/>
          <w:sz w:val="24"/>
          <w:szCs w:val="24"/>
        </w:rPr>
        <w:t xml:space="preserve"> </w:t>
      </w:r>
      <w:r w:rsidR="00196E9E">
        <w:rPr>
          <w:rFonts w:ascii="Times New Roman" w:hAnsi="Times New Roman" w:cs="Times New Roman"/>
          <w:sz w:val="24"/>
          <w:szCs w:val="24"/>
        </w:rPr>
        <w:t>of</w:t>
      </w:r>
      <w:r w:rsidRPr="00FB0376">
        <w:rPr>
          <w:rFonts w:ascii="Times New Roman" w:hAnsi="Times New Roman" w:cs="Times New Roman"/>
          <w:sz w:val="24"/>
          <w:szCs w:val="24"/>
        </w:rPr>
        <w:t xml:space="preserve"> fare </w:t>
      </w:r>
      <w:r w:rsidR="00196E9E">
        <w:rPr>
          <w:rFonts w:ascii="Times New Roman" w:hAnsi="Times New Roman" w:cs="Times New Roman"/>
          <w:sz w:val="24"/>
          <w:szCs w:val="24"/>
        </w:rPr>
        <w:t>subsidizing</w:t>
      </w:r>
      <w:r w:rsidRPr="00FB0376">
        <w:rPr>
          <w:rFonts w:ascii="Times New Roman" w:hAnsi="Times New Roman" w:cs="Times New Roman"/>
          <w:sz w:val="24"/>
          <w:szCs w:val="24"/>
        </w:rPr>
        <w:t xml:space="preserve"> </w:t>
      </w:r>
      <w:r w:rsidR="00196E9E">
        <w:rPr>
          <w:rFonts w:ascii="Times New Roman" w:hAnsi="Times New Roman" w:cs="Times New Roman"/>
          <w:sz w:val="24"/>
          <w:szCs w:val="24"/>
        </w:rPr>
        <w:t>to been</w:t>
      </w:r>
      <w:r w:rsidRPr="00FB0376">
        <w:rPr>
          <w:rFonts w:ascii="Times New Roman" w:hAnsi="Times New Roman" w:cs="Times New Roman"/>
          <w:sz w:val="24"/>
          <w:szCs w:val="24"/>
        </w:rPr>
        <w:t xml:space="preserve"> pieces of clothing </w:t>
      </w:r>
      <w:r w:rsidR="00196E9E">
        <w:rPr>
          <w:rFonts w:ascii="Times New Roman" w:hAnsi="Times New Roman" w:cs="Times New Roman"/>
          <w:sz w:val="24"/>
          <w:szCs w:val="24"/>
        </w:rPr>
        <w:t>line of work</w:t>
      </w:r>
      <w:r w:rsidRPr="00FB0376">
        <w:rPr>
          <w:rFonts w:ascii="Times New Roman" w:hAnsi="Times New Roman" w:cs="Times New Roman"/>
          <w:sz w:val="24"/>
          <w:szCs w:val="24"/>
        </w:rPr>
        <w:t xml:space="preserve">. For that MBL should give diverse motivator offices all the more appealingly to pull in genuine and potential customers. </w:t>
      </w:r>
    </w:p>
    <w:p w:rsidR="004E58D9" w:rsidRPr="00FB0376" w:rsidRDefault="004E58D9" w:rsidP="001426BE">
      <w:pPr>
        <w:tabs>
          <w:tab w:val="left" w:pos="2278"/>
        </w:tabs>
        <w:spacing w:line="360" w:lineRule="auto"/>
        <w:jc w:val="both"/>
        <w:rPr>
          <w:rFonts w:ascii="Times New Roman" w:hAnsi="Times New Roman" w:cs="Times New Roman"/>
          <w:sz w:val="24"/>
          <w:szCs w:val="24"/>
        </w:rPr>
      </w:pPr>
      <w:r w:rsidRPr="00FB0376">
        <w:rPr>
          <w:rFonts w:ascii="Times New Roman" w:hAnsi="Times New Roman" w:cs="Times New Roman"/>
          <w:sz w:val="24"/>
          <w:szCs w:val="24"/>
        </w:rPr>
        <w:t xml:space="preserve">Complete remote settlement in a solitary year, in 2008 made a record high to the tune of BDT 3510.40 million. So the bank has developed its progression on the outside soils further by building up increasingly more settlement game plans with abroad trade organizations where Bangladeshi ostracizes are working. </w:t>
      </w:r>
    </w:p>
    <w:p w:rsidR="004E58D9" w:rsidRPr="00FB0376" w:rsidRDefault="004E58D9" w:rsidP="001426BE">
      <w:pPr>
        <w:tabs>
          <w:tab w:val="left" w:pos="2278"/>
        </w:tabs>
        <w:spacing w:line="360" w:lineRule="auto"/>
        <w:jc w:val="both"/>
        <w:rPr>
          <w:rFonts w:ascii="Times New Roman" w:hAnsi="Times New Roman" w:cs="Times New Roman"/>
          <w:sz w:val="24"/>
          <w:szCs w:val="24"/>
        </w:rPr>
      </w:pPr>
      <w:r w:rsidRPr="00FB0376">
        <w:rPr>
          <w:rFonts w:ascii="Times New Roman" w:hAnsi="Times New Roman" w:cs="Times New Roman"/>
          <w:sz w:val="24"/>
          <w:szCs w:val="24"/>
        </w:rPr>
        <w:t xml:space="preserve">Besides for brief and safe conveyance of this well deserved cash to their precious ones in each edge of the nation, the bank can built up office game plans with some huge banks. </w:t>
      </w:r>
    </w:p>
    <w:p w:rsidR="004E58D9" w:rsidRPr="00FB0376" w:rsidRDefault="004E58D9" w:rsidP="001426BE">
      <w:pPr>
        <w:tabs>
          <w:tab w:val="left" w:pos="2278"/>
        </w:tabs>
        <w:spacing w:line="360" w:lineRule="auto"/>
        <w:jc w:val="both"/>
        <w:rPr>
          <w:rFonts w:ascii="Times New Roman" w:hAnsi="Times New Roman" w:cs="Times New Roman"/>
          <w:sz w:val="24"/>
          <w:szCs w:val="24"/>
        </w:rPr>
      </w:pPr>
      <w:r w:rsidRPr="00FB0376">
        <w:rPr>
          <w:rFonts w:ascii="Times New Roman" w:hAnsi="Times New Roman" w:cs="Times New Roman"/>
          <w:sz w:val="24"/>
          <w:szCs w:val="24"/>
        </w:rPr>
        <w:t xml:space="preserve">Deficiency of talented human asset in outside trade division is a noteworthy issue In MBL. Opening should top off with qualified and experienced work force by offering alluring motivators. The bank ought to give preparing office to its current manager for their improvement. </w:t>
      </w:r>
    </w:p>
    <w:p w:rsidR="004E58D9" w:rsidRPr="00FB0376" w:rsidRDefault="004E58D9" w:rsidP="001426BE">
      <w:pPr>
        <w:tabs>
          <w:tab w:val="left" w:pos="2278"/>
        </w:tabs>
        <w:spacing w:line="360" w:lineRule="auto"/>
        <w:jc w:val="both"/>
        <w:rPr>
          <w:rFonts w:ascii="Times New Roman" w:hAnsi="Times New Roman" w:cs="Times New Roman"/>
          <w:sz w:val="24"/>
          <w:szCs w:val="24"/>
        </w:rPr>
      </w:pPr>
      <w:r w:rsidRPr="00FB0376">
        <w:rPr>
          <w:rFonts w:ascii="Times New Roman" w:hAnsi="Times New Roman" w:cs="Times New Roman"/>
          <w:sz w:val="24"/>
          <w:szCs w:val="24"/>
        </w:rPr>
        <w:t xml:space="preserve">The technique related with Export and Import and different conventions of remote Exchange is lengthy to the point that it would require greater investment to conclude one exchange. The bank and Foreign Exchange office should step up and trim down the official customs as could be expected under the circumstances </w:t>
      </w:r>
    </w:p>
    <w:p w:rsidR="004E58D9" w:rsidRPr="00FB0376" w:rsidRDefault="004E58D9" w:rsidP="001426BE">
      <w:pPr>
        <w:tabs>
          <w:tab w:val="left" w:pos="2278"/>
        </w:tabs>
        <w:spacing w:line="360" w:lineRule="auto"/>
        <w:jc w:val="both"/>
        <w:rPr>
          <w:rFonts w:ascii="Times New Roman" w:hAnsi="Times New Roman" w:cs="Times New Roman"/>
          <w:sz w:val="24"/>
          <w:szCs w:val="24"/>
        </w:rPr>
      </w:pPr>
      <w:r w:rsidRPr="00FB0376">
        <w:rPr>
          <w:rFonts w:ascii="Times New Roman" w:hAnsi="Times New Roman" w:cs="Times New Roman"/>
          <w:sz w:val="24"/>
          <w:szCs w:val="24"/>
        </w:rPr>
        <w:t xml:space="preserve">For appropriate documentation and keeping the record, it is basic to refresh Management Information System (MIS). Be that as it may, as of now they have PC Bank 2000, which isn't sufficient for the bank. </w:t>
      </w:r>
    </w:p>
    <w:p w:rsidR="00055DFC" w:rsidRPr="00481E8A" w:rsidRDefault="00987483" w:rsidP="00481E8A">
      <w:pPr>
        <w:pStyle w:val="Heading1"/>
        <w:jc w:val="center"/>
        <w:rPr>
          <w:rStyle w:val="ilfuvd"/>
          <w:rFonts w:ascii="Times New Roman" w:hAnsi="Times New Roman" w:cs="Times New Roman"/>
          <w:b w:val="0"/>
        </w:rPr>
      </w:pPr>
      <w:bookmarkStart w:id="183" w:name="_Toc6540719"/>
      <w:r w:rsidRPr="00481E8A">
        <w:rPr>
          <w:rFonts w:ascii="Times New Roman" w:hAnsi="Times New Roman" w:cs="Times New Roman"/>
        </w:rPr>
        <w:lastRenderedPageBreak/>
        <w:t>CHAPTER SIX</w:t>
      </w:r>
      <w:r w:rsidRPr="00481E8A">
        <w:rPr>
          <w:rStyle w:val="ilfuvd"/>
          <w:rFonts w:ascii="Times New Roman" w:hAnsi="Times New Roman" w:cs="Times New Roman"/>
          <w:b w:val="0"/>
        </w:rPr>
        <w:t>:</w:t>
      </w:r>
      <w:r w:rsidR="00D35404" w:rsidRPr="00481E8A">
        <w:rPr>
          <w:rStyle w:val="ilfuvd"/>
          <w:rFonts w:ascii="Times New Roman" w:hAnsi="Times New Roman" w:cs="Times New Roman"/>
          <w:b w:val="0"/>
        </w:rPr>
        <w:t xml:space="preserve"> </w:t>
      </w:r>
      <w:r w:rsidR="00055DFC" w:rsidRPr="00481E8A">
        <w:rPr>
          <w:rFonts w:ascii="Times New Roman" w:hAnsi="Times New Roman" w:cs="Times New Roman"/>
        </w:rPr>
        <w:t>A</w:t>
      </w:r>
      <w:r w:rsidRPr="00481E8A">
        <w:rPr>
          <w:rFonts w:ascii="Times New Roman" w:hAnsi="Times New Roman" w:cs="Times New Roman"/>
        </w:rPr>
        <w:t>PPENDIX</w:t>
      </w:r>
      <w:bookmarkEnd w:id="183"/>
    </w:p>
    <w:p w:rsidR="00D02955" w:rsidRDefault="00D02955" w:rsidP="00D02955">
      <w:pPr>
        <w:pStyle w:val="Heading3"/>
        <w:spacing w:line="360" w:lineRule="auto"/>
        <w:jc w:val="both"/>
        <w:rPr>
          <w:rFonts w:ascii="Times New Roman" w:hAnsi="Times New Roman" w:cs="Times New Roman"/>
          <w:sz w:val="24"/>
          <w:szCs w:val="24"/>
        </w:rPr>
      </w:pPr>
      <w:bookmarkStart w:id="184" w:name="_Toc5928039"/>
    </w:p>
    <w:bookmarkEnd w:id="184"/>
    <w:p w:rsidR="00D02955" w:rsidRDefault="00DF5F1D" w:rsidP="00D02955">
      <w:pPr>
        <w:tabs>
          <w:tab w:val="left" w:pos="5921"/>
        </w:tabs>
        <w:spacing w:after="0" w:line="360" w:lineRule="auto"/>
        <w:jc w:val="both"/>
        <w:rPr>
          <w:rFonts w:ascii="Times New Roman" w:hAnsi="Times New Roman" w:cs="Times New Roman"/>
          <w:b/>
        </w:rPr>
      </w:pPr>
      <w:r>
        <w:rPr>
          <w:rFonts w:ascii="Times New Roman" w:hAnsi="Times New Roman" w:cs="Times New Roman"/>
          <w:b/>
        </w:rPr>
        <w:t>Table 3.1</w:t>
      </w:r>
    </w:p>
    <w:p w:rsidR="00D02955" w:rsidRPr="006E353B" w:rsidRDefault="00D02955" w:rsidP="00D02955">
      <w:pPr>
        <w:tabs>
          <w:tab w:val="left" w:pos="5921"/>
        </w:tabs>
        <w:spacing w:after="0" w:line="360" w:lineRule="auto"/>
        <w:jc w:val="both"/>
        <w:rPr>
          <w:rFonts w:ascii="Times New Roman" w:hAnsi="Times New Roman" w:cs="Times New Roman"/>
          <w:b/>
          <w:i/>
        </w:rPr>
      </w:pPr>
      <w:r w:rsidRPr="006E353B">
        <w:rPr>
          <w:rFonts w:ascii="Times New Roman" w:hAnsi="Times New Roman" w:cs="Times New Roman"/>
          <w:b/>
          <w:i/>
        </w:rPr>
        <w:t>General Information of MBL</w:t>
      </w:r>
    </w:p>
    <w:tbl>
      <w:tblPr>
        <w:tblW w:w="8760" w:type="dxa"/>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4020"/>
        <w:gridCol w:w="4800"/>
      </w:tblGrid>
      <w:tr w:rsidR="00D02955" w:rsidRPr="00FE589B" w:rsidTr="00A1314C">
        <w:trPr>
          <w:tblCellSpacing w:w="0" w:type="dxa"/>
        </w:trPr>
        <w:tc>
          <w:tcPr>
            <w:tcW w:w="3990" w:type="dxa"/>
            <w:tcBorders>
              <w:top w:val="outset" w:sz="6" w:space="0" w:color="auto"/>
              <w:left w:val="outset" w:sz="6" w:space="0" w:color="auto"/>
              <w:bottom w:val="outset" w:sz="6" w:space="0" w:color="auto"/>
              <w:right w:val="outset" w:sz="6" w:space="0" w:color="auto"/>
            </w:tcBorders>
            <w:noWrap/>
            <w:vAlign w:val="center"/>
            <w:hideMark/>
          </w:tcPr>
          <w:p w:rsidR="00D02955" w:rsidRPr="00FE589B" w:rsidRDefault="00D02955" w:rsidP="00A1314C">
            <w:pPr>
              <w:spacing w:after="0" w:line="360" w:lineRule="auto"/>
              <w:jc w:val="both"/>
              <w:rPr>
                <w:rFonts w:ascii="Times New Roman" w:eastAsia="Times New Roman" w:hAnsi="Times New Roman" w:cs="Times New Roman"/>
                <w:b/>
                <w:sz w:val="20"/>
                <w:szCs w:val="20"/>
              </w:rPr>
            </w:pPr>
            <w:r w:rsidRPr="00FE589B">
              <w:rPr>
                <w:rFonts w:ascii="Times New Roman" w:eastAsia="Times New Roman" w:hAnsi="Times New Roman" w:cs="Times New Roman"/>
                <w:b/>
                <w:sz w:val="20"/>
                <w:szCs w:val="20"/>
              </w:rPr>
              <w:t>Name of the Bank</w:t>
            </w:r>
          </w:p>
        </w:tc>
        <w:tc>
          <w:tcPr>
            <w:tcW w:w="4770" w:type="dxa"/>
            <w:tcBorders>
              <w:top w:val="outset" w:sz="6" w:space="0" w:color="auto"/>
              <w:left w:val="outset" w:sz="6" w:space="0" w:color="auto"/>
              <w:bottom w:val="outset" w:sz="6" w:space="0" w:color="auto"/>
              <w:right w:val="outset" w:sz="6" w:space="0" w:color="auto"/>
            </w:tcBorders>
            <w:noWrap/>
            <w:vAlign w:val="center"/>
            <w:hideMark/>
          </w:tcPr>
          <w:p w:rsidR="00D02955" w:rsidRPr="00FE589B" w:rsidRDefault="00D02955" w:rsidP="00A1314C">
            <w:pPr>
              <w:spacing w:after="0" w:line="360" w:lineRule="auto"/>
              <w:jc w:val="both"/>
              <w:rPr>
                <w:rFonts w:ascii="Times New Roman" w:eastAsia="Times New Roman" w:hAnsi="Times New Roman" w:cs="Times New Roman"/>
                <w:b/>
                <w:sz w:val="20"/>
                <w:szCs w:val="20"/>
              </w:rPr>
            </w:pPr>
            <w:r w:rsidRPr="00FE589B">
              <w:rPr>
                <w:rFonts w:ascii="Times New Roman" w:eastAsia="Times New Roman" w:hAnsi="Times New Roman" w:cs="Times New Roman"/>
                <w:b/>
                <w:sz w:val="20"/>
                <w:szCs w:val="20"/>
              </w:rPr>
              <w:t>Mercantile Bank Limited</w:t>
            </w:r>
          </w:p>
        </w:tc>
      </w:tr>
      <w:tr w:rsidR="00D02955" w:rsidRPr="00FE589B" w:rsidTr="00A1314C">
        <w:trPr>
          <w:tblCellSpacing w:w="0" w:type="dxa"/>
        </w:trPr>
        <w:tc>
          <w:tcPr>
            <w:tcW w:w="3990" w:type="dxa"/>
            <w:tcBorders>
              <w:top w:val="outset" w:sz="6" w:space="0" w:color="auto"/>
              <w:left w:val="outset" w:sz="6" w:space="0" w:color="auto"/>
              <w:bottom w:val="outset" w:sz="6" w:space="0" w:color="auto"/>
              <w:right w:val="outset" w:sz="6" w:space="0" w:color="auto"/>
            </w:tcBorders>
            <w:noWrap/>
            <w:vAlign w:val="center"/>
            <w:hideMark/>
          </w:tcPr>
          <w:p w:rsidR="00D02955" w:rsidRPr="00FE589B" w:rsidRDefault="00D02955" w:rsidP="00A1314C">
            <w:pPr>
              <w:spacing w:after="0" w:line="360" w:lineRule="auto"/>
              <w:jc w:val="both"/>
              <w:rPr>
                <w:rFonts w:ascii="Times New Roman" w:eastAsia="Times New Roman" w:hAnsi="Times New Roman" w:cs="Times New Roman"/>
                <w:b/>
                <w:sz w:val="20"/>
                <w:szCs w:val="20"/>
              </w:rPr>
            </w:pPr>
            <w:r w:rsidRPr="00FE589B">
              <w:rPr>
                <w:rFonts w:ascii="Times New Roman" w:eastAsia="Times New Roman" w:hAnsi="Times New Roman" w:cs="Times New Roman"/>
                <w:b/>
                <w:sz w:val="20"/>
                <w:szCs w:val="20"/>
              </w:rPr>
              <w:t>Status</w:t>
            </w:r>
          </w:p>
        </w:tc>
        <w:tc>
          <w:tcPr>
            <w:tcW w:w="4770" w:type="dxa"/>
            <w:tcBorders>
              <w:top w:val="outset" w:sz="6" w:space="0" w:color="auto"/>
              <w:left w:val="outset" w:sz="6" w:space="0" w:color="auto"/>
              <w:bottom w:val="outset" w:sz="6" w:space="0" w:color="auto"/>
              <w:right w:val="outset" w:sz="6" w:space="0" w:color="auto"/>
            </w:tcBorders>
            <w:noWrap/>
            <w:vAlign w:val="center"/>
            <w:hideMark/>
          </w:tcPr>
          <w:p w:rsidR="00D02955" w:rsidRPr="00FE589B" w:rsidRDefault="00D02955" w:rsidP="00A1314C">
            <w:pPr>
              <w:spacing w:after="0" w:line="360" w:lineRule="auto"/>
              <w:jc w:val="both"/>
              <w:rPr>
                <w:rFonts w:ascii="Times New Roman" w:eastAsia="Times New Roman" w:hAnsi="Times New Roman" w:cs="Times New Roman"/>
                <w:b/>
                <w:sz w:val="20"/>
                <w:szCs w:val="20"/>
              </w:rPr>
            </w:pPr>
            <w:r w:rsidRPr="00FE589B">
              <w:rPr>
                <w:rFonts w:ascii="Times New Roman" w:eastAsia="Times New Roman" w:hAnsi="Times New Roman" w:cs="Times New Roman"/>
                <w:b/>
                <w:sz w:val="20"/>
                <w:szCs w:val="20"/>
              </w:rPr>
              <w:t>Public Limited Company</w:t>
            </w:r>
          </w:p>
        </w:tc>
      </w:tr>
      <w:tr w:rsidR="00D02955" w:rsidRPr="00FE589B" w:rsidTr="00A1314C">
        <w:trPr>
          <w:tblCellSpacing w:w="0" w:type="dxa"/>
        </w:trPr>
        <w:tc>
          <w:tcPr>
            <w:tcW w:w="3990" w:type="dxa"/>
            <w:tcBorders>
              <w:top w:val="outset" w:sz="6" w:space="0" w:color="auto"/>
              <w:left w:val="outset" w:sz="6" w:space="0" w:color="auto"/>
              <w:bottom w:val="outset" w:sz="6" w:space="0" w:color="auto"/>
              <w:right w:val="outset" w:sz="6" w:space="0" w:color="auto"/>
            </w:tcBorders>
            <w:noWrap/>
            <w:vAlign w:val="center"/>
            <w:hideMark/>
          </w:tcPr>
          <w:p w:rsidR="00D02955" w:rsidRPr="00FE589B" w:rsidRDefault="00D02955" w:rsidP="00A1314C">
            <w:pPr>
              <w:spacing w:after="0" w:line="360" w:lineRule="auto"/>
              <w:jc w:val="both"/>
              <w:rPr>
                <w:rFonts w:ascii="Times New Roman" w:eastAsia="Times New Roman" w:hAnsi="Times New Roman" w:cs="Times New Roman"/>
                <w:b/>
                <w:sz w:val="20"/>
                <w:szCs w:val="20"/>
              </w:rPr>
            </w:pPr>
            <w:r w:rsidRPr="00FE589B">
              <w:rPr>
                <w:rFonts w:ascii="Times New Roman" w:eastAsia="Times New Roman" w:hAnsi="Times New Roman" w:cs="Times New Roman"/>
                <w:b/>
                <w:sz w:val="20"/>
                <w:szCs w:val="20"/>
              </w:rPr>
              <w:t>Date of Incorporation</w:t>
            </w:r>
          </w:p>
        </w:tc>
        <w:tc>
          <w:tcPr>
            <w:tcW w:w="4770" w:type="dxa"/>
            <w:tcBorders>
              <w:top w:val="outset" w:sz="6" w:space="0" w:color="auto"/>
              <w:left w:val="outset" w:sz="6" w:space="0" w:color="auto"/>
              <w:bottom w:val="outset" w:sz="6" w:space="0" w:color="auto"/>
              <w:right w:val="outset" w:sz="6" w:space="0" w:color="auto"/>
            </w:tcBorders>
            <w:noWrap/>
            <w:vAlign w:val="center"/>
            <w:hideMark/>
          </w:tcPr>
          <w:p w:rsidR="00D02955" w:rsidRPr="00FE589B" w:rsidRDefault="00D02955" w:rsidP="00A1314C">
            <w:pPr>
              <w:spacing w:after="0" w:line="360" w:lineRule="auto"/>
              <w:jc w:val="both"/>
              <w:rPr>
                <w:rFonts w:ascii="Times New Roman" w:eastAsia="Times New Roman" w:hAnsi="Times New Roman" w:cs="Times New Roman"/>
                <w:b/>
                <w:sz w:val="20"/>
                <w:szCs w:val="20"/>
              </w:rPr>
            </w:pPr>
            <w:r w:rsidRPr="00FE589B">
              <w:rPr>
                <w:rFonts w:ascii="Times New Roman" w:eastAsia="Times New Roman" w:hAnsi="Times New Roman" w:cs="Times New Roman"/>
                <w:b/>
                <w:sz w:val="20"/>
                <w:szCs w:val="20"/>
              </w:rPr>
              <w:t>May20, 1999</w:t>
            </w:r>
          </w:p>
        </w:tc>
      </w:tr>
      <w:tr w:rsidR="00D02955" w:rsidRPr="00FE589B" w:rsidTr="00A1314C">
        <w:trPr>
          <w:tblCellSpacing w:w="0" w:type="dxa"/>
        </w:trPr>
        <w:tc>
          <w:tcPr>
            <w:tcW w:w="3990" w:type="dxa"/>
            <w:tcBorders>
              <w:top w:val="outset" w:sz="6" w:space="0" w:color="auto"/>
              <w:left w:val="outset" w:sz="6" w:space="0" w:color="auto"/>
              <w:bottom w:val="outset" w:sz="6" w:space="0" w:color="auto"/>
              <w:right w:val="outset" w:sz="6" w:space="0" w:color="auto"/>
            </w:tcBorders>
            <w:noWrap/>
            <w:vAlign w:val="center"/>
            <w:hideMark/>
          </w:tcPr>
          <w:p w:rsidR="00D02955" w:rsidRPr="00FE589B" w:rsidRDefault="00D02955" w:rsidP="00A1314C">
            <w:pPr>
              <w:spacing w:after="0" w:line="360" w:lineRule="auto"/>
              <w:jc w:val="both"/>
              <w:rPr>
                <w:rFonts w:ascii="Times New Roman" w:eastAsia="Times New Roman" w:hAnsi="Times New Roman" w:cs="Times New Roman"/>
                <w:b/>
                <w:sz w:val="20"/>
                <w:szCs w:val="20"/>
              </w:rPr>
            </w:pPr>
            <w:r w:rsidRPr="00FE589B">
              <w:rPr>
                <w:rFonts w:ascii="Times New Roman" w:eastAsia="Times New Roman" w:hAnsi="Times New Roman" w:cs="Times New Roman"/>
                <w:b/>
                <w:sz w:val="20"/>
                <w:szCs w:val="20"/>
              </w:rPr>
              <w:t>Date of Commencement</w:t>
            </w:r>
          </w:p>
        </w:tc>
        <w:tc>
          <w:tcPr>
            <w:tcW w:w="4770" w:type="dxa"/>
            <w:tcBorders>
              <w:top w:val="outset" w:sz="6" w:space="0" w:color="auto"/>
              <w:left w:val="outset" w:sz="6" w:space="0" w:color="auto"/>
              <w:bottom w:val="outset" w:sz="6" w:space="0" w:color="auto"/>
              <w:right w:val="outset" w:sz="6" w:space="0" w:color="auto"/>
            </w:tcBorders>
            <w:noWrap/>
            <w:vAlign w:val="center"/>
            <w:hideMark/>
          </w:tcPr>
          <w:p w:rsidR="00D02955" w:rsidRPr="00FE589B" w:rsidRDefault="00D02955" w:rsidP="00A1314C">
            <w:pPr>
              <w:spacing w:after="0" w:line="360" w:lineRule="auto"/>
              <w:jc w:val="both"/>
              <w:rPr>
                <w:rFonts w:ascii="Times New Roman" w:eastAsia="Times New Roman" w:hAnsi="Times New Roman" w:cs="Times New Roman"/>
                <w:b/>
                <w:sz w:val="20"/>
                <w:szCs w:val="20"/>
              </w:rPr>
            </w:pPr>
            <w:r w:rsidRPr="00FE589B">
              <w:rPr>
                <w:rFonts w:ascii="Times New Roman" w:eastAsia="Times New Roman" w:hAnsi="Times New Roman" w:cs="Times New Roman"/>
                <w:b/>
                <w:sz w:val="20"/>
                <w:szCs w:val="20"/>
              </w:rPr>
              <w:t>June 02, 1999.</w:t>
            </w:r>
          </w:p>
        </w:tc>
      </w:tr>
      <w:tr w:rsidR="00D02955" w:rsidRPr="00FE589B" w:rsidTr="00A1314C">
        <w:trPr>
          <w:tblCellSpacing w:w="0" w:type="dxa"/>
        </w:trPr>
        <w:tc>
          <w:tcPr>
            <w:tcW w:w="3990" w:type="dxa"/>
            <w:tcBorders>
              <w:top w:val="outset" w:sz="6" w:space="0" w:color="auto"/>
              <w:left w:val="outset" w:sz="6" w:space="0" w:color="auto"/>
              <w:bottom w:val="outset" w:sz="6" w:space="0" w:color="auto"/>
              <w:right w:val="outset" w:sz="6" w:space="0" w:color="auto"/>
            </w:tcBorders>
            <w:noWrap/>
            <w:vAlign w:val="center"/>
            <w:hideMark/>
          </w:tcPr>
          <w:p w:rsidR="00D02955" w:rsidRPr="00FE589B" w:rsidRDefault="00D02955" w:rsidP="00A1314C">
            <w:pPr>
              <w:spacing w:after="0" w:line="360" w:lineRule="auto"/>
              <w:jc w:val="both"/>
              <w:rPr>
                <w:rFonts w:ascii="Times New Roman" w:eastAsia="Times New Roman" w:hAnsi="Times New Roman" w:cs="Times New Roman"/>
                <w:b/>
                <w:sz w:val="20"/>
                <w:szCs w:val="20"/>
              </w:rPr>
            </w:pPr>
            <w:r w:rsidRPr="00FE589B">
              <w:rPr>
                <w:rFonts w:ascii="Times New Roman" w:eastAsia="Times New Roman" w:hAnsi="Times New Roman" w:cs="Times New Roman"/>
                <w:b/>
                <w:sz w:val="20"/>
                <w:szCs w:val="20"/>
              </w:rPr>
              <w:t>Subscription for Shares</w:t>
            </w:r>
          </w:p>
        </w:tc>
        <w:tc>
          <w:tcPr>
            <w:tcW w:w="4770" w:type="dxa"/>
            <w:tcBorders>
              <w:top w:val="outset" w:sz="6" w:space="0" w:color="auto"/>
              <w:left w:val="outset" w:sz="6" w:space="0" w:color="auto"/>
              <w:bottom w:val="outset" w:sz="6" w:space="0" w:color="auto"/>
              <w:right w:val="outset" w:sz="6" w:space="0" w:color="auto"/>
            </w:tcBorders>
            <w:noWrap/>
            <w:vAlign w:val="center"/>
            <w:hideMark/>
          </w:tcPr>
          <w:p w:rsidR="00D02955" w:rsidRPr="00FE589B" w:rsidRDefault="00D02955" w:rsidP="00A1314C">
            <w:pPr>
              <w:spacing w:after="0" w:line="360" w:lineRule="auto"/>
              <w:jc w:val="both"/>
              <w:rPr>
                <w:rFonts w:ascii="Times New Roman" w:eastAsia="Times New Roman" w:hAnsi="Times New Roman" w:cs="Times New Roman"/>
                <w:b/>
                <w:sz w:val="20"/>
                <w:szCs w:val="20"/>
              </w:rPr>
            </w:pPr>
            <w:r w:rsidRPr="00FE589B">
              <w:rPr>
                <w:rFonts w:ascii="Times New Roman" w:eastAsia="Times New Roman" w:hAnsi="Times New Roman" w:cs="Times New Roman"/>
                <w:b/>
                <w:sz w:val="20"/>
                <w:szCs w:val="20"/>
              </w:rPr>
              <w:t>October 21-22, 2003</w:t>
            </w:r>
          </w:p>
        </w:tc>
      </w:tr>
      <w:tr w:rsidR="00D02955" w:rsidRPr="00FE589B" w:rsidTr="00A1314C">
        <w:trPr>
          <w:tblCellSpacing w:w="0" w:type="dxa"/>
        </w:trPr>
        <w:tc>
          <w:tcPr>
            <w:tcW w:w="3990" w:type="dxa"/>
            <w:tcBorders>
              <w:top w:val="outset" w:sz="6" w:space="0" w:color="auto"/>
              <w:left w:val="outset" w:sz="6" w:space="0" w:color="auto"/>
              <w:bottom w:val="outset" w:sz="6" w:space="0" w:color="auto"/>
              <w:right w:val="outset" w:sz="6" w:space="0" w:color="auto"/>
            </w:tcBorders>
            <w:noWrap/>
            <w:vAlign w:val="center"/>
            <w:hideMark/>
          </w:tcPr>
          <w:p w:rsidR="00D02955" w:rsidRPr="00FE589B" w:rsidRDefault="00D02955" w:rsidP="00A1314C">
            <w:pPr>
              <w:spacing w:after="0" w:line="360" w:lineRule="auto"/>
              <w:jc w:val="both"/>
              <w:rPr>
                <w:rFonts w:ascii="Times New Roman" w:eastAsia="Times New Roman" w:hAnsi="Times New Roman" w:cs="Times New Roman"/>
                <w:b/>
                <w:sz w:val="20"/>
                <w:szCs w:val="20"/>
              </w:rPr>
            </w:pPr>
            <w:r w:rsidRPr="00FE589B">
              <w:rPr>
                <w:rFonts w:ascii="Times New Roman" w:eastAsia="Times New Roman" w:hAnsi="Times New Roman" w:cs="Times New Roman"/>
                <w:b/>
                <w:sz w:val="20"/>
                <w:szCs w:val="20"/>
              </w:rPr>
              <w:t>Listed in Dhaka Stock Exchange</w:t>
            </w:r>
          </w:p>
        </w:tc>
        <w:tc>
          <w:tcPr>
            <w:tcW w:w="4770" w:type="dxa"/>
            <w:tcBorders>
              <w:top w:val="outset" w:sz="6" w:space="0" w:color="auto"/>
              <w:left w:val="outset" w:sz="6" w:space="0" w:color="auto"/>
              <w:bottom w:val="outset" w:sz="6" w:space="0" w:color="auto"/>
              <w:right w:val="outset" w:sz="6" w:space="0" w:color="auto"/>
            </w:tcBorders>
            <w:noWrap/>
            <w:vAlign w:val="center"/>
            <w:hideMark/>
          </w:tcPr>
          <w:p w:rsidR="00D02955" w:rsidRPr="00FE589B" w:rsidRDefault="00D02955" w:rsidP="00A1314C">
            <w:pPr>
              <w:spacing w:after="0" w:line="360" w:lineRule="auto"/>
              <w:jc w:val="both"/>
              <w:rPr>
                <w:rFonts w:ascii="Times New Roman" w:eastAsia="Times New Roman" w:hAnsi="Times New Roman" w:cs="Times New Roman"/>
                <w:b/>
                <w:sz w:val="20"/>
                <w:szCs w:val="20"/>
              </w:rPr>
            </w:pPr>
            <w:r w:rsidRPr="00FE589B">
              <w:rPr>
                <w:rFonts w:ascii="Times New Roman" w:eastAsia="Times New Roman" w:hAnsi="Times New Roman" w:cs="Times New Roman"/>
                <w:b/>
                <w:sz w:val="20"/>
                <w:szCs w:val="20"/>
              </w:rPr>
              <w:t>February 16, 2004</w:t>
            </w:r>
          </w:p>
        </w:tc>
      </w:tr>
      <w:tr w:rsidR="00D02955" w:rsidRPr="00FE589B" w:rsidTr="00A1314C">
        <w:trPr>
          <w:tblCellSpacing w:w="0" w:type="dxa"/>
        </w:trPr>
        <w:tc>
          <w:tcPr>
            <w:tcW w:w="3990" w:type="dxa"/>
            <w:tcBorders>
              <w:top w:val="outset" w:sz="6" w:space="0" w:color="auto"/>
              <w:left w:val="outset" w:sz="6" w:space="0" w:color="auto"/>
              <w:bottom w:val="outset" w:sz="6" w:space="0" w:color="auto"/>
              <w:right w:val="outset" w:sz="6" w:space="0" w:color="auto"/>
            </w:tcBorders>
            <w:noWrap/>
            <w:vAlign w:val="center"/>
            <w:hideMark/>
          </w:tcPr>
          <w:p w:rsidR="00D02955" w:rsidRPr="00FE589B" w:rsidRDefault="00D02955" w:rsidP="00A1314C">
            <w:pPr>
              <w:spacing w:after="0" w:line="360" w:lineRule="auto"/>
              <w:jc w:val="both"/>
              <w:rPr>
                <w:rFonts w:ascii="Times New Roman" w:eastAsia="Times New Roman" w:hAnsi="Times New Roman" w:cs="Times New Roman"/>
                <w:b/>
                <w:sz w:val="20"/>
                <w:szCs w:val="20"/>
              </w:rPr>
            </w:pPr>
            <w:r w:rsidRPr="00FE589B">
              <w:rPr>
                <w:rFonts w:ascii="Times New Roman" w:eastAsia="Times New Roman" w:hAnsi="Times New Roman" w:cs="Times New Roman"/>
                <w:b/>
                <w:sz w:val="20"/>
                <w:szCs w:val="20"/>
              </w:rPr>
              <w:t>Listed in Citation Stock Exchange</w:t>
            </w:r>
          </w:p>
        </w:tc>
        <w:tc>
          <w:tcPr>
            <w:tcW w:w="4770" w:type="dxa"/>
            <w:tcBorders>
              <w:top w:val="outset" w:sz="6" w:space="0" w:color="auto"/>
              <w:left w:val="outset" w:sz="6" w:space="0" w:color="auto"/>
              <w:bottom w:val="outset" w:sz="6" w:space="0" w:color="auto"/>
              <w:right w:val="outset" w:sz="6" w:space="0" w:color="auto"/>
            </w:tcBorders>
            <w:noWrap/>
            <w:vAlign w:val="center"/>
            <w:hideMark/>
          </w:tcPr>
          <w:p w:rsidR="00D02955" w:rsidRPr="00FE589B" w:rsidRDefault="00D02955" w:rsidP="00A1314C">
            <w:pPr>
              <w:spacing w:after="0" w:line="360" w:lineRule="auto"/>
              <w:jc w:val="both"/>
              <w:rPr>
                <w:rFonts w:ascii="Times New Roman" w:eastAsia="Times New Roman" w:hAnsi="Times New Roman" w:cs="Times New Roman"/>
                <w:b/>
                <w:sz w:val="20"/>
                <w:szCs w:val="20"/>
              </w:rPr>
            </w:pPr>
            <w:r w:rsidRPr="00FE589B">
              <w:rPr>
                <w:rFonts w:ascii="Times New Roman" w:eastAsia="Times New Roman" w:hAnsi="Times New Roman" w:cs="Times New Roman"/>
                <w:b/>
                <w:sz w:val="20"/>
                <w:szCs w:val="20"/>
              </w:rPr>
              <w:t>February 26, 2004</w:t>
            </w:r>
          </w:p>
        </w:tc>
      </w:tr>
      <w:tr w:rsidR="00D02955" w:rsidRPr="00FE589B" w:rsidTr="00A1314C">
        <w:trPr>
          <w:tblCellSpacing w:w="0" w:type="dxa"/>
        </w:trPr>
        <w:tc>
          <w:tcPr>
            <w:tcW w:w="3990" w:type="dxa"/>
            <w:tcBorders>
              <w:top w:val="outset" w:sz="6" w:space="0" w:color="auto"/>
              <w:left w:val="outset" w:sz="6" w:space="0" w:color="auto"/>
              <w:bottom w:val="outset" w:sz="6" w:space="0" w:color="auto"/>
              <w:right w:val="outset" w:sz="6" w:space="0" w:color="auto"/>
            </w:tcBorders>
            <w:noWrap/>
            <w:vAlign w:val="center"/>
            <w:hideMark/>
          </w:tcPr>
          <w:p w:rsidR="00D02955" w:rsidRPr="00FE589B" w:rsidRDefault="00D02955" w:rsidP="00A1314C">
            <w:pPr>
              <w:spacing w:after="0" w:line="360" w:lineRule="auto"/>
              <w:jc w:val="both"/>
              <w:rPr>
                <w:rFonts w:ascii="Times New Roman" w:eastAsia="Times New Roman" w:hAnsi="Times New Roman" w:cs="Times New Roman"/>
                <w:b/>
                <w:sz w:val="20"/>
                <w:szCs w:val="20"/>
              </w:rPr>
            </w:pPr>
            <w:r w:rsidRPr="00FE589B">
              <w:rPr>
                <w:rFonts w:ascii="Times New Roman" w:eastAsia="Times New Roman" w:hAnsi="Times New Roman" w:cs="Times New Roman"/>
                <w:b/>
                <w:sz w:val="20"/>
                <w:szCs w:val="20"/>
              </w:rPr>
              <w:t>Head Office</w:t>
            </w:r>
          </w:p>
        </w:tc>
        <w:tc>
          <w:tcPr>
            <w:tcW w:w="4770" w:type="dxa"/>
            <w:tcBorders>
              <w:top w:val="outset" w:sz="6" w:space="0" w:color="auto"/>
              <w:left w:val="outset" w:sz="6" w:space="0" w:color="auto"/>
              <w:bottom w:val="outset" w:sz="6" w:space="0" w:color="auto"/>
              <w:right w:val="outset" w:sz="6" w:space="0" w:color="auto"/>
            </w:tcBorders>
            <w:noWrap/>
            <w:vAlign w:val="center"/>
            <w:hideMark/>
          </w:tcPr>
          <w:p w:rsidR="00D02955" w:rsidRPr="00FE589B" w:rsidRDefault="00D02955" w:rsidP="00A1314C">
            <w:pPr>
              <w:spacing w:after="0" w:line="360" w:lineRule="auto"/>
              <w:jc w:val="both"/>
              <w:rPr>
                <w:rFonts w:ascii="Times New Roman" w:eastAsia="Times New Roman" w:hAnsi="Times New Roman" w:cs="Times New Roman"/>
                <w:b/>
                <w:sz w:val="20"/>
                <w:szCs w:val="20"/>
              </w:rPr>
            </w:pPr>
            <w:r w:rsidRPr="00FE589B">
              <w:rPr>
                <w:rFonts w:ascii="Times New Roman" w:eastAsia="Times New Roman" w:hAnsi="Times New Roman" w:cs="Times New Roman"/>
                <w:b/>
                <w:sz w:val="20"/>
                <w:szCs w:val="20"/>
              </w:rPr>
              <w:t>61, Dilkusha Commercial Area, Dhaka- 1000</w:t>
            </w:r>
          </w:p>
        </w:tc>
      </w:tr>
      <w:tr w:rsidR="00D02955" w:rsidRPr="00FE589B" w:rsidTr="00A1314C">
        <w:trPr>
          <w:tblCellSpacing w:w="0" w:type="dxa"/>
        </w:trPr>
        <w:tc>
          <w:tcPr>
            <w:tcW w:w="3990" w:type="dxa"/>
            <w:tcBorders>
              <w:top w:val="outset" w:sz="6" w:space="0" w:color="auto"/>
              <w:left w:val="outset" w:sz="6" w:space="0" w:color="auto"/>
              <w:bottom w:val="outset" w:sz="6" w:space="0" w:color="auto"/>
              <w:right w:val="outset" w:sz="6" w:space="0" w:color="auto"/>
            </w:tcBorders>
            <w:noWrap/>
            <w:vAlign w:val="center"/>
            <w:hideMark/>
          </w:tcPr>
          <w:p w:rsidR="00D02955" w:rsidRPr="00FE589B" w:rsidRDefault="00D02955" w:rsidP="00A1314C">
            <w:pPr>
              <w:spacing w:after="0" w:line="360" w:lineRule="auto"/>
              <w:jc w:val="both"/>
              <w:rPr>
                <w:rFonts w:ascii="Times New Roman" w:eastAsia="Times New Roman" w:hAnsi="Times New Roman" w:cs="Times New Roman"/>
                <w:b/>
                <w:sz w:val="20"/>
                <w:szCs w:val="20"/>
              </w:rPr>
            </w:pPr>
            <w:r w:rsidRPr="00FE589B">
              <w:rPr>
                <w:rFonts w:ascii="Times New Roman" w:eastAsia="Times New Roman" w:hAnsi="Times New Roman" w:cs="Times New Roman"/>
                <w:b/>
                <w:sz w:val="20"/>
                <w:szCs w:val="20"/>
              </w:rPr>
              <w:t>Phone</w:t>
            </w:r>
          </w:p>
        </w:tc>
        <w:tc>
          <w:tcPr>
            <w:tcW w:w="4770" w:type="dxa"/>
            <w:tcBorders>
              <w:top w:val="outset" w:sz="6" w:space="0" w:color="auto"/>
              <w:left w:val="outset" w:sz="6" w:space="0" w:color="auto"/>
              <w:bottom w:val="outset" w:sz="6" w:space="0" w:color="auto"/>
              <w:right w:val="outset" w:sz="6" w:space="0" w:color="auto"/>
            </w:tcBorders>
            <w:noWrap/>
            <w:vAlign w:val="center"/>
            <w:hideMark/>
          </w:tcPr>
          <w:p w:rsidR="00D02955" w:rsidRPr="00FE589B" w:rsidRDefault="00D02955" w:rsidP="00A1314C">
            <w:pPr>
              <w:spacing w:after="0" w:line="360" w:lineRule="auto"/>
              <w:jc w:val="both"/>
              <w:rPr>
                <w:rFonts w:ascii="Times New Roman" w:eastAsia="Times New Roman" w:hAnsi="Times New Roman" w:cs="Times New Roman"/>
                <w:b/>
                <w:sz w:val="20"/>
                <w:szCs w:val="20"/>
              </w:rPr>
            </w:pPr>
            <w:r w:rsidRPr="00FE589B">
              <w:rPr>
                <w:rFonts w:ascii="Times New Roman" w:eastAsia="Times New Roman" w:hAnsi="Times New Roman" w:cs="Times New Roman"/>
                <w:b/>
                <w:sz w:val="20"/>
                <w:szCs w:val="20"/>
              </w:rPr>
              <w:t>+880-2-9559333, 01711-535960</w:t>
            </w:r>
          </w:p>
        </w:tc>
      </w:tr>
      <w:tr w:rsidR="00D02955" w:rsidRPr="00FE589B" w:rsidTr="00A1314C">
        <w:trPr>
          <w:tblCellSpacing w:w="0" w:type="dxa"/>
        </w:trPr>
        <w:tc>
          <w:tcPr>
            <w:tcW w:w="3990" w:type="dxa"/>
            <w:tcBorders>
              <w:top w:val="outset" w:sz="6" w:space="0" w:color="auto"/>
              <w:left w:val="outset" w:sz="6" w:space="0" w:color="auto"/>
              <w:bottom w:val="outset" w:sz="6" w:space="0" w:color="auto"/>
              <w:right w:val="outset" w:sz="6" w:space="0" w:color="auto"/>
            </w:tcBorders>
            <w:noWrap/>
            <w:vAlign w:val="center"/>
            <w:hideMark/>
          </w:tcPr>
          <w:p w:rsidR="00D02955" w:rsidRPr="00FE589B" w:rsidRDefault="00D02955" w:rsidP="00A1314C">
            <w:pPr>
              <w:spacing w:after="0" w:line="360" w:lineRule="auto"/>
              <w:jc w:val="both"/>
              <w:rPr>
                <w:rFonts w:ascii="Times New Roman" w:eastAsia="Times New Roman" w:hAnsi="Times New Roman" w:cs="Times New Roman"/>
                <w:b/>
                <w:sz w:val="20"/>
                <w:szCs w:val="20"/>
              </w:rPr>
            </w:pPr>
            <w:r w:rsidRPr="00FE589B">
              <w:rPr>
                <w:rFonts w:ascii="Times New Roman" w:eastAsia="Times New Roman" w:hAnsi="Times New Roman" w:cs="Times New Roman"/>
                <w:b/>
                <w:sz w:val="20"/>
                <w:szCs w:val="20"/>
              </w:rPr>
              <w:t>E-mail</w:t>
            </w:r>
          </w:p>
        </w:tc>
        <w:tc>
          <w:tcPr>
            <w:tcW w:w="4770" w:type="dxa"/>
            <w:tcBorders>
              <w:top w:val="outset" w:sz="6" w:space="0" w:color="auto"/>
              <w:left w:val="outset" w:sz="6" w:space="0" w:color="auto"/>
              <w:bottom w:val="outset" w:sz="6" w:space="0" w:color="auto"/>
              <w:right w:val="outset" w:sz="6" w:space="0" w:color="auto"/>
            </w:tcBorders>
            <w:noWrap/>
            <w:vAlign w:val="center"/>
            <w:hideMark/>
          </w:tcPr>
          <w:p w:rsidR="00D02955" w:rsidRPr="00FE589B" w:rsidRDefault="00D02955" w:rsidP="00A1314C">
            <w:pPr>
              <w:spacing w:after="0" w:line="360" w:lineRule="auto"/>
              <w:jc w:val="both"/>
              <w:rPr>
                <w:rFonts w:ascii="Times New Roman" w:eastAsia="Times New Roman" w:hAnsi="Times New Roman" w:cs="Times New Roman"/>
                <w:b/>
                <w:sz w:val="20"/>
                <w:szCs w:val="20"/>
              </w:rPr>
            </w:pPr>
            <w:r w:rsidRPr="00FE589B">
              <w:rPr>
                <w:rFonts w:ascii="Times New Roman" w:eastAsia="Times New Roman" w:hAnsi="Times New Roman" w:cs="Times New Roman"/>
                <w:b/>
                <w:sz w:val="20"/>
                <w:szCs w:val="20"/>
              </w:rPr>
              <w:t>mbl@bol-online.com</w:t>
            </w:r>
          </w:p>
        </w:tc>
      </w:tr>
      <w:tr w:rsidR="00D02955" w:rsidRPr="00FE589B" w:rsidTr="00A1314C">
        <w:trPr>
          <w:tblCellSpacing w:w="0" w:type="dxa"/>
        </w:trPr>
        <w:tc>
          <w:tcPr>
            <w:tcW w:w="3990" w:type="dxa"/>
            <w:tcBorders>
              <w:top w:val="outset" w:sz="6" w:space="0" w:color="auto"/>
              <w:left w:val="outset" w:sz="6" w:space="0" w:color="auto"/>
              <w:bottom w:val="outset" w:sz="6" w:space="0" w:color="auto"/>
              <w:right w:val="outset" w:sz="6" w:space="0" w:color="auto"/>
            </w:tcBorders>
            <w:noWrap/>
            <w:vAlign w:val="center"/>
            <w:hideMark/>
          </w:tcPr>
          <w:p w:rsidR="00D02955" w:rsidRPr="00FE589B" w:rsidRDefault="00D02955" w:rsidP="00A1314C">
            <w:pPr>
              <w:spacing w:after="0" w:line="360" w:lineRule="auto"/>
              <w:jc w:val="both"/>
              <w:rPr>
                <w:rFonts w:ascii="Times New Roman" w:eastAsia="Times New Roman" w:hAnsi="Times New Roman" w:cs="Times New Roman"/>
                <w:b/>
                <w:sz w:val="20"/>
                <w:szCs w:val="20"/>
              </w:rPr>
            </w:pPr>
            <w:r w:rsidRPr="00FE589B">
              <w:rPr>
                <w:rFonts w:ascii="Times New Roman" w:eastAsia="Times New Roman" w:hAnsi="Times New Roman" w:cs="Times New Roman"/>
                <w:b/>
                <w:sz w:val="20"/>
                <w:szCs w:val="20"/>
              </w:rPr>
              <w:t>Website</w:t>
            </w:r>
          </w:p>
        </w:tc>
        <w:tc>
          <w:tcPr>
            <w:tcW w:w="4770" w:type="dxa"/>
            <w:tcBorders>
              <w:top w:val="outset" w:sz="6" w:space="0" w:color="auto"/>
              <w:left w:val="outset" w:sz="6" w:space="0" w:color="auto"/>
              <w:bottom w:val="outset" w:sz="6" w:space="0" w:color="auto"/>
              <w:right w:val="outset" w:sz="6" w:space="0" w:color="auto"/>
            </w:tcBorders>
            <w:noWrap/>
            <w:vAlign w:val="center"/>
            <w:hideMark/>
          </w:tcPr>
          <w:p w:rsidR="00D02955" w:rsidRPr="00FE589B" w:rsidRDefault="00D02955" w:rsidP="00A1314C">
            <w:pPr>
              <w:spacing w:after="0" w:line="360" w:lineRule="auto"/>
              <w:jc w:val="both"/>
              <w:rPr>
                <w:rFonts w:ascii="Times New Roman" w:eastAsia="Times New Roman" w:hAnsi="Times New Roman" w:cs="Times New Roman"/>
                <w:b/>
                <w:sz w:val="20"/>
                <w:szCs w:val="20"/>
              </w:rPr>
            </w:pPr>
            <w:r w:rsidRPr="00FE589B">
              <w:rPr>
                <w:rFonts w:ascii="Times New Roman" w:eastAsia="Times New Roman" w:hAnsi="Times New Roman" w:cs="Times New Roman"/>
                <w:b/>
                <w:sz w:val="20"/>
                <w:szCs w:val="20"/>
              </w:rPr>
              <w:t>www.mblbd.com</w:t>
            </w:r>
          </w:p>
        </w:tc>
      </w:tr>
      <w:tr w:rsidR="00D02955" w:rsidRPr="00FE589B" w:rsidTr="00A1314C">
        <w:trPr>
          <w:tblCellSpacing w:w="0" w:type="dxa"/>
        </w:trPr>
        <w:tc>
          <w:tcPr>
            <w:tcW w:w="3990" w:type="dxa"/>
            <w:tcBorders>
              <w:top w:val="outset" w:sz="6" w:space="0" w:color="auto"/>
              <w:left w:val="outset" w:sz="6" w:space="0" w:color="auto"/>
              <w:bottom w:val="outset" w:sz="6" w:space="0" w:color="auto"/>
              <w:right w:val="outset" w:sz="6" w:space="0" w:color="auto"/>
            </w:tcBorders>
            <w:noWrap/>
            <w:vAlign w:val="center"/>
            <w:hideMark/>
          </w:tcPr>
          <w:p w:rsidR="00D02955" w:rsidRPr="00FE589B" w:rsidRDefault="00D02955" w:rsidP="00A1314C">
            <w:pPr>
              <w:spacing w:after="0" w:line="360" w:lineRule="auto"/>
              <w:jc w:val="both"/>
              <w:rPr>
                <w:rFonts w:ascii="Times New Roman" w:eastAsia="Times New Roman" w:hAnsi="Times New Roman" w:cs="Times New Roman"/>
                <w:b/>
                <w:sz w:val="20"/>
                <w:szCs w:val="20"/>
              </w:rPr>
            </w:pPr>
            <w:r w:rsidRPr="00FE589B">
              <w:rPr>
                <w:rFonts w:ascii="Times New Roman" w:eastAsia="Times New Roman" w:hAnsi="Times New Roman" w:cs="Times New Roman"/>
                <w:b/>
                <w:sz w:val="20"/>
                <w:szCs w:val="20"/>
              </w:rPr>
              <w:t>Chairman</w:t>
            </w:r>
          </w:p>
        </w:tc>
        <w:tc>
          <w:tcPr>
            <w:tcW w:w="4770" w:type="dxa"/>
            <w:tcBorders>
              <w:top w:val="outset" w:sz="6" w:space="0" w:color="auto"/>
              <w:left w:val="outset" w:sz="6" w:space="0" w:color="auto"/>
              <w:bottom w:val="outset" w:sz="6" w:space="0" w:color="auto"/>
              <w:right w:val="outset" w:sz="6" w:space="0" w:color="auto"/>
            </w:tcBorders>
            <w:noWrap/>
            <w:vAlign w:val="center"/>
            <w:hideMark/>
          </w:tcPr>
          <w:p w:rsidR="00D02955" w:rsidRPr="00FE589B" w:rsidRDefault="00D02955" w:rsidP="00A1314C">
            <w:pPr>
              <w:spacing w:after="0" w:line="360" w:lineRule="auto"/>
              <w:jc w:val="both"/>
              <w:rPr>
                <w:rFonts w:ascii="Times New Roman" w:eastAsia="Times New Roman" w:hAnsi="Times New Roman" w:cs="Times New Roman"/>
                <w:b/>
                <w:sz w:val="20"/>
                <w:szCs w:val="20"/>
              </w:rPr>
            </w:pPr>
            <w:r w:rsidRPr="00FE589B">
              <w:rPr>
                <w:rFonts w:ascii="Times New Roman" w:eastAsia="Times New Roman" w:hAnsi="Times New Roman" w:cs="Times New Roman"/>
                <w:b/>
                <w:sz w:val="20"/>
                <w:szCs w:val="20"/>
              </w:rPr>
              <w:t>A.K.M Shaheed Reza</w:t>
            </w:r>
          </w:p>
        </w:tc>
      </w:tr>
      <w:tr w:rsidR="00D02955" w:rsidRPr="00FE589B" w:rsidTr="00A1314C">
        <w:trPr>
          <w:tblCellSpacing w:w="0" w:type="dxa"/>
        </w:trPr>
        <w:tc>
          <w:tcPr>
            <w:tcW w:w="3990" w:type="dxa"/>
            <w:tcBorders>
              <w:top w:val="outset" w:sz="6" w:space="0" w:color="auto"/>
              <w:left w:val="outset" w:sz="6" w:space="0" w:color="auto"/>
              <w:bottom w:val="outset" w:sz="6" w:space="0" w:color="auto"/>
              <w:right w:val="outset" w:sz="6" w:space="0" w:color="auto"/>
            </w:tcBorders>
            <w:noWrap/>
            <w:vAlign w:val="center"/>
            <w:hideMark/>
          </w:tcPr>
          <w:p w:rsidR="00D02955" w:rsidRPr="00FE589B" w:rsidRDefault="00D02955" w:rsidP="00A1314C">
            <w:pPr>
              <w:spacing w:after="0" w:line="360" w:lineRule="auto"/>
              <w:jc w:val="both"/>
              <w:rPr>
                <w:rFonts w:ascii="Times New Roman" w:eastAsia="Times New Roman" w:hAnsi="Times New Roman" w:cs="Times New Roman"/>
                <w:b/>
                <w:sz w:val="20"/>
                <w:szCs w:val="20"/>
              </w:rPr>
            </w:pPr>
            <w:r w:rsidRPr="00FE589B">
              <w:rPr>
                <w:rFonts w:ascii="Times New Roman" w:eastAsia="Times New Roman" w:hAnsi="Times New Roman" w:cs="Times New Roman"/>
                <w:b/>
                <w:sz w:val="20"/>
                <w:szCs w:val="20"/>
              </w:rPr>
              <w:t>Number of Employees</w:t>
            </w:r>
          </w:p>
        </w:tc>
        <w:tc>
          <w:tcPr>
            <w:tcW w:w="4770" w:type="dxa"/>
            <w:tcBorders>
              <w:top w:val="outset" w:sz="6" w:space="0" w:color="auto"/>
              <w:left w:val="outset" w:sz="6" w:space="0" w:color="auto"/>
              <w:bottom w:val="outset" w:sz="6" w:space="0" w:color="auto"/>
              <w:right w:val="outset" w:sz="6" w:space="0" w:color="auto"/>
            </w:tcBorders>
            <w:noWrap/>
            <w:vAlign w:val="center"/>
            <w:hideMark/>
          </w:tcPr>
          <w:p w:rsidR="00D02955" w:rsidRPr="00FE589B" w:rsidRDefault="00D02955" w:rsidP="00A1314C">
            <w:pPr>
              <w:spacing w:after="0" w:line="360" w:lineRule="auto"/>
              <w:jc w:val="both"/>
              <w:rPr>
                <w:rFonts w:ascii="Times New Roman" w:eastAsia="Times New Roman" w:hAnsi="Times New Roman" w:cs="Times New Roman"/>
                <w:b/>
                <w:sz w:val="20"/>
                <w:szCs w:val="20"/>
              </w:rPr>
            </w:pPr>
            <w:r w:rsidRPr="00FE589B">
              <w:rPr>
                <w:rFonts w:ascii="Times New Roman" w:eastAsia="Times New Roman" w:hAnsi="Times New Roman" w:cs="Times New Roman"/>
                <w:b/>
                <w:sz w:val="20"/>
                <w:szCs w:val="20"/>
              </w:rPr>
              <w:t>1104</w:t>
            </w:r>
          </w:p>
        </w:tc>
      </w:tr>
    </w:tbl>
    <w:p w:rsidR="00987483" w:rsidRDefault="00987483" w:rsidP="001426BE">
      <w:pPr>
        <w:tabs>
          <w:tab w:val="left" w:pos="2278"/>
        </w:tabs>
        <w:spacing w:line="360" w:lineRule="auto"/>
        <w:jc w:val="both"/>
        <w:rPr>
          <w:rStyle w:val="ilfuvd"/>
        </w:rPr>
      </w:pPr>
    </w:p>
    <w:p w:rsidR="00DF5F1D" w:rsidRDefault="00DF5F1D" w:rsidP="00DF5F1D">
      <w:pPr>
        <w:tabs>
          <w:tab w:val="left" w:pos="2278"/>
        </w:tabs>
        <w:spacing w:after="0" w:line="360" w:lineRule="auto"/>
        <w:jc w:val="both"/>
        <w:rPr>
          <w:rStyle w:val="ilfuvd"/>
          <w:rFonts w:ascii="Times New Roman" w:hAnsi="Times New Roman" w:cs="Times New Roman"/>
          <w:b/>
          <w:sz w:val="24"/>
          <w:szCs w:val="24"/>
        </w:rPr>
      </w:pPr>
    </w:p>
    <w:p w:rsidR="00D02955" w:rsidRPr="00DF5F1D" w:rsidRDefault="00DF5F1D" w:rsidP="00DF5F1D">
      <w:pPr>
        <w:tabs>
          <w:tab w:val="left" w:pos="2278"/>
        </w:tabs>
        <w:spacing w:after="0" w:line="360" w:lineRule="auto"/>
        <w:jc w:val="both"/>
        <w:rPr>
          <w:rStyle w:val="ilfuvd"/>
          <w:rFonts w:ascii="Times New Roman" w:hAnsi="Times New Roman" w:cs="Times New Roman"/>
          <w:b/>
          <w:sz w:val="24"/>
          <w:szCs w:val="24"/>
        </w:rPr>
      </w:pPr>
      <w:r w:rsidRPr="00DF5F1D">
        <w:rPr>
          <w:rStyle w:val="ilfuvd"/>
          <w:rFonts w:ascii="Times New Roman" w:hAnsi="Times New Roman" w:cs="Times New Roman"/>
          <w:b/>
          <w:sz w:val="24"/>
          <w:szCs w:val="24"/>
        </w:rPr>
        <w:t>Table3.2</w:t>
      </w:r>
    </w:p>
    <w:p w:rsidR="00055DFC" w:rsidRPr="00DF5F1D" w:rsidRDefault="00055DFC" w:rsidP="00DF5F1D">
      <w:pPr>
        <w:tabs>
          <w:tab w:val="left" w:pos="2278"/>
        </w:tabs>
        <w:spacing w:after="0" w:line="360" w:lineRule="auto"/>
        <w:jc w:val="both"/>
        <w:rPr>
          <w:rStyle w:val="ilfuvd"/>
          <w:rFonts w:ascii="Times New Roman" w:hAnsi="Times New Roman" w:cs="Times New Roman"/>
          <w:b/>
          <w:i/>
          <w:sz w:val="32"/>
          <w:szCs w:val="32"/>
        </w:rPr>
      </w:pPr>
      <w:r w:rsidRPr="00DF5F1D">
        <w:rPr>
          <w:rStyle w:val="ilfuvd"/>
          <w:rFonts w:ascii="Times New Roman" w:hAnsi="Times New Roman" w:cs="Times New Roman"/>
          <w:b/>
          <w:i/>
          <w:sz w:val="24"/>
          <w:szCs w:val="24"/>
        </w:rPr>
        <w:t>The name of the branch and location are given below.</w:t>
      </w:r>
    </w:p>
    <w:tbl>
      <w:tblPr>
        <w:tblStyle w:val="TableGrid"/>
        <w:tblW w:w="0" w:type="auto"/>
        <w:tblLook w:val="04A0"/>
      </w:tblPr>
      <w:tblGrid>
        <w:gridCol w:w="4338"/>
        <w:gridCol w:w="2520"/>
      </w:tblGrid>
      <w:tr w:rsidR="00055DFC" w:rsidRPr="00FE589B" w:rsidTr="00343F83">
        <w:tc>
          <w:tcPr>
            <w:tcW w:w="4338" w:type="dxa"/>
          </w:tcPr>
          <w:p w:rsidR="00055DFC" w:rsidRPr="00FE589B" w:rsidRDefault="00055DFC" w:rsidP="001426BE">
            <w:pPr>
              <w:pStyle w:val="ListParagraph"/>
              <w:numPr>
                <w:ilvl w:val="0"/>
                <w:numId w:val="4"/>
              </w:numPr>
              <w:spacing w:line="360" w:lineRule="auto"/>
              <w:ind w:left="0" w:firstLine="0"/>
              <w:jc w:val="both"/>
              <w:rPr>
                <w:rFonts w:ascii="Times New Roman" w:hAnsi="Times New Roman" w:cs="Times New Roman"/>
                <w:bCs/>
                <w:color w:val="000000" w:themeColor="text1"/>
                <w:sz w:val="20"/>
                <w:szCs w:val="20"/>
              </w:rPr>
            </w:pPr>
            <w:r w:rsidRPr="00FE589B">
              <w:rPr>
                <w:rFonts w:ascii="Times New Roman" w:hAnsi="Times New Roman" w:cs="Times New Roman"/>
                <w:bCs/>
                <w:color w:val="000000" w:themeColor="text1"/>
                <w:sz w:val="20"/>
                <w:szCs w:val="20"/>
              </w:rPr>
              <w:t>Main Branch</w:t>
            </w:r>
          </w:p>
        </w:tc>
        <w:tc>
          <w:tcPr>
            <w:tcW w:w="2520" w:type="dxa"/>
          </w:tcPr>
          <w:p w:rsidR="00055DFC" w:rsidRPr="00FE589B" w:rsidRDefault="00055DFC" w:rsidP="00DF5F1D">
            <w:pPr>
              <w:tabs>
                <w:tab w:val="center" w:pos="1152"/>
              </w:tabs>
              <w:spacing w:line="360" w:lineRule="auto"/>
              <w:jc w:val="both"/>
              <w:rPr>
                <w:rFonts w:ascii="Times New Roman" w:hAnsi="Times New Roman" w:cs="Times New Roman"/>
                <w:color w:val="000000" w:themeColor="text1"/>
                <w:sz w:val="20"/>
                <w:szCs w:val="20"/>
              </w:rPr>
            </w:pPr>
            <w:r w:rsidRPr="00FE589B">
              <w:rPr>
                <w:rFonts w:ascii="Times New Roman" w:hAnsi="Times New Roman" w:cs="Times New Roman"/>
                <w:bCs/>
                <w:color w:val="000000" w:themeColor="text1"/>
                <w:sz w:val="20"/>
                <w:szCs w:val="20"/>
              </w:rPr>
              <w:t>Dhaka</w:t>
            </w:r>
            <w:r w:rsidR="00DF5F1D">
              <w:rPr>
                <w:rFonts w:ascii="Times New Roman" w:hAnsi="Times New Roman" w:cs="Times New Roman"/>
                <w:bCs/>
                <w:color w:val="000000" w:themeColor="text1"/>
                <w:sz w:val="20"/>
                <w:szCs w:val="20"/>
              </w:rPr>
              <w:tab/>
            </w:r>
          </w:p>
        </w:tc>
      </w:tr>
      <w:tr w:rsidR="00055DFC" w:rsidRPr="00FE589B" w:rsidTr="00343F83">
        <w:tc>
          <w:tcPr>
            <w:tcW w:w="4338" w:type="dxa"/>
          </w:tcPr>
          <w:p w:rsidR="00055DFC" w:rsidRPr="00FE589B" w:rsidRDefault="00055DFC" w:rsidP="001426BE">
            <w:pPr>
              <w:pStyle w:val="ListParagraph"/>
              <w:numPr>
                <w:ilvl w:val="0"/>
                <w:numId w:val="4"/>
              </w:numPr>
              <w:spacing w:line="360" w:lineRule="auto"/>
              <w:ind w:left="0" w:firstLine="0"/>
              <w:jc w:val="both"/>
              <w:rPr>
                <w:rFonts w:ascii="Times New Roman" w:hAnsi="Times New Roman" w:cs="Times New Roman"/>
                <w:bCs/>
                <w:color w:val="000000" w:themeColor="text1"/>
                <w:sz w:val="20"/>
                <w:szCs w:val="20"/>
              </w:rPr>
            </w:pPr>
            <w:r w:rsidRPr="00FE589B">
              <w:rPr>
                <w:rFonts w:ascii="Times New Roman" w:hAnsi="Times New Roman" w:cs="Times New Roman"/>
                <w:bCs/>
                <w:color w:val="000000" w:themeColor="text1"/>
                <w:sz w:val="20"/>
                <w:szCs w:val="20"/>
              </w:rPr>
              <w:t>Dhanmondi Branch</w:t>
            </w:r>
          </w:p>
        </w:tc>
        <w:tc>
          <w:tcPr>
            <w:tcW w:w="2520" w:type="dxa"/>
          </w:tcPr>
          <w:p w:rsidR="00055DFC" w:rsidRPr="00FE589B" w:rsidRDefault="00055DFC" w:rsidP="001426BE">
            <w:pPr>
              <w:pStyle w:val="ListParagraph"/>
              <w:spacing w:line="360" w:lineRule="auto"/>
              <w:ind w:left="0"/>
              <w:jc w:val="both"/>
              <w:rPr>
                <w:rFonts w:ascii="Times New Roman" w:hAnsi="Times New Roman" w:cs="Times New Roman"/>
                <w:color w:val="000000" w:themeColor="text1"/>
                <w:sz w:val="20"/>
                <w:szCs w:val="20"/>
              </w:rPr>
            </w:pPr>
            <w:r w:rsidRPr="00FE589B">
              <w:rPr>
                <w:rFonts w:ascii="Times New Roman" w:hAnsi="Times New Roman" w:cs="Times New Roman"/>
                <w:bCs/>
                <w:color w:val="000000" w:themeColor="text1"/>
                <w:sz w:val="20"/>
                <w:szCs w:val="20"/>
              </w:rPr>
              <w:t>Dhaka</w:t>
            </w:r>
          </w:p>
        </w:tc>
      </w:tr>
      <w:tr w:rsidR="00055DFC" w:rsidRPr="00FE589B" w:rsidTr="00343F83">
        <w:tc>
          <w:tcPr>
            <w:tcW w:w="4338" w:type="dxa"/>
          </w:tcPr>
          <w:p w:rsidR="00055DFC" w:rsidRPr="00FE589B" w:rsidRDefault="00055DFC" w:rsidP="001426BE">
            <w:pPr>
              <w:pStyle w:val="ListParagraph"/>
              <w:numPr>
                <w:ilvl w:val="0"/>
                <w:numId w:val="4"/>
              </w:numPr>
              <w:spacing w:line="360" w:lineRule="auto"/>
              <w:ind w:left="0" w:firstLine="0"/>
              <w:jc w:val="both"/>
              <w:rPr>
                <w:rFonts w:ascii="Times New Roman" w:hAnsi="Times New Roman" w:cs="Times New Roman"/>
                <w:bCs/>
                <w:color w:val="000000" w:themeColor="text1"/>
                <w:sz w:val="20"/>
                <w:szCs w:val="20"/>
              </w:rPr>
            </w:pPr>
            <w:r w:rsidRPr="00FE589B">
              <w:rPr>
                <w:rFonts w:ascii="Times New Roman" w:hAnsi="Times New Roman" w:cs="Times New Roman"/>
                <w:bCs/>
                <w:color w:val="000000" w:themeColor="text1"/>
                <w:sz w:val="20"/>
                <w:szCs w:val="20"/>
              </w:rPr>
              <w:t>Kawran Bazar Branch</w:t>
            </w:r>
          </w:p>
        </w:tc>
        <w:tc>
          <w:tcPr>
            <w:tcW w:w="2520" w:type="dxa"/>
          </w:tcPr>
          <w:p w:rsidR="00055DFC" w:rsidRPr="00FE589B" w:rsidRDefault="00055DFC" w:rsidP="001426BE">
            <w:pPr>
              <w:pStyle w:val="ListParagraph"/>
              <w:spacing w:line="360" w:lineRule="auto"/>
              <w:ind w:left="0"/>
              <w:jc w:val="both"/>
              <w:rPr>
                <w:rFonts w:ascii="Times New Roman" w:hAnsi="Times New Roman" w:cs="Times New Roman"/>
                <w:color w:val="000000" w:themeColor="text1"/>
                <w:sz w:val="20"/>
                <w:szCs w:val="20"/>
              </w:rPr>
            </w:pPr>
            <w:r w:rsidRPr="00FE589B">
              <w:rPr>
                <w:rFonts w:ascii="Times New Roman" w:hAnsi="Times New Roman" w:cs="Times New Roman"/>
                <w:bCs/>
                <w:color w:val="000000" w:themeColor="text1"/>
                <w:sz w:val="20"/>
                <w:szCs w:val="20"/>
              </w:rPr>
              <w:t>Dhaka</w:t>
            </w:r>
          </w:p>
        </w:tc>
      </w:tr>
      <w:tr w:rsidR="00055DFC" w:rsidRPr="00FE589B" w:rsidTr="00343F83">
        <w:tc>
          <w:tcPr>
            <w:tcW w:w="4338" w:type="dxa"/>
          </w:tcPr>
          <w:p w:rsidR="00055DFC" w:rsidRPr="00FE589B" w:rsidRDefault="00055DFC" w:rsidP="001426BE">
            <w:pPr>
              <w:pStyle w:val="ListParagraph"/>
              <w:numPr>
                <w:ilvl w:val="0"/>
                <w:numId w:val="4"/>
              </w:numPr>
              <w:spacing w:line="360" w:lineRule="auto"/>
              <w:ind w:left="0" w:firstLine="0"/>
              <w:jc w:val="both"/>
              <w:rPr>
                <w:rFonts w:ascii="Times New Roman" w:hAnsi="Times New Roman" w:cs="Times New Roman"/>
                <w:bCs/>
                <w:color w:val="000000" w:themeColor="text1"/>
                <w:sz w:val="20"/>
                <w:szCs w:val="20"/>
              </w:rPr>
            </w:pPr>
            <w:r w:rsidRPr="00FE589B">
              <w:rPr>
                <w:rFonts w:ascii="Times New Roman" w:hAnsi="Times New Roman" w:cs="Times New Roman"/>
                <w:bCs/>
                <w:color w:val="000000" w:themeColor="text1"/>
                <w:sz w:val="20"/>
                <w:szCs w:val="20"/>
              </w:rPr>
              <w:t>Agrabad Branch</w:t>
            </w:r>
          </w:p>
        </w:tc>
        <w:tc>
          <w:tcPr>
            <w:tcW w:w="2520" w:type="dxa"/>
          </w:tcPr>
          <w:p w:rsidR="00055DFC" w:rsidRPr="00FE589B" w:rsidRDefault="00055DFC" w:rsidP="001426BE">
            <w:pPr>
              <w:pStyle w:val="ListParagraph"/>
              <w:spacing w:line="360" w:lineRule="auto"/>
              <w:ind w:left="0"/>
              <w:jc w:val="both"/>
              <w:rPr>
                <w:rFonts w:ascii="Times New Roman" w:hAnsi="Times New Roman" w:cs="Times New Roman"/>
                <w:color w:val="000000" w:themeColor="text1"/>
                <w:sz w:val="20"/>
                <w:szCs w:val="20"/>
              </w:rPr>
            </w:pPr>
            <w:r w:rsidRPr="00FE589B">
              <w:rPr>
                <w:rFonts w:ascii="Times New Roman" w:hAnsi="Times New Roman" w:cs="Times New Roman"/>
                <w:color w:val="000000" w:themeColor="text1"/>
                <w:sz w:val="20"/>
                <w:szCs w:val="20"/>
              </w:rPr>
              <w:t>Chattogram</w:t>
            </w:r>
          </w:p>
        </w:tc>
      </w:tr>
      <w:tr w:rsidR="00055DFC" w:rsidRPr="00FE589B" w:rsidTr="00343F83">
        <w:tc>
          <w:tcPr>
            <w:tcW w:w="4338" w:type="dxa"/>
          </w:tcPr>
          <w:p w:rsidR="00055DFC" w:rsidRPr="00FE589B" w:rsidRDefault="00055DFC" w:rsidP="001426BE">
            <w:pPr>
              <w:pStyle w:val="ListParagraph"/>
              <w:numPr>
                <w:ilvl w:val="0"/>
                <w:numId w:val="4"/>
              </w:numPr>
              <w:spacing w:line="360" w:lineRule="auto"/>
              <w:ind w:left="0" w:firstLine="0"/>
              <w:jc w:val="both"/>
              <w:rPr>
                <w:rFonts w:ascii="Times New Roman" w:hAnsi="Times New Roman" w:cs="Times New Roman"/>
                <w:bCs/>
                <w:color w:val="000000" w:themeColor="text1"/>
                <w:sz w:val="20"/>
                <w:szCs w:val="20"/>
              </w:rPr>
            </w:pPr>
            <w:r w:rsidRPr="00FE589B">
              <w:rPr>
                <w:rFonts w:ascii="Times New Roman" w:hAnsi="Times New Roman" w:cs="Times New Roman"/>
                <w:bCs/>
                <w:color w:val="000000" w:themeColor="text1"/>
                <w:sz w:val="20"/>
                <w:szCs w:val="20"/>
              </w:rPr>
              <w:t>Joypara Branch</w:t>
            </w:r>
          </w:p>
        </w:tc>
        <w:tc>
          <w:tcPr>
            <w:tcW w:w="2520" w:type="dxa"/>
          </w:tcPr>
          <w:p w:rsidR="00055DFC" w:rsidRPr="00FE589B" w:rsidRDefault="00055DFC" w:rsidP="001426BE">
            <w:pPr>
              <w:pStyle w:val="ListParagraph"/>
              <w:spacing w:line="360" w:lineRule="auto"/>
              <w:ind w:left="0"/>
              <w:jc w:val="both"/>
              <w:rPr>
                <w:rFonts w:ascii="Times New Roman" w:hAnsi="Times New Roman" w:cs="Times New Roman"/>
                <w:color w:val="000000" w:themeColor="text1"/>
                <w:sz w:val="20"/>
                <w:szCs w:val="20"/>
              </w:rPr>
            </w:pPr>
            <w:r w:rsidRPr="00FE589B">
              <w:rPr>
                <w:rFonts w:ascii="Times New Roman" w:hAnsi="Times New Roman" w:cs="Times New Roman"/>
                <w:color w:val="000000" w:themeColor="text1"/>
                <w:sz w:val="20"/>
                <w:szCs w:val="20"/>
              </w:rPr>
              <w:t>Dohar, Dhaka</w:t>
            </w:r>
          </w:p>
        </w:tc>
      </w:tr>
      <w:tr w:rsidR="00055DFC" w:rsidRPr="00FE589B" w:rsidTr="00343F83">
        <w:tc>
          <w:tcPr>
            <w:tcW w:w="4338" w:type="dxa"/>
          </w:tcPr>
          <w:p w:rsidR="00055DFC" w:rsidRPr="00FE589B" w:rsidRDefault="00055DFC" w:rsidP="001426BE">
            <w:pPr>
              <w:pStyle w:val="ListParagraph"/>
              <w:numPr>
                <w:ilvl w:val="0"/>
                <w:numId w:val="4"/>
              </w:numPr>
              <w:spacing w:line="360" w:lineRule="auto"/>
              <w:ind w:left="0" w:firstLine="0"/>
              <w:jc w:val="both"/>
              <w:rPr>
                <w:rFonts w:ascii="Times New Roman" w:hAnsi="Times New Roman" w:cs="Times New Roman"/>
                <w:bCs/>
                <w:color w:val="000000" w:themeColor="text1"/>
                <w:sz w:val="20"/>
                <w:szCs w:val="20"/>
              </w:rPr>
            </w:pPr>
            <w:r w:rsidRPr="00FE589B">
              <w:rPr>
                <w:rFonts w:ascii="Times New Roman" w:hAnsi="Times New Roman" w:cs="Times New Roman"/>
                <w:bCs/>
                <w:color w:val="000000" w:themeColor="text1"/>
                <w:sz w:val="20"/>
                <w:szCs w:val="20"/>
              </w:rPr>
              <w:t>Banani Branch</w:t>
            </w:r>
          </w:p>
        </w:tc>
        <w:tc>
          <w:tcPr>
            <w:tcW w:w="2520" w:type="dxa"/>
          </w:tcPr>
          <w:p w:rsidR="00055DFC" w:rsidRPr="00FE589B" w:rsidRDefault="00055DFC" w:rsidP="001426BE">
            <w:pPr>
              <w:pStyle w:val="ListParagraph"/>
              <w:spacing w:line="360" w:lineRule="auto"/>
              <w:ind w:left="0"/>
              <w:jc w:val="both"/>
              <w:rPr>
                <w:rFonts w:ascii="Times New Roman" w:hAnsi="Times New Roman" w:cs="Times New Roman"/>
                <w:color w:val="000000" w:themeColor="text1"/>
                <w:sz w:val="20"/>
                <w:szCs w:val="20"/>
              </w:rPr>
            </w:pPr>
            <w:r w:rsidRPr="00FE589B">
              <w:rPr>
                <w:rFonts w:ascii="Times New Roman" w:hAnsi="Times New Roman" w:cs="Times New Roman"/>
                <w:bCs/>
                <w:color w:val="000000" w:themeColor="text1"/>
                <w:sz w:val="20"/>
                <w:szCs w:val="20"/>
              </w:rPr>
              <w:t>Dhaka</w:t>
            </w:r>
          </w:p>
        </w:tc>
      </w:tr>
      <w:tr w:rsidR="00055DFC" w:rsidRPr="00FE589B" w:rsidTr="00343F83">
        <w:tc>
          <w:tcPr>
            <w:tcW w:w="4338" w:type="dxa"/>
          </w:tcPr>
          <w:p w:rsidR="00055DFC" w:rsidRPr="00FE589B" w:rsidRDefault="00055DFC" w:rsidP="001426BE">
            <w:pPr>
              <w:pStyle w:val="ListParagraph"/>
              <w:numPr>
                <w:ilvl w:val="0"/>
                <w:numId w:val="4"/>
              </w:numPr>
              <w:spacing w:line="360" w:lineRule="auto"/>
              <w:ind w:left="0" w:firstLine="0"/>
              <w:jc w:val="both"/>
              <w:rPr>
                <w:rFonts w:ascii="Times New Roman" w:hAnsi="Times New Roman" w:cs="Times New Roman"/>
                <w:bCs/>
                <w:color w:val="000000" w:themeColor="text1"/>
                <w:sz w:val="20"/>
                <w:szCs w:val="20"/>
              </w:rPr>
            </w:pPr>
            <w:r w:rsidRPr="00FE589B">
              <w:rPr>
                <w:rFonts w:ascii="Times New Roman" w:hAnsi="Times New Roman" w:cs="Times New Roman"/>
                <w:bCs/>
                <w:color w:val="000000" w:themeColor="text1"/>
                <w:sz w:val="20"/>
                <w:szCs w:val="20"/>
              </w:rPr>
              <w:t>Rajshahi Branch</w:t>
            </w:r>
          </w:p>
        </w:tc>
        <w:tc>
          <w:tcPr>
            <w:tcW w:w="2520" w:type="dxa"/>
          </w:tcPr>
          <w:p w:rsidR="00055DFC" w:rsidRPr="00FE589B" w:rsidRDefault="00055DFC" w:rsidP="001426BE">
            <w:pPr>
              <w:pStyle w:val="ListParagraph"/>
              <w:spacing w:line="360" w:lineRule="auto"/>
              <w:ind w:left="0"/>
              <w:jc w:val="both"/>
              <w:rPr>
                <w:rFonts w:ascii="Times New Roman" w:hAnsi="Times New Roman" w:cs="Times New Roman"/>
                <w:color w:val="000000" w:themeColor="text1"/>
                <w:sz w:val="20"/>
                <w:szCs w:val="20"/>
              </w:rPr>
            </w:pPr>
            <w:r w:rsidRPr="00FE589B">
              <w:rPr>
                <w:rFonts w:ascii="Times New Roman" w:hAnsi="Times New Roman" w:cs="Times New Roman"/>
                <w:bCs/>
                <w:color w:val="000000" w:themeColor="text1"/>
                <w:sz w:val="20"/>
                <w:szCs w:val="20"/>
              </w:rPr>
              <w:t>Rajshahi</w:t>
            </w:r>
          </w:p>
        </w:tc>
      </w:tr>
      <w:tr w:rsidR="00055DFC" w:rsidRPr="00FE589B" w:rsidTr="00343F83">
        <w:tc>
          <w:tcPr>
            <w:tcW w:w="4338" w:type="dxa"/>
          </w:tcPr>
          <w:p w:rsidR="00055DFC" w:rsidRPr="00FE589B" w:rsidRDefault="00055DFC" w:rsidP="001426BE">
            <w:pPr>
              <w:pStyle w:val="ListParagraph"/>
              <w:numPr>
                <w:ilvl w:val="0"/>
                <w:numId w:val="4"/>
              </w:numPr>
              <w:spacing w:line="360" w:lineRule="auto"/>
              <w:ind w:left="0" w:firstLine="0"/>
              <w:jc w:val="both"/>
              <w:rPr>
                <w:rFonts w:ascii="Times New Roman" w:hAnsi="Times New Roman" w:cs="Times New Roman"/>
                <w:bCs/>
                <w:color w:val="000000" w:themeColor="text1"/>
                <w:sz w:val="20"/>
                <w:szCs w:val="20"/>
              </w:rPr>
            </w:pPr>
            <w:r w:rsidRPr="00FE589B">
              <w:rPr>
                <w:rFonts w:ascii="Times New Roman" w:hAnsi="Times New Roman" w:cs="Times New Roman"/>
                <w:bCs/>
                <w:color w:val="000000" w:themeColor="text1"/>
                <w:sz w:val="20"/>
                <w:szCs w:val="20"/>
              </w:rPr>
              <w:t>Naogaon Branch</w:t>
            </w:r>
          </w:p>
        </w:tc>
        <w:tc>
          <w:tcPr>
            <w:tcW w:w="2520" w:type="dxa"/>
          </w:tcPr>
          <w:p w:rsidR="00055DFC" w:rsidRPr="00FE589B" w:rsidRDefault="00055DFC" w:rsidP="001426BE">
            <w:pPr>
              <w:pStyle w:val="ListParagraph"/>
              <w:spacing w:line="360" w:lineRule="auto"/>
              <w:ind w:left="0"/>
              <w:jc w:val="both"/>
              <w:rPr>
                <w:rFonts w:ascii="Times New Roman" w:hAnsi="Times New Roman" w:cs="Times New Roman"/>
                <w:color w:val="000000" w:themeColor="text1"/>
                <w:sz w:val="20"/>
                <w:szCs w:val="20"/>
              </w:rPr>
            </w:pPr>
            <w:r w:rsidRPr="00FE589B">
              <w:rPr>
                <w:rFonts w:ascii="Times New Roman" w:hAnsi="Times New Roman" w:cs="Times New Roman"/>
                <w:bCs/>
                <w:color w:val="000000" w:themeColor="text1"/>
                <w:sz w:val="20"/>
                <w:szCs w:val="20"/>
              </w:rPr>
              <w:t>Naogaon</w:t>
            </w:r>
          </w:p>
        </w:tc>
      </w:tr>
      <w:tr w:rsidR="00055DFC" w:rsidRPr="00FE589B" w:rsidTr="00343F83">
        <w:tc>
          <w:tcPr>
            <w:tcW w:w="4338" w:type="dxa"/>
          </w:tcPr>
          <w:p w:rsidR="00055DFC" w:rsidRPr="00FE589B" w:rsidRDefault="00055DFC" w:rsidP="001426BE">
            <w:pPr>
              <w:pStyle w:val="ListParagraph"/>
              <w:numPr>
                <w:ilvl w:val="0"/>
                <w:numId w:val="4"/>
              </w:numPr>
              <w:spacing w:line="360" w:lineRule="auto"/>
              <w:ind w:left="0" w:firstLine="0"/>
              <w:jc w:val="both"/>
              <w:rPr>
                <w:rFonts w:ascii="Times New Roman" w:hAnsi="Times New Roman" w:cs="Times New Roman"/>
                <w:bCs/>
                <w:color w:val="000000" w:themeColor="text1"/>
                <w:sz w:val="20"/>
                <w:szCs w:val="20"/>
              </w:rPr>
            </w:pPr>
            <w:r w:rsidRPr="00FE589B">
              <w:rPr>
                <w:rFonts w:ascii="Times New Roman" w:hAnsi="Times New Roman" w:cs="Times New Roman"/>
                <w:bCs/>
                <w:color w:val="000000" w:themeColor="text1"/>
                <w:sz w:val="20"/>
                <w:szCs w:val="20"/>
              </w:rPr>
              <w:t>Sylhet Branch</w:t>
            </w:r>
          </w:p>
        </w:tc>
        <w:tc>
          <w:tcPr>
            <w:tcW w:w="2520" w:type="dxa"/>
          </w:tcPr>
          <w:p w:rsidR="00055DFC" w:rsidRPr="00FE589B" w:rsidRDefault="00055DFC" w:rsidP="001426BE">
            <w:pPr>
              <w:pStyle w:val="ListParagraph"/>
              <w:spacing w:line="360" w:lineRule="auto"/>
              <w:ind w:left="0"/>
              <w:jc w:val="both"/>
              <w:rPr>
                <w:rFonts w:ascii="Times New Roman" w:hAnsi="Times New Roman" w:cs="Times New Roman"/>
                <w:color w:val="000000" w:themeColor="text1"/>
                <w:sz w:val="20"/>
                <w:szCs w:val="20"/>
              </w:rPr>
            </w:pPr>
            <w:r w:rsidRPr="00FE589B">
              <w:rPr>
                <w:rFonts w:ascii="Times New Roman" w:hAnsi="Times New Roman" w:cs="Times New Roman"/>
                <w:bCs/>
                <w:color w:val="000000" w:themeColor="text1"/>
                <w:sz w:val="20"/>
                <w:szCs w:val="20"/>
              </w:rPr>
              <w:t>Sylhet</w:t>
            </w:r>
          </w:p>
        </w:tc>
      </w:tr>
      <w:tr w:rsidR="00055DFC" w:rsidRPr="00FE589B" w:rsidTr="00343F83">
        <w:tc>
          <w:tcPr>
            <w:tcW w:w="4338" w:type="dxa"/>
          </w:tcPr>
          <w:p w:rsidR="00055DFC" w:rsidRPr="00FE589B" w:rsidRDefault="00055DFC" w:rsidP="001426BE">
            <w:pPr>
              <w:pStyle w:val="ListParagraph"/>
              <w:numPr>
                <w:ilvl w:val="0"/>
                <w:numId w:val="4"/>
              </w:numPr>
              <w:spacing w:line="360" w:lineRule="auto"/>
              <w:ind w:left="0" w:firstLine="0"/>
              <w:jc w:val="both"/>
              <w:rPr>
                <w:rFonts w:ascii="Times New Roman" w:hAnsi="Times New Roman" w:cs="Times New Roman"/>
                <w:bCs/>
                <w:color w:val="000000" w:themeColor="text1"/>
                <w:sz w:val="20"/>
                <w:szCs w:val="20"/>
              </w:rPr>
            </w:pPr>
            <w:r w:rsidRPr="00FE589B">
              <w:rPr>
                <w:rFonts w:ascii="Times New Roman" w:hAnsi="Times New Roman" w:cs="Times New Roman"/>
                <w:bCs/>
                <w:color w:val="000000" w:themeColor="text1"/>
                <w:sz w:val="20"/>
                <w:szCs w:val="20"/>
              </w:rPr>
              <w:t>Board Bazar Branch</w:t>
            </w:r>
          </w:p>
        </w:tc>
        <w:tc>
          <w:tcPr>
            <w:tcW w:w="2520" w:type="dxa"/>
          </w:tcPr>
          <w:p w:rsidR="00055DFC" w:rsidRPr="00FE589B" w:rsidRDefault="00055DFC" w:rsidP="001426BE">
            <w:pPr>
              <w:pStyle w:val="ListParagraph"/>
              <w:spacing w:line="360" w:lineRule="auto"/>
              <w:ind w:left="0"/>
              <w:jc w:val="both"/>
              <w:rPr>
                <w:rFonts w:ascii="Times New Roman" w:hAnsi="Times New Roman" w:cs="Times New Roman"/>
                <w:color w:val="000000" w:themeColor="text1"/>
                <w:sz w:val="20"/>
                <w:szCs w:val="20"/>
              </w:rPr>
            </w:pPr>
            <w:r w:rsidRPr="00FE589B">
              <w:rPr>
                <w:rFonts w:ascii="Times New Roman" w:hAnsi="Times New Roman" w:cs="Times New Roman"/>
                <w:bCs/>
                <w:color w:val="000000" w:themeColor="text1"/>
                <w:sz w:val="20"/>
                <w:szCs w:val="20"/>
              </w:rPr>
              <w:t>Gazipur</w:t>
            </w:r>
          </w:p>
        </w:tc>
      </w:tr>
      <w:tr w:rsidR="00055DFC" w:rsidRPr="00FE589B" w:rsidTr="00343F83">
        <w:tc>
          <w:tcPr>
            <w:tcW w:w="4338" w:type="dxa"/>
          </w:tcPr>
          <w:p w:rsidR="00055DFC" w:rsidRPr="00FE589B" w:rsidRDefault="00055DFC" w:rsidP="001426BE">
            <w:pPr>
              <w:pStyle w:val="ListParagraph"/>
              <w:numPr>
                <w:ilvl w:val="0"/>
                <w:numId w:val="4"/>
              </w:numPr>
              <w:spacing w:line="360" w:lineRule="auto"/>
              <w:ind w:left="0" w:firstLine="0"/>
              <w:jc w:val="both"/>
              <w:rPr>
                <w:rFonts w:ascii="Times New Roman" w:hAnsi="Times New Roman" w:cs="Times New Roman"/>
                <w:bCs/>
                <w:color w:val="000000" w:themeColor="text1"/>
                <w:sz w:val="20"/>
                <w:szCs w:val="20"/>
              </w:rPr>
            </w:pPr>
            <w:r w:rsidRPr="00FE589B">
              <w:rPr>
                <w:rFonts w:ascii="Times New Roman" w:hAnsi="Times New Roman" w:cs="Times New Roman"/>
                <w:bCs/>
                <w:color w:val="000000" w:themeColor="text1"/>
                <w:sz w:val="20"/>
                <w:szCs w:val="20"/>
              </w:rPr>
              <w:t>Nayabazar Branch</w:t>
            </w:r>
          </w:p>
        </w:tc>
        <w:tc>
          <w:tcPr>
            <w:tcW w:w="2520" w:type="dxa"/>
          </w:tcPr>
          <w:p w:rsidR="00055DFC" w:rsidRPr="00FE589B" w:rsidRDefault="00055DFC" w:rsidP="001426BE">
            <w:pPr>
              <w:pStyle w:val="ListParagraph"/>
              <w:spacing w:line="360" w:lineRule="auto"/>
              <w:ind w:left="0"/>
              <w:jc w:val="both"/>
              <w:rPr>
                <w:rFonts w:ascii="Times New Roman" w:hAnsi="Times New Roman" w:cs="Times New Roman"/>
                <w:color w:val="000000" w:themeColor="text1"/>
                <w:sz w:val="20"/>
                <w:szCs w:val="20"/>
              </w:rPr>
            </w:pPr>
            <w:r w:rsidRPr="00FE589B">
              <w:rPr>
                <w:rFonts w:ascii="Times New Roman" w:hAnsi="Times New Roman" w:cs="Times New Roman"/>
                <w:bCs/>
                <w:color w:val="000000" w:themeColor="text1"/>
                <w:sz w:val="20"/>
                <w:szCs w:val="20"/>
              </w:rPr>
              <w:t>Dhaka</w:t>
            </w:r>
          </w:p>
        </w:tc>
      </w:tr>
      <w:tr w:rsidR="00055DFC" w:rsidRPr="00FE589B" w:rsidTr="00343F83">
        <w:tc>
          <w:tcPr>
            <w:tcW w:w="4338" w:type="dxa"/>
          </w:tcPr>
          <w:p w:rsidR="00055DFC" w:rsidRPr="00FE589B" w:rsidRDefault="00055DFC" w:rsidP="001426BE">
            <w:pPr>
              <w:pStyle w:val="ListParagraph"/>
              <w:numPr>
                <w:ilvl w:val="0"/>
                <w:numId w:val="4"/>
              </w:numPr>
              <w:spacing w:line="360" w:lineRule="auto"/>
              <w:ind w:left="0" w:firstLine="0"/>
              <w:jc w:val="both"/>
              <w:rPr>
                <w:rFonts w:ascii="Times New Roman" w:hAnsi="Times New Roman" w:cs="Times New Roman"/>
                <w:bCs/>
                <w:color w:val="000000" w:themeColor="text1"/>
                <w:sz w:val="20"/>
                <w:szCs w:val="20"/>
              </w:rPr>
            </w:pPr>
            <w:r w:rsidRPr="00FE589B">
              <w:rPr>
                <w:rFonts w:ascii="Times New Roman" w:hAnsi="Times New Roman" w:cs="Times New Roman"/>
                <w:bCs/>
                <w:color w:val="000000" w:themeColor="text1"/>
                <w:sz w:val="20"/>
                <w:szCs w:val="20"/>
              </w:rPr>
              <w:t>Khatunganj Branch</w:t>
            </w:r>
          </w:p>
        </w:tc>
        <w:tc>
          <w:tcPr>
            <w:tcW w:w="2520" w:type="dxa"/>
          </w:tcPr>
          <w:p w:rsidR="00055DFC" w:rsidRPr="00FE589B" w:rsidRDefault="00055DFC" w:rsidP="001426BE">
            <w:pPr>
              <w:pStyle w:val="ListParagraph"/>
              <w:spacing w:line="360" w:lineRule="auto"/>
              <w:ind w:left="0"/>
              <w:jc w:val="both"/>
              <w:rPr>
                <w:rFonts w:ascii="Times New Roman" w:hAnsi="Times New Roman" w:cs="Times New Roman"/>
                <w:color w:val="000000" w:themeColor="text1"/>
                <w:sz w:val="20"/>
                <w:szCs w:val="20"/>
              </w:rPr>
            </w:pPr>
            <w:r w:rsidRPr="00FE589B">
              <w:rPr>
                <w:rFonts w:ascii="Times New Roman" w:hAnsi="Times New Roman" w:cs="Times New Roman"/>
                <w:color w:val="000000" w:themeColor="text1"/>
                <w:sz w:val="20"/>
                <w:szCs w:val="20"/>
              </w:rPr>
              <w:t>Chattogram</w:t>
            </w:r>
          </w:p>
        </w:tc>
      </w:tr>
      <w:tr w:rsidR="00055DFC" w:rsidRPr="00FE589B" w:rsidTr="00343F83">
        <w:tc>
          <w:tcPr>
            <w:tcW w:w="4338" w:type="dxa"/>
          </w:tcPr>
          <w:p w:rsidR="00055DFC" w:rsidRPr="00FE589B" w:rsidRDefault="00055DFC" w:rsidP="001426BE">
            <w:pPr>
              <w:pStyle w:val="ListParagraph"/>
              <w:numPr>
                <w:ilvl w:val="0"/>
                <w:numId w:val="4"/>
              </w:numPr>
              <w:spacing w:line="360" w:lineRule="auto"/>
              <w:ind w:left="0" w:firstLine="0"/>
              <w:jc w:val="both"/>
              <w:rPr>
                <w:rFonts w:ascii="Times New Roman" w:hAnsi="Times New Roman" w:cs="Times New Roman"/>
                <w:bCs/>
                <w:color w:val="000000" w:themeColor="text1"/>
                <w:sz w:val="20"/>
                <w:szCs w:val="20"/>
              </w:rPr>
            </w:pPr>
            <w:r w:rsidRPr="00FE589B">
              <w:rPr>
                <w:rFonts w:ascii="Times New Roman" w:hAnsi="Times New Roman" w:cs="Times New Roman"/>
                <w:bCs/>
                <w:color w:val="000000" w:themeColor="text1"/>
                <w:sz w:val="20"/>
                <w:szCs w:val="20"/>
              </w:rPr>
              <w:lastRenderedPageBreak/>
              <w:t>Mohakhali Branch</w:t>
            </w:r>
          </w:p>
        </w:tc>
        <w:tc>
          <w:tcPr>
            <w:tcW w:w="2520" w:type="dxa"/>
          </w:tcPr>
          <w:p w:rsidR="00055DFC" w:rsidRPr="00FE589B" w:rsidRDefault="00055DFC" w:rsidP="001426BE">
            <w:pPr>
              <w:pStyle w:val="ListParagraph"/>
              <w:spacing w:line="360" w:lineRule="auto"/>
              <w:ind w:left="0"/>
              <w:jc w:val="both"/>
              <w:rPr>
                <w:rFonts w:ascii="Times New Roman" w:hAnsi="Times New Roman" w:cs="Times New Roman"/>
                <w:color w:val="000000" w:themeColor="text1"/>
                <w:sz w:val="20"/>
                <w:szCs w:val="20"/>
              </w:rPr>
            </w:pPr>
            <w:r w:rsidRPr="00FE589B">
              <w:rPr>
                <w:rFonts w:ascii="Times New Roman" w:hAnsi="Times New Roman" w:cs="Times New Roman"/>
                <w:bCs/>
                <w:color w:val="000000" w:themeColor="text1"/>
                <w:sz w:val="20"/>
                <w:szCs w:val="20"/>
              </w:rPr>
              <w:t>Dhaka</w:t>
            </w:r>
          </w:p>
        </w:tc>
      </w:tr>
      <w:tr w:rsidR="00055DFC" w:rsidRPr="00FE589B" w:rsidTr="00343F83">
        <w:tc>
          <w:tcPr>
            <w:tcW w:w="4338" w:type="dxa"/>
          </w:tcPr>
          <w:p w:rsidR="00055DFC" w:rsidRPr="00FE589B" w:rsidRDefault="00055DFC" w:rsidP="001426BE">
            <w:pPr>
              <w:pStyle w:val="ListParagraph"/>
              <w:numPr>
                <w:ilvl w:val="0"/>
                <w:numId w:val="4"/>
              </w:numPr>
              <w:spacing w:line="360" w:lineRule="auto"/>
              <w:ind w:left="0" w:firstLine="0"/>
              <w:jc w:val="both"/>
              <w:rPr>
                <w:rFonts w:ascii="Times New Roman" w:hAnsi="Times New Roman" w:cs="Times New Roman"/>
                <w:bCs/>
                <w:color w:val="000000" w:themeColor="text1"/>
                <w:sz w:val="20"/>
                <w:szCs w:val="20"/>
              </w:rPr>
            </w:pPr>
            <w:r w:rsidRPr="00FE589B">
              <w:rPr>
                <w:rFonts w:ascii="Times New Roman" w:hAnsi="Times New Roman" w:cs="Times New Roman"/>
                <w:bCs/>
                <w:color w:val="000000" w:themeColor="text1"/>
                <w:sz w:val="20"/>
                <w:szCs w:val="20"/>
              </w:rPr>
              <w:t>Mirpur Branch</w:t>
            </w:r>
          </w:p>
        </w:tc>
        <w:tc>
          <w:tcPr>
            <w:tcW w:w="2520" w:type="dxa"/>
          </w:tcPr>
          <w:p w:rsidR="00055DFC" w:rsidRPr="00FE589B" w:rsidRDefault="00055DFC" w:rsidP="001426BE">
            <w:pPr>
              <w:pStyle w:val="ListParagraph"/>
              <w:spacing w:line="360" w:lineRule="auto"/>
              <w:ind w:left="0"/>
              <w:jc w:val="both"/>
              <w:rPr>
                <w:rFonts w:ascii="Times New Roman" w:hAnsi="Times New Roman" w:cs="Times New Roman"/>
                <w:color w:val="000000" w:themeColor="text1"/>
                <w:sz w:val="20"/>
                <w:szCs w:val="20"/>
              </w:rPr>
            </w:pPr>
            <w:r w:rsidRPr="00FE589B">
              <w:rPr>
                <w:rFonts w:ascii="Times New Roman" w:hAnsi="Times New Roman" w:cs="Times New Roman"/>
                <w:bCs/>
                <w:color w:val="000000" w:themeColor="text1"/>
                <w:sz w:val="20"/>
                <w:szCs w:val="20"/>
              </w:rPr>
              <w:t>Dhaka</w:t>
            </w:r>
          </w:p>
        </w:tc>
      </w:tr>
      <w:tr w:rsidR="00055DFC" w:rsidRPr="00FE589B" w:rsidTr="00343F83">
        <w:tc>
          <w:tcPr>
            <w:tcW w:w="4338" w:type="dxa"/>
          </w:tcPr>
          <w:p w:rsidR="00055DFC" w:rsidRPr="00FE589B" w:rsidRDefault="00055DFC" w:rsidP="001426BE">
            <w:pPr>
              <w:pStyle w:val="ListParagraph"/>
              <w:numPr>
                <w:ilvl w:val="0"/>
                <w:numId w:val="4"/>
              </w:numPr>
              <w:spacing w:line="360" w:lineRule="auto"/>
              <w:ind w:left="0" w:firstLine="0"/>
              <w:jc w:val="both"/>
              <w:rPr>
                <w:rFonts w:ascii="Times New Roman" w:hAnsi="Times New Roman" w:cs="Times New Roman"/>
                <w:bCs/>
                <w:color w:val="000000" w:themeColor="text1"/>
                <w:sz w:val="20"/>
                <w:szCs w:val="20"/>
              </w:rPr>
            </w:pPr>
            <w:r w:rsidRPr="00FE589B">
              <w:rPr>
                <w:rFonts w:ascii="Times New Roman" w:hAnsi="Times New Roman" w:cs="Times New Roman"/>
                <w:bCs/>
                <w:color w:val="000000" w:themeColor="text1"/>
                <w:sz w:val="20"/>
                <w:szCs w:val="20"/>
              </w:rPr>
              <w:t>Ashulia Branch</w:t>
            </w:r>
          </w:p>
        </w:tc>
        <w:tc>
          <w:tcPr>
            <w:tcW w:w="2520" w:type="dxa"/>
          </w:tcPr>
          <w:p w:rsidR="00055DFC" w:rsidRPr="00FE589B" w:rsidRDefault="00055DFC" w:rsidP="001426BE">
            <w:pPr>
              <w:pStyle w:val="ListParagraph"/>
              <w:spacing w:line="360" w:lineRule="auto"/>
              <w:ind w:left="0"/>
              <w:jc w:val="both"/>
              <w:rPr>
                <w:rFonts w:ascii="Times New Roman" w:hAnsi="Times New Roman" w:cs="Times New Roman"/>
                <w:color w:val="000000" w:themeColor="text1"/>
                <w:sz w:val="20"/>
                <w:szCs w:val="20"/>
              </w:rPr>
            </w:pPr>
            <w:r w:rsidRPr="00FE589B">
              <w:rPr>
                <w:rFonts w:ascii="Times New Roman" w:hAnsi="Times New Roman" w:cs="Times New Roman"/>
                <w:bCs/>
                <w:color w:val="000000" w:themeColor="text1"/>
                <w:sz w:val="20"/>
                <w:szCs w:val="20"/>
              </w:rPr>
              <w:t>Savar,Dhaka</w:t>
            </w:r>
          </w:p>
        </w:tc>
      </w:tr>
      <w:tr w:rsidR="00055DFC" w:rsidRPr="00FE589B" w:rsidTr="00343F83">
        <w:tc>
          <w:tcPr>
            <w:tcW w:w="4338" w:type="dxa"/>
          </w:tcPr>
          <w:p w:rsidR="00055DFC" w:rsidRPr="00FE589B" w:rsidRDefault="00055DFC" w:rsidP="001426BE">
            <w:pPr>
              <w:pStyle w:val="ListParagraph"/>
              <w:numPr>
                <w:ilvl w:val="0"/>
                <w:numId w:val="4"/>
              </w:numPr>
              <w:spacing w:line="360" w:lineRule="auto"/>
              <w:ind w:left="0" w:firstLine="0"/>
              <w:jc w:val="both"/>
              <w:rPr>
                <w:rFonts w:ascii="Times New Roman" w:hAnsi="Times New Roman" w:cs="Times New Roman"/>
                <w:bCs/>
                <w:color w:val="000000" w:themeColor="text1"/>
                <w:sz w:val="20"/>
                <w:szCs w:val="20"/>
              </w:rPr>
            </w:pPr>
            <w:r w:rsidRPr="00FE589B">
              <w:rPr>
                <w:rFonts w:ascii="Times New Roman" w:hAnsi="Times New Roman" w:cs="Times New Roman"/>
                <w:bCs/>
                <w:color w:val="000000" w:themeColor="text1"/>
                <w:sz w:val="20"/>
                <w:szCs w:val="20"/>
              </w:rPr>
              <w:t>Uttara Branch</w:t>
            </w:r>
          </w:p>
        </w:tc>
        <w:tc>
          <w:tcPr>
            <w:tcW w:w="2520" w:type="dxa"/>
          </w:tcPr>
          <w:p w:rsidR="00055DFC" w:rsidRPr="00FE589B" w:rsidRDefault="00055DFC" w:rsidP="001426BE">
            <w:pPr>
              <w:pStyle w:val="ListParagraph"/>
              <w:spacing w:line="360" w:lineRule="auto"/>
              <w:ind w:left="0"/>
              <w:jc w:val="both"/>
              <w:rPr>
                <w:rFonts w:ascii="Times New Roman" w:hAnsi="Times New Roman" w:cs="Times New Roman"/>
                <w:color w:val="000000" w:themeColor="text1"/>
                <w:sz w:val="20"/>
                <w:szCs w:val="20"/>
              </w:rPr>
            </w:pPr>
            <w:r w:rsidRPr="00FE589B">
              <w:rPr>
                <w:rFonts w:ascii="Times New Roman" w:hAnsi="Times New Roman" w:cs="Times New Roman"/>
                <w:bCs/>
                <w:color w:val="000000" w:themeColor="text1"/>
                <w:sz w:val="20"/>
                <w:szCs w:val="20"/>
              </w:rPr>
              <w:t>Dhaka</w:t>
            </w:r>
          </w:p>
        </w:tc>
      </w:tr>
      <w:tr w:rsidR="00055DFC" w:rsidRPr="00FE589B" w:rsidTr="00343F83">
        <w:tc>
          <w:tcPr>
            <w:tcW w:w="4338" w:type="dxa"/>
          </w:tcPr>
          <w:p w:rsidR="00055DFC" w:rsidRPr="00FE589B" w:rsidRDefault="00055DFC" w:rsidP="001426BE">
            <w:pPr>
              <w:pStyle w:val="ListParagraph"/>
              <w:numPr>
                <w:ilvl w:val="0"/>
                <w:numId w:val="4"/>
              </w:numPr>
              <w:spacing w:line="360" w:lineRule="auto"/>
              <w:ind w:left="0" w:firstLine="0"/>
              <w:jc w:val="both"/>
              <w:rPr>
                <w:rFonts w:ascii="Times New Roman" w:hAnsi="Times New Roman" w:cs="Times New Roman"/>
                <w:bCs/>
                <w:color w:val="000000" w:themeColor="text1"/>
                <w:sz w:val="20"/>
                <w:szCs w:val="20"/>
              </w:rPr>
            </w:pPr>
            <w:r w:rsidRPr="00FE589B">
              <w:rPr>
                <w:rFonts w:ascii="Times New Roman" w:hAnsi="Times New Roman" w:cs="Times New Roman"/>
                <w:bCs/>
                <w:color w:val="000000" w:themeColor="text1"/>
                <w:sz w:val="20"/>
                <w:szCs w:val="20"/>
              </w:rPr>
              <w:t>Jubilee Road Branch</w:t>
            </w:r>
          </w:p>
        </w:tc>
        <w:tc>
          <w:tcPr>
            <w:tcW w:w="2520" w:type="dxa"/>
          </w:tcPr>
          <w:p w:rsidR="00055DFC" w:rsidRPr="00FE589B" w:rsidRDefault="00055DFC" w:rsidP="001426BE">
            <w:pPr>
              <w:pStyle w:val="ListParagraph"/>
              <w:spacing w:line="360" w:lineRule="auto"/>
              <w:ind w:left="0"/>
              <w:jc w:val="both"/>
              <w:rPr>
                <w:rFonts w:ascii="Times New Roman" w:hAnsi="Times New Roman" w:cs="Times New Roman"/>
                <w:color w:val="000000" w:themeColor="text1"/>
                <w:sz w:val="20"/>
                <w:szCs w:val="20"/>
              </w:rPr>
            </w:pPr>
            <w:r w:rsidRPr="00FE589B">
              <w:rPr>
                <w:rFonts w:ascii="Times New Roman" w:hAnsi="Times New Roman" w:cs="Times New Roman"/>
                <w:bCs/>
                <w:color w:val="000000" w:themeColor="text1"/>
                <w:sz w:val="20"/>
                <w:szCs w:val="20"/>
              </w:rPr>
              <w:t>Chattogram</w:t>
            </w:r>
          </w:p>
        </w:tc>
      </w:tr>
      <w:tr w:rsidR="00055DFC" w:rsidRPr="00FE589B" w:rsidTr="00343F83">
        <w:tc>
          <w:tcPr>
            <w:tcW w:w="4338" w:type="dxa"/>
          </w:tcPr>
          <w:p w:rsidR="00055DFC" w:rsidRPr="00FE589B" w:rsidRDefault="00055DFC" w:rsidP="001426BE">
            <w:pPr>
              <w:pStyle w:val="ListParagraph"/>
              <w:numPr>
                <w:ilvl w:val="0"/>
                <w:numId w:val="4"/>
              </w:numPr>
              <w:spacing w:line="360" w:lineRule="auto"/>
              <w:ind w:left="0" w:firstLine="0"/>
              <w:jc w:val="both"/>
              <w:rPr>
                <w:rFonts w:ascii="Times New Roman" w:hAnsi="Times New Roman" w:cs="Times New Roman"/>
                <w:bCs/>
                <w:color w:val="000000" w:themeColor="text1"/>
                <w:sz w:val="20"/>
                <w:szCs w:val="20"/>
              </w:rPr>
            </w:pPr>
            <w:r w:rsidRPr="00FE589B">
              <w:rPr>
                <w:rFonts w:ascii="Times New Roman" w:hAnsi="Times New Roman" w:cs="Times New Roman"/>
                <w:bCs/>
                <w:color w:val="000000" w:themeColor="text1"/>
                <w:sz w:val="20"/>
                <w:szCs w:val="20"/>
              </w:rPr>
              <w:t>Elephant Road Branch</w:t>
            </w:r>
          </w:p>
        </w:tc>
        <w:tc>
          <w:tcPr>
            <w:tcW w:w="2520" w:type="dxa"/>
          </w:tcPr>
          <w:p w:rsidR="00055DFC" w:rsidRPr="00FE589B" w:rsidRDefault="00055DFC" w:rsidP="001426BE">
            <w:pPr>
              <w:pStyle w:val="ListParagraph"/>
              <w:spacing w:line="360" w:lineRule="auto"/>
              <w:ind w:left="0"/>
              <w:jc w:val="both"/>
              <w:rPr>
                <w:rFonts w:ascii="Times New Roman" w:hAnsi="Times New Roman" w:cs="Times New Roman"/>
                <w:color w:val="000000" w:themeColor="text1"/>
                <w:sz w:val="20"/>
                <w:szCs w:val="20"/>
              </w:rPr>
            </w:pPr>
            <w:r w:rsidRPr="00FE589B">
              <w:rPr>
                <w:rFonts w:ascii="Times New Roman" w:hAnsi="Times New Roman" w:cs="Times New Roman"/>
                <w:bCs/>
                <w:color w:val="000000" w:themeColor="text1"/>
                <w:sz w:val="20"/>
                <w:szCs w:val="20"/>
              </w:rPr>
              <w:t>Dhaka</w:t>
            </w:r>
          </w:p>
        </w:tc>
      </w:tr>
      <w:tr w:rsidR="00055DFC" w:rsidRPr="00FE589B" w:rsidTr="00343F83">
        <w:tc>
          <w:tcPr>
            <w:tcW w:w="4338" w:type="dxa"/>
          </w:tcPr>
          <w:p w:rsidR="00055DFC" w:rsidRPr="00FE589B" w:rsidRDefault="00055DFC" w:rsidP="001426BE">
            <w:pPr>
              <w:pStyle w:val="ListParagraph"/>
              <w:numPr>
                <w:ilvl w:val="0"/>
                <w:numId w:val="4"/>
              </w:numPr>
              <w:spacing w:line="360" w:lineRule="auto"/>
              <w:ind w:left="0" w:firstLine="0"/>
              <w:jc w:val="both"/>
              <w:rPr>
                <w:rFonts w:ascii="Times New Roman" w:hAnsi="Times New Roman" w:cs="Times New Roman"/>
                <w:bCs/>
                <w:color w:val="000000" w:themeColor="text1"/>
                <w:sz w:val="20"/>
                <w:szCs w:val="20"/>
              </w:rPr>
            </w:pPr>
            <w:r w:rsidRPr="00FE589B">
              <w:rPr>
                <w:rFonts w:ascii="Times New Roman" w:hAnsi="Times New Roman" w:cs="Times New Roman"/>
                <w:bCs/>
                <w:color w:val="000000" w:themeColor="text1"/>
                <w:sz w:val="20"/>
                <w:szCs w:val="20"/>
              </w:rPr>
              <w:t>Motijheel Branch</w:t>
            </w:r>
          </w:p>
        </w:tc>
        <w:tc>
          <w:tcPr>
            <w:tcW w:w="2520" w:type="dxa"/>
          </w:tcPr>
          <w:p w:rsidR="00055DFC" w:rsidRPr="00FE589B" w:rsidRDefault="00055DFC" w:rsidP="001426BE">
            <w:pPr>
              <w:pStyle w:val="ListParagraph"/>
              <w:spacing w:line="360" w:lineRule="auto"/>
              <w:ind w:left="0"/>
              <w:jc w:val="both"/>
              <w:rPr>
                <w:rFonts w:ascii="Times New Roman" w:hAnsi="Times New Roman" w:cs="Times New Roman"/>
                <w:color w:val="000000" w:themeColor="text1"/>
                <w:sz w:val="20"/>
                <w:szCs w:val="20"/>
              </w:rPr>
            </w:pPr>
            <w:r w:rsidRPr="00FE589B">
              <w:rPr>
                <w:rFonts w:ascii="Times New Roman" w:hAnsi="Times New Roman" w:cs="Times New Roman"/>
                <w:bCs/>
                <w:color w:val="000000" w:themeColor="text1"/>
                <w:sz w:val="20"/>
                <w:szCs w:val="20"/>
              </w:rPr>
              <w:t>Dhaka</w:t>
            </w:r>
          </w:p>
        </w:tc>
      </w:tr>
      <w:tr w:rsidR="00055DFC" w:rsidRPr="00FE589B" w:rsidTr="00343F83">
        <w:tc>
          <w:tcPr>
            <w:tcW w:w="4338" w:type="dxa"/>
          </w:tcPr>
          <w:p w:rsidR="00055DFC" w:rsidRPr="00FE589B" w:rsidRDefault="00055DFC" w:rsidP="001426BE">
            <w:pPr>
              <w:pStyle w:val="ListParagraph"/>
              <w:numPr>
                <w:ilvl w:val="0"/>
                <w:numId w:val="4"/>
              </w:numPr>
              <w:spacing w:line="360" w:lineRule="auto"/>
              <w:ind w:left="0" w:firstLine="0"/>
              <w:jc w:val="both"/>
              <w:rPr>
                <w:rFonts w:ascii="Times New Roman" w:hAnsi="Times New Roman" w:cs="Times New Roman"/>
                <w:bCs/>
                <w:color w:val="000000" w:themeColor="text1"/>
                <w:sz w:val="20"/>
                <w:szCs w:val="20"/>
              </w:rPr>
            </w:pPr>
            <w:r w:rsidRPr="00FE589B">
              <w:rPr>
                <w:rFonts w:ascii="Times New Roman" w:hAnsi="Times New Roman" w:cs="Times New Roman"/>
                <w:bCs/>
                <w:color w:val="000000" w:themeColor="text1"/>
                <w:sz w:val="20"/>
                <w:szCs w:val="20"/>
              </w:rPr>
              <w:t>Madam Bibir Hat Branch</w:t>
            </w:r>
          </w:p>
        </w:tc>
        <w:tc>
          <w:tcPr>
            <w:tcW w:w="2520" w:type="dxa"/>
          </w:tcPr>
          <w:p w:rsidR="00055DFC" w:rsidRPr="00FE589B" w:rsidRDefault="00055DFC" w:rsidP="001426BE">
            <w:pPr>
              <w:pStyle w:val="ListParagraph"/>
              <w:spacing w:line="360" w:lineRule="auto"/>
              <w:ind w:left="0"/>
              <w:jc w:val="both"/>
              <w:rPr>
                <w:rFonts w:ascii="Times New Roman" w:hAnsi="Times New Roman" w:cs="Times New Roman"/>
                <w:color w:val="000000" w:themeColor="text1"/>
                <w:sz w:val="20"/>
                <w:szCs w:val="20"/>
              </w:rPr>
            </w:pPr>
            <w:r w:rsidRPr="00FE589B">
              <w:rPr>
                <w:rFonts w:ascii="Times New Roman" w:hAnsi="Times New Roman" w:cs="Times New Roman"/>
                <w:bCs/>
                <w:color w:val="000000" w:themeColor="text1"/>
                <w:sz w:val="20"/>
                <w:szCs w:val="20"/>
              </w:rPr>
              <w:t>Chattogram</w:t>
            </w:r>
          </w:p>
        </w:tc>
      </w:tr>
      <w:tr w:rsidR="00055DFC" w:rsidRPr="00FE589B" w:rsidTr="00343F83">
        <w:tc>
          <w:tcPr>
            <w:tcW w:w="4338" w:type="dxa"/>
          </w:tcPr>
          <w:p w:rsidR="00055DFC" w:rsidRPr="00FE589B" w:rsidRDefault="00055DFC" w:rsidP="001426BE">
            <w:pPr>
              <w:pStyle w:val="ListParagraph"/>
              <w:numPr>
                <w:ilvl w:val="0"/>
                <w:numId w:val="4"/>
              </w:numPr>
              <w:spacing w:line="360" w:lineRule="auto"/>
              <w:ind w:left="0" w:firstLine="0"/>
              <w:jc w:val="both"/>
              <w:rPr>
                <w:rFonts w:ascii="Times New Roman" w:hAnsi="Times New Roman" w:cs="Times New Roman"/>
                <w:bCs/>
                <w:color w:val="000000" w:themeColor="text1"/>
                <w:sz w:val="20"/>
                <w:szCs w:val="20"/>
              </w:rPr>
            </w:pPr>
            <w:r w:rsidRPr="00FE589B">
              <w:rPr>
                <w:rFonts w:ascii="Times New Roman" w:hAnsi="Times New Roman" w:cs="Times New Roman"/>
                <w:bCs/>
                <w:color w:val="000000" w:themeColor="text1"/>
                <w:sz w:val="20"/>
                <w:szCs w:val="20"/>
              </w:rPr>
              <w:t>Khulna Branch</w:t>
            </w:r>
          </w:p>
        </w:tc>
        <w:tc>
          <w:tcPr>
            <w:tcW w:w="2520" w:type="dxa"/>
          </w:tcPr>
          <w:p w:rsidR="00055DFC" w:rsidRPr="00FE589B" w:rsidRDefault="00055DFC" w:rsidP="001426BE">
            <w:pPr>
              <w:pStyle w:val="ListParagraph"/>
              <w:spacing w:line="360" w:lineRule="auto"/>
              <w:ind w:left="0"/>
              <w:jc w:val="both"/>
              <w:rPr>
                <w:rFonts w:ascii="Times New Roman" w:hAnsi="Times New Roman" w:cs="Times New Roman"/>
                <w:color w:val="000000" w:themeColor="text1"/>
                <w:sz w:val="20"/>
                <w:szCs w:val="20"/>
              </w:rPr>
            </w:pPr>
            <w:r w:rsidRPr="00FE589B">
              <w:rPr>
                <w:rFonts w:ascii="Times New Roman" w:hAnsi="Times New Roman" w:cs="Times New Roman"/>
                <w:bCs/>
                <w:color w:val="000000" w:themeColor="text1"/>
                <w:sz w:val="20"/>
                <w:szCs w:val="20"/>
              </w:rPr>
              <w:t>Khulna</w:t>
            </w:r>
          </w:p>
        </w:tc>
      </w:tr>
      <w:tr w:rsidR="00055DFC" w:rsidRPr="00FE589B" w:rsidTr="00343F83">
        <w:trPr>
          <w:trHeight w:val="647"/>
        </w:trPr>
        <w:tc>
          <w:tcPr>
            <w:tcW w:w="4338" w:type="dxa"/>
          </w:tcPr>
          <w:p w:rsidR="00055DFC" w:rsidRPr="00FE589B" w:rsidRDefault="00055DFC" w:rsidP="001426BE">
            <w:pPr>
              <w:pStyle w:val="ListParagraph"/>
              <w:numPr>
                <w:ilvl w:val="0"/>
                <w:numId w:val="4"/>
              </w:numPr>
              <w:spacing w:line="360" w:lineRule="auto"/>
              <w:ind w:left="0" w:firstLine="0"/>
              <w:jc w:val="both"/>
              <w:rPr>
                <w:rFonts w:ascii="Times New Roman" w:hAnsi="Times New Roman" w:cs="Times New Roman"/>
                <w:bCs/>
                <w:color w:val="000000" w:themeColor="text1"/>
                <w:sz w:val="20"/>
                <w:szCs w:val="20"/>
              </w:rPr>
            </w:pPr>
            <w:r w:rsidRPr="00FE589B">
              <w:rPr>
                <w:rFonts w:ascii="Times New Roman" w:hAnsi="Times New Roman" w:cs="Times New Roman"/>
                <w:bCs/>
                <w:color w:val="000000" w:themeColor="text1"/>
                <w:sz w:val="20"/>
                <w:szCs w:val="20"/>
              </w:rPr>
              <w:t>Rangpur Branch</w:t>
            </w:r>
          </w:p>
        </w:tc>
        <w:tc>
          <w:tcPr>
            <w:tcW w:w="2520" w:type="dxa"/>
          </w:tcPr>
          <w:p w:rsidR="00055DFC" w:rsidRPr="00FE589B" w:rsidRDefault="00055DFC" w:rsidP="001426BE">
            <w:pPr>
              <w:pStyle w:val="ListParagraph"/>
              <w:spacing w:line="360" w:lineRule="auto"/>
              <w:ind w:left="0"/>
              <w:jc w:val="both"/>
              <w:rPr>
                <w:rFonts w:ascii="Times New Roman" w:hAnsi="Times New Roman" w:cs="Times New Roman"/>
                <w:color w:val="000000" w:themeColor="text1"/>
                <w:sz w:val="20"/>
                <w:szCs w:val="20"/>
              </w:rPr>
            </w:pPr>
            <w:r w:rsidRPr="00FE589B">
              <w:rPr>
                <w:rFonts w:ascii="Times New Roman" w:hAnsi="Times New Roman" w:cs="Times New Roman"/>
                <w:bCs/>
                <w:color w:val="000000" w:themeColor="text1"/>
                <w:sz w:val="20"/>
                <w:szCs w:val="20"/>
              </w:rPr>
              <w:t>Rangpur</w:t>
            </w:r>
          </w:p>
        </w:tc>
      </w:tr>
      <w:tr w:rsidR="00055DFC" w:rsidRPr="00FE589B" w:rsidTr="00343F83">
        <w:tc>
          <w:tcPr>
            <w:tcW w:w="4338" w:type="dxa"/>
          </w:tcPr>
          <w:p w:rsidR="00055DFC" w:rsidRPr="00FE589B" w:rsidRDefault="00055DFC" w:rsidP="001426BE">
            <w:pPr>
              <w:pStyle w:val="ListParagraph"/>
              <w:numPr>
                <w:ilvl w:val="0"/>
                <w:numId w:val="4"/>
              </w:numPr>
              <w:spacing w:line="360" w:lineRule="auto"/>
              <w:ind w:left="0" w:firstLine="0"/>
              <w:jc w:val="both"/>
              <w:rPr>
                <w:rFonts w:ascii="Times New Roman" w:hAnsi="Times New Roman" w:cs="Times New Roman"/>
                <w:bCs/>
                <w:color w:val="000000" w:themeColor="text1"/>
                <w:sz w:val="20"/>
                <w:szCs w:val="20"/>
              </w:rPr>
            </w:pPr>
            <w:r w:rsidRPr="00FE589B">
              <w:rPr>
                <w:rFonts w:ascii="Times New Roman" w:hAnsi="Times New Roman" w:cs="Times New Roman"/>
                <w:bCs/>
                <w:color w:val="000000" w:themeColor="text1"/>
                <w:sz w:val="20"/>
                <w:szCs w:val="20"/>
              </w:rPr>
              <w:t>Satmasjid Road Branch</w:t>
            </w:r>
          </w:p>
        </w:tc>
        <w:tc>
          <w:tcPr>
            <w:tcW w:w="2520" w:type="dxa"/>
          </w:tcPr>
          <w:p w:rsidR="00055DFC" w:rsidRPr="00FE589B" w:rsidRDefault="00055DFC" w:rsidP="001426BE">
            <w:pPr>
              <w:pStyle w:val="ListParagraph"/>
              <w:spacing w:line="360" w:lineRule="auto"/>
              <w:ind w:left="0"/>
              <w:jc w:val="both"/>
              <w:rPr>
                <w:rFonts w:ascii="Times New Roman" w:hAnsi="Times New Roman" w:cs="Times New Roman"/>
                <w:color w:val="000000" w:themeColor="text1"/>
                <w:sz w:val="20"/>
                <w:szCs w:val="20"/>
              </w:rPr>
            </w:pPr>
            <w:r w:rsidRPr="00FE589B">
              <w:rPr>
                <w:rFonts w:ascii="Times New Roman" w:hAnsi="Times New Roman" w:cs="Times New Roman"/>
                <w:bCs/>
                <w:color w:val="000000" w:themeColor="text1"/>
                <w:sz w:val="20"/>
                <w:szCs w:val="20"/>
              </w:rPr>
              <w:t>Dhaka</w:t>
            </w:r>
          </w:p>
        </w:tc>
      </w:tr>
      <w:tr w:rsidR="00055DFC" w:rsidRPr="00FE589B" w:rsidTr="00343F83">
        <w:tc>
          <w:tcPr>
            <w:tcW w:w="4338" w:type="dxa"/>
          </w:tcPr>
          <w:p w:rsidR="00055DFC" w:rsidRPr="00FE589B" w:rsidRDefault="00055DFC" w:rsidP="001426BE">
            <w:pPr>
              <w:pStyle w:val="ListParagraph"/>
              <w:numPr>
                <w:ilvl w:val="0"/>
                <w:numId w:val="4"/>
              </w:numPr>
              <w:spacing w:line="360" w:lineRule="auto"/>
              <w:ind w:left="0" w:firstLine="0"/>
              <w:jc w:val="both"/>
              <w:rPr>
                <w:rFonts w:ascii="Times New Roman" w:hAnsi="Times New Roman" w:cs="Times New Roman"/>
                <w:bCs/>
                <w:color w:val="000000" w:themeColor="text1"/>
                <w:sz w:val="20"/>
                <w:szCs w:val="20"/>
              </w:rPr>
            </w:pPr>
            <w:r w:rsidRPr="00FE589B">
              <w:rPr>
                <w:rFonts w:ascii="Times New Roman" w:hAnsi="Times New Roman" w:cs="Times New Roman"/>
                <w:bCs/>
                <w:color w:val="000000" w:themeColor="text1"/>
                <w:sz w:val="20"/>
                <w:szCs w:val="20"/>
              </w:rPr>
              <w:t>Jhilongja Branch</w:t>
            </w:r>
          </w:p>
        </w:tc>
        <w:tc>
          <w:tcPr>
            <w:tcW w:w="2520" w:type="dxa"/>
          </w:tcPr>
          <w:p w:rsidR="00055DFC" w:rsidRPr="00FE589B" w:rsidRDefault="00055DFC" w:rsidP="001426BE">
            <w:pPr>
              <w:pStyle w:val="ListParagraph"/>
              <w:spacing w:line="360" w:lineRule="auto"/>
              <w:ind w:left="0"/>
              <w:jc w:val="both"/>
              <w:rPr>
                <w:rFonts w:ascii="Times New Roman" w:hAnsi="Times New Roman" w:cs="Times New Roman"/>
                <w:color w:val="000000" w:themeColor="text1"/>
                <w:sz w:val="20"/>
                <w:szCs w:val="20"/>
              </w:rPr>
            </w:pPr>
            <w:r w:rsidRPr="00FE589B">
              <w:rPr>
                <w:rFonts w:ascii="Times New Roman" w:hAnsi="Times New Roman" w:cs="Times New Roman"/>
                <w:bCs/>
                <w:color w:val="000000" w:themeColor="text1"/>
                <w:sz w:val="20"/>
                <w:szCs w:val="20"/>
              </w:rPr>
              <w:t>Cox’s Bazar</w:t>
            </w:r>
          </w:p>
        </w:tc>
      </w:tr>
      <w:tr w:rsidR="00055DFC" w:rsidRPr="00FE589B" w:rsidTr="00343F83">
        <w:tc>
          <w:tcPr>
            <w:tcW w:w="4338" w:type="dxa"/>
          </w:tcPr>
          <w:p w:rsidR="00055DFC" w:rsidRPr="00FE589B" w:rsidRDefault="00055DFC" w:rsidP="001426BE">
            <w:pPr>
              <w:pStyle w:val="ListParagraph"/>
              <w:numPr>
                <w:ilvl w:val="0"/>
                <w:numId w:val="4"/>
              </w:numPr>
              <w:spacing w:line="360" w:lineRule="auto"/>
              <w:ind w:left="0" w:firstLine="0"/>
              <w:jc w:val="both"/>
              <w:rPr>
                <w:rFonts w:ascii="Times New Roman" w:hAnsi="Times New Roman" w:cs="Times New Roman"/>
                <w:bCs/>
                <w:color w:val="000000" w:themeColor="text1"/>
                <w:sz w:val="20"/>
                <w:szCs w:val="20"/>
              </w:rPr>
            </w:pPr>
            <w:r w:rsidRPr="00FE589B">
              <w:rPr>
                <w:rFonts w:ascii="Times New Roman" w:hAnsi="Times New Roman" w:cs="Times New Roman"/>
                <w:bCs/>
                <w:color w:val="000000" w:themeColor="text1"/>
                <w:sz w:val="20"/>
                <w:szCs w:val="20"/>
              </w:rPr>
              <w:t>O. R. Nizam Road Branch</w:t>
            </w:r>
          </w:p>
        </w:tc>
        <w:tc>
          <w:tcPr>
            <w:tcW w:w="2520" w:type="dxa"/>
          </w:tcPr>
          <w:p w:rsidR="00055DFC" w:rsidRPr="00FE589B" w:rsidRDefault="00055DFC" w:rsidP="001426BE">
            <w:pPr>
              <w:pStyle w:val="ListParagraph"/>
              <w:spacing w:line="360" w:lineRule="auto"/>
              <w:ind w:left="0"/>
              <w:jc w:val="both"/>
              <w:rPr>
                <w:rFonts w:ascii="Times New Roman" w:hAnsi="Times New Roman" w:cs="Times New Roman"/>
                <w:color w:val="000000" w:themeColor="text1"/>
                <w:sz w:val="20"/>
                <w:szCs w:val="20"/>
              </w:rPr>
            </w:pPr>
            <w:r w:rsidRPr="00FE589B">
              <w:rPr>
                <w:rFonts w:ascii="Times New Roman" w:hAnsi="Times New Roman" w:cs="Times New Roman"/>
                <w:bCs/>
                <w:color w:val="000000" w:themeColor="text1"/>
                <w:sz w:val="20"/>
                <w:szCs w:val="20"/>
              </w:rPr>
              <w:t>Chattogram</w:t>
            </w:r>
          </w:p>
        </w:tc>
      </w:tr>
      <w:tr w:rsidR="00055DFC" w:rsidRPr="00FE589B" w:rsidTr="00343F83">
        <w:tc>
          <w:tcPr>
            <w:tcW w:w="4338" w:type="dxa"/>
          </w:tcPr>
          <w:p w:rsidR="00055DFC" w:rsidRPr="00FE589B" w:rsidRDefault="00055DFC" w:rsidP="001426BE">
            <w:pPr>
              <w:pStyle w:val="ListParagraph"/>
              <w:numPr>
                <w:ilvl w:val="0"/>
                <w:numId w:val="4"/>
              </w:numPr>
              <w:spacing w:line="360" w:lineRule="auto"/>
              <w:ind w:left="0" w:firstLine="0"/>
              <w:jc w:val="both"/>
              <w:rPr>
                <w:rFonts w:ascii="Times New Roman" w:hAnsi="Times New Roman" w:cs="Times New Roman"/>
                <w:bCs/>
                <w:color w:val="000000" w:themeColor="text1"/>
                <w:sz w:val="20"/>
                <w:szCs w:val="20"/>
              </w:rPr>
            </w:pPr>
            <w:r w:rsidRPr="00FE589B">
              <w:rPr>
                <w:rFonts w:ascii="Times New Roman" w:hAnsi="Times New Roman" w:cs="Times New Roman"/>
                <w:bCs/>
                <w:color w:val="000000" w:themeColor="text1"/>
                <w:sz w:val="20"/>
                <w:szCs w:val="20"/>
              </w:rPr>
              <w:t>Bogura Branch</w:t>
            </w:r>
          </w:p>
        </w:tc>
        <w:tc>
          <w:tcPr>
            <w:tcW w:w="2520" w:type="dxa"/>
          </w:tcPr>
          <w:p w:rsidR="00055DFC" w:rsidRPr="00FE589B" w:rsidRDefault="00055DFC" w:rsidP="001426BE">
            <w:pPr>
              <w:pStyle w:val="ListParagraph"/>
              <w:spacing w:line="360" w:lineRule="auto"/>
              <w:ind w:left="0"/>
              <w:jc w:val="both"/>
              <w:rPr>
                <w:rFonts w:ascii="Times New Roman" w:hAnsi="Times New Roman" w:cs="Times New Roman"/>
                <w:color w:val="000000" w:themeColor="text1"/>
                <w:sz w:val="20"/>
                <w:szCs w:val="20"/>
              </w:rPr>
            </w:pPr>
            <w:r w:rsidRPr="00FE589B">
              <w:rPr>
                <w:rFonts w:ascii="Times New Roman" w:hAnsi="Times New Roman" w:cs="Times New Roman"/>
                <w:bCs/>
                <w:color w:val="000000" w:themeColor="text1"/>
                <w:sz w:val="20"/>
                <w:szCs w:val="20"/>
              </w:rPr>
              <w:t>Bogura</w:t>
            </w:r>
          </w:p>
        </w:tc>
      </w:tr>
      <w:tr w:rsidR="00055DFC" w:rsidRPr="00FE589B" w:rsidTr="00343F83">
        <w:tc>
          <w:tcPr>
            <w:tcW w:w="4338" w:type="dxa"/>
          </w:tcPr>
          <w:p w:rsidR="00055DFC" w:rsidRPr="00FE589B" w:rsidRDefault="00055DFC" w:rsidP="001426BE">
            <w:pPr>
              <w:pStyle w:val="ListParagraph"/>
              <w:numPr>
                <w:ilvl w:val="0"/>
                <w:numId w:val="4"/>
              </w:numPr>
              <w:spacing w:line="360" w:lineRule="auto"/>
              <w:ind w:left="0" w:firstLine="0"/>
              <w:jc w:val="both"/>
              <w:rPr>
                <w:rFonts w:ascii="Times New Roman" w:hAnsi="Times New Roman" w:cs="Times New Roman"/>
                <w:bCs/>
                <w:color w:val="000000" w:themeColor="text1"/>
                <w:sz w:val="20"/>
                <w:szCs w:val="20"/>
              </w:rPr>
            </w:pPr>
            <w:r w:rsidRPr="00FE589B">
              <w:rPr>
                <w:rFonts w:ascii="Times New Roman" w:hAnsi="Times New Roman" w:cs="Times New Roman"/>
                <w:bCs/>
                <w:color w:val="000000" w:themeColor="text1"/>
                <w:sz w:val="20"/>
                <w:szCs w:val="20"/>
              </w:rPr>
              <w:t>Chowmuhani Branch</w:t>
            </w:r>
          </w:p>
        </w:tc>
        <w:tc>
          <w:tcPr>
            <w:tcW w:w="2520" w:type="dxa"/>
          </w:tcPr>
          <w:p w:rsidR="00055DFC" w:rsidRPr="00FE589B" w:rsidRDefault="00055DFC" w:rsidP="001426BE">
            <w:pPr>
              <w:pStyle w:val="ListParagraph"/>
              <w:spacing w:line="360" w:lineRule="auto"/>
              <w:ind w:left="0"/>
              <w:jc w:val="both"/>
              <w:rPr>
                <w:rFonts w:ascii="Times New Roman" w:hAnsi="Times New Roman" w:cs="Times New Roman"/>
                <w:color w:val="000000" w:themeColor="text1"/>
                <w:sz w:val="20"/>
                <w:szCs w:val="20"/>
              </w:rPr>
            </w:pPr>
            <w:r w:rsidRPr="00FE589B">
              <w:rPr>
                <w:rFonts w:ascii="Times New Roman" w:hAnsi="Times New Roman" w:cs="Times New Roman"/>
                <w:bCs/>
                <w:color w:val="000000" w:themeColor="text1"/>
                <w:sz w:val="20"/>
                <w:szCs w:val="20"/>
              </w:rPr>
              <w:t>Noakhali</w:t>
            </w:r>
          </w:p>
        </w:tc>
      </w:tr>
      <w:tr w:rsidR="00055DFC" w:rsidRPr="00FE589B" w:rsidTr="00343F83">
        <w:tc>
          <w:tcPr>
            <w:tcW w:w="4338" w:type="dxa"/>
          </w:tcPr>
          <w:p w:rsidR="00055DFC" w:rsidRPr="00FE589B" w:rsidRDefault="00055DFC" w:rsidP="001426BE">
            <w:pPr>
              <w:pStyle w:val="ListParagraph"/>
              <w:numPr>
                <w:ilvl w:val="0"/>
                <w:numId w:val="4"/>
              </w:numPr>
              <w:spacing w:line="360" w:lineRule="auto"/>
              <w:ind w:left="0" w:firstLine="0"/>
              <w:jc w:val="both"/>
              <w:rPr>
                <w:rFonts w:ascii="Times New Roman" w:hAnsi="Times New Roman" w:cs="Times New Roman"/>
                <w:bCs/>
                <w:color w:val="000000" w:themeColor="text1"/>
                <w:sz w:val="20"/>
                <w:szCs w:val="20"/>
              </w:rPr>
            </w:pPr>
            <w:r w:rsidRPr="00FE589B">
              <w:rPr>
                <w:rFonts w:ascii="Times New Roman" w:hAnsi="Times New Roman" w:cs="Times New Roman"/>
                <w:bCs/>
                <w:color w:val="000000" w:themeColor="text1"/>
                <w:sz w:val="20"/>
                <w:szCs w:val="20"/>
              </w:rPr>
              <w:t>Konabari Branch</w:t>
            </w:r>
          </w:p>
        </w:tc>
        <w:tc>
          <w:tcPr>
            <w:tcW w:w="2520" w:type="dxa"/>
          </w:tcPr>
          <w:p w:rsidR="00055DFC" w:rsidRPr="00FE589B" w:rsidRDefault="00055DFC" w:rsidP="001426BE">
            <w:pPr>
              <w:pStyle w:val="ListParagraph"/>
              <w:spacing w:line="360" w:lineRule="auto"/>
              <w:ind w:left="0"/>
              <w:jc w:val="both"/>
              <w:rPr>
                <w:rFonts w:ascii="Times New Roman" w:hAnsi="Times New Roman" w:cs="Times New Roman"/>
                <w:color w:val="000000" w:themeColor="text1"/>
                <w:sz w:val="20"/>
                <w:szCs w:val="20"/>
              </w:rPr>
            </w:pPr>
            <w:r w:rsidRPr="00FE589B">
              <w:rPr>
                <w:rFonts w:ascii="Times New Roman" w:hAnsi="Times New Roman" w:cs="Times New Roman"/>
                <w:bCs/>
                <w:color w:val="000000" w:themeColor="text1"/>
                <w:sz w:val="20"/>
                <w:szCs w:val="20"/>
              </w:rPr>
              <w:t>Gazipur, Dhaka</w:t>
            </w:r>
          </w:p>
        </w:tc>
      </w:tr>
      <w:tr w:rsidR="00055DFC" w:rsidRPr="00FE589B" w:rsidTr="00343F83">
        <w:tc>
          <w:tcPr>
            <w:tcW w:w="4338" w:type="dxa"/>
          </w:tcPr>
          <w:p w:rsidR="00055DFC" w:rsidRPr="00FE589B" w:rsidRDefault="00055DFC" w:rsidP="001426BE">
            <w:pPr>
              <w:pStyle w:val="ListParagraph"/>
              <w:numPr>
                <w:ilvl w:val="0"/>
                <w:numId w:val="4"/>
              </w:numPr>
              <w:spacing w:line="360" w:lineRule="auto"/>
              <w:ind w:left="0" w:firstLine="0"/>
              <w:jc w:val="both"/>
              <w:rPr>
                <w:rFonts w:ascii="Times New Roman" w:hAnsi="Times New Roman" w:cs="Times New Roman"/>
                <w:bCs/>
                <w:color w:val="000000" w:themeColor="text1"/>
                <w:sz w:val="20"/>
                <w:szCs w:val="20"/>
              </w:rPr>
            </w:pPr>
            <w:r w:rsidRPr="00FE589B">
              <w:rPr>
                <w:rFonts w:ascii="Times New Roman" w:hAnsi="Times New Roman" w:cs="Times New Roman"/>
                <w:bCs/>
                <w:color w:val="000000" w:themeColor="text1"/>
                <w:sz w:val="20"/>
                <w:szCs w:val="20"/>
              </w:rPr>
              <w:t>Gulshan Branch</w:t>
            </w:r>
          </w:p>
        </w:tc>
        <w:tc>
          <w:tcPr>
            <w:tcW w:w="2520" w:type="dxa"/>
          </w:tcPr>
          <w:p w:rsidR="00055DFC" w:rsidRPr="00FE589B" w:rsidRDefault="00055DFC" w:rsidP="001426BE">
            <w:pPr>
              <w:pStyle w:val="ListParagraph"/>
              <w:spacing w:line="360" w:lineRule="auto"/>
              <w:ind w:left="0"/>
              <w:jc w:val="both"/>
              <w:rPr>
                <w:rFonts w:ascii="Times New Roman" w:hAnsi="Times New Roman" w:cs="Times New Roman"/>
                <w:color w:val="000000" w:themeColor="text1"/>
                <w:sz w:val="20"/>
                <w:szCs w:val="20"/>
              </w:rPr>
            </w:pPr>
            <w:r w:rsidRPr="00FE589B">
              <w:rPr>
                <w:rFonts w:ascii="Times New Roman" w:hAnsi="Times New Roman" w:cs="Times New Roman"/>
                <w:bCs/>
                <w:color w:val="000000" w:themeColor="text1"/>
                <w:sz w:val="20"/>
                <w:szCs w:val="20"/>
              </w:rPr>
              <w:t>Dhaka</w:t>
            </w:r>
          </w:p>
        </w:tc>
      </w:tr>
      <w:tr w:rsidR="00055DFC" w:rsidRPr="00FE589B" w:rsidTr="00343F83">
        <w:tc>
          <w:tcPr>
            <w:tcW w:w="4338" w:type="dxa"/>
          </w:tcPr>
          <w:p w:rsidR="00055DFC" w:rsidRPr="00FE589B" w:rsidRDefault="00055DFC" w:rsidP="001426BE">
            <w:pPr>
              <w:pStyle w:val="ListParagraph"/>
              <w:numPr>
                <w:ilvl w:val="0"/>
                <w:numId w:val="4"/>
              </w:numPr>
              <w:spacing w:line="360" w:lineRule="auto"/>
              <w:ind w:left="0" w:firstLine="0"/>
              <w:jc w:val="both"/>
              <w:rPr>
                <w:rFonts w:ascii="Times New Roman" w:hAnsi="Times New Roman" w:cs="Times New Roman"/>
                <w:bCs/>
                <w:color w:val="000000" w:themeColor="text1"/>
                <w:sz w:val="20"/>
                <w:szCs w:val="20"/>
              </w:rPr>
            </w:pPr>
            <w:r w:rsidRPr="00FE589B">
              <w:rPr>
                <w:rFonts w:ascii="Times New Roman" w:hAnsi="Times New Roman" w:cs="Times New Roman"/>
                <w:bCs/>
                <w:color w:val="000000" w:themeColor="text1"/>
                <w:sz w:val="20"/>
                <w:szCs w:val="20"/>
              </w:rPr>
              <w:t>Hemayetpur Branch</w:t>
            </w:r>
          </w:p>
        </w:tc>
        <w:tc>
          <w:tcPr>
            <w:tcW w:w="2520" w:type="dxa"/>
          </w:tcPr>
          <w:p w:rsidR="00055DFC" w:rsidRPr="00FE589B" w:rsidRDefault="00055DFC" w:rsidP="001426BE">
            <w:pPr>
              <w:pStyle w:val="ListParagraph"/>
              <w:spacing w:line="360" w:lineRule="auto"/>
              <w:ind w:left="0"/>
              <w:jc w:val="both"/>
              <w:rPr>
                <w:rFonts w:ascii="Times New Roman" w:hAnsi="Times New Roman" w:cs="Times New Roman"/>
                <w:color w:val="000000" w:themeColor="text1"/>
                <w:sz w:val="20"/>
                <w:szCs w:val="20"/>
              </w:rPr>
            </w:pPr>
            <w:r w:rsidRPr="00FE589B">
              <w:rPr>
                <w:rFonts w:ascii="Times New Roman" w:hAnsi="Times New Roman" w:cs="Times New Roman"/>
                <w:bCs/>
                <w:color w:val="000000" w:themeColor="text1"/>
                <w:sz w:val="20"/>
                <w:szCs w:val="20"/>
              </w:rPr>
              <w:t>Savar, Dhaka</w:t>
            </w:r>
          </w:p>
        </w:tc>
      </w:tr>
      <w:tr w:rsidR="00055DFC" w:rsidRPr="00FE589B" w:rsidTr="00343F83">
        <w:tc>
          <w:tcPr>
            <w:tcW w:w="4338" w:type="dxa"/>
          </w:tcPr>
          <w:p w:rsidR="00055DFC" w:rsidRPr="00FE589B" w:rsidRDefault="00055DFC" w:rsidP="001426BE">
            <w:pPr>
              <w:pStyle w:val="ListParagraph"/>
              <w:numPr>
                <w:ilvl w:val="0"/>
                <w:numId w:val="4"/>
              </w:numPr>
              <w:spacing w:line="360" w:lineRule="auto"/>
              <w:ind w:left="0" w:firstLine="0"/>
              <w:jc w:val="both"/>
              <w:rPr>
                <w:rFonts w:ascii="Times New Roman" w:hAnsi="Times New Roman" w:cs="Times New Roman"/>
                <w:bCs/>
                <w:color w:val="000000" w:themeColor="text1"/>
                <w:sz w:val="20"/>
                <w:szCs w:val="20"/>
              </w:rPr>
            </w:pPr>
            <w:r w:rsidRPr="00FE589B">
              <w:rPr>
                <w:rFonts w:ascii="Times New Roman" w:hAnsi="Times New Roman" w:cs="Times New Roman"/>
                <w:bCs/>
                <w:color w:val="000000" w:themeColor="text1"/>
                <w:sz w:val="20"/>
                <w:szCs w:val="20"/>
              </w:rPr>
              <w:t>Feni Branch</w:t>
            </w:r>
          </w:p>
        </w:tc>
        <w:tc>
          <w:tcPr>
            <w:tcW w:w="2520" w:type="dxa"/>
          </w:tcPr>
          <w:p w:rsidR="00055DFC" w:rsidRPr="00FE589B" w:rsidRDefault="00055DFC" w:rsidP="001426BE">
            <w:pPr>
              <w:pStyle w:val="ListParagraph"/>
              <w:spacing w:line="360" w:lineRule="auto"/>
              <w:ind w:left="0"/>
              <w:jc w:val="both"/>
              <w:rPr>
                <w:rFonts w:ascii="Times New Roman" w:hAnsi="Times New Roman" w:cs="Times New Roman"/>
                <w:color w:val="000000" w:themeColor="text1"/>
                <w:sz w:val="20"/>
                <w:szCs w:val="20"/>
              </w:rPr>
            </w:pPr>
            <w:r w:rsidRPr="00FE589B">
              <w:rPr>
                <w:rFonts w:ascii="Times New Roman" w:hAnsi="Times New Roman" w:cs="Times New Roman"/>
                <w:bCs/>
                <w:color w:val="000000" w:themeColor="text1"/>
                <w:sz w:val="20"/>
                <w:szCs w:val="20"/>
              </w:rPr>
              <w:t>Feni</w:t>
            </w:r>
          </w:p>
        </w:tc>
      </w:tr>
      <w:tr w:rsidR="00055DFC" w:rsidRPr="00FE589B" w:rsidTr="00343F83">
        <w:tc>
          <w:tcPr>
            <w:tcW w:w="4338" w:type="dxa"/>
          </w:tcPr>
          <w:p w:rsidR="00055DFC" w:rsidRPr="00FE589B" w:rsidRDefault="00055DFC" w:rsidP="001426BE">
            <w:pPr>
              <w:pStyle w:val="ListParagraph"/>
              <w:numPr>
                <w:ilvl w:val="0"/>
                <w:numId w:val="4"/>
              </w:numPr>
              <w:spacing w:line="360" w:lineRule="auto"/>
              <w:ind w:left="0" w:firstLine="0"/>
              <w:jc w:val="both"/>
              <w:rPr>
                <w:rFonts w:ascii="Times New Roman" w:hAnsi="Times New Roman" w:cs="Times New Roman"/>
                <w:bCs/>
                <w:color w:val="000000" w:themeColor="text1"/>
                <w:sz w:val="20"/>
                <w:szCs w:val="20"/>
              </w:rPr>
            </w:pPr>
            <w:r w:rsidRPr="00FE589B">
              <w:rPr>
                <w:rFonts w:ascii="Times New Roman" w:hAnsi="Times New Roman" w:cs="Times New Roman"/>
                <w:bCs/>
                <w:color w:val="000000" w:themeColor="text1"/>
                <w:sz w:val="20"/>
                <w:szCs w:val="20"/>
              </w:rPr>
              <w:t>Moulvibazar Branch</w:t>
            </w:r>
          </w:p>
        </w:tc>
        <w:tc>
          <w:tcPr>
            <w:tcW w:w="2520" w:type="dxa"/>
          </w:tcPr>
          <w:p w:rsidR="00055DFC" w:rsidRPr="00FE589B" w:rsidRDefault="00055DFC" w:rsidP="001426BE">
            <w:pPr>
              <w:pStyle w:val="ListParagraph"/>
              <w:spacing w:line="360" w:lineRule="auto"/>
              <w:ind w:left="0"/>
              <w:jc w:val="both"/>
              <w:rPr>
                <w:rFonts w:ascii="Times New Roman" w:hAnsi="Times New Roman" w:cs="Times New Roman"/>
                <w:color w:val="000000" w:themeColor="text1"/>
                <w:sz w:val="20"/>
                <w:szCs w:val="20"/>
              </w:rPr>
            </w:pPr>
            <w:r w:rsidRPr="00FE589B">
              <w:rPr>
                <w:rFonts w:ascii="Times New Roman" w:hAnsi="Times New Roman" w:cs="Times New Roman"/>
                <w:bCs/>
                <w:color w:val="000000" w:themeColor="text1"/>
                <w:sz w:val="20"/>
                <w:szCs w:val="20"/>
              </w:rPr>
              <w:t>Moulvibazar</w:t>
            </w:r>
          </w:p>
        </w:tc>
      </w:tr>
      <w:tr w:rsidR="00055DFC" w:rsidRPr="00FE589B" w:rsidTr="00343F83">
        <w:tc>
          <w:tcPr>
            <w:tcW w:w="4338" w:type="dxa"/>
          </w:tcPr>
          <w:p w:rsidR="00055DFC" w:rsidRPr="00FE589B" w:rsidRDefault="00055DFC" w:rsidP="001426BE">
            <w:pPr>
              <w:pStyle w:val="ListParagraph"/>
              <w:numPr>
                <w:ilvl w:val="0"/>
                <w:numId w:val="4"/>
              </w:numPr>
              <w:spacing w:line="360" w:lineRule="auto"/>
              <w:ind w:left="0" w:firstLine="0"/>
              <w:jc w:val="both"/>
              <w:rPr>
                <w:rFonts w:ascii="Times New Roman" w:hAnsi="Times New Roman" w:cs="Times New Roman"/>
                <w:bCs/>
                <w:color w:val="000000" w:themeColor="text1"/>
                <w:sz w:val="20"/>
                <w:szCs w:val="20"/>
              </w:rPr>
            </w:pPr>
            <w:r w:rsidRPr="00FE589B">
              <w:rPr>
                <w:rFonts w:ascii="Times New Roman" w:hAnsi="Times New Roman" w:cs="Times New Roman"/>
                <w:bCs/>
                <w:color w:val="000000" w:themeColor="text1"/>
                <w:sz w:val="20"/>
                <w:szCs w:val="20"/>
              </w:rPr>
              <w:t>Bijoynagar Branch</w:t>
            </w:r>
          </w:p>
        </w:tc>
        <w:tc>
          <w:tcPr>
            <w:tcW w:w="2520" w:type="dxa"/>
          </w:tcPr>
          <w:p w:rsidR="00055DFC" w:rsidRPr="00FE589B" w:rsidRDefault="00055DFC" w:rsidP="001426BE">
            <w:pPr>
              <w:pStyle w:val="ListParagraph"/>
              <w:spacing w:line="360" w:lineRule="auto"/>
              <w:ind w:left="0"/>
              <w:jc w:val="both"/>
              <w:rPr>
                <w:rFonts w:ascii="Times New Roman" w:hAnsi="Times New Roman" w:cs="Times New Roman"/>
                <w:color w:val="000000" w:themeColor="text1"/>
                <w:sz w:val="20"/>
                <w:szCs w:val="20"/>
              </w:rPr>
            </w:pPr>
            <w:r w:rsidRPr="00FE589B">
              <w:rPr>
                <w:rFonts w:ascii="Times New Roman" w:hAnsi="Times New Roman" w:cs="Times New Roman"/>
                <w:bCs/>
                <w:color w:val="000000" w:themeColor="text1"/>
                <w:sz w:val="20"/>
                <w:szCs w:val="20"/>
              </w:rPr>
              <w:t>Dhaka</w:t>
            </w:r>
          </w:p>
        </w:tc>
      </w:tr>
      <w:tr w:rsidR="00055DFC" w:rsidRPr="00FE589B" w:rsidTr="00343F83">
        <w:tc>
          <w:tcPr>
            <w:tcW w:w="4338" w:type="dxa"/>
          </w:tcPr>
          <w:p w:rsidR="00055DFC" w:rsidRPr="00FE589B" w:rsidRDefault="00055DFC" w:rsidP="001426BE">
            <w:pPr>
              <w:pStyle w:val="ListParagraph"/>
              <w:numPr>
                <w:ilvl w:val="0"/>
                <w:numId w:val="4"/>
              </w:numPr>
              <w:spacing w:line="360" w:lineRule="auto"/>
              <w:ind w:left="0" w:firstLine="0"/>
              <w:jc w:val="both"/>
              <w:rPr>
                <w:rFonts w:ascii="Times New Roman" w:hAnsi="Times New Roman" w:cs="Times New Roman"/>
                <w:bCs/>
                <w:color w:val="000000" w:themeColor="text1"/>
                <w:sz w:val="20"/>
                <w:szCs w:val="20"/>
              </w:rPr>
            </w:pPr>
            <w:r w:rsidRPr="00FE589B">
              <w:rPr>
                <w:rFonts w:ascii="Times New Roman" w:hAnsi="Times New Roman" w:cs="Times New Roman"/>
                <w:bCs/>
                <w:color w:val="000000" w:themeColor="text1"/>
                <w:sz w:val="20"/>
                <w:szCs w:val="20"/>
              </w:rPr>
              <w:t>Moghbazar Branch</w:t>
            </w:r>
          </w:p>
        </w:tc>
        <w:tc>
          <w:tcPr>
            <w:tcW w:w="2520" w:type="dxa"/>
          </w:tcPr>
          <w:p w:rsidR="00055DFC" w:rsidRPr="00FE589B" w:rsidRDefault="00055DFC" w:rsidP="001426BE">
            <w:pPr>
              <w:pStyle w:val="ListParagraph"/>
              <w:spacing w:line="360" w:lineRule="auto"/>
              <w:ind w:left="0"/>
              <w:jc w:val="both"/>
              <w:rPr>
                <w:rFonts w:ascii="Times New Roman" w:hAnsi="Times New Roman" w:cs="Times New Roman"/>
                <w:color w:val="000000" w:themeColor="text1"/>
                <w:sz w:val="20"/>
                <w:szCs w:val="20"/>
              </w:rPr>
            </w:pPr>
            <w:r w:rsidRPr="00FE589B">
              <w:rPr>
                <w:rFonts w:ascii="Times New Roman" w:hAnsi="Times New Roman" w:cs="Times New Roman"/>
                <w:bCs/>
                <w:color w:val="000000" w:themeColor="text1"/>
                <w:sz w:val="20"/>
                <w:szCs w:val="20"/>
              </w:rPr>
              <w:t>Dhaka</w:t>
            </w:r>
          </w:p>
        </w:tc>
      </w:tr>
      <w:tr w:rsidR="00055DFC" w:rsidRPr="00FE589B" w:rsidTr="00343F83">
        <w:tc>
          <w:tcPr>
            <w:tcW w:w="4338" w:type="dxa"/>
          </w:tcPr>
          <w:p w:rsidR="00055DFC" w:rsidRPr="00FE589B" w:rsidRDefault="00055DFC" w:rsidP="001426BE">
            <w:pPr>
              <w:pStyle w:val="ListParagraph"/>
              <w:numPr>
                <w:ilvl w:val="0"/>
                <w:numId w:val="4"/>
              </w:numPr>
              <w:spacing w:line="360" w:lineRule="auto"/>
              <w:ind w:left="0" w:firstLine="0"/>
              <w:jc w:val="both"/>
              <w:rPr>
                <w:rFonts w:ascii="Times New Roman" w:hAnsi="Times New Roman" w:cs="Times New Roman"/>
                <w:bCs/>
                <w:color w:val="000000" w:themeColor="text1"/>
                <w:sz w:val="20"/>
                <w:szCs w:val="20"/>
              </w:rPr>
            </w:pPr>
            <w:r w:rsidRPr="00FE589B">
              <w:rPr>
                <w:rFonts w:ascii="Times New Roman" w:hAnsi="Times New Roman" w:cs="Times New Roman"/>
                <w:bCs/>
                <w:color w:val="000000" w:themeColor="text1"/>
                <w:sz w:val="20"/>
                <w:szCs w:val="20"/>
              </w:rPr>
              <w:t>Sapahar Branch</w:t>
            </w:r>
          </w:p>
        </w:tc>
        <w:tc>
          <w:tcPr>
            <w:tcW w:w="2520" w:type="dxa"/>
          </w:tcPr>
          <w:p w:rsidR="00055DFC" w:rsidRPr="00FE589B" w:rsidRDefault="00055DFC" w:rsidP="001426BE">
            <w:pPr>
              <w:pStyle w:val="ListParagraph"/>
              <w:spacing w:line="360" w:lineRule="auto"/>
              <w:ind w:left="0"/>
              <w:jc w:val="both"/>
              <w:rPr>
                <w:rFonts w:ascii="Times New Roman" w:hAnsi="Times New Roman" w:cs="Times New Roman"/>
                <w:color w:val="000000" w:themeColor="text1"/>
                <w:sz w:val="20"/>
                <w:szCs w:val="20"/>
              </w:rPr>
            </w:pPr>
            <w:r w:rsidRPr="00FE589B">
              <w:rPr>
                <w:rFonts w:ascii="Times New Roman" w:hAnsi="Times New Roman" w:cs="Times New Roman"/>
                <w:bCs/>
                <w:color w:val="000000" w:themeColor="text1"/>
                <w:sz w:val="20"/>
                <w:szCs w:val="20"/>
              </w:rPr>
              <w:t>Naogaon</w:t>
            </w:r>
          </w:p>
        </w:tc>
      </w:tr>
      <w:tr w:rsidR="00055DFC" w:rsidRPr="00FE589B" w:rsidTr="00343F83">
        <w:tc>
          <w:tcPr>
            <w:tcW w:w="4338" w:type="dxa"/>
          </w:tcPr>
          <w:p w:rsidR="00055DFC" w:rsidRPr="00FE589B" w:rsidRDefault="00055DFC" w:rsidP="001426BE">
            <w:pPr>
              <w:pStyle w:val="ListParagraph"/>
              <w:numPr>
                <w:ilvl w:val="0"/>
                <w:numId w:val="4"/>
              </w:numPr>
              <w:spacing w:line="360" w:lineRule="auto"/>
              <w:ind w:left="0" w:firstLine="0"/>
              <w:jc w:val="both"/>
              <w:rPr>
                <w:rFonts w:ascii="Times New Roman" w:hAnsi="Times New Roman" w:cs="Times New Roman"/>
                <w:bCs/>
                <w:color w:val="000000" w:themeColor="text1"/>
                <w:sz w:val="20"/>
                <w:szCs w:val="20"/>
              </w:rPr>
            </w:pPr>
            <w:r w:rsidRPr="00FE589B">
              <w:rPr>
                <w:rFonts w:ascii="Times New Roman" w:hAnsi="Times New Roman" w:cs="Times New Roman"/>
                <w:bCs/>
                <w:color w:val="000000" w:themeColor="text1"/>
                <w:sz w:val="20"/>
                <w:szCs w:val="20"/>
              </w:rPr>
              <w:t>Beanibazar Branch</w:t>
            </w:r>
          </w:p>
        </w:tc>
        <w:tc>
          <w:tcPr>
            <w:tcW w:w="2520" w:type="dxa"/>
          </w:tcPr>
          <w:p w:rsidR="00055DFC" w:rsidRPr="00FE589B" w:rsidRDefault="00055DFC" w:rsidP="001426BE">
            <w:pPr>
              <w:pStyle w:val="ListParagraph"/>
              <w:spacing w:line="360" w:lineRule="auto"/>
              <w:ind w:left="0"/>
              <w:jc w:val="both"/>
              <w:rPr>
                <w:rFonts w:ascii="Times New Roman" w:hAnsi="Times New Roman" w:cs="Times New Roman"/>
                <w:color w:val="000000" w:themeColor="text1"/>
                <w:sz w:val="20"/>
                <w:szCs w:val="20"/>
              </w:rPr>
            </w:pPr>
            <w:r w:rsidRPr="00FE589B">
              <w:rPr>
                <w:rFonts w:ascii="Times New Roman" w:hAnsi="Times New Roman" w:cs="Times New Roman"/>
                <w:bCs/>
                <w:color w:val="000000" w:themeColor="text1"/>
                <w:sz w:val="20"/>
                <w:szCs w:val="20"/>
              </w:rPr>
              <w:t>Sylhet</w:t>
            </w:r>
          </w:p>
        </w:tc>
      </w:tr>
      <w:tr w:rsidR="00055DFC" w:rsidRPr="00FE589B" w:rsidTr="00343F83">
        <w:tc>
          <w:tcPr>
            <w:tcW w:w="4338" w:type="dxa"/>
          </w:tcPr>
          <w:p w:rsidR="00055DFC" w:rsidRPr="00FE589B" w:rsidRDefault="00055DFC" w:rsidP="001426BE">
            <w:pPr>
              <w:pStyle w:val="ListParagraph"/>
              <w:numPr>
                <w:ilvl w:val="0"/>
                <w:numId w:val="4"/>
              </w:numPr>
              <w:spacing w:line="360" w:lineRule="auto"/>
              <w:ind w:left="0" w:firstLine="0"/>
              <w:jc w:val="both"/>
              <w:rPr>
                <w:rFonts w:ascii="Times New Roman" w:hAnsi="Times New Roman" w:cs="Times New Roman"/>
                <w:bCs/>
                <w:color w:val="000000" w:themeColor="text1"/>
                <w:sz w:val="20"/>
                <w:szCs w:val="20"/>
              </w:rPr>
            </w:pPr>
            <w:r w:rsidRPr="00FE589B">
              <w:rPr>
                <w:rFonts w:ascii="Times New Roman" w:hAnsi="Times New Roman" w:cs="Times New Roman"/>
                <w:bCs/>
                <w:color w:val="000000" w:themeColor="text1"/>
                <w:sz w:val="20"/>
                <w:szCs w:val="20"/>
              </w:rPr>
              <w:t>Barishal Branch</w:t>
            </w:r>
          </w:p>
        </w:tc>
        <w:tc>
          <w:tcPr>
            <w:tcW w:w="2520" w:type="dxa"/>
          </w:tcPr>
          <w:p w:rsidR="00055DFC" w:rsidRPr="00FE589B" w:rsidRDefault="00055DFC" w:rsidP="001426BE">
            <w:pPr>
              <w:pStyle w:val="ListParagraph"/>
              <w:spacing w:line="360" w:lineRule="auto"/>
              <w:ind w:left="0"/>
              <w:jc w:val="both"/>
              <w:rPr>
                <w:rFonts w:ascii="Times New Roman" w:hAnsi="Times New Roman" w:cs="Times New Roman"/>
                <w:color w:val="000000" w:themeColor="text1"/>
                <w:sz w:val="20"/>
                <w:szCs w:val="20"/>
              </w:rPr>
            </w:pPr>
            <w:r w:rsidRPr="00FE589B">
              <w:rPr>
                <w:rFonts w:ascii="Times New Roman" w:hAnsi="Times New Roman" w:cs="Times New Roman"/>
                <w:bCs/>
                <w:color w:val="000000" w:themeColor="text1"/>
                <w:sz w:val="20"/>
                <w:szCs w:val="20"/>
              </w:rPr>
              <w:t>Barishal</w:t>
            </w:r>
          </w:p>
        </w:tc>
      </w:tr>
      <w:tr w:rsidR="00055DFC" w:rsidRPr="00FE589B" w:rsidTr="00343F83">
        <w:tc>
          <w:tcPr>
            <w:tcW w:w="4338" w:type="dxa"/>
          </w:tcPr>
          <w:p w:rsidR="00055DFC" w:rsidRPr="00FE589B" w:rsidRDefault="00055DFC" w:rsidP="001426BE">
            <w:pPr>
              <w:pStyle w:val="ListParagraph"/>
              <w:numPr>
                <w:ilvl w:val="0"/>
                <w:numId w:val="4"/>
              </w:numPr>
              <w:spacing w:line="360" w:lineRule="auto"/>
              <w:ind w:left="0" w:firstLine="0"/>
              <w:jc w:val="both"/>
              <w:rPr>
                <w:rFonts w:ascii="Times New Roman" w:hAnsi="Times New Roman" w:cs="Times New Roman"/>
                <w:bCs/>
                <w:color w:val="000000" w:themeColor="text1"/>
                <w:sz w:val="20"/>
                <w:szCs w:val="20"/>
              </w:rPr>
            </w:pPr>
            <w:r w:rsidRPr="00FE589B">
              <w:rPr>
                <w:rFonts w:ascii="Times New Roman" w:hAnsi="Times New Roman" w:cs="Times New Roman"/>
                <w:bCs/>
                <w:color w:val="000000" w:themeColor="text1"/>
                <w:sz w:val="20"/>
                <w:szCs w:val="20"/>
              </w:rPr>
              <w:t>Bhojeshwar Bazar Branch</w:t>
            </w:r>
          </w:p>
        </w:tc>
        <w:tc>
          <w:tcPr>
            <w:tcW w:w="2520" w:type="dxa"/>
          </w:tcPr>
          <w:p w:rsidR="00055DFC" w:rsidRPr="00FE589B" w:rsidRDefault="00055DFC" w:rsidP="001426BE">
            <w:pPr>
              <w:pStyle w:val="ListParagraph"/>
              <w:spacing w:line="360" w:lineRule="auto"/>
              <w:ind w:left="0"/>
              <w:jc w:val="both"/>
              <w:rPr>
                <w:rFonts w:ascii="Times New Roman" w:hAnsi="Times New Roman" w:cs="Times New Roman"/>
                <w:color w:val="000000" w:themeColor="text1"/>
                <w:sz w:val="20"/>
                <w:szCs w:val="20"/>
              </w:rPr>
            </w:pPr>
            <w:r w:rsidRPr="00FE589B">
              <w:rPr>
                <w:rFonts w:ascii="Times New Roman" w:hAnsi="Times New Roman" w:cs="Times New Roman"/>
                <w:bCs/>
                <w:color w:val="000000" w:themeColor="text1"/>
                <w:sz w:val="20"/>
                <w:szCs w:val="20"/>
              </w:rPr>
              <w:t>Shariatpur</w:t>
            </w:r>
          </w:p>
        </w:tc>
      </w:tr>
      <w:tr w:rsidR="00055DFC" w:rsidRPr="00FE589B" w:rsidTr="00343F83">
        <w:tc>
          <w:tcPr>
            <w:tcW w:w="4338" w:type="dxa"/>
          </w:tcPr>
          <w:p w:rsidR="00055DFC" w:rsidRPr="00FE589B" w:rsidRDefault="00055DFC" w:rsidP="001426BE">
            <w:pPr>
              <w:pStyle w:val="ListParagraph"/>
              <w:numPr>
                <w:ilvl w:val="0"/>
                <w:numId w:val="4"/>
              </w:numPr>
              <w:spacing w:line="360" w:lineRule="auto"/>
              <w:ind w:left="0" w:firstLine="0"/>
              <w:jc w:val="both"/>
              <w:rPr>
                <w:rFonts w:ascii="Times New Roman" w:hAnsi="Times New Roman" w:cs="Times New Roman"/>
                <w:bCs/>
                <w:color w:val="000000" w:themeColor="text1"/>
                <w:sz w:val="20"/>
                <w:szCs w:val="20"/>
              </w:rPr>
            </w:pPr>
            <w:r w:rsidRPr="00FE589B">
              <w:rPr>
                <w:rFonts w:ascii="Times New Roman" w:hAnsi="Times New Roman" w:cs="Times New Roman"/>
                <w:bCs/>
                <w:color w:val="000000" w:themeColor="text1"/>
                <w:sz w:val="20"/>
                <w:szCs w:val="20"/>
              </w:rPr>
              <w:t>Cumilla Branch</w:t>
            </w:r>
          </w:p>
        </w:tc>
        <w:tc>
          <w:tcPr>
            <w:tcW w:w="2520" w:type="dxa"/>
          </w:tcPr>
          <w:p w:rsidR="00055DFC" w:rsidRPr="00FE589B" w:rsidRDefault="00055DFC" w:rsidP="001426BE">
            <w:pPr>
              <w:pStyle w:val="ListParagraph"/>
              <w:spacing w:line="360" w:lineRule="auto"/>
              <w:ind w:left="0"/>
              <w:jc w:val="both"/>
              <w:rPr>
                <w:rFonts w:ascii="Times New Roman" w:hAnsi="Times New Roman" w:cs="Times New Roman"/>
                <w:color w:val="000000" w:themeColor="text1"/>
                <w:sz w:val="20"/>
                <w:szCs w:val="20"/>
              </w:rPr>
            </w:pPr>
            <w:r w:rsidRPr="00FE589B">
              <w:rPr>
                <w:rFonts w:ascii="Times New Roman" w:hAnsi="Times New Roman" w:cs="Times New Roman"/>
                <w:bCs/>
                <w:color w:val="000000" w:themeColor="text1"/>
                <w:sz w:val="20"/>
                <w:szCs w:val="20"/>
              </w:rPr>
              <w:t>Cumilla</w:t>
            </w:r>
          </w:p>
        </w:tc>
      </w:tr>
      <w:tr w:rsidR="00055DFC" w:rsidRPr="00FE589B" w:rsidTr="00343F83">
        <w:tc>
          <w:tcPr>
            <w:tcW w:w="4338" w:type="dxa"/>
          </w:tcPr>
          <w:p w:rsidR="00055DFC" w:rsidRPr="00FE589B" w:rsidRDefault="00055DFC" w:rsidP="001426BE">
            <w:pPr>
              <w:pStyle w:val="ListParagraph"/>
              <w:numPr>
                <w:ilvl w:val="0"/>
                <w:numId w:val="4"/>
              </w:numPr>
              <w:spacing w:line="360" w:lineRule="auto"/>
              <w:ind w:left="0" w:firstLine="0"/>
              <w:jc w:val="both"/>
              <w:rPr>
                <w:rFonts w:ascii="Times New Roman" w:hAnsi="Times New Roman" w:cs="Times New Roman"/>
                <w:bCs/>
                <w:color w:val="000000" w:themeColor="text1"/>
                <w:sz w:val="20"/>
                <w:szCs w:val="20"/>
              </w:rPr>
            </w:pPr>
            <w:r w:rsidRPr="00FE589B">
              <w:rPr>
                <w:rFonts w:ascii="Times New Roman" w:hAnsi="Times New Roman" w:cs="Times New Roman"/>
                <w:bCs/>
                <w:color w:val="000000" w:themeColor="text1"/>
                <w:sz w:val="20"/>
                <w:szCs w:val="20"/>
              </w:rPr>
              <w:t>Green Road Branch</w:t>
            </w:r>
          </w:p>
        </w:tc>
        <w:tc>
          <w:tcPr>
            <w:tcW w:w="2520" w:type="dxa"/>
          </w:tcPr>
          <w:p w:rsidR="00055DFC" w:rsidRPr="00FE589B" w:rsidRDefault="00055DFC" w:rsidP="001426BE">
            <w:pPr>
              <w:pStyle w:val="ListParagraph"/>
              <w:spacing w:line="360" w:lineRule="auto"/>
              <w:ind w:left="0"/>
              <w:jc w:val="both"/>
              <w:rPr>
                <w:rFonts w:ascii="Times New Roman" w:hAnsi="Times New Roman" w:cs="Times New Roman"/>
                <w:color w:val="000000" w:themeColor="text1"/>
                <w:sz w:val="20"/>
                <w:szCs w:val="20"/>
              </w:rPr>
            </w:pPr>
            <w:r w:rsidRPr="00FE589B">
              <w:rPr>
                <w:rFonts w:ascii="Times New Roman" w:hAnsi="Times New Roman" w:cs="Times New Roman"/>
                <w:bCs/>
                <w:color w:val="000000" w:themeColor="text1"/>
                <w:sz w:val="20"/>
                <w:szCs w:val="20"/>
              </w:rPr>
              <w:t>Dhaka</w:t>
            </w:r>
          </w:p>
        </w:tc>
      </w:tr>
      <w:tr w:rsidR="00055DFC" w:rsidRPr="00FE589B" w:rsidTr="00343F83">
        <w:tc>
          <w:tcPr>
            <w:tcW w:w="4338" w:type="dxa"/>
          </w:tcPr>
          <w:p w:rsidR="00055DFC" w:rsidRPr="00FE589B" w:rsidRDefault="00055DFC" w:rsidP="001426BE">
            <w:pPr>
              <w:pStyle w:val="ListParagraph"/>
              <w:numPr>
                <w:ilvl w:val="0"/>
                <w:numId w:val="4"/>
              </w:numPr>
              <w:spacing w:line="360" w:lineRule="auto"/>
              <w:ind w:left="0" w:firstLine="0"/>
              <w:jc w:val="both"/>
              <w:rPr>
                <w:rFonts w:ascii="Times New Roman" w:hAnsi="Times New Roman" w:cs="Times New Roman"/>
                <w:bCs/>
                <w:color w:val="000000" w:themeColor="text1"/>
                <w:sz w:val="20"/>
                <w:szCs w:val="20"/>
              </w:rPr>
            </w:pPr>
            <w:r w:rsidRPr="00FE589B">
              <w:rPr>
                <w:rFonts w:ascii="Times New Roman" w:hAnsi="Times New Roman" w:cs="Times New Roman"/>
                <w:bCs/>
                <w:color w:val="000000" w:themeColor="text1"/>
                <w:sz w:val="20"/>
                <w:szCs w:val="20"/>
              </w:rPr>
              <w:t>Sheikh Mujib Road Branch</w:t>
            </w:r>
          </w:p>
        </w:tc>
        <w:tc>
          <w:tcPr>
            <w:tcW w:w="2520" w:type="dxa"/>
          </w:tcPr>
          <w:p w:rsidR="00055DFC" w:rsidRPr="00FE589B" w:rsidRDefault="00055DFC" w:rsidP="001426BE">
            <w:pPr>
              <w:pStyle w:val="ListParagraph"/>
              <w:spacing w:line="360" w:lineRule="auto"/>
              <w:ind w:left="0"/>
              <w:jc w:val="both"/>
              <w:rPr>
                <w:rFonts w:ascii="Times New Roman" w:hAnsi="Times New Roman" w:cs="Times New Roman"/>
                <w:color w:val="000000" w:themeColor="text1"/>
                <w:sz w:val="20"/>
                <w:szCs w:val="20"/>
              </w:rPr>
            </w:pPr>
            <w:r w:rsidRPr="00FE589B">
              <w:rPr>
                <w:rFonts w:ascii="Times New Roman" w:hAnsi="Times New Roman" w:cs="Times New Roman"/>
                <w:bCs/>
                <w:color w:val="000000" w:themeColor="text1"/>
                <w:sz w:val="20"/>
                <w:szCs w:val="20"/>
              </w:rPr>
              <w:t>Chattogram</w:t>
            </w:r>
          </w:p>
        </w:tc>
      </w:tr>
      <w:tr w:rsidR="00055DFC" w:rsidRPr="00FE589B" w:rsidTr="00343F83">
        <w:tc>
          <w:tcPr>
            <w:tcW w:w="4338" w:type="dxa"/>
          </w:tcPr>
          <w:p w:rsidR="00055DFC" w:rsidRPr="00FE589B" w:rsidRDefault="00055DFC" w:rsidP="001426BE">
            <w:pPr>
              <w:pStyle w:val="ListParagraph"/>
              <w:numPr>
                <w:ilvl w:val="0"/>
                <w:numId w:val="4"/>
              </w:numPr>
              <w:spacing w:line="360" w:lineRule="auto"/>
              <w:ind w:left="0" w:firstLine="0"/>
              <w:jc w:val="both"/>
              <w:rPr>
                <w:rFonts w:ascii="Times New Roman" w:hAnsi="Times New Roman" w:cs="Times New Roman"/>
                <w:bCs/>
                <w:color w:val="000000" w:themeColor="text1"/>
                <w:sz w:val="20"/>
                <w:szCs w:val="20"/>
              </w:rPr>
            </w:pPr>
            <w:r w:rsidRPr="00FE589B">
              <w:rPr>
                <w:rFonts w:ascii="Times New Roman" w:hAnsi="Times New Roman" w:cs="Times New Roman"/>
                <w:bCs/>
                <w:color w:val="000000" w:themeColor="text1"/>
                <w:sz w:val="20"/>
                <w:szCs w:val="20"/>
              </w:rPr>
              <w:t>Engineers' Institution Branch</w:t>
            </w:r>
          </w:p>
        </w:tc>
        <w:tc>
          <w:tcPr>
            <w:tcW w:w="2520" w:type="dxa"/>
          </w:tcPr>
          <w:p w:rsidR="00055DFC" w:rsidRPr="00FE589B" w:rsidRDefault="00055DFC" w:rsidP="001426BE">
            <w:pPr>
              <w:pStyle w:val="ListParagraph"/>
              <w:spacing w:line="360" w:lineRule="auto"/>
              <w:ind w:left="0"/>
              <w:jc w:val="both"/>
              <w:rPr>
                <w:rFonts w:ascii="Times New Roman" w:hAnsi="Times New Roman" w:cs="Times New Roman"/>
                <w:color w:val="000000" w:themeColor="text1"/>
                <w:sz w:val="20"/>
                <w:szCs w:val="20"/>
              </w:rPr>
            </w:pPr>
            <w:r w:rsidRPr="00FE589B">
              <w:rPr>
                <w:rFonts w:ascii="Times New Roman" w:hAnsi="Times New Roman" w:cs="Times New Roman"/>
                <w:bCs/>
                <w:color w:val="000000" w:themeColor="text1"/>
                <w:sz w:val="20"/>
                <w:szCs w:val="20"/>
              </w:rPr>
              <w:t>Dhaka</w:t>
            </w:r>
          </w:p>
        </w:tc>
      </w:tr>
      <w:tr w:rsidR="00055DFC" w:rsidRPr="00FE589B" w:rsidTr="00343F83">
        <w:tc>
          <w:tcPr>
            <w:tcW w:w="4338" w:type="dxa"/>
          </w:tcPr>
          <w:p w:rsidR="00055DFC" w:rsidRPr="00FE589B" w:rsidRDefault="00055DFC" w:rsidP="001426BE">
            <w:pPr>
              <w:pStyle w:val="ListParagraph"/>
              <w:numPr>
                <w:ilvl w:val="0"/>
                <w:numId w:val="4"/>
              </w:numPr>
              <w:spacing w:line="360" w:lineRule="auto"/>
              <w:ind w:left="0" w:firstLine="0"/>
              <w:jc w:val="both"/>
              <w:rPr>
                <w:rFonts w:ascii="Times New Roman" w:hAnsi="Times New Roman" w:cs="Times New Roman"/>
                <w:bCs/>
                <w:color w:val="000000" w:themeColor="text1"/>
                <w:sz w:val="20"/>
                <w:szCs w:val="20"/>
              </w:rPr>
            </w:pPr>
            <w:r w:rsidRPr="00FE589B">
              <w:rPr>
                <w:rFonts w:ascii="Times New Roman" w:hAnsi="Times New Roman" w:cs="Times New Roman"/>
                <w:bCs/>
                <w:color w:val="000000" w:themeColor="text1"/>
                <w:sz w:val="20"/>
                <w:szCs w:val="20"/>
              </w:rPr>
              <w:t>Dagonbhuiyan Branch</w:t>
            </w:r>
          </w:p>
        </w:tc>
        <w:tc>
          <w:tcPr>
            <w:tcW w:w="2520" w:type="dxa"/>
          </w:tcPr>
          <w:p w:rsidR="00055DFC" w:rsidRPr="00FE589B" w:rsidRDefault="00055DFC" w:rsidP="001426BE">
            <w:pPr>
              <w:pStyle w:val="ListParagraph"/>
              <w:spacing w:line="360" w:lineRule="auto"/>
              <w:ind w:left="0"/>
              <w:jc w:val="both"/>
              <w:rPr>
                <w:rFonts w:ascii="Times New Roman" w:hAnsi="Times New Roman" w:cs="Times New Roman"/>
                <w:color w:val="000000" w:themeColor="text1"/>
                <w:sz w:val="20"/>
                <w:szCs w:val="20"/>
              </w:rPr>
            </w:pPr>
            <w:r w:rsidRPr="00FE589B">
              <w:rPr>
                <w:rFonts w:ascii="Times New Roman" w:hAnsi="Times New Roman" w:cs="Times New Roman"/>
                <w:bCs/>
                <w:color w:val="000000" w:themeColor="text1"/>
                <w:sz w:val="20"/>
                <w:szCs w:val="20"/>
              </w:rPr>
              <w:t>Feni</w:t>
            </w:r>
          </w:p>
        </w:tc>
      </w:tr>
      <w:tr w:rsidR="00055DFC" w:rsidRPr="00FE589B" w:rsidTr="00343F83">
        <w:tc>
          <w:tcPr>
            <w:tcW w:w="4338" w:type="dxa"/>
          </w:tcPr>
          <w:p w:rsidR="00055DFC" w:rsidRPr="00FE589B" w:rsidRDefault="00055DFC" w:rsidP="001426BE">
            <w:pPr>
              <w:pStyle w:val="ListParagraph"/>
              <w:numPr>
                <w:ilvl w:val="0"/>
                <w:numId w:val="4"/>
              </w:numPr>
              <w:spacing w:line="360" w:lineRule="auto"/>
              <w:ind w:left="0" w:firstLine="0"/>
              <w:jc w:val="both"/>
              <w:rPr>
                <w:rFonts w:ascii="Times New Roman" w:hAnsi="Times New Roman" w:cs="Times New Roman"/>
                <w:bCs/>
                <w:color w:val="000000" w:themeColor="text1"/>
                <w:sz w:val="20"/>
                <w:szCs w:val="20"/>
              </w:rPr>
            </w:pPr>
            <w:r w:rsidRPr="00FE589B">
              <w:rPr>
                <w:rFonts w:ascii="Times New Roman" w:hAnsi="Times New Roman" w:cs="Times New Roman"/>
                <w:bCs/>
                <w:color w:val="000000" w:themeColor="text1"/>
                <w:sz w:val="20"/>
                <w:szCs w:val="20"/>
              </w:rPr>
              <w:t>Darus Salam Road Branch</w:t>
            </w:r>
          </w:p>
        </w:tc>
        <w:tc>
          <w:tcPr>
            <w:tcW w:w="2520" w:type="dxa"/>
          </w:tcPr>
          <w:p w:rsidR="00055DFC" w:rsidRPr="00FE589B" w:rsidRDefault="00055DFC" w:rsidP="001426BE">
            <w:pPr>
              <w:pStyle w:val="ListParagraph"/>
              <w:spacing w:line="360" w:lineRule="auto"/>
              <w:ind w:left="0"/>
              <w:jc w:val="both"/>
              <w:rPr>
                <w:rFonts w:ascii="Times New Roman" w:hAnsi="Times New Roman" w:cs="Times New Roman"/>
                <w:color w:val="000000" w:themeColor="text1"/>
                <w:sz w:val="20"/>
                <w:szCs w:val="20"/>
              </w:rPr>
            </w:pPr>
            <w:r w:rsidRPr="00FE589B">
              <w:rPr>
                <w:rFonts w:ascii="Times New Roman" w:hAnsi="Times New Roman" w:cs="Times New Roman"/>
                <w:bCs/>
                <w:color w:val="000000" w:themeColor="text1"/>
                <w:sz w:val="20"/>
                <w:szCs w:val="20"/>
              </w:rPr>
              <w:t>Dhaka</w:t>
            </w:r>
          </w:p>
        </w:tc>
      </w:tr>
      <w:tr w:rsidR="00055DFC" w:rsidRPr="00FE589B" w:rsidTr="00343F83">
        <w:tc>
          <w:tcPr>
            <w:tcW w:w="4338" w:type="dxa"/>
          </w:tcPr>
          <w:p w:rsidR="00055DFC" w:rsidRPr="00FE589B" w:rsidRDefault="00055DFC" w:rsidP="001426BE">
            <w:pPr>
              <w:pStyle w:val="ListParagraph"/>
              <w:numPr>
                <w:ilvl w:val="0"/>
                <w:numId w:val="4"/>
              </w:numPr>
              <w:spacing w:line="360" w:lineRule="auto"/>
              <w:ind w:left="0" w:firstLine="0"/>
              <w:jc w:val="both"/>
              <w:rPr>
                <w:rFonts w:ascii="Times New Roman" w:hAnsi="Times New Roman" w:cs="Times New Roman"/>
                <w:bCs/>
                <w:color w:val="000000" w:themeColor="text1"/>
                <w:sz w:val="20"/>
                <w:szCs w:val="20"/>
              </w:rPr>
            </w:pPr>
            <w:r w:rsidRPr="00FE589B">
              <w:rPr>
                <w:rFonts w:ascii="Times New Roman" w:hAnsi="Times New Roman" w:cs="Times New Roman"/>
                <w:bCs/>
                <w:color w:val="000000" w:themeColor="text1"/>
                <w:sz w:val="20"/>
                <w:szCs w:val="20"/>
              </w:rPr>
              <w:t>Dinajpur Branch</w:t>
            </w:r>
          </w:p>
        </w:tc>
        <w:tc>
          <w:tcPr>
            <w:tcW w:w="2520" w:type="dxa"/>
          </w:tcPr>
          <w:p w:rsidR="00055DFC" w:rsidRPr="00FE589B" w:rsidRDefault="00055DFC" w:rsidP="001426BE">
            <w:pPr>
              <w:pStyle w:val="ListParagraph"/>
              <w:spacing w:line="360" w:lineRule="auto"/>
              <w:ind w:left="0"/>
              <w:jc w:val="both"/>
              <w:rPr>
                <w:rFonts w:ascii="Times New Roman" w:hAnsi="Times New Roman" w:cs="Times New Roman"/>
                <w:color w:val="000000" w:themeColor="text1"/>
                <w:sz w:val="20"/>
                <w:szCs w:val="20"/>
              </w:rPr>
            </w:pPr>
            <w:r w:rsidRPr="00FE589B">
              <w:rPr>
                <w:rFonts w:ascii="Times New Roman" w:hAnsi="Times New Roman" w:cs="Times New Roman"/>
                <w:bCs/>
                <w:color w:val="000000" w:themeColor="text1"/>
                <w:sz w:val="20"/>
                <w:szCs w:val="20"/>
              </w:rPr>
              <w:t>Dinajpur</w:t>
            </w:r>
          </w:p>
        </w:tc>
      </w:tr>
      <w:tr w:rsidR="00055DFC" w:rsidRPr="00FE589B" w:rsidTr="00343F83">
        <w:tc>
          <w:tcPr>
            <w:tcW w:w="4338" w:type="dxa"/>
          </w:tcPr>
          <w:p w:rsidR="00055DFC" w:rsidRPr="00FE589B" w:rsidRDefault="00055DFC" w:rsidP="001426BE">
            <w:pPr>
              <w:pStyle w:val="ListParagraph"/>
              <w:numPr>
                <w:ilvl w:val="0"/>
                <w:numId w:val="4"/>
              </w:numPr>
              <w:spacing w:line="360" w:lineRule="auto"/>
              <w:ind w:left="0" w:firstLine="0"/>
              <w:jc w:val="both"/>
              <w:rPr>
                <w:rFonts w:ascii="Times New Roman" w:hAnsi="Times New Roman" w:cs="Times New Roman"/>
                <w:bCs/>
                <w:color w:val="000000" w:themeColor="text1"/>
                <w:sz w:val="20"/>
                <w:szCs w:val="20"/>
              </w:rPr>
            </w:pPr>
            <w:r w:rsidRPr="00FE589B">
              <w:rPr>
                <w:rFonts w:ascii="Times New Roman" w:hAnsi="Times New Roman" w:cs="Times New Roman"/>
                <w:bCs/>
                <w:color w:val="000000" w:themeColor="text1"/>
                <w:sz w:val="20"/>
                <w:szCs w:val="20"/>
              </w:rPr>
              <w:t>Jashore Branch</w:t>
            </w:r>
          </w:p>
        </w:tc>
        <w:tc>
          <w:tcPr>
            <w:tcW w:w="2520" w:type="dxa"/>
          </w:tcPr>
          <w:p w:rsidR="00055DFC" w:rsidRPr="00FE589B" w:rsidRDefault="00055DFC" w:rsidP="001426BE">
            <w:pPr>
              <w:pStyle w:val="ListParagraph"/>
              <w:spacing w:line="360" w:lineRule="auto"/>
              <w:ind w:left="0"/>
              <w:jc w:val="both"/>
              <w:rPr>
                <w:rFonts w:ascii="Times New Roman" w:hAnsi="Times New Roman" w:cs="Times New Roman"/>
                <w:color w:val="000000" w:themeColor="text1"/>
                <w:sz w:val="20"/>
                <w:szCs w:val="20"/>
              </w:rPr>
            </w:pPr>
            <w:r w:rsidRPr="00FE589B">
              <w:rPr>
                <w:rFonts w:ascii="Times New Roman" w:hAnsi="Times New Roman" w:cs="Times New Roman"/>
                <w:bCs/>
                <w:color w:val="000000" w:themeColor="text1"/>
                <w:sz w:val="20"/>
                <w:szCs w:val="20"/>
              </w:rPr>
              <w:t>Jashore</w:t>
            </w:r>
          </w:p>
        </w:tc>
      </w:tr>
      <w:tr w:rsidR="00055DFC" w:rsidRPr="00FE589B" w:rsidTr="00343F83">
        <w:tc>
          <w:tcPr>
            <w:tcW w:w="4338" w:type="dxa"/>
          </w:tcPr>
          <w:p w:rsidR="00055DFC" w:rsidRPr="00FE589B" w:rsidRDefault="00055DFC" w:rsidP="001426BE">
            <w:pPr>
              <w:pStyle w:val="ListParagraph"/>
              <w:numPr>
                <w:ilvl w:val="0"/>
                <w:numId w:val="4"/>
              </w:numPr>
              <w:spacing w:line="360" w:lineRule="auto"/>
              <w:ind w:left="0" w:firstLine="0"/>
              <w:jc w:val="both"/>
              <w:rPr>
                <w:rFonts w:ascii="Times New Roman" w:hAnsi="Times New Roman" w:cs="Times New Roman"/>
                <w:bCs/>
                <w:color w:val="000000" w:themeColor="text1"/>
                <w:sz w:val="20"/>
                <w:szCs w:val="20"/>
              </w:rPr>
            </w:pPr>
            <w:r w:rsidRPr="00FE589B">
              <w:rPr>
                <w:rFonts w:ascii="Times New Roman" w:hAnsi="Times New Roman" w:cs="Times New Roman"/>
                <w:bCs/>
                <w:color w:val="000000" w:themeColor="text1"/>
                <w:sz w:val="20"/>
                <w:szCs w:val="20"/>
              </w:rPr>
              <w:t>PragatiSarani Branch</w:t>
            </w:r>
          </w:p>
        </w:tc>
        <w:tc>
          <w:tcPr>
            <w:tcW w:w="2520" w:type="dxa"/>
          </w:tcPr>
          <w:p w:rsidR="00055DFC" w:rsidRPr="00FE589B" w:rsidRDefault="00055DFC" w:rsidP="001426BE">
            <w:pPr>
              <w:pStyle w:val="ListParagraph"/>
              <w:spacing w:line="360" w:lineRule="auto"/>
              <w:ind w:left="0"/>
              <w:jc w:val="both"/>
              <w:rPr>
                <w:rFonts w:ascii="Times New Roman" w:hAnsi="Times New Roman" w:cs="Times New Roman"/>
                <w:color w:val="000000" w:themeColor="text1"/>
                <w:sz w:val="20"/>
                <w:szCs w:val="20"/>
              </w:rPr>
            </w:pPr>
            <w:r w:rsidRPr="00FE589B">
              <w:rPr>
                <w:rFonts w:ascii="Times New Roman" w:hAnsi="Times New Roman" w:cs="Times New Roman"/>
                <w:bCs/>
                <w:color w:val="000000" w:themeColor="text1"/>
                <w:sz w:val="20"/>
                <w:szCs w:val="20"/>
              </w:rPr>
              <w:t>Dhaka</w:t>
            </w:r>
          </w:p>
        </w:tc>
      </w:tr>
      <w:tr w:rsidR="00055DFC" w:rsidRPr="00FE589B" w:rsidTr="00343F83">
        <w:tc>
          <w:tcPr>
            <w:tcW w:w="4338" w:type="dxa"/>
          </w:tcPr>
          <w:p w:rsidR="00055DFC" w:rsidRPr="00FE589B" w:rsidRDefault="00055DFC" w:rsidP="001426BE">
            <w:pPr>
              <w:pStyle w:val="ListParagraph"/>
              <w:numPr>
                <w:ilvl w:val="0"/>
                <w:numId w:val="4"/>
              </w:numPr>
              <w:spacing w:line="360" w:lineRule="auto"/>
              <w:ind w:left="0" w:firstLine="0"/>
              <w:jc w:val="both"/>
              <w:rPr>
                <w:rFonts w:ascii="Times New Roman" w:hAnsi="Times New Roman" w:cs="Times New Roman"/>
                <w:bCs/>
                <w:color w:val="000000" w:themeColor="text1"/>
                <w:sz w:val="20"/>
                <w:szCs w:val="20"/>
              </w:rPr>
            </w:pPr>
            <w:r w:rsidRPr="00FE589B">
              <w:rPr>
                <w:rFonts w:ascii="Times New Roman" w:hAnsi="Times New Roman" w:cs="Times New Roman"/>
                <w:bCs/>
                <w:color w:val="000000" w:themeColor="text1"/>
                <w:sz w:val="20"/>
                <w:szCs w:val="20"/>
              </w:rPr>
              <w:lastRenderedPageBreak/>
              <w:t>Chattogram EPZ Branch</w:t>
            </w:r>
          </w:p>
        </w:tc>
        <w:tc>
          <w:tcPr>
            <w:tcW w:w="2520" w:type="dxa"/>
          </w:tcPr>
          <w:p w:rsidR="00055DFC" w:rsidRPr="00FE589B" w:rsidRDefault="00055DFC" w:rsidP="001426BE">
            <w:pPr>
              <w:pStyle w:val="ListParagraph"/>
              <w:spacing w:line="360" w:lineRule="auto"/>
              <w:ind w:left="0"/>
              <w:jc w:val="both"/>
              <w:rPr>
                <w:rFonts w:ascii="Times New Roman" w:hAnsi="Times New Roman" w:cs="Times New Roman"/>
                <w:color w:val="000000" w:themeColor="text1"/>
                <w:sz w:val="20"/>
                <w:szCs w:val="20"/>
              </w:rPr>
            </w:pPr>
            <w:r w:rsidRPr="00FE589B">
              <w:rPr>
                <w:rFonts w:ascii="Times New Roman" w:hAnsi="Times New Roman" w:cs="Times New Roman"/>
                <w:bCs/>
                <w:color w:val="000000" w:themeColor="text1"/>
                <w:sz w:val="20"/>
                <w:szCs w:val="20"/>
              </w:rPr>
              <w:t>Chattogram</w:t>
            </w:r>
          </w:p>
        </w:tc>
      </w:tr>
      <w:tr w:rsidR="00055DFC" w:rsidRPr="00FE589B" w:rsidTr="00343F83">
        <w:tc>
          <w:tcPr>
            <w:tcW w:w="4338" w:type="dxa"/>
          </w:tcPr>
          <w:p w:rsidR="00055DFC" w:rsidRPr="00FE589B" w:rsidRDefault="00055DFC" w:rsidP="001426BE">
            <w:pPr>
              <w:pStyle w:val="ListParagraph"/>
              <w:numPr>
                <w:ilvl w:val="0"/>
                <w:numId w:val="4"/>
              </w:numPr>
              <w:spacing w:line="360" w:lineRule="auto"/>
              <w:ind w:left="0" w:firstLine="0"/>
              <w:jc w:val="both"/>
              <w:rPr>
                <w:rFonts w:ascii="Times New Roman" w:hAnsi="Times New Roman" w:cs="Times New Roman"/>
                <w:bCs/>
                <w:color w:val="000000" w:themeColor="text1"/>
                <w:sz w:val="20"/>
                <w:szCs w:val="20"/>
              </w:rPr>
            </w:pPr>
            <w:r w:rsidRPr="00FE589B">
              <w:rPr>
                <w:rFonts w:ascii="Times New Roman" w:hAnsi="Times New Roman" w:cs="Times New Roman"/>
                <w:bCs/>
                <w:color w:val="000000" w:themeColor="text1"/>
                <w:sz w:val="20"/>
                <w:szCs w:val="20"/>
              </w:rPr>
              <w:t>Faridganj Branch</w:t>
            </w:r>
          </w:p>
        </w:tc>
        <w:tc>
          <w:tcPr>
            <w:tcW w:w="2520" w:type="dxa"/>
          </w:tcPr>
          <w:p w:rsidR="00055DFC" w:rsidRPr="00FE589B" w:rsidRDefault="00055DFC" w:rsidP="001426BE">
            <w:pPr>
              <w:pStyle w:val="ListParagraph"/>
              <w:spacing w:line="360" w:lineRule="auto"/>
              <w:ind w:left="0"/>
              <w:jc w:val="both"/>
              <w:rPr>
                <w:rFonts w:ascii="Times New Roman" w:hAnsi="Times New Roman" w:cs="Times New Roman"/>
                <w:color w:val="000000" w:themeColor="text1"/>
                <w:sz w:val="20"/>
                <w:szCs w:val="20"/>
              </w:rPr>
            </w:pPr>
            <w:r w:rsidRPr="00FE589B">
              <w:rPr>
                <w:rFonts w:ascii="Times New Roman" w:hAnsi="Times New Roman" w:cs="Times New Roman"/>
                <w:bCs/>
                <w:color w:val="000000" w:themeColor="text1"/>
                <w:sz w:val="20"/>
                <w:szCs w:val="20"/>
              </w:rPr>
              <w:t>Chadpur</w:t>
            </w:r>
          </w:p>
        </w:tc>
      </w:tr>
      <w:tr w:rsidR="00055DFC" w:rsidRPr="00FE589B" w:rsidTr="00343F83">
        <w:tc>
          <w:tcPr>
            <w:tcW w:w="4338" w:type="dxa"/>
          </w:tcPr>
          <w:p w:rsidR="00055DFC" w:rsidRPr="00FE589B" w:rsidRDefault="00055DFC" w:rsidP="001426BE">
            <w:pPr>
              <w:pStyle w:val="ListParagraph"/>
              <w:numPr>
                <w:ilvl w:val="0"/>
                <w:numId w:val="4"/>
              </w:numPr>
              <w:spacing w:line="360" w:lineRule="auto"/>
              <w:ind w:left="0" w:firstLine="0"/>
              <w:jc w:val="both"/>
              <w:rPr>
                <w:rFonts w:ascii="Times New Roman" w:hAnsi="Times New Roman" w:cs="Times New Roman"/>
                <w:bCs/>
                <w:color w:val="000000" w:themeColor="text1"/>
                <w:sz w:val="20"/>
                <w:szCs w:val="20"/>
              </w:rPr>
            </w:pPr>
            <w:r w:rsidRPr="00FE589B">
              <w:rPr>
                <w:rFonts w:ascii="Times New Roman" w:hAnsi="Times New Roman" w:cs="Times New Roman"/>
                <w:bCs/>
                <w:color w:val="000000" w:themeColor="text1"/>
                <w:sz w:val="20"/>
                <w:szCs w:val="20"/>
              </w:rPr>
              <w:t>Narayanganj Branch</w:t>
            </w:r>
          </w:p>
        </w:tc>
        <w:tc>
          <w:tcPr>
            <w:tcW w:w="2520" w:type="dxa"/>
          </w:tcPr>
          <w:p w:rsidR="00055DFC" w:rsidRPr="00FE589B" w:rsidRDefault="00055DFC" w:rsidP="001426BE">
            <w:pPr>
              <w:pStyle w:val="ListParagraph"/>
              <w:spacing w:line="360" w:lineRule="auto"/>
              <w:ind w:left="0"/>
              <w:jc w:val="both"/>
              <w:rPr>
                <w:rFonts w:ascii="Times New Roman" w:hAnsi="Times New Roman" w:cs="Times New Roman"/>
                <w:color w:val="000000" w:themeColor="text1"/>
                <w:sz w:val="20"/>
                <w:szCs w:val="20"/>
              </w:rPr>
            </w:pPr>
            <w:r w:rsidRPr="00FE589B">
              <w:rPr>
                <w:rFonts w:ascii="Times New Roman" w:hAnsi="Times New Roman" w:cs="Times New Roman"/>
                <w:bCs/>
                <w:color w:val="000000" w:themeColor="text1"/>
                <w:sz w:val="20"/>
                <w:szCs w:val="20"/>
              </w:rPr>
              <w:t>Narayanganj</w:t>
            </w:r>
          </w:p>
        </w:tc>
      </w:tr>
      <w:tr w:rsidR="00055DFC" w:rsidRPr="00FE589B" w:rsidTr="00343F83">
        <w:tc>
          <w:tcPr>
            <w:tcW w:w="4338" w:type="dxa"/>
          </w:tcPr>
          <w:p w:rsidR="00055DFC" w:rsidRPr="00FE589B" w:rsidRDefault="00055DFC" w:rsidP="001426BE">
            <w:pPr>
              <w:pStyle w:val="ListParagraph"/>
              <w:numPr>
                <w:ilvl w:val="0"/>
                <w:numId w:val="4"/>
              </w:numPr>
              <w:spacing w:line="360" w:lineRule="auto"/>
              <w:ind w:left="0" w:firstLine="0"/>
              <w:jc w:val="both"/>
              <w:rPr>
                <w:rFonts w:ascii="Times New Roman" w:hAnsi="Times New Roman" w:cs="Times New Roman"/>
                <w:bCs/>
                <w:color w:val="000000" w:themeColor="text1"/>
                <w:sz w:val="20"/>
                <w:szCs w:val="20"/>
              </w:rPr>
            </w:pPr>
            <w:r w:rsidRPr="00FE589B">
              <w:rPr>
                <w:rFonts w:ascii="Times New Roman" w:hAnsi="Times New Roman" w:cs="Times New Roman"/>
                <w:bCs/>
                <w:color w:val="000000" w:themeColor="text1"/>
                <w:sz w:val="20"/>
                <w:szCs w:val="20"/>
              </w:rPr>
              <w:t>Nabiganj SME/Krishi Branch</w:t>
            </w:r>
          </w:p>
        </w:tc>
        <w:tc>
          <w:tcPr>
            <w:tcW w:w="2520" w:type="dxa"/>
          </w:tcPr>
          <w:p w:rsidR="00055DFC" w:rsidRPr="00FE589B" w:rsidRDefault="00055DFC" w:rsidP="001426BE">
            <w:pPr>
              <w:pStyle w:val="ListParagraph"/>
              <w:spacing w:line="360" w:lineRule="auto"/>
              <w:ind w:left="0"/>
              <w:jc w:val="both"/>
              <w:rPr>
                <w:rFonts w:ascii="Times New Roman" w:hAnsi="Times New Roman" w:cs="Times New Roman"/>
                <w:color w:val="000000" w:themeColor="text1"/>
                <w:sz w:val="20"/>
                <w:szCs w:val="20"/>
              </w:rPr>
            </w:pPr>
            <w:r w:rsidRPr="00FE589B">
              <w:rPr>
                <w:rFonts w:ascii="Times New Roman" w:hAnsi="Times New Roman" w:cs="Times New Roman"/>
                <w:bCs/>
                <w:color w:val="000000" w:themeColor="text1"/>
                <w:sz w:val="20"/>
                <w:szCs w:val="20"/>
              </w:rPr>
              <w:t>Habiganj</w:t>
            </w:r>
          </w:p>
        </w:tc>
      </w:tr>
      <w:tr w:rsidR="00055DFC" w:rsidRPr="00FE589B" w:rsidTr="00343F83">
        <w:tc>
          <w:tcPr>
            <w:tcW w:w="4338" w:type="dxa"/>
          </w:tcPr>
          <w:p w:rsidR="00055DFC" w:rsidRPr="00FE589B" w:rsidRDefault="00055DFC" w:rsidP="001426BE">
            <w:pPr>
              <w:pStyle w:val="ListParagraph"/>
              <w:numPr>
                <w:ilvl w:val="0"/>
                <w:numId w:val="4"/>
              </w:numPr>
              <w:spacing w:line="360" w:lineRule="auto"/>
              <w:ind w:left="0" w:firstLine="0"/>
              <w:jc w:val="both"/>
              <w:rPr>
                <w:rFonts w:ascii="Times New Roman" w:hAnsi="Times New Roman" w:cs="Times New Roman"/>
                <w:bCs/>
                <w:color w:val="000000" w:themeColor="text1"/>
                <w:sz w:val="20"/>
                <w:szCs w:val="20"/>
              </w:rPr>
            </w:pPr>
            <w:r w:rsidRPr="00FE589B">
              <w:rPr>
                <w:rFonts w:ascii="Times New Roman" w:hAnsi="Times New Roman" w:cs="Times New Roman"/>
                <w:bCs/>
                <w:color w:val="000000" w:themeColor="text1"/>
                <w:sz w:val="20"/>
                <w:szCs w:val="20"/>
              </w:rPr>
              <w:t>Amishapara SME/Krishi Branch</w:t>
            </w:r>
          </w:p>
        </w:tc>
        <w:tc>
          <w:tcPr>
            <w:tcW w:w="2520" w:type="dxa"/>
          </w:tcPr>
          <w:p w:rsidR="00055DFC" w:rsidRPr="00FE589B" w:rsidRDefault="00055DFC" w:rsidP="001426BE">
            <w:pPr>
              <w:pStyle w:val="ListParagraph"/>
              <w:spacing w:line="360" w:lineRule="auto"/>
              <w:ind w:left="0"/>
              <w:jc w:val="both"/>
              <w:rPr>
                <w:rFonts w:ascii="Times New Roman" w:hAnsi="Times New Roman" w:cs="Times New Roman"/>
                <w:color w:val="000000" w:themeColor="text1"/>
                <w:sz w:val="20"/>
                <w:szCs w:val="20"/>
              </w:rPr>
            </w:pPr>
            <w:r w:rsidRPr="00FE589B">
              <w:rPr>
                <w:rFonts w:ascii="Times New Roman" w:hAnsi="Times New Roman" w:cs="Times New Roman"/>
                <w:bCs/>
                <w:color w:val="000000" w:themeColor="text1"/>
                <w:sz w:val="20"/>
                <w:szCs w:val="20"/>
              </w:rPr>
              <w:t>Noakhali</w:t>
            </w:r>
          </w:p>
        </w:tc>
      </w:tr>
      <w:tr w:rsidR="00055DFC" w:rsidRPr="00FE589B" w:rsidTr="00343F83">
        <w:tc>
          <w:tcPr>
            <w:tcW w:w="4338" w:type="dxa"/>
          </w:tcPr>
          <w:p w:rsidR="00055DFC" w:rsidRPr="00FE589B" w:rsidRDefault="00055DFC" w:rsidP="001426BE">
            <w:pPr>
              <w:pStyle w:val="ListParagraph"/>
              <w:numPr>
                <w:ilvl w:val="0"/>
                <w:numId w:val="4"/>
              </w:numPr>
              <w:spacing w:line="360" w:lineRule="auto"/>
              <w:ind w:left="0" w:firstLine="0"/>
              <w:jc w:val="both"/>
              <w:rPr>
                <w:rFonts w:ascii="Times New Roman" w:hAnsi="Times New Roman" w:cs="Times New Roman"/>
                <w:bCs/>
                <w:color w:val="000000" w:themeColor="text1"/>
                <w:sz w:val="20"/>
                <w:szCs w:val="20"/>
              </w:rPr>
            </w:pPr>
            <w:r w:rsidRPr="00FE589B">
              <w:rPr>
                <w:rFonts w:ascii="Times New Roman" w:hAnsi="Times New Roman" w:cs="Times New Roman"/>
                <w:bCs/>
                <w:color w:val="000000" w:themeColor="text1"/>
                <w:sz w:val="20"/>
                <w:szCs w:val="20"/>
              </w:rPr>
              <w:t>Patiya SME/Krishi Branch</w:t>
            </w:r>
          </w:p>
        </w:tc>
        <w:tc>
          <w:tcPr>
            <w:tcW w:w="2520" w:type="dxa"/>
          </w:tcPr>
          <w:p w:rsidR="00055DFC" w:rsidRPr="00FE589B" w:rsidRDefault="00055DFC" w:rsidP="001426BE">
            <w:pPr>
              <w:pStyle w:val="ListParagraph"/>
              <w:spacing w:line="360" w:lineRule="auto"/>
              <w:ind w:left="0"/>
              <w:jc w:val="both"/>
              <w:rPr>
                <w:rFonts w:ascii="Times New Roman" w:hAnsi="Times New Roman" w:cs="Times New Roman"/>
                <w:color w:val="000000" w:themeColor="text1"/>
                <w:sz w:val="20"/>
                <w:szCs w:val="20"/>
              </w:rPr>
            </w:pPr>
            <w:r w:rsidRPr="00FE589B">
              <w:rPr>
                <w:rFonts w:ascii="Times New Roman" w:hAnsi="Times New Roman" w:cs="Times New Roman"/>
                <w:bCs/>
                <w:color w:val="000000" w:themeColor="text1"/>
                <w:sz w:val="20"/>
                <w:szCs w:val="20"/>
              </w:rPr>
              <w:t>Chattogram</w:t>
            </w:r>
          </w:p>
        </w:tc>
      </w:tr>
      <w:tr w:rsidR="00055DFC" w:rsidRPr="00FE589B" w:rsidTr="00343F83">
        <w:tc>
          <w:tcPr>
            <w:tcW w:w="4338" w:type="dxa"/>
          </w:tcPr>
          <w:p w:rsidR="00055DFC" w:rsidRPr="00FE589B" w:rsidRDefault="00055DFC" w:rsidP="001426BE">
            <w:pPr>
              <w:pStyle w:val="ListParagraph"/>
              <w:numPr>
                <w:ilvl w:val="0"/>
                <w:numId w:val="4"/>
              </w:numPr>
              <w:spacing w:line="360" w:lineRule="auto"/>
              <w:ind w:left="0" w:firstLine="0"/>
              <w:jc w:val="both"/>
              <w:rPr>
                <w:rFonts w:ascii="Times New Roman" w:hAnsi="Times New Roman" w:cs="Times New Roman"/>
                <w:bCs/>
                <w:color w:val="000000" w:themeColor="text1"/>
                <w:sz w:val="20"/>
                <w:szCs w:val="20"/>
              </w:rPr>
            </w:pPr>
            <w:r w:rsidRPr="00FE589B">
              <w:rPr>
                <w:rFonts w:ascii="Times New Roman" w:hAnsi="Times New Roman" w:cs="Times New Roman"/>
                <w:bCs/>
                <w:color w:val="000000" w:themeColor="text1"/>
                <w:sz w:val="20"/>
                <w:szCs w:val="20"/>
              </w:rPr>
              <w:t>Patuakhali Branch</w:t>
            </w:r>
          </w:p>
        </w:tc>
        <w:tc>
          <w:tcPr>
            <w:tcW w:w="2520" w:type="dxa"/>
          </w:tcPr>
          <w:p w:rsidR="00055DFC" w:rsidRPr="00FE589B" w:rsidRDefault="00055DFC" w:rsidP="001426BE">
            <w:pPr>
              <w:pStyle w:val="ListParagraph"/>
              <w:spacing w:line="360" w:lineRule="auto"/>
              <w:ind w:left="0"/>
              <w:jc w:val="both"/>
              <w:rPr>
                <w:rFonts w:ascii="Times New Roman" w:hAnsi="Times New Roman" w:cs="Times New Roman"/>
                <w:color w:val="000000" w:themeColor="text1"/>
                <w:sz w:val="20"/>
                <w:szCs w:val="20"/>
              </w:rPr>
            </w:pPr>
            <w:r w:rsidRPr="00FE589B">
              <w:rPr>
                <w:rFonts w:ascii="Times New Roman" w:hAnsi="Times New Roman" w:cs="Times New Roman"/>
                <w:bCs/>
                <w:color w:val="000000" w:themeColor="text1"/>
                <w:sz w:val="20"/>
                <w:szCs w:val="20"/>
              </w:rPr>
              <w:t>Patuakhali</w:t>
            </w:r>
          </w:p>
        </w:tc>
      </w:tr>
      <w:tr w:rsidR="00055DFC" w:rsidRPr="00FE589B" w:rsidTr="00343F83">
        <w:tc>
          <w:tcPr>
            <w:tcW w:w="4338" w:type="dxa"/>
          </w:tcPr>
          <w:p w:rsidR="00055DFC" w:rsidRPr="00FE589B" w:rsidRDefault="00055DFC" w:rsidP="001426BE">
            <w:pPr>
              <w:pStyle w:val="ListParagraph"/>
              <w:numPr>
                <w:ilvl w:val="0"/>
                <w:numId w:val="4"/>
              </w:numPr>
              <w:spacing w:line="360" w:lineRule="auto"/>
              <w:ind w:left="0" w:firstLine="0"/>
              <w:jc w:val="both"/>
              <w:rPr>
                <w:rFonts w:ascii="Times New Roman" w:hAnsi="Times New Roman" w:cs="Times New Roman"/>
                <w:bCs/>
                <w:color w:val="000000" w:themeColor="text1"/>
                <w:sz w:val="20"/>
                <w:szCs w:val="20"/>
              </w:rPr>
            </w:pPr>
            <w:r w:rsidRPr="00FE589B">
              <w:rPr>
                <w:rFonts w:ascii="Times New Roman" w:hAnsi="Times New Roman" w:cs="Times New Roman"/>
                <w:bCs/>
                <w:color w:val="000000" w:themeColor="text1"/>
                <w:sz w:val="20"/>
                <w:szCs w:val="20"/>
              </w:rPr>
              <w:t>Rajnagar SME/Krishi Branch</w:t>
            </w:r>
          </w:p>
        </w:tc>
        <w:tc>
          <w:tcPr>
            <w:tcW w:w="2520" w:type="dxa"/>
          </w:tcPr>
          <w:p w:rsidR="00055DFC" w:rsidRPr="00FE589B" w:rsidRDefault="00055DFC" w:rsidP="001426BE">
            <w:pPr>
              <w:pStyle w:val="ListParagraph"/>
              <w:spacing w:line="360" w:lineRule="auto"/>
              <w:ind w:left="0"/>
              <w:jc w:val="both"/>
              <w:rPr>
                <w:rFonts w:ascii="Times New Roman" w:hAnsi="Times New Roman" w:cs="Times New Roman"/>
                <w:color w:val="000000" w:themeColor="text1"/>
                <w:sz w:val="20"/>
                <w:szCs w:val="20"/>
              </w:rPr>
            </w:pPr>
            <w:r w:rsidRPr="00FE589B">
              <w:rPr>
                <w:rFonts w:ascii="Times New Roman" w:hAnsi="Times New Roman" w:cs="Times New Roman"/>
                <w:bCs/>
                <w:color w:val="000000" w:themeColor="text1"/>
                <w:sz w:val="20"/>
                <w:szCs w:val="20"/>
              </w:rPr>
              <w:t>Feni</w:t>
            </w:r>
          </w:p>
        </w:tc>
      </w:tr>
      <w:tr w:rsidR="00055DFC" w:rsidRPr="00FE589B" w:rsidTr="00343F83">
        <w:tc>
          <w:tcPr>
            <w:tcW w:w="4338" w:type="dxa"/>
          </w:tcPr>
          <w:p w:rsidR="00055DFC" w:rsidRPr="00FE589B" w:rsidRDefault="00055DFC" w:rsidP="001426BE">
            <w:pPr>
              <w:pStyle w:val="ListParagraph"/>
              <w:numPr>
                <w:ilvl w:val="0"/>
                <w:numId w:val="4"/>
              </w:numPr>
              <w:spacing w:line="360" w:lineRule="auto"/>
              <w:ind w:left="0" w:firstLine="0"/>
              <w:jc w:val="both"/>
              <w:rPr>
                <w:rFonts w:ascii="Times New Roman" w:hAnsi="Times New Roman" w:cs="Times New Roman"/>
                <w:bCs/>
                <w:color w:val="000000" w:themeColor="text1"/>
                <w:sz w:val="20"/>
                <w:szCs w:val="20"/>
              </w:rPr>
            </w:pPr>
            <w:r w:rsidRPr="00FE589B">
              <w:rPr>
                <w:rFonts w:ascii="Times New Roman" w:hAnsi="Times New Roman" w:cs="Times New Roman"/>
                <w:bCs/>
                <w:color w:val="000000" w:themeColor="text1"/>
                <w:sz w:val="20"/>
                <w:szCs w:val="20"/>
              </w:rPr>
              <w:t>Demra SME/Krishi Branch</w:t>
            </w:r>
          </w:p>
        </w:tc>
        <w:tc>
          <w:tcPr>
            <w:tcW w:w="2520" w:type="dxa"/>
          </w:tcPr>
          <w:p w:rsidR="00055DFC" w:rsidRPr="00FE589B" w:rsidRDefault="00055DFC" w:rsidP="001426BE">
            <w:pPr>
              <w:pStyle w:val="ListParagraph"/>
              <w:spacing w:line="360" w:lineRule="auto"/>
              <w:ind w:left="0"/>
              <w:jc w:val="both"/>
              <w:rPr>
                <w:rFonts w:ascii="Times New Roman" w:hAnsi="Times New Roman" w:cs="Times New Roman"/>
                <w:color w:val="000000" w:themeColor="text1"/>
                <w:sz w:val="20"/>
                <w:szCs w:val="20"/>
              </w:rPr>
            </w:pPr>
            <w:r w:rsidRPr="00FE589B">
              <w:rPr>
                <w:rFonts w:ascii="Times New Roman" w:hAnsi="Times New Roman" w:cs="Times New Roman"/>
                <w:bCs/>
                <w:color w:val="000000" w:themeColor="text1"/>
                <w:sz w:val="20"/>
                <w:szCs w:val="20"/>
              </w:rPr>
              <w:t>Dhaka</w:t>
            </w:r>
          </w:p>
        </w:tc>
      </w:tr>
      <w:tr w:rsidR="00055DFC" w:rsidRPr="00FE589B" w:rsidTr="00343F83">
        <w:tc>
          <w:tcPr>
            <w:tcW w:w="4338" w:type="dxa"/>
          </w:tcPr>
          <w:p w:rsidR="00055DFC" w:rsidRPr="00FE589B" w:rsidRDefault="00055DFC" w:rsidP="001426BE">
            <w:pPr>
              <w:pStyle w:val="ListParagraph"/>
              <w:numPr>
                <w:ilvl w:val="0"/>
                <w:numId w:val="4"/>
              </w:numPr>
              <w:spacing w:line="360" w:lineRule="auto"/>
              <w:ind w:left="0" w:firstLine="0"/>
              <w:jc w:val="both"/>
              <w:rPr>
                <w:rFonts w:ascii="Times New Roman" w:hAnsi="Times New Roman" w:cs="Times New Roman"/>
                <w:bCs/>
                <w:color w:val="000000" w:themeColor="text1"/>
                <w:sz w:val="20"/>
                <w:szCs w:val="20"/>
              </w:rPr>
            </w:pPr>
            <w:r w:rsidRPr="00FE589B">
              <w:rPr>
                <w:rFonts w:ascii="Times New Roman" w:hAnsi="Times New Roman" w:cs="Times New Roman"/>
                <w:bCs/>
                <w:color w:val="000000" w:themeColor="text1"/>
                <w:sz w:val="20"/>
                <w:szCs w:val="20"/>
              </w:rPr>
              <w:t>Mymensingh Branch</w:t>
            </w:r>
          </w:p>
        </w:tc>
        <w:tc>
          <w:tcPr>
            <w:tcW w:w="2520" w:type="dxa"/>
          </w:tcPr>
          <w:p w:rsidR="00055DFC" w:rsidRPr="00FE589B" w:rsidRDefault="00055DFC" w:rsidP="001426BE">
            <w:pPr>
              <w:pStyle w:val="ListParagraph"/>
              <w:spacing w:line="360" w:lineRule="auto"/>
              <w:ind w:left="0"/>
              <w:jc w:val="both"/>
              <w:rPr>
                <w:rFonts w:ascii="Times New Roman" w:hAnsi="Times New Roman" w:cs="Times New Roman"/>
                <w:color w:val="000000" w:themeColor="text1"/>
                <w:sz w:val="20"/>
                <w:szCs w:val="20"/>
              </w:rPr>
            </w:pPr>
            <w:r w:rsidRPr="00FE589B">
              <w:rPr>
                <w:rFonts w:ascii="Times New Roman" w:hAnsi="Times New Roman" w:cs="Times New Roman"/>
                <w:bCs/>
                <w:color w:val="000000" w:themeColor="text1"/>
                <w:sz w:val="20"/>
                <w:szCs w:val="20"/>
              </w:rPr>
              <w:t>Mymensingh</w:t>
            </w:r>
          </w:p>
        </w:tc>
      </w:tr>
      <w:tr w:rsidR="00055DFC" w:rsidRPr="00FE589B" w:rsidTr="00343F83">
        <w:tc>
          <w:tcPr>
            <w:tcW w:w="4338" w:type="dxa"/>
          </w:tcPr>
          <w:p w:rsidR="00055DFC" w:rsidRPr="00FE589B" w:rsidRDefault="00055DFC" w:rsidP="001426BE">
            <w:pPr>
              <w:pStyle w:val="ListParagraph"/>
              <w:numPr>
                <w:ilvl w:val="0"/>
                <w:numId w:val="4"/>
              </w:numPr>
              <w:spacing w:line="360" w:lineRule="auto"/>
              <w:ind w:left="0" w:firstLine="0"/>
              <w:jc w:val="both"/>
              <w:rPr>
                <w:rFonts w:ascii="Times New Roman" w:hAnsi="Times New Roman" w:cs="Times New Roman"/>
                <w:bCs/>
                <w:color w:val="000000" w:themeColor="text1"/>
                <w:sz w:val="20"/>
                <w:szCs w:val="20"/>
              </w:rPr>
            </w:pPr>
            <w:r w:rsidRPr="00FE589B">
              <w:rPr>
                <w:rFonts w:ascii="Times New Roman" w:hAnsi="Times New Roman" w:cs="Times New Roman"/>
                <w:bCs/>
                <w:color w:val="000000" w:themeColor="text1"/>
                <w:sz w:val="20"/>
                <w:szCs w:val="20"/>
              </w:rPr>
              <w:t>Aganagar Branch</w:t>
            </w:r>
          </w:p>
        </w:tc>
        <w:tc>
          <w:tcPr>
            <w:tcW w:w="2520" w:type="dxa"/>
          </w:tcPr>
          <w:p w:rsidR="00055DFC" w:rsidRPr="00FE589B" w:rsidRDefault="00055DFC" w:rsidP="001426BE">
            <w:pPr>
              <w:pStyle w:val="ListParagraph"/>
              <w:spacing w:line="360" w:lineRule="auto"/>
              <w:ind w:left="0"/>
              <w:jc w:val="both"/>
              <w:rPr>
                <w:rFonts w:ascii="Times New Roman" w:hAnsi="Times New Roman" w:cs="Times New Roman"/>
                <w:color w:val="000000" w:themeColor="text1"/>
                <w:sz w:val="20"/>
                <w:szCs w:val="20"/>
              </w:rPr>
            </w:pPr>
            <w:r w:rsidRPr="00FE589B">
              <w:rPr>
                <w:rFonts w:ascii="Times New Roman" w:hAnsi="Times New Roman" w:cs="Times New Roman"/>
                <w:bCs/>
                <w:color w:val="000000" w:themeColor="text1"/>
                <w:sz w:val="20"/>
                <w:szCs w:val="20"/>
              </w:rPr>
              <w:t>Dhaka</w:t>
            </w:r>
          </w:p>
        </w:tc>
      </w:tr>
      <w:tr w:rsidR="00055DFC" w:rsidRPr="00FE589B" w:rsidTr="00343F83">
        <w:tc>
          <w:tcPr>
            <w:tcW w:w="4338" w:type="dxa"/>
          </w:tcPr>
          <w:p w:rsidR="00055DFC" w:rsidRPr="00FE589B" w:rsidRDefault="00055DFC" w:rsidP="001426BE">
            <w:pPr>
              <w:pStyle w:val="ListParagraph"/>
              <w:numPr>
                <w:ilvl w:val="0"/>
                <w:numId w:val="4"/>
              </w:numPr>
              <w:spacing w:line="360" w:lineRule="auto"/>
              <w:ind w:left="0" w:firstLine="0"/>
              <w:jc w:val="both"/>
              <w:rPr>
                <w:rFonts w:ascii="Times New Roman" w:hAnsi="Times New Roman" w:cs="Times New Roman"/>
                <w:bCs/>
                <w:color w:val="000000" w:themeColor="text1"/>
                <w:sz w:val="20"/>
                <w:szCs w:val="20"/>
              </w:rPr>
            </w:pPr>
            <w:r w:rsidRPr="00FE589B">
              <w:rPr>
                <w:rFonts w:ascii="Times New Roman" w:hAnsi="Times New Roman" w:cs="Times New Roman"/>
                <w:bCs/>
                <w:color w:val="000000" w:themeColor="text1"/>
                <w:sz w:val="20"/>
                <w:szCs w:val="20"/>
              </w:rPr>
              <w:t>Dholaikhal Branch</w:t>
            </w:r>
          </w:p>
        </w:tc>
        <w:tc>
          <w:tcPr>
            <w:tcW w:w="2520" w:type="dxa"/>
          </w:tcPr>
          <w:p w:rsidR="00055DFC" w:rsidRPr="00FE589B" w:rsidRDefault="00055DFC" w:rsidP="001426BE">
            <w:pPr>
              <w:pStyle w:val="ListParagraph"/>
              <w:spacing w:line="360" w:lineRule="auto"/>
              <w:ind w:left="0"/>
              <w:jc w:val="both"/>
              <w:rPr>
                <w:rFonts w:ascii="Times New Roman" w:hAnsi="Times New Roman" w:cs="Times New Roman"/>
                <w:color w:val="000000" w:themeColor="text1"/>
                <w:sz w:val="20"/>
                <w:szCs w:val="20"/>
              </w:rPr>
            </w:pPr>
            <w:r w:rsidRPr="00FE589B">
              <w:rPr>
                <w:rFonts w:ascii="Times New Roman" w:hAnsi="Times New Roman" w:cs="Times New Roman"/>
                <w:bCs/>
                <w:color w:val="000000" w:themeColor="text1"/>
                <w:sz w:val="20"/>
                <w:szCs w:val="20"/>
              </w:rPr>
              <w:t>Dhaka</w:t>
            </w:r>
          </w:p>
        </w:tc>
      </w:tr>
      <w:tr w:rsidR="00055DFC" w:rsidRPr="00FE589B" w:rsidTr="00343F83">
        <w:tc>
          <w:tcPr>
            <w:tcW w:w="4338" w:type="dxa"/>
          </w:tcPr>
          <w:p w:rsidR="00055DFC" w:rsidRPr="00FE589B" w:rsidRDefault="00055DFC" w:rsidP="001426BE">
            <w:pPr>
              <w:pStyle w:val="ListParagraph"/>
              <w:numPr>
                <w:ilvl w:val="0"/>
                <w:numId w:val="4"/>
              </w:numPr>
              <w:spacing w:line="360" w:lineRule="auto"/>
              <w:ind w:left="0" w:firstLine="0"/>
              <w:jc w:val="both"/>
              <w:rPr>
                <w:rFonts w:ascii="Times New Roman" w:hAnsi="Times New Roman" w:cs="Times New Roman"/>
                <w:bCs/>
                <w:color w:val="000000" w:themeColor="text1"/>
                <w:sz w:val="20"/>
                <w:szCs w:val="20"/>
              </w:rPr>
            </w:pPr>
            <w:r w:rsidRPr="00FE589B">
              <w:rPr>
                <w:rFonts w:ascii="Times New Roman" w:hAnsi="Times New Roman" w:cs="Times New Roman"/>
                <w:bCs/>
                <w:color w:val="000000" w:themeColor="text1"/>
                <w:sz w:val="20"/>
                <w:szCs w:val="20"/>
              </w:rPr>
              <w:t>Rangamati Branch</w:t>
            </w:r>
          </w:p>
        </w:tc>
        <w:tc>
          <w:tcPr>
            <w:tcW w:w="2520" w:type="dxa"/>
          </w:tcPr>
          <w:p w:rsidR="00055DFC" w:rsidRPr="00FE589B" w:rsidRDefault="00055DFC" w:rsidP="001426BE">
            <w:pPr>
              <w:pStyle w:val="ListParagraph"/>
              <w:spacing w:line="360" w:lineRule="auto"/>
              <w:ind w:left="0"/>
              <w:jc w:val="both"/>
              <w:rPr>
                <w:rFonts w:ascii="Times New Roman" w:hAnsi="Times New Roman" w:cs="Times New Roman"/>
                <w:color w:val="000000" w:themeColor="text1"/>
                <w:sz w:val="20"/>
                <w:szCs w:val="20"/>
              </w:rPr>
            </w:pPr>
            <w:r w:rsidRPr="00FE589B">
              <w:rPr>
                <w:rFonts w:ascii="Times New Roman" w:hAnsi="Times New Roman" w:cs="Times New Roman"/>
                <w:bCs/>
                <w:color w:val="000000" w:themeColor="text1"/>
                <w:sz w:val="20"/>
                <w:szCs w:val="20"/>
              </w:rPr>
              <w:t>Rangamati</w:t>
            </w:r>
          </w:p>
        </w:tc>
      </w:tr>
      <w:tr w:rsidR="00055DFC" w:rsidRPr="00FE589B" w:rsidTr="00343F83">
        <w:tc>
          <w:tcPr>
            <w:tcW w:w="4338" w:type="dxa"/>
          </w:tcPr>
          <w:p w:rsidR="00055DFC" w:rsidRPr="00FE589B" w:rsidRDefault="00055DFC" w:rsidP="001426BE">
            <w:pPr>
              <w:pStyle w:val="ListParagraph"/>
              <w:numPr>
                <w:ilvl w:val="0"/>
                <w:numId w:val="4"/>
              </w:numPr>
              <w:spacing w:line="360" w:lineRule="auto"/>
              <w:ind w:left="0" w:firstLine="0"/>
              <w:jc w:val="both"/>
              <w:rPr>
                <w:rFonts w:ascii="Times New Roman" w:hAnsi="Times New Roman" w:cs="Times New Roman"/>
                <w:bCs/>
                <w:color w:val="000000" w:themeColor="text1"/>
                <w:sz w:val="20"/>
                <w:szCs w:val="20"/>
              </w:rPr>
            </w:pPr>
            <w:r w:rsidRPr="00FE589B">
              <w:rPr>
                <w:rFonts w:ascii="Times New Roman" w:hAnsi="Times New Roman" w:cs="Times New Roman"/>
                <w:bCs/>
                <w:color w:val="000000" w:themeColor="text1"/>
                <w:sz w:val="20"/>
                <w:szCs w:val="20"/>
              </w:rPr>
              <w:t>Bangla Bazar Branch</w:t>
            </w:r>
          </w:p>
        </w:tc>
        <w:tc>
          <w:tcPr>
            <w:tcW w:w="2520" w:type="dxa"/>
          </w:tcPr>
          <w:p w:rsidR="00055DFC" w:rsidRPr="00FE589B" w:rsidRDefault="00055DFC" w:rsidP="001426BE">
            <w:pPr>
              <w:pStyle w:val="ListParagraph"/>
              <w:spacing w:line="360" w:lineRule="auto"/>
              <w:ind w:left="0"/>
              <w:jc w:val="both"/>
              <w:rPr>
                <w:rFonts w:ascii="Times New Roman" w:hAnsi="Times New Roman" w:cs="Times New Roman"/>
                <w:color w:val="000000" w:themeColor="text1"/>
                <w:sz w:val="20"/>
                <w:szCs w:val="20"/>
              </w:rPr>
            </w:pPr>
            <w:r w:rsidRPr="00FE589B">
              <w:rPr>
                <w:rFonts w:ascii="Times New Roman" w:hAnsi="Times New Roman" w:cs="Times New Roman"/>
                <w:bCs/>
                <w:color w:val="000000" w:themeColor="text1"/>
                <w:sz w:val="20"/>
                <w:szCs w:val="20"/>
              </w:rPr>
              <w:t>Noakhali</w:t>
            </w:r>
          </w:p>
        </w:tc>
      </w:tr>
      <w:tr w:rsidR="00055DFC" w:rsidRPr="00FE589B" w:rsidTr="00343F83">
        <w:tc>
          <w:tcPr>
            <w:tcW w:w="4338" w:type="dxa"/>
          </w:tcPr>
          <w:p w:rsidR="00055DFC" w:rsidRPr="00FE589B" w:rsidRDefault="00055DFC" w:rsidP="001426BE">
            <w:pPr>
              <w:pStyle w:val="ListParagraph"/>
              <w:numPr>
                <w:ilvl w:val="0"/>
                <w:numId w:val="4"/>
              </w:numPr>
              <w:spacing w:line="360" w:lineRule="auto"/>
              <w:ind w:left="0" w:firstLine="0"/>
              <w:jc w:val="both"/>
              <w:rPr>
                <w:rFonts w:ascii="Times New Roman" w:hAnsi="Times New Roman" w:cs="Times New Roman"/>
                <w:bCs/>
                <w:color w:val="000000" w:themeColor="text1"/>
                <w:sz w:val="20"/>
                <w:szCs w:val="20"/>
              </w:rPr>
            </w:pPr>
            <w:r w:rsidRPr="00FE589B">
              <w:rPr>
                <w:rFonts w:ascii="Times New Roman" w:hAnsi="Times New Roman" w:cs="Times New Roman"/>
                <w:bCs/>
                <w:color w:val="000000" w:themeColor="text1"/>
                <w:sz w:val="20"/>
                <w:szCs w:val="20"/>
              </w:rPr>
              <w:t>Chapainawabganj Branch</w:t>
            </w:r>
          </w:p>
        </w:tc>
        <w:tc>
          <w:tcPr>
            <w:tcW w:w="2520" w:type="dxa"/>
          </w:tcPr>
          <w:p w:rsidR="00055DFC" w:rsidRPr="00FE589B" w:rsidRDefault="00055DFC" w:rsidP="001426BE">
            <w:pPr>
              <w:pStyle w:val="ListParagraph"/>
              <w:spacing w:line="360" w:lineRule="auto"/>
              <w:ind w:left="0"/>
              <w:jc w:val="both"/>
              <w:rPr>
                <w:rFonts w:ascii="Times New Roman" w:hAnsi="Times New Roman" w:cs="Times New Roman"/>
                <w:color w:val="000000" w:themeColor="text1"/>
                <w:sz w:val="20"/>
                <w:szCs w:val="20"/>
              </w:rPr>
            </w:pPr>
            <w:r w:rsidRPr="00FE589B">
              <w:rPr>
                <w:rFonts w:ascii="Times New Roman" w:hAnsi="Times New Roman" w:cs="Times New Roman"/>
                <w:bCs/>
                <w:color w:val="000000" w:themeColor="text1"/>
                <w:sz w:val="20"/>
                <w:szCs w:val="20"/>
              </w:rPr>
              <w:t>Chapainawabganj</w:t>
            </w:r>
          </w:p>
        </w:tc>
      </w:tr>
      <w:tr w:rsidR="00055DFC" w:rsidRPr="00FE589B" w:rsidTr="00343F83">
        <w:tc>
          <w:tcPr>
            <w:tcW w:w="4338" w:type="dxa"/>
          </w:tcPr>
          <w:p w:rsidR="00055DFC" w:rsidRPr="00FE589B" w:rsidRDefault="00055DFC" w:rsidP="001426BE">
            <w:pPr>
              <w:pStyle w:val="ListParagraph"/>
              <w:numPr>
                <w:ilvl w:val="0"/>
                <w:numId w:val="4"/>
              </w:numPr>
              <w:spacing w:line="360" w:lineRule="auto"/>
              <w:ind w:left="0" w:firstLine="0"/>
              <w:jc w:val="both"/>
              <w:rPr>
                <w:rFonts w:ascii="Times New Roman" w:hAnsi="Times New Roman" w:cs="Times New Roman"/>
                <w:bCs/>
                <w:color w:val="000000" w:themeColor="text1"/>
                <w:sz w:val="20"/>
                <w:szCs w:val="20"/>
              </w:rPr>
            </w:pPr>
            <w:r w:rsidRPr="00FE589B">
              <w:rPr>
                <w:rFonts w:ascii="Times New Roman" w:hAnsi="Times New Roman" w:cs="Times New Roman"/>
                <w:bCs/>
                <w:color w:val="000000" w:themeColor="text1"/>
                <w:sz w:val="20"/>
                <w:szCs w:val="20"/>
              </w:rPr>
              <w:t>Kushtia Branch</w:t>
            </w:r>
          </w:p>
        </w:tc>
        <w:tc>
          <w:tcPr>
            <w:tcW w:w="2520" w:type="dxa"/>
          </w:tcPr>
          <w:p w:rsidR="00055DFC" w:rsidRPr="00FE589B" w:rsidRDefault="00055DFC" w:rsidP="001426BE">
            <w:pPr>
              <w:pStyle w:val="ListParagraph"/>
              <w:spacing w:line="360" w:lineRule="auto"/>
              <w:ind w:left="0"/>
              <w:jc w:val="both"/>
              <w:rPr>
                <w:rFonts w:ascii="Times New Roman" w:hAnsi="Times New Roman" w:cs="Times New Roman"/>
                <w:color w:val="000000" w:themeColor="text1"/>
                <w:sz w:val="20"/>
                <w:szCs w:val="20"/>
              </w:rPr>
            </w:pPr>
            <w:r w:rsidRPr="00FE589B">
              <w:rPr>
                <w:rFonts w:ascii="Times New Roman" w:hAnsi="Times New Roman" w:cs="Times New Roman"/>
                <w:bCs/>
                <w:color w:val="000000" w:themeColor="text1"/>
                <w:sz w:val="20"/>
                <w:szCs w:val="20"/>
              </w:rPr>
              <w:t>Kushtia</w:t>
            </w:r>
          </w:p>
        </w:tc>
      </w:tr>
      <w:tr w:rsidR="00055DFC" w:rsidRPr="00FE589B" w:rsidTr="00343F83">
        <w:tc>
          <w:tcPr>
            <w:tcW w:w="4338" w:type="dxa"/>
          </w:tcPr>
          <w:p w:rsidR="00055DFC" w:rsidRPr="00FE589B" w:rsidRDefault="00055DFC" w:rsidP="001426BE">
            <w:pPr>
              <w:pStyle w:val="ListParagraph"/>
              <w:numPr>
                <w:ilvl w:val="0"/>
                <w:numId w:val="4"/>
              </w:numPr>
              <w:spacing w:line="360" w:lineRule="auto"/>
              <w:ind w:left="0" w:firstLine="0"/>
              <w:jc w:val="both"/>
              <w:rPr>
                <w:rFonts w:ascii="Times New Roman" w:hAnsi="Times New Roman" w:cs="Times New Roman"/>
                <w:bCs/>
                <w:color w:val="000000" w:themeColor="text1"/>
                <w:sz w:val="20"/>
                <w:szCs w:val="20"/>
              </w:rPr>
            </w:pPr>
            <w:r w:rsidRPr="00FE589B">
              <w:rPr>
                <w:rFonts w:ascii="Times New Roman" w:hAnsi="Times New Roman" w:cs="Times New Roman"/>
                <w:bCs/>
                <w:color w:val="000000" w:themeColor="text1"/>
                <w:sz w:val="20"/>
                <w:szCs w:val="20"/>
              </w:rPr>
              <w:t>Maijdee Court Branch</w:t>
            </w:r>
          </w:p>
        </w:tc>
        <w:tc>
          <w:tcPr>
            <w:tcW w:w="2520" w:type="dxa"/>
          </w:tcPr>
          <w:p w:rsidR="00055DFC" w:rsidRPr="00FE589B" w:rsidRDefault="00055DFC" w:rsidP="001426BE">
            <w:pPr>
              <w:pStyle w:val="ListParagraph"/>
              <w:spacing w:line="360" w:lineRule="auto"/>
              <w:ind w:left="0"/>
              <w:jc w:val="both"/>
              <w:rPr>
                <w:rFonts w:ascii="Times New Roman" w:hAnsi="Times New Roman" w:cs="Times New Roman"/>
                <w:color w:val="000000" w:themeColor="text1"/>
                <w:sz w:val="20"/>
                <w:szCs w:val="20"/>
              </w:rPr>
            </w:pPr>
            <w:r w:rsidRPr="00FE589B">
              <w:rPr>
                <w:rFonts w:ascii="Times New Roman" w:hAnsi="Times New Roman" w:cs="Times New Roman"/>
                <w:bCs/>
                <w:color w:val="000000" w:themeColor="text1"/>
                <w:sz w:val="20"/>
                <w:szCs w:val="20"/>
              </w:rPr>
              <w:t>Noakhali</w:t>
            </w:r>
          </w:p>
        </w:tc>
      </w:tr>
      <w:tr w:rsidR="00055DFC" w:rsidRPr="00FE589B" w:rsidTr="00343F83">
        <w:tc>
          <w:tcPr>
            <w:tcW w:w="4338" w:type="dxa"/>
          </w:tcPr>
          <w:p w:rsidR="00055DFC" w:rsidRPr="00FE589B" w:rsidRDefault="00055DFC" w:rsidP="001426BE">
            <w:pPr>
              <w:pStyle w:val="ListParagraph"/>
              <w:numPr>
                <w:ilvl w:val="0"/>
                <w:numId w:val="4"/>
              </w:numPr>
              <w:spacing w:line="360" w:lineRule="auto"/>
              <w:ind w:left="0" w:firstLine="0"/>
              <w:jc w:val="both"/>
              <w:rPr>
                <w:rFonts w:ascii="Times New Roman" w:hAnsi="Times New Roman" w:cs="Times New Roman"/>
                <w:bCs/>
                <w:color w:val="000000" w:themeColor="text1"/>
                <w:sz w:val="20"/>
                <w:szCs w:val="20"/>
              </w:rPr>
            </w:pPr>
            <w:r w:rsidRPr="00FE589B">
              <w:rPr>
                <w:rFonts w:ascii="Times New Roman" w:hAnsi="Times New Roman" w:cs="Times New Roman"/>
                <w:bCs/>
                <w:color w:val="000000" w:themeColor="text1"/>
                <w:sz w:val="20"/>
                <w:szCs w:val="20"/>
              </w:rPr>
              <w:t>Ring Road Branch</w:t>
            </w:r>
          </w:p>
        </w:tc>
        <w:tc>
          <w:tcPr>
            <w:tcW w:w="2520" w:type="dxa"/>
          </w:tcPr>
          <w:p w:rsidR="00055DFC" w:rsidRPr="00FE589B" w:rsidRDefault="00055DFC" w:rsidP="001426BE">
            <w:pPr>
              <w:pStyle w:val="ListParagraph"/>
              <w:spacing w:line="360" w:lineRule="auto"/>
              <w:ind w:left="0"/>
              <w:jc w:val="both"/>
              <w:rPr>
                <w:rFonts w:ascii="Times New Roman" w:hAnsi="Times New Roman" w:cs="Times New Roman"/>
                <w:color w:val="000000" w:themeColor="text1"/>
                <w:sz w:val="20"/>
                <w:szCs w:val="20"/>
              </w:rPr>
            </w:pPr>
            <w:r w:rsidRPr="00FE589B">
              <w:rPr>
                <w:rFonts w:ascii="Times New Roman" w:hAnsi="Times New Roman" w:cs="Times New Roman"/>
                <w:bCs/>
                <w:color w:val="000000" w:themeColor="text1"/>
                <w:sz w:val="20"/>
                <w:szCs w:val="20"/>
              </w:rPr>
              <w:t>Dhaka</w:t>
            </w:r>
          </w:p>
        </w:tc>
      </w:tr>
      <w:tr w:rsidR="00055DFC" w:rsidRPr="00FE589B" w:rsidTr="00343F83">
        <w:tc>
          <w:tcPr>
            <w:tcW w:w="4338" w:type="dxa"/>
          </w:tcPr>
          <w:p w:rsidR="00055DFC" w:rsidRPr="00FE589B" w:rsidRDefault="00055DFC" w:rsidP="001426BE">
            <w:pPr>
              <w:pStyle w:val="ListParagraph"/>
              <w:numPr>
                <w:ilvl w:val="0"/>
                <w:numId w:val="4"/>
              </w:numPr>
              <w:spacing w:line="360" w:lineRule="auto"/>
              <w:ind w:left="0" w:firstLine="0"/>
              <w:jc w:val="both"/>
              <w:rPr>
                <w:rFonts w:ascii="Times New Roman" w:hAnsi="Times New Roman" w:cs="Times New Roman"/>
                <w:bCs/>
                <w:color w:val="000000" w:themeColor="text1"/>
                <w:sz w:val="20"/>
                <w:szCs w:val="20"/>
              </w:rPr>
            </w:pPr>
            <w:r w:rsidRPr="00FE589B">
              <w:rPr>
                <w:rFonts w:ascii="Times New Roman" w:hAnsi="Times New Roman" w:cs="Times New Roman"/>
                <w:bCs/>
                <w:color w:val="000000" w:themeColor="text1"/>
                <w:sz w:val="20"/>
                <w:szCs w:val="20"/>
              </w:rPr>
              <w:t>Damudya Branch</w:t>
            </w:r>
          </w:p>
        </w:tc>
        <w:tc>
          <w:tcPr>
            <w:tcW w:w="2520" w:type="dxa"/>
          </w:tcPr>
          <w:p w:rsidR="00055DFC" w:rsidRPr="00FE589B" w:rsidRDefault="00055DFC" w:rsidP="001426BE">
            <w:pPr>
              <w:pStyle w:val="ListParagraph"/>
              <w:spacing w:line="360" w:lineRule="auto"/>
              <w:ind w:left="0"/>
              <w:jc w:val="both"/>
              <w:rPr>
                <w:rFonts w:ascii="Times New Roman" w:hAnsi="Times New Roman" w:cs="Times New Roman"/>
                <w:color w:val="000000" w:themeColor="text1"/>
                <w:sz w:val="20"/>
                <w:szCs w:val="20"/>
              </w:rPr>
            </w:pPr>
            <w:r w:rsidRPr="00FE589B">
              <w:rPr>
                <w:rFonts w:ascii="Times New Roman" w:hAnsi="Times New Roman" w:cs="Times New Roman"/>
                <w:bCs/>
                <w:color w:val="000000" w:themeColor="text1"/>
                <w:sz w:val="20"/>
                <w:szCs w:val="20"/>
              </w:rPr>
              <w:t>Shariatpur</w:t>
            </w:r>
          </w:p>
        </w:tc>
      </w:tr>
      <w:tr w:rsidR="00055DFC" w:rsidRPr="00FE589B" w:rsidTr="00343F83">
        <w:tc>
          <w:tcPr>
            <w:tcW w:w="4338" w:type="dxa"/>
          </w:tcPr>
          <w:p w:rsidR="00055DFC" w:rsidRPr="00FE589B" w:rsidRDefault="00055DFC" w:rsidP="001426BE">
            <w:pPr>
              <w:pStyle w:val="ListParagraph"/>
              <w:numPr>
                <w:ilvl w:val="0"/>
                <w:numId w:val="4"/>
              </w:numPr>
              <w:spacing w:line="360" w:lineRule="auto"/>
              <w:ind w:left="0" w:firstLine="0"/>
              <w:jc w:val="both"/>
              <w:rPr>
                <w:rFonts w:ascii="Times New Roman" w:hAnsi="Times New Roman" w:cs="Times New Roman"/>
                <w:bCs/>
                <w:color w:val="000000" w:themeColor="text1"/>
                <w:sz w:val="20"/>
                <w:szCs w:val="20"/>
              </w:rPr>
            </w:pPr>
            <w:r w:rsidRPr="00FE589B">
              <w:rPr>
                <w:rFonts w:ascii="Times New Roman" w:hAnsi="Times New Roman" w:cs="Times New Roman"/>
                <w:bCs/>
                <w:color w:val="000000" w:themeColor="text1"/>
                <w:sz w:val="20"/>
                <w:szCs w:val="20"/>
              </w:rPr>
              <w:t>Thakurgaon Branch</w:t>
            </w:r>
          </w:p>
        </w:tc>
        <w:tc>
          <w:tcPr>
            <w:tcW w:w="2520" w:type="dxa"/>
          </w:tcPr>
          <w:p w:rsidR="00055DFC" w:rsidRPr="00FE589B" w:rsidRDefault="00055DFC" w:rsidP="001426BE">
            <w:pPr>
              <w:pStyle w:val="ListParagraph"/>
              <w:spacing w:line="360" w:lineRule="auto"/>
              <w:ind w:left="0"/>
              <w:jc w:val="both"/>
              <w:rPr>
                <w:rFonts w:ascii="Times New Roman" w:hAnsi="Times New Roman" w:cs="Times New Roman"/>
                <w:color w:val="000000" w:themeColor="text1"/>
                <w:sz w:val="20"/>
                <w:szCs w:val="20"/>
              </w:rPr>
            </w:pPr>
            <w:r w:rsidRPr="00FE589B">
              <w:rPr>
                <w:rFonts w:ascii="Times New Roman" w:hAnsi="Times New Roman" w:cs="Times New Roman"/>
                <w:bCs/>
                <w:color w:val="000000" w:themeColor="text1"/>
                <w:sz w:val="20"/>
                <w:szCs w:val="20"/>
              </w:rPr>
              <w:t>Thakurgaon</w:t>
            </w:r>
          </w:p>
        </w:tc>
      </w:tr>
      <w:tr w:rsidR="00055DFC" w:rsidRPr="00FE589B" w:rsidTr="00343F83">
        <w:tc>
          <w:tcPr>
            <w:tcW w:w="4338" w:type="dxa"/>
          </w:tcPr>
          <w:p w:rsidR="00055DFC" w:rsidRPr="00FE589B" w:rsidRDefault="00055DFC" w:rsidP="001426BE">
            <w:pPr>
              <w:pStyle w:val="ListParagraph"/>
              <w:numPr>
                <w:ilvl w:val="0"/>
                <w:numId w:val="4"/>
              </w:numPr>
              <w:spacing w:line="360" w:lineRule="auto"/>
              <w:ind w:left="0" w:firstLine="0"/>
              <w:jc w:val="both"/>
              <w:rPr>
                <w:rFonts w:ascii="Times New Roman" w:hAnsi="Times New Roman" w:cs="Times New Roman"/>
                <w:bCs/>
                <w:color w:val="000000" w:themeColor="text1"/>
                <w:sz w:val="20"/>
                <w:szCs w:val="20"/>
              </w:rPr>
            </w:pPr>
            <w:r w:rsidRPr="00FE589B">
              <w:rPr>
                <w:rFonts w:ascii="Times New Roman" w:hAnsi="Times New Roman" w:cs="Times New Roman"/>
                <w:bCs/>
                <w:color w:val="000000" w:themeColor="text1"/>
                <w:sz w:val="20"/>
                <w:szCs w:val="20"/>
              </w:rPr>
              <w:t>Shishahat Branch</w:t>
            </w:r>
          </w:p>
        </w:tc>
        <w:tc>
          <w:tcPr>
            <w:tcW w:w="2520" w:type="dxa"/>
          </w:tcPr>
          <w:p w:rsidR="00055DFC" w:rsidRPr="00FE589B" w:rsidRDefault="00055DFC" w:rsidP="001426BE">
            <w:pPr>
              <w:pStyle w:val="ListParagraph"/>
              <w:spacing w:line="360" w:lineRule="auto"/>
              <w:ind w:left="0"/>
              <w:jc w:val="both"/>
              <w:rPr>
                <w:rFonts w:ascii="Times New Roman" w:hAnsi="Times New Roman" w:cs="Times New Roman"/>
                <w:color w:val="000000" w:themeColor="text1"/>
                <w:sz w:val="20"/>
                <w:szCs w:val="20"/>
              </w:rPr>
            </w:pPr>
            <w:r w:rsidRPr="00FE589B">
              <w:rPr>
                <w:rFonts w:ascii="Times New Roman" w:hAnsi="Times New Roman" w:cs="Times New Roman"/>
                <w:bCs/>
                <w:color w:val="000000" w:themeColor="text1"/>
                <w:sz w:val="20"/>
                <w:szCs w:val="20"/>
              </w:rPr>
              <w:t>Naogaon</w:t>
            </w:r>
          </w:p>
        </w:tc>
      </w:tr>
      <w:tr w:rsidR="00055DFC" w:rsidRPr="00FE589B" w:rsidTr="00343F83">
        <w:tc>
          <w:tcPr>
            <w:tcW w:w="4338" w:type="dxa"/>
          </w:tcPr>
          <w:p w:rsidR="00055DFC" w:rsidRPr="00FE589B" w:rsidRDefault="00055DFC" w:rsidP="001426BE">
            <w:pPr>
              <w:pStyle w:val="ListParagraph"/>
              <w:numPr>
                <w:ilvl w:val="0"/>
                <w:numId w:val="4"/>
              </w:numPr>
              <w:spacing w:line="360" w:lineRule="auto"/>
              <w:ind w:left="0" w:firstLine="0"/>
              <w:jc w:val="both"/>
              <w:rPr>
                <w:rFonts w:ascii="Times New Roman" w:hAnsi="Times New Roman" w:cs="Times New Roman"/>
                <w:bCs/>
                <w:color w:val="000000" w:themeColor="text1"/>
                <w:sz w:val="20"/>
                <w:szCs w:val="20"/>
              </w:rPr>
            </w:pPr>
            <w:r w:rsidRPr="00FE589B">
              <w:rPr>
                <w:rFonts w:ascii="Times New Roman" w:hAnsi="Times New Roman" w:cs="Times New Roman"/>
                <w:bCs/>
                <w:color w:val="000000" w:themeColor="text1"/>
                <w:sz w:val="20"/>
                <w:szCs w:val="20"/>
              </w:rPr>
              <w:t>Imamganj Branch</w:t>
            </w:r>
          </w:p>
        </w:tc>
        <w:tc>
          <w:tcPr>
            <w:tcW w:w="2520" w:type="dxa"/>
          </w:tcPr>
          <w:p w:rsidR="00055DFC" w:rsidRPr="00FE589B" w:rsidRDefault="00055DFC" w:rsidP="001426BE">
            <w:pPr>
              <w:pStyle w:val="ListParagraph"/>
              <w:spacing w:line="360" w:lineRule="auto"/>
              <w:ind w:left="0"/>
              <w:jc w:val="both"/>
              <w:rPr>
                <w:rFonts w:ascii="Times New Roman" w:hAnsi="Times New Roman" w:cs="Times New Roman"/>
                <w:color w:val="000000" w:themeColor="text1"/>
                <w:sz w:val="20"/>
                <w:szCs w:val="20"/>
              </w:rPr>
            </w:pPr>
            <w:r w:rsidRPr="00FE589B">
              <w:rPr>
                <w:rFonts w:ascii="Times New Roman" w:hAnsi="Times New Roman" w:cs="Times New Roman"/>
                <w:bCs/>
                <w:color w:val="000000" w:themeColor="text1"/>
                <w:sz w:val="20"/>
                <w:szCs w:val="20"/>
              </w:rPr>
              <w:t>Dhaka</w:t>
            </w:r>
          </w:p>
        </w:tc>
      </w:tr>
      <w:tr w:rsidR="00055DFC" w:rsidRPr="00FE589B" w:rsidTr="00343F83">
        <w:tc>
          <w:tcPr>
            <w:tcW w:w="4338" w:type="dxa"/>
          </w:tcPr>
          <w:p w:rsidR="00055DFC" w:rsidRPr="00FE589B" w:rsidRDefault="00055DFC" w:rsidP="001426BE">
            <w:pPr>
              <w:pStyle w:val="ListParagraph"/>
              <w:numPr>
                <w:ilvl w:val="0"/>
                <w:numId w:val="4"/>
              </w:numPr>
              <w:spacing w:line="360" w:lineRule="auto"/>
              <w:ind w:left="0" w:firstLine="0"/>
              <w:jc w:val="both"/>
              <w:rPr>
                <w:rFonts w:ascii="Times New Roman" w:hAnsi="Times New Roman" w:cs="Times New Roman"/>
                <w:bCs/>
                <w:color w:val="000000" w:themeColor="text1"/>
                <w:sz w:val="20"/>
                <w:szCs w:val="20"/>
              </w:rPr>
            </w:pPr>
            <w:r w:rsidRPr="00FE589B">
              <w:rPr>
                <w:rFonts w:ascii="Times New Roman" w:hAnsi="Times New Roman" w:cs="Times New Roman"/>
                <w:bCs/>
                <w:color w:val="000000" w:themeColor="text1"/>
                <w:sz w:val="20"/>
                <w:szCs w:val="20"/>
              </w:rPr>
              <w:t>Sunamganj Branch</w:t>
            </w:r>
          </w:p>
        </w:tc>
        <w:tc>
          <w:tcPr>
            <w:tcW w:w="2520" w:type="dxa"/>
          </w:tcPr>
          <w:p w:rsidR="00055DFC" w:rsidRPr="00FE589B" w:rsidRDefault="00055DFC" w:rsidP="001426BE">
            <w:pPr>
              <w:pStyle w:val="ListParagraph"/>
              <w:spacing w:line="360" w:lineRule="auto"/>
              <w:ind w:left="0"/>
              <w:jc w:val="both"/>
              <w:rPr>
                <w:rFonts w:ascii="Times New Roman" w:hAnsi="Times New Roman" w:cs="Times New Roman"/>
                <w:color w:val="000000" w:themeColor="text1"/>
                <w:sz w:val="20"/>
                <w:szCs w:val="20"/>
              </w:rPr>
            </w:pPr>
            <w:r w:rsidRPr="00FE589B">
              <w:rPr>
                <w:rFonts w:ascii="Times New Roman" w:hAnsi="Times New Roman" w:cs="Times New Roman"/>
                <w:bCs/>
                <w:color w:val="000000" w:themeColor="text1"/>
                <w:sz w:val="20"/>
                <w:szCs w:val="20"/>
              </w:rPr>
              <w:t>Sunamganj</w:t>
            </w:r>
          </w:p>
        </w:tc>
      </w:tr>
      <w:tr w:rsidR="00055DFC" w:rsidRPr="00FE589B" w:rsidTr="00343F83">
        <w:tc>
          <w:tcPr>
            <w:tcW w:w="4338" w:type="dxa"/>
          </w:tcPr>
          <w:p w:rsidR="00055DFC" w:rsidRPr="00FE589B" w:rsidRDefault="00055DFC" w:rsidP="001426BE">
            <w:pPr>
              <w:pStyle w:val="ListParagraph"/>
              <w:numPr>
                <w:ilvl w:val="0"/>
                <w:numId w:val="4"/>
              </w:numPr>
              <w:spacing w:line="360" w:lineRule="auto"/>
              <w:ind w:left="0" w:firstLine="0"/>
              <w:jc w:val="both"/>
              <w:rPr>
                <w:rFonts w:ascii="Times New Roman" w:hAnsi="Times New Roman" w:cs="Times New Roman"/>
                <w:bCs/>
                <w:color w:val="000000" w:themeColor="text1"/>
                <w:sz w:val="20"/>
                <w:szCs w:val="20"/>
              </w:rPr>
            </w:pPr>
            <w:r w:rsidRPr="00FE589B">
              <w:rPr>
                <w:rFonts w:ascii="Times New Roman" w:hAnsi="Times New Roman" w:cs="Times New Roman"/>
                <w:bCs/>
                <w:color w:val="000000" w:themeColor="text1"/>
                <w:sz w:val="20"/>
                <w:szCs w:val="20"/>
              </w:rPr>
              <w:t>Asuganj Branch</w:t>
            </w:r>
          </w:p>
        </w:tc>
        <w:tc>
          <w:tcPr>
            <w:tcW w:w="2520" w:type="dxa"/>
          </w:tcPr>
          <w:p w:rsidR="00055DFC" w:rsidRPr="00FE589B" w:rsidRDefault="00055DFC" w:rsidP="001426BE">
            <w:pPr>
              <w:pStyle w:val="ListParagraph"/>
              <w:spacing w:line="360" w:lineRule="auto"/>
              <w:ind w:left="0"/>
              <w:jc w:val="both"/>
              <w:rPr>
                <w:rFonts w:ascii="Times New Roman" w:hAnsi="Times New Roman" w:cs="Times New Roman"/>
                <w:color w:val="000000" w:themeColor="text1"/>
                <w:sz w:val="20"/>
                <w:szCs w:val="20"/>
              </w:rPr>
            </w:pPr>
            <w:r w:rsidRPr="00FE589B">
              <w:rPr>
                <w:rFonts w:ascii="Times New Roman" w:hAnsi="Times New Roman" w:cs="Times New Roman"/>
                <w:bCs/>
                <w:color w:val="000000" w:themeColor="text1"/>
                <w:sz w:val="20"/>
                <w:szCs w:val="20"/>
              </w:rPr>
              <w:t>Asuganj</w:t>
            </w:r>
          </w:p>
        </w:tc>
      </w:tr>
      <w:tr w:rsidR="00055DFC" w:rsidRPr="00FE589B" w:rsidTr="00343F83">
        <w:tc>
          <w:tcPr>
            <w:tcW w:w="4338" w:type="dxa"/>
          </w:tcPr>
          <w:p w:rsidR="00055DFC" w:rsidRPr="00FE589B" w:rsidRDefault="00055DFC" w:rsidP="001426BE">
            <w:pPr>
              <w:pStyle w:val="ListParagraph"/>
              <w:numPr>
                <w:ilvl w:val="0"/>
                <w:numId w:val="4"/>
              </w:numPr>
              <w:spacing w:line="360" w:lineRule="auto"/>
              <w:ind w:left="0" w:firstLine="0"/>
              <w:jc w:val="both"/>
              <w:rPr>
                <w:rFonts w:ascii="Times New Roman" w:hAnsi="Times New Roman" w:cs="Times New Roman"/>
                <w:bCs/>
                <w:color w:val="000000" w:themeColor="text1"/>
                <w:sz w:val="20"/>
                <w:szCs w:val="20"/>
              </w:rPr>
            </w:pPr>
            <w:r w:rsidRPr="00FE589B">
              <w:rPr>
                <w:rFonts w:ascii="Times New Roman" w:hAnsi="Times New Roman" w:cs="Times New Roman"/>
                <w:bCs/>
                <w:color w:val="000000" w:themeColor="text1"/>
                <w:sz w:val="20"/>
                <w:szCs w:val="20"/>
              </w:rPr>
              <w:t>Rampura Branch</w:t>
            </w:r>
          </w:p>
        </w:tc>
        <w:tc>
          <w:tcPr>
            <w:tcW w:w="2520" w:type="dxa"/>
          </w:tcPr>
          <w:p w:rsidR="00055DFC" w:rsidRPr="00FE589B" w:rsidRDefault="00055DFC" w:rsidP="001426BE">
            <w:pPr>
              <w:pStyle w:val="ListParagraph"/>
              <w:spacing w:line="360" w:lineRule="auto"/>
              <w:ind w:left="0"/>
              <w:jc w:val="both"/>
              <w:rPr>
                <w:rFonts w:ascii="Times New Roman" w:hAnsi="Times New Roman" w:cs="Times New Roman"/>
                <w:color w:val="000000" w:themeColor="text1"/>
                <w:sz w:val="20"/>
                <w:szCs w:val="20"/>
              </w:rPr>
            </w:pPr>
            <w:r w:rsidRPr="00FE589B">
              <w:rPr>
                <w:rFonts w:ascii="Times New Roman" w:hAnsi="Times New Roman" w:cs="Times New Roman"/>
                <w:bCs/>
                <w:color w:val="000000" w:themeColor="text1"/>
                <w:sz w:val="20"/>
                <w:szCs w:val="20"/>
              </w:rPr>
              <w:t>Dhaka</w:t>
            </w:r>
          </w:p>
        </w:tc>
      </w:tr>
      <w:tr w:rsidR="00055DFC" w:rsidRPr="00FE589B" w:rsidTr="00343F83">
        <w:tc>
          <w:tcPr>
            <w:tcW w:w="4338" w:type="dxa"/>
          </w:tcPr>
          <w:p w:rsidR="00055DFC" w:rsidRPr="00FE589B" w:rsidRDefault="00055DFC" w:rsidP="001426BE">
            <w:pPr>
              <w:pStyle w:val="ListParagraph"/>
              <w:numPr>
                <w:ilvl w:val="0"/>
                <w:numId w:val="4"/>
              </w:numPr>
              <w:spacing w:line="360" w:lineRule="auto"/>
              <w:ind w:left="0" w:firstLine="0"/>
              <w:jc w:val="both"/>
              <w:rPr>
                <w:rFonts w:ascii="Times New Roman" w:hAnsi="Times New Roman" w:cs="Times New Roman"/>
                <w:bCs/>
                <w:color w:val="000000" w:themeColor="text1"/>
                <w:sz w:val="20"/>
                <w:szCs w:val="20"/>
              </w:rPr>
            </w:pPr>
            <w:r w:rsidRPr="00FE589B">
              <w:rPr>
                <w:rFonts w:ascii="Times New Roman" w:hAnsi="Times New Roman" w:cs="Times New Roman"/>
                <w:bCs/>
                <w:color w:val="000000" w:themeColor="text1"/>
                <w:sz w:val="20"/>
                <w:szCs w:val="20"/>
              </w:rPr>
              <w:t>Nilphamari Branch</w:t>
            </w:r>
          </w:p>
        </w:tc>
        <w:tc>
          <w:tcPr>
            <w:tcW w:w="2520" w:type="dxa"/>
          </w:tcPr>
          <w:p w:rsidR="00055DFC" w:rsidRPr="00FE589B" w:rsidRDefault="00055DFC" w:rsidP="001426BE">
            <w:pPr>
              <w:pStyle w:val="ListParagraph"/>
              <w:spacing w:line="360" w:lineRule="auto"/>
              <w:ind w:left="0"/>
              <w:jc w:val="both"/>
              <w:rPr>
                <w:rFonts w:ascii="Times New Roman" w:hAnsi="Times New Roman" w:cs="Times New Roman"/>
                <w:color w:val="000000" w:themeColor="text1"/>
                <w:sz w:val="20"/>
                <w:szCs w:val="20"/>
              </w:rPr>
            </w:pPr>
            <w:r w:rsidRPr="00FE589B">
              <w:rPr>
                <w:rFonts w:ascii="Times New Roman" w:hAnsi="Times New Roman" w:cs="Times New Roman"/>
                <w:bCs/>
                <w:color w:val="000000" w:themeColor="text1"/>
                <w:sz w:val="20"/>
                <w:szCs w:val="20"/>
              </w:rPr>
              <w:t>Nilphamari</w:t>
            </w:r>
          </w:p>
        </w:tc>
      </w:tr>
      <w:tr w:rsidR="00055DFC" w:rsidRPr="00FE589B" w:rsidTr="00343F83">
        <w:tc>
          <w:tcPr>
            <w:tcW w:w="4338" w:type="dxa"/>
          </w:tcPr>
          <w:p w:rsidR="00055DFC" w:rsidRPr="00FE589B" w:rsidRDefault="00055DFC" w:rsidP="001426BE">
            <w:pPr>
              <w:pStyle w:val="ListParagraph"/>
              <w:numPr>
                <w:ilvl w:val="0"/>
                <w:numId w:val="4"/>
              </w:numPr>
              <w:spacing w:line="360" w:lineRule="auto"/>
              <w:ind w:left="0" w:firstLine="0"/>
              <w:jc w:val="both"/>
              <w:rPr>
                <w:rFonts w:ascii="Times New Roman" w:hAnsi="Times New Roman" w:cs="Times New Roman"/>
                <w:bCs/>
                <w:color w:val="000000" w:themeColor="text1"/>
                <w:sz w:val="20"/>
                <w:szCs w:val="20"/>
              </w:rPr>
            </w:pPr>
            <w:r w:rsidRPr="00FE589B">
              <w:rPr>
                <w:rFonts w:ascii="Times New Roman" w:hAnsi="Times New Roman" w:cs="Times New Roman"/>
                <w:bCs/>
                <w:color w:val="000000" w:themeColor="text1"/>
                <w:sz w:val="20"/>
                <w:szCs w:val="20"/>
              </w:rPr>
              <w:t>Debiganj Branch</w:t>
            </w:r>
          </w:p>
        </w:tc>
        <w:tc>
          <w:tcPr>
            <w:tcW w:w="2520" w:type="dxa"/>
          </w:tcPr>
          <w:p w:rsidR="00055DFC" w:rsidRPr="00FE589B" w:rsidRDefault="00055DFC" w:rsidP="001426BE">
            <w:pPr>
              <w:pStyle w:val="ListParagraph"/>
              <w:spacing w:line="360" w:lineRule="auto"/>
              <w:ind w:left="0"/>
              <w:jc w:val="both"/>
              <w:rPr>
                <w:rFonts w:ascii="Times New Roman" w:hAnsi="Times New Roman" w:cs="Times New Roman"/>
                <w:color w:val="000000" w:themeColor="text1"/>
                <w:sz w:val="20"/>
                <w:szCs w:val="20"/>
              </w:rPr>
            </w:pPr>
            <w:r w:rsidRPr="00FE589B">
              <w:rPr>
                <w:rFonts w:ascii="Times New Roman" w:hAnsi="Times New Roman" w:cs="Times New Roman"/>
                <w:bCs/>
                <w:color w:val="000000" w:themeColor="text1"/>
                <w:sz w:val="20"/>
                <w:szCs w:val="20"/>
              </w:rPr>
              <w:t>Panchagarh</w:t>
            </w:r>
          </w:p>
        </w:tc>
      </w:tr>
      <w:tr w:rsidR="00055DFC" w:rsidRPr="00FE589B" w:rsidTr="00343F83">
        <w:tc>
          <w:tcPr>
            <w:tcW w:w="4338" w:type="dxa"/>
          </w:tcPr>
          <w:p w:rsidR="00055DFC" w:rsidRPr="00FE589B" w:rsidRDefault="00055DFC" w:rsidP="001426BE">
            <w:pPr>
              <w:pStyle w:val="ListParagraph"/>
              <w:numPr>
                <w:ilvl w:val="0"/>
                <w:numId w:val="4"/>
              </w:numPr>
              <w:spacing w:line="360" w:lineRule="auto"/>
              <w:ind w:left="0" w:firstLine="0"/>
              <w:jc w:val="both"/>
              <w:rPr>
                <w:rFonts w:ascii="Times New Roman" w:hAnsi="Times New Roman" w:cs="Times New Roman"/>
                <w:bCs/>
                <w:color w:val="000000" w:themeColor="text1"/>
                <w:sz w:val="20"/>
                <w:szCs w:val="20"/>
              </w:rPr>
            </w:pPr>
            <w:r w:rsidRPr="00FE589B">
              <w:rPr>
                <w:rFonts w:ascii="Times New Roman" w:hAnsi="Times New Roman" w:cs="Times New Roman"/>
                <w:bCs/>
                <w:color w:val="000000" w:themeColor="text1"/>
                <w:sz w:val="20"/>
                <w:szCs w:val="20"/>
              </w:rPr>
              <w:t>A. K. Khan More Branch</w:t>
            </w:r>
          </w:p>
        </w:tc>
        <w:tc>
          <w:tcPr>
            <w:tcW w:w="2520" w:type="dxa"/>
          </w:tcPr>
          <w:p w:rsidR="00055DFC" w:rsidRPr="00FE589B" w:rsidRDefault="00055DFC" w:rsidP="001426BE">
            <w:pPr>
              <w:pStyle w:val="ListParagraph"/>
              <w:spacing w:line="360" w:lineRule="auto"/>
              <w:ind w:left="0"/>
              <w:jc w:val="both"/>
              <w:rPr>
                <w:rFonts w:ascii="Times New Roman" w:hAnsi="Times New Roman" w:cs="Times New Roman"/>
                <w:color w:val="000000" w:themeColor="text1"/>
                <w:sz w:val="20"/>
                <w:szCs w:val="20"/>
              </w:rPr>
            </w:pPr>
            <w:r w:rsidRPr="00FE589B">
              <w:rPr>
                <w:rFonts w:ascii="Times New Roman" w:hAnsi="Times New Roman" w:cs="Times New Roman"/>
                <w:bCs/>
                <w:color w:val="000000" w:themeColor="text1"/>
                <w:sz w:val="20"/>
                <w:szCs w:val="20"/>
              </w:rPr>
              <w:t>Chattogram</w:t>
            </w:r>
          </w:p>
        </w:tc>
      </w:tr>
      <w:tr w:rsidR="00055DFC" w:rsidRPr="00FE589B" w:rsidTr="00343F83">
        <w:tc>
          <w:tcPr>
            <w:tcW w:w="4338" w:type="dxa"/>
          </w:tcPr>
          <w:p w:rsidR="00055DFC" w:rsidRPr="00FE589B" w:rsidRDefault="00055DFC" w:rsidP="001426BE">
            <w:pPr>
              <w:pStyle w:val="ListParagraph"/>
              <w:numPr>
                <w:ilvl w:val="0"/>
                <w:numId w:val="4"/>
              </w:numPr>
              <w:spacing w:line="360" w:lineRule="auto"/>
              <w:ind w:left="0" w:firstLine="0"/>
              <w:jc w:val="both"/>
              <w:rPr>
                <w:rFonts w:ascii="Times New Roman" w:hAnsi="Times New Roman" w:cs="Times New Roman"/>
                <w:bCs/>
                <w:color w:val="000000" w:themeColor="text1"/>
                <w:sz w:val="20"/>
                <w:szCs w:val="20"/>
              </w:rPr>
            </w:pPr>
            <w:r w:rsidRPr="00FE589B">
              <w:rPr>
                <w:rFonts w:ascii="Times New Roman" w:hAnsi="Times New Roman" w:cs="Times New Roman"/>
                <w:bCs/>
                <w:color w:val="000000" w:themeColor="text1"/>
                <w:sz w:val="20"/>
                <w:szCs w:val="20"/>
              </w:rPr>
              <w:t>Chuadanga Branch</w:t>
            </w:r>
          </w:p>
        </w:tc>
        <w:tc>
          <w:tcPr>
            <w:tcW w:w="2520" w:type="dxa"/>
          </w:tcPr>
          <w:p w:rsidR="00055DFC" w:rsidRPr="00FE589B" w:rsidRDefault="00055DFC" w:rsidP="001426BE">
            <w:pPr>
              <w:pStyle w:val="ListParagraph"/>
              <w:spacing w:line="360" w:lineRule="auto"/>
              <w:ind w:left="0"/>
              <w:jc w:val="both"/>
              <w:rPr>
                <w:rFonts w:ascii="Times New Roman" w:hAnsi="Times New Roman" w:cs="Times New Roman"/>
                <w:color w:val="000000" w:themeColor="text1"/>
                <w:sz w:val="20"/>
                <w:szCs w:val="20"/>
              </w:rPr>
            </w:pPr>
            <w:r w:rsidRPr="00FE589B">
              <w:rPr>
                <w:rFonts w:ascii="Times New Roman" w:hAnsi="Times New Roman" w:cs="Times New Roman"/>
                <w:bCs/>
                <w:color w:val="000000" w:themeColor="text1"/>
                <w:sz w:val="20"/>
                <w:szCs w:val="20"/>
              </w:rPr>
              <w:t>Chuadanga</w:t>
            </w:r>
          </w:p>
        </w:tc>
      </w:tr>
      <w:tr w:rsidR="00055DFC" w:rsidRPr="00FE589B" w:rsidTr="00343F83">
        <w:tc>
          <w:tcPr>
            <w:tcW w:w="4338" w:type="dxa"/>
          </w:tcPr>
          <w:p w:rsidR="00055DFC" w:rsidRPr="00FE589B" w:rsidRDefault="00055DFC" w:rsidP="001426BE">
            <w:pPr>
              <w:pStyle w:val="ListParagraph"/>
              <w:numPr>
                <w:ilvl w:val="0"/>
                <w:numId w:val="4"/>
              </w:numPr>
              <w:spacing w:line="360" w:lineRule="auto"/>
              <w:ind w:left="0" w:firstLine="0"/>
              <w:jc w:val="both"/>
              <w:rPr>
                <w:rFonts w:ascii="Times New Roman" w:hAnsi="Times New Roman" w:cs="Times New Roman"/>
                <w:bCs/>
                <w:color w:val="000000" w:themeColor="text1"/>
                <w:sz w:val="20"/>
                <w:szCs w:val="20"/>
              </w:rPr>
            </w:pPr>
            <w:r w:rsidRPr="00FE589B">
              <w:rPr>
                <w:rFonts w:ascii="Times New Roman" w:hAnsi="Times New Roman" w:cs="Times New Roman"/>
                <w:bCs/>
                <w:color w:val="000000" w:themeColor="text1"/>
                <w:sz w:val="20"/>
                <w:szCs w:val="20"/>
              </w:rPr>
              <w:t>Bhola Branch</w:t>
            </w:r>
          </w:p>
        </w:tc>
        <w:tc>
          <w:tcPr>
            <w:tcW w:w="2520" w:type="dxa"/>
          </w:tcPr>
          <w:p w:rsidR="00055DFC" w:rsidRPr="00FE589B" w:rsidRDefault="00055DFC" w:rsidP="001426BE">
            <w:pPr>
              <w:pStyle w:val="ListParagraph"/>
              <w:spacing w:line="360" w:lineRule="auto"/>
              <w:ind w:left="0"/>
              <w:jc w:val="both"/>
              <w:rPr>
                <w:rFonts w:ascii="Times New Roman" w:hAnsi="Times New Roman" w:cs="Times New Roman"/>
                <w:color w:val="000000" w:themeColor="text1"/>
                <w:sz w:val="20"/>
                <w:szCs w:val="20"/>
              </w:rPr>
            </w:pPr>
            <w:r w:rsidRPr="00FE589B">
              <w:rPr>
                <w:rFonts w:ascii="Times New Roman" w:hAnsi="Times New Roman" w:cs="Times New Roman"/>
                <w:bCs/>
                <w:color w:val="000000" w:themeColor="text1"/>
                <w:sz w:val="20"/>
                <w:szCs w:val="20"/>
              </w:rPr>
              <w:t>Bhola</w:t>
            </w:r>
          </w:p>
        </w:tc>
      </w:tr>
      <w:tr w:rsidR="00055DFC" w:rsidRPr="00FE589B" w:rsidTr="00343F83">
        <w:tc>
          <w:tcPr>
            <w:tcW w:w="4338" w:type="dxa"/>
          </w:tcPr>
          <w:p w:rsidR="00055DFC" w:rsidRPr="00FE589B" w:rsidRDefault="00055DFC" w:rsidP="001426BE">
            <w:pPr>
              <w:pStyle w:val="ListParagraph"/>
              <w:numPr>
                <w:ilvl w:val="0"/>
                <w:numId w:val="4"/>
              </w:numPr>
              <w:spacing w:line="360" w:lineRule="auto"/>
              <w:ind w:left="0" w:firstLine="0"/>
              <w:jc w:val="both"/>
              <w:rPr>
                <w:rFonts w:ascii="Times New Roman" w:hAnsi="Times New Roman" w:cs="Times New Roman"/>
                <w:bCs/>
                <w:color w:val="000000" w:themeColor="text1"/>
                <w:sz w:val="20"/>
                <w:szCs w:val="20"/>
              </w:rPr>
            </w:pPr>
            <w:r w:rsidRPr="00FE589B">
              <w:rPr>
                <w:rFonts w:ascii="Times New Roman" w:hAnsi="Times New Roman" w:cs="Times New Roman"/>
                <w:bCs/>
                <w:color w:val="000000" w:themeColor="text1"/>
                <w:sz w:val="20"/>
                <w:szCs w:val="20"/>
              </w:rPr>
              <w:t>Kishoreganj Branch</w:t>
            </w:r>
          </w:p>
        </w:tc>
        <w:tc>
          <w:tcPr>
            <w:tcW w:w="2520" w:type="dxa"/>
          </w:tcPr>
          <w:p w:rsidR="00055DFC" w:rsidRPr="00FE589B" w:rsidRDefault="00055DFC" w:rsidP="001426BE">
            <w:pPr>
              <w:pStyle w:val="ListParagraph"/>
              <w:spacing w:line="360" w:lineRule="auto"/>
              <w:ind w:left="0"/>
              <w:jc w:val="both"/>
              <w:rPr>
                <w:rFonts w:ascii="Times New Roman" w:hAnsi="Times New Roman" w:cs="Times New Roman"/>
                <w:color w:val="000000" w:themeColor="text1"/>
                <w:sz w:val="20"/>
                <w:szCs w:val="20"/>
              </w:rPr>
            </w:pPr>
            <w:r w:rsidRPr="00FE589B">
              <w:rPr>
                <w:rFonts w:ascii="Times New Roman" w:hAnsi="Times New Roman" w:cs="Times New Roman"/>
                <w:bCs/>
                <w:color w:val="000000" w:themeColor="text1"/>
                <w:sz w:val="20"/>
                <w:szCs w:val="20"/>
              </w:rPr>
              <w:t>Kishoreganj</w:t>
            </w:r>
          </w:p>
        </w:tc>
      </w:tr>
      <w:tr w:rsidR="00055DFC" w:rsidRPr="00FE589B" w:rsidTr="00343F83">
        <w:tc>
          <w:tcPr>
            <w:tcW w:w="4338" w:type="dxa"/>
          </w:tcPr>
          <w:p w:rsidR="00055DFC" w:rsidRPr="00FE589B" w:rsidRDefault="00055DFC" w:rsidP="001426BE">
            <w:pPr>
              <w:pStyle w:val="ListParagraph"/>
              <w:numPr>
                <w:ilvl w:val="0"/>
                <w:numId w:val="4"/>
              </w:numPr>
              <w:spacing w:line="360" w:lineRule="auto"/>
              <w:ind w:left="0" w:firstLine="0"/>
              <w:jc w:val="both"/>
              <w:rPr>
                <w:rFonts w:ascii="Times New Roman" w:hAnsi="Times New Roman" w:cs="Times New Roman"/>
                <w:bCs/>
                <w:color w:val="000000" w:themeColor="text1"/>
                <w:sz w:val="20"/>
                <w:szCs w:val="20"/>
              </w:rPr>
            </w:pPr>
            <w:r w:rsidRPr="00FE589B">
              <w:rPr>
                <w:rFonts w:ascii="Times New Roman" w:hAnsi="Times New Roman" w:cs="Times New Roman"/>
                <w:bCs/>
                <w:color w:val="000000" w:themeColor="text1"/>
                <w:sz w:val="20"/>
                <w:szCs w:val="20"/>
              </w:rPr>
              <w:t>Subidbazar Branch</w:t>
            </w:r>
          </w:p>
        </w:tc>
        <w:tc>
          <w:tcPr>
            <w:tcW w:w="2520" w:type="dxa"/>
          </w:tcPr>
          <w:p w:rsidR="00055DFC" w:rsidRPr="00FE589B" w:rsidRDefault="00055DFC" w:rsidP="001426BE">
            <w:pPr>
              <w:pStyle w:val="ListParagraph"/>
              <w:spacing w:line="360" w:lineRule="auto"/>
              <w:ind w:left="0"/>
              <w:jc w:val="both"/>
              <w:rPr>
                <w:rFonts w:ascii="Times New Roman" w:hAnsi="Times New Roman" w:cs="Times New Roman"/>
                <w:color w:val="000000" w:themeColor="text1"/>
                <w:sz w:val="20"/>
                <w:szCs w:val="20"/>
              </w:rPr>
            </w:pPr>
            <w:r w:rsidRPr="00FE589B">
              <w:rPr>
                <w:rFonts w:ascii="Times New Roman" w:hAnsi="Times New Roman" w:cs="Times New Roman"/>
                <w:bCs/>
                <w:color w:val="000000" w:themeColor="text1"/>
                <w:sz w:val="20"/>
                <w:szCs w:val="20"/>
              </w:rPr>
              <w:t>Sylhet</w:t>
            </w:r>
          </w:p>
        </w:tc>
      </w:tr>
      <w:tr w:rsidR="00055DFC" w:rsidRPr="00FE589B" w:rsidTr="00343F83">
        <w:tc>
          <w:tcPr>
            <w:tcW w:w="4338" w:type="dxa"/>
          </w:tcPr>
          <w:p w:rsidR="00055DFC" w:rsidRPr="00FE589B" w:rsidRDefault="00055DFC" w:rsidP="001426BE">
            <w:pPr>
              <w:pStyle w:val="ListParagraph"/>
              <w:numPr>
                <w:ilvl w:val="0"/>
                <w:numId w:val="4"/>
              </w:numPr>
              <w:spacing w:line="360" w:lineRule="auto"/>
              <w:ind w:left="0" w:firstLine="0"/>
              <w:jc w:val="both"/>
              <w:rPr>
                <w:rFonts w:ascii="Times New Roman" w:hAnsi="Times New Roman" w:cs="Times New Roman"/>
                <w:bCs/>
                <w:color w:val="000000" w:themeColor="text1"/>
                <w:sz w:val="20"/>
                <w:szCs w:val="20"/>
              </w:rPr>
            </w:pPr>
            <w:r w:rsidRPr="00FE589B">
              <w:rPr>
                <w:rFonts w:ascii="Times New Roman" w:hAnsi="Times New Roman" w:cs="Times New Roman"/>
                <w:bCs/>
                <w:color w:val="000000" w:themeColor="text1"/>
                <w:sz w:val="20"/>
                <w:szCs w:val="20"/>
              </w:rPr>
              <w:t>Nazipur Branch</w:t>
            </w:r>
          </w:p>
        </w:tc>
        <w:tc>
          <w:tcPr>
            <w:tcW w:w="2520" w:type="dxa"/>
          </w:tcPr>
          <w:p w:rsidR="00055DFC" w:rsidRPr="00FE589B" w:rsidRDefault="00055DFC" w:rsidP="001426BE">
            <w:pPr>
              <w:pStyle w:val="ListParagraph"/>
              <w:spacing w:line="360" w:lineRule="auto"/>
              <w:ind w:left="0"/>
              <w:jc w:val="both"/>
              <w:rPr>
                <w:rFonts w:ascii="Times New Roman" w:hAnsi="Times New Roman" w:cs="Times New Roman"/>
                <w:color w:val="000000" w:themeColor="text1"/>
                <w:sz w:val="20"/>
                <w:szCs w:val="20"/>
              </w:rPr>
            </w:pPr>
            <w:r w:rsidRPr="00FE589B">
              <w:rPr>
                <w:rFonts w:ascii="Times New Roman" w:hAnsi="Times New Roman" w:cs="Times New Roman"/>
                <w:bCs/>
                <w:color w:val="000000" w:themeColor="text1"/>
                <w:sz w:val="20"/>
                <w:szCs w:val="20"/>
              </w:rPr>
              <w:t>Naogaon</w:t>
            </w:r>
          </w:p>
        </w:tc>
      </w:tr>
      <w:tr w:rsidR="00055DFC" w:rsidRPr="00FE589B" w:rsidTr="00343F83">
        <w:tc>
          <w:tcPr>
            <w:tcW w:w="4338" w:type="dxa"/>
          </w:tcPr>
          <w:p w:rsidR="00055DFC" w:rsidRPr="00FE589B" w:rsidRDefault="00055DFC" w:rsidP="001426BE">
            <w:pPr>
              <w:pStyle w:val="ListParagraph"/>
              <w:numPr>
                <w:ilvl w:val="0"/>
                <w:numId w:val="4"/>
              </w:numPr>
              <w:spacing w:line="360" w:lineRule="auto"/>
              <w:ind w:left="0" w:firstLine="0"/>
              <w:jc w:val="both"/>
              <w:rPr>
                <w:rFonts w:ascii="Times New Roman" w:hAnsi="Times New Roman" w:cs="Times New Roman"/>
                <w:bCs/>
                <w:color w:val="000000" w:themeColor="text1"/>
                <w:sz w:val="20"/>
                <w:szCs w:val="20"/>
              </w:rPr>
            </w:pPr>
            <w:r w:rsidRPr="00FE589B">
              <w:rPr>
                <w:rFonts w:ascii="Times New Roman" w:hAnsi="Times New Roman" w:cs="Times New Roman"/>
                <w:bCs/>
                <w:color w:val="000000" w:themeColor="text1"/>
                <w:sz w:val="20"/>
                <w:szCs w:val="20"/>
              </w:rPr>
              <w:t>Niamatpur Branch</w:t>
            </w:r>
          </w:p>
        </w:tc>
        <w:tc>
          <w:tcPr>
            <w:tcW w:w="2520" w:type="dxa"/>
          </w:tcPr>
          <w:p w:rsidR="00055DFC" w:rsidRPr="00FE589B" w:rsidRDefault="00055DFC" w:rsidP="001426BE">
            <w:pPr>
              <w:pStyle w:val="ListParagraph"/>
              <w:spacing w:line="360" w:lineRule="auto"/>
              <w:ind w:left="0"/>
              <w:jc w:val="both"/>
              <w:rPr>
                <w:rFonts w:ascii="Times New Roman" w:hAnsi="Times New Roman" w:cs="Times New Roman"/>
                <w:color w:val="000000" w:themeColor="text1"/>
                <w:sz w:val="20"/>
                <w:szCs w:val="20"/>
              </w:rPr>
            </w:pPr>
            <w:r w:rsidRPr="00FE589B">
              <w:rPr>
                <w:rFonts w:ascii="Times New Roman" w:hAnsi="Times New Roman" w:cs="Times New Roman"/>
                <w:bCs/>
                <w:color w:val="000000" w:themeColor="text1"/>
                <w:sz w:val="20"/>
                <w:szCs w:val="20"/>
              </w:rPr>
              <w:t>Naogaon</w:t>
            </w:r>
          </w:p>
        </w:tc>
      </w:tr>
      <w:tr w:rsidR="00055DFC" w:rsidRPr="00FE589B" w:rsidTr="00343F83">
        <w:tc>
          <w:tcPr>
            <w:tcW w:w="4338" w:type="dxa"/>
          </w:tcPr>
          <w:p w:rsidR="00055DFC" w:rsidRPr="00FE589B" w:rsidRDefault="00055DFC" w:rsidP="001426BE">
            <w:pPr>
              <w:pStyle w:val="ListParagraph"/>
              <w:numPr>
                <w:ilvl w:val="0"/>
                <w:numId w:val="4"/>
              </w:numPr>
              <w:spacing w:line="360" w:lineRule="auto"/>
              <w:ind w:left="0" w:firstLine="0"/>
              <w:jc w:val="both"/>
              <w:rPr>
                <w:rFonts w:ascii="Times New Roman" w:hAnsi="Times New Roman" w:cs="Times New Roman"/>
                <w:bCs/>
                <w:color w:val="000000" w:themeColor="text1"/>
                <w:sz w:val="20"/>
                <w:szCs w:val="20"/>
              </w:rPr>
            </w:pPr>
            <w:r w:rsidRPr="00FE589B">
              <w:rPr>
                <w:rFonts w:ascii="Times New Roman" w:hAnsi="Times New Roman" w:cs="Times New Roman"/>
                <w:bCs/>
                <w:color w:val="000000" w:themeColor="text1"/>
                <w:sz w:val="20"/>
                <w:szCs w:val="20"/>
              </w:rPr>
              <w:t>Patherhat Branch</w:t>
            </w:r>
          </w:p>
        </w:tc>
        <w:tc>
          <w:tcPr>
            <w:tcW w:w="2520" w:type="dxa"/>
          </w:tcPr>
          <w:p w:rsidR="00055DFC" w:rsidRPr="00FE589B" w:rsidRDefault="00055DFC" w:rsidP="001426BE">
            <w:pPr>
              <w:pStyle w:val="ListParagraph"/>
              <w:spacing w:line="360" w:lineRule="auto"/>
              <w:ind w:left="0"/>
              <w:jc w:val="both"/>
              <w:rPr>
                <w:rFonts w:ascii="Times New Roman" w:hAnsi="Times New Roman" w:cs="Times New Roman"/>
                <w:color w:val="000000" w:themeColor="text1"/>
                <w:sz w:val="20"/>
                <w:szCs w:val="20"/>
              </w:rPr>
            </w:pPr>
            <w:r w:rsidRPr="00FE589B">
              <w:rPr>
                <w:rFonts w:ascii="Times New Roman" w:hAnsi="Times New Roman" w:cs="Times New Roman"/>
                <w:bCs/>
                <w:color w:val="000000" w:themeColor="text1"/>
                <w:sz w:val="20"/>
                <w:szCs w:val="20"/>
              </w:rPr>
              <w:t>Chattogram</w:t>
            </w:r>
          </w:p>
        </w:tc>
      </w:tr>
      <w:tr w:rsidR="00055DFC" w:rsidRPr="00FE589B" w:rsidTr="00343F83">
        <w:tc>
          <w:tcPr>
            <w:tcW w:w="4338" w:type="dxa"/>
          </w:tcPr>
          <w:p w:rsidR="00055DFC" w:rsidRPr="00FE589B" w:rsidRDefault="00055DFC" w:rsidP="001426BE">
            <w:pPr>
              <w:pStyle w:val="ListParagraph"/>
              <w:numPr>
                <w:ilvl w:val="0"/>
                <w:numId w:val="4"/>
              </w:numPr>
              <w:spacing w:line="360" w:lineRule="auto"/>
              <w:ind w:left="0" w:firstLine="0"/>
              <w:jc w:val="both"/>
              <w:rPr>
                <w:rFonts w:ascii="Times New Roman" w:hAnsi="Times New Roman" w:cs="Times New Roman"/>
                <w:bCs/>
                <w:color w:val="000000" w:themeColor="text1"/>
                <w:sz w:val="20"/>
                <w:szCs w:val="20"/>
              </w:rPr>
            </w:pPr>
            <w:r w:rsidRPr="00FE589B">
              <w:rPr>
                <w:rFonts w:ascii="Times New Roman" w:hAnsi="Times New Roman" w:cs="Times New Roman"/>
                <w:bCs/>
                <w:color w:val="000000" w:themeColor="text1"/>
                <w:sz w:val="20"/>
                <w:szCs w:val="20"/>
              </w:rPr>
              <w:t>Gobindaganj Branch</w:t>
            </w:r>
          </w:p>
        </w:tc>
        <w:tc>
          <w:tcPr>
            <w:tcW w:w="2520" w:type="dxa"/>
          </w:tcPr>
          <w:p w:rsidR="00055DFC" w:rsidRPr="00FE589B" w:rsidRDefault="00055DFC" w:rsidP="001426BE">
            <w:pPr>
              <w:pStyle w:val="ListParagraph"/>
              <w:spacing w:line="360" w:lineRule="auto"/>
              <w:ind w:left="0"/>
              <w:jc w:val="both"/>
              <w:rPr>
                <w:rFonts w:ascii="Times New Roman" w:hAnsi="Times New Roman" w:cs="Times New Roman"/>
                <w:color w:val="000000" w:themeColor="text1"/>
                <w:sz w:val="20"/>
                <w:szCs w:val="20"/>
              </w:rPr>
            </w:pPr>
            <w:r w:rsidRPr="00FE589B">
              <w:rPr>
                <w:rFonts w:ascii="Times New Roman" w:hAnsi="Times New Roman" w:cs="Times New Roman"/>
                <w:bCs/>
                <w:color w:val="000000" w:themeColor="text1"/>
                <w:sz w:val="20"/>
                <w:szCs w:val="20"/>
              </w:rPr>
              <w:t>Gobindaganj</w:t>
            </w:r>
          </w:p>
        </w:tc>
      </w:tr>
      <w:tr w:rsidR="00055DFC" w:rsidRPr="00FE589B" w:rsidTr="00343F83">
        <w:tc>
          <w:tcPr>
            <w:tcW w:w="4338" w:type="dxa"/>
          </w:tcPr>
          <w:p w:rsidR="00055DFC" w:rsidRPr="00FE589B" w:rsidRDefault="00055DFC" w:rsidP="001426BE">
            <w:pPr>
              <w:pStyle w:val="ListParagraph"/>
              <w:numPr>
                <w:ilvl w:val="0"/>
                <w:numId w:val="4"/>
              </w:numPr>
              <w:spacing w:line="360" w:lineRule="auto"/>
              <w:ind w:left="0" w:firstLine="0"/>
              <w:jc w:val="both"/>
              <w:rPr>
                <w:rFonts w:ascii="Times New Roman" w:hAnsi="Times New Roman" w:cs="Times New Roman"/>
                <w:bCs/>
                <w:color w:val="000000" w:themeColor="text1"/>
                <w:sz w:val="20"/>
                <w:szCs w:val="20"/>
              </w:rPr>
            </w:pPr>
            <w:r w:rsidRPr="00FE589B">
              <w:rPr>
                <w:rFonts w:ascii="Times New Roman" w:hAnsi="Times New Roman" w:cs="Times New Roman"/>
                <w:bCs/>
                <w:color w:val="000000" w:themeColor="text1"/>
                <w:sz w:val="20"/>
                <w:szCs w:val="20"/>
              </w:rPr>
              <w:lastRenderedPageBreak/>
              <w:t>Bhulta Branch</w:t>
            </w:r>
          </w:p>
        </w:tc>
        <w:tc>
          <w:tcPr>
            <w:tcW w:w="2520" w:type="dxa"/>
          </w:tcPr>
          <w:p w:rsidR="00055DFC" w:rsidRPr="00FE589B" w:rsidRDefault="00055DFC" w:rsidP="001426BE">
            <w:pPr>
              <w:pStyle w:val="ListParagraph"/>
              <w:spacing w:line="360" w:lineRule="auto"/>
              <w:ind w:left="0"/>
              <w:jc w:val="both"/>
              <w:rPr>
                <w:rFonts w:ascii="Times New Roman" w:hAnsi="Times New Roman" w:cs="Times New Roman"/>
                <w:color w:val="000000" w:themeColor="text1"/>
                <w:sz w:val="20"/>
                <w:szCs w:val="20"/>
              </w:rPr>
            </w:pPr>
            <w:r w:rsidRPr="00FE589B">
              <w:rPr>
                <w:rFonts w:ascii="Times New Roman" w:hAnsi="Times New Roman" w:cs="Times New Roman"/>
                <w:bCs/>
                <w:color w:val="000000" w:themeColor="text1"/>
                <w:sz w:val="20"/>
                <w:szCs w:val="20"/>
              </w:rPr>
              <w:t>Narayanganj</w:t>
            </w:r>
          </w:p>
        </w:tc>
      </w:tr>
      <w:tr w:rsidR="00055DFC" w:rsidRPr="00FE589B" w:rsidTr="00343F83">
        <w:tc>
          <w:tcPr>
            <w:tcW w:w="4338" w:type="dxa"/>
          </w:tcPr>
          <w:p w:rsidR="00055DFC" w:rsidRPr="00FE589B" w:rsidRDefault="00055DFC" w:rsidP="001426BE">
            <w:pPr>
              <w:pStyle w:val="ListParagraph"/>
              <w:numPr>
                <w:ilvl w:val="0"/>
                <w:numId w:val="4"/>
              </w:numPr>
              <w:spacing w:line="360" w:lineRule="auto"/>
              <w:ind w:left="0" w:firstLine="0"/>
              <w:jc w:val="both"/>
              <w:rPr>
                <w:rFonts w:ascii="Times New Roman" w:hAnsi="Times New Roman" w:cs="Times New Roman"/>
                <w:bCs/>
                <w:color w:val="000000" w:themeColor="text1"/>
                <w:sz w:val="20"/>
                <w:szCs w:val="20"/>
              </w:rPr>
            </w:pPr>
            <w:r w:rsidRPr="00FE589B">
              <w:rPr>
                <w:rFonts w:ascii="Times New Roman" w:hAnsi="Times New Roman" w:cs="Times New Roman"/>
                <w:bCs/>
                <w:color w:val="000000" w:themeColor="text1"/>
                <w:sz w:val="20"/>
                <w:szCs w:val="20"/>
              </w:rPr>
              <w:t>Sakhipur Branch</w:t>
            </w:r>
          </w:p>
        </w:tc>
        <w:tc>
          <w:tcPr>
            <w:tcW w:w="2520" w:type="dxa"/>
          </w:tcPr>
          <w:p w:rsidR="00055DFC" w:rsidRPr="00FE589B" w:rsidRDefault="00055DFC" w:rsidP="001426BE">
            <w:pPr>
              <w:pStyle w:val="ListParagraph"/>
              <w:spacing w:line="360" w:lineRule="auto"/>
              <w:ind w:left="0"/>
              <w:jc w:val="both"/>
              <w:rPr>
                <w:rFonts w:ascii="Times New Roman" w:hAnsi="Times New Roman" w:cs="Times New Roman"/>
                <w:color w:val="000000" w:themeColor="text1"/>
                <w:sz w:val="20"/>
                <w:szCs w:val="20"/>
              </w:rPr>
            </w:pPr>
            <w:r w:rsidRPr="00FE589B">
              <w:rPr>
                <w:rFonts w:ascii="Times New Roman" w:hAnsi="Times New Roman" w:cs="Times New Roman"/>
                <w:bCs/>
                <w:color w:val="000000" w:themeColor="text1"/>
                <w:sz w:val="20"/>
                <w:szCs w:val="20"/>
              </w:rPr>
              <w:t>Tangail</w:t>
            </w:r>
          </w:p>
        </w:tc>
      </w:tr>
      <w:tr w:rsidR="00055DFC" w:rsidRPr="00FE589B" w:rsidTr="00343F83">
        <w:tc>
          <w:tcPr>
            <w:tcW w:w="4338" w:type="dxa"/>
          </w:tcPr>
          <w:p w:rsidR="00055DFC" w:rsidRPr="00FE589B" w:rsidRDefault="00055DFC" w:rsidP="001426BE">
            <w:pPr>
              <w:pStyle w:val="ListParagraph"/>
              <w:numPr>
                <w:ilvl w:val="0"/>
                <w:numId w:val="4"/>
              </w:numPr>
              <w:spacing w:line="360" w:lineRule="auto"/>
              <w:ind w:left="0" w:firstLine="0"/>
              <w:jc w:val="both"/>
              <w:rPr>
                <w:rFonts w:ascii="Times New Roman" w:hAnsi="Times New Roman" w:cs="Times New Roman"/>
                <w:bCs/>
                <w:color w:val="000000" w:themeColor="text1"/>
                <w:sz w:val="20"/>
                <w:szCs w:val="20"/>
              </w:rPr>
            </w:pPr>
            <w:r w:rsidRPr="00FE589B">
              <w:rPr>
                <w:rFonts w:ascii="Times New Roman" w:hAnsi="Times New Roman" w:cs="Times New Roman"/>
                <w:bCs/>
                <w:color w:val="000000" w:themeColor="text1"/>
                <w:sz w:val="20"/>
                <w:szCs w:val="20"/>
              </w:rPr>
              <w:t>International Airport Road Branch</w:t>
            </w:r>
          </w:p>
        </w:tc>
        <w:tc>
          <w:tcPr>
            <w:tcW w:w="2520" w:type="dxa"/>
          </w:tcPr>
          <w:p w:rsidR="00055DFC" w:rsidRPr="00FE589B" w:rsidRDefault="00055DFC" w:rsidP="001426BE">
            <w:pPr>
              <w:pStyle w:val="ListParagraph"/>
              <w:spacing w:line="360" w:lineRule="auto"/>
              <w:ind w:left="0"/>
              <w:jc w:val="both"/>
              <w:rPr>
                <w:rFonts w:ascii="Times New Roman" w:hAnsi="Times New Roman" w:cs="Times New Roman"/>
                <w:color w:val="000000" w:themeColor="text1"/>
                <w:sz w:val="20"/>
                <w:szCs w:val="20"/>
              </w:rPr>
            </w:pPr>
            <w:r w:rsidRPr="00FE589B">
              <w:rPr>
                <w:rFonts w:ascii="Times New Roman" w:hAnsi="Times New Roman" w:cs="Times New Roman"/>
                <w:bCs/>
                <w:color w:val="000000" w:themeColor="text1"/>
                <w:sz w:val="20"/>
                <w:szCs w:val="20"/>
              </w:rPr>
              <w:t>Dhaka</w:t>
            </w:r>
          </w:p>
        </w:tc>
      </w:tr>
      <w:tr w:rsidR="00055DFC" w:rsidRPr="00FE589B" w:rsidTr="00343F83">
        <w:tc>
          <w:tcPr>
            <w:tcW w:w="4338" w:type="dxa"/>
          </w:tcPr>
          <w:p w:rsidR="00055DFC" w:rsidRPr="00FE589B" w:rsidRDefault="00055DFC" w:rsidP="001426BE">
            <w:pPr>
              <w:pStyle w:val="ListParagraph"/>
              <w:numPr>
                <w:ilvl w:val="0"/>
                <w:numId w:val="4"/>
              </w:numPr>
              <w:spacing w:line="360" w:lineRule="auto"/>
              <w:ind w:left="0" w:firstLine="0"/>
              <w:jc w:val="both"/>
              <w:rPr>
                <w:rFonts w:ascii="Times New Roman" w:hAnsi="Times New Roman" w:cs="Times New Roman"/>
                <w:bCs/>
                <w:color w:val="000000" w:themeColor="text1"/>
                <w:sz w:val="20"/>
                <w:szCs w:val="20"/>
              </w:rPr>
            </w:pPr>
            <w:r w:rsidRPr="00FE589B">
              <w:rPr>
                <w:rFonts w:ascii="Times New Roman" w:hAnsi="Times New Roman" w:cs="Times New Roman"/>
                <w:bCs/>
                <w:color w:val="000000" w:themeColor="text1"/>
                <w:sz w:val="20"/>
                <w:szCs w:val="20"/>
              </w:rPr>
              <w:t>Atibazar Branch</w:t>
            </w:r>
          </w:p>
        </w:tc>
        <w:tc>
          <w:tcPr>
            <w:tcW w:w="2520" w:type="dxa"/>
          </w:tcPr>
          <w:p w:rsidR="00055DFC" w:rsidRPr="00FE589B" w:rsidRDefault="00055DFC" w:rsidP="001426BE">
            <w:pPr>
              <w:pStyle w:val="ListParagraph"/>
              <w:spacing w:line="360" w:lineRule="auto"/>
              <w:ind w:left="0"/>
              <w:jc w:val="both"/>
              <w:rPr>
                <w:rFonts w:ascii="Times New Roman" w:hAnsi="Times New Roman" w:cs="Times New Roman"/>
                <w:color w:val="000000" w:themeColor="text1"/>
                <w:sz w:val="20"/>
                <w:szCs w:val="20"/>
              </w:rPr>
            </w:pPr>
            <w:r w:rsidRPr="00FE589B">
              <w:rPr>
                <w:rFonts w:ascii="Times New Roman" w:hAnsi="Times New Roman" w:cs="Times New Roman"/>
                <w:bCs/>
                <w:color w:val="000000" w:themeColor="text1"/>
                <w:sz w:val="20"/>
                <w:szCs w:val="20"/>
              </w:rPr>
              <w:t>Dhaka</w:t>
            </w:r>
          </w:p>
        </w:tc>
      </w:tr>
      <w:tr w:rsidR="00055DFC" w:rsidRPr="00FE589B" w:rsidTr="00343F83">
        <w:tc>
          <w:tcPr>
            <w:tcW w:w="4338" w:type="dxa"/>
          </w:tcPr>
          <w:p w:rsidR="00055DFC" w:rsidRPr="00FE589B" w:rsidRDefault="00055DFC" w:rsidP="001426BE">
            <w:pPr>
              <w:pStyle w:val="ListParagraph"/>
              <w:numPr>
                <w:ilvl w:val="0"/>
                <w:numId w:val="4"/>
              </w:numPr>
              <w:spacing w:line="360" w:lineRule="auto"/>
              <w:ind w:left="0" w:firstLine="0"/>
              <w:jc w:val="both"/>
              <w:rPr>
                <w:rFonts w:ascii="Times New Roman" w:hAnsi="Times New Roman" w:cs="Times New Roman"/>
                <w:bCs/>
                <w:color w:val="000000" w:themeColor="text1"/>
                <w:sz w:val="20"/>
                <w:szCs w:val="20"/>
              </w:rPr>
            </w:pPr>
            <w:r w:rsidRPr="00FE589B">
              <w:rPr>
                <w:rFonts w:ascii="Times New Roman" w:hAnsi="Times New Roman" w:cs="Times New Roman"/>
                <w:bCs/>
                <w:color w:val="000000" w:themeColor="text1"/>
                <w:sz w:val="20"/>
                <w:szCs w:val="20"/>
              </w:rPr>
              <w:t>Nawabpur Road Branch</w:t>
            </w:r>
          </w:p>
        </w:tc>
        <w:tc>
          <w:tcPr>
            <w:tcW w:w="2520" w:type="dxa"/>
          </w:tcPr>
          <w:p w:rsidR="00055DFC" w:rsidRPr="00FE589B" w:rsidRDefault="00055DFC" w:rsidP="001426BE">
            <w:pPr>
              <w:pStyle w:val="ListParagraph"/>
              <w:spacing w:line="360" w:lineRule="auto"/>
              <w:ind w:left="0"/>
              <w:jc w:val="both"/>
              <w:rPr>
                <w:rFonts w:ascii="Times New Roman" w:hAnsi="Times New Roman" w:cs="Times New Roman"/>
                <w:color w:val="000000" w:themeColor="text1"/>
                <w:sz w:val="20"/>
                <w:szCs w:val="20"/>
              </w:rPr>
            </w:pPr>
            <w:r w:rsidRPr="00FE589B">
              <w:rPr>
                <w:rFonts w:ascii="Times New Roman" w:hAnsi="Times New Roman" w:cs="Times New Roman"/>
                <w:bCs/>
                <w:color w:val="000000" w:themeColor="text1"/>
                <w:sz w:val="20"/>
                <w:szCs w:val="20"/>
              </w:rPr>
              <w:t>Dhaka</w:t>
            </w:r>
          </w:p>
        </w:tc>
      </w:tr>
      <w:tr w:rsidR="00055DFC" w:rsidRPr="00FE589B" w:rsidTr="00343F83">
        <w:tc>
          <w:tcPr>
            <w:tcW w:w="4338" w:type="dxa"/>
          </w:tcPr>
          <w:p w:rsidR="00055DFC" w:rsidRPr="00FE589B" w:rsidRDefault="00055DFC" w:rsidP="001426BE">
            <w:pPr>
              <w:pStyle w:val="ListParagraph"/>
              <w:numPr>
                <w:ilvl w:val="0"/>
                <w:numId w:val="4"/>
              </w:numPr>
              <w:spacing w:line="360" w:lineRule="auto"/>
              <w:ind w:left="0" w:firstLine="0"/>
              <w:jc w:val="both"/>
              <w:rPr>
                <w:rFonts w:ascii="Times New Roman" w:hAnsi="Times New Roman" w:cs="Times New Roman"/>
                <w:bCs/>
                <w:color w:val="000000" w:themeColor="text1"/>
                <w:sz w:val="20"/>
                <w:szCs w:val="20"/>
              </w:rPr>
            </w:pPr>
            <w:r w:rsidRPr="00FE589B">
              <w:rPr>
                <w:rFonts w:ascii="Times New Roman" w:hAnsi="Times New Roman" w:cs="Times New Roman"/>
                <w:bCs/>
                <w:color w:val="000000" w:themeColor="text1"/>
                <w:sz w:val="20"/>
                <w:szCs w:val="20"/>
              </w:rPr>
              <w:t>PabnaBarnch</w:t>
            </w:r>
          </w:p>
        </w:tc>
        <w:tc>
          <w:tcPr>
            <w:tcW w:w="2520" w:type="dxa"/>
          </w:tcPr>
          <w:p w:rsidR="00055DFC" w:rsidRPr="00FE589B" w:rsidRDefault="00055DFC" w:rsidP="001426BE">
            <w:pPr>
              <w:pStyle w:val="ListParagraph"/>
              <w:spacing w:line="360" w:lineRule="auto"/>
              <w:ind w:left="0"/>
              <w:jc w:val="both"/>
              <w:rPr>
                <w:rFonts w:ascii="Times New Roman" w:hAnsi="Times New Roman" w:cs="Times New Roman"/>
                <w:color w:val="000000" w:themeColor="text1"/>
                <w:sz w:val="20"/>
                <w:szCs w:val="20"/>
              </w:rPr>
            </w:pPr>
            <w:r w:rsidRPr="00FE589B">
              <w:rPr>
                <w:rFonts w:ascii="Times New Roman" w:hAnsi="Times New Roman" w:cs="Times New Roman"/>
                <w:bCs/>
                <w:color w:val="000000" w:themeColor="text1"/>
                <w:sz w:val="20"/>
                <w:szCs w:val="20"/>
              </w:rPr>
              <w:t>Pabna</w:t>
            </w:r>
          </w:p>
        </w:tc>
      </w:tr>
      <w:tr w:rsidR="00055DFC" w:rsidRPr="00FE589B" w:rsidTr="00343F83">
        <w:tc>
          <w:tcPr>
            <w:tcW w:w="4338" w:type="dxa"/>
          </w:tcPr>
          <w:p w:rsidR="00055DFC" w:rsidRPr="00FE589B" w:rsidRDefault="00055DFC" w:rsidP="001426BE">
            <w:pPr>
              <w:pStyle w:val="ListParagraph"/>
              <w:numPr>
                <w:ilvl w:val="0"/>
                <w:numId w:val="4"/>
              </w:numPr>
              <w:spacing w:line="360" w:lineRule="auto"/>
              <w:ind w:left="0" w:firstLine="0"/>
              <w:jc w:val="both"/>
              <w:rPr>
                <w:rFonts w:ascii="Times New Roman" w:hAnsi="Times New Roman" w:cs="Times New Roman"/>
                <w:bCs/>
                <w:color w:val="000000" w:themeColor="text1"/>
                <w:sz w:val="20"/>
                <w:szCs w:val="20"/>
              </w:rPr>
            </w:pPr>
            <w:r w:rsidRPr="00FE589B">
              <w:rPr>
                <w:rFonts w:ascii="Times New Roman" w:hAnsi="Times New Roman" w:cs="Times New Roman"/>
                <w:bCs/>
                <w:color w:val="000000" w:themeColor="text1"/>
                <w:sz w:val="20"/>
                <w:szCs w:val="20"/>
              </w:rPr>
              <w:t>Bhalanagar Branch</w:t>
            </w:r>
          </w:p>
        </w:tc>
        <w:tc>
          <w:tcPr>
            <w:tcW w:w="2520" w:type="dxa"/>
          </w:tcPr>
          <w:p w:rsidR="00055DFC" w:rsidRPr="00FE589B" w:rsidRDefault="00055DFC" w:rsidP="001426BE">
            <w:pPr>
              <w:pStyle w:val="ListParagraph"/>
              <w:spacing w:line="360" w:lineRule="auto"/>
              <w:ind w:left="0"/>
              <w:jc w:val="both"/>
              <w:rPr>
                <w:rFonts w:ascii="Times New Roman" w:hAnsi="Times New Roman" w:cs="Times New Roman"/>
                <w:color w:val="000000" w:themeColor="text1"/>
                <w:sz w:val="20"/>
                <w:szCs w:val="20"/>
              </w:rPr>
            </w:pPr>
            <w:r w:rsidRPr="00FE589B">
              <w:rPr>
                <w:rFonts w:ascii="Times New Roman" w:hAnsi="Times New Roman" w:cs="Times New Roman"/>
                <w:bCs/>
                <w:color w:val="000000" w:themeColor="text1"/>
                <w:sz w:val="20"/>
                <w:szCs w:val="20"/>
              </w:rPr>
              <w:t>Narsindhi</w:t>
            </w:r>
          </w:p>
        </w:tc>
      </w:tr>
      <w:tr w:rsidR="00055DFC" w:rsidRPr="00FE589B" w:rsidTr="00343F83">
        <w:tc>
          <w:tcPr>
            <w:tcW w:w="4338" w:type="dxa"/>
          </w:tcPr>
          <w:p w:rsidR="00055DFC" w:rsidRPr="00FE589B" w:rsidRDefault="00055DFC" w:rsidP="001426BE">
            <w:pPr>
              <w:pStyle w:val="ListParagraph"/>
              <w:numPr>
                <w:ilvl w:val="0"/>
                <w:numId w:val="4"/>
              </w:numPr>
              <w:spacing w:line="360" w:lineRule="auto"/>
              <w:ind w:left="0" w:firstLine="0"/>
              <w:jc w:val="both"/>
              <w:rPr>
                <w:rFonts w:ascii="Times New Roman" w:hAnsi="Times New Roman" w:cs="Times New Roman"/>
                <w:bCs/>
                <w:color w:val="000000" w:themeColor="text1"/>
                <w:sz w:val="20"/>
                <w:szCs w:val="20"/>
              </w:rPr>
            </w:pPr>
            <w:r w:rsidRPr="00FE589B">
              <w:rPr>
                <w:rFonts w:ascii="Times New Roman" w:hAnsi="Times New Roman" w:cs="Times New Roman"/>
                <w:bCs/>
                <w:color w:val="000000" w:themeColor="text1"/>
                <w:sz w:val="20"/>
                <w:szCs w:val="20"/>
              </w:rPr>
              <w:t>Abdullahpur Branch</w:t>
            </w:r>
          </w:p>
        </w:tc>
        <w:tc>
          <w:tcPr>
            <w:tcW w:w="2520" w:type="dxa"/>
          </w:tcPr>
          <w:p w:rsidR="00055DFC" w:rsidRPr="00FE589B" w:rsidRDefault="00055DFC" w:rsidP="001426BE">
            <w:pPr>
              <w:pStyle w:val="ListParagraph"/>
              <w:spacing w:line="360" w:lineRule="auto"/>
              <w:ind w:left="0"/>
              <w:jc w:val="both"/>
              <w:rPr>
                <w:rFonts w:ascii="Times New Roman" w:hAnsi="Times New Roman" w:cs="Times New Roman"/>
                <w:color w:val="000000" w:themeColor="text1"/>
                <w:sz w:val="20"/>
                <w:szCs w:val="20"/>
              </w:rPr>
            </w:pPr>
            <w:r w:rsidRPr="00FE589B">
              <w:rPr>
                <w:rFonts w:ascii="Times New Roman" w:hAnsi="Times New Roman" w:cs="Times New Roman"/>
                <w:bCs/>
                <w:color w:val="000000" w:themeColor="text1"/>
                <w:sz w:val="20"/>
                <w:szCs w:val="20"/>
              </w:rPr>
              <w:t>Dhaka</w:t>
            </w:r>
          </w:p>
        </w:tc>
      </w:tr>
      <w:tr w:rsidR="00055DFC" w:rsidRPr="00FE589B" w:rsidTr="00343F83">
        <w:tc>
          <w:tcPr>
            <w:tcW w:w="4338" w:type="dxa"/>
          </w:tcPr>
          <w:p w:rsidR="00055DFC" w:rsidRPr="00FE589B" w:rsidRDefault="00055DFC" w:rsidP="001426BE">
            <w:pPr>
              <w:pStyle w:val="ListParagraph"/>
              <w:numPr>
                <w:ilvl w:val="0"/>
                <w:numId w:val="4"/>
              </w:numPr>
              <w:spacing w:line="360" w:lineRule="auto"/>
              <w:ind w:left="0" w:firstLine="0"/>
              <w:jc w:val="both"/>
              <w:rPr>
                <w:rFonts w:ascii="Times New Roman" w:hAnsi="Times New Roman" w:cs="Times New Roman"/>
                <w:bCs/>
                <w:color w:val="000000" w:themeColor="text1"/>
                <w:sz w:val="20"/>
                <w:szCs w:val="20"/>
              </w:rPr>
            </w:pPr>
            <w:r w:rsidRPr="00FE589B">
              <w:rPr>
                <w:rFonts w:ascii="Times New Roman" w:hAnsi="Times New Roman" w:cs="Times New Roman"/>
                <w:bCs/>
                <w:color w:val="000000" w:themeColor="text1"/>
                <w:sz w:val="20"/>
                <w:szCs w:val="20"/>
              </w:rPr>
              <w:t>Jhalokathi Branch</w:t>
            </w:r>
          </w:p>
        </w:tc>
        <w:tc>
          <w:tcPr>
            <w:tcW w:w="2520" w:type="dxa"/>
          </w:tcPr>
          <w:p w:rsidR="00055DFC" w:rsidRPr="00FE589B" w:rsidRDefault="00055DFC" w:rsidP="001426BE">
            <w:pPr>
              <w:pStyle w:val="ListParagraph"/>
              <w:spacing w:line="360" w:lineRule="auto"/>
              <w:ind w:left="0"/>
              <w:jc w:val="both"/>
              <w:rPr>
                <w:rFonts w:ascii="Times New Roman" w:hAnsi="Times New Roman" w:cs="Times New Roman"/>
                <w:color w:val="000000" w:themeColor="text1"/>
                <w:sz w:val="20"/>
                <w:szCs w:val="20"/>
              </w:rPr>
            </w:pPr>
            <w:r w:rsidRPr="00FE589B">
              <w:rPr>
                <w:rFonts w:ascii="Times New Roman" w:hAnsi="Times New Roman" w:cs="Times New Roman"/>
                <w:bCs/>
                <w:color w:val="000000" w:themeColor="text1"/>
                <w:sz w:val="20"/>
                <w:szCs w:val="20"/>
              </w:rPr>
              <w:t>Jhalokathi</w:t>
            </w:r>
          </w:p>
        </w:tc>
      </w:tr>
      <w:tr w:rsidR="00055DFC" w:rsidRPr="00FE589B" w:rsidTr="00343F83">
        <w:tc>
          <w:tcPr>
            <w:tcW w:w="4338" w:type="dxa"/>
          </w:tcPr>
          <w:p w:rsidR="00055DFC" w:rsidRPr="00FE589B" w:rsidRDefault="00055DFC" w:rsidP="001426BE">
            <w:pPr>
              <w:pStyle w:val="ListParagraph"/>
              <w:numPr>
                <w:ilvl w:val="0"/>
                <w:numId w:val="4"/>
              </w:numPr>
              <w:spacing w:line="360" w:lineRule="auto"/>
              <w:ind w:left="0" w:firstLine="0"/>
              <w:jc w:val="both"/>
              <w:rPr>
                <w:rFonts w:ascii="Times New Roman" w:hAnsi="Times New Roman" w:cs="Times New Roman"/>
                <w:bCs/>
                <w:color w:val="000000" w:themeColor="text1"/>
                <w:sz w:val="20"/>
                <w:szCs w:val="20"/>
              </w:rPr>
            </w:pPr>
            <w:r w:rsidRPr="00FE589B">
              <w:rPr>
                <w:rFonts w:ascii="Times New Roman" w:hAnsi="Times New Roman" w:cs="Times New Roman"/>
                <w:bCs/>
                <w:color w:val="000000" w:themeColor="text1"/>
                <w:sz w:val="20"/>
                <w:szCs w:val="20"/>
              </w:rPr>
              <w:t>Modonpur Branch</w:t>
            </w:r>
          </w:p>
        </w:tc>
        <w:tc>
          <w:tcPr>
            <w:tcW w:w="2520" w:type="dxa"/>
          </w:tcPr>
          <w:p w:rsidR="00055DFC" w:rsidRPr="00FE589B" w:rsidRDefault="00055DFC" w:rsidP="001426BE">
            <w:pPr>
              <w:pStyle w:val="ListParagraph"/>
              <w:spacing w:line="360" w:lineRule="auto"/>
              <w:ind w:left="0"/>
              <w:jc w:val="both"/>
              <w:rPr>
                <w:rFonts w:ascii="Times New Roman" w:hAnsi="Times New Roman" w:cs="Times New Roman"/>
                <w:color w:val="000000" w:themeColor="text1"/>
                <w:sz w:val="20"/>
                <w:szCs w:val="20"/>
              </w:rPr>
            </w:pPr>
            <w:r w:rsidRPr="00FE589B">
              <w:rPr>
                <w:rFonts w:ascii="Times New Roman" w:hAnsi="Times New Roman" w:cs="Times New Roman"/>
                <w:bCs/>
                <w:color w:val="000000" w:themeColor="text1"/>
                <w:sz w:val="20"/>
                <w:szCs w:val="20"/>
              </w:rPr>
              <w:t>Narayanganj</w:t>
            </w:r>
          </w:p>
        </w:tc>
      </w:tr>
      <w:tr w:rsidR="00055DFC" w:rsidRPr="00FE589B" w:rsidTr="00343F83">
        <w:tc>
          <w:tcPr>
            <w:tcW w:w="4338" w:type="dxa"/>
          </w:tcPr>
          <w:p w:rsidR="00055DFC" w:rsidRPr="00FE589B" w:rsidRDefault="00055DFC" w:rsidP="001426BE">
            <w:pPr>
              <w:pStyle w:val="ListParagraph"/>
              <w:numPr>
                <w:ilvl w:val="0"/>
                <w:numId w:val="4"/>
              </w:numPr>
              <w:spacing w:line="360" w:lineRule="auto"/>
              <w:ind w:left="0" w:firstLine="0"/>
              <w:jc w:val="both"/>
              <w:rPr>
                <w:rFonts w:ascii="Times New Roman" w:hAnsi="Times New Roman" w:cs="Times New Roman"/>
                <w:bCs/>
                <w:color w:val="000000" w:themeColor="text1"/>
                <w:sz w:val="20"/>
                <w:szCs w:val="20"/>
              </w:rPr>
            </w:pPr>
            <w:r w:rsidRPr="00FE589B">
              <w:rPr>
                <w:rFonts w:ascii="Times New Roman" w:hAnsi="Times New Roman" w:cs="Times New Roman"/>
                <w:bCs/>
                <w:color w:val="000000" w:themeColor="text1"/>
                <w:sz w:val="20"/>
                <w:szCs w:val="20"/>
              </w:rPr>
              <w:t>Khulshi Branch</w:t>
            </w:r>
          </w:p>
        </w:tc>
        <w:tc>
          <w:tcPr>
            <w:tcW w:w="2520" w:type="dxa"/>
          </w:tcPr>
          <w:p w:rsidR="00055DFC" w:rsidRPr="00FE589B" w:rsidRDefault="00055DFC" w:rsidP="001426BE">
            <w:pPr>
              <w:pStyle w:val="ListParagraph"/>
              <w:spacing w:line="360" w:lineRule="auto"/>
              <w:ind w:left="0"/>
              <w:jc w:val="both"/>
              <w:rPr>
                <w:rFonts w:ascii="Times New Roman" w:hAnsi="Times New Roman" w:cs="Times New Roman"/>
                <w:color w:val="000000" w:themeColor="text1"/>
                <w:sz w:val="20"/>
                <w:szCs w:val="20"/>
              </w:rPr>
            </w:pPr>
            <w:r w:rsidRPr="00FE589B">
              <w:rPr>
                <w:rFonts w:ascii="Times New Roman" w:hAnsi="Times New Roman" w:cs="Times New Roman"/>
                <w:bCs/>
                <w:color w:val="000000" w:themeColor="text1"/>
                <w:sz w:val="20"/>
                <w:szCs w:val="20"/>
              </w:rPr>
              <w:t>Chattogram</w:t>
            </w:r>
          </w:p>
        </w:tc>
      </w:tr>
      <w:tr w:rsidR="00055DFC" w:rsidRPr="00FE589B" w:rsidTr="00343F83">
        <w:tc>
          <w:tcPr>
            <w:tcW w:w="4338" w:type="dxa"/>
          </w:tcPr>
          <w:p w:rsidR="00055DFC" w:rsidRPr="00FE589B" w:rsidRDefault="00055DFC" w:rsidP="001426BE">
            <w:pPr>
              <w:pStyle w:val="ListParagraph"/>
              <w:numPr>
                <w:ilvl w:val="0"/>
                <w:numId w:val="4"/>
              </w:numPr>
              <w:spacing w:line="360" w:lineRule="auto"/>
              <w:ind w:left="0" w:firstLine="0"/>
              <w:jc w:val="both"/>
              <w:rPr>
                <w:rFonts w:ascii="Times New Roman" w:hAnsi="Times New Roman" w:cs="Times New Roman"/>
                <w:bCs/>
                <w:color w:val="000000" w:themeColor="text1"/>
                <w:sz w:val="20"/>
                <w:szCs w:val="20"/>
              </w:rPr>
            </w:pPr>
            <w:r w:rsidRPr="00FE589B">
              <w:rPr>
                <w:rFonts w:ascii="Times New Roman" w:hAnsi="Times New Roman" w:cs="Times New Roman"/>
                <w:bCs/>
                <w:color w:val="000000" w:themeColor="text1"/>
                <w:sz w:val="20"/>
                <w:szCs w:val="20"/>
              </w:rPr>
              <w:t>KoraisMunshi Bazar Branch</w:t>
            </w:r>
          </w:p>
        </w:tc>
        <w:tc>
          <w:tcPr>
            <w:tcW w:w="2520" w:type="dxa"/>
          </w:tcPr>
          <w:p w:rsidR="00055DFC" w:rsidRPr="00FE589B" w:rsidRDefault="00055DFC" w:rsidP="001426BE">
            <w:pPr>
              <w:pStyle w:val="ListParagraph"/>
              <w:spacing w:line="360" w:lineRule="auto"/>
              <w:ind w:left="0"/>
              <w:jc w:val="both"/>
              <w:rPr>
                <w:rFonts w:ascii="Times New Roman" w:hAnsi="Times New Roman" w:cs="Times New Roman"/>
                <w:color w:val="000000" w:themeColor="text1"/>
                <w:sz w:val="20"/>
                <w:szCs w:val="20"/>
              </w:rPr>
            </w:pPr>
            <w:r w:rsidRPr="00FE589B">
              <w:rPr>
                <w:rFonts w:ascii="Times New Roman" w:hAnsi="Times New Roman" w:cs="Times New Roman"/>
                <w:bCs/>
                <w:color w:val="000000" w:themeColor="text1"/>
                <w:sz w:val="20"/>
                <w:szCs w:val="20"/>
              </w:rPr>
              <w:t>Feni</w:t>
            </w:r>
          </w:p>
        </w:tc>
      </w:tr>
      <w:tr w:rsidR="00055DFC" w:rsidRPr="00FE589B" w:rsidTr="00343F83">
        <w:tc>
          <w:tcPr>
            <w:tcW w:w="4338" w:type="dxa"/>
          </w:tcPr>
          <w:p w:rsidR="00055DFC" w:rsidRPr="00FE589B" w:rsidRDefault="00055DFC" w:rsidP="001426BE">
            <w:pPr>
              <w:pStyle w:val="ListParagraph"/>
              <w:numPr>
                <w:ilvl w:val="0"/>
                <w:numId w:val="4"/>
              </w:numPr>
              <w:spacing w:line="360" w:lineRule="auto"/>
              <w:ind w:left="0" w:firstLine="0"/>
              <w:jc w:val="both"/>
              <w:rPr>
                <w:rFonts w:ascii="Times New Roman" w:hAnsi="Times New Roman" w:cs="Times New Roman"/>
                <w:bCs/>
                <w:color w:val="000000" w:themeColor="text1"/>
                <w:sz w:val="20"/>
                <w:szCs w:val="20"/>
              </w:rPr>
            </w:pPr>
            <w:r w:rsidRPr="00FE589B">
              <w:rPr>
                <w:rFonts w:ascii="Times New Roman" w:hAnsi="Times New Roman" w:cs="Times New Roman"/>
                <w:bCs/>
                <w:color w:val="000000" w:themeColor="text1"/>
                <w:sz w:val="20"/>
                <w:szCs w:val="20"/>
              </w:rPr>
              <w:t>Laxmipur Branch</w:t>
            </w:r>
          </w:p>
        </w:tc>
        <w:tc>
          <w:tcPr>
            <w:tcW w:w="2520" w:type="dxa"/>
          </w:tcPr>
          <w:p w:rsidR="00055DFC" w:rsidRPr="00FE589B" w:rsidRDefault="00055DFC" w:rsidP="001426BE">
            <w:pPr>
              <w:pStyle w:val="ListParagraph"/>
              <w:spacing w:line="360" w:lineRule="auto"/>
              <w:ind w:left="0"/>
              <w:jc w:val="both"/>
              <w:rPr>
                <w:rFonts w:ascii="Times New Roman" w:hAnsi="Times New Roman" w:cs="Times New Roman"/>
                <w:color w:val="000000" w:themeColor="text1"/>
                <w:sz w:val="20"/>
                <w:szCs w:val="20"/>
              </w:rPr>
            </w:pPr>
            <w:r w:rsidRPr="00FE589B">
              <w:rPr>
                <w:rFonts w:ascii="Times New Roman" w:hAnsi="Times New Roman" w:cs="Times New Roman"/>
                <w:bCs/>
                <w:color w:val="000000" w:themeColor="text1"/>
                <w:sz w:val="20"/>
                <w:szCs w:val="20"/>
              </w:rPr>
              <w:t>Laxmipur</w:t>
            </w:r>
          </w:p>
        </w:tc>
      </w:tr>
      <w:tr w:rsidR="00055DFC" w:rsidRPr="00FE589B" w:rsidTr="00343F83">
        <w:tc>
          <w:tcPr>
            <w:tcW w:w="4338" w:type="dxa"/>
          </w:tcPr>
          <w:p w:rsidR="00055DFC" w:rsidRPr="00FE589B" w:rsidRDefault="00055DFC" w:rsidP="001426BE">
            <w:pPr>
              <w:pStyle w:val="ListParagraph"/>
              <w:numPr>
                <w:ilvl w:val="0"/>
                <w:numId w:val="4"/>
              </w:numPr>
              <w:spacing w:line="360" w:lineRule="auto"/>
              <w:ind w:left="0" w:firstLine="0"/>
              <w:jc w:val="both"/>
              <w:rPr>
                <w:rFonts w:ascii="Times New Roman" w:hAnsi="Times New Roman" w:cs="Times New Roman"/>
                <w:bCs/>
                <w:color w:val="000000" w:themeColor="text1"/>
                <w:sz w:val="20"/>
                <w:szCs w:val="20"/>
              </w:rPr>
            </w:pPr>
            <w:r w:rsidRPr="00FE589B">
              <w:rPr>
                <w:rFonts w:ascii="Times New Roman" w:hAnsi="Times New Roman" w:cs="Times New Roman"/>
                <w:bCs/>
                <w:color w:val="000000" w:themeColor="text1"/>
                <w:sz w:val="20"/>
                <w:szCs w:val="20"/>
              </w:rPr>
              <w:t>Chandpur Branch</w:t>
            </w:r>
          </w:p>
        </w:tc>
        <w:tc>
          <w:tcPr>
            <w:tcW w:w="2520" w:type="dxa"/>
          </w:tcPr>
          <w:p w:rsidR="00055DFC" w:rsidRPr="00FE589B" w:rsidRDefault="00055DFC" w:rsidP="001426BE">
            <w:pPr>
              <w:pStyle w:val="ListParagraph"/>
              <w:spacing w:line="360" w:lineRule="auto"/>
              <w:ind w:left="0"/>
              <w:jc w:val="both"/>
              <w:rPr>
                <w:rFonts w:ascii="Times New Roman" w:hAnsi="Times New Roman" w:cs="Times New Roman"/>
                <w:color w:val="000000" w:themeColor="text1"/>
                <w:sz w:val="20"/>
                <w:szCs w:val="20"/>
              </w:rPr>
            </w:pPr>
            <w:r w:rsidRPr="00FE589B">
              <w:rPr>
                <w:rFonts w:ascii="Times New Roman" w:hAnsi="Times New Roman" w:cs="Times New Roman"/>
                <w:bCs/>
                <w:color w:val="000000" w:themeColor="text1"/>
                <w:sz w:val="20"/>
                <w:szCs w:val="20"/>
              </w:rPr>
              <w:t>Chandpur</w:t>
            </w:r>
          </w:p>
        </w:tc>
      </w:tr>
      <w:tr w:rsidR="00055DFC" w:rsidRPr="00FE589B" w:rsidTr="00343F83">
        <w:tc>
          <w:tcPr>
            <w:tcW w:w="4338" w:type="dxa"/>
          </w:tcPr>
          <w:p w:rsidR="00055DFC" w:rsidRPr="00FE589B" w:rsidRDefault="00055DFC" w:rsidP="001426BE">
            <w:pPr>
              <w:pStyle w:val="ListParagraph"/>
              <w:numPr>
                <w:ilvl w:val="0"/>
                <w:numId w:val="4"/>
              </w:numPr>
              <w:spacing w:line="360" w:lineRule="auto"/>
              <w:ind w:left="0" w:firstLine="0"/>
              <w:jc w:val="both"/>
              <w:rPr>
                <w:rFonts w:ascii="Times New Roman" w:hAnsi="Times New Roman" w:cs="Times New Roman"/>
                <w:bCs/>
                <w:color w:val="000000" w:themeColor="text1"/>
                <w:sz w:val="20"/>
                <w:szCs w:val="20"/>
              </w:rPr>
            </w:pPr>
            <w:r w:rsidRPr="00FE589B">
              <w:rPr>
                <w:rFonts w:ascii="Times New Roman" w:hAnsi="Times New Roman" w:cs="Times New Roman"/>
                <w:bCs/>
                <w:color w:val="000000" w:themeColor="text1"/>
                <w:sz w:val="20"/>
                <w:szCs w:val="20"/>
              </w:rPr>
              <w:t>Jhitka Bazar Branch</w:t>
            </w:r>
          </w:p>
        </w:tc>
        <w:tc>
          <w:tcPr>
            <w:tcW w:w="2520" w:type="dxa"/>
          </w:tcPr>
          <w:p w:rsidR="00055DFC" w:rsidRPr="00FE589B" w:rsidRDefault="00055DFC" w:rsidP="001426BE">
            <w:pPr>
              <w:pStyle w:val="ListParagraph"/>
              <w:spacing w:line="360" w:lineRule="auto"/>
              <w:ind w:left="0"/>
              <w:jc w:val="both"/>
              <w:rPr>
                <w:rFonts w:ascii="Times New Roman" w:hAnsi="Times New Roman" w:cs="Times New Roman"/>
                <w:color w:val="000000" w:themeColor="text1"/>
                <w:sz w:val="20"/>
                <w:szCs w:val="20"/>
              </w:rPr>
            </w:pPr>
            <w:r w:rsidRPr="00FE589B">
              <w:rPr>
                <w:rFonts w:ascii="Times New Roman" w:hAnsi="Times New Roman" w:cs="Times New Roman"/>
                <w:bCs/>
                <w:color w:val="000000" w:themeColor="text1"/>
                <w:sz w:val="20"/>
                <w:szCs w:val="20"/>
              </w:rPr>
              <w:t>Manikganj</w:t>
            </w:r>
          </w:p>
        </w:tc>
      </w:tr>
      <w:tr w:rsidR="00055DFC" w:rsidRPr="00FE589B" w:rsidTr="00343F83">
        <w:tc>
          <w:tcPr>
            <w:tcW w:w="4338" w:type="dxa"/>
          </w:tcPr>
          <w:p w:rsidR="00055DFC" w:rsidRPr="00FE589B" w:rsidRDefault="00055DFC" w:rsidP="001426BE">
            <w:pPr>
              <w:pStyle w:val="ListParagraph"/>
              <w:numPr>
                <w:ilvl w:val="0"/>
                <w:numId w:val="4"/>
              </w:numPr>
              <w:spacing w:line="360" w:lineRule="auto"/>
              <w:ind w:left="0" w:firstLine="0"/>
              <w:jc w:val="both"/>
              <w:rPr>
                <w:rFonts w:ascii="Times New Roman" w:hAnsi="Times New Roman" w:cs="Times New Roman"/>
                <w:bCs/>
                <w:color w:val="000000" w:themeColor="text1"/>
                <w:sz w:val="20"/>
                <w:szCs w:val="20"/>
              </w:rPr>
            </w:pPr>
            <w:r w:rsidRPr="00FE589B">
              <w:rPr>
                <w:rFonts w:ascii="Times New Roman" w:hAnsi="Times New Roman" w:cs="Times New Roman"/>
                <w:bCs/>
                <w:color w:val="000000" w:themeColor="text1"/>
                <w:sz w:val="20"/>
                <w:szCs w:val="20"/>
              </w:rPr>
              <w:t>Kalaiya Branch</w:t>
            </w:r>
          </w:p>
        </w:tc>
        <w:tc>
          <w:tcPr>
            <w:tcW w:w="2520" w:type="dxa"/>
          </w:tcPr>
          <w:p w:rsidR="00055DFC" w:rsidRPr="00FE589B" w:rsidRDefault="00055DFC" w:rsidP="001426BE">
            <w:pPr>
              <w:pStyle w:val="ListParagraph"/>
              <w:spacing w:line="360" w:lineRule="auto"/>
              <w:ind w:left="0"/>
              <w:jc w:val="both"/>
              <w:rPr>
                <w:rFonts w:ascii="Times New Roman" w:hAnsi="Times New Roman" w:cs="Times New Roman"/>
                <w:color w:val="000000" w:themeColor="text1"/>
                <w:sz w:val="20"/>
                <w:szCs w:val="20"/>
              </w:rPr>
            </w:pPr>
            <w:r w:rsidRPr="00FE589B">
              <w:rPr>
                <w:rFonts w:ascii="Times New Roman" w:hAnsi="Times New Roman" w:cs="Times New Roman"/>
                <w:bCs/>
                <w:color w:val="000000" w:themeColor="text1"/>
                <w:sz w:val="20"/>
                <w:szCs w:val="20"/>
              </w:rPr>
              <w:t>Patuakhali</w:t>
            </w:r>
          </w:p>
        </w:tc>
      </w:tr>
      <w:tr w:rsidR="00055DFC" w:rsidRPr="00FE589B" w:rsidTr="00343F83">
        <w:tc>
          <w:tcPr>
            <w:tcW w:w="4338" w:type="dxa"/>
          </w:tcPr>
          <w:p w:rsidR="00055DFC" w:rsidRPr="00FE589B" w:rsidRDefault="00055DFC" w:rsidP="001426BE">
            <w:pPr>
              <w:pStyle w:val="ListParagraph"/>
              <w:numPr>
                <w:ilvl w:val="0"/>
                <w:numId w:val="4"/>
              </w:numPr>
              <w:spacing w:line="360" w:lineRule="auto"/>
              <w:ind w:left="0" w:firstLine="0"/>
              <w:jc w:val="both"/>
              <w:rPr>
                <w:rFonts w:ascii="Times New Roman" w:hAnsi="Times New Roman" w:cs="Times New Roman"/>
                <w:bCs/>
                <w:color w:val="000000" w:themeColor="text1"/>
                <w:sz w:val="20"/>
                <w:szCs w:val="20"/>
              </w:rPr>
            </w:pPr>
            <w:r w:rsidRPr="00FE589B">
              <w:rPr>
                <w:rFonts w:ascii="Times New Roman" w:hAnsi="Times New Roman" w:cs="Times New Roman"/>
                <w:bCs/>
                <w:color w:val="000000" w:themeColor="text1"/>
                <w:sz w:val="20"/>
                <w:szCs w:val="20"/>
              </w:rPr>
              <w:t>Bazra Bazar Branch</w:t>
            </w:r>
          </w:p>
        </w:tc>
        <w:tc>
          <w:tcPr>
            <w:tcW w:w="2520" w:type="dxa"/>
          </w:tcPr>
          <w:p w:rsidR="00055DFC" w:rsidRPr="00FE589B" w:rsidRDefault="00055DFC" w:rsidP="001426BE">
            <w:pPr>
              <w:pStyle w:val="ListParagraph"/>
              <w:spacing w:line="360" w:lineRule="auto"/>
              <w:ind w:left="0"/>
              <w:jc w:val="both"/>
              <w:rPr>
                <w:rFonts w:ascii="Times New Roman" w:hAnsi="Times New Roman" w:cs="Times New Roman"/>
                <w:color w:val="000000" w:themeColor="text1"/>
                <w:sz w:val="20"/>
                <w:szCs w:val="20"/>
              </w:rPr>
            </w:pPr>
            <w:r w:rsidRPr="00FE589B">
              <w:rPr>
                <w:rFonts w:ascii="Times New Roman" w:hAnsi="Times New Roman" w:cs="Times New Roman"/>
                <w:bCs/>
                <w:color w:val="000000" w:themeColor="text1"/>
                <w:sz w:val="20"/>
                <w:szCs w:val="20"/>
              </w:rPr>
              <w:t>Noakhali</w:t>
            </w:r>
          </w:p>
        </w:tc>
      </w:tr>
      <w:tr w:rsidR="00055DFC" w:rsidRPr="00FE589B" w:rsidTr="00343F83">
        <w:tc>
          <w:tcPr>
            <w:tcW w:w="4338" w:type="dxa"/>
          </w:tcPr>
          <w:p w:rsidR="00055DFC" w:rsidRPr="00FE589B" w:rsidRDefault="00055DFC" w:rsidP="001426BE">
            <w:pPr>
              <w:pStyle w:val="ListParagraph"/>
              <w:numPr>
                <w:ilvl w:val="0"/>
                <w:numId w:val="4"/>
              </w:numPr>
              <w:spacing w:line="360" w:lineRule="auto"/>
              <w:ind w:left="0" w:firstLine="0"/>
              <w:jc w:val="both"/>
              <w:rPr>
                <w:rFonts w:ascii="Times New Roman" w:hAnsi="Times New Roman" w:cs="Times New Roman"/>
                <w:bCs/>
                <w:color w:val="000000" w:themeColor="text1"/>
                <w:sz w:val="20"/>
                <w:szCs w:val="20"/>
              </w:rPr>
            </w:pPr>
            <w:r w:rsidRPr="00FE589B">
              <w:rPr>
                <w:rFonts w:ascii="Times New Roman" w:hAnsi="Times New Roman" w:cs="Times New Roman"/>
                <w:bCs/>
                <w:color w:val="000000" w:themeColor="text1"/>
                <w:sz w:val="20"/>
                <w:szCs w:val="20"/>
              </w:rPr>
              <w:t>Donia Branch</w:t>
            </w:r>
          </w:p>
        </w:tc>
        <w:tc>
          <w:tcPr>
            <w:tcW w:w="2520" w:type="dxa"/>
          </w:tcPr>
          <w:p w:rsidR="00055DFC" w:rsidRPr="00FE589B" w:rsidRDefault="00055DFC" w:rsidP="001426BE">
            <w:pPr>
              <w:pStyle w:val="ListParagraph"/>
              <w:spacing w:line="360" w:lineRule="auto"/>
              <w:ind w:left="0"/>
              <w:jc w:val="both"/>
              <w:rPr>
                <w:rFonts w:ascii="Times New Roman" w:hAnsi="Times New Roman" w:cs="Times New Roman"/>
                <w:color w:val="000000" w:themeColor="text1"/>
                <w:sz w:val="20"/>
                <w:szCs w:val="20"/>
              </w:rPr>
            </w:pPr>
            <w:r w:rsidRPr="00FE589B">
              <w:rPr>
                <w:rFonts w:ascii="Times New Roman" w:hAnsi="Times New Roman" w:cs="Times New Roman"/>
                <w:bCs/>
                <w:color w:val="000000" w:themeColor="text1"/>
                <w:sz w:val="20"/>
                <w:szCs w:val="20"/>
              </w:rPr>
              <w:t>Dhaka</w:t>
            </w:r>
          </w:p>
        </w:tc>
      </w:tr>
      <w:tr w:rsidR="00055DFC" w:rsidRPr="00FE589B" w:rsidTr="00343F83">
        <w:tc>
          <w:tcPr>
            <w:tcW w:w="4338" w:type="dxa"/>
          </w:tcPr>
          <w:p w:rsidR="00055DFC" w:rsidRPr="00FE589B" w:rsidRDefault="00055DFC" w:rsidP="001426BE">
            <w:pPr>
              <w:pStyle w:val="ListParagraph"/>
              <w:numPr>
                <w:ilvl w:val="0"/>
                <w:numId w:val="4"/>
              </w:numPr>
              <w:spacing w:line="360" w:lineRule="auto"/>
              <w:ind w:left="0" w:firstLine="0"/>
              <w:jc w:val="both"/>
              <w:rPr>
                <w:rFonts w:ascii="Times New Roman" w:hAnsi="Times New Roman" w:cs="Times New Roman"/>
                <w:bCs/>
                <w:color w:val="000000" w:themeColor="text1"/>
                <w:sz w:val="20"/>
                <w:szCs w:val="20"/>
              </w:rPr>
            </w:pPr>
            <w:r w:rsidRPr="00FE589B">
              <w:rPr>
                <w:rFonts w:ascii="Times New Roman" w:hAnsi="Times New Roman" w:cs="Times New Roman"/>
                <w:bCs/>
                <w:color w:val="000000" w:themeColor="text1"/>
                <w:sz w:val="20"/>
                <w:szCs w:val="20"/>
              </w:rPr>
              <w:t>Gareeb-E-Newaz Branch</w:t>
            </w:r>
          </w:p>
        </w:tc>
        <w:tc>
          <w:tcPr>
            <w:tcW w:w="2520" w:type="dxa"/>
          </w:tcPr>
          <w:p w:rsidR="00055DFC" w:rsidRPr="00FE589B" w:rsidRDefault="00055DFC" w:rsidP="001426BE">
            <w:pPr>
              <w:pStyle w:val="ListParagraph"/>
              <w:spacing w:line="360" w:lineRule="auto"/>
              <w:ind w:left="0"/>
              <w:jc w:val="both"/>
              <w:rPr>
                <w:rFonts w:ascii="Times New Roman" w:hAnsi="Times New Roman" w:cs="Times New Roman"/>
                <w:color w:val="000000" w:themeColor="text1"/>
                <w:sz w:val="20"/>
                <w:szCs w:val="20"/>
              </w:rPr>
            </w:pPr>
            <w:r w:rsidRPr="00FE589B">
              <w:rPr>
                <w:rFonts w:ascii="Times New Roman" w:hAnsi="Times New Roman" w:cs="Times New Roman"/>
                <w:bCs/>
                <w:color w:val="000000" w:themeColor="text1"/>
                <w:sz w:val="20"/>
                <w:szCs w:val="20"/>
              </w:rPr>
              <w:t>Dhaka</w:t>
            </w:r>
          </w:p>
        </w:tc>
      </w:tr>
      <w:tr w:rsidR="00055DFC" w:rsidRPr="00FE589B" w:rsidTr="00343F83">
        <w:tc>
          <w:tcPr>
            <w:tcW w:w="4338" w:type="dxa"/>
          </w:tcPr>
          <w:p w:rsidR="00055DFC" w:rsidRPr="00FE589B" w:rsidRDefault="00055DFC" w:rsidP="001426BE">
            <w:pPr>
              <w:pStyle w:val="ListParagraph"/>
              <w:numPr>
                <w:ilvl w:val="0"/>
                <w:numId w:val="4"/>
              </w:numPr>
              <w:spacing w:line="360" w:lineRule="auto"/>
              <w:ind w:left="0" w:firstLine="0"/>
              <w:jc w:val="both"/>
              <w:rPr>
                <w:rFonts w:ascii="Times New Roman" w:hAnsi="Times New Roman" w:cs="Times New Roman"/>
                <w:bCs/>
                <w:color w:val="000000" w:themeColor="text1"/>
                <w:sz w:val="20"/>
                <w:szCs w:val="20"/>
              </w:rPr>
            </w:pPr>
            <w:r w:rsidRPr="00FE589B">
              <w:rPr>
                <w:rFonts w:ascii="Times New Roman" w:hAnsi="Times New Roman" w:cs="Times New Roman"/>
                <w:bCs/>
                <w:color w:val="000000" w:themeColor="text1"/>
                <w:sz w:val="20"/>
                <w:szCs w:val="20"/>
              </w:rPr>
              <w:t>GazipurChowrasta Branch</w:t>
            </w:r>
          </w:p>
        </w:tc>
        <w:tc>
          <w:tcPr>
            <w:tcW w:w="2520" w:type="dxa"/>
          </w:tcPr>
          <w:p w:rsidR="00055DFC" w:rsidRPr="00FE589B" w:rsidRDefault="00055DFC" w:rsidP="001426BE">
            <w:pPr>
              <w:pStyle w:val="ListParagraph"/>
              <w:spacing w:line="360" w:lineRule="auto"/>
              <w:ind w:left="0"/>
              <w:jc w:val="both"/>
              <w:rPr>
                <w:rFonts w:ascii="Times New Roman" w:hAnsi="Times New Roman" w:cs="Times New Roman"/>
                <w:color w:val="000000" w:themeColor="text1"/>
                <w:sz w:val="20"/>
                <w:szCs w:val="20"/>
              </w:rPr>
            </w:pPr>
            <w:r w:rsidRPr="00FE589B">
              <w:rPr>
                <w:rFonts w:ascii="Times New Roman" w:hAnsi="Times New Roman" w:cs="Times New Roman"/>
                <w:bCs/>
                <w:color w:val="000000" w:themeColor="text1"/>
                <w:sz w:val="20"/>
                <w:szCs w:val="20"/>
              </w:rPr>
              <w:t>Gazipur</w:t>
            </w:r>
          </w:p>
        </w:tc>
      </w:tr>
      <w:tr w:rsidR="00055DFC" w:rsidRPr="00FE589B" w:rsidTr="00343F83">
        <w:tc>
          <w:tcPr>
            <w:tcW w:w="4338" w:type="dxa"/>
          </w:tcPr>
          <w:p w:rsidR="00055DFC" w:rsidRPr="00FE589B" w:rsidRDefault="00055DFC" w:rsidP="001426BE">
            <w:pPr>
              <w:pStyle w:val="ListParagraph"/>
              <w:numPr>
                <w:ilvl w:val="0"/>
                <w:numId w:val="4"/>
              </w:numPr>
              <w:spacing w:line="360" w:lineRule="auto"/>
              <w:ind w:left="0" w:firstLine="0"/>
              <w:jc w:val="both"/>
              <w:rPr>
                <w:rFonts w:ascii="Times New Roman" w:hAnsi="Times New Roman" w:cs="Times New Roman"/>
                <w:bCs/>
                <w:color w:val="000000" w:themeColor="text1"/>
                <w:sz w:val="20"/>
                <w:szCs w:val="20"/>
              </w:rPr>
            </w:pPr>
            <w:r w:rsidRPr="00FE589B">
              <w:rPr>
                <w:rFonts w:ascii="Times New Roman" w:hAnsi="Times New Roman" w:cs="Times New Roman"/>
                <w:bCs/>
                <w:color w:val="000000" w:themeColor="text1"/>
                <w:sz w:val="20"/>
                <w:szCs w:val="20"/>
              </w:rPr>
              <w:t>SAMIR MUNSHIR HAT BRANCH</w:t>
            </w:r>
          </w:p>
        </w:tc>
        <w:tc>
          <w:tcPr>
            <w:tcW w:w="2520" w:type="dxa"/>
          </w:tcPr>
          <w:p w:rsidR="00055DFC" w:rsidRPr="00FE589B" w:rsidRDefault="00055DFC" w:rsidP="001426BE">
            <w:pPr>
              <w:pStyle w:val="ListParagraph"/>
              <w:spacing w:line="360" w:lineRule="auto"/>
              <w:ind w:left="0"/>
              <w:jc w:val="both"/>
              <w:rPr>
                <w:rFonts w:ascii="Times New Roman" w:hAnsi="Times New Roman" w:cs="Times New Roman"/>
                <w:color w:val="000000" w:themeColor="text1"/>
                <w:sz w:val="20"/>
                <w:szCs w:val="20"/>
              </w:rPr>
            </w:pPr>
            <w:r w:rsidRPr="00FE589B">
              <w:rPr>
                <w:rFonts w:ascii="Times New Roman" w:hAnsi="Times New Roman" w:cs="Times New Roman"/>
                <w:bCs/>
                <w:color w:val="000000" w:themeColor="text1"/>
                <w:sz w:val="20"/>
                <w:szCs w:val="20"/>
              </w:rPr>
              <w:t>Noakhali</w:t>
            </w:r>
          </w:p>
        </w:tc>
      </w:tr>
      <w:tr w:rsidR="00055DFC" w:rsidRPr="00FE589B" w:rsidTr="00343F83">
        <w:tc>
          <w:tcPr>
            <w:tcW w:w="4338" w:type="dxa"/>
          </w:tcPr>
          <w:p w:rsidR="00055DFC" w:rsidRPr="00FE589B" w:rsidRDefault="00055DFC" w:rsidP="001426BE">
            <w:pPr>
              <w:pStyle w:val="ListParagraph"/>
              <w:numPr>
                <w:ilvl w:val="0"/>
                <w:numId w:val="4"/>
              </w:numPr>
              <w:spacing w:line="360" w:lineRule="auto"/>
              <w:ind w:left="0" w:firstLine="0"/>
              <w:jc w:val="both"/>
              <w:rPr>
                <w:rFonts w:ascii="Times New Roman" w:hAnsi="Times New Roman" w:cs="Times New Roman"/>
                <w:bCs/>
                <w:color w:val="000000" w:themeColor="text1"/>
                <w:sz w:val="20"/>
                <w:szCs w:val="20"/>
              </w:rPr>
            </w:pPr>
            <w:r w:rsidRPr="00FE589B">
              <w:rPr>
                <w:rFonts w:ascii="Times New Roman" w:hAnsi="Times New Roman" w:cs="Times New Roman"/>
                <w:bCs/>
                <w:color w:val="000000" w:themeColor="text1"/>
                <w:sz w:val="20"/>
                <w:szCs w:val="20"/>
              </w:rPr>
              <w:t>BAIPAIL BRANCH</w:t>
            </w:r>
          </w:p>
        </w:tc>
        <w:tc>
          <w:tcPr>
            <w:tcW w:w="2520" w:type="dxa"/>
          </w:tcPr>
          <w:p w:rsidR="00055DFC" w:rsidRPr="00FE589B" w:rsidRDefault="00055DFC" w:rsidP="001426BE">
            <w:pPr>
              <w:pStyle w:val="ListParagraph"/>
              <w:spacing w:line="360" w:lineRule="auto"/>
              <w:ind w:left="0"/>
              <w:jc w:val="both"/>
              <w:rPr>
                <w:rFonts w:ascii="Times New Roman" w:hAnsi="Times New Roman" w:cs="Times New Roman"/>
                <w:color w:val="000000" w:themeColor="text1"/>
                <w:sz w:val="20"/>
                <w:szCs w:val="20"/>
              </w:rPr>
            </w:pPr>
            <w:r w:rsidRPr="00FE589B">
              <w:rPr>
                <w:rFonts w:ascii="Times New Roman" w:hAnsi="Times New Roman" w:cs="Times New Roman"/>
                <w:bCs/>
                <w:color w:val="000000" w:themeColor="text1"/>
                <w:sz w:val="20"/>
                <w:szCs w:val="20"/>
              </w:rPr>
              <w:t>Savar, Dhaka</w:t>
            </w:r>
          </w:p>
        </w:tc>
      </w:tr>
      <w:tr w:rsidR="00055DFC" w:rsidRPr="00FE589B" w:rsidTr="00343F83">
        <w:tc>
          <w:tcPr>
            <w:tcW w:w="4338" w:type="dxa"/>
          </w:tcPr>
          <w:p w:rsidR="00055DFC" w:rsidRPr="00FE589B" w:rsidRDefault="00055DFC" w:rsidP="001426BE">
            <w:pPr>
              <w:pStyle w:val="ListParagraph"/>
              <w:numPr>
                <w:ilvl w:val="0"/>
                <w:numId w:val="4"/>
              </w:numPr>
              <w:spacing w:line="360" w:lineRule="auto"/>
              <w:ind w:left="0" w:firstLine="0"/>
              <w:jc w:val="both"/>
              <w:rPr>
                <w:rFonts w:ascii="Times New Roman" w:hAnsi="Times New Roman" w:cs="Times New Roman"/>
                <w:bCs/>
                <w:color w:val="000000" w:themeColor="text1"/>
                <w:sz w:val="20"/>
                <w:szCs w:val="20"/>
              </w:rPr>
            </w:pPr>
            <w:r w:rsidRPr="00FE589B">
              <w:rPr>
                <w:rFonts w:ascii="Times New Roman" w:hAnsi="Times New Roman" w:cs="Times New Roman"/>
                <w:bCs/>
                <w:color w:val="000000" w:themeColor="text1"/>
                <w:sz w:val="20"/>
                <w:szCs w:val="20"/>
              </w:rPr>
              <w:t>SUAGANJ BRANCH</w:t>
            </w:r>
          </w:p>
        </w:tc>
        <w:tc>
          <w:tcPr>
            <w:tcW w:w="2520" w:type="dxa"/>
          </w:tcPr>
          <w:p w:rsidR="00055DFC" w:rsidRPr="00FE589B" w:rsidRDefault="00055DFC" w:rsidP="001426BE">
            <w:pPr>
              <w:pStyle w:val="ListParagraph"/>
              <w:spacing w:line="360" w:lineRule="auto"/>
              <w:ind w:left="0"/>
              <w:jc w:val="both"/>
              <w:rPr>
                <w:rFonts w:ascii="Times New Roman" w:hAnsi="Times New Roman" w:cs="Times New Roman"/>
                <w:color w:val="000000" w:themeColor="text1"/>
                <w:sz w:val="20"/>
                <w:szCs w:val="20"/>
              </w:rPr>
            </w:pPr>
            <w:r w:rsidRPr="00FE589B">
              <w:rPr>
                <w:rFonts w:ascii="Times New Roman" w:hAnsi="Times New Roman" w:cs="Times New Roman"/>
                <w:bCs/>
                <w:color w:val="000000" w:themeColor="text1"/>
                <w:sz w:val="20"/>
                <w:szCs w:val="20"/>
              </w:rPr>
              <w:t>Cumilla</w:t>
            </w:r>
          </w:p>
        </w:tc>
      </w:tr>
      <w:tr w:rsidR="00055DFC" w:rsidRPr="00FE589B" w:rsidTr="00343F83">
        <w:tc>
          <w:tcPr>
            <w:tcW w:w="4338" w:type="dxa"/>
          </w:tcPr>
          <w:p w:rsidR="00055DFC" w:rsidRPr="00FE589B" w:rsidRDefault="00055DFC" w:rsidP="001426BE">
            <w:pPr>
              <w:pStyle w:val="ListParagraph"/>
              <w:numPr>
                <w:ilvl w:val="0"/>
                <w:numId w:val="4"/>
              </w:numPr>
              <w:spacing w:line="360" w:lineRule="auto"/>
              <w:ind w:left="0" w:firstLine="0"/>
              <w:jc w:val="both"/>
              <w:rPr>
                <w:rFonts w:ascii="Times New Roman" w:hAnsi="Times New Roman" w:cs="Times New Roman"/>
                <w:bCs/>
                <w:color w:val="000000" w:themeColor="text1"/>
                <w:sz w:val="20"/>
                <w:szCs w:val="20"/>
              </w:rPr>
            </w:pPr>
            <w:r w:rsidRPr="00FE589B">
              <w:rPr>
                <w:rFonts w:ascii="Times New Roman" w:hAnsi="Times New Roman" w:cs="Times New Roman"/>
                <w:bCs/>
                <w:color w:val="000000" w:themeColor="text1"/>
                <w:sz w:val="20"/>
                <w:szCs w:val="20"/>
              </w:rPr>
              <w:t>MADARIPUR BRANCH</w:t>
            </w:r>
          </w:p>
        </w:tc>
        <w:tc>
          <w:tcPr>
            <w:tcW w:w="2520" w:type="dxa"/>
          </w:tcPr>
          <w:p w:rsidR="00055DFC" w:rsidRPr="00FE589B" w:rsidRDefault="00055DFC" w:rsidP="001426BE">
            <w:pPr>
              <w:pStyle w:val="ListParagraph"/>
              <w:spacing w:line="360" w:lineRule="auto"/>
              <w:ind w:left="0"/>
              <w:jc w:val="both"/>
              <w:rPr>
                <w:rFonts w:ascii="Times New Roman" w:hAnsi="Times New Roman" w:cs="Times New Roman"/>
                <w:color w:val="000000" w:themeColor="text1"/>
                <w:sz w:val="20"/>
                <w:szCs w:val="20"/>
              </w:rPr>
            </w:pPr>
            <w:r w:rsidRPr="00FE589B">
              <w:rPr>
                <w:rFonts w:ascii="Times New Roman" w:hAnsi="Times New Roman" w:cs="Times New Roman"/>
                <w:bCs/>
                <w:color w:val="000000" w:themeColor="text1"/>
                <w:sz w:val="20"/>
                <w:szCs w:val="20"/>
              </w:rPr>
              <w:t>MADARIPUR</w:t>
            </w:r>
          </w:p>
        </w:tc>
      </w:tr>
      <w:tr w:rsidR="00055DFC" w:rsidRPr="00FE589B" w:rsidTr="00343F83">
        <w:tc>
          <w:tcPr>
            <w:tcW w:w="4338" w:type="dxa"/>
          </w:tcPr>
          <w:p w:rsidR="00055DFC" w:rsidRPr="00FE589B" w:rsidRDefault="00055DFC" w:rsidP="001426BE">
            <w:pPr>
              <w:pStyle w:val="ListParagraph"/>
              <w:numPr>
                <w:ilvl w:val="0"/>
                <w:numId w:val="4"/>
              </w:numPr>
              <w:spacing w:line="360" w:lineRule="auto"/>
              <w:ind w:left="0" w:firstLine="0"/>
              <w:jc w:val="both"/>
              <w:rPr>
                <w:rFonts w:ascii="Times New Roman" w:hAnsi="Times New Roman" w:cs="Times New Roman"/>
                <w:bCs/>
                <w:color w:val="000000" w:themeColor="text1"/>
                <w:sz w:val="20"/>
                <w:szCs w:val="20"/>
              </w:rPr>
            </w:pPr>
            <w:r w:rsidRPr="00FE589B">
              <w:rPr>
                <w:rFonts w:ascii="Times New Roman" w:hAnsi="Times New Roman" w:cs="Times New Roman"/>
                <w:bCs/>
                <w:color w:val="000000" w:themeColor="text1"/>
                <w:sz w:val="20"/>
                <w:szCs w:val="20"/>
              </w:rPr>
              <w:t>BARAIYARHAT BRANCH</w:t>
            </w:r>
          </w:p>
        </w:tc>
        <w:tc>
          <w:tcPr>
            <w:tcW w:w="2520" w:type="dxa"/>
          </w:tcPr>
          <w:p w:rsidR="00055DFC" w:rsidRPr="00FE589B" w:rsidRDefault="00055DFC" w:rsidP="001426BE">
            <w:pPr>
              <w:pStyle w:val="ListParagraph"/>
              <w:spacing w:line="360" w:lineRule="auto"/>
              <w:ind w:left="0"/>
              <w:jc w:val="both"/>
              <w:rPr>
                <w:rFonts w:ascii="Times New Roman" w:hAnsi="Times New Roman" w:cs="Times New Roman"/>
                <w:color w:val="000000" w:themeColor="text1"/>
                <w:sz w:val="20"/>
                <w:szCs w:val="20"/>
              </w:rPr>
            </w:pPr>
            <w:r w:rsidRPr="00FE589B">
              <w:rPr>
                <w:rFonts w:ascii="Times New Roman" w:hAnsi="Times New Roman" w:cs="Times New Roman"/>
                <w:bCs/>
                <w:color w:val="000000" w:themeColor="text1"/>
                <w:sz w:val="20"/>
                <w:szCs w:val="20"/>
              </w:rPr>
              <w:t>Chattogram</w:t>
            </w:r>
          </w:p>
        </w:tc>
      </w:tr>
      <w:tr w:rsidR="00055DFC" w:rsidRPr="00FE589B" w:rsidTr="00343F83">
        <w:tc>
          <w:tcPr>
            <w:tcW w:w="4338" w:type="dxa"/>
          </w:tcPr>
          <w:p w:rsidR="00055DFC" w:rsidRPr="00FE589B" w:rsidRDefault="00055DFC" w:rsidP="001426BE">
            <w:pPr>
              <w:pStyle w:val="ListParagraph"/>
              <w:numPr>
                <w:ilvl w:val="0"/>
                <w:numId w:val="4"/>
              </w:numPr>
              <w:spacing w:line="360" w:lineRule="auto"/>
              <w:ind w:left="0" w:firstLine="0"/>
              <w:jc w:val="both"/>
              <w:rPr>
                <w:rFonts w:ascii="Times New Roman" w:hAnsi="Times New Roman" w:cs="Times New Roman"/>
                <w:bCs/>
                <w:color w:val="000000" w:themeColor="text1"/>
                <w:sz w:val="20"/>
                <w:szCs w:val="20"/>
              </w:rPr>
            </w:pPr>
            <w:r w:rsidRPr="00FE589B">
              <w:rPr>
                <w:rFonts w:ascii="Times New Roman" w:hAnsi="Times New Roman" w:cs="Times New Roman"/>
                <w:bCs/>
                <w:color w:val="000000" w:themeColor="text1"/>
                <w:sz w:val="20"/>
                <w:szCs w:val="20"/>
              </w:rPr>
              <w:t>SUBARNACHAR BRANCH</w:t>
            </w:r>
          </w:p>
        </w:tc>
        <w:tc>
          <w:tcPr>
            <w:tcW w:w="2520" w:type="dxa"/>
          </w:tcPr>
          <w:p w:rsidR="00055DFC" w:rsidRPr="00FE589B" w:rsidRDefault="00055DFC" w:rsidP="001426BE">
            <w:pPr>
              <w:pStyle w:val="ListParagraph"/>
              <w:spacing w:line="360" w:lineRule="auto"/>
              <w:ind w:left="0"/>
              <w:jc w:val="both"/>
              <w:rPr>
                <w:rFonts w:ascii="Times New Roman" w:hAnsi="Times New Roman" w:cs="Times New Roman"/>
                <w:color w:val="000000" w:themeColor="text1"/>
                <w:sz w:val="20"/>
                <w:szCs w:val="20"/>
              </w:rPr>
            </w:pPr>
            <w:r w:rsidRPr="00FE589B">
              <w:rPr>
                <w:rFonts w:ascii="Times New Roman" w:hAnsi="Times New Roman" w:cs="Times New Roman"/>
                <w:bCs/>
                <w:color w:val="000000" w:themeColor="text1"/>
                <w:sz w:val="20"/>
                <w:szCs w:val="20"/>
              </w:rPr>
              <w:t>noakhali</w:t>
            </w:r>
          </w:p>
        </w:tc>
      </w:tr>
      <w:tr w:rsidR="00055DFC" w:rsidRPr="00FE589B" w:rsidTr="00343F83">
        <w:tc>
          <w:tcPr>
            <w:tcW w:w="4338" w:type="dxa"/>
          </w:tcPr>
          <w:p w:rsidR="00055DFC" w:rsidRPr="00FE589B" w:rsidRDefault="00055DFC" w:rsidP="001426BE">
            <w:pPr>
              <w:pStyle w:val="ListParagraph"/>
              <w:numPr>
                <w:ilvl w:val="0"/>
                <w:numId w:val="4"/>
              </w:numPr>
              <w:spacing w:line="360" w:lineRule="auto"/>
              <w:ind w:left="0" w:firstLine="0"/>
              <w:jc w:val="both"/>
              <w:rPr>
                <w:rFonts w:ascii="Times New Roman" w:hAnsi="Times New Roman" w:cs="Times New Roman"/>
                <w:bCs/>
                <w:color w:val="000000" w:themeColor="text1"/>
                <w:sz w:val="20"/>
                <w:szCs w:val="20"/>
              </w:rPr>
            </w:pPr>
            <w:r w:rsidRPr="00FE589B">
              <w:rPr>
                <w:rFonts w:ascii="Times New Roman" w:hAnsi="Times New Roman" w:cs="Times New Roman"/>
                <w:bCs/>
                <w:color w:val="000000" w:themeColor="text1"/>
                <w:sz w:val="20"/>
                <w:szCs w:val="20"/>
              </w:rPr>
              <w:t>Asad Gate Branch</w:t>
            </w:r>
          </w:p>
        </w:tc>
        <w:tc>
          <w:tcPr>
            <w:tcW w:w="2520" w:type="dxa"/>
          </w:tcPr>
          <w:p w:rsidR="00055DFC" w:rsidRPr="00FE589B" w:rsidRDefault="00055DFC" w:rsidP="001426BE">
            <w:pPr>
              <w:pStyle w:val="ListParagraph"/>
              <w:spacing w:line="360" w:lineRule="auto"/>
              <w:ind w:left="0"/>
              <w:jc w:val="both"/>
              <w:rPr>
                <w:rFonts w:ascii="Times New Roman" w:hAnsi="Times New Roman" w:cs="Times New Roman"/>
                <w:color w:val="000000" w:themeColor="text1"/>
                <w:sz w:val="20"/>
                <w:szCs w:val="20"/>
              </w:rPr>
            </w:pPr>
            <w:r w:rsidRPr="00FE589B">
              <w:rPr>
                <w:rFonts w:ascii="Times New Roman" w:hAnsi="Times New Roman" w:cs="Times New Roman"/>
                <w:bCs/>
                <w:color w:val="000000" w:themeColor="text1"/>
                <w:sz w:val="20"/>
                <w:szCs w:val="20"/>
              </w:rPr>
              <w:t>Dhaka</w:t>
            </w:r>
          </w:p>
        </w:tc>
      </w:tr>
      <w:tr w:rsidR="00055DFC" w:rsidRPr="00FE589B" w:rsidTr="00343F83">
        <w:tc>
          <w:tcPr>
            <w:tcW w:w="4338" w:type="dxa"/>
          </w:tcPr>
          <w:p w:rsidR="00055DFC" w:rsidRPr="00FE589B" w:rsidRDefault="00055DFC" w:rsidP="001426BE">
            <w:pPr>
              <w:pStyle w:val="ListParagraph"/>
              <w:numPr>
                <w:ilvl w:val="0"/>
                <w:numId w:val="4"/>
              </w:numPr>
              <w:spacing w:line="360" w:lineRule="auto"/>
              <w:ind w:left="0" w:firstLine="0"/>
              <w:jc w:val="both"/>
              <w:rPr>
                <w:rFonts w:ascii="Times New Roman" w:hAnsi="Times New Roman" w:cs="Times New Roman"/>
                <w:bCs/>
                <w:color w:val="000000" w:themeColor="text1"/>
                <w:sz w:val="20"/>
                <w:szCs w:val="20"/>
              </w:rPr>
            </w:pPr>
            <w:r w:rsidRPr="00FE589B">
              <w:rPr>
                <w:rFonts w:ascii="Times New Roman" w:hAnsi="Times New Roman" w:cs="Times New Roman"/>
                <w:bCs/>
                <w:color w:val="000000" w:themeColor="text1"/>
                <w:sz w:val="20"/>
                <w:szCs w:val="20"/>
              </w:rPr>
              <w:t>Lalmonirhat Branch</w:t>
            </w:r>
          </w:p>
        </w:tc>
        <w:tc>
          <w:tcPr>
            <w:tcW w:w="2520" w:type="dxa"/>
          </w:tcPr>
          <w:p w:rsidR="00055DFC" w:rsidRPr="00FE589B" w:rsidRDefault="00055DFC" w:rsidP="001426BE">
            <w:pPr>
              <w:pStyle w:val="ListParagraph"/>
              <w:spacing w:line="360" w:lineRule="auto"/>
              <w:ind w:left="0"/>
              <w:jc w:val="both"/>
              <w:rPr>
                <w:rFonts w:ascii="Times New Roman" w:hAnsi="Times New Roman" w:cs="Times New Roman"/>
                <w:color w:val="000000" w:themeColor="text1"/>
                <w:sz w:val="20"/>
                <w:szCs w:val="20"/>
              </w:rPr>
            </w:pPr>
            <w:r w:rsidRPr="00FE589B">
              <w:rPr>
                <w:rFonts w:ascii="Times New Roman" w:hAnsi="Times New Roman" w:cs="Times New Roman"/>
                <w:bCs/>
                <w:color w:val="000000" w:themeColor="text1"/>
                <w:sz w:val="20"/>
                <w:szCs w:val="20"/>
              </w:rPr>
              <w:t>Lalmonirhat</w:t>
            </w:r>
          </w:p>
        </w:tc>
      </w:tr>
      <w:tr w:rsidR="00055DFC" w:rsidRPr="00FE589B" w:rsidTr="00343F83">
        <w:tc>
          <w:tcPr>
            <w:tcW w:w="4338" w:type="dxa"/>
          </w:tcPr>
          <w:p w:rsidR="00055DFC" w:rsidRPr="00FE589B" w:rsidRDefault="00055DFC" w:rsidP="001426BE">
            <w:pPr>
              <w:pStyle w:val="ListParagraph"/>
              <w:numPr>
                <w:ilvl w:val="0"/>
                <w:numId w:val="4"/>
              </w:numPr>
              <w:spacing w:line="360" w:lineRule="auto"/>
              <w:ind w:left="0" w:firstLine="0"/>
              <w:jc w:val="both"/>
              <w:rPr>
                <w:rFonts w:ascii="Times New Roman" w:hAnsi="Times New Roman" w:cs="Times New Roman"/>
                <w:bCs/>
                <w:color w:val="000000" w:themeColor="text1"/>
                <w:sz w:val="20"/>
                <w:szCs w:val="20"/>
              </w:rPr>
            </w:pPr>
            <w:r w:rsidRPr="00FE589B">
              <w:rPr>
                <w:rFonts w:ascii="Times New Roman" w:hAnsi="Times New Roman" w:cs="Times New Roman"/>
                <w:bCs/>
                <w:color w:val="000000" w:themeColor="text1"/>
                <w:sz w:val="20"/>
                <w:szCs w:val="20"/>
              </w:rPr>
              <w:t>Natore Branch</w:t>
            </w:r>
          </w:p>
        </w:tc>
        <w:tc>
          <w:tcPr>
            <w:tcW w:w="2520" w:type="dxa"/>
          </w:tcPr>
          <w:p w:rsidR="00055DFC" w:rsidRPr="00FE589B" w:rsidRDefault="00055DFC" w:rsidP="001426BE">
            <w:pPr>
              <w:pStyle w:val="ListParagraph"/>
              <w:spacing w:line="360" w:lineRule="auto"/>
              <w:ind w:left="0"/>
              <w:jc w:val="both"/>
              <w:rPr>
                <w:rFonts w:ascii="Times New Roman" w:hAnsi="Times New Roman" w:cs="Times New Roman"/>
                <w:color w:val="000000" w:themeColor="text1"/>
                <w:sz w:val="20"/>
                <w:szCs w:val="20"/>
              </w:rPr>
            </w:pPr>
            <w:r w:rsidRPr="00FE589B">
              <w:rPr>
                <w:rFonts w:ascii="Times New Roman" w:hAnsi="Times New Roman" w:cs="Times New Roman"/>
                <w:bCs/>
                <w:color w:val="000000" w:themeColor="text1"/>
                <w:sz w:val="20"/>
                <w:szCs w:val="20"/>
              </w:rPr>
              <w:t>Natore</w:t>
            </w:r>
          </w:p>
        </w:tc>
      </w:tr>
      <w:tr w:rsidR="00055DFC" w:rsidRPr="00FE589B" w:rsidTr="00343F83">
        <w:tc>
          <w:tcPr>
            <w:tcW w:w="4338" w:type="dxa"/>
          </w:tcPr>
          <w:p w:rsidR="00055DFC" w:rsidRPr="00FE589B" w:rsidRDefault="00055DFC" w:rsidP="001426BE">
            <w:pPr>
              <w:pStyle w:val="ListParagraph"/>
              <w:numPr>
                <w:ilvl w:val="0"/>
                <w:numId w:val="4"/>
              </w:numPr>
              <w:spacing w:line="360" w:lineRule="auto"/>
              <w:ind w:left="0" w:firstLine="0"/>
              <w:jc w:val="both"/>
              <w:rPr>
                <w:rFonts w:ascii="Times New Roman" w:hAnsi="Times New Roman" w:cs="Times New Roman"/>
                <w:bCs/>
                <w:color w:val="000000" w:themeColor="text1"/>
                <w:sz w:val="20"/>
                <w:szCs w:val="20"/>
              </w:rPr>
            </w:pPr>
            <w:r w:rsidRPr="00FE589B">
              <w:rPr>
                <w:rFonts w:ascii="Times New Roman" w:hAnsi="Times New Roman" w:cs="Times New Roman"/>
                <w:bCs/>
                <w:color w:val="000000" w:themeColor="text1"/>
                <w:sz w:val="20"/>
                <w:szCs w:val="20"/>
              </w:rPr>
              <w:t>Sadarghat Branch</w:t>
            </w:r>
          </w:p>
        </w:tc>
        <w:tc>
          <w:tcPr>
            <w:tcW w:w="2520" w:type="dxa"/>
          </w:tcPr>
          <w:p w:rsidR="00055DFC" w:rsidRPr="00FE589B" w:rsidRDefault="00055DFC" w:rsidP="001426BE">
            <w:pPr>
              <w:pStyle w:val="ListParagraph"/>
              <w:spacing w:line="360" w:lineRule="auto"/>
              <w:ind w:left="0"/>
              <w:jc w:val="both"/>
              <w:rPr>
                <w:rFonts w:ascii="Times New Roman" w:hAnsi="Times New Roman" w:cs="Times New Roman"/>
                <w:color w:val="000000" w:themeColor="text1"/>
                <w:sz w:val="20"/>
                <w:szCs w:val="20"/>
              </w:rPr>
            </w:pPr>
            <w:r w:rsidRPr="00FE589B">
              <w:rPr>
                <w:rFonts w:ascii="Times New Roman" w:hAnsi="Times New Roman" w:cs="Times New Roman"/>
                <w:bCs/>
                <w:color w:val="000000" w:themeColor="text1"/>
                <w:sz w:val="20"/>
                <w:szCs w:val="20"/>
              </w:rPr>
              <w:t>Chattogram</w:t>
            </w:r>
          </w:p>
        </w:tc>
      </w:tr>
      <w:tr w:rsidR="00055DFC" w:rsidRPr="00FE589B" w:rsidTr="00343F83">
        <w:tc>
          <w:tcPr>
            <w:tcW w:w="4338" w:type="dxa"/>
          </w:tcPr>
          <w:p w:rsidR="00055DFC" w:rsidRPr="00FE589B" w:rsidRDefault="00055DFC" w:rsidP="001426BE">
            <w:pPr>
              <w:pStyle w:val="ListParagraph"/>
              <w:numPr>
                <w:ilvl w:val="0"/>
                <w:numId w:val="4"/>
              </w:numPr>
              <w:spacing w:line="360" w:lineRule="auto"/>
              <w:ind w:left="0" w:firstLine="0"/>
              <w:jc w:val="both"/>
              <w:rPr>
                <w:rFonts w:ascii="Times New Roman" w:hAnsi="Times New Roman" w:cs="Times New Roman"/>
                <w:bCs/>
                <w:color w:val="000000" w:themeColor="text1"/>
                <w:sz w:val="20"/>
                <w:szCs w:val="20"/>
              </w:rPr>
            </w:pPr>
            <w:r w:rsidRPr="00FE589B">
              <w:rPr>
                <w:rFonts w:ascii="Times New Roman" w:hAnsi="Times New Roman" w:cs="Times New Roman"/>
                <w:bCs/>
                <w:color w:val="000000" w:themeColor="text1"/>
                <w:sz w:val="20"/>
                <w:szCs w:val="20"/>
              </w:rPr>
              <w:t>Shimrail Branch</w:t>
            </w:r>
          </w:p>
        </w:tc>
        <w:tc>
          <w:tcPr>
            <w:tcW w:w="2520" w:type="dxa"/>
          </w:tcPr>
          <w:p w:rsidR="00055DFC" w:rsidRPr="00FE589B" w:rsidRDefault="00055DFC" w:rsidP="001426BE">
            <w:pPr>
              <w:pStyle w:val="ListParagraph"/>
              <w:spacing w:line="360" w:lineRule="auto"/>
              <w:ind w:left="0"/>
              <w:jc w:val="both"/>
              <w:rPr>
                <w:rFonts w:ascii="Times New Roman" w:hAnsi="Times New Roman" w:cs="Times New Roman"/>
                <w:color w:val="000000" w:themeColor="text1"/>
                <w:sz w:val="20"/>
                <w:szCs w:val="20"/>
              </w:rPr>
            </w:pPr>
            <w:r w:rsidRPr="00FE589B">
              <w:rPr>
                <w:rFonts w:ascii="Times New Roman" w:hAnsi="Times New Roman" w:cs="Times New Roman"/>
                <w:bCs/>
                <w:color w:val="000000" w:themeColor="text1"/>
                <w:sz w:val="20"/>
                <w:szCs w:val="20"/>
              </w:rPr>
              <w:t>Narayanganj</w:t>
            </w:r>
          </w:p>
        </w:tc>
      </w:tr>
      <w:tr w:rsidR="00055DFC" w:rsidRPr="00FE589B" w:rsidTr="00343F83">
        <w:tc>
          <w:tcPr>
            <w:tcW w:w="4338" w:type="dxa"/>
          </w:tcPr>
          <w:p w:rsidR="00055DFC" w:rsidRPr="00FE589B" w:rsidRDefault="00055DFC" w:rsidP="001426BE">
            <w:pPr>
              <w:pStyle w:val="ListParagraph"/>
              <w:numPr>
                <w:ilvl w:val="0"/>
                <w:numId w:val="4"/>
              </w:numPr>
              <w:spacing w:line="360" w:lineRule="auto"/>
              <w:ind w:left="0" w:firstLine="0"/>
              <w:jc w:val="both"/>
              <w:rPr>
                <w:rFonts w:ascii="Times New Roman" w:hAnsi="Times New Roman" w:cs="Times New Roman"/>
                <w:bCs/>
                <w:color w:val="000000" w:themeColor="text1"/>
                <w:sz w:val="20"/>
                <w:szCs w:val="20"/>
              </w:rPr>
            </w:pPr>
            <w:r w:rsidRPr="00FE589B">
              <w:rPr>
                <w:rFonts w:ascii="Times New Roman" w:hAnsi="Times New Roman" w:cs="Times New Roman"/>
                <w:bCs/>
                <w:color w:val="000000" w:themeColor="text1"/>
                <w:sz w:val="20"/>
                <w:szCs w:val="20"/>
              </w:rPr>
              <w:t>Goshairhat Branch</w:t>
            </w:r>
          </w:p>
        </w:tc>
        <w:tc>
          <w:tcPr>
            <w:tcW w:w="2520" w:type="dxa"/>
          </w:tcPr>
          <w:p w:rsidR="00055DFC" w:rsidRPr="00FE589B" w:rsidRDefault="00055DFC" w:rsidP="001426BE">
            <w:pPr>
              <w:pStyle w:val="ListParagraph"/>
              <w:spacing w:line="360" w:lineRule="auto"/>
              <w:ind w:left="0"/>
              <w:jc w:val="both"/>
              <w:rPr>
                <w:rFonts w:ascii="Times New Roman" w:hAnsi="Times New Roman" w:cs="Times New Roman"/>
                <w:color w:val="000000" w:themeColor="text1"/>
                <w:sz w:val="20"/>
                <w:szCs w:val="20"/>
              </w:rPr>
            </w:pPr>
            <w:r w:rsidRPr="00FE589B">
              <w:rPr>
                <w:rFonts w:ascii="Times New Roman" w:hAnsi="Times New Roman" w:cs="Times New Roman"/>
                <w:bCs/>
                <w:color w:val="000000" w:themeColor="text1"/>
                <w:sz w:val="20"/>
                <w:szCs w:val="20"/>
              </w:rPr>
              <w:t>Shariatput</w:t>
            </w:r>
          </w:p>
        </w:tc>
      </w:tr>
      <w:tr w:rsidR="00055DFC" w:rsidRPr="00FE589B" w:rsidTr="00343F83">
        <w:tc>
          <w:tcPr>
            <w:tcW w:w="4338" w:type="dxa"/>
          </w:tcPr>
          <w:p w:rsidR="00055DFC" w:rsidRPr="00FE589B" w:rsidRDefault="00055DFC" w:rsidP="001426BE">
            <w:pPr>
              <w:pStyle w:val="ListParagraph"/>
              <w:numPr>
                <w:ilvl w:val="0"/>
                <w:numId w:val="4"/>
              </w:numPr>
              <w:spacing w:line="360" w:lineRule="auto"/>
              <w:ind w:left="0" w:firstLine="0"/>
              <w:jc w:val="both"/>
              <w:rPr>
                <w:rFonts w:ascii="Times New Roman" w:hAnsi="Times New Roman" w:cs="Times New Roman"/>
                <w:bCs/>
                <w:color w:val="000000" w:themeColor="text1"/>
                <w:sz w:val="20"/>
                <w:szCs w:val="20"/>
              </w:rPr>
            </w:pPr>
            <w:r w:rsidRPr="00FE589B">
              <w:rPr>
                <w:rFonts w:ascii="Times New Roman" w:hAnsi="Times New Roman" w:cs="Times New Roman"/>
                <w:bCs/>
                <w:color w:val="000000" w:themeColor="text1"/>
                <w:sz w:val="20"/>
                <w:szCs w:val="20"/>
              </w:rPr>
              <w:t>Kankirhat Branch</w:t>
            </w:r>
          </w:p>
        </w:tc>
        <w:tc>
          <w:tcPr>
            <w:tcW w:w="2520" w:type="dxa"/>
          </w:tcPr>
          <w:p w:rsidR="00055DFC" w:rsidRPr="00FE589B" w:rsidRDefault="00055DFC" w:rsidP="001426BE">
            <w:pPr>
              <w:pStyle w:val="ListParagraph"/>
              <w:spacing w:line="360" w:lineRule="auto"/>
              <w:ind w:left="0"/>
              <w:jc w:val="both"/>
              <w:rPr>
                <w:rFonts w:ascii="Times New Roman" w:hAnsi="Times New Roman" w:cs="Times New Roman"/>
                <w:color w:val="000000" w:themeColor="text1"/>
                <w:sz w:val="20"/>
                <w:szCs w:val="20"/>
              </w:rPr>
            </w:pPr>
            <w:r w:rsidRPr="00FE589B">
              <w:rPr>
                <w:rFonts w:ascii="Times New Roman" w:hAnsi="Times New Roman" w:cs="Times New Roman"/>
                <w:bCs/>
                <w:color w:val="000000" w:themeColor="text1"/>
                <w:sz w:val="20"/>
                <w:szCs w:val="20"/>
              </w:rPr>
              <w:t>Noakhali</w:t>
            </w:r>
          </w:p>
        </w:tc>
      </w:tr>
      <w:tr w:rsidR="00055DFC" w:rsidRPr="00FE589B" w:rsidTr="00343F83">
        <w:tc>
          <w:tcPr>
            <w:tcW w:w="4338" w:type="dxa"/>
          </w:tcPr>
          <w:p w:rsidR="00055DFC" w:rsidRPr="00FE589B" w:rsidRDefault="00055DFC" w:rsidP="001426BE">
            <w:pPr>
              <w:pStyle w:val="ListParagraph"/>
              <w:numPr>
                <w:ilvl w:val="0"/>
                <w:numId w:val="4"/>
              </w:numPr>
              <w:spacing w:line="360" w:lineRule="auto"/>
              <w:ind w:left="0" w:firstLine="0"/>
              <w:jc w:val="both"/>
              <w:rPr>
                <w:rFonts w:ascii="Times New Roman" w:hAnsi="Times New Roman" w:cs="Times New Roman"/>
                <w:bCs/>
                <w:color w:val="000000" w:themeColor="text1"/>
                <w:sz w:val="20"/>
                <w:szCs w:val="20"/>
              </w:rPr>
            </w:pPr>
            <w:r w:rsidRPr="00FE589B">
              <w:rPr>
                <w:rFonts w:ascii="Times New Roman" w:hAnsi="Times New Roman" w:cs="Times New Roman"/>
                <w:bCs/>
                <w:color w:val="000000" w:themeColor="text1"/>
                <w:sz w:val="20"/>
                <w:szCs w:val="20"/>
              </w:rPr>
              <w:t>Mandari Bazar Branch</w:t>
            </w:r>
          </w:p>
        </w:tc>
        <w:tc>
          <w:tcPr>
            <w:tcW w:w="2520" w:type="dxa"/>
          </w:tcPr>
          <w:p w:rsidR="00055DFC" w:rsidRPr="00FE589B" w:rsidRDefault="00055DFC" w:rsidP="001426BE">
            <w:pPr>
              <w:pStyle w:val="ListParagraph"/>
              <w:spacing w:line="360" w:lineRule="auto"/>
              <w:ind w:left="0"/>
              <w:jc w:val="both"/>
              <w:rPr>
                <w:rFonts w:ascii="Times New Roman" w:hAnsi="Times New Roman" w:cs="Times New Roman"/>
                <w:color w:val="000000" w:themeColor="text1"/>
                <w:sz w:val="20"/>
                <w:szCs w:val="20"/>
              </w:rPr>
            </w:pPr>
            <w:r w:rsidRPr="00FE589B">
              <w:rPr>
                <w:rFonts w:ascii="Times New Roman" w:hAnsi="Times New Roman" w:cs="Times New Roman"/>
                <w:bCs/>
                <w:color w:val="000000" w:themeColor="text1"/>
                <w:sz w:val="20"/>
                <w:szCs w:val="20"/>
              </w:rPr>
              <w:t>Laxmipur</w:t>
            </w:r>
          </w:p>
        </w:tc>
      </w:tr>
      <w:tr w:rsidR="00055DFC" w:rsidRPr="00FE589B" w:rsidTr="00343F83">
        <w:tc>
          <w:tcPr>
            <w:tcW w:w="4338" w:type="dxa"/>
          </w:tcPr>
          <w:p w:rsidR="00055DFC" w:rsidRPr="00FE589B" w:rsidRDefault="00055DFC" w:rsidP="001426BE">
            <w:pPr>
              <w:pStyle w:val="ListParagraph"/>
              <w:numPr>
                <w:ilvl w:val="0"/>
                <w:numId w:val="4"/>
              </w:numPr>
              <w:spacing w:line="360" w:lineRule="auto"/>
              <w:ind w:left="0" w:firstLine="0"/>
              <w:jc w:val="both"/>
              <w:rPr>
                <w:rFonts w:ascii="Times New Roman" w:hAnsi="Times New Roman" w:cs="Times New Roman"/>
                <w:bCs/>
                <w:color w:val="000000" w:themeColor="text1"/>
                <w:sz w:val="20"/>
                <w:szCs w:val="20"/>
              </w:rPr>
            </w:pPr>
            <w:r w:rsidRPr="00FE589B">
              <w:rPr>
                <w:rFonts w:ascii="Times New Roman" w:hAnsi="Times New Roman" w:cs="Times New Roman"/>
                <w:bCs/>
                <w:color w:val="000000" w:themeColor="text1"/>
                <w:sz w:val="20"/>
                <w:szCs w:val="20"/>
              </w:rPr>
              <w:t>Gorai Branch</w:t>
            </w:r>
          </w:p>
        </w:tc>
        <w:tc>
          <w:tcPr>
            <w:tcW w:w="2520" w:type="dxa"/>
          </w:tcPr>
          <w:p w:rsidR="00055DFC" w:rsidRPr="00FE589B" w:rsidRDefault="00055DFC" w:rsidP="001426BE">
            <w:pPr>
              <w:pStyle w:val="ListParagraph"/>
              <w:spacing w:line="360" w:lineRule="auto"/>
              <w:ind w:left="0"/>
              <w:jc w:val="both"/>
              <w:rPr>
                <w:rFonts w:ascii="Times New Roman" w:hAnsi="Times New Roman" w:cs="Times New Roman"/>
                <w:color w:val="000000" w:themeColor="text1"/>
                <w:sz w:val="20"/>
                <w:szCs w:val="20"/>
              </w:rPr>
            </w:pPr>
            <w:r w:rsidRPr="00FE589B">
              <w:rPr>
                <w:rFonts w:ascii="Times New Roman" w:hAnsi="Times New Roman" w:cs="Times New Roman"/>
                <w:bCs/>
                <w:color w:val="000000" w:themeColor="text1"/>
                <w:sz w:val="20"/>
                <w:szCs w:val="20"/>
              </w:rPr>
              <w:t>Tangail</w:t>
            </w:r>
          </w:p>
        </w:tc>
      </w:tr>
      <w:tr w:rsidR="00055DFC" w:rsidRPr="00FE589B" w:rsidTr="00343F83">
        <w:tc>
          <w:tcPr>
            <w:tcW w:w="4338" w:type="dxa"/>
          </w:tcPr>
          <w:p w:rsidR="00055DFC" w:rsidRPr="00FE589B" w:rsidRDefault="00055DFC" w:rsidP="001426BE">
            <w:pPr>
              <w:pStyle w:val="ListParagraph"/>
              <w:numPr>
                <w:ilvl w:val="0"/>
                <w:numId w:val="4"/>
              </w:numPr>
              <w:spacing w:line="360" w:lineRule="auto"/>
              <w:ind w:left="0" w:firstLine="0"/>
              <w:jc w:val="both"/>
              <w:rPr>
                <w:rFonts w:ascii="Times New Roman" w:hAnsi="Times New Roman" w:cs="Times New Roman"/>
                <w:bCs/>
                <w:color w:val="000000" w:themeColor="text1"/>
                <w:sz w:val="20"/>
                <w:szCs w:val="20"/>
              </w:rPr>
            </w:pPr>
            <w:r w:rsidRPr="00FE589B">
              <w:rPr>
                <w:rFonts w:ascii="Times New Roman" w:hAnsi="Times New Roman" w:cs="Times New Roman"/>
                <w:bCs/>
                <w:color w:val="000000" w:themeColor="text1"/>
                <w:sz w:val="20"/>
                <w:szCs w:val="20"/>
              </w:rPr>
              <w:t>Gouripur Branch</w:t>
            </w:r>
          </w:p>
        </w:tc>
        <w:tc>
          <w:tcPr>
            <w:tcW w:w="2520" w:type="dxa"/>
          </w:tcPr>
          <w:p w:rsidR="00055DFC" w:rsidRPr="00FE589B" w:rsidRDefault="00055DFC" w:rsidP="001426BE">
            <w:pPr>
              <w:pStyle w:val="ListParagraph"/>
              <w:spacing w:line="360" w:lineRule="auto"/>
              <w:ind w:left="0"/>
              <w:jc w:val="both"/>
              <w:rPr>
                <w:rFonts w:ascii="Times New Roman" w:hAnsi="Times New Roman" w:cs="Times New Roman"/>
                <w:color w:val="000000" w:themeColor="text1"/>
                <w:sz w:val="20"/>
                <w:szCs w:val="20"/>
              </w:rPr>
            </w:pPr>
            <w:r w:rsidRPr="00FE589B">
              <w:rPr>
                <w:rFonts w:ascii="Times New Roman" w:hAnsi="Times New Roman" w:cs="Times New Roman"/>
                <w:bCs/>
                <w:color w:val="000000" w:themeColor="text1"/>
                <w:sz w:val="20"/>
                <w:szCs w:val="20"/>
              </w:rPr>
              <w:t>Dhaka</w:t>
            </w:r>
          </w:p>
        </w:tc>
      </w:tr>
      <w:tr w:rsidR="00055DFC" w:rsidRPr="00FE589B" w:rsidTr="00343F83">
        <w:tc>
          <w:tcPr>
            <w:tcW w:w="4338" w:type="dxa"/>
          </w:tcPr>
          <w:p w:rsidR="00055DFC" w:rsidRPr="00FE589B" w:rsidRDefault="00055DFC" w:rsidP="001426BE">
            <w:pPr>
              <w:pStyle w:val="ListParagraph"/>
              <w:numPr>
                <w:ilvl w:val="0"/>
                <w:numId w:val="4"/>
              </w:numPr>
              <w:spacing w:line="360" w:lineRule="auto"/>
              <w:ind w:left="0" w:firstLine="0"/>
              <w:jc w:val="both"/>
              <w:rPr>
                <w:rFonts w:ascii="Times New Roman" w:hAnsi="Times New Roman" w:cs="Times New Roman"/>
                <w:bCs/>
                <w:color w:val="000000" w:themeColor="text1"/>
                <w:sz w:val="20"/>
                <w:szCs w:val="20"/>
              </w:rPr>
            </w:pPr>
            <w:r w:rsidRPr="00FE589B">
              <w:rPr>
                <w:rFonts w:ascii="Times New Roman" w:hAnsi="Times New Roman" w:cs="Times New Roman"/>
                <w:bCs/>
                <w:color w:val="000000" w:themeColor="text1"/>
                <w:sz w:val="20"/>
                <w:szCs w:val="20"/>
              </w:rPr>
              <w:lastRenderedPageBreak/>
              <w:t>Netrokona Branch</w:t>
            </w:r>
          </w:p>
        </w:tc>
        <w:tc>
          <w:tcPr>
            <w:tcW w:w="2520" w:type="dxa"/>
          </w:tcPr>
          <w:p w:rsidR="00055DFC" w:rsidRPr="00FE589B" w:rsidRDefault="00055DFC" w:rsidP="001426BE">
            <w:pPr>
              <w:pStyle w:val="ListParagraph"/>
              <w:spacing w:line="360" w:lineRule="auto"/>
              <w:ind w:left="0"/>
              <w:jc w:val="both"/>
              <w:rPr>
                <w:rFonts w:ascii="Times New Roman" w:hAnsi="Times New Roman" w:cs="Times New Roman"/>
                <w:color w:val="000000" w:themeColor="text1"/>
                <w:sz w:val="20"/>
                <w:szCs w:val="20"/>
              </w:rPr>
            </w:pPr>
            <w:r w:rsidRPr="00FE589B">
              <w:rPr>
                <w:rFonts w:ascii="Times New Roman" w:hAnsi="Times New Roman" w:cs="Times New Roman"/>
                <w:bCs/>
                <w:color w:val="000000" w:themeColor="text1"/>
                <w:sz w:val="20"/>
                <w:szCs w:val="20"/>
              </w:rPr>
              <w:t>Netrokona</w:t>
            </w:r>
          </w:p>
        </w:tc>
      </w:tr>
      <w:tr w:rsidR="00055DFC" w:rsidRPr="00FE589B" w:rsidTr="00343F83">
        <w:tc>
          <w:tcPr>
            <w:tcW w:w="4338" w:type="dxa"/>
          </w:tcPr>
          <w:p w:rsidR="00055DFC" w:rsidRPr="00FE589B" w:rsidRDefault="00055DFC" w:rsidP="001426BE">
            <w:pPr>
              <w:pStyle w:val="ListParagraph"/>
              <w:numPr>
                <w:ilvl w:val="0"/>
                <w:numId w:val="4"/>
              </w:numPr>
              <w:spacing w:line="360" w:lineRule="auto"/>
              <w:ind w:left="0" w:firstLine="0"/>
              <w:jc w:val="both"/>
              <w:rPr>
                <w:rFonts w:ascii="Times New Roman" w:hAnsi="Times New Roman" w:cs="Times New Roman"/>
                <w:bCs/>
                <w:color w:val="000000" w:themeColor="text1"/>
                <w:sz w:val="20"/>
                <w:szCs w:val="20"/>
              </w:rPr>
            </w:pPr>
            <w:r w:rsidRPr="00FE589B">
              <w:rPr>
                <w:rFonts w:ascii="Times New Roman" w:hAnsi="Times New Roman" w:cs="Times New Roman"/>
                <w:bCs/>
                <w:color w:val="000000" w:themeColor="text1"/>
                <w:sz w:val="20"/>
                <w:szCs w:val="20"/>
              </w:rPr>
              <w:t>UdaySadur Hat Branch</w:t>
            </w:r>
          </w:p>
        </w:tc>
        <w:tc>
          <w:tcPr>
            <w:tcW w:w="2520" w:type="dxa"/>
          </w:tcPr>
          <w:p w:rsidR="00055DFC" w:rsidRPr="00FE589B" w:rsidRDefault="00055DFC" w:rsidP="001426BE">
            <w:pPr>
              <w:pStyle w:val="ListParagraph"/>
              <w:spacing w:line="360" w:lineRule="auto"/>
              <w:ind w:left="0"/>
              <w:jc w:val="both"/>
              <w:rPr>
                <w:rFonts w:ascii="Times New Roman" w:hAnsi="Times New Roman" w:cs="Times New Roman"/>
                <w:color w:val="000000" w:themeColor="text1"/>
                <w:sz w:val="20"/>
                <w:szCs w:val="20"/>
              </w:rPr>
            </w:pPr>
            <w:r w:rsidRPr="00FE589B">
              <w:rPr>
                <w:rFonts w:ascii="Times New Roman" w:hAnsi="Times New Roman" w:cs="Times New Roman"/>
                <w:bCs/>
                <w:color w:val="000000" w:themeColor="text1"/>
                <w:sz w:val="20"/>
                <w:szCs w:val="20"/>
              </w:rPr>
              <w:t>Noakhali</w:t>
            </w:r>
          </w:p>
        </w:tc>
      </w:tr>
      <w:tr w:rsidR="00055DFC" w:rsidRPr="00FE589B" w:rsidTr="00343F83">
        <w:tc>
          <w:tcPr>
            <w:tcW w:w="4338" w:type="dxa"/>
          </w:tcPr>
          <w:p w:rsidR="00055DFC" w:rsidRPr="00FE589B" w:rsidRDefault="00055DFC" w:rsidP="001426BE">
            <w:pPr>
              <w:pStyle w:val="ListParagraph"/>
              <w:numPr>
                <w:ilvl w:val="0"/>
                <w:numId w:val="4"/>
              </w:numPr>
              <w:spacing w:line="360" w:lineRule="auto"/>
              <w:ind w:left="0" w:firstLine="0"/>
              <w:jc w:val="both"/>
              <w:rPr>
                <w:rFonts w:ascii="Times New Roman" w:hAnsi="Times New Roman" w:cs="Times New Roman"/>
                <w:bCs/>
                <w:color w:val="000000" w:themeColor="text1"/>
                <w:sz w:val="20"/>
                <w:szCs w:val="20"/>
              </w:rPr>
            </w:pPr>
            <w:r w:rsidRPr="00FE589B">
              <w:rPr>
                <w:rFonts w:ascii="Times New Roman" w:hAnsi="Times New Roman" w:cs="Times New Roman"/>
                <w:bCs/>
                <w:color w:val="000000" w:themeColor="text1"/>
                <w:sz w:val="20"/>
                <w:szCs w:val="20"/>
              </w:rPr>
              <w:t>Khepupara Branch</w:t>
            </w:r>
          </w:p>
        </w:tc>
        <w:tc>
          <w:tcPr>
            <w:tcW w:w="2520" w:type="dxa"/>
          </w:tcPr>
          <w:p w:rsidR="00055DFC" w:rsidRPr="00FE589B" w:rsidRDefault="00055DFC" w:rsidP="001426BE">
            <w:pPr>
              <w:pStyle w:val="ListParagraph"/>
              <w:spacing w:line="360" w:lineRule="auto"/>
              <w:ind w:left="0"/>
              <w:jc w:val="both"/>
              <w:rPr>
                <w:rFonts w:ascii="Times New Roman" w:hAnsi="Times New Roman" w:cs="Times New Roman"/>
                <w:color w:val="000000" w:themeColor="text1"/>
                <w:sz w:val="20"/>
                <w:szCs w:val="20"/>
              </w:rPr>
            </w:pPr>
            <w:r w:rsidRPr="00FE589B">
              <w:rPr>
                <w:rFonts w:ascii="Times New Roman" w:hAnsi="Times New Roman" w:cs="Times New Roman"/>
                <w:bCs/>
                <w:color w:val="000000" w:themeColor="text1"/>
                <w:sz w:val="20"/>
                <w:szCs w:val="20"/>
              </w:rPr>
              <w:t>Patuakhali</w:t>
            </w:r>
          </w:p>
        </w:tc>
      </w:tr>
      <w:tr w:rsidR="00055DFC" w:rsidRPr="00FE589B" w:rsidTr="00343F83">
        <w:tc>
          <w:tcPr>
            <w:tcW w:w="4338" w:type="dxa"/>
          </w:tcPr>
          <w:p w:rsidR="00055DFC" w:rsidRPr="00FE589B" w:rsidRDefault="00055DFC" w:rsidP="001426BE">
            <w:pPr>
              <w:pStyle w:val="ListParagraph"/>
              <w:numPr>
                <w:ilvl w:val="0"/>
                <w:numId w:val="4"/>
              </w:numPr>
              <w:spacing w:line="360" w:lineRule="auto"/>
              <w:ind w:left="0" w:firstLine="0"/>
              <w:jc w:val="both"/>
              <w:rPr>
                <w:rFonts w:ascii="Times New Roman" w:hAnsi="Times New Roman" w:cs="Times New Roman"/>
                <w:bCs/>
                <w:color w:val="000000" w:themeColor="text1"/>
                <w:sz w:val="20"/>
                <w:szCs w:val="20"/>
              </w:rPr>
            </w:pPr>
            <w:r w:rsidRPr="00FE589B">
              <w:rPr>
                <w:rFonts w:ascii="Times New Roman" w:hAnsi="Times New Roman" w:cs="Times New Roman"/>
                <w:bCs/>
                <w:color w:val="000000" w:themeColor="text1"/>
                <w:sz w:val="20"/>
                <w:szCs w:val="20"/>
              </w:rPr>
              <w:t>TejgaonGulshan Link Road Branch</w:t>
            </w:r>
          </w:p>
        </w:tc>
        <w:tc>
          <w:tcPr>
            <w:tcW w:w="2520" w:type="dxa"/>
          </w:tcPr>
          <w:p w:rsidR="00055DFC" w:rsidRPr="00FE589B" w:rsidRDefault="00055DFC" w:rsidP="001426BE">
            <w:pPr>
              <w:pStyle w:val="ListParagraph"/>
              <w:spacing w:line="360" w:lineRule="auto"/>
              <w:ind w:left="0"/>
              <w:jc w:val="both"/>
              <w:rPr>
                <w:rFonts w:ascii="Times New Roman" w:hAnsi="Times New Roman" w:cs="Times New Roman"/>
                <w:color w:val="000000" w:themeColor="text1"/>
                <w:sz w:val="20"/>
                <w:szCs w:val="20"/>
              </w:rPr>
            </w:pPr>
            <w:r w:rsidRPr="00FE589B">
              <w:rPr>
                <w:rFonts w:ascii="Times New Roman" w:hAnsi="Times New Roman" w:cs="Times New Roman"/>
                <w:bCs/>
                <w:color w:val="000000" w:themeColor="text1"/>
                <w:sz w:val="20"/>
                <w:szCs w:val="20"/>
              </w:rPr>
              <w:t>Dhaka</w:t>
            </w:r>
          </w:p>
        </w:tc>
      </w:tr>
      <w:tr w:rsidR="00055DFC" w:rsidRPr="00FE589B" w:rsidTr="00343F83">
        <w:tc>
          <w:tcPr>
            <w:tcW w:w="4338" w:type="dxa"/>
          </w:tcPr>
          <w:p w:rsidR="00055DFC" w:rsidRPr="00FE589B" w:rsidRDefault="00055DFC" w:rsidP="001426BE">
            <w:pPr>
              <w:pStyle w:val="ListParagraph"/>
              <w:numPr>
                <w:ilvl w:val="0"/>
                <w:numId w:val="4"/>
              </w:numPr>
              <w:spacing w:line="360" w:lineRule="auto"/>
              <w:ind w:left="0" w:firstLine="0"/>
              <w:jc w:val="both"/>
              <w:rPr>
                <w:rFonts w:ascii="Times New Roman" w:hAnsi="Times New Roman" w:cs="Times New Roman"/>
                <w:bCs/>
                <w:color w:val="000000" w:themeColor="text1"/>
                <w:sz w:val="20"/>
                <w:szCs w:val="20"/>
              </w:rPr>
            </w:pPr>
            <w:r w:rsidRPr="00FE589B">
              <w:rPr>
                <w:rFonts w:ascii="Times New Roman" w:hAnsi="Times New Roman" w:cs="Times New Roman"/>
                <w:bCs/>
                <w:color w:val="000000" w:themeColor="text1"/>
                <w:sz w:val="20"/>
                <w:szCs w:val="20"/>
              </w:rPr>
              <w:t>Chitoishi Branch</w:t>
            </w:r>
          </w:p>
        </w:tc>
        <w:tc>
          <w:tcPr>
            <w:tcW w:w="2520" w:type="dxa"/>
          </w:tcPr>
          <w:p w:rsidR="00055DFC" w:rsidRPr="00FE589B" w:rsidRDefault="00055DFC" w:rsidP="001426BE">
            <w:pPr>
              <w:pStyle w:val="ListParagraph"/>
              <w:spacing w:line="360" w:lineRule="auto"/>
              <w:ind w:left="0"/>
              <w:jc w:val="both"/>
              <w:rPr>
                <w:rFonts w:ascii="Times New Roman" w:hAnsi="Times New Roman" w:cs="Times New Roman"/>
                <w:color w:val="000000" w:themeColor="text1"/>
                <w:sz w:val="20"/>
                <w:szCs w:val="20"/>
              </w:rPr>
            </w:pPr>
            <w:r w:rsidRPr="00FE589B">
              <w:rPr>
                <w:rFonts w:ascii="Times New Roman" w:hAnsi="Times New Roman" w:cs="Times New Roman"/>
                <w:bCs/>
                <w:color w:val="000000" w:themeColor="text1"/>
                <w:sz w:val="20"/>
                <w:szCs w:val="20"/>
              </w:rPr>
              <w:t>Chadpur</w:t>
            </w:r>
          </w:p>
        </w:tc>
      </w:tr>
      <w:tr w:rsidR="00055DFC" w:rsidRPr="00FE589B" w:rsidTr="00343F83">
        <w:tc>
          <w:tcPr>
            <w:tcW w:w="4338" w:type="dxa"/>
          </w:tcPr>
          <w:p w:rsidR="00055DFC" w:rsidRPr="00FE589B" w:rsidRDefault="00055DFC" w:rsidP="001426BE">
            <w:pPr>
              <w:pStyle w:val="ListParagraph"/>
              <w:numPr>
                <w:ilvl w:val="0"/>
                <w:numId w:val="4"/>
              </w:numPr>
              <w:spacing w:line="360" w:lineRule="auto"/>
              <w:ind w:left="0" w:firstLine="0"/>
              <w:jc w:val="both"/>
              <w:rPr>
                <w:rFonts w:ascii="Times New Roman" w:hAnsi="Times New Roman" w:cs="Times New Roman"/>
                <w:bCs/>
                <w:color w:val="000000" w:themeColor="text1"/>
                <w:sz w:val="20"/>
                <w:szCs w:val="20"/>
              </w:rPr>
            </w:pPr>
            <w:r w:rsidRPr="00FE589B">
              <w:rPr>
                <w:rFonts w:ascii="Times New Roman" w:hAnsi="Times New Roman" w:cs="Times New Roman"/>
                <w:bCs/>
                <w:color w:val="000000" w:themeColor="text1"/>
                <w:sz w:val="20"/>
                <w:szCs w:val="20"/>
              </w:rPr>
              <w:t>Chandragonj Branch</w:t>
            </w:r>
          </w:p>
        </w:tc>
        <w:tc>
          <w:tcPr>
            <w:tcW w:w="2520" w:type="dxa"/>
          </w:tcPr>
          <w:p w:rsidR="00055DFC" w:rsidRPr="00FE589B" w:rsidRDefault="00055DFC" w:rsidP="001426BE">
            <w:pPr>
              <w:pStyle w:val="ListParagraph"/>
              <w:spacing w:line="360" w:lineRule="auto"/>
              <w:ind w:left="0"/>
              <w:jc w:val="both"/>
              <w:rPr>
                <w:rFonts w:ascii="Times New Roman" w:hAnsi="Times New Roman" w:cs="Times New Roman"/>
                <w:color w:val="000000" w:themeColor="text1"/>
                <w:sz w:val="20"/>
                <w:szCs w:val="20"/>
              </w:rPr>
            </w:pPr>
            <w:r w:rsidRPr="00FE589B">
              <w:rPr>
                <w:rFonts w:ascii="Times New Roman" w:hAnsi="Times New Roman" w:cs="Times New Roman"/>
                <w:bCs/>
                <w:color w:val="000000" w:themeColor="text1"/>
                <w:sz w:val="20"/>
                <w:szCs w:val="20"/>
              </w:rPr>
              <w:t>Lakshmipur</w:t>
            </w:r>
          </w:p>
        </w:tc>
      </w:tr>
      <w:tr w:rsidR="00055DFC" w:rsidRPr="00FE589B" w:rsidTr="00343F83">
        <w:tc>
          <w:tcPr>
            <w:tcW w:w="4338" w:type="dxa"/>
          </w:tcPr>
          <w:p w:rsidR="00055DFC" w:rsidRPr="00FE589B" w:rsidRDefault="00055DFC" w:rsidP="001426BE">
            <w:pPr>
              <w:pStyle w:val="ListParagraph"/>
              <w:numPr>
                <w:ilvl w:val="0"/>
                <w:numId w:val="4"/>
              </w:numPr>
              <w:spacing w:line="360" w:lineRule="auto"/>
              <w:ind w:left="0" w:firstLine="0"/>
              <w:jc w:val="both"/>
              <w:rPr>
                <w:rFonts w:ascii="Times New Roman" w:hAnsi="Times New Roman" w:cs="Times New Roman"/>
                <w:bCs/>
                <w:color w:val="000000" w:themeColor="text1"/>
                <w:sz w:val="20"/>
                <w:szCs w:val="20"/>
              </w:rPr>
            </w:pPr>
            <w:r w:rsidRPr="00FE589B">
              <w:rPr>
                <w:rFonts w:ascii="Times New Roman" w:hAnsi="Times New Roman" w:cs="Times New Roman"/>
                <w:bCs/>
                <w:color w:val="000000" w:themeColor="text1"/>
                <w:sz w:val="20"/>
                <w:szCs w:val="20"/>
              </w:rPr>
              <w:t>Ishwardi Branch</w:t>
            </w:r>
          </w:p>
        </w:tc>
        <w:tc>
          <w:tcPr>
            <w:tcW w:w="2520" w:type="dxa"/>
          </w:tcPr>
          <w:p w:rsidR="00055DFC" w:rsidRPr="00FE589B" w:rsidRDefault="00055DFC" w:rsidP="001426BE">
            <w:pPr>
              <w:pStyle w:val="ListParagraph"/>
              <w:spacing w:line="360" w:lineRule="auto"/>
              <w:ind w:left="0"/>
              <w:jc w:val="both"/>
              <w:rPr>
                <w:rFonts w:ascii="Times New Roman" w:hAnsi="Times New Roman" w:cs="Times New Roman"/>
                <w:color w:val="000000" w:themeColor="text1"/>
                <w:sz w:val="20"/>
                <w:szCs w:val="20"/>
              </w:rPr>
            </w:pPr>
            <w:r w:rsidRPr="00FE589B">
              <w:rPr>
                <w:rFonts w:ascii="Times New Roman" w:hAnsi="Times New Roman" w:cs="Times New Roman"/>
                <w:bCs/>
                <w:color w:val="000000" w:themeColor="text1"/>
                <w:sz w:val="20"/>
                <w:szCs w:val="20"/>
              </w:rPr>
              <w:t>Ishwardi</w:t>
            </w:r>
          </w:p>
        </w:tc>
      </w:tr>
      <w:tr w:rsidR="00055DFC" w:rsidRPr="00FE589B" w:rsidTr="00343F83">
        <w:tc>
          <w:tcPr>
            <w:tcW w:w="4338" w:type="dxa"/>
          </w:tcPr>
          <w:p w:rsidR="00055DFC" w:rsidRPr="00FE589B" w:rsidRDefault="00055DFC" w:rsidP="001426BE">
            <w:pPr>
              <w:pStyle w:val="ListParagraph"/>
              <w:numPr>
                <w:ilvl w:val="0"/>
                <w:numId w:val="4"/>
              </w:numPr>
              <w:spacing w:line="360" w:lineRule="auto"/>
              <w:ind w:left="0" w:firstLine="0"/>
              <w:jc w:val="both"/>
              <w:rPr>
                <w:rFonts w:ascii="Times New Roman" w:hAnsi="Times New Roman" w:cs="Times New Roman"/>
                <w:bCs/>
                <w:color w:val="000000" w:themeColor="text1"/>
                <w:sz w:val="20"/>
                <w:szCs w:val="20"/>
              </w:rPr>
            </w:pPr>
            <w:r w:rsidRPr="00FE589B">
              <w:rPr>
                <w:rFonts w:ascii="Times New Roman" w:hAnsi="Times New Roman" w:cs="Times New Roman"/>
                <w:bCs/>
                <w:color w:val="000000" w:themeColor="text1"/>
                <w:sz w:val="20"/>
                <w:szCs w:val="20"/>
              </w:rPr>
              <w:t>Manikganj Branch</w:t>
            </w:r>
          </w:p>
        </w:tc>
        <w:tc>
          <w:tcPr>
            <w:tcW w:w="2520" w:type="dxa"/>
          </w:tcPr>
          <w:p w:rsidR="00055DFC" w:rsidRPr="00FE589B" w:rsidRDefault="00055DFC" w:rsidP="001426BE">
            <w:pPr>
              <w:pStyle w:val="ListParagraph"/>
              <w:spacing w:line="360" w:lineRule="auto"/>
              <w:ind w:left="0"/>
              <w:jc w:val="both"/>
              <w:rPr>
                <w:rFonts w:ascii="Times New Roman" w:hAnsi="Times New Roman" w:cs="Times New Roman"/>
                <w:color w:val="000000" w:themeColor="text1"/>
                <w:sz w:val="20"/>
                <w:szCs w:val="20"/>
              </w:rPr>
            </w:pPr>
            <w:r w:rsidRPr="00FE589B">
              <w:rPr>
                <w:rFonts w:ascii="Times New Roman" w:hAnsi="Times New Roman" w:cs="Times New Roman"/>
                <w:bCs/>
                <w:color w:val="000000" w:themeColor="text1"/>
                <w:sz w:val="20"/>
                <w:szCs w:val="20"/>
              </w:rPr>
              <w:t>Manikganj</w:t>
            </w:r>
          </w:p>
        </w:tc>
      </w:tr>
      <w:tr w:rsidR="00055DFC" w:rsidRPr="00FE589B" w:rsidTr="00343F83">
        <w:tc>
          <w:tcPr>
            <w:tcW w:w="4338" w:type="dxa"/>
          </w:tcPr>
          <w:p w:rsidR="00055DFC" w:rsidRPr="00FE589B" w:rsidRDefault="00055DFC" w:rsidP="001426BE">
            <w:pPr>
              <w:pStyle w:val="ListParagraph"/>
              <w:numPr>
                <w:ilvl w:val="0"/>
                <w:numId w:val="4"/>
              </w:numPr>
              <w:spacing w:line="360" w:lineRule="auto"/>
              <w:ind w:left="0" w:firstLine="0"/>
              <w:jc w:val="both"/>
              <w:rPr>
                <w:rFonts w:ascii="Times New Roman" w:hAnsi="Times New Roman" w:cs="Times New Roman"/>
                <w:bCs/>
                <w:color w:val="000000" w:themeColor="text1"/>
                <w:sz w:val="20"/>
                <w:szCs w:val="20"/>
              </w:rPr>
            </w:pPr>
            <w:r w:rsidRPr="00FE589B">
              <w:rPr>
                <w:rFonts w:ascii="Times New Roman" w:hAnsi="Times New Roman" w:cs="Times New Roman"/>
                <w:bCs/>
                <w:color w:val="000000" w:themeColor="text1"/>
                <w:sz w:val="20"/>
                <w:szCs w:val="20"/>
              </w:rPr>
              <w:t>Access Road Branch</w:t>
            </w:r>
          </w:p>
        </w:tc>
        <w:tc>
          <w:tcPr>
            <w:tcW w:w="2520" w:type="dxa"/>
          </w:tcPr>
          <w:p w:rsidR="00055DFC" w:rsidRPr="00FE589B" w:rsidRDefault="00055DFC" w:rsidP="001426BE">
            <w:pPr>
              <w:pStyle w:val="ListParagraph"/>
              <w:spacing w:line="360" w:lineRule="auto"/>
              <w:ind w:left="0"/>
              <w:jc w:val="both"/>
              <w:rPr>
                <w:rFonts w:ascii="Times New Roman" w:hAnsi="Times New Roman" w:cs="Times New Roman"/>
                <w:color w:val="000000" w:themeColor="text1"/>
                <w:sz w:val="20"/>
                <w:szCs w:val="20"/>
              </w:rPr>
            </w:pPr>
            <w:r w:rsidRPr="00FE589B">
              <w:rPr>
                <w:rFonts w:ascii="Times New Roman" w:hAnsi="Times New Roman" w:cs="Times New Roman"/>
                <w:bCs/>
                <w:color w:val="000000" w:themeColor="text1"/>
                <w:sz w:val="20"/>
                <w:szCs w:val="20"/>
              </w:rPr>
              <w:t>Chattogram</w:t>
            </w:r>
          </w:p>
        </w:tc>
      </w:tr>
      <w:tr w:rsidR="00055DFC" w:rsidRPr="00FE589B" w:rsidTr="00343F83">
        <w:tc>
          <w:tcPr>
            <w:tcW w:w="4338" w:type="dxa"/>
          </w:tcPr>
          <w:p w:rsidR="00055DFC" w:rsidRPr="00FE589B" w:rsidRDefault="00055DFC" w:rsidP="001426BE">
            <w:pPr>
              <w:pStyle w:val="ListParagraph"/>
              <w:numPr>
                <w:ilvl w:val="0"/>
                <w:numId w:val="4"/>
              </w:numPr>
              <w:spacing w:line="360" w:lineRule="auto"/>
              <w:ind w:left="0" w:firstLine="0"/>
              <w:jc w:val="both"/>
              <w:rPr>
                <w:rFonts w:ascii="Times New Roman" w:hAnsi="Times New Roman" w:cs="Times New Roman"/>
                <w:bCs/>
                <w:color w:val="000000" w:themeColor="text1"/>
                <w:sz w:val="20"/>
                <w:szCs w:val="20"/>
              </w:rPr>
            </w:pPr>
            <w:r w:rsidRPr="00FE589B">
              <w:rPr>
                <w:rFonts w:ascii="Times New Roman" w:hAnsi="Times New Roman" w:cs="Times New Roman"/>
                <w:bCs/>
                <w:color w:val="000000" w:themeColor="text1"/>
                <w:sz w:val="20"/>
                <w:szCs w:val="20"/>
              </w:rPr>
              <w:t>Munshirhat Branch</w:t>
            </w:r>
          </w:p>
        </w:tc>
        <w:tc>
          <w:tcPr>
            <w:tcW w:w="2520" w:type="dxa"/>
          </w:tcPr>
          <w:p w:rsidR="00055DFC" w:rsidRPr="00FE589B" w:rsidRDefault="00055DFC" w:rsidP="001426BE">
            <w:pPr>
              <w:pStyle w:val="ListParagraph"/>
              <w:spacing w:line="360" w:lineRule="auto"/>
              <w:ind w:left="0"/>
              <w:jc w:val="both"/>
              <w:rPr>
                <w:rFonts w:ascii="Times New Roman" w:hAnsi="Times New Roman" w:cs="Times New Roman"/>
                <w:color w:val="000000" w:themeColor="text1"/>
                <w:sz w:val="20"/>
                <w:szCs w:val="20"/>
              </w:rPr>
            </w:pPr>
            <w:r w:rsidRPr="00FE589B">
              <w:rPr>
                <w:rFonts w:ascii="Times New Roman" w:hAnsi="Times New Roman" w:cs="Times New Roman"/>
                <w:bCs/>
                <w:color w:val="000000" w:themeColor="text1"/>
                <w:sz w:val="20"/>
                <w:szCs w:val="20"/>
              </w:rPr>
              <w:t>Feni</w:t>
            </w:r>
          </w:p>
        </w:tc>
      </w:tr>
      <w:tr w:rsidR="00055DFC" w:rsidRPr="00FE589B" w:rsidTr="00343F83">
        <w:tc>
          <w:tcPr>
            <w:tcW w:w="4338" w:type="dxa"/>
          </w:tcPr>
          <w:p w:rsidR="00055DFC" w:rsidRPr="00FE589B" w:rsidRDefault="00055DFC" w:rsidP="001426BE">
            <w:pPr>
              <w:pStyle w:val="ListParagraph"/>
              <w:numPr>
                <w:ilvl w:val="0"/>
                <w:numId w:val="4"/>
              </w:numPr>
              <w:spacing w:line="360" w:lineRule="auto"/>
              <w:ind w:left="0" w:firstLine="0"/>
              <w:jc w:val="both"/>
              <w:rPr>
                <w:rFonts w:ascii="Times New Roman" w:hAnsi="Times New Roman" w:cs="Times New Roman"/>
                <w:bCs/>
                <w:color w:val="000000" w:themeColor="text1"/>
                <w:sz w:val="20"/>
                <w:szCs w:val="20"/>
              </w:rPr>
            </w:pPr>
            <w:r w:rsidRPr="00FE589B">
              <w:rPr>
                <w:rFonts w:ascii="Times New Roman" w:hAnsi="Times New Roman" w:cs="Times New Roman"/>
                <w:bCs/>
                <w:color w:val="000000" w:themeColor="text1"/>
                <w:sz w:val="20"/>
                <w:szCs w:val="20"/>
              </w:rPr>
              <w:t>Nawabganj Branch</w:t>
            </w:r>
          </w:p>
        </w:tc>
        <w:tc>
          <w:tcPr>
            <w:tcW w:w="2520" w:type="dxa"/>
          </w:tcPr>
          <w:p w:rsidR="00055DFC" w:rsidRPr="00FE589B" w:rsidRDefault="00055DFC" w:rsidP="001426BE">
            <w:pPr>
              <w:pStyle w:val="ListParagraph"/>
              <w:spacing w:line="360" w:lineRule="auto"/>
              <w:ind w:left="0"/>
              <w:jc w:val="both"/>
              <w:rPr>
                <w:rFonts w:ascii="Times New Roman" w:hAnsi="Times New Roman" w:cs="Times New Roman"/>
                <w:color w:val="000000" w:themeColor="text1"/>
                <w:sz w:val="20"/>
                <w:szCs w:val="20"/>
              </w:rPr>
            </w:pPr>
            <w:r w:rsidRPr="00FE589B">
              <w:rPr>
                <w:rFonts w:ascii="Times New Roman" w:hAnsi="Times New Roman" w:cs="Times New Roman"/>
                <w:bCs/>
                <w:color w:val="000000" w:themeColor="text1"/>
                <w:sz w:val="20"/>
                <w:szCs w:val="20"/>
              </w:rPr>
              <w:t>Dhaka</w:t>
            </w:r>
          </w:p>
        </w:tc>
      </w:tr>
      <w:tr w:rsidR="00055DFC" w:rsidRPr="00FE589B" w:rsidTr="00343F83">
        <w:tc>
          <w:tcPr>
            <w:tcW w:w="4338" w:type="dxa"/>
          </w:tcPr>
          <w:p w:rsidR="00055DFC" w:rsidRPr="00FE589B" w:rsidRDefault="00055DFC" w:rsidP="001426BE">
            <w:pPr>
              <w:pStyle w:val="ListParagraph"/>
              <w:numPr>
                <w:ilvl w:val="0"/>
                <w:numId w:val="4"/>
              </w:numPr>
              <w:spacing w:line="360" w:lineRule="auto"/>
              <w:ind w:left="0" w:firstLine="0"/>
              <w:jc w:val="both"/>
              <w:rPr>
                <w:rFonts w:ascii="Times New Roman" w:hAnsi="Times New Roman" w:cs="Times New Roman"/>
                <w:bCs/>
                <w:color w:val="000000" w:themeColor="text1"/>
                <w:sz w:val="20"/>
                <w:szCs w:val="20"/>
              </w:rPr>
            </w:pPr>
            <w:r w:rsidRPr="00FE589B">
              <w:rPr>
                <w:rFonts w:ascii="Times New Roman" w:hAnsi="Times New Roman" w:cs="Times New Roman"/>
                <w:bCs/>
                <w:color w:val="000000" w:themeColor="text1"/>
                <w:sz w:val="20"/>
                <w:szCs w:val="20"/>
              </w:rPr>
              <w:t>Sirajganj Branch</w:t>
            </w:r>
          </w:p>
        </w:tc>
        <w:tc>
          <w:tcPr>
            <w:tcW w:w="2520" w:type="dxa"/>
          </w:tcPr>
          <w:p w:rsidR="00055DFC" w:rsidRPr="00FE589B" w:rsidRDefault="00055DFC" w:rsidP="001426BE">
            <w:pPr>
              <w:pStyle w:val="ListParagraph"/>
              <w:spacing w:line="360" w:lineRule="auto"/>
              <w:ind w:left="0"/>
              <w:jc w:val="both"/>
              <w:rPr>
                <w:rFonts w:ascii="Times New Roman" w:hAnsi="Times New Roman" w:cs="Times New Roman"/>
                <w:color w:val="000000" w:themeColor="text1"/>
                <w:sz w:val="20"/>
                <w:szCs w:val="20"/>
              </w:rPr>
            </w:pPr>
            <w:r w:rsidRPr="00FE589B">
              <w:rPr>
                <w:rFonts w:ascii="Times New Roman" w:hAnsi="Times New Roman" w:cs="Times New Roman"/>
                <w:bCs/>
                <w:color w:val="000000" w:themeColor="text1"/>
                <w:sz w:val="20"/>
                <w:szCs w:val="20"/>
              </w:rPr>
              <w:t>Sirajganj</w:t>
            </w:r>
          </w:p>
        </w:tc>
      </w:tr>
      <w:tr w:rsidR="00055DFC" w:rsidRPr="00FE589B" w:rsidTr="00343F83">
        <w:tc>
          <w:tcPr>
            <w:tcW w:w="4338" w:type="dxa"/>
          </w:tcPr>
          <w:p w:rsidR="00055DFC" w:rsidRPr="00FE589B" w:rsidRDefault="00055DFC" w:rsidP="001426BE">
            <w:pPr>
              <w:pStyle w:val="ListParagraph"/>
              <w:numPr>
                <w:ilvl w:val="0"/>
                <w:numId w:val="4"/>
              </w:numPr>
              <w:spacing w:line="360" w:lineRule="auto"/>
              <w:ind w:left="0" w:firstLine="0"/>
              <w:jc w:val="both"/>
              <w:rPr>
                <w:rFonts w:ascii="Times New Roman" w:hAnsi="Times New Roman" w:cs="Times New Roman"/>
                <w:bCs/>
                <w:color w:val="000000" w:themeColor="text1"/>
                <w:sz w:val="20"/>
                <w:szCs w:val="20"/>
              </w:rPr>
            </w:pPr>
            <w:r w:rsidRPr="00FE589B">
              <w:rPr>
                <w:rFonts w:ascii="Times New Roman" w:hAnsi="Times New Roman" w:cs="Times New Roman"/>
                <w:bCs/>
                <w:color w:val="000000" w:themeColor="text1"/>
                <w:sz w:val="20"/>
                <w:szCs w:val="20"/>
              </w:rPr>
              <w:t>Kabirhat Branch</w:t>
            </w:r>
          </w:p>
        </w:tc>
        <w:tc>
          <w:tcPr>
            <w:tcW w:w="2520" w:type="dxa"/>
          </w:tcPr>
          <w:p w:rsidR="00055DFC" w:rsidRPr="00FE589B" w:rsidRDefault="00055DFC" w:rsidP="001426BE">
            <w:pPr>
              <w:pStyle w:val="ListParagraph"/>
              <w:spacing w:line="360" w:lineRule="auto"/>
              <w:ind w:left="0"/>
              <w:jc w:val="both"/>
              <w:rPr>
                <w:rFonts w:ascii="Times New Roman" w:hAnsi="Times New Roman" w:cs="Times New Roman"/>
                <w:color w:val="000000" w:themeColor="text1"/>
                <w:sz w:val="20"/>
                <w:szCs w:val="20"/>
              </w:rPr>
            </w:pPr>
            <w:r w:rsidRPr="00FE589B">
              <w:rPr>
                <w:rFonts w:ascii="Times New Roman" w:hAnsi="Times New Roman" w:cs="Times New Roman"/>
                <w:bCs/>
                <w:color w:val="000000" w:themeColor="text1"/>
                <w:sz w:val="20"/>
                <w:szCs w:val="20"/>
              </w:rPr>
              <w:t>Noakhali</w:t>
            </w:r>
          </w:p>
        </w:tc>
      </w:tr>
      <w:tr w:rsidR="00055DFC" w:rsidRPr="00FE589B" w:rsidTr="00343F83">
        <w:tc>
          <w:tcPr>
            <w:tcW w:w="4338" w:type="dxa"/>
          </w:tcPr>
          <w:p w:rsidR="00055DFC" w:rsidRPr="00FE589B" w:rsidRDefault="00055DFC" w:rsidP="001426BE">
            <w:pPr>
              <w:pStyle w:val="ListParagraph"/>
              <w:numPr>
                <w:ilvl w:val="0"/>
                <w:numId w:val="4"/>
              </w:numPr>
              <w:spacing w:line="360" w:lineRule="auto"/>
              <w:ind w:left="0" w:firstLine="0"/>
              <w:jc w:val="both"/>
              <w:rPr>
                <w:rFonts w:ascii="Times New Roman" w:hAnsi="Times New Roman" w:cs="Times New Roman"/>
                <w:bCs/>
                <w:color w:val="000000" w:themeColor="text1"/>
                <w:sz w:val="20"/>
                <w:szCs w:val="20"/>
              </w:rPr>
            </w:pPr>
            <w:r w:rsidRPr="00FE589B">
              <w:rPr>
                <w:rFonts w:ascii="Times New Roman" w:hAnsi="Times New Roman" w:cs="Times New Roman"/>
                <w:bCs/>
                <w:color w:val="000000" w:themeColor="text1"/>
                <w:sz w:val="20"/>
                <w:szCs w:val="20"/>
              </w:rPr>
              <w:t>Barodi Bazar Branch</w:t>
            </w:r>
          </w:p>
        </w:tc>
        <w:tc>
          <w:tcPr>
            <w:tcW w:w="2520" w:type="dxa"/>
          </w:tcPr>
          <w:p w:rsidR="00055DFC" w:rsidRPr="00FE589B" w:rsidRDefault="00055DFC" w:rsidP="001426BE">
            <w:pPr>
              <w:pStyle w:val="ListParagraph"/>
              <w:spacing w:line="360" w:lineRule="auto"/>
              <w:ind w:left="0"/>
              <w:jc w:val="both"/>
              <w:rPr>
                <w:rFonts w:ascii="Times New Roman" w:hAnsi="Times New Roman" w:cs="Times New Roman"/>
                <w:color w:val="000000" w:themeColor="text1"/>
                <w:sz w:val="20"/>
                <w:szCs w:val="20"/>
              </w:rPr>
            </w:pPr>
            <w:r w:rsidRPr="00FE589B">
              <w:rPr>
                <w:rFonts w:ascii="Times New Roman" w:hAnsi="Times New Roman" w:cs="Times New Roman"/>
                <w:bCs/>
                <w:color w:val="000000" w:themeColor="text1"/>
                <w:sz w:val="20"/>
                <w:szCs w:val="20"/>
              </w:rPr>
              <w:t>Narayanganj</w:t>
            </w:r>
          </w:p>
        </w:tc>
      </w:tr>
      <w:tr w:rsidR="00055DFC" w:rsidRPr="00FE589B" w:rsidTr="00343F83">
        <w:tc>
          <w:tcPr>
            <w:tcW w:w="4338" w:type="dxa"/>
          </w:tcPr>
          <w:p w:rsidR="00055DFC" w:rsidRPr="00FE589B" w:rsidRDefault="00055DFC" w:rsidP="001426BE">
            <w:pPr>
              <w:pStyle w:val="ListParagraph"/>
              <w:numPr>
                <w:ilvl w:val="0"/>
                <w:numId w:val="4"/>
              </w:numPr>
              <w:spacing w:line="360" w:lineRule="auto"/>
              <w:ind w:left="0" w:firstLine="0"/>
              <w:jc w:val="both"/>
              <w:rPr>
                <w:rFonts w:ascii="Times New Roman" w:hAnsi="Times New Roman" w:cs="Times New Roman"/>
                <w:bCs/>
                <w:color w:val="000000" w:themeColor="text1"/>
                <w:sz w:val="20"/>
                <w:szCs w:val="20"/>
              </w:rPr>
            </w:pPr>
            <w:r w:rsidRPr="00FE589B">
              <w:rPr>
                <w:rFonts w:ascii="Times New Roman" w:hAnsi="Times New Roman" w:cs="Times New Roman"/>
                <w:bCs/>
                <w:color w:val="000000" w:themeColor="text1"/>
                <w:sz w:val="20"/>
                <w:szCs w:val="20"/>
              </w:rPr>
              <w:t>Jhenaidah Branch</w:t>
            </w:r>
          </w:p>
        </w:tc>
        <w:tc>
          <w:tcPr>
            <w:tcW w:w="2520" w:type="dxa"/>
          </w:tcPr>
          <w:p w:rsidR="00055DFC" w:rsidRPr="00FE589B" w:rsidRDefault="00055DFC" w:rsidP="001426BE">
            <w:pPr>
              <w:pStyle w:val="ListParagraph"/>
              <w:spacing w:line="360" w:lineRule="auto"/>
              <w:ind w:left="0"/>
              <w:jc w:val="both"/>
              <w:rPr>
                <w:rFonts w:ascii="Times New Roman" w:hAnsi="Times New Roman" w:cs="Times New Roman"/>
                <w:color w:val="000000" w:themeColor="text1"/>
                <w:sz w:val="20"/>
                <w:szCs w:val="20"/>
              </w:rPr>
            </w:pPr>
            <w:r w:rsidRPr="00FE589B">
              <w:rPr>
                <w:rFonts w:ascii="Times New Roman" w:hAnsi="Times New Roman" w:cs="Times New Roman"/>
                <w:bCs/>
                <w:color w:val="000000" w:themeColor="text1"/>
                <w:sz w:val="20"/>
                <w:szCs w:val="20"/>
              </w:rPr>
              <w:t>Jhenaidah</w:t>
            </w:r>
          </w:p>
        </w:tc>
      </w:tr>
      <w:tr w:rsidR="00055DFC" w:rsidRPr="00FE589B" w:rsidTr="00343F83">
        <w:tc>
          <w:tcPr>
            <w:tcW w:w="4338" w:type="dxa"/>
          </w:tcPr>
          <w:p w:rsidR="00055DFC" w:rsidRPr="00FE589B" w:rsidRDefault="00055DFC" w:rsidP="001426BE">
            <w:pPr>
              <w:pStyle w:val="ListParagraph"/>
              <w:numPr>
                <w:ilvl w:val="0"/>
                <w:numId w:val="4"/>
              </w:numPr>
              <w:spacing w:line="360" w:lineRule="auto"/>
              <w:ind w:left="0" w:firstLine="0"/>
              <w:jc w:val="both"/>
              <w:rPr>
                <w:rFonts w:ascii="Times New Roman" w:hAnsi="Times New Roman" w:cs="Times New Roman"/>
                <w:bCs/>
                <w:color w:val="000000" w:themeColor="text1"/>
                <w:sz w:val="20"/>
                <w:szCs w:val="20"/>
              </w:rPr>
            </w:pPr>
            <w:r w:rsidRPr="00FE589B">
              <w:rPr>
                <w:rFonts w:ascii="Times New Roman" w:hAnsi="Times New Roman" w:cs="Times New Roman"/>
                <w:bCs/>
                <w:color w:val="000000" w:themeColor="text1"/>
                <w:sz w:val="20"/>
                <w:szCs w:val="20"/>
              </w:rPr>
              <w:t>Mathbaria Branch</w:t>
            </w:r>
          </w:p>
        </w:tc>
        <w:tc>
          <w:tcPr>
            <w:tcW w:w="2520" w:type="dxa"/>
          </w:tcPr>
          <w:p w:rsidR="00055DFC" w:rsidRPr="00FE589B" w:rsidRDefault="00055DFC" w:rsidP="001426BE">
            <w:pPr>
              <w:pStyle w:val="ListParagraph"/>
              <w:spacing w:line="360" w:lineRule="auto"/>
              <w:ind w:left="0"/>
              <w:jc w:val="both"/>
              <w:rPr>
                <w:rFonts w:ascii="Times New Roman" w:hAnsi="Times New Roman" w:cs="Times New Roman"/>
                <w:color w:val="000000" w:themeColor="text1"/>
                <w:sz w:val="20"/>
                <w:szCs w:val="20"/>
              </w:rPr>
            </w:pPr>
            <w:r w:rsidRPr="00FE589B">
              <w:rPr>
                <w:rFonts w:ascii="Times New Roman" w:hAnsi="Times New Roman" w:cs="Times New Roman"/>
                <w:bCs/>
                <w:color w:val="000000" w:themeColor="text1"/>
                <w:sz w:val="20"/>
                <w:szCs w:val="20"/>
              </w:rPr>
              <w:t>Pirojpur</w:t>
            </w:r>
          </w:p>
        </w:tc>
      </w:tr>
      <w:tr w:rsidR="00055DFC" w:rsidRPr="00FE589B" w:rsidTr="00343F83">
        <w:tc>
          <w:tcPr>
            <w:tcW w:w="4338" w:type="dxa"/>
          </w:tcPr>
          <w:p w:rsidR="00055DFC" w:rsidRPr="00FE589B" w:rsidRDefault="00055DFC" w:rsidP="001426BE">
            <w:pPr>
              <w:pStyle w:val="ListParagraph"/>
              <w:numPr>
                <w:ilvl w:val="0"/>
                <w:numId w:val="4"/>
              </w:numPr>
              <w:spacing w:line="360" w:lineRule="auto"/>
              <w:ind w:left="0" w:firstLine="0"/>
              <w:jc w:val="both"/>
              <w:rPr>
                <w:rFonts w:ascii="Times New Roman" w:hAnsi="Times New Roman" w:cs="Times New Roman"/>
                <w:bCs/>
                <w:color w:val="000000" w:themeColor="text1"/>
                <w:sz w:val="20"/>
                <w:szCs w:val="20"/>
              </w:rPr>
            </w:pPr>
            <w:r w:rsidRPr="00FE589B">
              <w:rPr>
                <w:rFonts w:ascii="Times New Roman" w:hAnsi="Times New Roman" w:cs="Times New Roman"/>
                <w:bCs/>
                <w:color w:val="000000" w:themeColor="text1"/>
                <w:sz w:val="20"/>
                <w:szCs w:val="20"/>
              </w:rPr>
              <w:t>Rajbari Branch</w:t>
            </w:r>
          </w:p>
        </w:tc>
        <w:tc>
          <w:tcPr>
            <w:tcW w:w="2520" w:type="dxa"/>
          </w:tcPr>
          <w:p w:rsidR="00055DFC" w:rsidRPr="00FE589B" w:rsidRDefault="00055DFC" w:rsidP="001426BE">
            <w:pPr>
              <w:pStyle w:val="ListParagraph"/>
              <w:spacing w:line="360" w:lineRule="auto"/>
              <w:ind w:left="0"/>
              <w:jc w:val="both"/>
              <w:rPr>
                <w:rFonts w:ascii="Times New Roman" w:hAnsi="Times New Roman" w:cs="Times New Roman"/>
                <w:color w:val="000000" w:themeColor="text1"/>
                <w:sz w:val="20"/>
                <w:szCs w:val="20"/>
              </w:rPr>
            </w:pPr>
            <w:r w:rsidRPr="00FE589B">
              <w:rPr>
                <w:rFonts w:ascii="Times New Roman" w:hAnsi="Times New Roman" w:cs="Times New Roman"/>
                <w:bCs/>
                <w:color w:val="000000" w:themeColor="text1"/>
                <w:sz w:val="20"/>
                <w:szCs w:val="20"/>
              </w:rPr>
              <w:t>Rajbari</w:t>
            </w:r>
          </w:p>
        </w:tc>
      </w:tr>
      <w:tr w:rsidR="00055DFC" w:rsidRPr="00FE589B" w:rsidTr="00343F83">
        <w:tc>
          <w:tcPr>
            <w:tcW w:w="4338" w:type="dxa"/>
          </w:tcPr>
          <w:p w:rsidR="00055DFC" w:rsidRPr="00FE589B" w:rsidRDefault="00055DFC" w:rsidP="001426BE">
            <w:pPr>
              <w:pStyle w:val="ListParagraph"/>
              <w:numPr>
                <w:ilvl w:val="0"/>
                <w:numId w:val="4"/>
              </w:numPr>
              <w:spacing w:line="360" w:lineRule="auto"/>
              <w:ind w:left="0" w:firstLine="0"/>
              <w:jc w:val="both"/>
              <w:rPr>
                <w:rFonts w:ascii="Times New Roman" w:hAnsi="Times New Roman" w:cs="Times New Roman"/>
                <w:bCs/>
                <w:color w:val="000000" w:themeColor="text1"/>
                <w:sz w:val="20"/>
                <w:szCs w:val="20"/>
              </w:rPr>
            </w:pPr>
            <w:r w:rsidRPr="00FE589B">
              <w:rPr>
                <w:rFonts w:ascii="Times New Roman" w:hAnsi="Times New Roman" w:cs="Times New Roman"/>
                <w:bCs/>
                <w:color w:val="000000" w:themeColor="text1"/>
                <w:sz w:val="20"/>
                <w:szCs w:val="20"/>
              </w:rPr>
              <w:t>Chhagalnaiya Branch</w:t>
            </w:r>
          </w:p>
        </w:tc>
        <w:tc>
          <w:tcPr>
            <w:tcW w:w="2520" w:type="dxa"/>
          </w:tcPr>
          <w:p w:rsidR="00055DFC" w:rsidRPr="00FE589B" w:rsidRDefault="00055DFC" w:rsidP="001426BE">
            <w:pPr>
              <w:pStyle w:val="ListParagraph"/>
              <w:spacing w:line="360" w:lineRule="auto"/>
              <w:ind w:left="0"/>
              <w:jc w:val="both"/>
              <w:rPr>
                <w:rFonts w:ascii="Times New Roman" w:hAnsi="Times New Roman" w:cs="Times New Roman"/>
                <w:color w:val="000000" w:themeColor="text1"/>
                <w:sz w:val="20"/>
                <w:szCs w:val="20"/>
              </w:rPr>
            </w:pPr>
            <w:r w:rsidRPr="00FE589B">
              <w:rPr>
                <w:rFonts w:ascii="Times New Roman" w:hAnsi="Times New Roman" w:cs="Times New Roman"/>
                <w:bCs/>
                <w:color w:val="000000" w:themeColor="text1"/>
                <w:sz w:val="20"/>
                <w:szCs w:val="20"/>
              </w:rPr>
              <w:t>Feni</w:t>
            </w:r>
          </w:p>
        </w:tc>
      </w:tr>
      <w:tr w:rsidR="00055DFC" w:rsidRPr="00FE589B" w:rsidTr="00343F83">
        <w:tc>
          <w:tcPr>
            <w:tcW w:w="4338" w:type="dxa"/>
          </w:tcPr>
          <w:p w:rsidR="00055DFC" w:rsidRPr="00FE589B" w:rsidRDefault="00055DFC" w:rsidP="001426BE">
            <w:pPr>
              <w:pStyle w:val="ListParagraph"/>
              <w:numPr>
                <w:ilvl w:val="0"/>
                <w:numId w:val="4"/>
              </w:numPr>
              <w:spacing w:line="360" w:lineRule="auto"/>
              <w:ind w:left="0" w:firstLine="0"/>
              <w:jc w:val="both"/>
              <w:rPr>
                <w:rFonts w:ascii="Times New Roman" w:hAnsi="Times New Roman" w:cs="Times New Roman"/>
                <w:bCs/>
                <w:color w:val="000000" w:themeColor="text1"/>
                <w:sz w:val="20"/>
                <w:szCs w:val="20"/>
              </w:rPr>
            </w:pPr>
            <w:r w:rsidRPr="00FE589B">
              <w:rPr>
                <w:rFonts w:ascii="Times New Roman" w:hAnsi="Times New Roman" w:cs="Times New Roman"/>
                <w:bCs/>
                <w:color w:val="000000" w:themeColor="text1"/>
                <w:sz w:val="20"/>
                <w:szCs w:val="20"/>
              </w:rPr>
              <w:t>Kalai Branch</w:t>
            </w:r>
          </w:p>
        </w:tc>
        <w:tc>
          <w:tcPr>
            <w:tcW w:w="2520" w:type="dxa"/>
          </w:tcPr>
          <w:p w:rsidR="00055DFC" w:rsidRPr="00FE589B" w:rsidRDefault="00055DFC" w:rsidP="001426BE">
            <w:pPr>
              <w:pStyle w:val="ListParagraph"/>
              <w:spacing w:line="360" w:lineRule="auto"/>
              <w:ind w:left="0"/>
              <w:jc w:val="both"/>
              <w:rPr>
                <w:rFonts w:ascii="Times New Roman" w:hAnsi="Times New Roman" w:cs="Times New Roman"/>
                <w:color w:val="000000" w:themeColor="text1"/>
                <w:sz w:val="20"/>
                <w:szCs w:val="20"/>
              </w:rPr>
            </w:pPr>
            <w:r w:rsidRPr="00FE589B">
              <w:rPr>
                <w:rFonts w:ascii="Times New Roman" w:hAnsi="Times New Roman" w:cs="Times New Roman"/>
                <w:bCs/>
                <w:color w:val="000000" w:themeColor="text1"/>
                <w:sz w:val="20"/>
                <w:szCs w:val="20"/>
              </w:rPr>
              <w:t>Joypurhat</w:t>
            </w:r>
          </w:p>
        </w:tc>
      </w:tr>
    </w:tbl>
    <w:p w:rsidR="00055DFC" w:rsidRDefault="00987483" w:rsidP="001426BE">
      <w:pPr>
        <w:tabs>
          <w:tab w:val="left" w:pos="7106"/>
        </w:tabs>
        <w:spacing w:line="360" w:lineRule="auto"/>
        <w:jc w:val="both"/>
        <w:rPr>
          <w:rFonts w:ascii="Times New Roman" w:hAnsi="Times New Roman" w:cs="Times New Roman"/>
          <w:sz w:val="24"/>
          <w:szCs w:val="24"/>
        </w:rPr>
      </w:pPr>
      <w:r>
        <w:rPr>
          <w:rFonts w:ascii="Times New Roman" w:hAnsi="Times New Roman" w:cs="Times New Roman"/>
          <w:sz w:val="24"/>
          <w:szCs w:val="24"/>
        </w:rPr>
        <w:tab/>
      </w:r>
    </w:p>
    <w:p w:rsidR="00566AFE" w:rsidRDefault="00566AFE" w:rsidP="001426BE">
      <w:pPr>
        <w:tabs>
          <w:tab w:val="left" w:pos="7106"/>
        </w:tabs>
        <w:spacing w:line="360" w:lineRule="auto"/>
        <w:jc w:val="both"/>
        <w:rPr>
          <w:rFonts w:ascii="Times New Roman" w:hAnsi="Times New Roman" w:cs="Times New Roman"/>
          <w:sz w:val="24"/>
          <w:szCs w:val="24"/>
        </w:rPr>
      </w:pPr>
    </w:p>
    <w:p w:rsidR="00566AFE" w:rsidRPr="006E353B" w:rsidRDefault="00DF5F1D" w:rsidP="00566AFE">
      <w:pPr>
        <w:tabs>
          <w:tab w:val="left" w:pos="1402"/>
        </w:tabs>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Table 3.3</w:t>
      </w:r>
      <w:r w:rsidR="00566AFE">
        <w:rPr>
          <w:rFonts w:ascii="Times New Roman" w:hAnsi="Times New Roman" w:cs="Times New Roman"/>
          <w:b/>
          <w:sz w:val="24"/>
          <w:szCs w:val="24"/>
        </w:rPr>
        <w:tab/>
      </w:r>
    </w:p>
    <w:p w:rsidR="00566AFE" w:rsidRPr="00566AFE" w:rsidRDefault="00566AFE" w:rsidP="00566AFE">
      <w:pPr>
        <w:tabs>
          <w:tab w:val="left" w:pos="5921"/>
        </w:tabs>
        <w:spacing w:after="0" w:line="360" w:lineRule="auto"/>
        <w:jc w:val="both"/>
        <w:rPr>
          <w:rFonts w:ascii="Times New Roman" w:hAnsi="Times New Roman" w:cs="Times New Roman"/>
          <w:b/>
          <w:i/>
          <w:sz w:val="24"/>
          <w:szCs w:val="24"/>
        </w:rPr>
      </w:pPr>
      <w:r w:rsidRPr="006E353B">
        <w:rPr>
          <w:rFonts w:ascii="Times New Roman" w:hAnsi="Times New Roman" w:cs="Times New Roman"/>
          <w:b/>
          <w:i/>
          <w:sz w:val="24"/>
          <w:szCs w:val="24"/>
        </w:rPr>
        <w:t xml:space="preserve">List </w:t>
      </w:r>
      <w:r>
        <w:rPr>
          <w:rFonts w:ascii="Times New Roman" w:hAnsi="Times New Roman" w:cs="Times New Roman"/>
          <w:b/>
          <w:i/>
          <w:sz w:val="24"/>
          <w:szCs w:val="24"/>
        </w:rPr>
        <w:t>of some important Ancient Banks</w:t>
      </w:r>
    </w:p>
    <w:tbl>
      <w:tblPr>
        <w:tblW w:w="9039" w:type="dxa"/>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2355"/>
        <w:gridCol w:w="1557"/>
        <w:gridCol w:w="1557"/>
        <w:gridCol w:w="3690"/>
      </w:tblGrid>
      <w:tr w:rsidR="00566AFE" w:rsidRPr="00FE589B" w:rsidTr="00CB4D80">
        <w:trPr>
          <w:tblCellSpacing w:w="0" w:type="dxa"/>
        </w:trPr>
        <w:tc>
          <w:tcPr>
            <w:tcW w:w="2325" w:type="dxa"/>
            <w:tcBorders>
              <w:top w:val="outset" w:sz="6" w:space="0" w:color="auto"/>
              <w:left w:val="outset" w:sz="6" w:space="0" w:color="auto"/>
              <w:bottom w:val="outset" w:sz="6" w:space="0" w:color="auto"/>
              <w:right w:val="outset" w:sz="6" w:space="0" w:color="auto"/>
            </w:tcBorders>
            <w:hideMark/>
          </w:tcPr>
          <w:p w:rsidR="00566AFE" w:rsidRPr="00FE589B" w:rsidRDefault="00566AFE" w:rsidP="00A1314C">
            <w:pPr>
              <w:spacing w:before="100" w:beforeAutospacing="1" w:after="100" w:afterAutospacing="1" w:line="360" w:lineRule="auto"/>
              <w:jc w:val="both"/>
              <w:rPr>
                <w:rFonts w:ascii="Times New Roman" w:eastAsia="Times New Roman" w:hAnsi="Times New Roman" w:cs="Times New Roman"/>
                <w:sz w:val="20"/>
                <w:szCs w:val="20"/>
              </w:rPr>
            </w:pPr>
            <w:r w:rsidRPr="00FE589B">
              <w:rPr>
                <w:rFonts w:ascii="Times New Roman" w:eastAsia="Times New Roman" w:hAnsi="Times New Roman" w:cs="Times New Roman"/>
                <w:b/>
                <w:bCs/>
                <w:sz w:val="20"/>
                <w:szCs w:val="20"/>
              </w:rPr>
              <w:t>Name of the Bank</w:t>
            </w:r>
          </w:p>
        </w:tc>
        <w:tc>
          <w:tcPr>
            <w:tcW w:w="1527" w:type="dxa"/>
            <w:tcBorders>
              <w:top w:val="outset" w:sz="6" w:space="0" w:color="auto"/>
              <w:left w:val="outset" w:sz="6" w:space="0" w:color="auto"/>
              <w:bottom w:val="outset" w:sz="6" w:space="0" w:color="auto"/>
              <w:right w:val="outset" w:sz="6" w:space="0" w:color="auto"/>
            </w:tcBorders>
            <w:hideMark/>
          </w:tcPr>
          <w:p w:rsidR="00566AFE" w:rsidRPr="00FE589B" w:rsidRDefault="00566AFE" w:rsidP="00A1314C">
            <w:pPr>
              <w:spacing w:before="100" w:beforeAutospacing="1" w:after="100" w:afterAutospacing="1" w:line="360" w:lineRule="auto"/>
              <w:jc w:val="both"/>
              <w:rPr>
                <w:rFonts w:ascii="Times New Roman" w:eastAsia="Times New Roman" w:hAnsi="Times New Roman" w:cs="Times New Roman"/>
                <w:sz w:val="20"/>
                <w:szCs w:val="20"/>
              </w:rPr>
            </w:pPr>
            <w:r w:rsidRPr="00FE589B">
              <w:rPr>
                <w:rFonts w:ascii="Times New Roman" w:eastAsia="Times New Roman" w:hAnsi="Times New Roman" w:cs="Times New Roman"/>
                <w:b/>
                <w:bCs/>
                <w:sz w:val="20"/>
                <w:szCs w:val="20"/>
              </w:rPr>
              <w:t>Place of Establishment</w:t>
            </w:r>
          </w:p>
        </w:tc>
        <w:tc>
          <w:tcPr>
            <w:tcW w:w="1527" w:type="dxa"/>
            <w:tcBorders>
              <w:top w:val="outset" w:sz="6" w:space="0" w:color="auto"/>
              <w:left w:val="outset" w:sz="6" w:space="0" w:color="auto"/>
              <w:bottom w:val="outset" w:sz="6" w:space="0" w:color="auto"/>
              <w:right w:val="outset" w:sz="6" w:space="0" w:color="auto"/>
            </w:tcBorders>
            <w:hideMark/>
          </w:tcPr>
          <w:p w:rsidR="00566AFE" w:rsidRPr="00FE589B" w:rsidRDefault="00566AFE" w:rsidP="00A1314C">
            <w:pPr>
              <w:spacing w:before="100" w:beforeAutospacing="1" w:after="100" w:afterAutospacing="1" w:line="360" w:lineRule="auto"/>
              <w:jc w:val="both"/>
              <w:rPr>
                <w:rFonts w:ascii="Times New Roman" w:eastAsia="Times New Roman" w:hAnsi="Times New Roman" w:cs="Times New Roman"/>
                <w:sz w:val="20"/>
                <w:szCs w:val="20"/>
              </w:rPr>
            </w:pPr>
            <w:r w:rsidRPr="00FE589B">
              <w:rPr>
                <w:rFonts w:ascii="Times New Roman" w:eastAsia="Times New Roman" w:hAnsi="Times New Roman" w:cs="Times New Roman"/>
                <w:b/>
                <w:bCs/>
                <w:sz w:val="20"/>
                <w:szCs w:val="20"/>
              </w:rPr>
              <w:t>Year of Establishment</w:t>
            </w:r>
          </w:p>
        </w:tc>
        <w:tc>
          <w:tcPr>
            <w:tcW w:w="3660" w:type="dxa"/>
            <w:tcBorders>
              <w:top w:val="outset" w:sz="6" w:space="0" w:color="auto"/>
              <w:left w:val="outset" w:sz="6" w:space="0" w:color="auto"/>
              <w:bottom w:val="outset" w:sz="6" w:space="0" w:color="auto"/>
              <w:right w:val="outset" w:sz="6" w:space="0" w:color="auto"/>
            </w:tcBorders>
            <w:hideMark/>
          </w:tcPr>
          <w:p w:rsidR="00566AFE" w:rsidRPr="00FE589B" w:rsidRDefault="00566AFE" w:rsidP="00A1314C">
            <w:pPr>
              <w:spacing w:before="100" w:beforeAutospacing="1" w:after="100" w:afterAutospacing="1" w:line="360" w:lineRule="auto"/>
              <w:jc w:val="both"/>
              <w:rPr>
                <w:rFonts w:ascii="Times New Roman" w:eastAsia="Times New Roman" w:hAnsi="Times New Roman" w:cs="Times New Roman"/>
                <w:sz w:val="20"/>
                <w:szCs w:val="20"/>
              </w:rPr>
            </w:pPr>
            <w:r w:rsidRPr="00FE589B">
              <w:rPr>
                <w:rFonts w:ascii="Times New Roman" w:eastAsia="Times New Roman" w:hAnsi="Times New Roman" w:cs="Times New Roman"/>
                <w:b/>
                <w:bCs/>
                <w:sz w:val="20"/>
                <w:szCs w:val="20"/>
              </w:rPr>
              <w:t>Remarks</w:t>
            </w:r>
          </w:p>
        </w:tc>
      </w:tr>
      <w:tr w:rsidR="00566AFE" w:rsidRPr="00FE589B" w:rsidTr="00CB4D80">
        <w:trPr>
          <w:tblCellSpacing w:w="0" w:type="dxa"/>
        </w:trPr>
        <w:tc>
          <w:tcPr>
            <w:tcW w:w="2325" w:type="dxa"/>
            <w:tcBorders>
              <w:top w:val="outset" w:sz="6" w:space="0" w:color="auto"/>
              <w:left w:val="outset" w:sz="6" w:space="0" w:color="auto"/>
              <w:bottom w:val="outset" w:sz="6" w:space="0" w:color="auto"/>
              <w:right w:val="outset" w:sz="6" w:space="0" w:color="auto"/>
            </w:tcBorders>
            <w:hideMark/>
          </w:tcPr>
          <w:p w:rsidR="00566AFE" w:rsidRPr="00FE589B" w:rsidRDefault="00566AFE" w:rsidP="00A1314C">
            <w:pPr>
              <w:spacing w:after="0" w:line="360" w:lineRule="auto"/>
              <w:jc w:val="both"/>
              <w:rPr>
                <w:rFonts w:ascii="Times New Roman" w:eastAsia="Times New Roman" w:hAnsi="Times New Roman" w:cs="Times New Roman"/>
                <w:sz w:val="20"/>
                <w:szCs w:val="20"/>
              </w:rPr>
            </w:pPr>
            <w:r w:rsidRPr="00FE589B">
              <w:rPr>
                <w:rFonts w:ascii="Times New Roman" w:eastAsia="Times New Roman" w:hAnsi="Times New Roman" w:cs="Times New Roman"/>
                <w:sz w:val="20"/>
                <w:szCs w:val="20"/>
              </w:rPr>
              <w:t>Shansi Bank</w:t>
            </w:r>
          </w:p>
        </w:tc>
        <w:tc>
          <w:tcPr>
            <w:tcW w:w="1527" w:type="dxa"/>
            <w:tcBorders>
              <w:top w:val="outset" w:sz="6" w:space="0" w:color="auto"/>
              <w:left w:val="outset" w:sz="6" w:space="0" w:color="auto"/>
              <w:bottom w:val="outset" w:sz="6" w:space="0" w:color="auto"/>
              <w:right w:val="outset" w:sz="6" w:space="0" w:color="auto"/>
            </w:tcBorders>
            <w:hideMark/>
          </w:tcPr>
          <w:p w:rsidR="00566AFE" w:rsidRPr="00FE589B" w:rsidRDefault="00566AFE" w:rsidP="00A1314C">
            <w:pPr>
              <w:spacing w:before="100" w:beforeAutospacing="1" w:after="100" w:afterAutospacing="1" w:line="360" w:lineRule="auto"/>
              <w:jc w:val="both"/>
              <w:rPr>
                <w:rFonts w:ascii="Times New Roman" w:eastAsia="Times New Roman" w:hAnsi="Times New Roman" w:cs="Times New Roman"/>
                <w:sz w:val="20"/>
                <w:szCs w:val="20"/>
              </w:rPr>
            </w:pPr>
            <w:r w:rsidRPr="00FE589B">
              <w:rPr>
                <w:rFonts w:ascii="Times New Roman" w:eastAsia="Times New Roman" w:hAnsi="Times New Roman" w:cs="Times New Roman"/>
                <w:sz w:val="20"/>
                <w:szCs w:val="20"/>
              </w:rPr>
              <w:t>China</w:t>
            </w:r>
          </w:p>
        </w:tc>
        <w:tc>
          <w:tcPr>
            <w:tcW w:w="1527" w:type="dxa"/>
            <w:tcBorders>
              <w:top w:val="outset" w:sz="6" w:space="0" w:color="auto"/>
              <w:left w:val="outset" w:sz="6" w:space="0" w:color="auto"/>
              <w:bottom w:val="outset" w:sz="6" w:space="0" w:color="auto"/>
              <w:right w:val="outset" w:sz="6" w:space="0" w:color="auto"/>
            </w:tcBorders>
            <w:hideMark/>
          </w:tcPr>
          <w:p w:rsidR="00566AFE" w:rsidRPr="00FE589B" w:rsidRDefault="00566AFE" w:rsidP="00A1314C">
            <w:pPr>
              <w:spacing w:before="100" w:beforeAutospacing="1" w:after="100" w:afterAutospacing="1" w:line="360" w:lineRule="auto"/>
              <w:jc w:val="both"/>
              <w:rPr>
                <w:rFonts w:ascii="Times New Roman" w:eastAsia="Times New Roman" w:hAnsi="Times New Roman" w:cs="Times New Roman"/>
                <w:sz w:val="20"/>
                <w:szCs w:val="20"/>
              </w:rPr>
            </w:pPr>
            <w:r w:rsidRPr="00FE589B">
              <w:rPr>
                <w:rFonts w:ascii="Times New Roman" w:eastAsia="Times New Roman" w:hAnsi="Times New Roman" w:cs="Times New Roman"/>
                <w:sz w:val="20"/>
                <w:szCs w:val="20"/>
              </w:rPr>
              <w:t>600 B.C.</w:t>
            </w:r>
          </w:p>
        </w:tc>
        <w:tc>
          <w:tcPr>
            <w:tcW w:w="3660" w:type="dxa"/>
            <w:tcBorders>
              <w:top w:val="outset" w:sz="6" w:space="0" w:color="auto"/>
              <w:left w:val="outset" w:sz="6" w:space="0" w:color="auto"/>
              <w:bottom w:val="outset" w:sz="6" w:space="0" w:color="auto"/>
              <w:right w:val="outset" w:sz="6" w:space="0" w:color="auto"/>
            </w:tcBorders>
            <w:hideMark/>
          </w:tcPr>
          <w:p w:rsidR="00566AFE" w:rsidRPr="00FE589B" w:rsidRDefault="00566AFE" w:rsidP="00A1314C">
            <w:pPr>
              <w:spacing w:after="0" w:line="360" w:lineRule="auto"/>
              <w:jc w:val="both"/>
              <w:rPr>
                <w:rFonts w:ascii="Times New Roman" w:eastAsia="Times New Roman" w:hAnsi="Times New Roman" w:cs="Times New Roman"/>
                <w:sz w:val="20"/>
                <w:szCs w:val="20"/>
              </w:rPr>
            </w:pPr>
            <w:r w:rsidRPr="00FE589B">
              <w:rPr>
                <w:rFonts w:ascii="Times New Roman" w:eastAsia="Times New Roman" w:hAnsi="Times New Roman" w:cs="Times New Roman"/>
                <w:sz w:val="20"/>
                <w:szCs w:val="20"/>
              </w:rPr>
              <w:t>1st Bank in the World</w:t>
            </w:r>
          </w:p>
        </w:tc>
      </w:tr>
      <w:tr w:rsidR="00566AFE" w:rsidRPr="00FE589B" w:rsidTr="00CB4D80">
        <w:trPr>
          <w:tblCellSpacing w:w="0" w:type="dxa"/>
        </w:trPr>
        <w:tc>
          <w:tcPr>
            <w:tcW w:w="2325" w:type="dxa"/>
            <w:tcBorders>
              <w:top w:val="outset" w:sz="6" w:space="0" w:color="auto"/>
              <w:left w:val="outset" w:sz="6" w:space="0" w:color="auto"/>
              <w:bottom w:val="outset" w:sz="6" w:space="0" w:color="auto"/>
              <w:right w:val="outset" w:sz="6" w:space="0" w:color="auto"/>
            </w:tcBorders>
            <w:hideMark/>
          </w:tcPr>
          <w:p w:rsidR="00566AFE" w:rsidRPr="00FE589B" w:rsidRDefault="00566AFE" w:rsidP="00A1314C">
            <w:pPr>
              <w:spacing w:after="0" w:line="360" w:lineRule="auto"/>
              <w:jc w:val="both"/>
              <w:rPr>
                <w:rFonts w:ascii="Times New Roman" w:eastAsia="Times New Roman" w:hAnsi="Times New Roman" w:cs="Times New Roman"/>
                <w:sz w:val="20"/>
                <w:szCs w:val="20"/>
              </w:rPr>
            </w:pPr>
            <w:r w:rsidRPr="00FE589B">
              <w:rPr>
                <w:rFonts w:ascii="Times New Roman" w:eastAsia="Times New Roman" w:hAnsi="Times New Roman" w:cs="Times New Roman"/>
                <w:sz w:val="20"/>
                <w:szCs w:val="20"/>
              </w:rPr>
              <w:t>Bank of Venice</w:t>
            </w:r>
          </w:p>
        </w:tc>
        <w:tc>
          <w:tcPr>
            <w:tcW w:w="1527" w:type="dxa"/>
            <w:tcBorders>
              <w:top w:val="outset" w:sz="6" w:space="0" w:color="auto"/>
              <w:left w:val="outset" w:sz="6" w:space="0" w:color="auto"/>
              <w:bottom w:val="outset" w:sz="6" w:space="0" w:color="auto"/>
              <w:right w:val="outset" w:sz="6" w:space="0" w:color="auto"/>
            </w:tcBorders>
            <w:hideMark/>
          </w:tcPr>
          <w:p w:rsidR="00566AFE" w:rsidRPr="00FE589B" w:rsidRDefault="00566AFE" w:rsidP="00A1314C">
            <w:pPr>
              <w:spacing w:before="100" w:beforeAutospacing="1" w:after="100" w:afterAutospacing="1" w:line="360" w:lineRule="auto"/>
              <w:jc w:val="both"/>
              <w:rPr>
                <w:rFonts w:ascii="Times New Roman" w:eastAsia="Times New Roman" w:hAnsi="Times New Roman" w:cs="Times New Roman"/>
                <w:sz w:val="20"/>
                <w:szCs w:val="20"/>
              </w:rPr>
            </w:pPr>
            <w:r w:rsidRPr="00FE589B">
              <w:rPr>
                <w:rFonts w:ascii="Times New Roman" w:eastAsia="Times New Roman" w:hAnsi="Times New Roman" w:cs="Times New Roman"/>
                <w:sz w:val="20"/>
                <w:szCs w:val="20"/>
              </w:rPr>
              <w:t>Italy</w:t>
            </w:r>
          </w:p>
        </w:tc>
        <w:tc>
          <w:tcPr>
            <w:tcW w:w="1527" w:type="dxa"/>
            <w:tcBorders>
              <w:top w:val="outset" w:sz="6" w:space="0" w:color="auto"/>
              <w:left w:val="outset" w:sz="6" w:space="0" w:color="auto"/>
              <w:bottom w:val="outset" w:sz="6" w:space="0" w:color="auto"/>
              <w:right w:val="outset" w:sz="6" w:space="0" w:color="auto"/>
            </w:tcBorders>
            <w:hideMark/>
          </w:tcPr>
          <w:p w:rsidR="00566AFE" w:rsidRPr="00FE589B" w:rsidRDefault="00566AFE" w:rsidP="00A1314C">
            <w:pPr>
              <w:spacing w:before="100" w:beforeAutospacing="1" w:after="100" w:afterAutospacing="1" w:line="360" w:lineRule="auto"/>
              <w:jc w:val="both"/>
              <w:rPr>
                <w:rFonts w:ascii="Times New Roman" w:eastAsia="Times New Roman" w:hAnsi="Times New Roman" w:cs="Times New Roman"/>
                <w:sz w:val="20"/>
                <w:szCs w:val="20"/>
              </w:rPr>
            </w:pPr>
            <w:r w:rsidRPr="00FE589B">
              <w:rPr>
                <w:rFonts w:ascii="Times New Roman" w:eastAsia="Times New Roman" w:hAnsi="Times New Roman" w:cs="Times New Roman"/>
                <w:sz w:val="20"/>
                <w:szCs w:val="20"/>
              </w:rPr>
              <w:t>1157</w:t>
            </w:r>
          </w:p>
        </w:tc>
        <w:tc>
          <w:tcPr>
            <w:tcW w:w="3660" w:type="dxa"/>
            <w:tcBorders>
              <w:top w:val="outset" w:sz="6" w:space="0" w:color="auto"/>
              <w:left w:val="outset" w:sz="6" w:space="0" w:color="auto"/>
              <w:bottom w:val="outset" w:sz="6" w:space="0" w:color="auto"/>
              <w:right w:val="outset" w:sz="6" w:space="0" w:color="auto"/>
            </w:tcBorders>
            <w:hideMark/>
          </w:tcPr>
          <w:p w:rsidR="00566AFE" w:rsidRPr="00FE589B" w:rsidRDefault="00566AFE" w:rsidP="00A1314C">
            <w:pPr>
              <w:spacing w:after="0" w:line="360" w:lineRule="auto"/>
              <w:jc w:val="both"/>
              <w:rPr>
                <w:rFonts w:ascii="Times New Roman" w:eastAsia="Times New Roman" w:hAnsi="Times New Roman" w:cs="Times New Roman"/>
                <w:sz w:val="20"/>
                <w:szCs w:val="20"/>
              </w:rPr>
            </w:pPr>
            <w:r w:rsidRPr="00FE589B">
              <w:rPr>
                <w:rFonts w:ascii="Times New Roman" w:eastAsia="Times New Roman" w:hAnsi="Times New Roman" w:cs="Times New Roman"/>
                <w:sz w:val="20"/>
                <w:szCs w:val="20"/>
              </w:rPr>
              <w:t>1st Government Bank</w:t>
            </w:r>
          </w:p>
        </w:tc>
      </w:tr>
      <w:tr w:rsidR="00566AFE" w:rsidRPr="00FE589B" w:rsidTr="00CB4D80">
        <w:trPr>
          <w:tblCellSpacing w:w="0" w:type="dxa"/>
        </w:trPr>
        <w:tc>
          <w:tcPr>
            <w:tcW w:w="2325" w:type="dxa"/>
            <w:tcBorders>
              <w:top w:val="outset" w:sz="6" w:space="0" w:color="auto"/>
              <w:left w:val="outset" w:sz="6" w:space="0" w:color="auto"/>
              <w:bottom w:val="outset" w:sz="6" w:space="0" w:color="auto"/>
              <w:right w:val="outset" w:sz="6" w:space="0" w:color="auto"/>
            </w:tcBorders>
            <w:hideMark/>
          </w:tcPr>
          <w:p w:rsidR="00566AFE" w:rsidRPr="00FE589B" w:rsidRDefault="00566AFE" w:rsidP="00A1314C">
            <w:pPr>
              <w:spacing w:after="0" w:line="360" w:lineRule="auto"/>
              <w:jc w:val="both"/>
              <w:rPr>
                <w:rFonts w:ascii="Times New Roman" w:eastAsia="Times New Roman" w:hAnsi="Times New Roman" w:cs="Times New Roman"/>
                <w:sz w:val="20"/>
                <w:szCs w:val="20"/>
              </w:rPr>
            </w:pPr>
            <w:r w:rsidRPr="00FE589B">
              <w:rPr>
                <w:rFonts w:ascii="Times New Roman" w:eastAsia="Times New Roman" w:hAnsi="Times New Roman" w:cs="Times New Roman"/>
                <w:sz w:val="20"/>
                <w:szCs w:val="20"/>
              </w:rPr>
              <w:t>Bank of San Georgio</w:t>
            </w:r>
          </w:p>
        </w:tc>
        <w:tc>
          <w:tcPr>
            <w:tcW w:w="1527" w:type="dxa"/>
            <w:tcBorders>
              <w:top w:val="outset" w:sz="6" w:space="0" w:color="auto"/>
              <w:left w:val="outset" w:sz="6" w:space="0" w:color="auto"/>
              <w:bottom w:val="outset" w:sz="6" w:space="0" w:color="auto"/>
              <w:right w:val="outset" w:sz="6" w:space="0" w:color="auto"/>
            </w:tcBorders>
            <w:hideMark/>
          </w:tcPr>
          <w:p w:rsidR="00566AFE" w:rsidRPr="00FE589B" w:rsidRDefault="00566AFE" w:rsidP="00A1314C">
            <w:pPr>
              <w:spacing w:before="100" w:beforeAutospacing="1" w:after="100" w:afterAutospacing="1" w:line="360" w:lineRule="auto"/>
              <w:jc w:val="both"/>
              <w:rPr>
                <w:rFonts w:ascii="Times New Roman" w:eastAsia="Times New Roman" w:hAnsi="Times New Roman" w:cs="Times New Roman"/>
                <w:sz w:val="20"/>
                <w:szCs w:val="20"/>
              </w:rPr>
            </w:pPr>
            <w:r w:rsidRPr="00FE589B">
              <w:rPr>
                <w:rFonts w:ascii="Times New Roman" w:eastAsia="Times New Roman" w:hAnsi="Times New Roman" w:cs="Times New Roman"/>
                <w:sz w:val="20"/>
                <w:szCs w:val="20"/>
              </w:rPr>
              <w:t>Geneva</w:t>
            </w:r>
          </w:p>
        </w:tc>
        <w:tc>
          <w:tcPr>
            <w:tcW w:w="1527" w:type="dxa"/>
            <w:tcBorders>
              <w:top w:val="outset" w:sz="6" w:space="0" w:color="auto"/>
              <w:left w:val="outset" w:sz="6" w:space="0" w:color="auto"/>
              <w:bottom w:val="outset" w:sz="6" w:space="0" w:color="auto"/>
              <w:right w:val="outset" w:sz="6" w:space="0" w:color="auto"/>
            </w:tcBorders>
            <w:hideMark/>
          </w:tcPr>
          <w:p w:rsidR="00566AFE" w:rsidRPr="00FE589B" w:rsidRDefault="00566AFE" w:rsidP="00A1314C">
            <w:pPr>
              <w:spacing w:before="100" w:beforeAutospacing="1" w:after="100" w:afterAutospacing="1" w:line="360" w:lineRule="auto"/>
              <w:jc w:val="both"/>
              <w:rPr>
                <w:rFonts w:ascii="Times New Roman" w:eastAsia="Times New Roman" w:hAnsi="Times New Roman" w:cs="Times New Roman"/>
                <w:sz w:val="20"/>
                <w:szCs w:val="20"/>
              </w:rPr>
            </w:pPr>
            <w:r w:rsidRPr="00FE589B">
              <w:rPr>
                <w:rFonts w:ascii="Times New Roman" w:eastAsia="Times New Roman" w:hAnsi="Times New Roman" w:cs="Times New Roman"/>
                <w:sz w:val="20"/>
                <w:szCs w:val="20"/>
              </w:rPr>
              <w:t>1178</w:t>
            </w:r>
          </w:p>
        </w:tc>
        <w:tc>
          <w:tcPr>
            <w:tcW w:w="3660" w:type="dxa"/>
            <w:tcBorders>
              <w:top w:val="outset" w:sz="6" w:space="0" w:color="auto"/>
              <w:left w:val="outset" w:sz="6" w:space="0" w:color="auto"/>
              <w:bottom w:val="outset" w:sz="6" w:space="0" w:color="auto"/>
              <w:right w:val="outset" w:sz="6" w:space="0" w:color="auto"/>
            </w:tcBorders>
            <w:hideMark/>
          </w:tcPr>
          <w:p w:rsidR="00566AFE" w:rsidRPr="00FE589B" w:rsidRDefault="00566AFE" w:rsidP="00A1314C">
            <w:pPr>
              <w:spacing w:after="0" w:line="360" w:lineRule="auto"/>
              <w:jc w:val="both"/>
              <w:rPr>
                <w:rFonts w:ascii="Times New Roman" w:eastAsia="Times New Roman" w:hAnsi="Times New Roman" w:cs="Times New Roman"/>
                <w:sz w:val="20"/>
                <w:szCs w:val="20"/>
              </w:rPr>
            </w:pPr>
            <w:r w:rsidRPr="00FE589B">
              <w:rPr>
                <w:rFonts w:ascii="Times New Roman" w:eastAsia="Times New Roman" w:hAnsi="Times New Roman" w:cs="Times New Roman"/>
                <w:sz w:val="20"/>
                <w:szCs w:val="20"/>
              </w:rPr>
              <w:t>Jointly established by traders</w:t>
            </w:r>
          </w:p>
        </w:tc>
      </w:tr>
      <w:tr w:rsidR="00566AFE" w:rsidRPr="00FE589B" w:rsidTr="00CB4D80">
        <w:trPr>
          <w:tblCellSpacing w:w="0" w:type="dxa"/>
        </w:trPr>
        <w:tc>
          <w:tcPr>
            <w:tcW w:w="2325" w:type="dxa"/>
            <w:tcBorders>
              <w:top w:val="outset" w:sz="6" w:space="0" w:color="auto"/>
              <w:left w:val="outset" w:sz="6" w:space="0" w:color="auto"/>
              <w:bottom w:val="outset" w:sz="6" w:space="0" w:color="auto"/>
              <w:right w:val="outset" w:sz="6" w:space="0" w:color="auto"/>
            </w:tcBorders>
            <w:hideMark/>
          </w:tcPr>
          <w:p w:rsidR="00566AFE" w:rsidRPr="00FE589B" w:rsidRDefault="00566AFE" w:rsidP="00A1314C">
            <w:pPr>
              <w:spacing w:after="0" w:line="360" w:lineRule="auto"/>
              <w:jc w:val="both"/>
              <w:rPr>
                <w:rFonts w:ascii="Times New Roman" w:eastAsia="Times New Roman" w:hAnsi="Times New Roman" w:cs="Times New Roman"/>
                <w:sz w:val="20"/>
                <w:szCs w:val="20"/>
              </w:rPr>
            </w:pPr>
            <w:r w:rsidRPr="00FE589B">
              <w:rPr>
                <w:rFonts w:ascii="Times New Roman" w:eastAsia="Times New Roman" w:hAnsi="Times New Roman" w:cs="Times New Roman"/>
                <w:sz w:val="20"/>
                <w:szCs w:val="20"/>
              </w:rPr>
              <w:t>Bank of Barcelona</w:t>
            </w:r>
          </w:p>
        </w:tc>
        <w:tc>
          <w:tcPr>
            <w:tcW w:w="1527" w:type="dxa"/>
            <w:tcBorders>
              <w:top w:val="outset" w:sz="6" w:space="0" w:color="auto"/>
              <w:left w:val="outset" w:sz="6" w:space="0" w:color="auto"/>
              <w:bottom w:val="outset" w:sz="6" w:space="0" w:color="auto"/>
              <w:right w:val="outset" w:sz="6" w:space="0" w:color="auto"/>
            </w:tcBorders>
            <w:hideMark/>
          </w:tcPr>
          <w:p w:rsidR="00566AFE" w:rsidRPr="00FE589B" w:rsidRDefault="00566AFE" w:rsidP="00A1314C">
            <w:pPr>
              <w:spacing w:before="100" w:beforeAutospacing="1" w:after="100" w:afterAutospacing="1" w:line="360" w:lineRule="auto"/>
              <w:jc w:val="both"/>
              <w:rPr>
                <w:rFonts w:ascii="Times New Roman" w:eastAsia="Times New Roman" w:hAnsi="Times New Roman" w:cs="Times New Roman"/>
                <w:sz w:val="20"/>
                <w:szCs w:val="20"/>
              </w:rPr>
            </w:pPr>
            <w:r w:rsidRPr="00FE589B">
              <w:rPr>
                <w:rFonts w:ascii="Times New Roman" w:eastAsia="Times New Roman" w:hAnsi="Times New Roman" w:cs="Times New Roman"/>
                <w:sz w:val="20"/>
                <w:szCs w:val="20"/>
              </w:rPr>
              <w:t>Italy</w:t>
            </w:r>
          </w:p>
        </w:tc>
        <w:tc>
          <w:tcPr>
            <w:tcW w:w="1527" w:type="dxa"/>
            <w:tcBorders>
              <w:top w:val="outset" w:sz="6" w:space="0" w:color="auto"/>
              <w:left w:val="outset" w:sz="6" w:space="0" w:color="auto"/>
              <w:bottom w:val="outset" w:sz="6" w:space="0" w:color="auto"/>
              <w:right w:val="outset" w:sz="6" w:space="0" w:color="auto"/>
            </w:tcBorders>
            <w:hideMark/>
          </w:tcPr>
          <w:p w:rsidR="00566AFE" w:rsidRPr="00FE589B" w:rsidRDefault="00566AFE" w:rsidP="00A1314C">
            <w:pPr>
              <w:spacing w:before="100" w:beforeAutospacing="1" w:after="100" w:afterAutospacing="1" w:line="360" w:lineRule="auto"/>
              <w:jc w:val="both"/>
              <w:rPr>
                <w:rFonts w:ascii="Times New Roman" w:eastAsia="Times New Roman" w:hAnsi="Times New Roman" w:cs="Times New Roman"/>
                <w:sz w:val="20"/>
                <w:szCs w:val="20"/>
              </w:rPr>
            </w:pPr>
            <w:r w:rsidRPr="00FE589B">
              <w:rPr>
                <w:rFonts w:ascii="Times New Roman" w:eastAsia="Times New Roman" w:hAnsi="Times New Roman" w:cs="Times New Roman"/>
                <w:sz w:val="20"/>
                <w:szCs w:val="20"/>
              </w:rPr>
              <w:t>1401</w:t>
            </w:r>
          </w:p>
        </w:tc>
        <w:tc>
          <w:tcPr>
            <w:tcW w:w="3660" w:type="dxa"/>
            <w:tcBorders>
              <w:top w:val="outset" w:sz="6" w:space="0" w:color="auto"/>
              <w:left w:val="outset" w:sz="6" w:space="0" w:color="auto"/>
              <w:bottom w:val="outset" w:sz="6" w:space="0" w:color="auto"/>
              <w:right w:val="outset" w:sz="6" w:space="0" w:color="auto"/>
            </w:tcBorders>
            <w:hideMark/>
          </w:tcPr>
          <w:p w:rsidR="00566AFE" w:rsidRPr="00FE589B" w:rsidRDefault="00566AFE" w:rsidP="00A1314C">
            <w:pPr>
              <w:spacing w:after="0" w:line="360" w:lineRule="auto"/>
              <w:jc w:val="both"/>
              <w:rPr>
                <w:rFonts w:ascii="Times New Roman" w:eastAsia="Times New Roman" w:hAnsi="Times New Roman" w:cs="Times New Roman"/>
                <w:sz w:val="20"/>
                <w:szCs w:val="20"/>
              </w:rPr>
            </w:pPr>
            <w:r w:rsidRPr="00FE589B">
              <w:rPr>
                <w:rFonts w:ascii="Times New Roman" w:eastAsia="Times New Roman" w:hAnsi="Times New Roman" w:cs="Times New Roman"/>
                <w:sz w:val="20"/>
                <w:szCs w:val="20"/>
              </w:rPr>
              <w:t>Established by Govt. incentive</w:t>
            </w:r>
          </w:p>
        </w:tc>
      </w:tr>
      <w:tr w:rsidR="00566AFE" w:rsidRPr="00FE589B" w:rsidTr="00CB4D80">
        <w:trPr>
          <w:tblCellSpacing w:w="0" w:type="dxa"/>
        </w:trPr>
        <w:tc>
          <w:tcPr>
            <w:tcW w:w="2325" w:type="dxa"/>
            <w:tcBorders>
              <w:top w:val="outset" w:sz="6" w:space="0" w:color="auto"/>
              <w:left w:val="outset" w:sz="6" w:space="0" w:color="auto"/>
              <w:bottom w:val="outset" w:sz="6" w:space="0" w:color="auto"/>
              <w:right w:val="outset" w:sz="6" w:space="0" w:color="auto"/>
            </w:tcBorders>
            <w:hideMark/>
          </w:tcPr>
          <w:p w:rsidR="00566AFE" w:rsidRPr="00FE589B" w:rsidRDefault="00566AFE" w:rsidP="00A1314C">
            <w:pPr>
              <w:spacing w:after="0" w:line="360" w:lineRule="auto"/>
              <w:jc w:val="both"/>
              <w:rPr>
                <w:rFonts w:ascii="Times New Roman" w:eastAsia="Times New Roman" w:hAnsi="Times New Roman" w:cs="Times New Roman"/>
                <w:sz w:val="20"/>
                <w:szCs w:val="20"/>
              </w:rPr>
            </w:pPr>
            <w:r w:rsidRPr="00FE589B">
              <w:rPr>
                <w:rFonts w:ascii="Times New Roman" w:eastAsia="Times New Roman" w:hAnsi="Times New Roman" w:cs="Times New Roman"/>
                <w:sz w:val="20"/>
                <w:szCs w:val="20"/>
              </w:rPr>
              <w:t>Risk Bank of Sweden</w:t>
            </w:r>
          </w:p>
        </w:tc>
        <w:tc>
          <w:tcPr>
            <w:tcW w:w="1527" w:type="dxa"/>
            <w:tcBorders>
              <w:top w:val="outset" w:sz="6" w:space="0" w:color="auto"/>
              <w:left w:val="outset" w:sz="6" w:space="0" w:color="auto"/>
              <w:bottom w:val="outset" w:sz="6" w:space="0" w:color="auto"/>
              <w:right w:val="outset" w:sz="6" w:space="0" w:color="auto"/>
            </w:tcBorders>
            <w:hideMark/>
          </w:tcPr>
          <w:p w:rsidR="00566AFE" w:rsidRPr="00FE589B" w:rsidRDefault="00566AFE" w:rsidP="00A1314C">
            <w:pPr>
              <w:spacing w:before="100" w:beforeAutospacing="1" w:after="100" w:afterAutospacing="1" w:line="360" w:lineRule="auto"/>
              <w:jc w:val="both"/>
              <w:rPr>
                <w:rFonts w:ascii="Times New Roman" w:eastAsia="Times New Roman" w:hAnsi="Times New Roman" w:cs="Times New Roman"/>
                <w:sz w:val="20"/>
                <w:szCs w:val="20"/>
              </w:rPr>
            </w:pPr>
            <w:r w:rsidRPr="00FE589B">
              <w:rPr>
                <w:rFonts w:ascii="Times New Roman" w:eastAsia="Times New Roman" w:hAnsi="Times New Roman" w:cs="Times New Roman"/>
                <w:sz w:val="20"/>
                <w:szCs w:val="20"/>
              </w:rPr>
              <w:t>Sweden</w:t>
            </w:r>
          </w:p>
        </w:tc>
        <w:tc>
          <w:tcPr>
            <w:tcW w:w="1527" w:type="dxa"/>
            <w:tcBorders>
              <w:top w:val="outset" w:sz="6" w:space="0" w:color="auto"/>
              <w:left w:val="outset" w:sz="6" w:space="0" w:color="auto"/>
              <w:bottom w:val="outset" w:sz="6" w:space="0" w:color="auto"/>
              <w:right w:val="outset" w:sz="6" w:space="0" w:color="auto"/>
            </w:tcBorders>
            <w:hideMark/>
          </w:tcPr>
          <w:p w:rsidR="00566AFE" w:rsidRPr="00FE589B" w:rsidRDefault="00566AFE" w:rsidP="00A1314C">
            <w:pPr>
              <w:spacing w:before="100" w:beforeAutospacing="1" w:after="100" w:afterAutospacing="1" w:line="360" w:lineRule="auto"/>
              <w:jc w:val="both"/>
              <w:rPr>
                <w:rFonts w:ascii="Times New Roman" w:eastAsia="Times New Roman" w:hAnsi="Times New Roman" w:cs="Times New Roman"/>
                <w:sz w:val="20"/>
                <w:szCs w:val="20"/>
              </w:rPr>
            </w:pPr>
            <w:r w:rsidRPr="00FE589B">
              <w:rPr>
                <w:rFonts w:ascii="Times New Roman" w:eastAsia="Times New Roman" w:hAnsi="Times New Roman" w:cs="Times New Roman"/>
                <w:sz w:val="20"/>
                <w:szCs w:val="20"/>
              </w:rPr>
              <w:t>1656</w:t>
            </w:r>
          </w:p>
        </w:tc>
        <w:tc>
          <w:tcPr>
            <w:tcW w:w="3660" w:type="dxa"/>
            <w:tcBorders>
              <w:top w:val="outset" w:sz="6" w:space="0" w:color="auto"/>
              <w:left w:val="outset" w:sz="6" w:space="0" w:color="auto"/>
              <w:bottom w:val="outset" w:sz="6" w:space="0" w:color="auto"/>
              <w:right w:val="outset" w:sz="6" w:space="0" w:color="auto"/>
            </w:tcBorders>
            <w:hideMark/>
          </w:tcPr>
          <w:p w:rsidR="00566AFE" w:rsidRPr="00FE589B" w:rsidRDefault="00566AFE" w:rsidP="00A1314C">
            <w:pPr>
              <w:spacing w:after="0" w:line="360" w:lineRule="auto"/>
              <w:jc w:val="both"/>
              <w:rPr>
                <w:rFonts w:ascii="Times New Roman" w:eastAsia="Times New Roman" w:hAnsi="Times New Roman" w:cs="Times New Roman"/>
                <w:sz w:val="20"/>
                <w:szCs w:val="20"/>
              </w:rPr>
            </w:pPr>
            <w:r w:rsidRPr="00FE589B">
              <w:rPr>
                <w:rFonts w:ascii="Times New Roman" w:eastAsia="Times New Roman" w:hAnsi="Times New Roman" w:cs="Times New Roman"/>
                <w:sz w:val="20"/>
                <w:szCs w:val="20"/>
              </w:rPr>
              <w:t>1st licensed Bank in World which issued notes</w:t>
            </w:r>
          </w:p>
        </w:tc>
      </w:tr>
      <w:tr w:rsidR="00566AFE" w:rsidRPr="00FE589B" w:rsidTr="00CB4D80">
        <w:trPr>
          <w:tblCellSpacing w:w="0" w:type="dxa"/>
        </w:trPr>
        <w:tc>
          <w:tcPr>
            <w:tcW w:w="2325" w:type="dxa"/>
            <w:tcBorders>
              <w:top w:val="outset" w:sz="6" w:space="0" w:color="auto"/>
              <w:left w:val="outset" w:sz="6" w:space="0" w:color="auto"/>
              <w:bottom w:val="outset" w:sz="6" w:space="0" w:color="auto"/>
              <w:right w:val="outset" w:sz="6" w:space="0" w:color="auto"/>
            </w:tcBorders>
            <w:hideMark/>
          </w:tcPr>
          <w:p w:rsidR="00566AFE" w:rsidRPr="00FE589B" w:rsidRDefault="00566AFE" w:rsidP="00A1314C">
            <w:pPr>
              <w:spacing w:after="0" w:line="360" w:lineRule="auto"/>
              <w:jc w:val="both"/>
              <w:rPr>
                <w:rFonts w:ascii="Times New Roman" w:eastAsia="Times New Roman" w:hAnsi="Times New Roman" w:cs="Times New Roman"/>
                <w:sz w:val="20"/>
                <w:szCs w:val="20"/>
              </w:rPr>
            </w:pPr>
            <w:r w:rsidRPr="00FE589B">
              <w:rPr>
                <w:rFonts w:ascii="Times New Roman" w:eastAsia="Times New Roman" w:hAnsi="Times New Roman" w:cs="Times New Roman"/>
                <w:sz w:val="20"/>
                <w:szCs w:val="20"/>
              </w:rPr>
              <w:t>Bank of England</w:t>
            </w:r>
          </w:p>
        </w:tc>
        <w:tc>
          <w:tcPr>
            <w:tcW w:w="1527" w:type="dxa"/>
            <w:tcBorders>
              <w:top w:val="outset" w:sz="6" w:space="0" w:color="auto"/>
              <w:left w:val="outset" w:sz="6" w:space="0" w:color="auto"/>
              <w:bottom w:val="outset" w:sz="6" w:space="0" w:color="auto"/>
              <w:right w:val="outset" w:sz="6" w:space="0" w:color="auto"/>
            </w:tcBorders>
            <w:hideMark/>
          </w:tcPr>
          <w:p w:rsidR="00566AFE" w:rsidRPr="00FE589B" w:rsidRDefault="00566AFE" w:rsidP="00A1314C">
            <w:pPr>
              <w:spacing w:before="100" w:beforeAutospacing="1" w:after="100" w:afterAutospacing="1" w:line="360" w:lineRule="auto"/>
              <w:jc w:val="both"/>
              <w:rPr>
                <w:rFonts w:ascii="Times New Roman" w:eastAsia="Times New Roman" w:hAnsi="Times New Roman" w:cs="Times New Roman"/>
                <w:sz w:val="20"/>
                <w:szCs w:val="20"/>
              </w:rPr>
            </w:pPr>
            <w:r w:rsidRPr="00FE589B">
              <w:rPr>
                <w:rFonts w:ascii="Times New Roman" w:eastAsia="Times New Roman" w:hAnsi="Times New Roman" w:cs="Times New Roman"/>
                <w:sz w:val="20"/>
                <w:szCs w:val="20"/>
              </w:rPr>
              <w:t>U.K.</w:t>
            </w:r>
          </w:p>
        </w:tc>
        <w:tc>
          <w:tcPr>
            <w:tcW w:w="1527" w:type="dxa"/>
            <w:tcBorders>
              <w:top w:val="outset" w:sz="6" w:space="0" w:color="auto"/>
              <w:left w:val="outset" w:sz="6" w:space="0" w:color="auto"/>
              <w:bottom w:val="outset" w:sz="6" w:space="0" w:color="auto"/>
              <w:right w:val="outset" w:sz="6" w:space="0" w:color="auto"/>
            </w:tcBorders>
            <w:hideMark/>
          </w:tcPr>
          <w:p w:rsidR="00566AFE" w:rsidRPr="00FE589B" w:rsidRDefault="00566AFE" w:rsidP="00A1314C">
            <w:pPr>
              <w:spacing w:before="100" w:beforeAutospacing="1" w:after="100" w:afterAutospacing="1" w:line="360" w:lineRule="auto"/>
              <w:jc w:val="both"/>
              <w:rPr>
                <w:rFonts w:ascii="Times New Roman" w:eastAsia="Times New Roman" w:hAnsi="Times New Roman" w:cs="Times New Roman"/>
                <w:sz w:val="20"/>
                <w:szCs w:val="20"/>
              </w:rPr>
            </w:pPr>
            <w:r w:rsidRPr="00FE589B">
              <w:rPr>
                <w:rFonts w:ascii="Times New Roman" w:eastAsia="Times New Roman" w:hAnsi="Times New Roman" w:cs="Times New Roman"/>
                <w:sz w:val="20"/>
                <w:szCs w:val="20"/>
              </w:rPr>
              <w:t>1694</w:t>
            </w:r>
          </w:p>
        </w:tc>
        <w:tc>
          <w:tcPr>
            <w:tcW w:w="3660" w:type="dxa"/>
            <w:tcBorders>
              <w:top w:val="outset" w:sz="6" w:space="0" w:color="auto"/>
              <w:left w:val="outset" w:sz="6" w:space="0" w:color="auto"/>
              <w:bottom w:val="outset" w:sz="6" w:space="0" w:color="auto"/>
              <w:right w:val="outset" w:sz="6" w:space="0" w:color="auto"/>
            </w:tcBorders>
            <w:hideMark/>
          </w:tcPr>
          <w:p w:rsidR="00566AFE" w:rsidRPr="00FE589B" w:rsidRDefault="00566AFE" w:rsidP="00A1314C">
            <w:pPr>
              <w:spacing w:after="0" w:line="360" w:lineRule="auto"/>
              <w:jc w:val="both"/>
              <w:rPr>
                <w:rFonts w:ascii="Times New Roman" w:eastAsia="Times New Roman" w:hAnsi="Times New Roman" w:cs="Times New Roman"/>
                <w:sz w:val="20"/>
                <w:szCs w:val="20"/>
              </w:rPr>
            </w:pPr>
            <w:r w:rsidRPr="00FE589B">
              <w:rPr>
                <w:rFonts w:ascii="Times New Roman" w:eastAsia="Times New Roman" w:hAnsi="Times New Roman" w:cs="Times New Roman"/>
                <w:sz w:val="20"/>
                <w:szCs w:val="20"/>
              </w:rPr>
              <w:t>1st Central Bank in the World</w:t>
            </w:r>
          </w:p>
        </w:tc>
      </w:tr>
      <w:tr w:rsidR="00566AFE" w:rsidRPr="00FE589B" w:rsidTr="00CB4D80">
        <w:trPr>
          <w:tblCellSpacing w:w="0" w:type="dxa"/>
        </w:trPr>
        <w:tc>
          <w:tcPr>
            <w:tcW w:w="2325" w:type="dxa"/>
            <w:tcBorders>
              <w:top w:val="outset" w:sz="6" w:space="0" w:color="auto"/>
              <w:left w:val="outset" w:sz="6" w:space="0" w:color="auto"/>
              <w:bottom w:val="outset" w:sz="6" w:space="0" w:color="auto"/>
              <w:right w:val="outset" w:sz="6" w:space="0" w:color="auto"/>
            </w:tcBorders>
            <w:hideMark/>
          </w:tcPr>
          <w:p w:rsidR="00566AFE" w:rsidRPr="00FE589B" w:rsidRDefault="00566AFE" w:rsidP="00A1314C">
            <w:pPr>
              <w:spacing w:after="0" w:line="360" w:lineRule="auto"/>
              <w:jc w:val="both"/>
              <w:rPr>
                <w:rFonts w:ascii="Times New Roman" w:eastAsia="Times New Roman" w:hAnsi="Times New Roman" w:cs="Times New Roman"/>
                <w:sz w:val="20"/>
                <w:szCs w:val="20"/>
              </w:rPr>
            </w:pPr>
            <w:r w:rsidRPr="00FE589B">
              <w:rPr>
                <w:rFonts w:ascii="Times New Roman" w:eastAsia="Times New Roman" w:hAnsi="Times New Roman" w:cs="Times New Roman"/>
                <w:sz w:val="20"/>
                <w:szCs w:val="20"/>
              </w:rPr>
              <w:t>Hindustan Bank</w:t>
            </w:r>
          </w:p>
        </w:tc>
        <w:tc>
          <w:tcPr>
            <w:tcW w:w="1527" w:type="dxa"/>
            <w:tcBorders>
              <w:top w:val="outset" w:sz="6" w:space="0" w:color="auto"/>
              <w:left w:val="outset" w:sz="6" w:space="0" w:color="auto"/>
              <w:bottom w:val="outset" w:sz="6" w:space="0" w:color="auto"/>
              <w:right w:val="outset" w:sz="6" w:space="0" w:color="auto"/>
            </w:tcBorders>
            <w:hideMark/>
          </w:tcPr>
          <w:p w:rsidR="00566AFE" w:rsidRPr="00FE589B" w:rsidRDefault="00566AFE" w:rsidP="00A1314C">
            <w:pPr>
              <w:spacing w:before="100" w:beforeAutospacing="1" w:after="100" w:afterAutospacing="1" w:line="360" w:lineRule="auto"/>
              <w:jc w:val="both"/>
              <w:rPr>
                <w:rFonts w:ascii="Times New Roman" w:eastAsia="Times New Roman" w:hAnsi="Times New Roman" w:cs="Times New Roman"/>
                <w:sz w:val="20"/>
                <w:szCs w:val="20"/>
              </w:rPr>
            </w:pPr>
            <w:r w:rsidRPr="00FE589B">
              <w:rPr>
                <w:rFonts w:ascii="Times New Roman" w:eastAsia="Times New Roman" w:hAnsi="Times New Roman" w:cs="Times New Roman"/>
                <w:sz w:val="20"/>
                <w:szCs w:val="20"/>
              </w:rPr>
              <w:t>Calcutta</w:t>
            </w:r>
          </w:p>
        </w:tc>
        <w:tc>
          <w:tcPr>
            <w:tcW w:w="1527" w:type="dxa"/>
            <w:tcBorders>
              <w:top w:val="outset" w:sz="6" w:space="0" w:color="auto"/>
              <w:left w:val="outset" w:sz="6" w:space="0" w:color="auto"/>
              <w:bottom w:val="outset" w:sz="6" w:space="0" w:color="auto"/>
              <w:right w:val="outset" w:sz="6" w:space="0" w:color="auto"/>
            </w:tcBorders>
            <w:hideMark/>
          </w:tcPr>
          <w:p w:rsidR="00566AFE" w:rsidRPr="00FE589B" w:rsidRDefault="00566AFE" w:rsidP="00A1314C">
            <w:pPr>
              <w:spacing w:before="100" w:beforeAutospacing="1" w:after="100" w:afterAutospacing="1" w:line="360" w:lineRule="auto"/>
              <w:jc w:val="both"/>
              <w:rPr>
                <w:rFonts w:ascii="Times New Roman" w:eastAsia="Times New Roman" w:hAnsi="Times New Roman" w:cs="Times New Roman"/>
                <w:sz w:val="20"/>
                <w:szCs w:val="20"/>
              </w:rPr>
            </w:pPr>
            <w:r w:rsidRPr="00FE589B">
              <w:rPr>
                <w:rFonts w:ascii="Times New Roman" w:eastAsia="Times New Roman" w:hAnsi="Times New Roman" w:cs="Times New Roman"/>
                <w:sz w:val="20"/>
                <w:szCs w:val="20"/>
              </w:rPr>
              <w:t>1700</w:t>
            </w:r>
          </w:p>
        </w:tc>
        <w:tc>
          <w:tcPr>
            <w:tcW w:w="3660" w:type="dxa"/>
            <w:tcBorders>
              <w:top w:val="outset" w:sz="6" w:space="0" w:color="auto"/>
              <w:left w:val="outset" w:sz="6" w:space="0" w:color="auto"/>
              <w:bottom w:val="outset" w:sz="6" w:space="0" w:color="auto"/>
              <w:right w:val="outset" w:sz="6" w:space="0" w:color="auto"/>
            </w:tcBorders>
            <w:hideMark/>
          </w:tcPr>
          <w:p w:rsidR="00566AFE" w:rsidRPr="00FE589B" w:rsidRDefault="00566AFE" w:rsidP="00A1314C">
            <w:pPr>
              <w:spacing w:after="0" w:line="360" w:lineRule="auto"/>
              <w:jc w:val="both"/>
              <w:rPr>
                <w:rFonts w:ascii="Times New Roman" w:eastAsia="Times New Roman" w:hAnsi="Times New Roman" w:cs="Times New Roman"/>
                <w:sz w:val="20"/>
                <w:szCs w:val="20"/>
              </w:rPr>
            </w:pPr>
            <w:r w:rsidRPr="00FE589B">
              <w:rPr>
                <w:rFonts w:ascii="Times New Roman" w:eastAsia="Times New Roman" w:hAnsi="Times New Roman" w:cs="Times New Roman"/>
                <w:sz w:val="20"/>
                <w:szCs w:val="20"/>
              </w:rPr>
              <w:t>1st commercial Bank in Indian subcontinent</w:t>
            </w:r>
          </w:p>
        </w:tc>
      </w:tr>
      <w:tr w:rsidR="00566AFE" w:rsidRPr="00FE589B" w:rsidTr="00CB4D80">
        <w:trPr>
          <w:tblCellSpacing w:w="0" w:type="dxa"/>
        </w:trPr>
        <w:tc>
          <w:tcPr>
            <w:tcW w:w="2325" w:type="dxa"/>
            <w:tcBorders>
              <w:top w:val="outset" w:sz="6" w:space="0" w:color="auto"/>
              <w:left w:val="outset" w:sz="6" w:space="0" w:color="auto"/>
              <w:bottom w:val="outset" w:sz="6" w:space="0" w:color="auto"/>
              <w:right w:val="outset" w:sz="6" w:space="0" w:color="auto"/>
            </w:tcBorders>
            <w:hideMark/>
          </w:tcPr>
          <w:p w:rsidR="00566AFE" w:rsidRPr="00FE589B" w:rsidRDefault="00566AFE" w:rsidP="00A1314C">
            <w:pPr>
              <w:spacing w:after="0" w:line="360" w:lineRule="auto"/>
              <w:jc w:val="both"/>
              <w:rPr>
                <w:rFonts w:ascii="Times New Roman" w:eastAsia="Times New Roman" w:hAnsi="Times New Roman" w:cs="Times New Roman"/>
                <w:sz w:val="20"/>
                <w:szCs w:val="20"/>
              </w:rPr>
            </w:pPr>
            <w:r w:rsidRPr="00FE589B">
              <w:rPr>
                <w:rFonts w:ascii="Times New Roman" w:eastAsia="Times New Roman" w:hAnsi="Times New Roman" w:cs="Times New Roman"/>
                <w:sz w:val="20"/>
                <w:szCs w:val="20"/>
              </w:rPr>
              <w:t>Bank of Prussia</w:t>
            </w:r>
          </w:p>
        </w:tc>
        <w:tc>
          <w:tcPr>
            <w:tcW w:w="1527" w:type="dxa"/>
            <w:tcBorders>
              <w:top w:val="outset" w:sz="6" w:space="0" w:color="auto"/>
              <w:left w:val="outset" w:sz="6" w:space="0" w:color="auto"/>
              <w:bottom w:val="outset" w:sz="6" w:space="0" w:color="auto"/>
              <w:right w:val="outset" w:sz="6" w:space="0" w:color="auto"/>
            </w:tcBorders>
            <w:hideMark/>
          </w:tcPr>
          <w:p w:rsidR="00566AFE" w:rsidRPr="00FE589B" w:rsidRDefault="00566AFE" w:rsidP="00A1314C">
            <w:pPr>
              <w:spacing w:before="100" w:beforeAutospacing="1" w:after="100" w:afterAutospacing="1" w:line="360" w:lineRule="auto"/>
              <w:jc w:val="both"/>
              <w:rPr>
                <w:rFonts w:ascii="Times New Roman" w:eastAsia="Times New Roman" w:hAnsi="Times New Roman" w:cs="Times New Roman"/>
                <w:sz w:val="20"/>
                <w:szCs w:val="20"/>
              </w:rPr>
            </w:pPr>
            <w:r w:rsidRPr="00FE589B">
              <w:rPr>
                <w:rFonts w:ascii="Times New Roman" w:eastAsia="Times New Roman" w:hAnsi="Times New Roman" w:cs="Times New Roman"/>
                <w:sz w:val="20"/>
                <w:szCs w:val="20"/>
              </w:rPr>
              <w:t>Germany</w:t>
            </w:r>
          </w:p>
        </w:tc>
        <w:tc>
          <w:tcPr>
            <w:tcW w:w="1527" w:type="dxa"/>
            <w:tcBorders>
              <w:top w:val="outset" w:sz="6" w:space="0" w:color="auto"/>
              <w:left w:val="outset" w:sz="6" w:space="0" w:color="auto"/>
              <w:bottom w:val="outset" w:sz="6" w:space="0" w:color="auto"/>
              <w:right w:val="outset" w:sz="6" w:space="0" w:color="auto"/>
            </w:tcBorders>
            <w:hideMark/>
          </w:tcPr>
          <w:p w:rsidR="00566AFE" w:rsidRPr="00FE589B" w:rsidRDefault="00566AFE" w:rsidP="00A1314C">
            <w:pPr>
              <w:spacing w:before="100" w:beforeAutospacing="1" w:after="100" w:afterAutospacing="1" w:line="360" w:lineRule="auto"/>
              <w:jc w:val="both"/>
              <w:rPr>
                <w:rFonts w:ascii="Times New Roman" w:eastAsia="Times New Roman" w:hAnsi="Times New Roman" w:cs="Times New Roman"/>
                <w:sz w:val="20"/>
                <w:szCs w:val="20"/>
              </w:rPr>
            </w:pPr>
            <w:r w:rsidRPr="00FE589B">
              <w:rPr>
                <w:rFonts w:ascii="Times New Roman" w:eastAsia="Times New Roman" w:hAnsi="Times New Roman" w:cs="Times New Roman"/>
                <w:sz w:val="20"/>
                <w:szCs w:val="20"/>
              </w:rPr>
              <w:t>1765</w:t>
            </w:r>
          </w:p>
        </w:tc>
        <w:tc>
          <w:tcPr>
            <w:tcW w:w="3660" w:type="dxa"/>
            <w:tcBorders>
              <w:top w:val="outset" w:sz="6" w:space="0" w:color="auto"/>
              <w:left w:val="outset" w:sz="6" w:space="0" w:color="auto"/>
              <w:bottom w:val="outset" w:sz="6" w:space="0" w:color="auto"/>
              <w:right w:val="outset" w:sz="6" w:space="0" w:color="auto"/>
            </w:tcBorders>
            <w:hideMark/>
          </w:tcPr>
          <w:p w:rsidR="00566AFE" w:rsidRPr="00FE589B" w:rsidRDefault="00566AFE" w:rsidP="00A1314C">
            <w:pPr>
              <w:spacing w:after="0" w:line="360" w:lineRule="auto"/>
              <w:jc w:val="both"/>
              <w:rPr>
                <w:rFonts w:ascii="Times New Roman" w:eastAsia="Times New Roman" w:hAnsi="Times New Roman" w:cs="Times New Roman"/>
                <w:sz w:val="20"/>
                <w:szCs w:val="20"/>
              </w:rPr>
            </w:pPr>
            <w:r w:rsidRPr="00FE589B">
              <w:rPr>
                <w:rFonts w:ascii="Times New Roman" w:eastAsia="Times New Roman" w:hAnsi="Times New Roman" w:cs="Times New Roman"/>
                <w:sz w:val="20"/>
                <w:szCs w:val="20"/>
              </w:rPr>
              <w:t>1st Bank in Germany</w:t>
            </w:r>
          </w:p>
        </w:tc>
      </w:tr>
      <w:tr w:rsidR="00566AFE" w:rsidRPr="00FE589B" w:rsidTr="00CB4D80">
        <w:trPr>
          <w:tblCellSpacing w:w="0" w:type="dxa"/>
        </w:trPr>
        <w:tc>
          <w:tcPr>
            <w:tcW w:w="2325" w:type="dxa"/>
            <w:tcBorders>
              <w:top w:val="outset" w:sz="6" w:space="0" w:color="auto"/>
              <w:left w:val="outset" w:sz="6" w:space="0" w:color="auto"/>
              <w:bottom w:val="outset" w:sz="6" w:space="0" w:color="auto"/>
              <w:right w:val="outset" w:sz="6" w:space="0" w:color="auto"/>
            </w:tcBorders>
            <w:hideMark/>
          </w:tcPr>
          <w:p w:rsidR="00566AFE" w:rsidRPr="00FE589B" w:rsidRDefault="00566AFE" w:rsidP="00A1314C">
            <w:pPr>
              <w:spacing w:after="0" w:line="360" w:lineRule="auto"/>
              <w:jc w:val="both"/>
              <w:rPr>
                <w:rFonts w:ascii="Times New Roman" w:eastAsia="Times New Roman" w:hAnsi="Times New Roman" w:cs="Times New Roman"/>
                <w:sz w:val="20"/>
                <w:szCs w:val="20"/>
              </w:rPr>
            </w:pPr>
            <w:r w:rsidRPr="00FE589B">
              <w:rPr>
                <w:rFonts w:ascii="Times New Roman" w:eastAsia="Times New Roman" w:hAnsi="Times New Roman" w:cs="Times New Roman"/>
                <w:sz w:val="20"/>
                <w:szCs w:val="20"/>
              </w:rPr>
              <w:lastRenderedPageBreak/>
              <w:t>Bengal Bank</w:t>
            </w:r>
          </w:p>
        </w:tc>
        <w:tc>
          <w:tcPr>
            <w:tcW w:w="1527" w:type="dxa"/>
            <w:tcBorders>
              <w:top w:val="outset" w:sz="6" w:space="0" w:color="auto"/>
              <w:left w:val="outset" w:sz="6" w:space="0" w:color="auto"/>
              <w:bottom w:val="outset" w:sz="6" w:space="0" w:color="auto"/>
              <w:right w:val="outset" w:sz="6" w:space="0" w:color="auto"/>
            </w:tcBorders>
            <w:hideMark/>
          </w:tcPr>
          <w:p w:rsidR="00566AFE" w:rsidRPr="00FE589B" w:rsidRDefault="00566AFE" w:rsidP="00A1314C">
            <w:pPr>
              <w:spacing w:before="100" w:beforeAutospacing="1" w:after="100" w:afterAutospacing="1" w:line="360" w:lineRule="auto"/>
              <w:jc w:val="both"/>
              <w:rPr>
                <w:rFonts w:ascii="Times New Roman" w:eastAsia="Times New Roman" w:hAnsi="Times New Roman" w:cs="Times New Roman"/>
                <w:sz w:val="20"/>
                <w:szCs w:val="20"/>
              </w:rPr>
            </w:pPr>
            <w:r w:rsidRPr="00FE589B">
              <w:rPr>
                <w:rFonts w:ascii="Times New Roman" w:eastAsia="Times New Roman" w:hAnsi="Times New Roman" w:cs="Times New Roman"/>
                <w:sz w:val="20"/>
                <w:szCs w:val="20"/>
              </w:rPr>
              <w:t>India</w:t>
            </w:r>
          </w:p>
        </w:tc>
        <w:tc>
          <w:tcPr>
            <w:tcW w:w="1527" w:type="dxa"/>
            <w:tcBorders>
              <w:top w:val="outset" w:sz="6" w:space="0" w:color="auto"/>
              <w:left w:val="outset" w:sz="6" w:space="0" w:color="auto"/>
              <w:bottom w:val="outset" w:sz="6" w:space="0" w:color="auto"/>
              <w:right w:val="outset" w:sz="6" w:space="0" w:color="auto"/>
            </w:tcBorders>
            <w:hideMark/>
          </w:tcPr>
          <w:p w:rsidR="00566AFE" w:rsidRPr="00FE589B" w:rsidRDefault="00566AFE" w:rsidP="00A1314C">
            <w:pPr>
              <w:spacing w:before="100" w:beforeAutospacing="1" w:after="100" w:afterAutospacing="1" w:line="360" w:lineRule="auto"/>
              <w:jc w:val="both"/>
              <w:rPr>
                <w:rFonts w:ascii="Times New Roman" w:eastAsia="Times New Roman" w:hAnsi="Times New Roman" w:cs="Times New Roman"/>
                <w:sz w:val="20"/>
                <w:szCs w:val="20"/>
              </w:rPr>
            </w:pPr>
            <w:r w:rsidRPr="00FE589B">
              <w:rPr>
                <w:rFonts w:ascii="Times New Roman" w:eastAsia="Times New Roman" w:hAnsi="Times New Roman" w:cs="Times New Roman"/>
                <w:sz w:val="20"/>
                <w:szCs w:val="20"/>
              </w:rPr>
              <w:t>1785</w:t>
            </w:r>
          </w:p>
        </w:tc>
        <w:tc>
          <w:tcPr>
            <w:tcW w:w="3660" w:type="dxa"/>
            <w:tcBorders>
              <w:top w:val="outset" w:sz="6" w:space="0" w:color="auto"/>
              <w:left w:val="outset" w:sz="6" w:space="0" w:color="auto"/>
              <w:bottom w:val="outset" w:sz="6" w:space="0" w:color="auto"/>
              <w:right w:val="outset" w:sz="6" w:space="0" w:color="auto"/>
            </w:tcBorders>
            <w:hideMark/>
          </w:tcPr>
          <w:p w:rsidR="00566AFE" w:rsidRPr="00FE589B" w:rsidRDefault="00566AFE" w:rsidP="00A1314C">
            <w:pPr>
              <w:spacing w:after="0" w:line="360" w:lineRule="auto"/>
              <w:jc w:val="both"/>
              <w:rPr>
                <w:rFonts w:ascii="Times New Roman" w:eastAsia="Times New Roman" w:hAnsi="Times New Roman" w:cs="Times New Roman"/>
                <w:sz w:val="20"/>
                <w:szCs w:val="20"/>
              </w:rPr>
            </w:pPr>
            <w:r w:rsidRPr="00FE589B">
              <w:rPr>
                <w:rFonts w:ascii="Times New Roman" w:eastAsia="Times New Roman" w:hAnsi="Times New Roman" w:cs="Times New Roman"/>
                <w:sz w:val="20"/>
                <w:szCs w:val="20"/>
              </w:rPr>
              <w:t>Ancient Bank of Indian Continent</w:t>
            </w:r>
          </w:p>
        </w:tc>
      </w:tr>
      <w:tr w:rsidR="00566AFE" w:rsidRPr="00FE589B" w:rsidTr="00CB4D80">
        <w:trPr>
          <w:tblCellSpacing w:w="0" w:type="dxa"/>
        </w:trPr>
        <w:tc>
          <w:tcPr>
            <w:tcW w:w="2325" w:type="dxa"/>
            <w:tcBorders>
              <w:top w:val="outset" w:sz="6" w:space="0" w:color="auto"/>
              <w:left w:val="outset" w:sz="6" w:space="0" w:color="auto"/>
              <w:bottom w:val="outset" w:sz="6" w:space="0" w:color="auto"/>
              <w:right w:val="outset" w:sz="6" w:space="0" w:color="auto"/>
            </w:tcBorders>
            <w:hideMark/>
          </w:tcPr>
          <w:p w:rsidR="00566AFE" w:rsidRPr="00FE589B" w:rsidRDefault="00566AFE" w:rsidP="00A1314C">
            <w:pPr>
              <w:spacing w:after="0" w:line="360" w:lineRule="auto"/>
              <w:jc w:val="both"/>
              <w:rPr>
                <w:rFonts w:ascii="Times New Roman" w:eastAsia="Times New Roman" w:hAnsi="Times New Roman" w:cs="Times New Roman"/>
                <w:sz w:val="20"/>
                <w:szCs w:val="20"/>
              </w:rPr>
            </w:pPr>
            <w:r w:rsidRPr="00FE589B">
              <w:rPr>
                <w:rFonts w:ascii="Times New Roman" w:eastAsia="Times New Roman" w:hAnsi="Times New Roman" w:cs="Times New Roman"/>
                <w:sz w:val="20"/>
                <w:szCs w:val="20"/>
              </w:rPr>
              <w:t>Central Bank of India</w:t>
            </w:r>
          </w:p>
        </w:tc>
        <w:tc>
          <w:tcPr>
            <w:tcW w:w="1527" w:type="dxa"/>
            <w:tcBorders>
              <w:top w:val="outset" w:sz="6" w:space="0" w:color="auto"/>
              <w:left w:val="outset" w:sz="6" w:space="0" w:color="auto"/>
              <w:bottom w:val="outset" w:sz="6" w:space="0" w:color="auto"/>
              <w:right w:val="outset" w:sz="6" w:space="0" w:color="auto"/>
            </w:tcBorders>
            <w:hideMark/>
          </w:tcPr>
          <w:p w:rsidR="00566AFE" w:rsidRPr="00FE589B" w:rsidRDefault="00566AFE" w:rsidP="00A1314C">
            <w:pPr>
              <w:spacing w:before="100" w:beforeAutospacing="1" w:after="100" w:afterAutospacing="1" w:line="360" w:lineRule="auto"/>
              <w:jc w:val="both"/>
              <w:rPr>
                <w:rFonts w:ascii="Times New Roman" w:eastAsia="Times New Roman" w:hAnsi="Times New Roman" w:cs="Times New Roman"/>
                <w:sz w:val="20"/>
                <w:szCs w:val="20"/>
              </w:rPr>
            </w:pPr>
            <w:r w:rsidRPr="00FE589B">
              <w:rPr>
                <w:rFonts w:ascii="Times New Roman" w:eastAsia="Times New Roman" w:hAnsi="Times New Roman" w:cs="Times New Roman"/>
                <w:sz w:val="20"/>
                <w:szCs w:val="20"/>
              </w:rPr>
              <w:t>India</w:t>
            </w:r>
          </w:p>
        </w:tc>
        <w:tc>
          <w:tcPr>
            <w:tcW w:w="1527" w:type="dxa"/>
            <w:tcBorders>
              <w:top w:val="outset" w:sz="6" w:space="0" w:color="auto"/>
              <w:left w:val="outset" w:sz="6" w:space="0" w:color="auto"/>
              <w:bottom w:val="outset" w:sz="6" w:space="0" w:color="auto"/>
              <w:right w:val="outset" w:sz="6" w:space="0" w:color="auto"/>
            </w:tcBorders>
            <w:hideMark/>
          </w:tcPr>
          <w:p w:rsidR="00566AFE" w:rsidRPr="00FE589B" w:rsidRDefault="00566AFE" w:rsidP="00A1314C">
            <w:pPr>
              <w:spacing w:before="100" w:beforeAutospacing="1" w:after="100" w:afterAutospacing="1" w:line="360" w:lineRule="auto"/>
              <w:jc w:val="both"/>
              <w:rPr>
                <w:rFonts w:ascii="Times New Roman" w:eastAsia="Times New Roman" w:hAnsi="Times New Roman" w:cs="Times New Roman"/>
                <w:sz w:val="20"/>
                <w:szCs w:val="20"/>
              </w:rPr>
            </w:pPr>
            <w:r w:rsidRPr="00FE589B">
              <w:rPr>
                <w:rFonts w:ascii="Times New Roman" w:eastAsia="Times New Roman" w:hAnsi="Times New Roman" w:cs="Times New Roman"/>
                <w:sz w:val="20"/>
                <w:szCs w:val="20"/>
              </w:rPr>
              <w:t>1785</w:t>
            </w:r>
          </w:p>
        </w:tc>
        <w:tc>
          <w:tcPr>
            <w:tcW w:w="3660" w:type="dxa"/>
            <w:tcBorders>
              <w:top w:val="outset" w:sz="6" w:space="0" w:color="auto"/>
              <w:left w:val="outset" w:sz="6" w:space="0" w:color="auto"/>
              <w:bottom w:val="outset" w:sz="6" w:space="0" w:color="auto"/>
              <w:right w:val="outset" w:sz="6" w:space="0" w:color="auto"/>
            </w:tcBorders>
            <w:hideMark/>
          </w:tcPr>
          <w:p w:rsidR="00566AFE" w:rsidRPr="00FE589B" w:rsidRDefault="00566AFE" w:rsidP="00A1314C">
            <w:pPr>
              <w:spacing w:after="0" w:line="360" w:lineRule="auto"/>
              <w:jc w:val="both"/>
              <w:rPr>
                <w:rFonts w:ascii="Times New Roman" w:eastAsia="Times New Roman" w:hAnsi="Times New Roman" w:cs="Times New Roman"/>
                <w:sz w:val="20"/>
                <w:szCs w:val="20"/>
              </w:rPr>
            </w:pPr>
            <w:r w:rsidRPr="00FE589B">
              <w:rPr>
                <w:rFonts w:ascii="Times New Roman" w:eastAsia="Times New Roman" w:hAnsi="Times New Roman" w:cs="Times New Roman"/>
                <w:sz w:val="20"/>
                <w:szCs w:val="20"/>
              </w:rPr>
              <w:t>Ancient Bank of Indian Continent</w:t>
            </w:r>
          </w:p>
        </w:tc>
      </w:tr>
      <w:tr w:rsidR="00566AFE" w:rsidRPr="00FE589B" w:rsidTr="00CB4D80">
        <w:trPr>
          <w:tblCellSpacing w:w="0" w:type="dxa"/>
        </w:trPr>
        <w:tc>
          <w:tcPr>
            <w:tcW w:w="2325" w:type="dxa"/>
            <w:tcBorders>
              <w:top w:val="outset" w:sz="6" w:space="0" w:color="auto"/>
              <w:left w:val="outset" w:sz="6" w:space="0" w:color="auto"/>
              <w:bottom w:val="outset" w:sz="6" w:space="0" w:color="auto"/>
              <w:right w:val="outset" w:sz="6" w:space="0" w:color="auto"/>
            </w:tcBorders>
            <w:hideMark/>
          </w:tcPr>
          <w:p w:rsidR="00566AFE" w:rsidRPr="00FE589B" w:rsidRDefault="00566AFE" w:rsidP="00A1314C">
            <w:pPr>
              <w:spacing w:after="0" w:line="360" w:lineRule="auto"/>
              <w:jc w:val="both"/>
              <w:rPr>
                <w:rFonts w:ascii="Times New Roman" w:eastAsia="Times New Roman" w:hAnsi="Times New Roman" w:cs="Times New Roman"/>
                <w:sz w:val="20"/>
                <w:szCs w:val="20"/>
              </w:rPr>
            </w:pPr>
            <w:r w:rsidRPr="00FE589B">
              <w:rPr>
                <w:rFonts w:ascii="Times New Roman" w:eastAsia="Times New Roman" w:hAnsi="Times New Roman" w:cs="Times New Roman"/>
                <w:sz w:val="20"/>
                <w:szCs w:val="20"/>
              </w:rPr>
              <w:t>Bank of France</w:t>
            </w:r>
          </w:p>
        </w:tc>
        <w:tc>
          <w:tcPr>
            <w:tcW w:w="1527" w:type="dxa"/>
            <w:tcBorders>
              <w:top w:val="outset" w:sz="6" w:space="0" w:color="auto"/>
              <w:left w:val="outset" w:sz="6" w:space="0" w:color="auto"/>
              <w:bottom w:val="outset" w:sz="6" w:space="0" w:color="auto"/>
              <w:right w:val="outset" w:sz="6" w:space="0" w:color="auto"/>
            </w:tcBorders>
            <w:hideMark/>
          </w:tcPr>
          <w:p w:rsidR="00566AFE" w:rsidRPr="00FE589B" w:rsidRDefault="00566AFE" w:rsidP="00A1314C">
            <w:pPr>
              <w:spacing w:before="100" w:beforeAutospacing="1" w:after="100" w:afterAutospacing="1" w:line="360" w:lineRule="auto"/>
              <w:jc w:val="both"/>
              <w:rPr>
                <w:rFonts w:ascii="Times New Roman" w:eastAsia="Times New Roman" w:hAnsi="Times New Roman" w:cs="Times New Roman"/>
                <w:sz w:val="20"/>
                <w:szCs w:val="20"/>
              </w:rPr>
            </w:pPr>
            <w:r w:rsidRPr="00FE589B">
              <w:rPr>
                <w:rFonts w:ascii="Times New Roman" w:eastAsia="Times New Roman" w:hAnsi="Times New Roman" w:cs="Times New Roman"/>
                <w:sz w:val="20"/>
                <w:szCs w:val="20"/>
              </w:rPr>
              <w:t>France</w:t>
            </w:r>
          </w:p>
        </w:tc>
        <w:tc>
          <w:tcPr>
            <w:tcW w:w="1527" w:type="dxa"/>
            <w:tcBorders>
              <w:top w:val="outset" w:sz="6" w:space="0" w:color="auto"/>
              <w:left w:val="outset" w:sz="6" w:space="0" w:color="auto"/>
              <w:bottom w:val="outset" w:sz="6" w:space="0" w:color="auto"/>
              <w:right w:val="outset" w:sz="6" w:space="0" w:color="auto"/>
            </w:tcBorders>
            <w:hideMark/>
          </w:tcPr>
          <w:p w:rsidR="00566AFE" w:rsidRPr="00FE589B" w:rsidRDefault="00566AFE" w:rsidP="00A1314C">
            <w:pPr>
              <w:spacing w:before="100" w:beforeAutospacing="1" w:after="100" w:afterAutospacing="1" w:line="360" w:lineRule="auto"/>
              <w:jc w:val="both"/>
              <w:rPr>
                <w:rFonts w:ascii="Times New Roman" w:eastAsia="Times New Roman" w:hAnsi="Times New Roman" w:cs="Times New Roman"/>
                <w:sz w:val="20"/>
                <w:szCs w:val="20"/>
              </w:rPr>
            </w:pPr>
            <w:r w:rsidRPr="00FE589B">
              <w:rPr>
                <w:rFonts w:ascii="Times New Roman" w:eastAsia="Times New Roman" w:hAnsi="Times New Roman" w:cs="Times New Roman"/>
                <w:sz w:val="20"/>
                <w:szCs w:val="20"/>
              </w:rPr>
              <w:t>1800</w:t>
            </w:r>
          </w:p>
        </w:tc>
        <w:tc>
          <w:tcPr>
            <w:tcW w:w="3660" w:type="dxa"/>
            <w:tcBorders>
              <w:top w:val="outset" w:sz="6" w:space="0" w:color="auto"/>
              <w:left w:val="outset" w:sz="6" w:space="0" w:color="auto"/>
              <w:bottom w:val="outset" w:sz="6" w:space="0" w:color="auto"/>
              <w:right w:val="outset" w:sz="6" w:space="0" w:color="auto"/>
            </w:tcBorders>
            <w:hideMark/>
          </w:tcPr>
          <w:p w:rsidR="00566AFE" w:rsidRPr="00FE589B" w:rsidRDefault="00566AFE" w:rsidP="00A1314C">
            <w:pPr>
              <w:spacing w:after="0" w:line="360" w:lineRule="auto"/>
              <w:jc w:val="both"/>
              <w:rPr>
                <w:rFonts w:ascii="Times New Roman" w:eastAsia="Times New Roman" w:hAnsi="Times New Roman" w:cs="Times New Roman"/>
                <w:sz w:val="20"/>
                <w:szCs w:val="20"/>
              </w:rPr>
            </w:pPr>
            <w:r w:rsidRPr="00FE589B">
              <w:rPr>
                <w:rFonts w:ascii="Times New Roman" w:eastAsia="Times New Roman" w:hAnsi="Times New Roman" w:cs="Times New Roman"/>
                <w:sz w:val="20"/>
                <w:szCs w:val="20"/>
              </w:rPr>
              <w:t>Central Bank of France</w:t>
            </w:r>
          </w:p>
        </w:tc>
      </w:tr>
      <w:tr w:rsidR="00566AFE" w:rsidRPr="00FE589B" w:rsidTr="00CB4D80">
        <w:trPr>
          <w:tblCellSpacing w:w="0" w:type="dxa"/>
        </w:trPr>
        <w:tc>
          <w:tcPr>
            <w:tcW w:w="2325" w:type="dxa"/>
            <w:tcBorders>
              <w:top w:val="outset" w:sz="6" w:space="0" w:color="auto"/>
              <w:left w:val="outset" w:sz="6" w:space="0" w:color="auto"/>
              <w:bottom w:val="outset" w:sz="6" w:space="0" w:color="auto"/>
              <w:right w:val="outset" w:sz="6" w:space="0" w:color="auto"/>
            </w:tcBorders>
            <w:hideMark/>
          </w:tcPr>
          <w:p w:rsidR="00566AFE" w:rsidRPr="00FE589B" w:rsidRDefault="00566AFE" w:rsidP="00A1314C">
            <w:pPr>
              <w:spacing w:after="0" w:line="360" w:lineRule="auto"/>
              <w:jc w:val="both"/>
              <w:rPr>
                <w:rFonts w:ascii="Times New Roman" w:eastAsia="Times New Roman" w:hAnsi="Times New Roman" w:cs="Times New Roman"/>
                <w:sz w:val="20"/>
                <w:szCs w:val="20"/>
              </w:rPr>
            </w:pPr>
            <w:r w:rsidRPr="00FE589B">
              <w:rPr>
                <w:rFonts w:ascii="Times New Roman" w:eastAsia="Times New Roman" w:hAnsi="Times New Roman" w:cs="Times New Roman"/>
                <w:sz w:val="20"/>
                <w:szCs w:val="20"/>
              </w:rPr>
              <w:t>Bank of Calcutta</w:t>
            </w:r>
          </w:p>
        </w:tc>
        <w:tc>
          <w:tcPr>
            <w:tcW w:w="1527" w:type="dxa"/>
            <w:tcBorders>
              <w:top w:val="outset" w:sz="6" w:space="0" w:color="auto"/>
              <w:left w:val="outset" w:sz="6" w:space="0" w:color="auto"/>
              <w:bottom w:val="outset" w:sz="6" w:space="0" w:color="auto"/>
              <w:right w:val="outset" w:sz="6" w:space="0" w:color="auto"/>
            </w:tcBorders>
            <w:hideMark/>
          </w:tcPr>
          <w:p w:rsidR="00566AFE" w:rsidRPr="00FE589B" w:rsidRDefault="00566AFE" w:rsidP="00A1314C">
            <w:pPr>
              <w:spacing w:before="100" w:beforeAutospacing="1" w:after="100" w:afterAutospacing="1" w:line="360" w:lineRule="auto"/>
              <w:jc w:val="both"/>
              <w:rPr>
                <w:rFonts w:ascii="Times New Roman" w:eastAsia="Times New Roman" w:hAnsi="Times New Roman" w:cs="Times New Roman"/>
                <w:sz w:val="20"/>
                <w:szCs w:val="20"/>
              </w:rPr>
            </w:pPr>
            <w:r w:rsidRPr="00FE589B">
              <w:rPr>
                <w:rFonts w:ascii="Times New Roman" w:eastAsia="Times New Roman" w:hAnsi="Times New Roman" w:cs="Times New Roman"/>
                <w:sz w:val="20"/>
                <w:szCs w:val="20"/>
              </w:rPr>
              <w:t>Calcutta</w:t>
            </w:r>
          </w:p>
        </w:tc>
        <w:tc>
          <w:tcPr>
            <w:tcW w:w="1527" w:type="dxa"/>
            <w:tcBorders>
              <w:top w:val="outset" w:sz="6" w:space="0" w:color="auto"/>
              <w:left w:val="outset" w:sz="6" w:space="0" w:color="auto"/>
              <w:bottom w:val="outset" w:sz="6" w:space="0" w:color="auto"/>
              <w:right w:val="outset" w:sz="6" w:space="0" w:color="auto"/>
            </w:tcBorders>
            <w:hideMark/>
          </w:tcPr>
          <w:p w:rsidR="00566AFE" w:rsidRPr="00FE589B" w:rsidRDefault="00566AFE" w:rsidP="00A1314C">
            <w:pPr>
              <w:spacing w:before="100" w:beforeAutospacing="1" w:after="100" w:afterAutospacing="1" w:line="360" w:lineRule="auto"/>
              <w:jc w:val="both"/>
              <w:rPr>
                <w:rFonts w:ascii="Times New Roman" w:eastAsia="Times New Roman" w:hAnsi="Times New Roman" w:cs="Times New Roman"/>
                <w:sz w:val="20"/>
                <w:szCs w:val="20"/>
              </w:rPr>
            </w:pPr>
            <w:r w:rsidRPr="00FE589B">
              <w:rPr>
                <w:rFonts w:ascii="Times New Roman" w:eastAsia="Times New Roman" w:hAnsi="Times New Roman" w:cs="Times New Roman"/>
                <w:sz w:val="20"/>
                <w:szCs w:val="20"/>
              </w:rPr>
              <w:t>1806</w:t>
            </w:r>
          </w:p>
        </w:tc>
        <w:tc>
          <w:tcPr>
            <w:tcW w:w="3660" w:type="dxa"/>
            <w:tcBorders>
              <w:top w:val="outset" w:sz="6" w:space="0" w:color="auto"/>
              <w:left w:val="outset" w:sz="6" w:space="0" w:color="auto"/>
              <w:bottom w:val="outset" w:sz="6" w:space="0" w:color="auto"/>
              <w:right w:val="outset" w:sz="6" w:space="0" w:color="auto"/>
            </w:tcBorders>
            <w:hideMark/>
          </w:tcPr>
          <w:p w:rsidR="00566AFE" w:rsidRPr="00FE589B" w:rsidRDefault="00566AFE" w:rsidP="00A1314C">
            <w:pPr>
              <w:spacing w:after="0" w:line="360" w:lineRule="auto"/>
              <w:jc w:val="both"/>
              <w:rPr>
                <w:rFonts w:ascii="Times New Roman" w:eastAsia="Times New Roman" w:hAnsi="Times New Roman" w:cs="Times New Roman"/>
                <w:sz w:val="20"/>
                <w:szCs w:val="20"/>
              </w:rPr>
            </w:pPr>
            <w:r w:rsidRPr="00FE589B">
              <w:rPr>
                <w:rFonts w:ascii="Times New Roman" w:eastAsia="Times New Roman" w:hAnsi="Times New Roman" w:cs="Times New Roman"/>
                <w:sz w:val="20"/>
                <w:szCs w:val="20"/>
              </w:rPr>
              <w:t>1st Precedence Bank of India</w:t>
            </w:r>
          </w:p>
        </w:tc>
      </w:tr>
      <w:tr w:rsidR="00566AFE" w:rsidRPr="00FE589B" w:rsidTr="00CB4D80">
        <w:trPr>
          <w:tblCellSpacing w:w="0" w:type="dxa"/>
        </w:trPr>
        <w:tc>
          <w:tcPr>
            <w:tcW w:w="2325" w:type="dxa"/>
            <w:tcBorders>
              <w:top w:val="outset" w:sz="6" w:space="0" w:color="auto"/>
              <w:left w:val="outset" w:sz="6" w:space="0" w:color="auto"/>
              <w:bottom w:val="outset" w:sz="6" w:space="0" w:color="auto"/>
              <w:right w:val="outset" w:sz="6" w:space="0" w:color="auto"/>
            </w:tcBorders>
            <w:hideMark/>
          </w:tcPr>
          <w:p w:rsidR="00566AFE" w:rsidRPr="00FE589B" w:rsidRDefault="00566AFE" w:rsidP="00A1314C">
            <w:pPr>
              <w:spacing w:after="0" w:line="360" w:lineRule="auto"/>
              <w:jc w:val="both"/>
              <w:rPr>
                <w:rFonts w:ascii="Times New Roman" w:eastAsia="Times New Roman" w:hAnsi="Times New Roman" w:cs="Times New Roman"/>
                <w:sz w:val="20"/>
                <w:szCs w:val="20"/>
              </w:rPr>
            </w:pPr>
            <w:r w:rsidRPr="00FE589B">
              <w:rPr>
                <w:rFonts w:ascii="Times New Roman" w:eastAsia="Times New Roman" w:hAnsi="Times New Roman" w:cs="Times New Roman"/>
                <w:sz w:val="20"/>
                <w:szCs w:val="20"/>
              </w:rPr>
              <w:t>Bank of Netherlands</w:t>
            </w:r>
          </w:p>
        </w:tc>
        <w:tc>
          <w:tcPr>
            <w:tcW w:w="1527" w:type="dxa"/>
            <w:tcBorders>
              <w:top w:val="outset" w:sz="6" w:space="0" w:color="auto"/>
              <w:left w:val="outset" w:sz="6" w:space="0" w:color="auto"/>
              <w:bottom w:val="outset" w:sz="6" w:space="0" w:color="auto"/>
              <w:right w:val="outset" w:sz="6" w:space="0" w:color="auto"/>
            </w:tcBorders>
            <w:hideMark/>
          </w:tcPr>
          <w:p w:rsidR="00566AFE" w:rsidRPr="00FE589B" w:rsidRDefault="00566AFE" w:rsidP="00A1314C">
            <w:pPr>
              <w:spacing w:before="100" w:beforeAutospacing="1" w:after="100" w:afterAutospacing="1" w:line="360" w:lineRule="auto"/>
              <w:jc w:val="both"/>
              <w:rPr>
                <w:rFonts w:ascii="Times New Roman" w:eastAsia="Times New Roman" w:hAnsi="Times New Roman" w:cs="Times New Roman"/>
                <w:sz w:val="20"/>
                <w:szCs w:val="20"/>
              </w:rPr>
            </w:pPr>
            <w:r w:rsidRPr="00FE589B">
              <w:rPr>
                <w:rFonts w:ascii="Times New Roman" w:eastAsia="Times New Roman" w:hAnsi="Times New Roman" w:cs="Times New Roman"/>
                <w:sz w:val="20"/>
                <w:szCs w:val="20"/>
              </w:rPr>
              <w:t>Netherlands</w:t>
            </w:r>
          </w:p>
        </w:tc>
        <w:tc>
          <w:tcPr>
            <w:tcW w:w="1527" w:type="dxa"/>
            <w:tcBorders>
              <w:top w:val="outset" w:sz="6" w:space="0" w:color="auto"/>
              <w:left w:val="outset" w:sz="6" w:space="0" w:color="auto"/>
              <w:bottom w:val="outset" w:sz="6" w:space="0" w:color="auto"/>
              <w:right w:val="outset" w:sz="6" w:space="0" w:color="auto"/>
            </w:tcBorders>
            <w:hideMark/>
          </w:tcPr>
          <w:p w:rsidR="00566AFE" w:rsidRPr="00FE589B" w:rsidRDefault="00566AFE" w:rsidP="00A1314C">
            <w:pPr>
              <w:spacing w:before="100" w:beforeAutospacing="1" w:after="100" w:afterAutospacing="1" w:line="360" w:lineRule="auto"/>
              <w:jc w:val="both"/>
              <w:rPr>
                <w:rFonts w:ascii="Times New Roman" w:eastAsia="Times New Roman" w:hAnsi="Times New Roman" w:cs="Times New Roman"/>
                <w:sz w:val="20"/>
                <w:szCs w:val="20"/>
              </w:rPr>
            </w:pPr>
            <w:r w:rsidRPr="00FE589B">
              <w:rPr>
                <w:rFonts w:ascii="Times New Roman" w:eastAsia="Times New Roman" w:hAnsi="Times New Roman" w:cs="Times New Roman"/>
                <w:sz w:val="20"/>
                <w:szCs w:val="20"/>
              </w:rPr>
              <w:t>1814</w:t>
            </w:r>
          </w:p>
        </w:tc>
        <w:tc>
          <w:tcPr>
            <w:tcW w:w="3660" w:type="dxa"/>
            <w:tcBorders>
              <w:top w:val="outset" w:sz="6" w:space="0" w:color="auto"/>
              <w:left w:val="outset" w:sz="6" w:space="0" w:color="auto"/>
              <w:bottom w:val="outset" w:sz="6" w:space="0" w:color="auto"/>
              <w:right w:val="outset" w:sz="6" w:space="0" w:color="auto"/>
            </w:tcBorders>
            <w:hideMark/>
          </w:tcPr>
          <w:p w:rsidR="00566AFE" w:rsidRPr="00FE589B" w:rsidRDefault="00566AFE" w:rsidP="00A1314C">
            <w:pPr>
              <w:spacing w:after="0" w:line="360" w:lineRule="auto"/>
              <w:jc w:val="both"/>
              <w:rPr>
                <w:rFonts w:ascii="Times New Roman" w:eastAsia="Times New Roman" w:hAnsi="Times New Roman" w:cs="Times New Roman"/>
                <w:sz w:val="20"/>
                <w:szCs w:val="20"/>
              </w:rPr>
            </w:pPr>
            <w:r w:rsidRPr="00FE589B">
              <w:rPr>
                <w:rFonts w:ascii="Times New Roman" w:eastAsia="Times New Roman" w:hAnsi="Times New Roman" w:cs="Times New Roman"/>
                <w:sz w:val="20"/>
                <w:szCs w:val="20"/>
              </w:rPr>
              <w:t>Central Bank of Owned by private owners but controlled by Govt. members</w:t>
            </w:r>
          </w:p>
        </w:tc>
      </w:tr>
      <w:tr w:rsidR="00566AFE" w:rsidRPr="00FE589B" w:rsidTr="00CB4D80">
        <w:trPr>
          <w:tblCellSpacing w:w="0" w:type="dxa"/>
        </w:trPr>
        <w:tc>
          <w:tcPr>
            <w:tcW w:w="2325" w:type="dxa"/>
            <w:tcBorders>
              <w:top w:val="outset" w:sz="6" w:space="0" w:color="auto"/>
              <w:left w:val="outset" w:sz="6" w:space="0" w:color="auto"/>
              <w:bottom w:val="outset" w:sz="6" w:space="0" w:color="auto"/>
              <w:right w:val="outset" w:sz="6" w:space="0" w:color="auto"/>
            </w:tcBorders>
            <w:hideMark/>
          </w:tcPr>
          <w:p w:rsidR="00566AFE" w:rsidRPr="00FE589B" w:rsidRDefault="00566AFE" w:rsidP="00A1314C">
            <w:pPr>
              <w:spacing w:after="0" w:line="360" w:lineRule="auto"/>
              <w:jc w:val="both"/>
              <w:rPr>
                <w:rFonts w:ascii="Times New Roman" w:eastAsia="Times New Roman" w:hAnsi="Times New Roman" w:cs="Times New Roman"/>
                <w:sz w:val="20"/>
                <w:szCs w:val="20"/>
              </w:rPr>
            </w:pPr>
            <w:r w:rsidRPr="00FE589B">
              <w:rPr>
                <w:rFonts w:ascii="Times New Roman" w:eastAsia="Times New Roman" w:hAnsi="Times New Roman" w:cs="Times New Roman"/>
                <w:sz w:val="20"/>
                <w:szCs w:val="20"/>
              </w:rPr>
              <w:t>Bank of Norway</w:t>
            </w:r>
          </w:p>
        </w:tc>
        <w:tc>
          <w:tcPr>
            <w:tcW w:w="1527" w:type="dxa"/>
            <w:tcBorders>
              <w:top w:val="outset" w:sz="6" w:space="0" w:color="auto"/>
              <w:left w:val="outset" w:sz="6" w:space="0" w:color="auto"/>
              <w:bottom w:val="outset" w:sz="6" w:space="0" w:color="auto"/>
              <w:right w:val="outset" w:sz="6" w:space="0" w:color="auto"/>
            </w:tcBorders>
            <w:hideMark/>
          </w:tcPr>
          <w:p w:rsidR="00566AFE" w:rsidRPr="00FE589B" w:rsidRDefault="00566AFE" w:rsidP="00A1314C">
            <w:pPr>
              <w:spacing w:before="100" w:beforeAutospacing="1" w:after="100" w:afterAutospacing="1" w:line="360" w:lineRule="auto"/>
              <w:jc w:val="both"/>
              <w:rPr>
                <w:rFonts w:ascii="Times New Roman" w:eastAsia="Times New Roman" w:hAnsi="Times New Roman" w:cs="Times New Roman"/>
                <w:sz w:val="20"/>
                <w:szCs w:val="20"/>
              </w:rPr>
            </w:pPr>
            <w:r w:rsidRPr="00FE589B">
              <w:rPr>
                <w:rFonts w:ascii="Times New Roman" w:eastAsia="Times New Roman" w:hAnsi="Times New Roman" w:cs="Times New Roman"/>
                <w:sz w:val="20"/>
                <w:szCs w:val="20"/>
              </w:rPr>
              <w:t>Norway</w:t>
            </w:r>
          </w:p>
        </w:tc>
        <w:tc>
          <w:tcPr>
            <w:tcW w:w="1527" w:type="dxa"/>
            <w:tcBorders>
              <w:top w:val="outset" w:sz="6" w:space="0" w:color="auto"/>
              <w:left w:val="outset" w:sz="6" w:space="0" w:color="auto"/>
              <w:bottom w:val="outset" w:sz="6" w:space="0" w:color="auto"/>
              <w:right w:val="outset" w:sz="6" w:space="0" w:color="auto"/>
            </w:tcBorders>
            <w:hideMark/>
          </w:tcPr>
          <w:p w:rsidR="00566AFE" w:rsidRPr="00FE589B" w:rsidRDefault="00566AFE" w:rsidP="00A1314C">
            <w:pPr>
              <w:spacing w:before="100" w:beforeAutospacing="1" w:after="100" w:afterAutospacing="1" w:line="360" w:lineRule="auto"/>
              <w:jc w:val="both"/>
              <w:rPr>
                <w:rFonts w:ascii="Times New Roman" w:eastAsia="Times New Roman" w:hAnsi="Times New Roman" w:cs="Times New Roman"/>
                <w:sz w:val="20"/>
                <w:szCs w:val="20"/>
              </w:rPr>
            </w:pPr>
            <w:r w:rsidRPr="00FE589B">
              <w:rPr>
                <w:rFonts w:ascii="Times New Roman" w:eastAsia="Times New Roman" w:hAnsi="Times New Roman" w:cs="Times New Roman"/>
                <w:sz w:val="20"/>
                <w:szCs w:val="20"/>
              </w:rPr>
              <w:t>1817</w:t>
            </w:r>
          </w:p>
        </w:tc>
        <w:tc>
          <w:tcPr>
            <w:tcW w:w="3660" w:type="dxa"/>
            <w:tcBorders>
              <w:top w:val="outset" w:sz="6" w:space="0" w:color="auto"/>
              <w:left w:val="outset" w:sz="6" w:space="0" w:color="auto"/>
              <w:bottom w:val="outset" w:sz="6" w:space="0" w:color="auto"/>
              <w:right w:val="outset" w:sz="6" w:space="0" w:color="auto"/>
            </w:tcBorders>
            <w:hideMark/>
          </w:tcPr>
          <w:p w:rsidR="00566AFE" w:rsidRPr="00FE589B" w:rsidRDefault="00566AFE" w:rsidP="00A1314C">
            <w:pPr>
              <w:spacing w:after="0" w:line="360" w:lineRule="auto"/>
              <w:jc w:val="both"/>
              <w:rPr>
                <w:rFonts w:ascii="Times New Roman" w:eastAsia="Times New Roman" w:hAnsi="Times New Roman" w:cs="Times New Roman"/>
                <w:sz w:val="20"/>
                <w:szCs w:val="20"/>
              </w:rPr>
            </w:pPr>
            <w:r w:rsidRPr="00FE589B">
              <w:rPr>
                <w:rFonts w:ascii="Times New Roman" w:eastAsia="Times New Roman" w:hAnsi="Times New Roman" w:cs="Times New Roman"/>
                <w:sz w:val="20"/>
                <w:szCs w:val="20"/>
              </w:rPr>
              <w:t>Central Bank of Owned by private owners but controlled by Govt. law.</w:t>
            </w:r>
          </w:p>
        </w:tc>
      </w:tr>
      <w:tr w:rsidR="00566AFE" w:rsidRPr="00FE589B" w:rsidTr="00CB4D80">
        <w:trPr>
          <w:tblCellSpacing w:w="0" w:type="dxa"/>
        </w:trPr>
        <w:tc>
          <w:tcPr>
            <w:tcW w:w="2325" w:type="dxa"/>
            <w:tcBorders>
              <w:top w:val="outset" w:sz="6" w:space="0" w:color="auto"/>
              <w:left w:val="outset" w:sz="6" w:space="0" w:color="auto"/>
              <w:bottom w:val="outset" w:sz="6" w:space="0" w:color="auto"/>
              <w:right w:val="outset" w:sz="6" w:space="0" w:color="auto"/>
            </w:tcBorders>
            <w:hideMark/>
          </w:tcPr>
          <w:p w:rsidR="00566AFE" w:rsidRPr="00FE589B" w:rsidRDefault="00566AFE" w:rsidP="00A1314C">
            <w:pPr>
              <w:spacing w:after="0" w:line="360" w:lineRule="auto"/>
              <w:jc w:val="both"/>
              <w:rPr>
                <w:rFonts w:ascii="Times New Roman" w:eastAsia="Times New Roman" w:hAnsi="Times New Roman" w:cs="Times New Roman"/>
                <w:sz w:val="20"/>
                <w:szCs w:val="20"/>
              </w:rPr>
            </w:pPr>
            <w:r w:rsidRPr="00FE589B">
              <w:rPr>
                <w:rFonts w:ascii="Times New Roman" w:eastAsia="Times New Roman" w:hAnsi="Times New Roman" w:cs="Times New Roman"/>
                <w:sz w:val="20"/>
                <w:szCs w:val="20"/>
              </w:rPr>
              <w:t>National Bank of Denmark</w:t>
            </w:r>
          </w:p>
        </w:tc>
        <w:tc>
          <w:tcPr>
            <w:tcW w:w="1527" w:type="dxa"/>
            <w:tcBorders>
              <w:top w:val="outset" w:sz="6" w:space="0" w:color="auto"/>
              <w:left w:val="outset" w:sz="6" w:space="0" w:color="auto"/>
              <w:bottom w:val="outset" w:sz="6" w:space="0" w:color="auto"/>
              <w:right w:val="outset" w:sz="6" w:space="0" w:color="auto"/>
            </w:tcBorders>
            <w:hideMark/>
          </w:tcPr>
          <w:p w:rsidR="00566AFE" w:rsidRPr="00FE589B" w:rsidRDefault="00566AFE" w:rsidP="00A1314C">
            <w:pPr>
              <w:spacing w:before="100" w:beforeAutospacing="1" w:after="100" w:afterAutospacing="1" w:line="360" w:lineRule="auto"/>
              <w:jc w:val="both"/>
              <w:rPr>
                <w:rFonts w:ascii="Times New Roman" w:eastAsia="Times New Roman" w:hAnsi="Times New Roman" w:cs="Times New Roman"/>
                <w:sz w:val="20"/>
                <w:szCs w:val="20"/>
              </w:rPr>
            </w:pPr>
            <w:r w:rsidRPr="00FE589B">
              <w:rPr>
                <w:rFonts w:ascii="Times New Roman" w:eastAsia="Times New Roman" w:hAnsi="Times New Roman" w:cs="Times New Roman"/>
                <w:sz w:val="20"/>
                <w:szCs w:val="20"/>
              </w:rPr>
              <w:t>Denmark</w:t>
            </w:r>
          </w:p>
        </w:tc>
        <w:tc>
          <w:tcPr>
            <w:tcW w:w="1527" w:type="dxa"/>
            <w:tcBorders>
              <w:top w:val="outset" w:sz="6" w:space="0" w:color="auto"/>
              <w:left w:val="outset" w:sz="6" w:space="0" w:color="auto"/>
              <w:bottom w:val="outset" w:sz="6" w:space="0" w:color="auto"/>
              <w:right w:val="outset" w:sz="6" w:space="0" w:color="auto"/>
            </w:tcBorders>
            <w:hideMark/>
          </w:tcPr>
          <w:p w:rsidR="00566AFE" w:rsidRPr="00FE589B" w:rsidRDefault="00566AFE" w:rsidP="00A1314C">
            <w:pPr>
              <w:spacing w:before="100" w:beforeAutospacing="1" w:after="100" w:afterAutospacing="1" w:line="360" w:lineRule="auto"/>
              <w:jc w:val="both"/>
              <w:rPr>
                <w:rFonts w:ascii="Times New Roman" w:eastAsia="Times New Roman" w:hAnsi="Times New Roman" w:cs="Times New Roman"/>
                <w:sz w:val="20"/>
                <w:szCs w:val="20"/>
              </w:rPr>
            </w:pPr>
            <w:r w:rsidRPr="00FE589B">
              <w:rPr>
                <w:rFonts w:ascii="Times New Roman" w:eastAsia="Times New Roman" w:hAnsi="Times New Roman" w:cs="Times New Roman"/>
                <w:sz w:val="20"/>
                <w:szCs w:val="20"/>
              </w:rPr>
              <w:t>1818</w:t>
            </w:r>
          </w:p>
        </w:tc>
        <w:tc>
          <w:tcPr>
            <w:tcW w:w="3660" w:type="dxa"/>
            <w:tcBorders>
              <w:top w:val="outset" w:sz="6" w:space="0" w:color="auto"/>
              <w:left w:val="outset" w:sz="6" w:space="0" w:color="auto"/>
              <w:bottom w:val="outset" w:sz="6" w:space="0" w:color="auto"/>
              <w:right w:val="outset" w:sz="6" w:space="0" w:color="auto"/>
            </w:tcBorders>
            <w:hideMark/>
          </w:tcPr>
          <w:p w:rsidR="00566AFE" w:rsidRPr="00FE589B" w:rsidRDefault="00566AFE" w:rsidP="00A1314C">
            <w:pPr>
              <w:spacing w:after="0" w:line="360" w:lineRule="auto"/>
              <w:jc w:val="both"/>
              <w:rPr>
                <w:rFonts w:ascii="Times New Roman" w:eastAsia="Times New Roman" w:hAnsi="Times New Roman" w:cs="Times New Roman"/>
                <w:sz w:val="20"/>
                <w:szCs w:val="20"/>
              </w:rPr>
            </w:pPr>
            <w:r w:rsidRPr="00FE589B">
              <w:rPr>
                <w:rFonts w:ascii="Times New Roman" w:eastAsia="Times New Roman" w:hAnsi="Times New Roman" w:cs="Times New Roman"/>
                <w:sz w:val="20"/>
                <w:szCs w:val="20"/>
              </w:rPr>
              <w:t>Central Bank of Owned by private owners</w:t>
            </w:r>
          </w:p>
        </w:tc>
      </w:tr>
      <w:tr w:rsidR="00566AFE" w:rsidRPr="00FE589B" w:rsidTr="00CB4D80">
        <w:trPr>
          <w:tblCellSpacing w:w="0" w:type="dxa"/>
        </w:trPr>
        <w:tc>
          <w:tcPr>
            <w:tcW w:w="2325" w:type="dxa"/>
            <w:tcBorders>
              <w:top w:val="outset" w:sz="6" w:space="0" w:color="auto"/>
              <w:left w:val="outset" w:sz="6" w:space="0" w:color="auto"/>
              <w:bottom w:val="outset" w:sz="6" w:space="0" w:color="auto"/>
              <w:right w:val="outset" w:sz="6" w:space="0" w:color="auto"/>
            </w:tcBorders>
            <w:hideMark/>
          </w:tcPr>
          <w:p w:rsidR="00566AFE" w:rsidRPr="00FE589B" w:rsidRDefault="00566AFE" w:rsidP="00A1314C">
            <w:pPr>
              <w:spacing w:after="0" w:line="360" w:lineRule="auto"/>
              <w:jc w:val="both"/>
              <w:rPr>
                <w:rFonts w:ascii="Times New Roman" w:eastAsia="Times New Roman" w:hAnsi="Times New Roman" w:cs="Times New Roman"/>
                <w:sz w:val="20"/>
                <w:szCs w:val="20"/>
              </w:rPr>
            </w:pPr>
            <w:r w:rsidRPr="00FE589B">
              <w:rPr>
                <w:rFonts w:ascii="Times New Roman" w:eastAsia="Times New Roman" w:hAnsi="Times New Roman" w:cs="Times New Roman"/>
                <w:sz w:val="20"/>
                <w:szCs w:val="20"/>
              </w:rPr>
              <w:t>Bank of Bombay</w:t>
            </w:r>
          </w:p>
        </w:tc>
        <w:tc>
          <w:tcPr>
            <w:tcW w:w="1527" w:type="dxa"/>
            <w:tcBorders>
              <w:top w:val="outset" w:sz="6" w:space="0" w:color="auto"/>
              <w:left w:val="outset" w:sz="6" w:space="0" w:color="auto"/>
              <w:bottom w:val="outset" w:sz="6" w:space="0" w:color="auto"/>
              <w:right w:val="outset" w:sz="6" w:space="0" w:color="auto"/>
            </w:tcBorders>
            <w:hideMark/>
          </w:tcPr>
          <w:p w:rsidR="00566AFE" w:rsidRPr="00FE589B" w:rsidRDefault="00566AFE" w:rsidP="00A1314C">
            <w:pPr>
              <w:spacing w:before="100" w:beforeAutospacing="1" w:after="100" w:afterAutospacing="1" w:line="360" w:lineRule="auto"/>
              <w:jc w:val="both"/>
              <w:rPr>
                <w:rFonts w:ascii="Times New Roman" w:eastAsia="Times New Roman" w:hAnsi="Times New Roman" w:cs="Times New Roman"/>
                <w:sz w:val="20"/>
                <w:szCs w:val="20"/>
              </w:rPr>
            </w:pPr>
            <w:r w:rsidRPr="00FE589B">
              <w:rPr>
                <w:rFonts w:ascii="Times New Roman" w:eastAsia="Times New Roman" w:hAnsi="Times New Roman" w:cs="Times New Roman"/>
                <w:sz w:val="20"/>
                <w:szCs w:val="20"/>
              </w:rPr>
              <w:t>Bombay</w:t>
            </w:r>
          </w:p>
        </w:tc>
        <w:tc>
          <w:tcPr>
            <w:tcW w:w="1527" w:type="dxa"/>
            <w:tcBorders>
              <w:top w:val="outset" w:sz="6" w:space="0" w:color="auto"/>
              <w:left w:val="outset" w:sz="6" w:space="0" w:color="auto"/>
              <w:bottom w:val="outset" w:sz="6" w:space="0" w:color="auto"/>
              <w:right w:val="outset" w:sz="6" w:space="0" w:color="auto"/>
            </w:tcBorders>
            <w:hideMark/>
          </w:tcPr>
          <w:p w:rsidR="00566AFE" w:rsidRPr="00FE589B" w:rsidRDefault="00566AFE" w:rsidP="00A1314C">
            <w:pPr>
              <w:spacing w:before="100" w:beforeAutospacing="1" w:after="100" w:afterAutospacing="1" w:line="360" w:lineRule="auto"/>
              <w:jc w:val="both"/>
              <w:rPr>
                <w:rFonts w:ascii="Times New Roman" w:eastAsia="Times New Roman" w:hAnsi="Times New Roman" w:cs="Times New Roman"/>
                <w:sz w:val="20"/>
                <w:szCs w:val="20"/>
              </w:rPr>
            </w:pPr>
            <w:r w:rsidRPr="00FE589B">
              <w:rPr>
                <w:rFonts w:ascii="Times New Roman" w:eastAsia="Times New Roman" w:hAnsi="Times New Roman" w:cs="Times New Roman"/>
                <w:sz w:val="20"/>
                <w:szCs w:val="20"/>
              </w:rPr>
              <w:t>1840</w:t>
            </w:r>
          </w:p>
        </w:tc>
        <w:tc>
          <w:tcPr>
            <w:tcW w:w="3660" w:type="dxa"/>
            <w:tcBorders>
              <w:top w:val="outset" w:sz="6" w:space="0" w:color="auto"/>
              <w:left w:val="outset" w:sz="6" w:space="0" w:color="auto"/>
              <w:bottom w:val="outset" w:sz="6" w:space="0" w:color="auto"/>
              <w:right w:val="outset" w:sz="6" w:space="0" w:color="auto"/>
            </w:tcBorders>
            <w:hideMark/>
          </w:tcPr>
          <w:p w:rsidR="00566AFE" w:rsidRPr="00FE589B" w:rsidRDefault="00566AFE" w:rsidP="00A1314C">
            <w:pPr>
              <w:spacing w:after="0" w:line="360" w:lineRule="auto"/>
              <w:jc w:val="both"/>
              <w:rPr>
                <w:rFonts w:ascii="Times New Roman" w:eastAsia="Times New Roman" w:hAnsi="Times New Roman" w:cs="Times New Roman"/>
                <w:sz w:val="20"/>
                <w:szCs w:val="20"/>
              </w:rPr>
            </w:pPr>
            <w:r w:rsidRPr="00FE589B">
              <w:rPr>
                <w:rFonts w:ascii="Times New Roman" w:eastAsia="Times New Roman" w:hAnsi="Times New Roman" w:cs="Times New Roman"/>
                <w:sz w:val="20"/>
                <w:szCs w:val="20"/>
              </w:rPr>
              <w:t>2nd Precedence Bank of India</w:t>
            </w:r>
          </w:p>
        </w:tc>
      </w:tr>
      <w:tr w:rsidR="00566AFE" w:rsidRPr="00FE589B" w:rsidTr="00CB4D80">
        <w:trPr>
          <w:tblCellSpacing w:w="0" w:type="dxa"/>
        </w:trPr>
        <w:tc>
          <w:tcPr>
            <w:tcW w:w="2325" w:type="dxa"/>
            <w:tcBorders>
              <w:top w:val="outset" w:sz="6" w:space="0" w:color="auto"/>
              <w:left w:val="outset" w:sz="6" w:space="0" w:color="auto"/>
              <w:bottom w:val="outset" w:sz="6" w:space="0" w:color="auto"/>
              <w:right w:val="outset" w:sz="6" w:space="0" w:color="auto"/>
            </w:tcBorders>
            <w:hideMark/>
          </w:tcPr>
          <w:p w:rsidR="00566AFE" w:rsidRPr="00FE589B" w:rsidRDefault="00566AFE" w:rsidP="00A1314C">
            <w:pPr>
              <w:spacing w:after="0" w:line="360" w:lineRule="auto"/>
              <w:jc w:val="both"/>
              <w:rPr>
                <w:rFonts w:ascii="Times New Roman" w:eastAsia="Times New Roman" w:hAnsi="Times New Roman" w:cs="Times New Roman"/>
                <w:sz w:val="20"/>
                <w:szCs w:val="20"/>
              </w:rPr>
            </w:pPr>
            <w:r w:rsidRPr="00FE589B">
              <w:rPr>
                <w:rFonts w:ascii="Times New Roman" w:eastAsia="Times New Roman" w:hAnsi="Times New Roman" w:cs="Times New Roman"/>
                <w:sz w:val="20"/>
                <w:szCs w:val="20"/>
              </w:rPr>
              <w:t>Bank of Madras</w:t>
            </w:r>
          </w:p>
        </w:tc>
        <w:tc>
          <w:tcPr>
            <w:tcW w:w="1527" w:type="dxa"/>
            <w:tcBorders>
              <w:top w:val="outset" w:sz="6" w:space="0" w:color="auto"/>
              <w:left w:val="outset" w:sz="6" w:space="0" w:color="auto"/>
              <w:bottom w:val="outset" w:sz="6" w:space="0" w:color="auto"/>
              <w:right w:val="outset" w:sz="6" w:space="0" w:color="auto"/>
            </w:tcBorders>
            <w:hideMark/>
          </w:tcPr>
          <w:p w:rsidR="00566AFE" w:rsidRPr="00FE589B" w:rsidRDefault="00566AFE" w:rsidP="00A1314C">
            <w:pPr>
              <w:spacing w:before="100" w:beforeAutospacing="1" w:after="100" w:afterAutospacing="1" w:line="360" w:lineRule="auto"/>
              <w:jc w:val="both"/>
              <w:rPr>
                <w:rFonts w:ascii="Times New Roman" w:eastAsia="Times New Roman" w:hAnsi="Times New Roman" w:cs="Times New Roman"/>
                <w:sz w:val="20"/>
                <w:szCs w:val="20"/>
              </w:rPr>
            </w:pPr>
            <w:r w:rsidRPr="00FE589B">
              <w:rPr>
                <w:rFonts w:ascii="Times New Roman" w:eastAsia="Times New Roman" w:hAnsi="Times New Roman" w:cs="Times New Roman"/>
                <w:sz w:val="20"/>
                <w:szCs w:val="20"/>
              </w:rPr>
              <w:t>Madras</w:t>
            </w:r>
          </w:p>
        </w:tc>
        <w:tc>
          <w:tcPr>
            <w:tcW w:w="1527" w:type="dxa"/>
            <w:tcBorders>
              <w:top w:val="outset" w:sz="6" w:space="0" w:color="auto"/>
              <w:left w:val="outset" w:sz="6" w:space="0" w:color="auto"/>
              <w:bottom w:val="outset" w:sz="6" w:space="0" w:color="auto"/>
              <w:right w:val="outset" w:sz="6" w:space="0" w:color="auto"/>
            </w:tcBorders>
            <w:hideMark/>
          </w:tcPr>
          <w:p w:rsidR="00566AFE" w:rsidRPr="00FE589B" w:rsidRDefault="00566AFE" w:rsidP="00A1314C">
            <w:pPr>
              <w:spacing w:before="100" w:beforeAutospacing="1" w:after="100" w:afterAutospacing="1" w:line="360" w:lineRule="auto"/>
              <w:jc w:val="both"/>
              <w:rPr>
                <w:rFonts w:ascii="Times New Roman" w:eastAsia="Times New Roman" w:hAnsi="Times New Roman" w:cs="Times New Roman"/>
                <w:sz w:val="20"/>
                <w:szCs w:val="20"/>
              </w:rPr>
            </w:pPr>
            <w:r w:rsidRPr="00FE589B">
              <w:rPr>
                <w:rFonts w:ascii="Times New Roman" w:eastAsia="Times New Roman" w:hAnsi="Times New Roman" w:cs="Times New Roman"/>
                <w:sz w:val="20"/>
                <w:szCs w:val="20"/>
              </w:rPr>
              <w:t>1843</w:t>
            </w:r>
          </w:p>
        </w:tc>
        <w:tc>
          <w:tcPr>
            <w:tcW w:w="3660" w:type="dxa"/>
            <w:tcBorders>
              <w:top w:val="outset" w:sz="6" w:space="0" w:color="auto"/>
              <w:left w:val="outset" w:sz="6" w:space="0" w:color="auto"/>
              <w:bottom w:val="outset" w:sz="6" w:space="0" w:color="auto"/>
              <w:right w:val="outset" w:sz="6" w:space="0" w:color="auto"/>
            </w:tcBorders>
            <w:hideMark/>
          </w:tcPr>
          <w:p w:rsidR="00566AFE" w:rsidRPr="00FE589B" w:rsidRDefault="00566AFE" w:rsidP="00A1314C">
            <w:pPr>
              <w:spacing w:after="0" w:line="360" w:lineRule="auto"/>
              <w:jc w:val="both"/>
              <w:rPr>
                <w:rFonts w:ascii="Times New Roman" w:eastAsia="Times New Roman" w:hAnsi="Times New Roman" w:cs="Times New Roman"/>
                <w:sz w:val="20"/>
                <w:szCs w:val="20"/>
              </w:rPr>
            </w:pPr>
            <w:r w:rsidRPr="00FE589B">
              <w:rPr>
                <w:rFonts w:ascii="Times New Roman" w:eastAsia="Times New Roman" w:hAnsi="Times New Roman" w:cs="Times New Roman"/>
                <w:sz w:val="20"/>
                <w:szCs w:val="20"/>
              </w:rPr>
              <w:t>3rd Precedence Bank of India</w:t>
            </w:r>
          </w:p>
        </w:tc>
      </w:tr>
      <w:tr w:rsidR="00566AFE" w:rsidRPr="00FE589B" w:rsidTr="00CB4D80">
        <w:trPr>
          <w:tblCellSpacing w:w="0" w:type="dxa"/>
        </w:trPr>
        <w:tc>
          <w:tcPr>
            <w:tcW w:w="2325" w:type="dxa"/>
            <w:tcBorders>
              <w:top w:val="outset" w:sz="6" w:space="0" w:color="auto"/>
              <w:left w:val="outset" w:sz="6" w:space="0" w:color="auto"/>
              <w:bottom w:val="outset" w:sz="6" w:space="0" w:color="auto"/>
              <w:right w:val="outset" w:sz="6" w:space="0" w:color="auto"/>
            </w:tcBorders>
            <w:hideMark/>
          </w:tcPr>
          <w:p w:rsidR="00566AFE" w:rsidRPr="00FE589B" w:rsidRDefault="00566AFE" w:rsidP="00A1314C">
            <w:pPr>
              <w:spacing w:after="0" w:line="360" w:lineRule="auto"/>
              <w:jc w:val="both"/>
              <w:rPr>
                <w:rFonts w:ascii="Times New Roman" w:eastAsia="Times New Roman" w:hAnsi="Times New Roman" w:cs="Times New Roman"/>
                <w:sz w:val="20"/>
                <w:szCs w:val="20"/>
              </w:rPr>
            </w:pPr>
            <w:r w:rsidRPr="00FE589B">
              <w:rPr>
                <w:rFonts w:ascii="Times New Roman" w:eastAsia="Times New Roman" w:hAnsi="Times New Roman" w:cs="Times New Roman"/>
                <w:sz w:val="20"/>
                <w:szCs w:val="20"/>
              </w:rPr>
              <w:t>Reichs Bank</w:t>
            </w:r>
          </w:p>
        </w:tc>
        <w:tc>
          <w:tcPr>
            <w:tcW w:w="1527" w:type="dxa"/>
            <w:tcBorders>
              <w:top w:val="outset" w:sz="6" w:space="0" w:color="auto"/>
              <w:left w:val="outset" w:sz="6" w:space="0" w:color="auto"/>
              <w:bottom w:val="outset" w:sz="6" w:space="0" w:color="auto"/>
              <w:right w:val="outset" w:sz="6" w:space="0" w:color="auto"/>
            </w:tcBorders>
            <w:hideMark/>
          </w:tcPr>
          <w:p w:rsidR="00566AFE" w:rsidRPr="00FE589B" w:rsidRDefault="00566AFE" w:rsidP="00A1314C">
            <w:pPr>
              <w:spacing w:before="100" w:beforeAutospacing="1" w:after="100" w:afterAutospacing="1" w:line="360" w:lineRule="auto"/>
              <w:jc w:val="both"/>
              <w:rPr>
                <w:rFonts w:ascii="Times New Roman" w:eastAsia="Times New Roman" w:hAnsi="Times New Roman" w:cs="Times New Roman"/>
                <w:sz w:val="20"/>
                <w:szCs w:val="20"/>
              </w:rPr>
            </w:pPr>
            <w:r w:rsidRPr="00FE589B">
              <w:rPr>
                <w:rFonts w:ascii="Times New Roman" w:eastAsia="Times New Roman" w:hAnsi="Times New Roman" w:cs="Times New Roman"/>
                <w:sz w:val="20"/>
                <w:szCs w:val="20"/>
              </w:rPr>
              <w:t>Germany</w:t>
            </w:r>
          </w:p>
        </w:tc>
        <w:tc>
          <w:tcPr>
            <w:tcW w:w="1527" w:type="dxa"/>
            <w:tcBorders>
              <w:top w:val="outset" w:sz="6" w:space="0" w:color="auto"/>
              <w:left w:val="outset" w:sz="6" w:space="0" w:color="auto"/>
              <w:bottom w:val="outset" w:sz="6" w:space="0" w:color="auto"/>
              <w:right w:val="outset" w:sz="6" w:space="0" w:color="auto"/>
            </w:tcBorders>
            <w:hideMark/>
          </w:tcPr>
          <w:p w:rsidR="00566AFE" w:rsidRPr="00FE589B" w:rsidRDefault="00566AFE" w:rsidP="00A1314C">
            <w:pPr>
              <w:spacing w:before="100" w:beforeAutospacing="1" w:after="100" w:afterAutospacing="1" w:line="360" w:lineRule="auto"/>
              <w:jc w:val="both"/>
              <w:rPr>
                <w:rFonts w:ascii="Times New Roman" w:eastAsia="Times New Roman" w:hAnsi="Times New Roman" w:cs="Times New Roman"/>
                <w:sz w:val="20"/>
                <w:szCs w:val="20"/>
              </w:rPr>
            </w:pPr>
            <w:r w:rsidRPr="00FE589B">
              <w:rPr>
                <w:rFonts w:ascii="Times New Roman" w:eastAsia="Times New Roman" w:hAnsi="Times New Roman" w:cs="Times New Roman"/>
                <w:sz w:val="20"/>
                <w:szCs w:val="20"/>
              </w:rPr>
              <w:t>1875</w:t>
            </w:r>
          </w:p>
        </w:tc>
        <w:tc>
          <w:tcPr>
            <w:tcW w:w="3660" w:type="dxa"/>
            <w:tcBorders>
              <w:top w:val="outset" w:sz="6" w:space="0" w:color="auto"/>
              <w:left w:val="outset" w:sz="6" w:space="0" w:color="auto"/>
              <w:bottom w:val="outset" w:sz="6" w:space="0" w:color="auto"/>
              <w:right w:val="outset" w:sz="6" w:space="0" w:color="auto"/>
            </w:tcBorders>
            <w:hideMark/>
          </w:tcPr>
          <w:p w:rsidR="00566AFE" w:rsidRPr="00FE589B" w:rsidRDefault="00566AFE" w:rsidP="00A1314C">
            <w:pPr>
              <w:spacing w:after="0" w:line="360" w:lineRule="auto"/>
              <w:jc w:val="both"/>
              <w:rPr>
                <w:rFonts w:ascii="Times New Roman" w:eastAsia="Times New Roman" w:hAnsi="Times New Roman" w:cs="Times New Roman"/>
                <w:sz w:val="20"/>
                <w:szCs w:val="20"/>
              </w:rPr>
            </w:pPr>
            <w:r w:rsidRPr="00FE589B">
              <w:rPr>
                <w:rFonts w:ascii="Times New Roman" w:eastAsia="Times New Roman" w:hAnsi="Times New Roman" w:cs="Times New Roman"/>
                <w:sz w:val="20"/>
                <w:szCs w:val="20"/>
              </w:rPr>
              <w:t>Central Bank of Germany</w:t>
            </w:r>
          </w:p>
        </w:tc>
      </w:tr>
      <w:tr w:rsidR="00566AFE" w:rsidRPr="00FE589B" w:rsidTr="00CB4D80">
        <w:trPr>
          <w:tblCellSpacing w:w="0" w:type="dxa"/>
        </w:trPr>
        <w:tc>
          <w:tcPr>
            <w:tcW w:w="2325" w:type="dxa"/>
            <w:tcBorders>
              <w:top w:val="outset" w:sz="6" w:space="0" w:color="auto"/>
              <w:left w:val="outset" w:sz="6" w:space="0" w:color="auto"/>
              <w:bottom w:val="outset" w:sz="6" w:space="0" w:color="auto"/>
              <w:right w:val="outset" w:sz="6" w:space="0" w:color="auto"/>
            </w:tcBorders>
            <w:hideMark/>
          </w:tcPr>
          <w:p w:rsidR="00566AFE" w:rsidRPr="00FE589B" w:rsidRDefault="00566AFE" w:rsidP="00A1314C">
            <w:pPr>
              <w:spacing w:after="0" w:line="360" w:lineRule="auto"/>
              <w:jc w:val="both"/>
              <w:rPr>
                <w:rFonts w:ascii="Times New Roman" w:eastAsia="Times New Roman" w:hAnsi="Times New Roman" w:cs="Times New Roman"/>
                <w:sz w:val="20"/>
                <w:szCs w:val="20"/>
              </w:rPr>
            </w:pPr>
            <w:r w:rsidRPr="00FE589B">
              <w:rPr>
                <w:rFonts w:ascii="Times New Roman" w:eastAsia="Times New Roman" w:hAnsi="Times New Roman" w:cs="Times New Roman"/>
                <w:sz w:val="20"/>
                <w:szCs w:val="20"/>
              </w:rPr>
              <w:t>Bank of Japan</w:t>
            </w:r>
          </w:p>
        </w:tc>
        <w:tc>
          <w:tcPr>
            <w:tcW w:w="1527" w:type="dxa"/>
            <w:tcBorders>
              <w:top w:val="outset" w:sz="6" w:space="0" w:color="auto"/>
              <w:left w:val="outset" w:sz="6" w:space="0" w:color="auto"/>
              <w:bottom w:val="outset" w:sz="6" w:space="0" w:color="auto"/>
              <w:right w:val="outset" w:sz="6" w:space="0" w:color="auto"/>
            </w:tcBorders>
            <w:hideMark/>
          </w:tcPr>
          <w:p w:rsidR="00566AFE" w:rsidRPr="00FE589B" w:rsidRDefault="00566AFE" w:rsidP="00A1314C">
            <w:pPr>
              <w:spacing w:before="100" w:beforeAutospacing="1" w:after="100" w:afterAutospacing="1" w:line="360" w:lineRule="auto"/>
              <w:jc w:val="both"/>
              <w:rPr>
                <w:rFonts w:ascii="Times New Roman" w:eastAsia="Times New Roman" w:hAnsi="Times New Roman" w:cs="Times New Roman"/>
                <w:sz w:val="20"/>
                <w:szCs w:val="20"/>
              </w:rPr>
            </w:pPr>
            <w:r w:rsidRPr="00FE589B">
              <w:rPr>
                <w:rFonts w:ascii="Times New Roman" w:eastAsia="Times New Roman" w:hAnsi="Times New Roman" w:cs="Times New Roman"/>
                <w:sz w:val="20"/>
                <w:szCs w:val="20"/>
              </w:rPr>
              <w:t>Japan</w:t>
            </w:r>
          </w:p>
        </w:tc>
        <w:tc>
          <w:tcPr>
            <w:tcW w:w="1527" w:type="dxa"/>
            <w:tcBorders>
              <w:top w:val="outset" w:sz="6" w:space="0" w:color="auto"/>
              <w:left w:val="outset" w:sz="6" w:space="0" w:color="auto"/>
              <w:bottom w:val="outset" w:sz="6" w:space="0" w:color="auto"/>
              <w:right w:val="outset" w:sz="6" w:space="0" w:color="auto"/>
            </w:tcBorders>
            <w:hideMark/>
          </w:tcPr>
          <w:p w:rsidR="00566AFE" w:rsidRPr="00FE589B" w:rsidRDefault="00566AFE" w:rsidP="00A1314C">
            <w:pPr>
              <w:spacing w:before="100" w:beforeAutospacing="1" w:after="100" w:afterAutospacing="1" w:line="360" w:lineRule="auto"/>
              <w:jc w:val="both"/>
              <w:rPr>
                <w:rFonts w:ascii="Times New Roman" w:eastAsia="Times New Roman" w:hAnsi="Times New Roman" w:cs="Times New Roman"/>
                <w:sz w:val="20"/>
                <w:szCs w:val="20"/>
              </w:rPr>
            </w:pPr>
            <w:r w:rsidRPr="00FE589B">
              <w:rPr>
                <w:rFonts w:ascii="Times New Roman" w:eastAsia="Times New Roman" w:hAnsi="Times New Roman" w:cs="Times New Roman"/>
                <w:sz w:val="20"/>
                <w:szCs w:val="20"/>
              </w:rPr>
              <w:t>1882</w:t>
            </w:r>
          </w:p>
        </w:tc>
        <w:tc>
          <w:tcPr>
            <w:tcW w:w="3660" w:type="dxa"/>
            <w:tcBorders>
              <w:top w:val="outset" w:sz="6" w:space="0" w:color="auto"/>
              <w:left w:val="outset" w:sz="6" w:space="0" w:color="auto"/>
              <w:bottom w:val="outset" w:sz="6" w:space="0" w:color="auto"/>
              <w:right w:val="outset" w:sz="6" w:space="0" w:color="auto"/>
            </w:tcBorders>
            <w:hideMark/>
          </w:tcPr>
          <w:p w:rsidR="00566AFE" w:rsidRPr="00FE589B" w:rsidRDefault="00566AFE" w:rsidP="00A1314C">
            <w:pPr>
              <w:spacing w:after="0" w:line="360" w:lineRule="auto"/>
              <w:jc w:val="both"/>
              <w:rPr>
                <w:rFonts w:ascii="Times New Roman" w:eastAsia="Times New Roman" w:hAnsi="Times New Roman" w:cs="Times New Roman"/>
                <w:sz w:val="20"/>
                <w:szCs w:val="20"/>
              </w:rPr>
            </w:pPr>
            <w:r w:rsidRPr="00FE589B">
              <w:rPr>
                <w:rFonts w:ascii="Times New Roman" w:eastAsia="Times New Roman" w:hAnsi="Times New Roman" w:cs="Times New Roman"/>
                <w:sz w:val="20"/>
                <w:szCs w:val="20"/>
              </w:rPr>
              <w:t>Central Bank of Japan Owned by both private and Government owners.</w:t>
            </w:r>
          </w:p>
        </w:tc>
      </w:tr>
      <w:tr w:rsidR="00566AFE" w:rsidRPr="00FE589B" w:rsidTr="00CB4D80">
        <w:trPr>
          <w:tblCellSpacing w:w="0" w:type="dxa"/>
        </w:trPr>
        <w:tc>
          <w:tcPr>
            <w:tcW w:w="2325" w:type="dxa"/>
            <w:tcBorders>
              <w:top w:val="outset" w:sz="6" w:space="0" w:color="auto"/>
              <w:left w:val="outset" w:sz="6" w:space="0" w:color="auto"/>
              <w:bottom w:val="outset" w:sz="6" w:space="0" w:color="auto"/>
              <w:right w:val="outset" w:sz="6" w:space="0" w:color="auto"/>
            </w:tcBorders>
            <w:noWrap/>
            <w:hideMark/>
          </w:tcPr>
          <w:p w:rsidR="00566AFE" w:rsidRPr="00FE589B" w:rsidRDefault="00566AFE" w:rsidP="00A1314C">
            <w:pPr>
              <w:spacing w:after="0" w:line="360" w:lineRule="auto"/>
              <w:jc w:val="both"/>
              <w:rPr>
                <w:rFonts w:ascii="Times New Roman" w:eastAsia="Times New Roman" w:hAnsi="Times New Roman" w:cs="Times New Roman"/>
                <w:sz w:val="20"/>
                <w:szCs w:val="20"/>
              </w:rPr>
            </w:pPr>
            <w:r w:rsidRPr="00FE589B">
              <w:rPr>
                <w:rFonts w:ascii="Times New Roman" w:eastAsia="Times New Roman" w:hAnsi="Times New Roman" w:cs="Times New Roman"/>
                <w:sz w:val="20"/>
                <w:szCs w:val="20"/>
              </w:rPr>
              <w:t>Bank of Italy</w:t>
            </w:r>
          </w:p>
        </w:tc>
        <w:tc>
          <w:tcPr>
            <w:tcW w:w="1527" w:type="dxa"/>
            <w:tcBorders>
              <w:top w:val="outset" w:sz="6" w:space="0" w:color="auto"/>
              <w:left w:val="outset" w:sz="6" w:space="0" w:color="auto"/>
              <w:bottom w:val="outset" w:sz="6" w:space="0" w:color="auto"/>
              <w:right w:val="outset" w:sz="6" w:space="0" w:color="auto"/>
            </w:tcBorders>
            <w:noWrap/>
            <w:hideMark/>
          </w:tcPr>
          <w:p w:rsidR="00566AFE" w:rsidRPr="00FE589B" w:rsidRDefault="00566AFE" w:rsidP="00A1314C">
            <w:pPr>
              <w:spacing w:before="100" w:beforeAutospacing="1" w:after="100" w:afterAutospacing="1" w:line="360" w:lineRule="auto"/>
              <w:jc w:val="both"/>
              <w:rPr>
                <w:rFonts w:ascii="Times New Roman" w:eastAsia="Times New Roman" w:hAnsi="Times New Roman" w:cs="Times New Roman"/>
                <w:sz w:val="20"/>
                <w:szCs w:val="20"/>
              </w:rPr>
            </w:pPr>
            <w:r w:rsidRPr="00FE589B">
              <w:rPr>
                <w:rFonts w:ascii="Times New Roman" w:eastAsia="Times New Roman" w:hAnsi="Times New Roman" w:cs="Times New Roman"/>
                <w:sz w:val="20"/>
                <w:szCs w:val="20"/>
              </w:rPr>
              <w:t>Italy</w:t>
            </w:r>
          </w:p>
        </w:tc>
        <w:tc>
          <w:tcPr>
            <w:tcW w:w="1527" w:type="dxa"/>
            <w:tcBorders>
              <w:top w:val="outset" w:sz="6" w:space="0" w:color="auto"/>
              <w:left w:val="outset" w:sz="6" w:space="0" w:color="auto"/>
              <w:bottom w:val="outset" w:sz="6" w:space="0" w:color="auto"/>
              <w:right w:val="outset" w:sz="6" w:space="0" w:color="auto"/>
            </w:tcBorders>
            <w:noWrap/>
            <w:hideMark/>
          </w:tcPr>
          <w:p w:rsidR="00566AFE" w:rsidRPr="00FE589B" w:rsidRDefault="00566AFE" w:rsidP="00A1314C">
            <w:pPr>
              <w:spacing w:before="100" w:beforeAutospacing="1" w:after="100" w:afterAutospacing="1" w:line="360" w:lineRule="auto"/>
              <w:jc w:val="both"/>
              <w:rPr>
                <w:rFonts w:ascii="Times New Roman" w:eastAsia="Times New Roman" w:hAnsi="Times New Roman" w:cs="Times New Roman"/>
                <w:sz w:val="20"/>
                <w:szCs w:val="20"/>
              </w:rPr>
            </w:pPr>
            <w:r w:rsidRPr="00FE589B">
              <w:rPr>
                <w:rFonts w:ascii="Times New Roman" w:eastAsia="Times New Roman" w:hAnsi="Times New Roman" w:cs="Times New Roman"/>
                <w:sz w:val="20"/>
                <w:szCs w:val="20"/>
              </w:rPr>
              <w:t>1893</w:t>
            </w:r>
          </w:p>
        </w:tc>
        <w:tc>
          <w:tcPr>
            <w:tcW w:w="3660" w:type="dxa"/>
            <w:tcBorders>
              <w:top w:val="outset" w:sz="6" w:space="0" w:color="auto"/>
              <w:left w:val="outset" w:sz="6" w:space="0" w:color="auto"/>
              <w:bottom w:val="outset" w:sz="6" w:space="0" w:color="auto"/>
              <w:right w:val="outset" w:sz="6" w:space="0" w:color="auto"/>
            </w:tcBorders>
            <w:noWrap/>
            <w:hideMark/>
          </w:tcPr>
          <w:p w:rsidR="00566AFE" w:rsidRPr="00FE589B" w:rsidRDefault="00566AFE" w:rsidP="00A1314C">
            <w:pPr>
              <w:spacing w:after="0" w:line="360" w:lineRule="auto"/>
              <w:jc w:val="both"/>
              <w:rPr>
                <w:rFonts w:ascii="Times New Roman" w:eastAsia="Times New Roman" w:hAnsi="Times New Roman" w:cs="Times New Roman"/>
                <w:sz w:val="20"/>
                <w:szCs w:val="20"/>
              </w:rPr>
            </w:pPr>
            <w:r w:rsidRPr="00FE589B">
              <w:rPr>
                <w:rFonts w:ascii="Times New Roman" w:eastAsia="Times New Roman" w:hAnsi="Times New Roman" w:cs="Times New Roman"/>
                <w:sz w:val="20"/>
                <w:szCs w:val="20"/>
              </w:rPr>
              <w:t>Bank of establish in private ownership, which gets right to issue note at 1926</w:t>
            </w:r>
          </w:p>
        </w:tc>
      </w:tr>
      <w:tr w:rsidR="00566AFE" w:rsidRPr="00FE589B" w:rsidTr="00CB4D80">
        <w:trPr>
          <w:tblCellSpacing w:w="0" w:type="dxa"/>
        </w:trPr>
        <w:tc>
          <w:tcPr>
            <w:tcW w:w="2325" w:type="dxa"/>
            <w:tcBorders>
              <w:top w:val="outset" w:sz="6" w:space="0" w:color="auto"/>
              <w:left w:val="outset" w:sz="6" w:space="0" w:color="auto"/>
              <w:bottom w:val="outset" w:sz="6" w:space="0" w:color="auto"/>
              <w:right w:val="outset" w:sz="6" w:space="0" w:color="auto"/>
            </w:tcBorders>
            <w:noWrap/>
            <w:hideMark/>
          </w:tcPr>
          <w:p w:rsidR="00566AFE" w:rsidRPr="00FE589B" w:rsidRDefault="00566AFE" w:rsidP="00A1314C">
            <w:pPr>
              <w:spacing w:after="0" w:line="360" w:lineRule="auto"/>
              <w:jc w:val="both"/>
              <w:rPr>
                <w:rFonts w:ascii="Times New Roman" w:eastAsia="Times New Roman" w:hAnsi="Times New Roman" w:cs="Times New Roman"/>
                <w:sz w:val="20"/>
                <w:szCs w:val="20"/>
              </w:rPr>
            </w:pPr>
            <w:r w:rsidRPr="00FE589B">
              <w:rPr>
                <w:rFonts w:ascii="Times New Roman" w:eastAsia="Times New Roman" w:hAnsi="Times New Roman" w:cs="Times New Roman"/>
                <w:sz w:val="20"/>
                <w:szCs w:val="20"/>
              </w:rPr>
              <w:t>Switch National Bank</w:t>
            </w:r>
          </w:p>
        </w:tc>
        <w:tc>
          <w:tcPr>
            <w:tcW w:w="1527" w:type="dxa"/>
            <w:tcBorders>
              <w:top w:val="outset" w:sz="6" w:space="0" w:color="auto"/>
              <w:left w:val="outset" w:sz="6" w:space="0" w:color="auto"/>
              <w:bottom w:val="outset" w:sz="6" w:space="0" w:color="auto"/>
              <w:right w:val="outset" w:sz="6" w:space="0" w:color="auto"/>
            </w:tcBorders>
            <w:noWrap/>
            <w:hideMark/>
          </w:tcPr>
          <w:p w:rsidR="00566AFE" w:rsidRPr="00FE589B" w:rsidRDefault="00566AFE" w:rsidP="00A1314C">
            <w:pPr>
              <w:spacing w:before="100" w:beforeAutospacing="1" w:after="100" w:afterAutospacing="1" w:line="360" w:lineRule="auto"/>
              <w:jc w:val="both"/>
              <w:rPr>
                <w:rFonts w:ascii="Times New Roman" w:eastAsia="Times New Roman" w:hAnsi="Times New Roman" w:cs="Times New Roman"/>
                <w:sz w:val="20"/>
                <w:szCs w:val="20"/>
              </w:rPr>
            </w:pPr>
            <w:r w:rsidRPr="00FE589B">
              <w:rPr>
                <w:rFonts w:ascii="Times New Roman" w:eastAsia="Times New Roman" w:hAnsi="Times New Roman" w:cs="Times New Roman"/>
                <w:sz w:val="20"/>
                <w:szCs w:val="20"/>
              </w:rPr>
              <w:t>Switzerland</w:t>
            </w:r>
          </w:p>
        </w:tc>
        <w:tc>
          <w:tcPr>
            <w:tcW w:w="1527" w:type="dxa"/>
            <w:tcBorders>
              <w:top w:val="outset" w:sz="6" w:space="0" w:color="auto"/>
              <w:left w:val="outset" w:sz="6" w:space="0" w:color="auto"/>
              <w:bottom w:val="outset" w:sz="6" w:space="0" w:color="auto"/>
              <w:right w:val="outset" w:sz="6" w:space="0" w:color="auto"/>
            </w:tcBorders>
            <w:noWrap/>
            <w:hideMark/>
          </w:tcPr>
          <w:p w:rsidR="00566AFE" w:rsidRPr="00FE589B" w:rsidRDefault="00566AFE" w:rsidP="00A1314C">
            <w:pPr>
              <w:spacing w:before="100" w:beforeAutospacing="1" w:after="100" w:afterAutospacing="1" w:line="360" w:lineRule="auto"/>
              <w:jc w:val="both"/>
              <w:rPr>
                <w:rFonts w:ascii="Times New Roman" w:eastAsia="Times New Roman" w:hAnsi="Times New Roman" w:cs="Times New Roman"/>
                <w:sz w:val="20"/>
                <w:szCs w:val="20"/>
              </w:rPr>
            </w:pPr>
            <w:r w:rsidRPr="00FE589B">
              <w:rPr>
                <w:rFonts w:ascii="Times New Roman" w:eastAsia="Times New Roman" w:hAnsi="Times New Roman" w:cs="Times New Roman"/>
                <w:sz w:val="20"/>
                <w:szCs w:val="20"/>
              </w:rPr>
              <w:t>1907</w:t>
            </w:r>
          </w:p>
        </w:tc>
        <w:tc>
          <w:tcPr>
            <w:tcW w:w="3660" w:type="dxa"/>
            <w:tcBorders>
              <w:top w:val="outset" w:sz="6" w:space="0" w:color="auto"/>
              <w:left w:val="outset" w:sz="6" w:space="0" w:color="auto"/>
              <w:bottom w:val="outset" w:sz="6" w:space="0" w:color="auto"/>
              <w:right w:val="outset" w:sz="6" w:space="0" w:color="auto"/>
            </w:tcBorders>
            <w:noWrap/>
            <w:hideMark/>
          </w:tcPr>
          <w:p w:rsidR="00566AFE" w:rsidRPr="00FE589B" w:rsidRDefault="00566AFE" w:rsidP="00A1314C">
            <w:pPr>
              <w:spacing w:after="0" w:line="360" w:lineRule="auto"/>
              <w:jc w:val="both"/>
              <w:rPr>
                <w:rFonts w:ascii="Times New Roman" w:eastAsia="Times New Roman" w:hAnsi="Times New Roman" w:cs="Times New Roman"/>
                <w:sz w:val="20"/>
                <w:szCs w:val="20"/>
              </w:rPr>
            </w:pPr>
            <w:r w:rsidRPr="00FE589B">
              <w:rPr>
                <w:rFonts w:ascii="Times New Roman" w:eastAsia="Times New Roman" w:hAnsi="Times New Roman" w:cs="Times New Roman"/>
                <w:sz w:val="20"/>
                <w:szCs w:val="20"/>
              </w:rPr>
              <w:t>Central Bank owned by both private and Government owners.</w:t>
            </w:r>
          </w:p>
        </w:tc>
      </w:tr>
      <w:tr w:rsidR="00566AFE" w:rsidRPr="00FE589B" w:rsidTr="00CB4D80">
        <w:trPr>
          <w:tblCellSpacing w:w="0" w:type="dxa"/>
        </w:trPr>
        <w:tc>
          <w:tcPr>
            <w:tcW w:w="2325" w:type="dxa"/>
            <w:tcBorders>
              <w:top w:val="outset" w:sz="6" w:space="0" w:color="auto"/>
              <w:left w:val="outset" w:sz="6" w:space="0" w:color="auto"/>
              <w:bottom w:val="outset" w:sz="6" w:space="0" w:color="auto"/>
              <w:right w:val="outset" w:sz="6" w:space="0" w:color="auto"/>
            </w:tcBorders>
            <w:noWrap/>
            <w:hideMark/>
          </w:tcPr>
          <w:p w:rsidR="00566AFE" w:rsidRPr="00FE589B" w:rsidRDefault="00566AFE" w:rsidP="00A1314C">
            <w:pPr>
              <w:spacing w:after="0" w:line="360" w:lineRule="auto"/>
              <w:jc w:val="both"/>
              <w:rPr>
                <w:rFonts w:ascii="Times New Roman" w:eastAsia="Times New Roman" w:hAnsi="Times New Roman" w:cs="Times New Roman"/>
                <w:sz w:val="20"/>
                <w:szCs w:val="20"/>
              </w:rPr>
            </w:pPr>
            <w:r w:rsidRPr="00FE589B">
              <w:rPr>
                <w:rFonts w:ascii="Times New Roman" w:eastAsia="Times New Roman" w:hAnsi="Times New Roman" w:cs="Times New Roman"/>
                <w:sz w:val="20"/>
                <w:szCs w:val="20"/>
              </w:rPr>
              <w:t>Federal Reserve System</w:t>
            </w:r>
          </w:p>
        </w:tc>
        <w:tc>
          <w:tcPr>
            <w:tcW w:w="1527" w:type="dxa"/>
            <w:tcBorders>
              <w:top w:val="outset" w:sz="6" w:space="0" w:color="auto"/>
              <w:left w:val="outset" w:sz="6" w:space="0" w:color="auto"/>
              <w:bottom w:val="outset" w:sz="6" w:space="0" w:color="auto"/>
              <w:right w:val="outset" w:sz="6" w:space="0" w:color="auto"/>
            </w:tcBorders>
            <w:noWrap/>
            <w:hideMark/>
          </w:tcPr>
          <w:p w:rsidR="00566AFE" w:rsidRPr="00FE589B" w:rsidRDefault="00566AFE" w:rsidP="00A1314C">
            <w:pPr>
              <w:spacing w:before="100" w:beforeAutospacing="1" w:after="100" w:afterAutospacing="1" w:line="360" w:lineRule="auto"/>
              <w:jc w:val="both"/>
              <w:rPr>
                <w:rFonts w:ascii="Times New Roman" w:eastAsia="Times New Roman" w:hAnsi="Times New Roman" w:cs="Times New Roman"/>
                <w:sz w:val="20"/>
                <w:szCs w:val="20"/>
              </w:rPr>
            </w:pPr>
            <w:r w:rsidRPr="00FE589B">
              <w:rPr>
                <w:rFonts w:ascii="Times New Roman" w:eastAsia="Times New Roman" w:hAnsi="Times New Roman" w:cs="Times New Roman"/>
                <w:sz w:val="20"/>
                <w:szCs w:val="20"/>
              </w:rPr>
              <w:t>U.S.A</w:t>
            </w:r>
          </w:p>
        </w:tc>
        <w:tc>
          <w:tcPr>
            <w:tcW w:w="1527" w:type="dxa"/>
            <w:tcBorders>
              <w:top w:val="outset" w:sz="6" w:space="0" w:color="auto"/>
              <w:left w:val="outset" w:sz="6" w:space="0" w:color="auto"/>
              <w:bottom w:val="outset" w:sz="6" w:space="0" w:color="auto"/>
              <w:right w:val="outset" w:sz="6" w:space="0" w:color="auto"/>
            </w:tcBorders>
            <w:noWrap/>
            <w:hideMark/>
          </w:tcPr>
          <w:p w:rsidR="00566AFE" w:rsidRPr="00FE589B" w:rsidRDefault="00566AFE" w:rsidP="00A1314C">
            <w:pPr>
              <w:spacing w:before="100" w:beforeAutospacing="1" w:after="100" w:afterAutospacing="1" w:line="360" w:lineRule="auto"/>
              <w:jc w:val="both"/>
              <w:rPr>
                <w:rFonts w:ascii="Times New Roman" w:eastAsia="Times New Roman" w:hAnsi="Times New Roman" w:cs="Times New Roman"/>
                <w:sz w:val="20"/>
                <w:szCs w:val="20"/>
              </w:rPr>
            </w:pPr>
            <w:r w:rsidRPr="00FE589B">
              <w:rPr>
                <w:rFonts w:ascii="Times New Roman" w:eastAsia="Times New Roman" w:hAnsi="Times New Roman" w:cs="Times New Roman"/>
                <w:sz w:val="20"/>
                <w:szCs w:val="20"/>
              </w:rPr>
              <w:t>1913</w:t>
            </w:r>
          </w:p>
        </w:tc>
        <w:tc>
          <w:tcPr>
            <w:tcW w:w="3660" w:type="dxa"/>
            <w:tcBorders>
              <w:top w:val="outset" w:sz="6" w:space="0" w:color="auto"/>
              <w:left w:val="outset" w:sz="6" w:space="0" w:color="auto"/>
              <w:bottom w:val="outset" w:sz="6" w:space="0" w:color="auto"/>
              <w:right w:val="outset" w:sz="6" w:space="0" w:color="auto"/>
            </w:tcBorders>
            <w:noWrap/>
            <w:hideMark/>
          </w:tcPr>
          <w:p w:rsidR="00566AFE" w:rsidRPr="00FE589B" w:rsidRDefault="00566AFE" w:rsidP="00A1314C">
            <w:pPr>
              <w:spacing w:after="0" w:line="360" w:lineRule="auto"/>
              <w:jc w:val="both"/>
              <w:rPr>
                <w:rFonts w:ascii="Times New Roman" w:eastAsia="Times New Roman" w:hAnsi="Times New Roman" w:cs="Times New Roman"/>
                <w:sz w:val="20"/>
                <w:szCs w:val="20"/>
              </w:rPr>
            </w:pPr>
            <w:r w:rsidRPr="00FE589B">
              <w:rPr>
                <w:rFonts w:ascii="Times New Roman" w:eastAsia="Times New Roman" w:hAnsi="Times New Roman" w:cs="Times New Roman"/>
                <w:sz w:val="20"/>
                <w:szCs w:val="20"/>
              </w:rPr>
              <w:t>Central Bank of U.S.A</w:t>
            </w:r>
          </w:p>
        </w:tc>
      </w:tr>
      <w:tr w:rsidR="00566AFE" w:rsidRPr="00FE589B" w:rsidTr="00CB4D80">
        <w:trPr>
          <w:tblCellSpacing w:w="0" w:type="dxa"/>
        </w:trPr>
        <w:tc>
          <w:tcPr>
            <w:tcW w:w="2325" w:type="dxa"/>
            <w:tcBorders>
              <w:top w:val="outset" w:sz="6" w:space="0" w:color="auto"/>
              <w:left w:val="outset" w:sz="6" w:space="0" w:color="auto"/>
              <w:bottom w:val="outset" w:sz="6" w:space="0" w:color="auto"/>
              <w:right w:val="outset" w:sz="6" w:space="0" w:color="auto"/>
            </w:tcBorders>
            <w:noWrap/>
            <w:hideMark/>
          </w:tcPr>
          <w:p w:rsidR="00566AFE" w:rsidRPr="00FE589B" w:rsidRDefault="00566AFE" w:rsidP="00A1314C">
            <w:pPr>
              <w:spacing w:after="0" w:line="360" w:lineRule="auto"/>
              <w:jc w:val="both"/>
              <w:rPr>
                <w:rFonts w:ascii="Times New Roman" w:eastAsia="Times New Roman" w:hAnsi="Times New Roman" w:cs="Times New Roman"/>
                <w:sz w:val="20"/>
                <w:szCs w:val="20"/>
              </w:rPr>
            </w:pPr>
            <w:r w:rsidRPr="00FE589B">
              <w:rPr>
                <w:rFonts w:ascii="Times New Roman" w:eastAsia="Times New Roman" w:hAnsi="Times New Roman" w:cs="Times New Roman"/>
                <w:sz w:val="20"/>
                <w:szCs w:val="20"/>
              </w:rPr>
              <w:t>Imperial Bank of India</w:t>
            </w:r>
          </w:p>
        </w:tc>
        <w:tc>
          <w:tcPr>
            <w:tcW w:w="1527" w:type="dxa"/>
            <w:tcBorders>
              <w:top w:val="outset" w:sz="6" w:space="0" w:color="auto"/>
              <w:left w:val="outset" w:sz="6" w:space="0" w:color="auto"/>
              <w:bottom w:val="outset" w:sz="6" w:space="0" w:color="auto"/>
              <w:right w:val="outset" w:sz="6" w:space="0" w:color="auto"/>
            </w:tcBorders>
            <w:noWrap/>
            <w:hideMark/>
          </w:tcPr>
          <w:p w:rsidR="00566AFE" w:rsidRPr="00FE589B" w:rsidRDefault="00566AFE" w:rsidP="00A1314C">
            <w:pPr>
              <w:spacing w:before="100" w:beforeAutospacing="1" w:after="100" w:afterAutospacing="1" w:line="360" w:lineRule="auto"/>
              <w:jc w:val="both"/>
              <w:rPr>
                <w:rFonts w:ascii="Times New Roman" w:eastAsia="Times New Roman" w:hAnsi="Times New Roman" w:cs="Times New Roman"/>
                <w:sz w:val="20"/>
                <w:szCs w:val="20"/>
              </w:rPr>
            </w:pPr>
            <w:r w:rsidRPr="00FE589B">
              <w:rPr>
                <w:rFonts w:ascii="Times New Roman" w:eastAsia="Times New Roman" w:hAnsi="Times New Roman" w:cs="Times New Roman"/>
                <w:sz w:val="20"/>
                <w:szCs w:val="20"/>
              </w:rPr>
              <w:t>India</w:t>
            </w:r>
          </w:p>
        </w:tc>
        <w:tc>
          <w:tcPr>
            <w:tcW w:w="1527" w:type="dxa"/>
            <w:tcBorders>
              <w:top w:val="outset" w:sz="6" w:space="0" w:color="auto"/>
              <w:left w:val="outset" w:sz="6" w:space="0" w:color="auto"/>
              <w:bottom w:val="outset" w:sz="6" w:space="0" w:color="auto"/>
              <w:right w:val="outset" w:sz="6" w:space="0" w:color="auto"/>
            </w:tcBorders>
            <w:noWrap/>
            <w:hideMark/>
          </w:tcPr>
          <w:p w:rsidR="00566AFE" w:rsidRPr="00FE589B" w:rsidRDefault="00566AFE" w:rsidP="00A1314C">
            <w:pPr>
              <w:spacing w:before="100" w:beforeAutospacing="1" w:after="100" w:afterAutospacing="1" w:line="360" w:lineRule="auto"/>
              <w:jc w:val="both"/>
              <w:rPr>
                <w:rFonts w:ascii="Times New Roman" w:eastAsia="Times New Roman" w:hAnsi="Times New Roman" w:cs="Times New Roman"/>
                <w:sz w:val="20"/>
                <w:szCs w:val="20"/>
              </w:rPr>
            </w:pPr>
            <w:r w:rsidRPr="00FE589B">
              <w:rPr>
                <w:rFonts w:ascii="Times New Roman" w:eastAsia="Times New Roman" w:hAnsi="Times New Roman" w:cs="Times New Roman"/>
                <w:sz w:val="20"/>
                <w:szCs w:val="20"/>
              </w:rPr>
              <w:t>1920</w:t>
            </w:r>
          </w:p>
        </w:tc>
        <w:tc>
          <w:tcPr>
            <w:tcW w:w="3660" w:type="dxa"/>
            <w:tcBorders>
              <w:top w:val="outset" w:sz="6" w:space="0" w:color="auto"/>
              <w:left w:val="outset" w:sz="6" w:space="0" w:color="auto"/>
              <w:bottom w:val="outset" w:sz="6" w:space="0" w:color="auto"/>
              <w:right w:val="outset" w:sz="6" w:space="0" w:color="auto"/>
            </w:tcBorders>
            <w:noWrap/>
            <w:hideMark/>
          </w:tcPr>
          <w:p w:rsidR="00566AFE" w:rsidRPr="00FE589B" w:rsidRDefault="00566AFE" w:rsidP="00A1314C">
            <w:pPr>
              <w:spacing w:after="0" w:line="360" w:lineRule="auto"/>
              <w:jc w:val="both"/>
              <w:rPr>
                <w:rFonts w:ascii="Times New Roman" w:eastAsia="Times New Roman" w:hAnsi="Times New Roman" w:cs="Times New Roman"/>
                <w:sz w:val="20"/>
                <w:szCs w:val="20"/>
              </w:rPr>
            </w:pPr>
            <w:r w:rsidRPr="00FE589B">
              <w:rPr>
                <w:rFonts w:ascii="Times New Roman" w:eastAsia="Times New Roman" w:hAnsi="Times New Roman" w:cs="Times New Roman"/>
                <w:sz w:val="20"/>
                <w:szCs w:val="20"/>
              </w:rPr>
              <w:t>Largest commercial Bank of India in the period</w:t>
            </w:r>
          </w:p>
        </w:tc>
      </w:tr>
      <w:tr w:rsidR="00566AFE" w:rsidRPr="00FE589B" w:rsidTr="00CB4D80">
        <w:trPr>
          <w:tblCellSpacing w:w="0" w:type="dxa"/>
        </w:trPr>
        <w:tc>
          <w:tcPr>
            <w:tcW w:w="2325" w:type="dxa"/>
            <w:tcBorders>
              <w:top w:val="outset" w:sz="6" w:space="0" w:color="auto"/>
              <w:left w:val="outset" w:sz="6" w:space="0" w:color="auto"/>
              <w:bottom w:val="outset" w:sz="6" w:space="0" w:color="auto"/>
              <w:right w:val="outset" w:sz="6" w:space="0" w:color="auto"/>
            </w:tcBorders>
            <w:noWrap/>
            <w:hideMark/>
          </w:tcPr>
          <w:p w:rsidR="00566AFE" w:rsidRPr="00FE589B" w:rsidRDefault="00566AFE" w:rsidP="00A1314C">
            <w:pPr>
              <w:spacing w:after="0" w:line="360" w:lineRule="auto"/>
              <w:jc w:val="both"/>
              <w:rPr>
                <w:rFonts w:ascii="Times New Roman" w:eastAsia="Times New Roman" w:hAnsi="Times New Roman" w:cs="Times New Roman"/>
                <w:sz w:val="20"/>
                <w:szCs w:val="20"/>
              </w:rPr>
            </w:pPr>
            <w:r w:rsidRPr="00FE589B">
              <w:rPr>
                <w:rFonts w:ascii="Times New Roman" w:eastAsia="Times New Roman" w:hAnsi="Times New Roman" w:cs="Times New Roman"/>
                <w:sz w:val="20"/>
                <w:szCs w:val="20"/>
              </w:rPr>
              <w:t>Bank of China</w:t>
            </w:r>
          </w:p>
        </w:tc>
        <w:tc>
          <w:tcPr>
            <w:tcW w:w="1527" w:type="dxa"/>
            <w:tcBorders>
              <w:top w:val="outset" w:sz="6" w:space="0" w:color="auto"/>
              <w:left w:val="outset" w:sz="6" w:space="0" w:color="auto"/>
              <w:bottom w:val="outset" w:sz="6" w:space="0" w:color="auto"/>
              <w:right w:val="outset" w:sz="6" w:space="0" w:color="auto"/>
            </w:tcBorders>
            <w:noWrap/>
            <w:hideMark/>
          </w:tcPr>
          <w:p w:rsidR="00566AFE" w:rsidRPr="00FE589B" w:rsidRDefault="00566AFE" w:rsidP="00A1314C">
            <w:pPr>
              <w:spacing w:before="100" w:beforeAutospacing="1" w:after="100" w:afterAutospacing="1" w:line="360" w:lineRule="auto"/>
              <w:jc w:val="both"/>
              <w:rPr>
                <w:rFonts w:ascii="Times New Roman" w:eastAsia="Times New Roman" w:hAnsi="Times New Roman" w:cs="Times New Roman"/>
                <w:sz w:val="20"/>
                <w:szCs w:val="20"/>
              </w:rPr>
            </w:pPr>
            <w:r w:rsidRPr="00FE589B">
              <w:rPr>
                <w:rFonts w:ascii="Times New Roman" w:eastAsia="Times New Roman" w:hAnsi="Times New Roman" w:cs="Times New Roman"/>
                <w:sz w:val="20"/>
                <w:szCs w:val="20"/>
              </w:rPr>
              <w:t>China</w:t>
            </w:r>
          </w:p>
        </w:tc>
        <w:tc>
          <w:tcPr>
            <w:tcW w:w="1527" w:type="dxa"/>
            <w:tcBorders>
              <w:top w:val="outset" w:sz="6" w:space="0" w:color="auto"/>
              <w:left w:val="outset" w:sz="6" w:space="0" w:color="auto"/>
              <w:bottom w:val="outset" w:sz="6" w:space="0" w:color="auto"/>
              <w:right w:val="outset" w:sz="6" w:space="0" w:color="auto"/>
            </w:tcBorders>
            <w:noWrap/>
            <w:hideMark/>
          </w:tcPr>
          <w:p w:rsidR="00566AFE" w:rsidRPr="00FE589B" w:rsidRDefault="00566AFE" w:rsidP="00A1314C">
            <w:pPr>
              <w:spacing w:before="100" w:beforeAutospacing="1" w:after="100" w:afterAutospacing="1" w:line="360" w:lineRule="auto"/>
              <w:jc w:val="both"/>
              <w:rPr>
                <w:rFonts w:ascii="Times New Roman" w:eastAsia="Times New Roman" w:hAnsi="Times New Roman" w:cs="Times New Roman"/>
                <w:sz w:val="20"/>
                <w:szCs w:val="20"/>
              </w:rPr>
            </w:pPr>
            <w:r w:rsidRPr="00FE589B">
              <w:rPr>
                <w:rFonts w:ascii="Times New Roman" w:eastAsia="Times New Roman" w:hAnsi="Times New Roman" w:cs="Times New Roman"/>
                <w:sz w:val="20"/>
                <w:szCs w:val="20"/>
              </w:rPr>
              <w:t>1928</w:t>
            </w:r>
          </w:p>
        </w:tc>
        <w:tc>
          <w:tcPr>
            <w:tcW w:w="3660" w:type="dxa"/>
            <w:tcBorders>
              <w:top w:val="outset" w:sz="6" w:space="0" w:color="auto"/>
              <w:left w:val="outset" w:sz="6" w:space="0" w:color="auto"/>
              <w:bottom w:val="outset" w:sz="6" w:space="0" w:color="auto"/>
              <w:right w:val="outset" w:sz="6" w:space="0" w:color="auto"/>
            </w:tcBorders>
            <w:noWrap/>
            <w:hideMark/>
          </w:tcPr>
          <w:p w:rsidR="00566AFE" w:rsidRPr="00FE589B" w:rsidRDefault="00566AFE" w:rsidP="00A1314C">
            <w:pPr>
              <w:spacing w:after="0" w:line="360" w:lineRule="auto"/>
              <w:jc w:val="both"/>
              <w:rPr>
                <w:rFonts w:ascii="Times New Roman" w:eastAsia="Times New Roman" w:hAnsi="Times New Roman" w:cs="Times New Roman"/>
                <w:sz w:val="20"/>
                <w:szCs w:val="20"/>
              </w:rPr>
            </w:pPr>
            <w:r w:rsidRPr="00FE589B">
              <w:rPr>
                <w:rFonts w:ascii="Times New Roman" w:eastAsia="Times New Roman" w:hAnsi="Times New Roman" w:cs="Times New Roman"/>
                <w:sz w:val="20"/>
                <w:szCs w:val="20"/>
              </w:rPr>
              <w:t>Bank of establishment in private ownership, which was nationalized in 1949</w:t>
            </w:r>
          </w:p>
        </w:tc>
      </w:tr>
      <w:tr w:rsidR="00566AFE" w:rsidRPr="00FE589B" w:rsidTr="00CB4D80">
        <w:trPr>
          <w:tblCellSpacing w:w="0" w:type="dxa"/>
        </w:trPr>
        <w:tc>
          <w:tcPr>
            <w:tcW w:w="2325" w:type="dxa"/>
            <w:tcBorders>
              <w:top w:val="outset" w:sz="6" w:space="0" w:color="auto"/>
              <w:left w:val="outset" w:sz="6" w:space="0" w:color="auto"/>
              <w:bottom w:val="outset" w:sz="6" w:space="0" w:color="auto"/>
              <w:right w:val="outset" w:sz="6" w:space="0" w:color="auto"/>
            </w:tcBorders>
            <w:noWrap/>
            <w:hideMark/>
          </w:tcPr>
          <w:p w:rsidR="00566AFE" w:rsidRPr="00FE589B" w:rsidRDefault="00566AFE" w:rsidP="00A1314C">
            <w:pPr>
              <w:spacing w:after="0" w:line="360" w:lineRule="auto"/>
              <w:jc w:val="both"/>
              <w:rPr>
                <w:rFonts w:ascii="Times New Roman" w:eastAsia="Times New Roman" w:hAnsi="Times New Roman" w:cs="Times New Roman"/>
                <w:sz w:val="20"/>
                <w:szCs w:val="20"/>
              </w:rPr>
            </w:pPr>
            <w:r w:rsidRPr="00FE589B">
              <w:rPr>
                <w:rFonts w:ascii="Times New Roman" w:eastAsia="Times New Roman" w:hAnsi="Times New Roman" w:cs="Times New Roman"/>
                <w:sz w:val="20"/>
                <w:szCs w:val="20"/>
              </w:rPr>
              <w:t>Bank of Canada</w:t>
            </w:r>
          </w:p>
        </w:tc>
        <w:tc>
          <w:tcPr>
            <w:tcW w:w="1527" w:type="dxa"/>
            <w:tcBorders>
              <w:top w:val="outset" w:sz="6" w:space="0" w:color="auto"/>
              <w:left w:val="outset" w:sz="6" w:space="0" w:color="auto"/>
              <w:bottom w:val="outset" w:sz="6" w:space="0" w:color="auto"/>
              <w:right w:val="outset" w:sz="6" w:space="0" w:color="auto"/>
            </w:tcBorders>
            <w:noWrap/>
            <w:hideMark/>
          </w:tcPr>
          <w:p w:rsidR="00566AFE" w:rsidRPr="00FE589B" w:rsidRDefault="00566AFE" w:rsidP="00A1314C">
            <w:pPr>
              <w:spacing w:before="100" w:beforeAutospacing="1" w:after="100" w:afterAutospacing="1" w:line="360" w:lineRule="auto"/>
              <w:jc w:val="both"/>
              <w:rPr>
                <w:rFonts w:ascii="Times New Roman" w:eastAsia="Times New Roman" w:hAnsi="Times New Roman" w:cs="Times New Roman"/>
                <w:sz w:val="20"/>
                <w:szCs w:val="20"/>
              </w:rPr>
            </w:pPr>
            <w:r w:rsidRPr="00FE589B">
              <w:rPr>
                <w:rFonts w:ascii="Times New Roman" w:eastAsia="Times New Roman" w:hAnsi="Times New Roman" w:cs="Times New Roman"/>
                <w:sz w:val="20"/>
                <w:szCs w:val="20"/>
              </w:rPr>
              <w:t>Canada</w:t>
            </w:r>
          </w:p>
        </w:tc>
        <w:tc>
          <w:tcPr>
            <w:tcW w:w="1527" w:type="dxa"/>
            <w:tcBorders>
              <w:top w:val="outset" w:sz="6" w:space="0" w:color="auto"/>
              <w:left w:val="outset" w:sz="6" w:space="0" w:color="auto"/>
              <w:bottom w:val="outset" w:sz="6" w:space="0" w:color="auto"/>
              <w:right w:val="outset" w:sz="6" w:space="0" w:color="auto"/>
            </w:tcBorders>
            <w:noWrap/>
            <w:hideMark/>
          </w:tcPr>
          <w:p w:rsidR="00566AFE" w:rsidRPr="00FE589B" w:rsidRDefault="00566AFE" w:rsidP="00A1314C">
            <w:pPr>
              <w:spacing w:before="100" w:beforeAutospacing="1" w:after="100" w:afterAutospacing="1" w:line="360" w:lineRule="auto"/>
              <w:jc w:val="both"/>
              <w:rPr>
                <w:rFonts w:ascii="Times New Roman" w:eastAsia="Times New Roman" w:hAnsi="Times New Roman" w:cs="Times New Roman"/>
                <w:sz w:val="20"/>
                <w:szCs w:val="20"/>
              </w:rPr>
            </w:pPr>
            <w:r w:rsidRPr="00FE589B">
              <w:rPr>
                <w:rFonts w:ascii="Times New Roman" w:eastAsia="Times New Roman" w:hAnsi="Times New Roman" w:cs="Times New Roman"/>
                <w:sz w:val="20"/>
                <w:szCs w:val="20"/>
              </w:rPr>
              <w:t>1934</w:t>
            </w:r>
          </w:p>
        </w:tc>
        <w:tc>
          <w:tcPr>
            <w:tcW w:w="3660" w:type="dxa"/>
            <w:tcBorders>
              <w:top w:val="outset" w:sz="6" w:space="0" w:color="auto"/>
              <w:left w:val="outset" w:sz="6" w:space="0" w:color="auto"/>
              <w:bottom w:val="outset" w:sz="6" w:space="0" w:color="auto"/>
              <w:right w:val="outset" w:sz="6" w:space="0" w:color="auto"/>
            </w:tcBorders>
            <w:noWrap/>
            <w:hideMark/>
          </w:tcPr>
          <w:p w:rsidR="00566AFE" w:rsidRPr="00FE589B" w:rsidRDefault="00566AFE" w:rsidP="00A1314C">
            <w:pPr>
              <w:spacing w:after="0" w:line="360" w:lineRule="auto"/>
              <w:jc w:val="both"/>
              <w:rPr>
                <w:rFonts w:ascii="Times New Roman" w:eastAsia="Times New Roman" w:hAnsi="Times New Roman" w:cs="Times New Roman"/>
                <w:sz w:val="20"/>
                <w:szCs w:val="20"/>
              </w:rPr>
            </w:pPr>
            <w:r w:rsidRPr="00FE589B">
              <w:rPr>
                <w:rFonts w:ascii="Times New Roman" w:eastAsia="Times New Roman" w:hAnsi="Times New Roman" w:cs="Times New Roman"/>
                <w:sz w:val="20"/>
                <w:szCs w:val="20"/>
              </w:rPr>
              <w:t>Central Bank of Canada, which was nationalized in 1949</w:t>
            </w:r>
          </w:p>
        </w:tc>
      </w:tr>
      <w:tr w:rsidR="00566AFE" w:rsidRPr="00FE589B" w:rsidTr="00CB4D80">
        <w:trPr>
          <w:tblCellSpacing w:w="0" w:type="dxa"/>
        </w:trPr>
        <w:tc>
          <w:tcPr>
            <w:tcW w:w="2325" w:type="dxa"/>
            <w:tcBorders>
              <w:top w:val="outset" w:sz="6" w:space="0" w:color="auto"/>
              <w:left w:val="outset" w:sz="6" w:space="0" w:color="auto"/>
              <w:bottom w:val="outset" w:sz="6" w:space="0" w:color="auto"/>
              <w:right w:val="outset" w:sz="6" w:space="0" w:color="auto"/>
            </w:tcBorders>
            <w:noWrap/>
            <w:hideMark/>
          </w:tcPr>
          <w:p w:rsidR="00566AFE" w:rsidRPr="00FE589B" w:rsidRDefault="00566AFE" w:rsidP="00A1314C">
            <w:pPr>
              <w:spacing w:after="0" w:line="360" w:lineRule="auto"/>
              <w:jc w:val="both"/>
              <w:rPr>
                <w:rFonts w:ascii="Times New Roman" w:eastAsia="Times New Roman" w:hAnsi="Times New Roman" w:cs="Times New Roman"/>
                <w:sz w:val="20"/>
                <w:szCs w:val="20"/>
              </w:rPr>
            </w:pPr>
            <w:r w:rsidRPr="00FE589B">
              <w:rPr>
                <w:rFonts w:ascii="Times New Roman" w:eastAsia="Times New Roman" w:hAnsi="Times New Roman" w:cs="Times New Roman"/>
                <w:sz w:val="20"/>
                <w:szCs w:val="20"/>
              </w:rPr>
              <w:t>Reserve Bank of India</w:t>
            </w:r>
          </w:p>
        </w:tc>
        <w:tc>
          <w:tcPr>
            <w:tcW w:w="1527" w:type="dxa"/>
            <w:tcBorders>
              <w:top w:val="outset" w:sz="6" w:space="0" w:color="auto"/>
              <w:left w:val="outset" w:sz="6" w:space="0" w:color="auto"/>
              <w:bottom w:val="outset" w:sz="6" w:space="0" w:color="auto"/>
              <w:right w:val="outset" w:sz="6" w:space="0" w:color="auto"/>
            </w:tcBorders>
            <w:noWrap/>
            <w:hideMark/>
          </w:tcPr>
          <w:p w:rsidR="00566AFE" w:rsidRPr="00FE589B" w:rsidRDefault="00566AFE" w:rsidP="00A1314C">
            <w:pPr>
              <w:spacing w:before="100" w:beforeAutospacing="1" w:after="100" w:afterAutospacing="1" w:line="360" w:lineRule="auto"/>
              <w:jc w:val="both"/>
              <w:rPr>
                <w:rFonts w:ascii="Times New Roman" w:eastAsia="Times New Roman" w:hAnsi="Times New Roman" w:cs="Times New Roman"/>
                <w:sz w:val="20"/>
                <w:szCs w:val="20"/>
              </w:rPr>
            </w:pPr>
            <w:r w:rsidRPr="00FE589B">
              <w:rPr>
                <w:rFonts w:ascii="Times New Roman" w:eastAsia="Times New Roman" w:hAnsi="Times New Roman" w:cs="Times New Roman"/>
                <w:sz w:val="20"/>
                <w:szCs w:val="20"/>
              </w:rPr>
              <w:t>India</w:t>
            </w:r>
          </w:p>
        </w:tc>
        <w:tc>
          <w:tcPr>
            <w:tcW w:w="1527" w:type="dxa"/>
            <w:tcBorders>
              <w:top w:val="outset" w:sz="6" w:space="0" w:color="auto"/>
              <w:left w:val="outset" w:sz="6" w:space="0" w:color="auto"/>
              <w:bottom w:val="outset" w:sz="6" w:space="0" w:color="auto"/>
              <w:right w:val="outset" w:sz="6" w:space="0" w:color="auto"/>
            </w:tcBorders>
            <w:noWrap/>
            <w:hideMark/>
          </w:tcPr>
          <w:p w:rsidR="00566AFE" w:rsidRPr="00FE589B" w:rsidRDefault="00566AFE" w:rsidP="00A1314C">
            <w:pPr>
              <w:spacing w:before="100" w:beforeAutospacing="1" w:after="100" w:afterAutospacing="1" w:line="360" w:lineRule="auto"/>
              <w:jc w:val="both"/>
              <w:rPr>
                <w:rFonts w:ascii="Times New Roman" w:eastAsia="Times New Roman" w:hAnsi="Times New Roman" w:cs="Times New Roman"/>
                <w:sz w:val="20"/>
                <w:szCs w:val="20"/>
              </w:rPr>
            </w:pPr>
            <w:r w:rsidRPr="00FE589B">
              <w:rPr>
                <w:rFonts w:ascii="Times New Roman" w:eastAsia="Times New Roman" w:hAnsi="Times New Roman" w:cs="Times New Roman"/>
                <w:sz w:val="20"/>
                <w:szCs w:val="20"/>
              </w:rPr>
              <w:t>1935</w:t>
            </w:r>
          </w:p>
        </w:tc>
        <w:tc>
          <w:tcPr>
            <w:tcW w:w="3660" w:type="dxa"/>
            <w:tcBorders>
              <w:top w:val="outset" w:sz="6" w:space="0" w:color="auto"/>
              <w:left w:val="outset" w:sz="6" w:space="0" w:color="auto"/>
              <w:bottom w:val="outset" w:sz="6" w:space="0" w:color="auto"/>
              <w:right w:val="outset" w:sz="6" w:space="0" w:color="auto"/>
            </w:tcBorders>
            <w:noWrap/>
            <w:hideMark/>
          </w:tcPr>
          <w:p w:rsidR="00566AFE" w:rsidRPr="00FE589B" w:rsidRDefault="00566AFE" w:rsidP="00A1314C">
            <w:pPr>
              <w:spacing w:after="0" w:line="360" w:lineRule="auto"/>
              <w:jc w:val="both"/>
              <w:rPr>
                <w:rFonts w:ascii="Times New Roman" w:eastAsia="Times New Roman" w:hAnsi="Times New Roman" w:cs="Times New Roman"/>
                <w:sz w:val="20"/>
                <w:szCs w:val="20"/>
              </w:rPr>
            </w:pPr>
            <w:r w:rsidRPr="00FE589B">
              <w:rPr>
                <w:rFonts w:ascii="Times New Roman" w:eastAsia="Times New Roman" w:hAnsi="Times New Roman" w:cs="Times New Roman"/>
                <w:sz w:val="20"/>
                <w:szCs w:val="20"/>
              </w:rPr>
              <w:t>1st central Bank in Indian Subcontinent.</w:t>
            </w:r>
          </w:p>
        </w:tc>
      </w:tr>
      <w:tr w:rsidR="00566AFE" w:rsidRPr="00FE589B" w:rsidTr="00CB4D80">
        <w:trPr>
          <w:tblCellSpacing w:w="0" w:type="dxa"/>
        </w:trPr>
        <w:tc>
          <w:tcPr>
            <w:tcW w:w="2325" w:type="dxa"/>
            <w:tcBorders>
              <w:top w:val="outset" w:sz="6" w:space="0" w:color="auto"/>
              <w:left w:val="outset" w:sz="6" w:space="0" w:color="auto"/>
              <w:bottom w:val="outset" w:sz="6" w:space="0" w:color="auto"/>
              <w:right w:val="outset" w:sz="6" w:space="0" w:color="auto"/>
            </w:tcBorders>
            <w:noWrap/>
            <w:hideMark/>
          </w:tcPr>
          <w:p w:rsidR="00566AFE" w:rsidRPr="00FE589B" w:rsidRDefault="00566AFE" w:rsidP="00A1314C">
            <w:pPr>
              <w:spacing w:after="0" w:line="360" w:lineRule="auto"/>
              <w:jc w:val="both"/>
              <w:rPr>
                <w:rFonts w:ascii="Times New Roman" w:eastAsia="Times New Roman" w:hAnsi="Times New Roman" w:cs="Times New Roman"/>
                <w:sz w:val="20"/>
                <w:szCs w:val="20"/>
              </w:rPr>
            </w:pPr>
            <w:r w:rsidRPr="00FE589B">
              <w:rPr>
                <w:rFonts w:ascii="Times New Roman" w:eastAsia="Times New Roman" w:hAnsi="Times New Roman" w:cs="Times New Roman"/>
                <w:sz w:val="20"/>
                <w:szCs w:val="20"/>
              </w:rPr>
              <w:t>Habib Bank Ltd.</w:t>
            </w:r>
          </w:p>
        </w:tc>
        <w:tc>
          <w:tcPr>
            <w:tcW w:w="1527" w:type="dxa"/>
            <w:tcBorders>
              <w:top w:val="outset" w:sz="6" w:space="0" w:color="auto"/>
              <w:left w:val="outset" w:sz="6" w:space="0" w:color="auto"/>
              <w:bottom w:val="outset" w:sz="6" w:space="0" w:color="auto"/>
              <w:right w:val="outset" w:sz="6" w:space="0" w:color="auto"/>
            </w:tcBorders>
            <w:noWrap/>
            <w:hideMark/>
          </w:tcPr>
          <w:p w:rsidR="00566AFE" w:rsidRPr="00FE589B" w:rsidRDefault="00566AFE" w:rsidP="00A1314C">
            <w:pPr>
              <w:spacing w:before="100" w:beforeAutospacing="1" w:after="100" w:afterAutospacing="1" w:line="360" w:lineRule="auto"/>
              <w:jc w:val="both"/>
              <w:rPr>
                <w:rFonts w:ascii="Times New Roman" w:eastAsia="Times New Roman" w:hAnsi="Times New Roman" w:cs="Times New Roman"/>
                <w:sz w:val="20"/>
                <w:szCs w:val="20"/>
              </w:rPr>
            </w:pPr>
            <w:r w:rsidRPr="00FE589B">
              <w:rPr>
                <w:rFonts w:ascii="Times New Roman" w:eastAsia="Times New Roman" w:hAnsi="Times New Roman" w:cs="Times New Roman"/>
                <w:sz w:val="20"/>
                <w:szCs w:val="20"/>
              </w:rPr>
              <w:t>Bombay</w:t>
            </w:r>
          </w:p>
        </w:tc>
        <w:tc>
          <w:tcPr>
            <w:tcW w:w="1527" w:type="dxa"/>
            <w:tcBorders>
              <w:top w:val="outset" w:sz="6" w:space="0" w:color="auto"/>
              <w:left w:val="outset" w:sz="6" w:space="0" w:color="auto"/>
              <w:bottom w:val="outset" w:sz="6" w:space="0" w:color="auto"/>
              <w:right w:val="outset" w:sz="6" w:space="0" w:color="auto"/>
            </w:tcBorders>
            <w:noWrap/>
            <w:hideMark/>
          </w:tcPr>
          <w:p w:rsidR="00566AFE" w:rsidRPr="00FE589B" w:rsidRDefault="00566AFE" w:rsidP="00A1314C">
            <w:pPr>
              <w:spacing w:before="100" w:beforeAutospacing="1" w:after="100" w:afterAutospacing="1" w:line="360" w:lineRule="auto"/>
              <w:jc w:val="both"/>
              <w:rPr>
                <w:rFonts w:ascii="Times New Roman" w:eastAsia="Times New Roman" w:hAnsi="Times New Roman" w:cs="Times New Roman"/>
                <w:sz w:val="20"/>
                <w:szCs w:val="20"/>
              </w:rPr>
            </w:pPr>
            <w:r w:rsidRPr="00FE589B">
              <w:rPr>
                <w:rFonts w:ascii="Times New Roman" w:eastAsia="Times New Roman" w:hAnsi="Times New Roman" w:cs="Times New Roman"/>
                <w:sz w:val="20"/>
                <w:szCs w:val="20"/>
              </w:rPr>
              <w:t>1941</w:t>
            </w:r>
          </w:p>
        </w:tc>
        <w:tc>
          <w:tcPr>
            <w:tcW w:w="3660" w:type="dxa"/>
            <w:tcBorders>
              <w:top w:val="outset" w:sz="6" w:space="0" w:color="auto"/>
              <w:left w:val="outset" w:sz="6" w:space="0" w:color="auto"/>
              <w:bottom w:val="outset" w:sz="6" w:space="0" w:color="auto"/>
              <w:right w:val="outset" w:sz="6" w:space="0" w:color="auto"/>
            </w:tcBorders>
            <w:noWrap/>
            <w:hideMark/>
          </w:tcPr>
          <w:p w:rsidR="00566AFE" w:rsidRPr="00FE589B" w:rsidRDefault="00566AFE" w:rsidP="00A1314C">
            <w:pPr>
              <w:spacing w:after="0" w:line="360" w:lineRule="auto"/>
              <w:jc w:val="both"/>
              <w:rPr>
                <w:rFonts w:ascii="Times New Roman" w:eastAsia="Times New Roman" w:hAnsi="Times New Roman" w:cs="Times New Roman"/>
                <w:sz w:val="20"/>
                <w:szCs w:val="20"/>
              </w:rPr>
            </w:pPr>
            <w:r w:rsidRPr="00FE589B">
              <w:rPr>
                <w:rFonts w:ascii="Times New Roman" w:eastAsia="Times New Roman" w:hAnsi="Times New Roman" w:cs="Times New Roman"/>
                <w:sz w:val="20"/>
                <w:szCs w:val="20"/>
              </w:rPr>
              <w:t>1st Muslim Bank in Indian subcontinent.</w:t>
            </w:r>
          </w:p>
        </w:tc>
      </w:tr>
      <w:tr w:rsidR="00566AFE" w:rsidRPr="00FE589B" w:rsidTr="00CB4D80">
        <w:trPr>
          <w:tblCellSpacing w:w="0" w:type="dxa"/>
        </w:trPr>
        <w:tc>
          <w:tcPr>
            <w:tcW w:w="2325" w:type="dxa"/>
            <w:tcBorders>
              <w:top w:val="outset" w:sz="6" w:space="0" w:color="auto"/>
              <w:left w:val="outset" w:sz="6" w:space="0" w:color="auto"/>
              <w:bottom w:val="outset" w:sz="6" w:space="0" w:color="auto"/>
              <w:right w:val="outset" w:sz="6" w:space="0" w:color="auto"/>
            </w:tcBorders>
            <w:noWrap/>
            <w:hideMark/>
          </w:tcPr>
          <w:p w:rsidR="00566AFE" w:rsidRPr="00FE589B" w:rsidRDefault="00566AFE" w:rsidP="00A1314C">
            <w:pPr>
              <w:spacing w:after="0" w:line="360" w:lineRule="auto"/>
              <w:jc w:val="both"/>
              <w:rPr>
                <w:rFonts w:ascii="Times New Roman" w:eastAsia="Times New Roman" w:hAnsi="Times New Roman" w:cs="Times New Roman"/>
                <w:sz w:val="20"/>
                <w:szCs w:val="20"/>
              </w:rPr>
            </w:pPr>
            <w:r w:rsidRPr="00FE589B">
              <w:rPr>
                <w:rFonts w:ascii="Times New Roman" w:eastAsia="Times New Roman" w:hAnsi="Times New Roman" w:cs="Times New Roman"/>
                <w:sz w:val="20"/>
                <w:szCs w:val="20"/>
              </w:rPr>
              <w:t>The Ban coda Brazil</w:t>
            </w:r>
          </w:p>
        </w:tc>
        <w:tc>
          <w:tcPr>
            <w:tcW w:w="1527" w:type="dxa"/>
            <w:tcBorders>
              <w:top w:val="outset" w:sz="6" w:space="0" w:color="auto"/>
              <w:left w:val="outset" w:sz="6" w:space="0" w:color="auto"/>
              <w:bottom w:val="outset" w:sz="6" w:space="0" w:color="auto"/>
              <w:right w:val="outset" w:sz="6" w:space="0" w:color="auto"/>
            </w:tcBorders>
            <w:noWrap/>
            <w:hideMark/>
          </w:tcPr>
          <w:p w:rsidR="00566AFE" w:rsidRPr="00FE589B" w:rsidRDefault="00566AFE" w:rsidP="00A1314C">
            <w:pPr>
              <w:spacing w:before="100" w:beforeAutospacing="1" w:after="100" w:afterAutospacing="1" w:line="360" w:lineRule="auto"/>
              <w:jc w:val="both"/>
              <w:rPr>
                <w:rFonts w:ascii="Times New Roman" w:eastAsia="Times New Roman" w:hAnsi="Times New Roman" w:cs="Times New Roman"/>
                <w:sz w:val="20"/>
                <w:szCs w:val="20"/>
              </w:rPr>
            </w:pPr>
            <w:r w:rsidRPr="00FE589B">
              <w:rPr>
                <w:rFonts w:ascii="Times New Roman" w:eastAsia="Times New Roman" w:hAnsi="Times New Roman" w:cs="Times New Roman"/>
                <w:sz w:val="20"/>
                <w:szCs w:val="20"/>
              </w:rPr>
              <w:t>Brazil</w:t>
            </w:r>
          </w:p>
        </w:tc>
        <w:tc>
          <w:tcPr>
            <w:tcW w:w="1527" w:type="dxa"/>
            <w:tcBorders>
              <w:top w:val="outset" w:sz="6" w:space="0" w:color="auto"/>
              <w:left w:val="outset" w:sz="6" w:space="0" w:color="auto"/>
              <w:bottom w:val="outset" w:sz="6" w:space="0" w:color="auto"/>
              <w:right w:val="outset" w:sz="6" w:space="0" w:color="auto"/>
            </w:tcBorders>
            <w:noWrap/>
            <w:hideMark/>
          </w:tcPr>
          <w:p w:rsidR="00566AFE" w:rsidRPr="00FE589B" w:rsidRDefault="00566AFE" w:rsidP="00A1314C">
            <w:pPr>
              <w:spacing w:before="100" w:beforeAutospacing="1" w:after="100" w:afterAutospacing="1" w:line="360" w:lineRule="auto"/>
              <w:jc w:val="both"/>
              <w:rPr>
                <w:rFonts w:ascii="Times New Roman" w:eastAsia="Times New Roman" w:hAnsi="Times New Roman" w:cs="Times New Roman"/>
                <w:sz w:val="20"/>
                <w:szCs w:val="20"/>
              </w:rPr>
            </w:pPr>
            <w:r w:rsidRPr="00FE589B">
              <w:rPr>
                <w:rFonts w:ascii="Times New Roman" w:eastAsia="Times New Roman" w:hAnsi="Times New Roman" w:cs="Times New Roman"/>
                <w:sz w:val="20"/>
                <w:szCs w:val="20"/>
              </w:rPr>
              <w:t>1941</w:t>
            </w:r>
          </w:p>
        </w:tc>
        <w:tc>
          <w:tcPr>
            <w:tcW w:w="3660" w:type="dxa"/>
            <w:tcBorders>
              <w:top w:val="outset" w:sz="6" w:space="0" w:color="auto"/>
              <w:left w:val="outset" w:sz="6" w:space="0" w:color="auto"/>
              <w:bottom w:val="outset" w:sz="6" w:space="0" w:color="auto"/>
              <w:right w:val="outset" w:sz="6" w:space="0" w:color="auto"/>
            </w:tcBorders>
            <w:noWrap/>
            <w:hideMark/>
          </w:tcPr>
          <w:p w:rsidR="00566AFE" w:rsidRPr="00FE589B" w:rsidRDefault="00566AFE" w:rsidP="00A1314C">
            <w:pPr>
              <w:spacing w:after="0" w:line="360" w:lineRule="auto"/>
              <w:jc w:val="both"/>
              <w:rPr>
                <w:rFonts w:ascii="Times New Roman" w:eastAsia="Times New Roman" w:hAnsi="Times New Roman" w:cs="Times New Roman"/>
                <w:sz w:val="20"/>
                <w:szCs w:val="20"/>
              </w:rPr>
            </w:pPr>
            <w:r w:rsidRPr="00FE589B">
              <w:rPr>
                <w:rFonts w:ascii="Times New Roman" w:eastAsia="Times New Roman" w:hAnsi="Times New Roman" w:cs="Times New Roman"/>
                <w:sz w:val="20"/>
                <w:szCs w:val="20"/>
              </w:rPr>
              <w:t>Central Bank of Brazil owned by both private and Government owners.</w:t>
            </w:r>
          </w:p>
        </w:tc>
      </w:tr>
      <w:tr w:rsidR="00566AFE" w:rsidRPr="00FE589B" w:rsidTr="00CB4D80">
        <w:trPr>
          <w:tblCellSpacing w:w="0" w:type="dxa"/>
        </w:trPr>
        <w:tc>
          <w:tcPr>
            <w:tcW w:w="2325" w:type="dxa"/>
            <w:tcBorders>
              <w:top w:val="outset" w:sz="6" w:space="0" w:color="auto"/>
              <w:left w:val="outset" w:sz="6" w:space="0" w:color="auto"/>
              <w:bottom w:val="outset" w:sz="6" w:space="0" w:color="auto"/>
              <w:right w:val="outset" w:sz="6" w:space="0" w:color="auto"/>
            </w:tcBorders>
            <w:noWrap/>
            <w:hideMark/>
          </w:tcPr>
          <w:p w:rsidR="00566AFE" w:rsidRPr="00FE589B" w:rsidRDefault="00566AFE" w:rsidP="00A1314C">
            <w:pPr>
              <w:spacing w:after="0" w:line="360" w:lineRule="auto"/>
              <w:jc w:val="both"/>
              <w:rPr>
                <w:rFonts w:ascii="Times New Roman" w:eastAsia="Times New Roman" w:hAnsi="Times New Roman" w:cs="Times New Roman"/>
                <w:sz w:val="20"/>
                <w:szCs w:val="20"/>
              </w:rPr>
            </w:pPr>
            <w:r w:rsidRPr="00FE589B">
              <w:rPr>
                <w:rFonts w:ascii="Times New Roman" w:eastAsia="Times New Roman" w:hAnsi="Times New Roman" w:cs="Times New Roman"/>
                <w:sz w:val="20"/>
                <w:szCs w:val="20"/>
              </w:rPr>
              <w:t>State Bank of Pakistan</w:t>
            </w:r>
          </w:p>
        </w:tc>
        <w:tc>
          <w:tcPr>
            <w:tcW w:w="1527" w:type="dxa"/>
            <w:tcBorders>
              <w:top w:val="outset" w:sz="6" w:space="0" w:color="auto"/>
              <w:left w:val="outset" w:sz="6" w:space="0" w:color="auto"/>
              <w:bottom w:val="outset" w:sz="6" w:space="0" w:color="auto"/>
              <w:right w:val="outset" w:sz="6" w:space="0" w:color="auto"/>
            </w:tcBorders>
            <w:noWrap/>
            <w:hideMark/>
          </w:tcPr>
          <w:p w:rsidR="00566AFE" w:rsidRPr="00FE589B" w:rsidRDefault="00566AFE" w:rsidP="00A1314C">
            <w:pPr>
              <w:spacing w:before="100" w:beforeAutospacing="1" w:after="100" w:afterAutospacing="1" w:line="360" w:lineRule="auto"/>
              <w:jc w:val="both"/>
              <w:rPr>
                <w:rFonts w:ascii="Times New Roman" w:eastAsia="Times New Roman" w:hAnsi="Times New Roman" w:cs="Times New Roman"/>
                <w:sz w:val="20"/>
                <w:szCs w:val="20"/>
              </w:rPr>
            </w:pPr>
            <w:r w:rsidRPr="00FE589B">
              <w:rPr>
                <w:rFonts w:ascii="Times New Roman" w:eastAsia="Times New Roman" w:hAnsi="Times New Roman" w:cs="Times New Roman"/>
                <w:sz w:val="20"/>
                <w:szCs w:val="20"/>
              </w:rPr>
              <w:t>Pakistan</w:t>
            </w:r>
          </w:p>
        </w:tc>
        <w:tc>
          <w:tcPr>
            <w:tcW w:w="1527" w:type="dxa"/>
            <w:tcBorders>
              <w:top w:val="outset" w:sz="6" w:space="0" w:color="auto"/>
              <w:left w:val="outset" w:sz="6" w:space="0" w:color="auto"/>
              <w:bottom w:val="outset" w:sz="6" w:space="0" w:color="auto"/>
              <w:right w:val="outset" w:sz="6" w:space="0" w:color="auto"/>
            </w:tcBorders>
            <w:noWrap/>
            <w:hideMark/>
          </w:tcPr>
          <w:p w:rsidR="00566AFE" w:rsidRPr="00FE589B" w:rsidRDefault="00566AFE" w:rsidP="00A1314C">
            <w:pPr>
              <w:spacing w:before="100" w:beforeAutospacing="1" w:after="100" w:afterAutospacing="1" w:line="360" w:lineRule="auto"/>
              <w:jc w:val="both"/>
              <w:rPr>
                <w:rFonts w:ascii="Times New Roman" w:eastAsia="Times New Roman" w:hAnsi="Times New Roman" w:cs="Times New Roman"/>
                <w:sz w:val="20"/>
                <w:szCs w:val="20"/>
              </w:rPr>
            </w:pPr>
            <w:r w:rsidRPr="00FE589B">
              <w:rPr>
                <w:rFonts w:ascii="Times New Roman" w:eastAsia="Times New Roman" w:hAnsi="Times New Roman" w:cs="Times New Roman"/>
                <w:sz w:val="20"/>
                <w:szCs w:val="20"/>
              </w:rPr>
              <w:t>1948</w:t>
            </w:r>
          </w:p>
        </w:tc>
        <w:tc>
          <w:tcPr>
            <w:tcW w:w="3660" w:type="dxa"/>
            <w:tcBorders>
              <w:top w:val="outset" w:sz="6" w:space="0" w:color="auto"/>
              <w:left w:val="outset" w:sz="6" w:space="0" w:color="auto"/>
              <w:bottom w:val="outset" w:sz="6" w:space="0" w:color="auto"/>
              <w:right w:val="outset" w:sz="6" w:space="0" w:color="auto"/>
            </w:tcBorders>
            <w:noWrap/>
            <w:hideMark/>
          </w:tcPr>
          <w:p w:rsidR="00566AFE" w:rsidRPr="00FE589B" w:rsidRDefault="00566AFE" w:rsidP="00A1314C">
            <w:pPr>
              <w:spacing w:after="0" w:line="360" w:lineRule="auto"/>
              <w:jc w:val="both"/>
              <w:rPr>
                <w:rFonts w:ascii="Times New Roman" w:eastAsia="Times New Roman" w:hAnsi="Times New Roman" w:cs="Times New Roman"/>
                <w:sz w:val="20"/>
                <w:szCs w:val="20"/>
              </w:rPr>
            </w:pPr>
            <w:r w:rsidRPr="00FE589B">
              <w:rPr>
                <w:rFonts w:ascii="Times New Roman" w:eastAsia="Times New Roman" w:hAnsi="Times New Roman" w:cs="Times New Roman"/>
                <w:sz w:val="20"/>
                <w:szCs w:val="20"/>
              </w:rPr>
              <w:t>1st Central Bank of  Pakistan</w:t>
            </w:r>
          </w:p>
        </w:tc>
      </w:tr>
      <w:tr w:rsidR="00566AFE" w:rsidRPr="00FE589B" w:rsidTr="00CB4D80">
        <w:trPr>
          <w:tblCellSpacing w:w="0" w:type="dxa"/>
        </w:trPr>
        <w:tc>
          <w:tcPr>
            <w:tcW w:w="2325" w:type="dxa"/>
            <w:tcBorders>
              <w:top w:val="outset" w:sz="6" w:space="0" w:color="auto"/>
              <w:left w:val="outset" w:sz="6" w:space="0" w:color="auto"/>
              <w:bottom w:val="outset" w:sz="6" w:space="0" w:color="auto"/>
              <w:right w:val="outset" w:sz="6" w:space="0" w:color="auto"/>
            </w:tcBorders>
            <w:noWrap/>
            <w:hideMark/>
          </w:tcPr>
          <w:p w:rsidR="00566AFE" w:rsidRPr="00FE589B" w:rsidRDefault="00566AFE" w:rsidP="00A1314C">
            <w:pPr>
              <w:spacing w:after="0" w:line="360" w:lineRule="auto"/>
              <w:jc w:val="both"/>
              <w:rPr>
                <w:rFonts w:ascii="Times New Roman" w:eastAsia="Times New Roman" w:hAnsi="Times New Roman" w:cs="Times New Roman"/>
                <w:sz w:val="20"/>
                <w:szCs w:val="20"/>
              </w:rPr>
            </w:pPr>
            <w:r w:rsidRPr="00FE589B">
              <w:rPr>
                <w:rFonts w:ascii="Times New Roman" w:eastAsia="Times New Roman" w:hAnsi="Times New Roman" w:cs="Times New Roman"/>
                <w:sz w:val="20"/>
                <w:szCs w:val="20"/>
              </w:rPr>
              <w:t>National Bank of Pakistan</w:t>
            </w:r>
          </w:p>
        </w:tc>
        <w:tc>
          <w:tcPr>
            <w:tcW w:w="1527" w:type="dxa"/>
            <w:tcBorders>
              <w:top w:val="outset" w:sz="6" w:space="0" w:color="auto"/>
              <w:left w:val="outset" w:sz="6" w:space="0" w:color="auto"/>
              <w:bottom w:val="outset" w:sz="6" w:space="0" w:color="auto"/>
              <w:right w:val="outset" w:sz="6" w:space="0" w:color="auto"/>
            </w:tcBorders>
            <w:noWrap/>
            <w:hideMark/>
          </w:tcPr>
          <w:p w:rsidR="00566AFE" w:rsidRPr="00FE589B" w:rsidRDefault="00566AFE" w:rsidP="00A1314C">
            <w:pPr>
              <w:spacing w:before="100" w:beforeAutospacing="1" w:after="100" w:afterAutospacing="1" w:line="360" w:lineRule="auto"/>
              <w:jc w:val="both"/>
              <w:rPr>
                <w:rFonts w:ascii="Times New Roman" w:eastAsia="Times New Roman" w:hAnsi="Times New Roman" w:cs="Times New Roman"/>
                <w:sz w:val="20"/>
                <w:szCs w:val="20"/>
              </w:rPr>
            </w:pPr>
            <w:r w:rsidRPr="00FE589B">
              <w:rPr>
                <w:rFonts w:ascii="Times New Roman" w:eastAsia="Times New Roman" w:hAnsi="Times New Roman" w:cs="Times New Roman"/>
                <w:sz w:val="20"/>
                <w:szCs w:val="20"/>
              </w:rPr>
              <w:t>Pakistan</w:t>
            </w:r>
          </w:p>
        </w:tc>
        <w:tc>
          <w:tcPr>
            <w:tcW w:w="1527" w:type="dxa"/>
            <w:tcBorders>
              <w:top w:val="outset" w:sz="6" w:space="0" w:color="auto"/>
              <w:left w:val="outset" w:sz="6" w:space="0" w:color="auto"/>
              <w:bottom w:val="outset" w:sz="6" w:space="0" w:color="auto"/>
              <w:right w:val="outset" w:sz="6" w:space="0" w:color="auto"/>
            </w:tcBorders>
            <w:noWrap/>
            <w:hideMark/>
          </w:tcPr>
          <w:p w:rsidR="00566AFE" w:rsidRPr="00FE589B" w:rsidRDefault="00566AFE" w:rsidP="00A1314C">
            <w:pPr>
              <w:spacing w:before="100" w:beforeAutospacing="1" w:after="100" w:afterAutospacing="1" w:line="360" w:lineRule="auto"/>
              <w:jc w:val="both"/>
              <w:rPr>
                <w:rFonts w:ascii="Times New Roman" w:eastAsia="Times New Roman" w:hAnsi="Times New Roman" w:cs="Times New Roman"/>
                <w:sz w:val="20"/>
                <w:szCs w:val="20"/>
              </w:rPr>
            </w:pPr>
            <w:r w:rsidRPr="00FE589B">
              <w:rPr>
                <w:rFonts w:ascii="Times New Roman" w:eastAsia="Times New Roman" w:hAnsi="Times New Roman" w:cs="Times New Roman"/>
                <w:sz w:val="20"/>
                <w:szCs w:val="20"/>
              </w:rPr>
              <w:t>1949</w:t>
            </w:r>
          </w:p>
        </w:tc>
        <w:tc>
          <w:tcPr>
            <w:tcW w:w="3660" w:type="dxa"/>
            <w:tcBorders>
              <w:top w:val="outset" w:sz="6" w:space="0" w:color="auto"/>
              <w:left w:val="outset" w:sz="6" w:space="0" w:color="auto"/>
              <w:bottom w:val="outset" w:sz="6" w:space="0" w:color="auto"/>
              <w:right w:val="outset" w:sz="6" w:space="0" w:color="auto"/>
            </w:tcBorders>
            <w:noWrap/>
            <w:hideMark/>
          </w:tcPr>
          <w:p w:rsidR="00566AFE" w:rsidRPr="00FE589B" w:rsidRDefault="00566AFE" w:rsidP="00A1314C">
            <w:pPr>
              <w:spacing w:after="0" w:line="360" w:lineRule="auto"/>
              <w:jc w:val="both"/>
              <w:rPr>
                <w:rFonts w:ascii="Times New Roman" w:eastAsia="Times New Roman" w:hAnsi="Times New Roman" w:cs="Times New Roman"/>
                <w:sz w:val="20"/>
                <w:szCs w:val="20"/>
              </w:rPr>
            </w:pPr>
            <w:r w:rsidRPr="00FE589B">
              <w:rPr>
                <w:rFonts w:ascii="Times New Roman" w:eastAsia="Times New Roman" w:hAnsi="Times New Roman" w:cs="Times New Roman"/>
                <w:sz w:val="20"/>
                <w:szCs w:val="20"/>
              </w:rPr>
              <w:t>1st Commercial and enlisted  Bank of  Pakistan</w:t>
            </w:r>
          </w:p>
        </w:tc>
      </w:tr>
      <w:tr w:rsidR="00566AFE" w:rsidRPr="00FE589B" w:rsidTr="00CB4D80">
        <w:trPr>
          <w:tblCellSpacing w:w="0" w:type="dxa"/>
        </w:trPr>
        <w:tc>
          <w:tcPr>
            <w:tcW w:w="2325" w:type="dxa"/>
            <w:tcBorders>
              <w:top w:val="outset" w:sz="6" w:space="0" w:color="auto"/>
              <w:left w:val="outset" w:sz="6" w:space="0" w:color="auto"/>
              <w:bottom w:val="outset" w:sz="6" w:space="0" w:color="auto"/>
              <w:right w:val="outset" w:sz="6" w:space="0" w:color="auto"/>
            </w:tcBorders>
            <w:noWrap/>
            <w:hideMark/>
          </w:tcPr>
          <w:p w:rsidR="00566AFE" w:rsidRPr="00FE589B" w:rsidRDefault="00566AFE" w:rsidP="00A1314C">
            <w:pPr>
              <w:spacing w:after="0" w:line="360" w:lineRule="auto"/>
              <w:jc w:val="both"/>
              <w:rPr>
                <w:rFonts w:ascii="Times New Roman" w:eastAsia="Times New Roman" w:hAnsi="Times New Roman" w:cs="Times New Roman"/>
                <w:sz w:val="20"/>
                <w:szCs w:val="20"/>
              </w:rPr>
            </w:pPr>
            <w:r w:rsidRPr="00FE589B">
              <w:rPr>
                <w:rFonts w:ascii="Times New Roman" w:eastAsia="Times New Roman" w:hAnsi="Times New Roman" w:cs="Times New Roman"/>
                <w:sz w:val="20"/>
                <w:szCs w:val="20"/>
              </w:rPr>
              <w:t>Eastern Mercantile Bank</w:t>
            </w:r>
          </w:p>
        </w:tc>
        <w:tc>
          <w:tcPr>
            <w:tcW w:w="1527" w:type="dxa"/>
            <w:tcBorders>
              <w:top w:val="outset" w:sz="6" w:space="0" w:color="auto"/>
              <w:left w:val="outset" w:sz="6" w:space="0" w:color="auto"/>
              <w:bottom w:val="outset" w:sz="6" w:space="0" w:color="auto"/>
              <w:right w:val="outset" w:sz="6" w:space="0" w:color="auto"/>
            </w:tcBorders>
            <w:noWrap/>
            <w:hideMark/>
          </w:tcPr>
          <w:p w:rsidR="00566AFE" w:rsidRPr="00FE589B" w:rsidRDefault="00566AFE" w:rsidP="00A1314C">
            <w:pPr>
              <w:spacing w:before="100" w:beforeAutospacing="1" w:after="100" w:afterAutospacing="1" w:line="360" w:lineRule="auto"/>
              <w:jc w:val="both"/>
              <w:rPr>
                <w:rFonts w:ascii="Times New Roman" w:eastAsia="Times New Roman" w:hAnsi="Times New Roman" w:cs="Times New Roman"/>
                <w:sz w:val="20"/>
                <w:szCs w:val="20"/>
              </w:rPr>
            </w:pPr>
            <w:r w:rsidRPr="00FE589B">
              <w:rPr>
                <w:rFonts w:ascii="Times New Roman" w:eastAsia="Times New Roman" w:hAnsi="Times New Roman" w:cs="Times New Roman"/>
                <w:sz w:val="20"/>
                <w:szCs w:val="20"/>
              </w:rPr>
              <w:t>Chittagong</w:t>
            </w:r>
          </w:p>
        </w:tc>
        <w:tc>
          <w:tcPr>
            <w:tcW w:w="1527" w:type="dxa"/>
            <w:tcBorders>
              <w:top w:val="outset" w:sz="6" w:space="0" w:color="auto"/>
              <w:left w:val="outset" w:sz="6" w:space="0" w:color="auto"/>
              <w:bottom w:val="outset" w:sz="6" w:space="0" w:color="auto"/>
              <w:right w:val="outset" w:sz="6" w:space="0" w:color="auto"/>
            </w:tcBorders>
            <w:noWrap/>
            <w:hideMark/>
          </w:tcPr>
          <w:p w:rsidR="00566AFE" w:rsidRPr="00FE589B" w:rsidRDefault="00566AFE" w:rsidP="00A1314C">
            <w:pPr>
              <w:spacing w:before="100" w:beforeAutospacing="1" w:after="100" w:afterAutospacing="1" w:line="360" w:lineRule="auto"/>
              <w:jc w:val="both"/>
              <w:rPr>
                <w:rFonts w:ascii="Times New Roman" w:eastAsia="Times New Roman" w:hAnsi="Times New Roman" w:cs="Times New Roman"/>
                <w:sz w:val="20"/>
                <w:szCs w:val="20"/>
              </w:rPr>
            </w:pPr>
            <w:r w:rsidRPr="00FE589B">
              <w:rPr>
                <w:rFonts w:ascii="Times New Roman" w:eastAsia="Times New Roman" w:hAnsi="Times New Roman" w:cs="Times New Roman"/>
                <w:sz w:val="20"/>
                <w:szCs w:val="20"/>
              </w:rPr>
              <w:t>1959</w:t>
            </w:r>
          </w:p>
        </w:tc>
        <w:tc>
          <w:tcPr>
            <w:tcW w:w="3660" w:type="dxa"/>
            <w:tcBorders>
              <w:top w:val="outset" w:sz="6" w:space="0" w:color="auto"/>
              <w:left w:val="outset" w:sz="6" w:space="0" w:color="auto"/>
              <w:bottom w:val="outset" w:sz="6" w:space="0" w:color="auto"/>
              <w:right w:val="outset" w:sz="6" w:space="0" w:color="auto"/>
            </w:tcBorders>
            <w:noWrap/>
            <w:hideMark/>
          </w:tcPr>
          <w:p w:rsidR="00566AFE" w:rsidRPr="00FE589B" w:rsidRDefault="00566AFE" w:rsidP="00A1314C">
            <w:pPr>
              <w:spacing w:after="0" w:line="360" w:lineRule="auto"/>
              <w:jc w:val="both"/>
              <w:rPr>
                <w:rFonts w:ascii="Times New Roman" w:eastAsia="Times New Roman" w:hAnsi="Times New Roman" w:cs="Times New Roman"/>
                <w:sz w:val="20"/>
                <w:szCs w:val="20"/>
              </w:rPr>
            </w:pPr>
            <w:r w:rsidRPr="00FE589B">
              <w:rPr>
                <w:rFonts w:ascii="Times New Roman" w:eastAsia="Times New Roman" w:hAnsi="Times New Roman" w:cs="Times New Roman"/>
                <w:sz w:val="20"/>
                <w:szCs w:val="20"/>
              </w:rPr>
              <w:t>1st Bank established in Ben</w:t>
            </w:r>
          </w:p>
        </w:tc>
      </w:tr>
    </w:tbl>
    <w:p w:rsidR="00CB4D80" w:rsidRDefault="00CB4D80" w:rsidP="00CB4D80">
      <w:pPr>
        <w:tabs>
          <w:tab w:val="left" w:pos="1870"/>
        </w:tabs>
        <w:spacing w:after="0" w:line="360" w:lineRule="auto"/>
        <w:jc w:val="both"/>
        <w:rPr>
          <w:rFonts w:ascii="Times New Roman" w:hAnsi="Times New Roman" w:cs="Times New Roman"/>
          <w:b/>
          <w:bCs/>
        </w:rPr>
      </w:pPr>
      <w:r w:rsidRPr="00FE589B">
        <w:rPr>
          <w:rFonts w:ascii="Times New Roman" w:hAnsi="Times New Roman" w:cs="Times New Roman"/>
          <w:b/>
          <w:bCs/>
        </w:rPr>
        <w:t>Table :</w:t>
      </w:r>
      <w:r w:rsidR="004E02D5">
        <w:rPr>
          <w:rFonts w:ascii="Times New Roman" w:hAnsi="Times New Roman" w:cs="Times New Roman"/>
          <w:b/>
          <w:bCs/>
        </w:rPr>
        <w:t>3.</w:t>
      </w:r>
      <w:r w:rsidR="00DF5F1D">
        <w:rPr>
          <w:rFonts w:ascii="Times New Roman" w:hAnsi="Times New Roman" w:cs="Times New Roman"/>
          <w:b/>
          <w:bCs/>
        </w:rPr>
        <w:t>4</w:t>
      </w:r>
    </w:p>
    <w:p w:rsidR="00CB4D80" w:rsidRPr="006E353B" w:rsidRDefault="00CB4D80" w:rsidP="00CB4D80">
      <w:pPr>
        <w:tabs>
          <w:tab w:val="left" w:pos="1870"/>
        </w:tabs>
        <w:spacing w:after="0" w:line="360" w:lineRule="auto"/>
        <w:jc w:val="both"/>
        <w:rPr>
          <w:rFonts w:ascii="Times New Roman" w:hAnsi="Times New Roman" w:cs="Times New Roman"/>
          <w:b/>
          <w:bCs/>
          <w:i/>
        </w:rPr>
      </w:pPr>
      <w:r w:rsidRPr="006E353B">
        <w:rPr>
          <w:rFonts w:ascii="Times New Roman" w:hAnsi="Times New Roman" w:cs="Times New Roman"/>
          <w:b/>
          <w:bCs/>
          <w:i/>
        </w:rPr>
        <w:t>Reprising Gap: 2008</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6060"/>
        <w:gridCol w:w="2655"/>
      </w:tblGrid>
      <w:tr w:rsidR="00CB4D80" w:rsidRPr="00FE589B" w:rsidTr="00A1314C">
        <w:trPr>
          <w:tblCellSpacing w:w="0" w:type="dxa"/>
        </w:trPr>
        <w:tc>
          <w:tcPr>
            <w:tcW w:w="6060" w:type="dxa"/>
            <w:tcBorders>
              <w:top w:val="outset" w:sz="6" w:space="0" w:color="auto"/>
              <w:left w:val="outset" w:sz="6" w:space="0" w:color="auto"/>
              <w:bottom w:val="outset" w:sz="6" w:space="0" w:color="auto"/>
              <w:right w:val="outset" w:sz="6" w:space="0" w:color="auto"/>
            </w:tcBorders>
            <w:hideMark/>
          </w:tcPr>
          <w:p w:rsidR="00CB4D80" w:rsidRPr="00FE589B" w:rsidRDefault="00CB4D80" w:rsidP="00A1314C">
            <w:pPr>
              <w:spacing w:after="0" w:line="360" w:lineRule="auto"/>
              <w:jc w:val="both"/>
              <w:rPr>
                <w:rFonts w:ascii="Times New Roman" w:eastAsia="Times New Roman" w:hAnsi="Times New Roman" w:cs="Times New Roman"/>
                <w:sz w:val="20"/>
                <w:szCs w:val="20"/>
              </w:rPr>
            </w:pPr>
            <w:r w:rsidRPr="00FE589B">
              <w:rPr>
                <w:rFonts w:ascii="Times New Roman" w:eastAsia="Times New Roman" w:hAnsi="Times New Roman" w:cs="Times New Roman"/>
                <w:b/>
                <w:bCs/>
                <w:sz w:val="20"/>
                <w:szCs w:val="20"/>
              </w:rPr>
              <w:lastRenderedPageBreak/>
              <w:t>Particulars</w:t>
            </w:r>
          </w:p>
        </w:tc>
        <w:tc>
          <w:tcPr>
            <w:tcW w:w="2655" w:type="dxa"/>
            <w:tcBorders>
              <w:top w:val="outset" w:sz="6" w:space="0" w:color="auto"/>
              <w:left w:val="outset" w:sz="6" w:space="0" w:color="auto"/>
              <w:bottom w:val="outset" w:sz="6" w:space="0" w:color="auto"/>
              <w:right w:val="outset" w:sz="6" w:space="0" w:color="auto"/>
            </w:tcBorders>
            <w:hideMark/>
          </w:tcPr>
          <w:p w:rsidR="00CB4D80" w:rsidRPr="00FE589B" w:rsidRDefault="00CB4D80" w:rsidP="00A1314C">
            <w:pPr>
              <w:spacing w:after="0" w:line="360" w:lineRule="auto"/>
              <w:jc w:val="both"/>
              <w:rPr>
                <w:rFonts w:ascii="Times New Roman" w:eastAsia="Times New Roman" w:hAnsi="Times New Roman" w:cs="Times New Roman"/>
                <w:sz w:val="20"/>
                <w:szCs w:val="20"/>
              </w:rPr>
            </w:pPr>
            <w:r w:rsidRPr="00FE589B">
              <w:rPr>
                <w:rFonts w:ascii="Times New Roman" w:eastAsia="Times New Roman" w:hAnsi="Times New Roman" w:cs="Times New Roman"/>
                <w:b/>
                <w:bCs/>
                <w:sz w:val="20"/>
                <w:szCs w:val="20"/>
              </w:rPr>
              <w:t xml:space="preserve">Volume </w:t>
            </w:r>
          </w:p>
        </w:tc>
      </w:tr>
      <w:tr w:rsidR="00CB4D80" w:rsidRPr="00FE589B" w:rsidTr="00A1314C">
        <w:trPr>
          <w:tblCellSpacing w:w="0" w:type="dxa"/>
        </w:trPr>
        <w:tc>
          <w:tcPr>
            <w:tcW w:w="6060" w:type="dxa"/>
            <w:tcBorders>
              <w:top w:val="outset" w:sz="6" w:space="0" w:color="auto"/>
              <w:left w:val="outset" w:sz="6" w:space="0" w:color="auto"/>
              <w:bottom w:val="outset" w:sz="6" w:space="0" w:color="auto"/>
              <w:right w:val="outset" w:sz="6" w:space="0" w:color="auto"/>
            </w:tcBorders>
            <w:hideMark/>
          </w:tcPr>
          <w:p w:rsidR="00CB4D80" w:rsidRPr="00FE589B" w:rsidRDefault="00CB4D80" w:rsidP="00A1314C">
            <w:pPr>
              <w:spacing w:after="0" w:line="360" w:lineRule="auto"/>
              <w:jc w:val="both"/>
              <w:rPr>
                <w:rFonts w:ascii="Times New Roman" w:eastAsia="Times New Roman" w:hAnsi="Times New Roman" w:cs="Times New Roman"/>
                <w:sz w:val="20"/>
                <w:szCs w:val="20"/>
              </w:rPr>
            </w:pPr>
            <w:r w:rsidRPr="00FE589B">
              <w:rPr>
                <w:rFonts w:ascii="Times New Roman" w:eastAsia="Times New Roman" w:hAnsi="Times New Roman" w:cs="Times New Roman"/>
                <w:sz w:val="20"/>
                <w:szCs w:val="20"/>
              </w:rPr>
              <w:t>Rate Sensitive Assets (RSA)</w:t>
            </w:r>
          </w:p>
        </w:tc>
        <w:tc>
          <w:tcPr>
            <w:tcW w:w="2655" w:type="dxa"/>
            <w:tcBorders>
              <w:top w:val="outset" w:sz="6" w:space="0" w:color="auto"/>
              <w:left w:val="outset" w:sz="6" w:space="0" w:color="auto"/>
              <w:bottom w:val="outset" w:sz="6" w:space="0" w:color="auto"/>
              <w:right w:val="outset" w:sz="6" w:space="0" w:color="auto"/>
            </w:tcBorders>
            <w:hideMark/>
          </w:tcPr>
          <w:p w:rsidR="00CB4D80" w:rsidRPr="00FE589B" w:rsidRDefault="00CB4D80" w:rsidP="00A1314C">
            <w:pPr>
              <w:spacing w:after="0" w:line="360" w:lineRule="auto"/>
              <w:jc w:val="both"/>
              <w:rPr>
                <w:rFonts w:ascii="Times New Roman" w:eastAsia="Times New Roman" w:hAnsi="Times New Roman" w:cs="Times New Roman"/>
                <w:sz w:val="20"/>
                <w:szCs w:val="20"/>
              </w:rPr>
            </w:pPr>
            <w:r w:rsidRPr="00FE589B">
              <w:rPr>
                <w:rFonts w:ascii="Times New Roman" w:eastAsia="Times New Roman" w:hAnsi="Times New Roman" w:cs="Times New Roman"/>
                <w:sz w:val="20"/>
                <w:szCs w:val="20"/>
              </w:rPr>
              <w:t>17656.56</w:t>
            </w:r>
          </w:p>
        </w:tc>
      </w:tr>
      <w:tr w:rsidR="00CB4D80" w:rsidRPr="00FE589B" w:rsidTr="00A1314C">
        <w:trPr>
          <w:tblCellSpacing w:w="0" w:type="dxa"/>
        </w:trPr>
        <w:tc>
          <w:tcPr>
            <w:tcW w:w="6060" w:type="dxa"/>
            <w:tcBorders>
              <w:top w:val="outset" w:sz="6" w:space="0" w:color="auto"/>
              <w:left w:val="outset" w:sz="6" w:space="0" w:color="auto"/>
              <w:bottom w:val="outset" w:sz="6" w:space="0" w:color="auto"/>
              <w:right w:val="outset" w:sz="6" w:space="0" w:color="auto"/>
            </w:tcBorders>
            <w:hideMark/>
          </w:tcPr>
          <w:p w:rsidR="00CB4D80" w:rsidRPr="00FE589B" w:rsidRDefault="00CB4D80" w:rsidP="00A1314C">
            <w:pPr>
              <w:spacing w:after="0" w:line="360" w:lineRule="auto"/>
              <w:jc w:val="both"/>
              <w:rPr>
                <w:rFonts w:ascii="Times New Roman" w:eastAsia="Times New Roman" w:hAnsi="Times New Roman" w:cs="Times New Roman"/>
                <w:sz w:val="20"/>
                <w:szCs w:val="20"/>
              </w:rPr>
            </w:pPr>
            <w:r w:rsidRPr="00FE589B">
              <w:rPr>
                <w:rFonts w:ascii="Times New Roman" w:eastAsia="Times New Roman" w:hAnsi="Times New Roman" w:cs="Times New Roman"/>
                <w:sz w:val="20"/>
                <w:szCs w:val="20"/>
              </w:rPr>
              <w:t>Rate Sensitive Liabilities (RSL)</w:t>
            </w:r>
          </w:p>
        </w:tc>
        <w:tc>
          <w:tcPr>
            <w:tcW w:w="2655" w:type="dxa"/>
            <w:tcBorders>
              <w:top w:val="outset" w:sz="6" w:space="0" w:color="auto"/>
              <w:left w:val="outset" w:sz="6" w:space="0" w:color="auto"/>
              <w:bottom w:val="outset" w:sz="6" w:space="0" w:color="auto"/>
              <w:right w:val="outset" w:sz="6" w:space="0" w:color="auto"/>
            </w:tcBorders>
            <w:hideMark/>
          </w:tcPr>
          <w:p w:rsidR="00CB4D80" w:rsidRPr="00FE589B" w:rsidRDefault="00CB4D80" w:rsidP="00A1314C">
            <w:pPr>
              <w:spacing w:after="0" w:line="360" w:lineRule="auto"/>
              <w:jc w:val="both"/>
              <w:rPr>
                <w:rFonts w:ascii="Times New Roman" w:eastAsia="Times New Roman" w:hAnsi="Times New Roman" w:cs="Times New Roman"/>
                <w:sz w:val="20"/>
                <w:szCs w:val="20"/>
              </w:rPr>
            </w:pPr>
            <w:r w:rsidRPr="00FE589B">
              <w:rPr>
                <w:rFonts w:ascii="Times New Roman" w:eastAsia="Times New Roman" w:hAnsi="Times New Roman" w:cs="Times New Roman"/>
                <w:sz w:val="20"/>
                <w:szCs w:val="20"/>
              </w:rPr>
              <w:t>13404.80</w:t>
            </w:r>
          </w:p>
        </w:tc>
      </w:tr>
      <w:tr w:rsidR="00CB4D80" w:rsidRPr="00FE589B" w:rsidTr="00A1314C">
        <w:trPr>
          <w:tblCellSpacing w:w="0" w:type="dxa"/>
        </w:trPr>
        <w:tc>
          <w:tcPr>
            <w:tcW w:w="6060" w:type="dxa"/>
            <w:tcBorders>
              <w:top w:val="outset" w:sz="6" w:space="0" w:color="auto"/>
              <w:left w:val="outset" w:sz="6" w:space="0" w:color="auto"/>
              <w:bottom w:val="outset" w:sz="6" w:space="0" w:color="auto"/>
              <w:right w:val="outset" w:sz="6" w:space="0" w:color="auto"/>
            </w:tcBorders>
            <w:hideMark/>
          </w:tcPr>
          <w:p w:rsidR="00CB4D80" w:rsidRPr="00FE589B" w:rsidRDefault="00CB4D80" w:rsidP="00A1314C">
            <w:pPr>
              <w:spacing w:after="0" w:line="360" w:lineRule="auto"/>
              <w:jc w:val="both"/>
              <w:rPr>
                <w:rFonts w:ascii="Times New Roman" w:eastAsia="Times New Roman" w:hAnsi="Times New Roman" w:cs="Times New Roman"/>
                <w:sz w:val="20"/>
                <w:szCs w:val="20"/>
              </w:rPr>
            </w:pPr>
            <w:r w:rsidRPr="00FE589B">
              <w:rPr>
                <w:rFonts w:ascii="Times New Roman" w:eastAsia="Times New Roman" w:hAnsi="Times New Roman" w:cs="Times New Roman"/>
                <w:sz w:val="20"/>
                <w:szCs w:val="20"/>
              </w:rPr>
              <w:t>Repricing Gap (RSA-RSL)</w:t>
            </w:r>
          </w:p>
        </w:tc>
        <w:tc>
          <w:tcPr>
            <w:tcW w:w="2655" w:type="dxa"/>
            <w:tcBorders>
              <w:top w:val="outset" w:sz="6" w:space="0" w:color="auto"/>
              <w:left w:val="outset" w:sz="6" w:space="0" w:color="auto"/>
              <w:bottom w:val="outset" w:sz="6" w:space="0" w:color="auto"/>
              <w:right w:val="outset" w:sz="6" w:space="0" w:color="auto"/>
            </w:tcBorders>
            <w:hideMark/>
          </w:tcPr>
          <w:p w:rsidR="00CB4D80" w:rsidRPr="00FE589B" w:rsidRDefault="00CB4D80" w:rsidP="00A1314C">
            <w:pPr>
              <w:spacing w:after="0" w:line="360" w:lineRule="auto"/>
              <w:jc w:val="both"/>
              <w:rPr>
                <w:rFonts w:ascii="Times New Roman" w:eastAsia="Times New Roman" w:hAnsi="Times New Roman" w:cs="Times New Roman"/>
                <w:sz w:val="20"/>
                <w:szCs w:val="20"/>
              </w:rPr>
            </w:pPr>
            <w:r w:rsidRPr="00FE589B">
              <w:rPr>
                <w:rFonts w:ascii="Times New Roman" w:eastAsia="Times New Roman" w:hAnsi="Times New Roman" w:cs="Times New Roman"/>
                <w:sz w:val="20"/>
                <w:szCs w:val="20"/>
              </w:rPr>
              <w:t>4251.76</w:t>
            </w:r>
          </w:p>
        </w:tc>
      </w:tr>
      <w:tr w:rsidR="00CB4D80" w:rsidRPr="00FE589B" w:rsidTr="00A1314C">
        <w:trPr>
          <w:tblCellSpacing w:w="0" w:type="dxa"/>
        </w:trPr>
        <w:tc>
          <w:tcPr>
            <w:tcW w:w="6060" w:type="dxa"/>
            <w:tcBorders>
              <w:top w:val="outset" w:sz="6" w:space="0" w:color="auto"/>
              <w:left w:val="outset" w:sz="6" w:space="0" w:color="auto"/>
              <w:bottom w:val="outset" w:sz="6" w:space="0" w:color="auto"/>
              <w:right w:val="outset" w:sz="6" w:space="0" w:color="auto"/>
            </w:tcBorders>
            <w:hideMark/>
          </w:tcPr>
          <w:p w:rsidR="00CB4D80" w:rsidRPr="00FE589B" w:rsidRDefault="00CB4D80" w:rsidP="00A1314C">
            <w:pPr>
              <w:spacing w:after="0" w:line="360" w:lineRule="auto"/>
              <w:jc w:val="both"/>
              <w:rPr>
                <w:rFonts w:ascii="Times New Roman" w:eastAsia="Times New Roman" w:hAnsi="Times New Roman" w:cs="Times New Roman"/>
                <w:sz w:val="20"/>
                <w:szCs w:val="20"/>
              </w:rPr>
            </w:pPr>
            <w:r w:rsidRPr="00FE589B">
              <w:rPr>
                <w:rFonts w:ascii="Times New Roman" w:eastAsia="Times New Roman" w:hAnsi="Times New Roman" w:cs="Times New Roman"/>
                <w:sz w:val="20"/>
                <w:szCs w:val="20"/>
              </w:rPr>
              <w:t>Repricing Gap as % of Total Assets</w:t>
            </w:r>
          </w:p>
        </w:tc>
        <w:tc>
          <w:tcPr>
            <w:tcW w:w="2655" w:type="dxa"/>
            <w:tcBorders>
              <w:top w:val="outset" w:sz="6" w:space="0" w:color="auto"/>
              <w:left w:val="outset" w:sz="6" w:space="0" w:color="auto"/>
              <w:bottom w:val="outset" w:sz="6" w:space="0" w:color="auto"/>
              <w:right w:val="outset" w:sz="6" w:space="0" w:color="auto"/>
            </w:tcBorders>
            <w:hideMark/>
          </w:tcPr>
          <w:p w:rsidR="00CB4D80" w:rsidRPr="00FE589B" w:rsidRDefault="00CB4D80" w:rsidP="00A1314C">
            <w:pPr>
              <w:spacing w:after="0" w:line="360" w:lineRule="auto"/>
              <w:jc w:val="both"/>
              <w:rPr>
                <w:rFonts w:ascii="Times New Roman" w:eastAsia="Times New Roman" w:hAnsi="Times New Roman" w:cs="Times New Roman"/>
                <w:sz w:val="20"/>
                <w:szCs w:val="20"/>
              </w:rPr>
            </w:pPr>
            <w:r w:rsidRPr="00FE589B">
              <w:rPr>
                <w:rFonts w:ascii="Times New Roman" w:eastAsia="Times New Roman" w:hAnsi="Times New Roman" w:cs="Times New Roman"/>
                <w:sz w:val="20"/>
                <w:szCs w:val="20"/>
              </w:rPr>
              <w:t>14.72%</w:t>
            </w:r>
          </w:p>
        </w:tc>
      </w:tr>
      <w:tr w:rsidR="00CB4D80" w:rsidRPr="00FE589B" w:rsidTr="00A1314C">
        <w:trPr>
          <w:tblCellSpacing w:w="0" w:type="dxa"/>
        </w:trPr>
        <w:tc>
          <w:tcPr>
            <w:tcW w:w="6060" w:type="dxa"/>
            <w:tcBorders>
              <w:top w:val="outset" w:sz="6" w:space="0" w:color="auto"/>
              <w:left w:val="outset" w:sz="6" w:space="0" w:color="auto"/>
              <w:bottom w:val="outset" w:sz="6" w:space="0" w:color="auto"/>
              <w:right w:val="outset" w:sz="6" w:space="0" w:color="auto"/>
            </w:tcBorders>
            <w:hideMark/>
          </w:tcPr>
          <w:p w:rsidR="00CB4D80" w:rsidRPr="00FE589B" w:rsidRDefault="00CB4D80" w:rsidP="00A1314C">
            <w:pPr>
              <w:spacing w:after="0" w:line="360" w:lineRule="auto"/>
              <w:jc w:val="both"/>
              <w:rPr>
                <w:rFonts w:ascii="Times New Roman" w:eastAsia="Times New Roman" w:hAnsi="Times New Roman" w:cs="Times New Roman"/>
                <w:sz w:val="20"/>
                <w:szCs w:val="20"/>
              </w:rPr>
            </w:pPr>
            <w:r w:rsidRPr="00FE589B">
              <w:rPr>
                <w:rFonts w:ascii="Times New Roman" w:eastAsia="Times New Roman" w:hAnsi="Times New Roman" w:cs="Times New Roman"/>
                <w:sz w:val="20"/>
                <w:szCs w:val="20"/>
              </w:rPr>
              <w:t>For 100 basis point increase in interest rate</w:t>
            </w:r>
          </w:p>
        </w:tc>
        <w:tc>
          <w:tcPr>
            <w:tcW w:w="2655" w:type="dxa"/>
            <w:tcBorders>
              <w:top w:val="outset" w:sz="6" w:space="0" w:color="auto"/>
              <w:left w:val="outset" w:sz="6" w:space="0" w:color="auto"/>
              <w:bottom w:val="outset" w:sz="6" w:space="0" w:color="auto"/>
              <w:right w:val="outset" w:sz="6" w:space="0" w:color="auto"/>
            </w:tcBorders>
            <w:hideMark/>
          </w:tcPr>
          <w:p w:rsidR="00CB4D80" w:rsidRPr="00FE589B" w:rsidRDefault="00CB4D80" w:rsidP="00A1314C">
            <w:pPr>
              <w:spacing w:after="0" w:line="360" w:lineRule="auto"/>
              <w:jc w:val="both"/>
              <w:rPr>
                <w:rFonts w:ascii="Times New Roman" w:eastAsia="Times New Roman" w:hAnsi="Times New Roman" w:cs="Times New Roman"/>
                <w:sz w:val="20"/>
                <w:szCs w:val="20"/>
              </w:rPr>
            </w:pPr>
            <w:r w:rsidRPr="00FE589B">
              <w:rPr>
                <w:rFonts w:ascii="Times New Roman" w:eastAsia="Times New Roman" w:hAnsi="Times New Roman" w:cs="Times New Roman"/>
                <w:sz w:val="20"/>
                <w:szCs w:val="20"/>
              </w:rPr>
              <w:t>42.52</w:t>
            </w:r>
          </w:p>
        </w:tc>
      </w:tr>
      <w:tr w:rsidR="00CB4D80" w:rsidRPr="00FE589B" w:rsidTr="00A1314C">
        <w:trPr>
          <w:tblCellSpacing w:w="0" w:type="dxa"/>
        </w:trPr>
        <w:tc>
          <w:tcPr>
            <w:tcW w:w="6060" w:type="dxa"/>
            <w:tcBorders>
              <w:top w:val="outset" w:sz="6" w:space="0" w:color="auto"/>
              <w:left w:val="outset" w:sz="6" w:space="0" w:color="auto"/>
              <w:bottom w:val="outset" w:sz="6" w:space="0" w:color="auto"/>
              <w:right w:val="outset" w:sz="6" w:space="0" w:color="auto"/>
            </w:tcBorders>
            <w:hideMark/>
          </w:tcPr>
          <w:p w:rsidR="00CB4D80" w:rsidRPr="00FE589B" w:rsidRDefault="00CB4D80" w:rsidP="00A1314C">
            <w:pPr>
              <w:spacing w:after="0" w:line="360" w:lineRule="auto"/>
              <w:jc w:val="both"/>
              <w:rPr>
                <w:rFonts w:ascii="Times New Roman" w:eastAsia="Times New Roman" w:hAnsi="Times New Roman" w:cs="Times New Roman"/>
                <w:sz w:val="20"/>
                <w:szCs w:val="20"/>
              </w:rPr>
            </w:pPr>
            <w:r w:rsidRPr="00FE589B">
              <w:rPr>
                <w:rFonts w:ascii="Times New Roman" w:eastAsia="Times New Roman" w:hAnsi="Times New Roman" w:cs="Times New Roman"/>
                <w:sz w:val="20"/>
                <w:szCs w:val="20"/>
              </w:rPr>
              <w:t>For 100 basis point decrease in interest rate</w:t>
            </w:r>
          </w:p>
        </w:tc>
        <w:tc>
          <w:tcPr>
            <w:tcW w:w="2655" w:type="dxa"/>
            <w:tcBorders>
              <w:top w:val="outset" w:sz="6" w:space="0" w:color="auto"/>
              <w:left w:val="outset" w:sz="6" w:space="0" w:color="auto"/>
              <w:bottom w:val="outset" w:sz="6" w:space="0" w:color="auto"/>
              <w:right w:val="outset" w:sz="6" w:space="0" w:color="auto"/>
            </w:tcBorders>
            <w:hideMark/>
          </w:tcPr>
          <w:p w:rsidR="00CB4D80" w:rsidRPr="00FE589B" w:rsidRDefault="00CB4D80" w:rsidP="00A1314C">
            <w:pPr>
              <w:spacing w:after="0" w:line="360" w:lineRule="auto"/>
              <w:jc w:val="both"/>
              <w:rPr>
                <w:rFonts w:ascii="Times New Roman" w:eastAsia="Times New Roman" w:hAnsi="Times New Roman" w:cs="Times New Roman"/>
                <w:sz w:val="20"/>
                <w:szCs w:val="20"/>
              </w:rPr>
            </w:pPr>
            <w:r w:rsidRPr="00FE589B">
              <w:rPr>
                <w:rFonts w:ascii="Times New Roman" w:eastAsia="Times New Roman" w:hAnsi="Times New Roman" w:cs="Times New Roman"/>
                <w:sz w:val="20"/>
                <w:szCs w:val="20"/>
              </w:rPr>
              <w:t>(42.52)</w:t>
            </w:r>
          </w:p>
        </w:tc>
      </w:tr>
    </w:tbl>
    <w:p w:rsidR="00CB4D80" w:rsidRDefault="00CB4D80" w:rsidP="00CB4D80">
      <w:pPr>
        <w:jc w:val="both"/>
        <w:rPr>
          <w:rFonts w:ascii="Times New Roman" w:hAnsi="Times New Roman" w:cs="Times New Roman"/>
          <w:b/>
          <w:sz w:val="24"/>
          <w:szCs w:val="24"/>
        </w:rPr>
      </w:pPr>
    </w:p>
    <w:p w:rsidR="00566AFE" w:rsidRDefault="00566AFE" w:rsidP="001426BE">
      <w:pPr>
        <w:tabs>
          <w:tab w:val="left" w:pos="7106"/>
        </w:tabs>
        <w:spacing w:line="360" w:lineRule="auto"/>
        <w:jc w:val="both"/>
        <w:rPr>
          <w:rFonts w:ascii="Times New Roman" w:hAnsi="Times New Roman" w:cs="Times New Roman"/>
          <w:sz w:val="24"/>
          <w:szCs w:val="24"/>
        </w:rPr>
      </w:pPr>
    </w:p>
    <w:p w:rsidR="00A94BC9" w:rsidRDefault="00A94BC9" w:rsidP="00A94BC9">
      <w:pPr>
        <w:tabs>
          <w:tab w:val="left" w:pos="5921"/>
        </w:tabs>
        <w:spacing w:after="0" w:line="360" w:lineRule="auto"/>
        <w:jc w:val="both"/>
        <w:rPr>
          <w:rFonts w:ascii="Times New Roman" w:hAnsi="Times New Roman" w:cs="Times New Roman"/>
          <w:b/>
          <w:sz w:val="24"/>
          <w:szCs w:val="24"/>
        </w:rPr>
      </w:pPr>
      <w:r w:rsidRPr="00FB0376">
        <w:rPr>
          <w:rFonts w:ascii="Times New Roman" w:hAnsi="Times New Roman" w:cs="Times New Roman"/>
          <w:b/>
          <w:sz w:val="24"/>
          <w:szCs w:val="24"/>
        </w:rPr>
        <w:t xml:space="preserve">Table: </w:t>
      </w:r>
      <w:r w:rsidR="004E02D5">
        <w:rPr>
          <w:rFonts w:ascii="Times New Roman" w:hAnsi="Times New Roman" w:cs="Times New Roman"/>
          <w:b/>
          <w:sz w:val="24"/>
          <w:szCs w:val="24"/>
        </w:rPr>
        <w:t>3.</w:t>
      </w:r>
      <w:r w:rsidR="00DF5F1D">
        <w:rPr>
          <w:rFonts w:ascii="Times New Roman" w:hAnsi="Times New Roman" w:cs="Times New Roman"/>
          <w:b/>
          <w:sz w:val="24"/>
          <w:szCs w:val="24"/>
        </w:rPr>
        <w:t>5</w:t>
      </w:r>
    </w:p>
    <w:p w:rsidR="00A94BC9" w:rsidRPr="006E353B" w:rsidRDefault="00A94BC9" w:rsidP="00A94BC9">
      <w:pPr>
        <w:tabs>
          <w:tab w:val="left" w:pos="5921"/>
        </w:tabs>
        <w:spacing w:after="0" w:line="360" w:lineRule="auto"/>
        <w:jc w:val="both"/>
        <w:rPr>
          <w:rFonts w:ascii="Times New Roman" w:hAnsi="Times New Roman" w:cs="Times New Roman"/>
          <w:b/>
          <w:i/>
        </w:rPr>
      </w:pPr>
      <w:r w:rsidRPr="006E353B">
        <w:rPr>
          <w:rFonts w:ascii="Times New Roman" w:hAnsi="Times New Roman" w:cs="Times New Roman"/>
          <w:b/>
          <w:i/>
          <w:sz w:val="24"/>
          <w:szCs w:val="24"/>
        </w:rPr>
        <w:t>Macro-economic trend</w:t>
      </w:r>
    </w:p>
    <w:tbl>
      <w:tblPr>
        <w:tblStyle w:val="TableGrid"/>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576"/>
      </w:tblGrid>
      <w:tr w:rsidR="00A94BC9" w:rsidRPr="00FB0376" w:rsidTr="004248D4">
        <w:tc>
          <w:tcPr>
            <w:tcW w:w="9576" w:type="dxa"/>
          </w:tcPr>
          <w:tbl>
            <w:tblPr>
              <w:tblStyle w:val="TableGrid"/>
              <w:tblW w:w="0" w:type="auto"/>
              <w:tblLook w:val="04A0"/>
            </w:tblPr>
            <w:tblGrid>
              <w:gridCol w:w="638"/>
              <w:gridCol w:w="2294"/>
              <w:gridCol w:w="1950"/>
              <w:gridCol w:w="1500"/>
              <w:gridCol w:w="1827"/>
            </w:tblGrid>
            <w:tr w:rsidR="00A94BC9" w:rsidRPr="00FE589B" w:rsidTr="004248D4">
              <w:tc>
                <w:tcPr>
                  <w:tcW w:w="567" w:type="dxa"/>
                  <w:hideMark/>
                </w:tcPr>
                <w:p w:rsidR="00A94BC9" w:rsidRPr="00FE589B" w:rsidRDefault="00A94BC9" w:rsidP="004248D4">
                  <w:pPr>
                    <w:spacing w:before="100" w:beforeAutospacing="1" w:after="100" w:afterAutospacing="1" w:line="360" w:lineRule="auto"/>
                    <w:jc w:val="both"/>
                    <w:rPr>
                      <w:rFonts w:ascii="Times New Roman" w:eastAsia="Times New Roman" w:hAnsi="Times New Roman" w:cs="Times New Roman"/>
                      <w:sz w:val="20"/>
                      <w:szCs w:val="20"/>
                    </w:rPr>
                  </w:pPr>
                  <w:r w:rsidRPr="00FE589B">
                    <w:rPr>
                      <w:rFonts w:ascii="Times New Roman" w:eastAsia="Times New Roman" w:hAnsi="Times New Roman" w:cs="Times New Roman"/>
                      <w:b/>
                      <w:bCs/>
                      <w:sz w:val="20"/>
                      <w:szCs w:val="20"/>
                    </w:rPr>
                    <w:t>Year</w:t>
                  </w:r>
                </w:p>
              </w:tc>
              <w:tc>
                <w:tcPr>
                  <w:tcW w:w="0" w:type="auto"/>
                  <w:hideMark/>
                </w:tcPr>
                <w:p w:rsidR="00A94BC9" w:rsidRPr="00FE589B" w:rsidRDefault="00A94BC9" w:rsidP="004248D4">
                  <w:pPr>
                    <w:spacing w:before="100" w:beforeAutospacing="1" w:after="100" w:afterAutospacing="1" w:line="360" w:lineRule="auto"/>
                    <w:jc w:val="both"/>
                    <w:rPr>
                      <w:rFonts w:ascii="Times New Roman" w:eastAsia="Times New Roman" w:hAnsi="Times New Roman" w:cs="Times New Roman"/>
                      <w:sz w:val="20"/>
                      <w:szCs w:val="20"/>
                    </w:rPr>
                  </w:pPr>
                  <w:r w:rsidRPr="00FE589B">
                    <w:rPr>
                      <w:rFonts w:ascii="Times New Roman" w:eastAsia="Times New Roman" w:hAnsi="Times New Roman" w:cs="Times New Roman"/>
                      <w:b/>
                      <w:bCs/>
                      <w:sz w:val="20"/>
                      <w:szCs w:val="20"/>
                    </w:rPr>
                    <w:t>Gross Domestic Product</w:t>
                  </w:r>
                </w:p>
              </w:tc>
              <w:tc>
                <w:tcPr>
                  <w:tcW w:w="0" w:type="auto"/>
                  <w:hideMark/>
                </w:tcPr>
                <w:p w:rsidR="00A94BC9" w:rsidRPr="00FE589B" w:rsidRDefault="00A94BC9" w:rsidP="004248D4">
                  <w:pPr>
                    <w:spacing w:before="100" w:beforeAutospacing="1" w:after="100" w:afterAutospacing="1" w:line="360" w:lineRule="auto"/>
                    <w:jc w:val="both"/>
                    <w:rPr>
                      <w:rFonts w:ascii="Times New Roman" w:eastAsia="Times New Roman" w:hAnsi="Times New Roman" w:cs="Times New Roman"/>
                      <w:sz w:val="20"/>
                      <w:szCs w:val="20"/>
                    </w:rPr>
                  </w:pPr>
                  <w:r w:rsidRPr="00FE589B">
                    <w:rPr>
                      <w:rFonts w:ascii="Times New Roman" w:eastAsia="Times New Roman" w:hAnsi="Times New Roman" w:cs="Times New Roman"/>
                      <w:b/>
                      <w:bCs/>
                      <w:sz w:val="20"/>
                      <w:szCs w:val="20"/>
                    </w:rPr>
                    <w:t>US Dollar Exchange</w:t>
                  </w:r>
                </w:p>
              </w:tc>
              <w:tc>
                <w:tcPr>
                  <w:tcW w:w="0" w:type="auto"/>
                  <w:hideMark/>
                </w:tcPr>
                <w:p w:rsidR="00A94BC9" w:rsidRPr="00FE589B" w:rsidRDefault="00A94BC9" w:rsidP="004248D4">
                  <w:pPr>
                    <w:spacing w:before="100" w:beforeAutospacing="1" w:after="100" w:afterAutospacing="1" w:line="360" w:lineRule="auto"/>
                    <w:jc w:val="both"/>
                    <w:rPr>
                      <w:rFonts w:ascii="Times New Roman" w:eastAsia="Times New Roman" w:hAnsi="Times New Roman" w:cs="Times New Roman"/>
                      <w:sz w:val="20"/>
                      <w:szCs w:val="20"/>
                    </w:rPr>
                  </w:pPr>
                  <w:r w:rsidRPr="00FE589B">
                    <w:rPr>
                      <w:rFonts w:ascii="Times New Roman" w:eastAsia="Times New Roman" w:hAnsi="Times New Roman" w:cs="Times New Roman"/>
                      <w:b/>
                      <w:bCs/>
                      <w:sz w:val="20"/>
                      <w:szCs w:val="20"/>
                    </w:rPr>
                    <w:t>Inflation Index</w:t>
                  </w:r>
                  <w:r w:rsidRPr="00FE589B">
                    <w:rPr>
                      <w:rFonts w:ascii="Times New Roman" w:eastAsia="Times New Roman" w:hAnsi="Times New Roman" w:cs="Times New Roman"/>
                      <w:b/>
                      <w:bCs/>
                      <w:sz w:val="20"/>
                      <w:szCs w:val="20"/>
                    </w:rPr>
                    <w:br/>
                    <w:t>(2000=100)</w:t>
                  </w:r>
                </w:p>
              </w:tc>
              <w:tc>
                <w:tcPr>
                  <w:tcW w:w="0" w:type="auto"/>
                  <w:hideMark/>
                </w:tcPr>
                <w:p w:rsidR="00A94BC9" w:rsidRPr="00FE589B" w:rsidRDefault="00A94BC9" w:rsidP="004248D4">
                  <w:pPr>
                    <w:spacing w:before="100" w:beforeAutospacing="1" w:after="100" w:afterAutospacing="1" w:line="360" w:lineRule="auto"/>
                    <w:jc w:val="both"/>
                    <w:rPr>
                      <w:rFonts w:ascii="Times New Roman" w:eastAsia="Times New Roman" w:hAnsi="Times New Roman" w:cs="Times New Roman"/>
                      <w:sz w:val="20"/>
                      <w:szCs w:val="20"/>
                    </w:rPr>
                  </w:pPr>
                  <w:r w:rsidRPr="00FE589B">
                    <w:rPr>
                      <w:rFonts w:ascii="Times New Roman" w:eastAsia="Times New Roman" w:hAnsi="Times New Roman" w:cs="Times New Roman"/>
                      <w:b/>
                      <w:bCs/>
                      <w:sz w:val="20"/>
                      <w:szCs w:val="20"/>
                    </w:rPr>
                    <w:t>Per Capita Income</w:t>
                  </w:r>
                  <w:r w:rsidRPr="00FE589B">
                    <w:rPr>
                      <w:rFonts w:ascii="Times New Roman" w:eastAsia="Times New Roman" w:hAnsi="Times New Roman" w:cs="Times New Roman"/>
                      <w:b/>
                      <w:bCs/>
                      <w:sz w:val="20"/>
                      <w:szCs w:val="20"/>
                    </w:rPr>
                    <w:br/>
                    <w:t>(as % of USA)</w:t>
                  </w:r>
                </w:p>
              </w:tc>
            </w:tr>
            <w:tr w:rsidR="00A94BC9" w:rsidRPr="00FE589B" w:rsidTr="004248D4">
              <w:tc>
                <w:tcPr>
                  <w:tcW w:w="567" w:type="dxa"/>
                  <w:hideMark/>
                </w:tcPr>
                <w:p w:rsidR="00A94BC9" w:rsidRPr="00FE589B" w:rsidRDefault="00A94BC9" w:rsidP="004248D4">
                  <w:pPr>
                    <w:spacing w:line="360" w:lineRule="auto"/>
                    <w:jc w:val="both"/>
                    <w:rPr>
                      <w:rFonts w:ascii="Times New Roman" w:eastAsia="Times New Roman" w:hAnsi="Times New Roman" w:cs="Times New Roman"/>
                      <w:sz w:val="20"/>
                      <w:szCs w:val="20"/>
                    </w:rPr>
                  </w:pPr>
                  <w:r w:rsidRPr="00FE589B">
                    <w:rPr>
                      <w:rFonts w:ascii="Times New Roman" w:eastAsia="Times New Roman" w:hAnsi="Times New Roman" w:cs="Times New Roman"/>
                      <w:sz w:val="20"/>
                      <w:szCs w:val="20"/>
                    </w:rPr>
                    <w:t>1990</w:t>
                  </w:r>
                </w:p>
              </w:tc>
              <w:tc>
                <w:tcPr>
                  <w:tcW w:w="0" w:type="auto"/>
                  <w:hideMark/>
                </w:tcPr>
                <w:p w:rsidR="00A94BC9" w:rsidRPr="00FE589B" w:rsidRDefault="00A94BC9" w:rsidP="004248D4">
                  <w:pPr>
                    <w:spacing w:before="100" w:beforeAutospacing="1" w:after="100" w:afterAutospacing="1" w:line="360" w:lineRule="auto"/>
                    <w:jc w:val="both"/>
                    <w:rPr>
                      <w:rFonts w:ascii="Times New Roman" w:eastAsia="Times New Roman" w:hAnsi="Times New Roman" w:cs="Times New Roman"/>
                      <w:sz w:val="20"/>
                      <w:szCs w:val="20"/>
                    </w:rPr>
                  </w:pPr>
                  <w:r w:rsidRPr="00FE589B">
                    <w:rPr>
                      <w:rFonts w:ascii="Times New Roman" w:eastAsia="Times New Roman" w:hAnsi="Times New Roman" w:cs="Times New Roman"/>
                      <w:sz w:val="20"/>
                      <w:szCs w:val="20"/>
                    </w:rPr>
                    <w:t>1,054,234</w:t>
                  </w:r>
                </w:p>
              </w:tc>
              <w:tc>
                <w:tcPr>
                  <w:tcW w:w="0" w:type="auto"/>
                  <w:hideMark/>
                </w:tcPr>
                <w:p w:rsidR="00A94BC9" w:rsidRPr="00FE589B" w:rsidRDefault="00A94BC9" w:rsidP="004248D4">
                  <w:pPr>
                    <w:spacing w:before="100" w:beforeAutospacing="1" w:after="100" w:afterAutospacing="1" w:line="360" w:lineRule="auto"/>
                    <w:jc w:val="both"/>
                    <w:rPr>
                      <w:rFonts w:ascii="Times New Roman" w:eastAsia="Times New Roman" w:hAnsi="Times New Roman" w:cs="Times New Roman"/>
                      <w:sz w:val="20"/>
                      <w:szCs w:val="20"/>
                    </w:rPr>
                  </w:pPr>
                  <w:r w:rsidRPr="00FE589B">
                    <w:rPr>
                      <w:rFonts w:ascii="Times New Roman" w:eastAsia="Times New Roman" w:hAnsi="Times New Roman" w:cs="Times New Roman"/>
                      <w:sz w:val="20"/>
                      <w:szCs w:val="20"/>
                    </w:rPr>
                    <w:t>35.79 Taka</w:t>
                  </w:r>
                </w:p>
              </w:tc>
              <w:tc>
                <w:tcPr>
                  <w:tcW w:w="0" w:type="auto"/>
                  <w:hideMark/>
                </w:tcPr>
                <w:p w:rsidR="00A94BC9" w:rsidRPr="00FE589B" w:rsidRDefault="00A94BC9" w:rsidP="004248D4">
                  <w:pPr>
                    <w:spacing w:before="100" w:beforeAutospacing="1" w:after="100" w:afterAutospacing="1" w:line="360" w:lineRule="auto"/>
                    <w:jc w:val="both"/>
                    <w:rPr>
                      <w:rFonts w:ascii="Times New Roman" w:eastAsia="Times New Roman" w:hAnsi="Times New Roman" w:cs="Times New Roman"/>
                      <w:sz w:val="20"/>
                      <w:szCs w:val="20"/>
                    </w:rPr>
                  </w:pPr>
                  <w:r w:rsidRPr="00FE589B">
                    <w:rPr>
                      <w:rFonts w:ascii="Times New Roman" w:eastAsia="Times New Roman" w:hAnsi="Times New Roman" w:cs="Times New Roman"/>
                      <w:sz w:val="20"/>
                      <w:szCs w:val="20"/>
                    </w:rPr>
                    <w:t>58</w:t>
                  </w:r>
                </w:p>
              </w:tc>
              <w:tc>
                <w:tcPr>
                  <w:tcW w:w="0" w:type="auto"/>
                  <w:hideMark/>
                </w:tcPr>
                <w:p w:rsidR="00A94BC9" w:rsidRPr="00FE589B" w:rsidRDefault="00A94BC9" w:rsidP="004248D4">
                  <w:pPr>
                    <w:spacing w:before="100" w:beforeAutospacing="1" w:after="100" w:afterAutospacing="1" w:line="360" w:lineRule="auto"/>
                    <w:jc w:val="both"/>
                    <w:rPr>
                      <w:rFonts w:ascii="Times New Roman" w:eastAsia="Times New Roman" w:hAnsi="Times New Roman" w:cs="Times New Roman"/>
                      <w:sz w:val="20"/>
                      <w:szCs w:val="20"/>
                    </w:rPr>
                  </w:pPr>
                  <w:r w:rsidRPr="00FE589B">
                    <w:rPr>
                      <w:rFonts w:ascii="Times New Roman" w:eastAsia="Times New Roman" w:hAnsi="Times New Roman" w:cs="Times New Roman"/>
                      <w:sz w:val="20"/>
                      <w:szCs w:val="20"/>
                    </w:rPr>
                    <w:t>1.16</w:t>
                  </w:r>
                </w:p>
              </w:tc>
            </w:tr>
            <w:tr w:rsidR="00A94BC9" w:rsidRPr="00FE589B" w:rsidTr="004248D4">
              <w:tc>
                <w:tcPr>
                  <w:tcW w:w="567" w:type="dxa"/>
                  <w:hideMark/>
                </w:tcPr>
                <w:p w:rsidR="00A94BC9" w:rsidRPr="00FE589B" w:rsidRDefault="00A94BC9" w:rsidP="004248D4">
                  <w:pPr>
                    <w:spacing w:line="360" w:lineRule="auto"/>
                    <w:jc w:val="both"/>
                    <w:rPr>
                      <w:rFonts w:ascii="Times New Roman" w:eastAsia="Times New Roman" w:hAnsi="Times New Roman" w:cs="Times New Roman"/>
                      <w:sz w:val="20"/>
                      <w:szCs w:val="20"/>
                    </w:rPr>
                  </w:pPr>
                  <w:r w:rsidRPr="00FE589B">
                    <w:rPr>
                      <w:rFonts w:ascii="Times New Roman" w:eastAsia="Times New Roman" w:hAnsi="Times New Roman" w:cs="Times New Roman"/>
                      <w:sz w:val="20"/>
                      <w:szCs w:val="20"/>
                    </w:rPr>
                    <w:t>1995</w:t>
                  </w:r>
                </w:p>
              </w:tc>
              <w:tc>
                <w:tcPr>
                  <w:tcW w:w="0" w:type="auto"/>
                  <w:hideMark/>
                </w:tcPr>
                <w:p w:rsidR="00A94BC9" w:rsidRPr="00FE589B" w:rsidRDefault="00A94BC9" w:rsidP="004248D4">
                  <w:pPr>
                    <w:spacing w:before="100" w:beforeAutospacing="1" w:after="100" w:afterAutospacing="1" w:line="360" w:lineRule="auto"/>
                    <w:jc w:val="both"/>
                    <w:rPr>
                      <w:rFonts w:ascii="Times New Roman" w:eastAsia="Times New Roman" w:hAnsi="Times New Roman" w:cs="Times New Roman"/>
                      <w:sz w:val="20"/>
                      <w:szCs w:val="20"/>
                    </w:rPr>
                  </w:pPr>
                  <w:r w:rsidRPr="00FE589B">
                    <w:rPr>
                      <w:rFonts w:ascii="Times New Roman" w:eastAsia="Times New Roman" w:hAnsi="Times New Roman" w:cs="Times New Roman"/>
                      <w:sz w:val="20"/>
                      <w:szCs w:val="20"/>
                    </w:rPr>
                    <w:t>1,594,210</w:t>
                  </w:r>
                </w:p>
              </w:tc>
              <w:tc>
                <w:tcPr>
                  <w:tcW w:w="0" w:type="auto"/>
                  <w:hideMark/>
                </w:tcPr>
                <w:p w:rsidR="00A94BC9" w:rsidRPr="00FE589B" w:rsidRDefault="00A94BC9" w:rsidP="004248D4">
                  <w:pPr>
                    <w:spacing w:before="100" w:beforeAutospacing="1" w:after="100" w:afterAutospacing="1" w:line="360" w:lineRule="auto"/>
                    <w:jc w:val="both"/>
                    <w:rPr>
                      <w:rFonts w:ascii="Times New Roman" w:eastAsia="Times New Roman" w:hAnsi="Times New Roman" w:cs="Times New Roman"/>
                      <w:sz w:val="20"/>
                      <w:szCs w:val="20"/>
                    </w:rPr>
                  </w:pPr>
                  <w:r w:rsidRPr="00FE589B">
                    <w:rPr>
                      <w:rFonts w:ascii="Times New Roman" w:eastAsia="Times New Roman" w:hAnsi="Times New Roman" w:cs="Times New Roman"/>
                      <w:sz w:val="20"/>
                      <w:szCs w:val="20"/>
                    </w:rPr>
                    <w:t>40.27 Taka</w:t>
                  </w:r>
                </w:p>
              </w:tc>
              <w:tc>
                <w:tcPr>
                  <w:tcW w:w="0" w:type="auto"/>
                  <w:hideMark/>
                </w:tcPr>
                <w:p w:rsidR="00A94BC9" w:rsidRPr="00FE589B" w:rsidRDefault="00A94BC9" w:rsidP="004248D4">
                  <w:pPr>
                    <w:spacing w:before="100" w:beforeAutospacing="1" w:after="100" w:afterAutospacing="1" w:line="360" w:lineRule="auto"/>
                    <w:jc w:val="both"/>
                    <w:rPr>
                      <w:rFonts w:ascii="Times New Roman" w:eastAsia="Times New Roman" w:hAnsi="Times New Roman" w:cs="Times New Roman"/>
                      <w:sz w:val="20"/>
                      <w:szCs w:val="20"/>
                    </w:rPr>
                  </w:pPr>
                  <w:r w:rsidRPr="00FE589B">
                    <w:rPr>
                      <w:rFonts w:ascii="Times New Roman" w:eastAsia="Times New Roman" w:hAnsi="Times New Roman" w:cs="Times New Roman"/>
                      <w:sz w:val="20"/>
                      <w:szCs w:val="20"/>
                    </w:rPr>
                    <w:t>78</w:t>
                  </w:r>
                </w:p>
              </w:tc>
              <w:tc>
                <w:tcPr>
                  <w:tcW w:w="0" w:type="auto"/>
                  <w:hideMark/>
                </w:tcPr>
                <w:p w:rsidR="00A94BC9" w:rsidRPr="00FE589B" w:rsidRDefault="00A94BC9" w:rsidP="004248D4">
                  <w:pPr>
                    <w:spacing w:before="100" w:beforeAutospacing="1" w:after="100" w:afterAutospacing="1" w:line="360" w:lineRule="auto"/>
                    <w:jc w:val="both"/>
                    <w:rPr>
                      <w:rFonts w:ascii="Times New Roman" w:eastAsia="Times New Roman" w:hAnsi="Times New Roman" w:cs="Times New Roman"/>
                      <w:sz w:val="20"/>
                      <w:szCs w:val="20"/>
                    </w:rPr>
                  </w:pPr>
                  <w:r w:rsidRPr="00FE589B">
                    <w:rPr>
                      <w:rFonts w:ascii="Times New Roman" w:eastAsia="Times New Roman" w:hAnsi="Times New Roman" w:cs="Times New Roman"/>
                      <w:sz w:val="20"/>
                      <w:szCs w:val="20"/>
                    </w:rPr>
                    <w:t>1.12</w:t>
                  </w:r>
                </w:p>
              </w:tc>
            </w:tr>
            <w:tr w:rsidR="00A94BC9" w:rsidRPr="00FE589B" w:rsidTr="004248D4">
              <w:tc>
                <w:tcPr>
                  <w:tcW w:w="567" w:type="dxa"/>
                  <w:hideMark/>
                </w:tcPr>
                <w:p w:rsidR="00A94BC9" w:rsidRPr="00FE589B" w:rsidRDefault="00A94BC9" w:rsidP="004248D4">
                  <w:pPr>
                    <w:spacing w:line="360" w:lineRule="auto"/>
                    <w:jc w:val="both"/>
                    <w:rPr>
                      <w:rFonts w:ascii="Times New Roman" w:eastAsia="Times New Roman" w:hAnsi="Times New Roman" w:cs="Times New Roman"/>
                      <w:sz w:val="20"/>
                      <w:szCs w:val="20"/>
                    </w:rPr>
                  </w:pPr>
                  <w:r w:rsidRPr="00FE589B">
                    <w:rPr>
                      <w:rFonts w:ascii="Times New Roman" w:eastAsia="Times New Roman" w:hAnsi="Times New Roman" w:cs="Times New Roman"/>
                      <w:sz w:val="20"/>
                      <w:szCs w:val="20"/>
                    </w:rPr>
                    <w:t>2000</w:t>
                  </w:r>
                </w:p>
              </w:tc>
              <w:tc>
                <w:tcPr>
                  <w:tcW w:w="0" w:type="auto"/>
                  <w:hideMark/>
                </w:tcPr>
                <w:p w:rsidR="00A94BC9" w:rsidRPr="00FE589B" w:rsidRDefault="00A94BC9" w:rsidP="004248D4">
                  <w:pPr>
                    <w:spacing w:before="100" w:beforeAutospacing="1" w:after="100" w:afterAutospacing="1" w:line="360" w:lineRule="auto"/>
                    <w:jc w:val="both"/>
                    <w:rPr>
                      <w:rFonts w:ascii="Times New Roman" w:eastAsia="Times New Roman" w:hAnsi="Times New Roman" w:cs="Times New Roman"/>
                      <w:sz w:val="20"/>
                      <w:szCs w:val="20"/>
                    </w:rPr>
                  </w:pPr>
                  <w:r w:rsidRPr="00FE589B">
                    <w:rPr>
                      <w:rFonts w:ascii="Times New Roman" w:eastAsia="Times New Roman" w:hAnsi="Times New Roman" w:cs="Times New Roman"/>
                      <w:sz w:val="20"/>
                      <w:szCs w:val="20"/>
                    </w:rPr>
                    <w:t>2,453,160</w:t>
                  </w:r>
                </w:p>
              </w:tc>
              <w:tc>
                <w:tcPr>
                  <w:tcW w:w="0" w:type="auto"/>
                  <w:hideMark/>
                </w:tcPr>
                <w:p w:rsidR="00A94BC9" w:rsidRPr="00FE589B" w:rsidRDefault="00A94BC9" w:rsidP="004248D4">
                  <w:pPr>
                    <w:spacing w:before="100" w:beforeAutospacing="1" w:after="100" w:afterAutospacing="1" w:line="360" w:lineRule="auto"/>
                    <w:jc w:val="both"/>
                    <w:rPr>
                      <w:rFonts w:ascii="Times New Roman" w:eastAsia="Times New Roman" w:hAnsi="Times New Roman" w:cs="Times New Roman"/>
                      <w:sz w:val="20"/>
                      <w:szCs w:val="20"/>
                    </w:rPr>
                  </w:pPr>
                  <w:r w:rsidRPr="00FE589B">
                    <w:rPr>
                      <w:rFonts w:ascii="Times New Roman" w:eastAsia="Times New Roman" w:hAnsi="Times New Roman" w:cs="Times New Roman"/>
                      <w:sz w:val="20"/>
                      <w:szCs w:val="20"/>
                    </w:rPr>
                    <w:t>52.14 Taka</w:t>
                  </w:r>
                </w:p>
              </w:tc>
              <w:tc>
                <w:tcPr>
                  <w:tcW w:w="0" w:type="auto"/>
                  <w:hideMark/>
                </w:tcPr>
                <w:p w:rsidR="00A94BC9" w:rsidRPr="00FE589B" w:rsidRDefault="00A94BC9" w:rsidP="004248D4">
                  <w:pPr>
                    <w:spacing w:before="100" w:beforeAutospacing="1" w:after="100" w:afterAutospacing="1" w:line="360" w:lineRule="auto"/>
                    <w:jc w:val="both"/>
                    <w:rPr>
                      <w:rFonts w:ascii="Times New Roman" w:eastAsia="Times New Roman" w:hAnsi="Times New Roman" w:cs="Times New Roman"/>
                      <w:sz w:val="20"/>
                      <w:szCs w:val="20"/>
                    </w:rPr>
                  </w:pPr>
                  <w:r w:rsidRPr="00FE589B">
                    <w:rPr>
                      <w:rFonts w:ascii="Times New Roman" w:eastAsia="Times New Roman" w:hAnsi="Times New Roman" w:cs="Times New Roman"/>
                      <w:sz w:val="20"/>
                      <w:szCs w:val="20"/>
                    </w:rPr>
                    <w:t>100</w:t>
                  </w:r>
                </w:p>
              </w:tc>
              <w:tc>
                <w:tcPr>
                  <w:tcW w:w="0" w:type="auto"/>
                  <w:hideMark/>
                </w:tcPr>
                <w:p w:rsidR="00A94BC9" w:rsidRPr="00FE589B" w:rsidRDefault="00A94BC9" w:rsidP="004248D4">
                  <w:pPr>
                    <w:spacing w:before="100" w:beforeAutospacing="1" w:after="100" w:afterAutospacing="1" w:line="360" w:lineRule="auto"/>
                    <w:jc w:val="both"/>
                    <w:rPr>
                      <w:rFonts w:ascii="Times New Roman" w:eastAsia="Times New Roman" w:hAnsi="Times New Roman" w:cs="Times New Roman"/>
                      <w:sz w:val="20"/>
                      <w:szCs w:val="20"/>
                    </w:rPr>
                  </w:pPr>
                  <w:r w:rsidRPr="00FE589B">
                    <w:rPr>
                      <w:rFonts w:ascii="Times New Roman" w:eastAsia="Times New Roman" w:hAnsi="Times New Roman" w:cs="Times New Roman"/>
                      <w:sz w:val="20"/>
                      <w:szCs w:val="20"/>
                    </w:rPr>
                    <w:t>0.97</w:t>
                  </w:r>
                </w:p>
              </w:tc>
            </w:tr>
            <w:tr w:rsidR="00A94BC9" w:rsidRPr="00FE589B" w:rsidTr="004248D4">
              <w:tc>
                <w:tcPr>
                  <w:tcW w:w="567" w:type="dxa"/>
                  <w:hideMark/>
                </w:tcPr>
                <w:p w:rsidR="00A94BC9" w:rsidRPr="00FE589B" w:rsidRDefault="00A94BC9" w:rsidP="004248D4">
                  <w:pPr>
                    <w:spacing w:line="360" w:lineRule="auto"/>
                    <w:jc w:val="both"/>
                    <w:rPr>
                      <w:rFonts w:ascii="Times New Roman" w:eastAsia="Times New Roman" w:hAnsi="Times New Roman" w:cs="Times New Roman"/>
                      <w:sz w:val="20"/>
                      <w:szCs w:val="20"/>
                    </w:rPr>
                  </w:pPr>
                  <w:r w:rsidRPr="00FE589B">
                    <w:rPr>
                      <w:rFonts w:ascii="Times New Roman" w:eastAsia="Times New Roman" w:hAnsi="Times New Roman" w:cs="Times New Roman"/>
                      <w:sz w:val="20"/>
                      <w:szCs w:val="20"/>
                    </w:rPr>
                    <w:t>2005</w:t>
                  </w:r>
                </w:p>
              </w:tc>
              <w:tc>
                <w:tcPr>
                  <w:tcW w:w="0" w:type="auto"/>
                  <w:hideMark/>
                </w:tcPr>
                <w:p w:rsidR="00A94BC9" w:rsidRPr="00FE589B" w:rsidRDefault="00A94BC9" w:rsidP="004248D4">
                  <w:pPr>
                    <w:spacing w:before="100" w:beforeAutospacing="1" w:after="100" w:afterAutospacing="1" w:line="360" w:lineRule="auto"/>
                    <w:jc w:val="both"/>
                    <w:rPr>
                      <w:rFonts w:ascii="Times New Roman" w:eastAsia="Times New Roman" w:hAnsi="Times New Roman" w:cs="Times New Roman"/>
                      <w:sz w:val="20"/>
                      <w:szCs w:val="20"/>
                    </w:rPr>
                  </w:pPr>
                  <w:r w:rsidRPr="00FE589B">
                    <w:rPr>
                      <w:rFonts w:ascii="Times New Roman" w:eastAsia="Times New Roman" w:hAnsi="Times New Roman" w:cs="Times New Roman"/>
                      <w:sz w:val="20"/>
                      <w:szCs w:val="20"/>
                    </w:rPr>
                    <w:t>3,913,334</w:t>
                  </w:r>
                </w:p>
              </w:tc>
              <w:tc>
                <w:tcPr>
                  <w:tcW w:w="0" w:type="auto"/>
                  <w:hideMark/>
                </w:tcPr>
                <w:p w:rsidR="00A94BC9" w:rsidRPr="00FE589B" w:rsidRDefault="00A94BC9" w:rsidP="004248D4">
                  <w:pPr>
                    <w:spacing w:before="100" w:beforeAutospacing="1" w:after="100" w:afterAutospacing="1" w:line="360" w:lineRule="auto"/>
                    <w:jc w:val="both"/>
                    <w:rPr>
                      <w:rFonts w:ascii="Times New Roman" w:eastAsia="Times New Roman" w:hAnsi="Times New Roman" w:cs="Times New Roman"/>
                      <w:sz w:val="20"/>
                      <w:szCs w:val="20"/>
                    </w:rPr>
                  </w:pPr>
                  <w:r w:rsidRPr="00FE589B">
                    <w:rPr>
                      <w:rFonts w:ascii="Times New Roman" w:eastAsia="Times New Roman" w:hAnsi="Times New Roman" w:cs="Times New Roman"/>
                      <w:sz w:val="20"/>
                      <w:szCs w:val="20"/>
                    </w:rPr>
                    <w:t>63.92 Taka</w:t>
                  </w:r>
                </w:p>
              </w:tc>
              <w:tc>
                <w:tcPr>
                  <w:tcW w:w="0" w:type="auto"/>
                  <w:hideMark/>
                </w:tcPr>
                <w:p w:rsidR="00A94BC9" w:rsidRPr="00FE589B" w:rsidRDefault="00A94BC9" w:rsidP="004248D4">
                  <w:pPr>
                    <w:spacing w:before="100" w:beforeAutospacing="1" w:after="100" w:afterAutospacing="1" w:line="360" w:lineRule="auto"/>
                    <w:jc w:val="both"/>
                    <w:rPr>
                      <w:rFonts w:ascii="Times New Roman" w:eastAsia="Times New Roman" w:hAnsi="Times New Roman" w:cs="Times New Roman"/>
                      <w:sz w:val="20"/>
                      <w:szCs w:val="20"/>
                    </w:rPr>
                  </w:pPr>
                  <w:r w:rsidRPr="00FE589B">
                    <w:rPr>
                      <w:rFonts w:ascii="Times New Roman" w:eastAsia="Times New Roman" w:hAnsi="Times New Roman" w:cs="Times New Roman"/>
                      <w:sz w:val="20"/>
                      <w:szCs w:val="20"/>
                    </w:rPr>
                    <w:t>126</w:t>
                  </w:r>
                </w:p>
              </w:tc>
              <w:tc>
                <w:tcPr>
                  <w:tcW w:w="0" w:type="auto"/>
                  <w:hideMark/>
                </w:tcPr>
                <w:p w:rsidR="00A94BC9" w:rsidRPr="00FE589B" w:rsidRDefault="00A94BC9" w:rsidP="004248D4">
                  <w:pPr>
                    <w:spacing w:before="100" w:beforeAutospacing="1" w:after="100" w:afterAutospacing="1" w:line="360" w:lineRule="auto"/>
                    <w:jc w:val="both"/>
                    <w:rPr>
                      <w:rFonts w:ascii="Times New Roman" w:eastAsia="Times New Roman" w:hAnsi="Times New Roman" w:cs="Times New Roman"/>
                      <w:sz w:val="20"/>
                      <w:szCs w:val="20"/>
                    </w:rPr>
                  </w:pPr>
                  <w:r w:rsidRPr="00FE589B">
                    <w:rPr>
                      <w:rFonts w:ascii="Times New Roman" w:eastAsia="Times New Roman" w:hAnsi="Times New Roman" w:cs="Times New Roman"/>
                      <w:sz w:val="20"/>
                      <w:szCs w:val="20"/>
                    </w:rPr>
                    <w:t>0.95</w:t>
                  </w:r>
                </w:p>
              </w:tc>
            </w:tr>
            <w:tr w:rsidR="00A94BC9" w:rsidRPr="00FE589B" w:rsidTr="004248D4">
              <w:tc>
                <w:tcPr>
                  <w:tcW w:w="567" w:type="dxa"/>
                  <w:hideMark/>
                </w:tcPr>
                <w:p w:rsidR="00A94BC9" w:rsidRPr="00FE589B" w:rsidRDefault="00A94BC9" w:rsidP="004248D4">
                  <w:pPr>
                    <w:spacing w:line="360" w:lineRule="auto"/>
                    <w:jc w:val="both"/>
                    <w:rPr>
                      <w:rFonts w:ascii="Times New Roman" w:eastAsia="Times New Roman" w:hAnsi="Times New Roman" w:cs="Times New Roman"/>
                      <w:sz w:val="20"/>
                      <w:szCs w:val="20"/>
                    </w:rPr>
                  </w:pPr>
                  <w:r w:rsidRPr="00FE589B">
                    <w:rPr>
                      <w:rFonts w:ascii="Times New Roman" w:eastAsia="Times New Roman" w:hAnsi="Times New Roman" w:cs="Times New Roman"/>
                      <w:sz w:val="20"/>
                      <w:szCs w:val="20"/>
                    </w:rPr>
                    <w:t>2008</w:t>
                  </w:r>
                </w:p>
              </w:tc>
              <w:tc>
                <w:tcPr>
                  <w:tcW w:w="0" w:type="auto"/>
                  <w:hideMark/>
                </w:tcPr>
                <w:p w:rsidR="00A94BC9" w:rsidRPr="00FE589B" w:rsidRDefault="00A94BC9" w:rsidP="004248D4">
                  <w:pPr>
                    <w:spacing w:before="100" w:beforeAutospacing="1" w:after="100" w:afterAutospacing="1" w:line="360" w:lineRule="auto"/>
                    <w:jc w:val="both"/>
                    <w:rPr>
                      <w:rFonts w:ascii="Times New Roman" w:eastAsia="Times New Roman" w:hAnsi="Times New Roman" w:cs="Times New Roman"/>
                      <w:sz w:val="20"/>
                      <w:szCs w:val="20"/>
                    </w:rPr>
                  </w:pPr>
                  <w:r w:rsidRPr="00FE589B">
                    <w:rPr>
                      <w:rFonts w:ascii="Times New Roman" w:eastAsia="Times New Roman" w:hAnsi="Times New Roman" w:cs="Times New Roman"/>
                      <w:sz w:val="20"/>
                      <w:szCs w:val="20"/>
                    </w:rPr>
                    <w:t>5,003,438</w:t>
                  </w:r>
                </w:p>
              </w:tc>
              <w:tc>
                <w:tcPr>
                  <w:tcW w:w="0" w:type="auto"/>
                  <w:hideMark/>
                </w:tcPr>
                <w:p w:rsidR="00A94BC9" w:rsidRPr="00FE589B" w:rsidRDefault="00A94BC9" w:rsidP="004248D4">
                  <w:pPr>
                    <w:spacing w:before="100" w:beforeAutospacing="1" w:after="100" w:afterAutospacing="1" w:line="360" w:lineRule="auto"/>
                    <w:jc w:val="both"/>
                    <w:rPr>
                      <w:rFonts w:ascii="Times New Roman" w:eastAsia="Times New Roman" w:hAnsi="Times New Roman" w:cs="Times New Roman"/>
                      <w:sz w:val="20"/>
                      <w:szCs w:val="20"/>
                    </w:rPr>
                  </w:pPr>
                  <w:r w:rsidRPr="00FE589B">
                    <w:rPr>
                      <w:rFonts w:ascii="Times New Roman" w:eastAsia="Times New Roman" w:hAnsi="Times New Roman" w:cs="Times New Roman"/>
                      <w:sz w:val="20"/>
                      <w:szCs w:val="20"/>
                    </w:rPr>
                    <w:t>68.65 Taka</w:t>
                  </w:r>
                </w:p>
              </w:tc>
              <w:tc>
                <w:tcPr>
                  <w:tcW w:w="0" w:type="auto"/>
                  <w:hideMark/>
                </w:tcPr>
                <w:p w:rsidR="00A94BC9" w:rsidRPr="00FE589B" w:rsidRDefault="00A94BC9" w:rsidP="004248D4">
                  <w:pPr>
                    <w:spacing w:before="100" w:beforeAutospacing="1" w:after="100" w:afterAutospacing="1" w:line="360" w:lineRule="auto"/>
                    <w:jc w:val="both"/>
                    <w:rPr>
                      <w:rFonts w:ascii="Times New Roman" w:eastAsia="Times New Roman" w:hAnsi="Times New Roman" w:cs="Times New Roman"/>
                      <w:sz w:val="20"/>
                      <w:szCs w:val="20"/>
                    </w:rPr>
                  </w:pPr>
                  <w:r w:rsidRPr="00FE589B">
                    <w:rPr>
                      <w:rFonts w:ascii="Times New Roman" w:eastAsia="Times New Roman" w:hAnsi="Times New Roman" w:cs="Times New Roman"/>
                      <w:sz w:val="20"/>
                      <w:szCs w:val="20"/>
                    </w:rPr>
                    <w:t>147</w:t>
                  </w:r>
                </w:p>
              </w:tc>
              <w:tc>
                <w:tcPr>
                  <w:tcW w:w="0" w:type="auto"/>
                  <w:hideMark/>
                </w:tcPr>
                <w:p w:rsidR="00A94BC9" w:rsidRPr="00FE589B" w:rsidRDefault="00A94BC9" w:rsidP="004248D4">
                  <w:pPr>
                    <w:spacing w:before="100" w:beforeAutospacing="1" w:after="100" w:afterAutospacing="1" w:line="360" w:lineRule="auto"/>
                    <w:jc w:val="both"/>
                    <w:rPr>
                      <w:rFonts w:ascii="Times New Roman" w:eastAsia="Times New Roman" w:hAnsi="Times New Roman" w:cs="Times New Roman"/>
                      <w:sz w:val="20"/>
                      <w:szCs w:val="20"/>
                    </w:rPr>
                  </w:pPr>
                  <w:r w:rsidRPr="00FE589B">
                    <w:rPr>
                      <w:rFonts w:ascii="Times New Roman" w:eastAsia="Times New Roman" w:hAnsi="Times New Roman" w:cs="Times New Roman"/>
                      <w:sz w:val="20"/>
                      <w:szCs w:val="20"/>
                    </w:rPr>
                    <w:t>–</w:t>
                  </w:r>
                </w:p>
              </w:tc>
            </w:tr>
          </w:tbl>
          <w:p w:rsidR="00A94BC9" w:rsidRPr="00FB0376" w:rsidRDefault="00A94BC9" w:rsidP="004248D4">
            <w:pPr>
              <w:spacing w:line="360" w:lineRule="auto"/>
              <w:jc w:val="both"/>
              <w:rPr>
                <w:rFonts w:ascii="Times New Roman" w:hAnsi="Times New Roman" w:cs="Times New Roman"/>
                <w:sz w:val="24"/>
                <w:szCs w:val="24"/>
              </w:rPr>
            </w:pPr>
          </w:p>
        </w:tc>
      </w:tr>
    </w:tbl>
    <w:p w:rsidR="00A94BC9" w:rsidRDefault="00A94BC9" w:rsidP="001426BE">
      <w:pPr>
        <w:tabs>
          <w:tab w:val="left" w:pos="7106"/>
        </w:tabs>
        <w:spacing w:line="360" w:lineRule="auto"/>
        <w:jc w:val="both"/>
        <w:rPr>
          <w:rFonts w:ascii="Times New Roman" w:hAnsi="Times New Roman" w:cs="Times New Roman"/>
          <w:sz w:val="24"/>
          <w:szCs w:val="24"/>
        </w:rPr>
      </w:pPr>
    </w:p>
    <w:p w:rsidR="00DF5F1D" w:rsidRDefault="00DF5F1D" w:rsidP="00DF5F1D">
      <w:pPr>
        <w:rPr>
          <w:rFonts w:ascii="Times New Roman" w:hAnsi="Times New Roman" w:cs="Times New Roman"/>
          <w:sz w:val="24"/>
          <w:szCs w:val="24"/>
        </w:rPr>
      </w:pPr>
      <w:bookmarkStart w:id="185" w:name="_Toc5928043"/>
    </w:p>
    <w:p w:rsidR="000B31CB" w:rsidRPr="00DF5F1D" w:rsidRDefault="000B31CB" w:rsidP="00DF5F1D">
      <w:pPr>
        <w:rPr>
          <w:rFonts w:ascii="Times New Roman" w:hAnsi="Times New Roman" w:cs="Times New Roman"/>
          <w:b/>
          <w:sz w:val="24"/>
          <w:szCs w:val="24"/>
        </w:rPr>
      </w:pPr>
      <w:r w:rsidRPr="00DF5F1D">
        <w:rPr>
          <w:rFonts w:ascii="Times New Roman" w:hAnsi="Times New Roman" w:cs="Times New Roman"/>
          <w:b/>
          <w:sz w:val="24"/>
          <w:szCs w:val="24"/>
        </w:rPr>
        <w:t xml:space="preserve"> Head Office and Branch Network</w:t>
      </w:r>
      <w:bookmarkEnd w:id="185"/>
    </w:p>
    <w:p w:rsidR="000B31CB" w:rsidRPr="00FB0376" w:rsidRDefault="000B31CB" w:rsidP="00DF5F1D">
      <w:pPr>
        <w:tabs>
          <w:tab w:val="left" w:pos="1870"/>
        </w:tabs>
        <w:spacing w:after="0" w:line="360" w:lineRule="auto"/>
        <w:jc w:val="both"/>
        <w:rPr>
          <w:rFonts w:ascii="Times New Roman" w:hAnsi="Times New Roman" w:cs="Times New Roman"/>
          <w:sz w:val="24"/>
          <w:szCs w:val="24"/>
        </w:rPr>
      </w:pPr>
      <w:r w:rsidRPr="00FB0376">
        <w:rPr>
          <w:rFonts w:ascii="Times New Roman" w:hAnsi="Times New Roman" w:cs="Times New Roman"/>
          <w:sz w:val="24"/>
          <w:szCs w:val="24"/>
        </w:rPr>
        <w:t xml:space="preserve">Head Office  </w:t>
      </w:r>
    </w:p>
    <w:p w:rsidR="000B31CB" w:rsidRPr="00FB0376" w:rsidRDefault="000B31CB" w:rsidP="00DF5F1D">
      <w:pPr>
        <w:tabs>
          <w:tab w:val="left" w:pos="1870"/>
        </w:tabs>
        <w:spacing w:after="0" w:line="360" w:lineRule="auto"/>
        <w:jc w:val="both"/>
        <w:rPr>
          <w:rFonts w:ascii="Times New Roman" w:hAnsi="Times New Roman" w:cs="Times New Roman"/>
          <w:sz w:val="24"/>
          <w:szCs w:val="24"/>
        </w:rPr>
      </w:pPr>
      <w:r w:rsidRPr="00FB0376">
        <w:rPr>
          <w:rFonts w:ascii="Times New Roman" w:hAnsi="Times New Roman" w:cs="Times New Roman"/>
          <w:sz w:val="24"/>
          <w:szCs w:val="24"/>
        </w:rPr>
        <w:t>61, Dilute Commercial Area</w:t>
      </w:r>
    </w:p>
    <w:p w:rsidR="000B31CB" w:rsidRPr="00FB0376" w:rsidRDefault="000B31CB" w:rsidP="00DF5F1D">
      <w:pPr>
        <w:tabs>
          <w:tab w:val="left" w:pos="1870"/>
        </w:tabs>
        <w:spacing w:after="0" w:line="360" w:lineRule="auto"/>
        <w:jc w:val="both"/>
        <w:rPr>
          <w:rFonts w:ascii="Times New Roman" w:hAnsi="Times New Roman" w:cs="Times New Roman"/>
          <w:sz w:val="24"/>
          <w:szCs w:val="24"/>
        </w:rPr>
      </w:pPr>
      <w:r w:rsidRPr="00FB0376">
        <w:rPr>
          <w:rFonts w:ascii="Times New Roman" w:hAnsi="Times New Roman" w:cs="Times New Roman"/>
          <w:sz w:val="24"/>
          <w:szCs w:val="24"/>
        </w:rPr>
        <w:t>Dhaka-1000, Bangladesh</w:t>
      </w:r>
    </w:p>
    <w:p w:rsidR="000B31CB" w:rsidRPr="00FB0376" w:rsidRDefault="000B31CB" w:rsidP="00DF5F1D">
      <w:pPr>
        <w:tabs>
          <w:tab w:val="left" w:pos="1870"/>
        </w:tabs>
        <w:spacing w:after="0" w:line="360" w:lineRule="auto"/>
        <w:jc w:val="both"/>
        <w:rPr>
          <w:rFonts w:ascii="Times New Roman" w:hAnsi="Times New Roman" w:cs="Times New Roman"/>
          <w:sz w:val="24"/>
          <w:szCs w:val="24"/>
        </w:rPr>
      </w:pPr>
      <w:r w:rsidRPr="00FB0376">
        <w:rPr>
          <w:rFonts w:ascii="Times New Roman" w:hAnsi="Times New Roman" w:cs="Times New Roman"/>
          <w:sz w:val="24"/>
          <w:szCs w:val="24"/>
        </w:rPr>
        <w:t>Tel: +880-2-9559333, 01711535960</w:t>
      </w:r>
    </w:p>
    <w:p w:rsidR="000B31CB" w:rsidRPr="00FB0376" w:rsidRDefault="000B31CB" w:rsidP="00DF5F1D">
      <w:pPr>
        <w:tabs>
          <w:tab w:val="left" w:pos="1870"/>
        </w:tabs>
        <w:spacing w:after="0" w:line="360" w:lineRule="auto"/>
        <w:jc w:val="both"/>
        <w:rPr>
          <w:rFonts w:ascii="Times New Roman" w:hAnsi="Times New Roman" w:cs="Times New Roman"/>
          <w:sz w:val="24"/>
          <w:szCs w:val="24"/>
        </w:rPr>
      </w:pPr>
      <w:r w:rsidRPr="00FB0376">
        <w:rPr>
          <w:rFonts w:ascii="Times New Roman" w:hAnsi="Times New Roman" w:cs="Times New Roman"/>
          <w:sz w:val="24"/>
          <w:szCs w:val="24"/>
        </w:rPr>
        <w:t>Fax: +880-2-9561213</w:t>
      </w:r>
    </w:p>
    <w:p w:rsidR="000B31CB" w:rsidRPr="00FB0376" w:rsidRDefault="000B31CB" w:rsidP="00DF5F1D">
      <w:pPr>
        <w:tabs>
          <w:tab w:val="left" w:pos="1870"/>
        </w:tabs>
        <w:spacing w:after="0" w:line="360" w:lineRule="auto"/>
        <w:jc w:val="both"/>
        <w:rPr>
          <w:rFonts w:ascii="Times New Roman" w:hAnsi="Times New Roman" w:cs="Times New Roman"/>
          <w:sz w:val="24"/>
          <w:szCs w:val="24"/>
        </w:rPr>
      </w:pPr>
      <w:r w:rsidRPr="00FB0376">
        <w:rPr>
          <w:rFonts w:ascii="Times New Roman" w:hAnsi="Times New Roman" w:cs="Times New Roman"/>
          <w:sz w:val="24"/>
          <w:szCs w:val="24"/>
        </w:rPr>
        <w:t xml:space="preserve">E-mail: </w:t>
      </w:r>
      <w:hyperlink r:id="rId29" w:history="1">
        <w:r w:rsidRPr="00FB0376">
          <w:rPr>
            <w:rStyle w:val="Hyperlink"/>
            <w:rFonts w:ascii="Times New Roman" w:hAnsi="Times New Roman" w:cs="Times New Roman"/>
            <w:sz w:val="24"/>
            <w:szCs w:val="24"/>
          </w:rPr>
          <w:t>mbl@bol-online.com</w:t>
        </w:r>
      </w:hyperlink>
    </w:p>
    <w:p w:rsidR="000B31CB" w:rsidRPr="00FB0376" w:rsidRDefault="000B31CB" w:rsidP="00DF5F1D">
      <w:pPr>
        <w:tabs>
          <w:tab w:val="left" w:pos="1870"/>
        </w:tabs>
        <w:spacing w:after="0" w:line="360" w:lineRule="auto"/>
        <w:jc w:val="both"/>
        <w:rPr>
          <w:rFonts w:ascii="Times New Roman" w:hAnsi="Times New Roman" w:cs="Times New Roman"/>
          <w:sz w:val="24"/>
          <w:szCs w:val="24"/>
        </w:rPr>
      </w:pPr>
      <w:r w:rsidRPr="00FB0376">
        <w:rPr>
          <w:rFonts w:ascii="Times New Roman" w:hAnsi="Times New Roman" w:cs="Times New Roman"/>
          <w:sz w:val="24"/>
          <w:szCs w:val="24"/>
        </w:rPr>
        <w:t xml:space="preserve">Website: </w:t>
      </w:r>
      <w:hyperlink r:id="rId30" w:history="1">
        <w:r w:rsidRPr="00FB0376">
          <w:rPr>
            <w:rStyle w:val="Hyperlink"/>
            <w:rFonts w:ascii="Times New Roman" w:hAnsi="Times New Roman" w:cs="Times New Roman"/>
            <w:sz w:val="24"/>
            <w:szCs w:val="24"/>
          </w:rPr>
          <w:t>www.mblbd.com</w:t>
        </w:r>
      </w:hyperlink>
    </w:p>
    <w:p w:rsidR="000B31CB" w:rsidRDefault="000B31CB" w:rsidP="001426BE">
      <w:pPr>
        <w:tabs>
          <w:tab w:val="left" w:pos="7106"/>
        </w:tabs>
        <w:spacing w:line="360" w:lineRule="auto"/>
        <w:jc w:val="both"/>
        <w:rPr>
          <w:rFonts w:ascii="Times New Roman" w:hAnsi="Times New Roman" w:cs="Times New Roman"/>
          <w:sz w:val="24"/>
          <w:szCs w:val="24"/>
        </w:rPr>
      </w:pPr>
    </w:p>
    <w:p w:rsidR="003D1C19" w:rsidRDefault="003D1C19" w:rsidP="001426BE">
      <w:pPr>
        <w:tabs>
          <w:tab w:val="left" w:pos="7106"/>
        </w:tabs>
        <w:spacing w:line="360" w:lineRule="auto"/>
        <w:jc w:val="both"/>
        <w:rPr>
          <w:rFonts w:ascii="Times New Roman" w:hAnsi="Times New Roman" w:cs="Times New Roman"/>
          <w:b/>
          <w:sz w:val="24"/>
          <w:szCs w:val="24"/>
        </w:rPr>
      </w:pPr>
    </w:p>
    <w:p w:rsidR="00987483" w:rsidRPr="00DF5F1D" w:rsidRDefault="00987483" w:rsidP="001426BE">
      <w:pPr>
        <w:tabs>
          <w:tab w:val="left" w:pos="7106"/>
        </w:tabs>
        <w:spacing w:line="360" w:lineRule="auto"/>
        <w:jc w:val="both"/>
        <w:rPr>
          <w:rStyle w:val="ilfuvd"/>
          <w:rFonts w:ascii="Times New Roman" w:hAnsi="Times New Roman" w:cs="Times New Roman"/>
          <w:b/>
          <w:sz w:val="24"/>
          <w:szCs w:val="24"/>
        </w:rPr>
      </w:pPr>
      <w:r w:rsidRPr="00DF5F1D">
        <w:rPr>
          <w:rFonts w:ascii="Times New Roman" w:hAnsi="Times New Roman" w:cs="Times New Roman"/>
          <w:b/>
          <w:sz w:val="24"/>
          <w:szCs w:val="24"/>
        </w:rPr>
        <w:lastRenderedPageBreak/>
        <w:t>References</w:t>
      </w:r>
      <w:r w:rsidRPr="00DF5F1D">
        <w:rPr>
          <w:rStyle w:val="ilfuvd"/>
          <w:rFonts w:ascii="Times New Roman" w:hAnsi="Times New Roman" w:cs="Times New Roman"/>
          <w:b/>
          <w:sz w:val="24"/>
          <w:szCs w:val="24"/>
        </w:rPr>
        <w:t xml:space="preserve">: </w:t>
      </w:r>
    </w:p>
    <w:p w:rsidR="00987483" w:rsidRDefault="00C64E0F" w:rsidP="00631DE6">
      <w:pPr>
        <w:pStyle w:val="ListParagraph"/>
        <w:numPr>
          <w:ilvl w:val="0"/>
          <w:numId w:val="35"/>
        </w:numPr>
        <w:tabs>
          <w:tab w:val="left" w:pos="7106"/>
        </w:tabs>
        <w:spacing w:line="360" w:lineRule="auto"/>
        <w:jc w:val="both"/>
        <w:rPr>
          <w:rFonts w:ascii="Times New Roman" w:hAnsi="Times New Roman" w:cs="Times New Roman"/>
          <w:sz w:val="24"/>
          <w:szCs w:val="24"/>
        </w:rPr>
      </w:pPr>
      <w:hyperlink r:id="rId31" w:history="1">
        <w:r w:rsidR="00987483" w:rsidRPr="00113EDC">
          <w:rPr>
            <w:rStyle w:val="Hyperlink"/>
            <w:rFonts w:ascii="Times New Roman" w:hAnsi="Times New Roman" w:cs="Times New Roman"/>
            <w:sz w:val="24"/>
            <w:szCs w:val="24"/>
          </w:rPr>
          <w:t>http://www.mblbd.com/</w:t>
        </w:r>
      </w:hyperlink>
    </w:p>
    <w:p w:rsidR="00987483" w:rsidRDefault="00C64E0F" w:rsidP="00631DE6">
      <w:pPr>
        <w:pStyle w:val="ListParagraph"/>
        <w:numPr>
          <w:ilvl w:val="0"/>
          <w:numId w:val="35"/>
        </w:numPr>
        <w:tabs>
          <w:tab w:val="left" w:pos="7106"/>
        </w:tabs>
        <w:spacing w:line="360" w:lineRule="auto"/>
        <w:jc w:val="both"/>
        <w:rPr>
          <w:rFonts w:ascii="Times New Roman" w:hAnsi="Times New Roman" w:cs="Times New Roman"/>
          <w:sz w:val="24"/>
          <w:szCs w:val="24"/>
        </w:rPr>
      </w:pPr>
      <w:hyperlink r:id="rId32" w:history="1">
        <w:r w:rsidR="00987483" w:rsidRPr="00113EDC">
          <w:rPr>
            <w:rStyle w:val="Hyperlink"/>
            <w:rFonts w:ascii="Times New Roman" w:hAnsi="Times New Roman" w:cs="Times New Roman"/>
            <w:sz w:val="24"/>
            <w:szCs w:val="24"/>
          </w:rPr>
          <w:t>https://www.investopedia.com/terms/f/foreign-exchange.asp</w:t>
        </w:r>
      </w:hyperlink>
    </w:p>
    <w:p w:rsidR="00987483" w:rsidRDefault="00C64E0F" w:rsidP="00631DE6">
      <w:pPr>
        <w:pStyle w:val="ListParagraph"/>
        <w:numPr>
          <w:ilvl w:val="0"/>
          <w:numId w:val="35"/>
        </w:numPr>
        <w:tabs>
          <w:tab w:val="left" w:pos="7106"/>
        </w:tabs>
        <w:spacing w:line="360" w:lineRule="auto"/>
        <w:jc w:val="both"/>
        <w:rPr>
          <w:rFonts w:ascii="Times New Roman" w:hAnsi="Times New Roman" w:cs="Times New Roman"/>
          <w:sz w:val="24"/>
          <w:szCs w:val="24"/>
        </w:rPr>
      </w:pPr>
      <w:hyperlink r:id="rId33" w:history="1">
        <w:r w:rsidR="00987483" w:rsidRPr="00113EDC">
          <w:rPr>
            <w:rStyle w:val="Hyperlink"/>
            <w:rFonts w:ascii="Times New Roman" w:hAnsi="Times New Roman" w:cs="Times New Roman"/>
            <w:sz w:val="24"/>
            <w:szCs w:val="24"/>
          </w:rPr>
          <w:t>https://www.primadollar.com/letterofcredit.php?gclid=EAIaIQobChMIvv6NsLfK4QIV1QorCh3Z3AXkEAAYASAAEgJAs_D_BwE</w:t>
        </w:r>
      </w:hyperlink>
    </w:p>
    <w:p w:rsidR="00987483" w:rsidRDefault="00C64E0F" w:rsidP="00631DE6">
      <w:pPr>
        <w:pStyle w:val="ListParagraph"/>
        <w:numPr>
          <w:ilvl w:val="0"/>
          <w:numId w:val="35"/>
        </w:numPr>
        <w:tabs>
          <w:tab w:val="left" w:pos="7106"/>
        </w:tabs>
        <w:spacing w:line="360" w:lineRule="auto"/>
        <w:jc w:val="both"/>
        <w:rPr>
          <w:rFonts w:ascii="Times New Roman" w:hAnsi="Times New Roman" w:cs="Times New Roman"/>
          <w:sz w:val="24"/>
          <w:szCs w:val="24"/>
        </w:rPr>
      </w:pPr>
      <w:hyperlink r:id="rId34" w:history="1">
        <w:r w:rsidR="0037346C" w:rsidRPr="00113EDC">
          <w:rPr>
            <w:rStyle w:val="Hyperlink"/>
            <w:rFonts w:ascii="Times New Roman" w:hAnsi="Times New Roman" w:cs="Times New Roman"/>
            <w:sz w:val="24"/>
            <w:szCs w:val="24"/>
          </w:rPr>
          <w:t>https://en.wikipedia.org/wiki/History_of_banking</w:t>
        </w:r>
      </w:hyperlink>
    </w:p>
    <w:p w:rsidR="0037346C" w:rsidRDefault="00C64E0F" w:rsidP="00631DE6">
      <w:pPr>
        <w:pStyle w:val="ListParagraph"/>
        <w:numPr>
          <w:ilvl w:val="0"/>
          <w:numId w:val="35"/>
        </w:numPr>
        <w:tabs>
          <w:tab w:val="left" w:pos="7106"/>
        </w:tabs>
        <w:spacing w:line="360" w:lineRule="auto"/>
        <w:jc w:val="both"/>
        <w:rPr>
          <w:rFonts w:ascii="Times New Roman" w:hAnsi="Times New Roman" w:cs="Times New Roman"/>
          <w:sz w:val="24"/>
          <w:szCs w:val="24"/>
        </w:rPr>
      </w:pPr>
      <w:hyperlink r:id="rId35" w:history="1">
        <w:r w:rsidR="0037346C" w:rsidRPr="00113EDC">
          <w:rPr>
            <w:rStyle w:val="Hyperlink"/>
            <w:rFonts w:ascii="Times New Roman" w:hAnsi="Times New Roman" w:cs="Times New Roman"/>
            <w:sz w:val="24"/>
            <w:szCs w:val="24"/>
          </w:rPr>
          <w:t>https://en.wikipedia.org/wiki/Banking_in_Bangladesh</w:t>
        </w:r>
      </w:hyperlink>
    </w:p>
    <w:p w:rsidR="0037346C" w:rsidRDefault="00C64E0F" w:rsidP="00631DE6">
      <w:pPr>
        <w:pStyle w:val="ListParagraph"/>
        <w:numPr>
          <w:ilvl w:val="0"/>
          <w:numId w:val="35"/>
        </w:numPr>
        <w:tabs>
          <w:tab w:val="left" w:pos="7106"/>
        </w:tabs>
        <w:spacing w:line="360" w:lineRule="auto"/>
        <w:jc w:val="both"/>
        <w:rPr>
          <w:rFonts w:ascii="Times New Roman" w:hAnsi="Times New Roman" w:cs="Times New Roman"/>
          <w:sz w:val="24"/>
          <w:szCs w:val="24"/>
        </w:rPr>
      </w:pPr>
      <w:hyperlink r:id="rId36" w:history="1">
        <w:r w:rsidR="0037346C" w:rsidRPr="00113EDC">
          <w:rPr>
            <w:rStyle w:val="Hyperlink"/>
            <w:rFonts w:ascii="Times New Roman" w:hAnsi="Times New Roman" w:cs="Times New Roman"/>
            <w:sz w:val="24"/>
            <w:szCs w:val="24"/>
          </w:rPr>
          <w:t>https://www.bb.org.bd/</w:t>
        </w:r>
      </w:hyperlink>
    </w:p>
    <w:p w:rsidR="0037346C" w:rsidRPr="00C46D97" w:rsidRDefault="0037346C" w:rsidP="001426BE">
      <w:pPr>
        <w:tabs>
          <w:tab w:val="left" w:pos="7106"/>
        </w:tabs>
        <w:spacing w:line="360" w:lineRule="auto"/>
        <w:ind w:left="360"/>
        <w:jc w:val="both"/>
        <w:rPr>
          <w:rFonts w:ascii="Times New Roman" w:hAnsi="Times New Roman" w:cs="Times New Roman"/>
          <w:sz w:val="24"/>
          <w:szCs w:val="24"/>
        </w:rPr>
      </w:pPr>
    </w:p>
    <w:sectPr w:rsidR="0037346C" w:rsidRPr="00C46D97" w:rsidSect="00AF03F0">
      <w:headerReference w:type="default" r:id="rId37"/>
      <w:footerReference w:type="default" r:id="rId38"/>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64FD3" w:rsidRDefault="00464FD3" w:rsidP="00A62FA9">
      <w:pPr>
        <w:spacing w:after="0" w:line="240" w:lineRule="auto"/>
      </w:pPr>
      <w:r>
        <w:separator/>
      </w:r>
    </w:p>
  </w:endnote>
  <w:endnote w:type="continuationSeparator" w:id="1">
    <w:p w:rsidR="00464FD3" w:rsidRDefault="00464FD3" w:rsidP="00A62FA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 w:name="Tahoma">
    <w:panose1 w:val="020B0604030504040204"/>
    <w:charset w:val="00"/>
    <w:family w:val="swiss"/>
    <w:pitch w:val="variable"/>
    <w:sig w:usb0="E1002EFF" w:usb1="C000605B" w:usb2="00000029" w:usb3="00000000" w:csb0="000101FF" w:csb1="00000000"/>
  </w:font>
  <w:font w:name="Vrinda">
    <w:panose1 w:val="02000500000000020004"/>
    <w:charset w:val="00"/>
    <w:family w:val="auto"/>
    <w:pitch w:val="variable"/>
    <w:sig w:usb0="0001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9442377"/>
      <w:docPartObj>
        <w:docPartGallery w:val="Page Numbers (Bottom of Page)"/>
        <w:docPartUnique/>
      </w:docPartObj>
    </w:sdtPr>
    <w:sdtContent>
      <w:p w:rsidR="00DB4CA4" w:rsidRDefault="00DB4CA4">
        <w:pPr>
          <w:pStyle w:val="Footer"/>
          <w:jc w:val="center"/>
        </w:pPr>
        <w:fldSimple w:instr=" PAGE   \* MERGEFORMAT ">
          <w:r w:rsidR="00003DF4">
            <w:rPr>
              <w:noProof/>
            </w:rPr>
            <w:t>9</w:t>
          </w:r>
        </w:fldSimple>
      </w:p>
    </w:sdtContent>
  </w:sdt>
  <w:p w:rsidR="00DB4CA4" w:rsidRDefault="00DB4CA4">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64FD3" w:rsidRDefault="00464FD3" w:rsidP="00A62FA9">
      <w:pPr>
        <w:spacing w:after="0" w:line="240" w:lineRule="auto"/>
      </w:pPr>
      <w:r>
        <w:separator/>
      </w:r>
    </w:p>
  </w:footnote>
  <w:footnote w:type="continuationSeparator" w:id="1">
    <w:p w:rsidR="00464FD3" w:rsidRDefault="00464FD3" w:rsidP="00A62FA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3DF4" w:rsidRDefault="00003DF4">
    <w:pPr>
      <w:pStyle w:val="Header"/>
    </w:pPr>
    <w:r>
      <w:rPr>
        <w:noProof/>
      </w:rPr>
      <w:drawing>
        <wp:anchor distT="0" distB="0" distL="114300" distR="114300" simplePos="0" relativeHeight="251658240" behindDoc="0" locked="0" layoutInCell="1" allowOverlap="1">
          <wp:simplePos x="0" y="0"/>
          <wp:positionH relativeFrom="margin">
            <wp:posOffset>4598670</wp:posOffset>
          </wp:positionH>
          <wp:positionV relativeFrom="margin">
            <wp:posOffset>-850900</wp:posOffset>
          </wp:positionV>
          <wp:extent cx="1956435" cy="834390"/>
          <wp:effectExtent l="19050" t="0" r="5715" b="0"/>
          <wp:wrapSquare wrapText="bothSides"/>
          <wp:docPr id="2" name="Picture 1" descr="Mercantile-Bank-Limit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rcantile-Bank-Limited.jpg"/>
                  <pic:cNvPicPr/>
                </pic:nvPicPr>
                <pic:blipFill>
                  <a:blip r:embed="rId1"/>
                  <a:stretch>
                    <a:fillRect/>
                  </a:stretch>
                </pic:blipFill>
                <pic:spPr>
                  <a:xfrm>
                    <a:off x="0" y="0"/>
                    <a:ext cx="1956435" cy="834390"/>
                  </a:xfrm>
                  <a:prstGeom prst="rect">
                    <a:avLst/>
                  </a:prstGeom>
                </pic:spPr>
              </pic:pic>
            </a:graphicData>
          </a:graphic>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7548C5"/>
    <w:multiLevelType w:val="hybridMultilevel"/>
    <w:tmpl w:val="CEB6DC1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0EF6F80"/>
    <w:multiLevelType w:val="hybridMultilevel"/>
    <w:tmpl w:val="BA92F7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281398E"/>
    <w:multiLevelType w:val="hybridMultilevel"/>
    <w:tmpl w:val="8BF606E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D1C2731"/>
    <w:multiLevelType w:val="hybridMultilevel"/>
    <w:tmpl w:val="4D2050FC"/>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00D6476"/>
    <w:multiLevelType w:val="hybridMultilevel"/>
    <w:tmpl w:val="0DB2E7CA"/>
    <w:lvl w:ilvl="0" w:tplc="1F80F498">
      <w:start w:val="1"/>
      <w:numFmt w:val="decimal"/>
      <w:lvlText w:val="%1)"/>
      <w:lvlJc w:val="left"/>
      <w:pPr>
        <w:ind w:left="720" w:hanging="360"/>
      </w:pPr>
      <w:rPr>
        <w:rFonts w:hint="default"/>
        <w:b/>
        <w:sz w:val="3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0F254EE"/>
    <w:multiLevelType w:val="hybridMultilevel"/>
    <w:tmpl w:val="D520BD0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46055E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nsid w:val="188276B2"/>
    <w:multiLevelType w:val="multilevel"/>
    <w:tmpl w:val="F80C668A"/>
    <w:lvl w:ilvl="0">
      <w:start w:val="1"/>
      <w:numFmt w:val="bullet"/>
      <w:lvlText w:val="o"/>
      <w:lvlJc w:val="left"/>
      <w:pPr>
        <w:ind w:left="360" w:hanging="360"/>
      </w:pPr>
      <w:rPr>
        <w:rFonts w:ascii="Courier New" w:hAnsi="Courier New" w:cs="Courier New"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8">
    <w:nsid w:val="1D255173"/>
    <w:multiLevelType w:val="hybridMultilevel"/>
    <w:tmpl w:val="E9AAD7B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1D4C1192"/>
    <w:multiLevelType w:val="hybridMultilevel"/>
    <w:tmpl w:val="8B000A38"/>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24A93356"/>
    <w:multiLevelType w:val="hybridMultilevel"/>
    <w:tmpl w:val="6F4A02F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27326F8D"/>
    <w:multiLevelType w:val="hybridMultilevel"/>
    <w:tmpl w:val="9BDAA1F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2B785244"/>
    <w:multiLevelType w:val="hybridMultilevel"/>
    <w:tmpl w:val="6F40747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31F83D6A"/>
    <w:multiLevelType w:val="hybridMultilevel"/>
    <w:tmpl w:val="9A4E43F0"/>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323F4C74"/>
    <w:multiLevelType w:val="hybridMultilevel"/>
    <w:tmpl w:val="82CC6550"/>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327B46E9"/>
    <w:multiLevelType w:val="hybridMultilevel"/>
    <w:tmpl w:val="0D62A9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34AC7827"/>
    <w:multiLevelType w:val="hybridMultilevel"/>
    <w:tmpl w:val="7BA2536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34D45837"/>
    <w:multiLevelType w:val="hybridMultilevel"/>
    <w:tmpl w:val="083E72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34D74D97"/>
    <w:multiLevelType w:val="hybridMultilevel"/>
    <w:tmpl w:val="B78C0032"/>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3A7719DA"/>
    <w:multiLevelType w:val="hybridMultilevel"/>
    <w:tmpl w:val="F620E7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4192384F"/>
    <w:multiLevelType w:val="hybridMultilevel"/>
    <w:tmpl w:val="C9DA451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42E62428"/>
    <w:multiLevelType w:val="multilevel"/>
    <w:tmpl w:val="F80C668A"/>
    <w:lvl w:ilvl="0">
      <w:start w:val="1"/>
      <w:numFmt w:val="bullet"/>
      <w:lvlText w:val="o"/>
      <w:lvlJc w:val="left"/>
      <w:pPr>
        <w:ind w:left="360" w:hanging="360"/>
      </w:pPr>
      <w:rPr>
        <w:rFonts w:ascii="Courier New" w:hAnsi="Courier New" w:cs="Courier New"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2">
    <w:nsid w:val="43BE0A91"/>
    <w:multiLevelType w:val="hybridMultilevel"/>
    <w:tmpl w:val="FC20E260"/>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44B63DEE"/>
    <w:multiLevelType w:val="hybridMultilevel"/>
    <w:tmpl w:val="E87803E8"/>
    <w:lvl w:ilvl="0" w:tplc="D4F40D20">
      <w:start w:val="1"/>
      <w:numFmt w:val="upperLetter"/>
      <w:lvlText w:val="%1)"/>
      <w:lvlJc w:val="left"/>
      <w:pPr>
        <w:ind w:left="1440" w:hanging="360"/>
      </w:pPr>
      <w:rPr>
        <w:rFonts w:hint="default"/>
        <w:b/>
      </w:r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4">
    <w:nsid w:val="4873164A"/>
    <w:multiLevelType w:val="hybridMultilevel"/>
    <w:tmpl w:val="6EE82F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4EF260A3"/>
    <w:multiLevelType w:val="hybridMultilevel"/>
    <w:tmpl w:val="0E30B5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53EE16E4"/>
    <w:multiLevelType w:val="multilevel"/>
    <w:tmpl w:val="15E8BA12"/>
    <w:lvl w:ilvl="0">
      <w:start w:val="1"/>
      <w:numFmt w:val="bullet"/>
      <w:lvlText w:val=""/>
      <w:lvlJc w:val="left"/>
      <w:pPr>
        <w:tabs>
          <w:tab w:val="num" w:pos="720"/>
        </w:tabs>
        <w:ind w:left="720" w:hanging="360"/>
      </w:pPr>
      <w:rPr>
        <w:rFonts w:ascii="Symbol" w:hAnsi="Symbol" w:hint="default"/>
        <w:sz w:val="20"/>
      </w:rPr>
    </w:lvl>
    <w:lvl w:ilvl="1">
      <w:start w:val="1"/>
      <w:numFmt w:val="upperLetter"/>
      <w:lvlText w:val="%2)"/>
      <w:lvlJc w:val="left"/>
      <w:pPr>
        <w:ind w:left="1440" w:hanging="360"/>
      </w:pPr>
      <w:rPr>
        <w:rFonts w:hint="default"/>
      </w:rPr>
    </w:lvl>
    <w:lvl w:ilvl="2">
      <w:start w:val="1"/>
      <w:numFmt w:val="decimal"/>
      <w:lvlText w:val="%3)"/>
      <w:lvlJc w:val="left"/>
      <w:pPr>
        <w:ind w:left="2160" w:hanging="360"/>
      </w:pPr>
      <w:rPr>
        <w:rFonts w:hint="default"/>
        <w:b/>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575F2A5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8">
    <w:nsid w:val="576D278F"/>
    <w:multiLevelType w:val="multilevel"/>
    <w:tmpl w:val="C32CEDFC"/>
    <w:lvl w:ilvl="0">
      <w:start w:val="1"/>
      <w:numFmt w:val="bullet"/>
      <w:lvlText w:val="o"/>
      <w:lvlJc w:val="left"/>
      <w:pPr>
        <w:tabs>
          <w:tab w:val="num" w:pos="720"/>
        </w:tabs>
        <w:ind w:left="720" w:hanging="360"/>
      </w:pPr>
      <w:rPr>
        <w:rFonts w:ascii="Courier New" w:hAnsi="Courier New" w:cs="Courier New" w:hint="default"/>
        <w:sz w:val="20"/>
      </w:rPr>
    </w:lvl>
    <w:lvl w:ilvl="1">
      <w:start w:val="1"/>
      <w:numFmt w:val="upperLetter"/>
      <w:lvlText w:val="%2)"/>
      <w:lvlJc w:val="left"/>
      <w:pPr>
        <w:ind w:left="1440" w:hanging="360"/>
      </w:pPr>
      <w:rPr>
        <w:rFonts w:hint="default"/>
      </w:rPr>
    </w:lvl>
    <w:lvl w:ilvl="2">
      <w:start w:val="1"/>
      <w:numFmt w:val="decimal"/>
      <w:lvlText w:val="%3)"/>
      <w:lvlJc w:val="left"/>
      <w:pPr>
        <w:ind w:left="2160" w:hanging="360"/>
      </w:pPr>
      <w:rPr>
        <w:rFonts w:hint="default"/>
        <w:b/>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5C9A4921"/>
    <w:multiLevelType w:val="hybridMultilevel"/>
    <w:tmpl w:val="41D8838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63D062AE"/>
    <w:multiLevelType w:val="hybridMultilevel"/>
    <w:tmpl w:val="0C30FC0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67002692"/>
    <w:multiLevelType w:val="hybridMultilevel"/>
    <w:tmpl w:val="822082AE"/>
    <w:lvl w:ilvl="0" w:tplc="4F24757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6722404C"/>
    <w:multiLevelType w:val="hybridMultilevel"/>
    <w:tmpl w:val="ACCC8DBC"/>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3">
    <w:nsid w:val="720336F3"/>
    <w:multiLevelType w:val="hybridMultilevel"/>
    <w:tmpl w:val="AA260DF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78CE49E9"/>
    <w:multiLevelType w:val="hybridMultilevel"/>
    <w:tmpl w:val="4BA0D27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79A46A28"/>
    <w:multiLevelType w:val="hybridMultilevel"/>
    <w:tmpl w:val="7C8436B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79F9241E"/>
    <w:multiLevelType w:val="hybridMultilevel"/>
    <w:tmpl w:val="7812D350"/>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7C772703"/>
    <w:multiLevelType w:val="hybridMultilevel"/>
    <w:tmpl w:val="DD1AF08E"/>
    <w:lvl w:ilvl="0" w:tplc="6556F208">
      <w:start w:val="1"/>
      <w:numFmt w:val="lowerLetter"/>
      <w:lvlText w:val="%1."/>
      <w:lvlJc w:val="left"/>
      <w:pPr>
        <w:ind w:left="2160" w:hanging="360"/>
      </w:pPr>
      <w:rPr>
        <w:rFonts w:hint="default"/>
      </w:rPr>
    </w:lvl>
    <w:lvl w:ilvl="1" w:tplc="04090019">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8">
    <w:nsid w:val="7E706F13"/>
    <w:multiLevelType w:val="hybridMultilevel"/>
    <w:tmpl w:val="DF6CF73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1"/>
  </w:num>
  <w:num w:numId="2">
    <w:abstractNumId w:val="29"/>
  </w:num>
  <w:num w:numId="3">
    <w:abstractNumId w:val="7"/>
  </w:num>
  <w:num w:numId="4">
    <w:abstractNumId w:val="15"/>
  </w:num>
  <w:num w:numId="5">
    <w:abstractNumId w:val="26"/>
  </w:num>
  <w:num w:numId="6">
    <w:abstractNumId w:val="17"/>
  </w:num>
  <w:num w:numId="7">
    <w:abstractNumId w:val="19"/>
  </w:num>
  <w:num w:numId="8">
    <w:abstractNumId w:val="1"/>
  </w:num>
  <w:num w:numId="9">
    <w:abstractNumId w:val="25"/>
  </w:num>
  <w:num w:numId="10">
    <w:abstractNumId w:val="24"/>
  </w:num>
  <w:num w:numId="11">
    <w:abstractNumId w:val="0"/>
  </w:num>
  <w:num w:numId="12">
    <w:abstractNumId w:val="31"/>
  </w:num>
  <w:num w:numId="13">
    <w:abstractNumId w:val="23"/>
  </w:num>
  <w:num w:numId="14">
    <w:abstractNumId w:val="35"/>
  </w:num>
  <w:num w:numId="15">
    <w:abstractNumId w:val="8"/>
  </w:num>
  <w:num w:numId="16">
    <w:abstractNumId w:val="5"/>
  </w:num>
  <w:num w:numId="17">
    <w:abstractNumId w:val="16"/>
  </w:num>
  <w:num w:numId="18">
    <w:abstractNumId w:val="30"/>
  </w:num>
  <w:num w:numId="19">
    <w:abstractNumId w:val="20"/>
  </w:num>
  <w:num w:numId="20">
    <w:abstractNumId w:val="18"/>
  </w:num>
  <w:num w:numId="21">
    <w:abstractNumId w:val="9"/>
  </w:num>
  <w:num w:numId="22">
    <w:abstractNumId w:val="13"/>
  </w:num>
  <w:num w:numId="23">
    <w:abstractNumId w:val="37"/>
  </w:num>
  <w:num w:numId="24">
    <w:abstractNumId w:val="33"/>
  </w:num>
  <w:num w:numId="25">
    <w:abstractNumId w:val="3"/>
  </w:num>
  <w:num w:numId="26">
    <w:abstractNumId w:val="21"/>
  </w:num>
  <w:num w:numId="27">
    <w:abstractNumId w:val="10"/>
  </w:num>
  <w:num w:numId="28">
    <w:abstractNumId w:val="34"/>
  </w:num>
  <w:num w:numId="29">
    <w:abstractNumId w:val="12"/>
  </w:num>
  <w:num w:numId="30">
    <w:abstractNumId w:val="38"/>
  </w:num>
  <w:num w:numId="31">
    <w:abstractNumId w:val="32"/>
  </w:num>
  <w:num w:numId="32">
    <w:abstractNumId w:val="36"/>
  </w:num>
  <w:num w:numId="33">
    <w:abstractNumId w:val="14"/>
  </w:num>
  <w:num w:numId="34">
    <w:abstractNumId w:val="2"/>
  </w:num>
  <w:num w:numId="35">
    <w:abstractNumId w:val="4"/>
  </w:num>
  <w:num w:numId="36">
    <w:abstractNumId w:val="28"/>
  </w:num>
  <w:num w:numId="37">
    <w:abstractNumId w:val="22"/>
  </w:num>
  <w:num w:numId="38">
    <w:abstractNumId w:val="27"/>
  </w:num>
  <w:num w:numId="39">
    <w:abstractNumId w:val="6"/>
  </w:num>
  <w:numIdMacAtCleanup w:val="39"/>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hdrShapeDefaults>
    <o:shapedefaults v:ext="edit" spidmax="38914"/>
  </w:hdrShapeDefaults>
  <w:footnotePr>
    <w:footnote w:id="0"/>
    <w:footnote w:id="1"/>
  </w:footnotePr>
  <w:endnotePr>
    <w:endnote w:id="0"/>
    <w:endnote w:id="1"/>
  </w:endnotePr>
  <w:compat/>
  <w:rsids>
    <w:rsidRoot w:val="008461AB"/>
    <w:rsid w:val="00003DF4"/>
    <w:rsid w:val="00006660"/>
    <w:rsid w:val="00006AD2"/>
    <w:rsid w:val="000119F7"/>
    <w:rsid w:val="00012624"/>
    <w:rsid w:val="00021716"/>
    <w:rsid w:val="00026F54"/>
    <w:rsid w:val="0003374D"/>
    <w:rsid w:val="00035C76"/>
    <w:rsid w:val="0004094C"/>
    <w:rsid w:val="00045557"/>
    <w:rsid w:val="000458A8"/>
    <w:rsid w:val="0004786E"/>
    <w:rsid w:val="00050A6F"/>
    <w:rsid w:val="00055DFC"/>
    <w:rsid w:val="0007163A"/>
    <w:rsid w:val="00071AA0"/>
    <w:rsid w:val="0007373D"/>
    <w:rsid w:val="00075D8B"/>
    <w:rsid w:val="00077897"/>
    <w:rsid w:val="000837B7"/>
    <w:rsid w:val="00084BCB"/>
    <w:rsid w:val="00091DB7"/>
    <w:rsid w:val="00092032"/>
    <w:rsid w:val="00092E8A"/>
    <w:rsid w:val="000A0B8E"/>
    <w:rsid w:val="000A0F6A"/>
    <w:rsid w:val="000A349A"/>
    <w:rsid w:val="000A3C04"/>
    <w:rsid w:val="000B30B0"/>
    <w:rsid w:val="000B31CB"/>
    <w:rsid w:val="000B4A93"/>
    <w:rsid w:val="000B54FD"/>
    <w:rsid w:val="000B5993"/>
    <w:rsid w:val="000B7F7F"/>
    <w:rsid w:val="000C1C4E"/>
    <w:rsid w:val="000C1FB3"/>
    <w:rsid w:val="000C25E4"/>
    <w:rsid w:val="000E44D7"/>
    <w:rsid w:val="000F54DC"/>
    <w:rsid w:val="000F6D39"/>
    <w:rsid w:val="00106ED9"/>
    <w:rsid w:val="00110C84"/>
    <w:rsid w:val="00111B27"/>
    <w:rsid w:val="00112B14"/>
    <w:rsid w:val="001141F4"/>
    <w:rsid w:val="00120E7E"/>
    <w:rsid w:val="0013100D"/>
    <w:rsid w:val="00136426"/>
    <w:rsid w:val="001426BE"/>
    <w:rsid w:val="00145EC9"/>
    <w:rsid w:val="00147ECA"/>
    <w:rsid w:val="001514FE"/>
    <w:rsid w:val="001570FB"/>
    <w:rsid w:val="001601AC"/>
    <w:rsid w:val="00174FDC"/>
    <w:rsid w:val="001759A5"/>
    <w:rsid w:val="001768C5"/>
    <w:rsid w:val="00180CF6"/>
    <w:rsid w:val="001939D1"/>
    <w:rsid w:val="00196E9E"/>
    <w:rsid w:val="00196FF7"/>
    <w:rsid w:val="001A1FBC"/>
    <w:rsid w:val="001A4CC7"/>
    <w:rsid w:val="001B0818"/>
    <w:rsid w:val="001B0B83"/>
    <w:rsid w:val="001B3E21"/>
    <w:rsid w:val="001B4083"/>
    <w:rsid w:val="001B7422"/>
    <w:rsid w:val="001B7644"/>
    <w:rsid w:val="001C09BB"/>
    <w:rsid w:val="001C541C"/>
    <w:rsid w:val="001D3C5F"/>
    <w:rsid w:val="001D44DC"/>
    <w:rsid w:val="001E111D"/>
    <w:rsid w:val="001E13CF"/>
    <w:rsid w:val="001E563D"/>
    <w:rsid w:val="001E5BA1"/>
    <w:rsid w:val="001E5D26"/>
    <w:rsid w:val="001E71D4"/>
    <w:rsid w:val="001F145F"/>
    <w:rsid w:val="001F163D"/>
    <w:rsid w:val="0020061E"/>
    <w:rsid w:val="00205839"/>
    <w:rsid w:val="00211184"/>
    <w:rsid w:val="002123E5"/>
    <w:rsid w:val="002218EC"/>
    <w:rsid w:val="00224246"/>
    <w:rsid w:val="002242D0"/>
    <w:rsid w:val="00224352"/>
    <w:rsid w:val="00242FEA"/>
    <w:rsid w:val="0025180F"/>
    <w:rsid w:val="0025386C"/>
    <w:rsid w:val="00260F94"/>
    <w:rsid w:val="0026479A"/>
    <w:rsid w:val="00265D3B"/>
    <w:rsid w:val="00267051"/>
    <w:rsid w:val="00271BAD"/>
    <w:rsid w:val="00274A5C"/>
    <w:rsid w:val="0029000F"/>
    <w:rsid w:val="002900CB"/>
    <w:rsid w:val="00296E88"/>
    <w:rsid w:val="002974EF"/>
    <w:rsid w:val="002A4BB8"/>
    <w:rsid w:val="002A6246"/>
    <w:rsid w:val="002B151C"/>
    <w:rsid w:val="002B16A7"/>
    <w:rsid w:val="002B4356"/>
    <w:rsid w:val="002B4D06"/>
    <w:rsid w:val="002E216B"/>
    <w:rsid w:val="002F1633"/>
    <w:rsid w:val="002F2DA3"/>
    <w:rsid w:val="002F48D6"/>
    <w:rsid w:val="0030415E"/>
    <w:rsid w:val="0030605D"/>
    <w:rsid w:val="003100B5"/>
    <w:rsid w:val="00313822"/>
    <w:rsid w:val="00313B84"/>
    <w:rsid w:val="00313DC2"/>
    <w:rsid w:val="00317103"/>
    <w:rsid w:val="0032426C"/>
    <w:rsid w:val="003249B8"/>
    <w:rsid w:val="00327A16"/>
    <w:rsid w:val="00327AFB"/>
    <w:rsid w:val="00335033"/>
    <w:rsid w:val="00342683"/>
    <w:rsid w:val="00343F83"/>
    <w:rsid w:val="00345475"/>
    <w:rsid w:val="00347D33"/>
    <w:rsid w:val="003518AD"/>
    <w:rsid w:val="00354131"/>
    <w:rsid w:val="00356AA9"/>
    <w:rsid w:val="00357578"/>
    <w:rsid w:val="00357EE2"/>
    <w:rsid w:val="00361080"/>
    <w:rsid w:val="00361100"/>
    <w:rsid w:val="00364999"/>
    <w:rsid w:val="003656B5"/>
    <w:rsid w:val="00367A61"/>
    <w:rsid w:val="00373062"/>
    <w:rsid w:val="0037346C"/>
    <w:rsid w:val="00374CD3"/>
    <w:rsid w:val="00375F64"/>
    <w:rsid w:val="0038275A"/>
    <w:rsid w:val="003938EA"/>
    <w:rsid w:val="00395AAE"/>
    <w:rsid w:val="00396D31"/>
    <w:rsid w:val="0039758B"/>
    <w:rsid w:val="003A0484"/>
    <w:rsid w:val="003A058A"/>
    <w:rsid w:val="003A44AA"/>
    <w:rsid w:val="003B7DF3"/>
    <w:rsid w:val="003C29BE"/>
    <w:rsid w:val="003C6E9C"/>
    <w:rsid w:val="003C7B46"/>
    <w:rsid w:val="003D148B"/>
    <w:rsid w:val="003D1C19"/>
    <w:rsid w:val="003D2918"/>
    <w:rsid w:val="003D3CA2"/>
    <w:rsid w:val="004020C7"/>
    <w:rsid w:val="00402463"/>
    <w:rsid w:val="00403F15"/>
    <w:rsid w:val="004058D3"/>
    <w:rsid w:val="004100BA"/>
    <w:rsid w:val="00413C09"/>
    <w:rsid w:val="0041731B"/>
    <w:rsid w:val="004202C8"/>
    <w:rsid w:val="0042357B"/>
    <w:rsid w:val="00424396"/>
    <w:rsid w:val="0042504B"/>
    <w:rsid w:val="00431F43"/>
    <w:rsid w:val="00433A33"/>
    <w:rsid w:val="00442ECB"/>
    <w:rsid w:val="00445C69"/>
    <w:rsid w:val="00452542"/>
    <w:rsid w:val="0045542D"/>
    <w:rsid w:val="0045565E"/>
    <w:rsid w:val="00464FD3"/>
    <w:rsid w:val="00466E20"/>
    <w:rsid w:val="004717AF"/>
    <w:rsid w:val="00473730"/>
    <w:rsid w:val="004758E8"/>
    <w:rsid w:val="00481E8A"/>
    <w:rsid w:val="00487216"/>
    <w:rsid w:val="00492692"/>
    <w:rsid w:val="00495331"/>
    <w:rsid w:val="004A052E"/>
    <w:rsid w:val="004A247F"/>
    <w:rsid w:val="004A78E1"/>
    <w:rsid w:val="004B4353"/>
    <w:rsid w:val="004D0B20"/>
    <w:rsid w:val="004D1F7E"/>
    <w:rsid w:val="004D5041"/>
    <w:rsid w:val="004E02D5"/>
    <w:rsid w:val="004E1745"/>
    <w:rsid w:val="004E58D9"/>
    <w:rsid w:val="004E744F"/>
    <w:rsid w:val="004F202C"/>
    <w:rsid w:val="004F22FD"/>
    <w:rsid w:val="004F661D"/>
    <w:rsid w:val="004F77B7"/>
    <w:rsid w:val="00507A71"/>
    <w:rsid w:val="005126C9"/>
    <w:rsid w:val="00514634"/>
    <w:rsid w:val="00515E78"/>
    <w:rsid w:val="00516DDB"/>
    <w:rsid w:val="00527B52"/>
    <w:rsid w:val="0054211B"/>
    <w:rsid w:val="00543CEF"/>
    <w:rsid w:val="005469CA"/>
    <w:rsid w:val="00546DDC"/>
    <w:rsid w:val="00547DA3"/>
    <w:rsid w:val="00553907"/>
    <w:rsid w:val="0055607D"/>
    <w:rsid w:val="005608CB"/>
    <w:rsid w:val="0056118B"/>
    <w:rsid w:val="00566AFE"/>
    <w:rsid w:val="00572F83"/>
    <w:rsid w:val="00573691"/>
    <w:rsid w:val="00573741"/>
    <w:rsid w:val="00577B76"/>
    <w:rsid w:val="00582DEF"/>
    <w:rsid w:val="00584929"/>
    <w:rsid w:val="0058534F"/>
    <w:rsid w:val="00586F8C"/>
    <w:rsid w:val="005A1381"/>
    <w:rsid w:val="005A61C9"/>
    <w:rsid w:val="005A7A8E"/>
    <w:rsid w:val="005B03D1"/>
    <w:rsid w:val="005B14D4"/>
    <w:rsid w:val="005B48FF"/>
    <w:rsid w:val="005C76D0"/>
    <w:rsid w:val="005D52F2"/>
    <w:rsid w:val="005F150C"/>
    <w:rsid w:val="005F21C1"/>
    <w:rsid w:val="005F7C33"/>
    <w:rsid w:val="0060005B"/>
    <w:rsid w:val="00601976"/>
    <w:rsid w:val="006028D0"/>
    <w:rsid w:val="0060302F"/>
    <w:rsid w:val="006150C4"/>
    <w:rsid w:val="006163A3"/>
    <w:rsid w:val="00617B13"/>
    <w:rsid w:val="0062147B"/>
    <w:rsid w:val="0063059C"/>
    <w:rsid w:val="00631DE6"/>
    <w:rsid w:val="00632A55"/>
    <w:rsid w:val="00632EAC"/>
    <w:rsid w:val="006347D3"/>
    <w:rsid w:val="00636DBF"/>
    <w:rsid w:val="00637FE9"/>
    <w:rsid w:val="006414A7"/>
    <w:rsid w:val="00641739"/>
    <w:rsid w:val="006521CB"/>
    <w:rsid w:val="00653A9F"/>
    <w:rsid w:val="0065506C"/>
    <w:rsid w:val="00677202"/>
    <w:rsid w:val="00682871"/>
    <w:rsid w:val="00685643"/>
    <w:rsid w:val="00685C3E"/>
    <w:rsid w:val="006873AB"/>
    <w:rsid w:val="00692BCC"/>
    <w:rsid w:val="006A1408"/>
    <w:rsid w:val="006A2E0C"/>
    <w:rsid w:val="006B1E04"/>
    <w:rsid w:val="006B38BF"/>
    <w:rsid w:val="006B3EE7"/>
    <w:rsid w:val="006B411D"/>
    <w:rsid w:val="006D0C5E"/>
    <w:rsid w:val="006D6108"/>
    <w:rsid w:val="006D6FBC"/>
    <w:rsid w:val="006D7B0A"/>
    <w:rsid w:val="006E0360"/>
    <w:rsid w:val="006E1391"/>
    <w:rsid w:val="006E1700"/>
    <w:rsid w:val="006E1C96"/>
    <w:rsid w:val="006E353B"/>
    <w:rsid w:val="006E4041"/>
    <w:rsid w:val="006E6C8C"/>
    <w:rsid w:val="006F22F9"/>
    <w:rsid w:val="0072492B"/>
    <w:rsid w:val="00725C34"/>
    <w:rsid w:val="0073476C"/>
    <w:rsid w:val="00734D03"/>
    <w:rsid w:val="00734EBB"/>
    <w:rsid w:val="0073506A"/>
    <w:rsid w:val="0074229F"/>
    <w:rsid w:val="007675D1"/>
    <w:rsid w:val="007738F9"/>
    <w:rsid w:val="0077439F"/>
    <w:rsid w:val="00775FD8"/>
    <w:rsid w:val="00780A49"/>
    <w:rsid w:val="00781D7A"/>
    <w:rsid w:val="00782838"/>
    <w:rsid w:val="00782AA2"/>
    <w:rsid w:val="0078464A"/>
    <w:rsid w:val="00796670"/>
    <w:rsid w:val="007A1222"/>
    <w:rsid w:val="007A2D8C"/>
    <w:rsid w:val="007A4A45"/>
    <w:rsid w:val="007A65D3"/>
    <w:rsid w:val="007A6CD3"/>
    <w:rsid w:val="007B26FC"/>
    <w:rsid w:val="007B34CA"/>
    <w:rsid w:val="007C1167"/>
    <w:rsid w:val="007C3530"/>
    <w:rsid w:val="007C5784"/>
    <w:rsid w:val="007C745E"/>
    <w:rsid w:val="007D06A0"/>
    <w:rsid w:val="007D1312"/>
    <w:rsid w:val="007D181C"/>
    <w:rsid w:val="007D2F26"/>
    <w:rsid w:val="007D3B1E"/>
    <w:rsid w:val="007D3D3F"/>
    <w:rsid w:val="007D4AD3"/>
    <w:rsid w:val="007D4FAD"/>
    <w:rsid w:val="007E273A"/>
    <w:rsid w:val="007F1764"/>
    <w:rsid w:val="007F4E0C"/>
    <w:rsid w:val="00807B5B"/>
    <w:rsid w:val="00812776"/>
    <w:rsid w:val="00812FB9"/>
    <w:rsid w:val="00815E2B"/>
    <w:rsid w:val="008204EB"/>
    <w:rsid w:val="0082546C"/>
    <w:rsid w:val="00826C40"/>
    <w:rsid w:val="008303B8"/>
    <w:rsid w:val="00830CF8"/>
    <w:rsid w:val="00831E0C"/>
    <w:rsid w:val="00833595"/>
    <w:rsid w:val="00841B61"/>
    <w:rsid w:val="00844F80"/>
    <w:rsid w:val="008461AB"/>
    <w:rsid w:val="008474E4"/>
    <w:rsid w:val="0085227D"/>
    <w:rsid w:val="00852F68"/>
    <w:rsid w:val="00853A49"/>
    <w:rsid w:val="00856185"/>
    <w:rsid w:val="0085623A"/>
    <w:rsid w:val="00860D4C"/>
    <w:rsid w:val="0087169B"/>
    <w:rsid w:val="008804FC"/>
    <w:rsid w:val="00880FE7"/>
    <w:rsid w:val="0088144C"/>
    <w:rsid w:val="00881C5E"/>
    <w:rsid w:val="00883892"/>
    <w:rsid w:val="00890E41"/>
    <w:rsid w:val="00891A11"/>
    <w:rsid w:val="00893069"/>
    <w:rsid w:val="008968E4"/>
    <w:rsid w:val="00897FB7"/>
    <w:rsid w:val="008A1D2D"/>
    <w:rsid w:val="008A2776"/>
    <w:rsid w:val="008A37D3"/>
    <w:rsid w:val="008A5B8E"/>
    <w:rsid w:val="008A7555"/>
    <w:rsid w:val="008A7F9F"/>
    <w:rsid w:val="008B18CE"/>
    <w:rsid w:val="008B1AD9"/>
    <w:rsid w:val="008B2F01"/>
    <w:rsid w:val="008B6419"/>
    <w:rsid w:val="008B77C2"/>
    <w:rsid w:val="008C0FC0"/>
    <w:rsid w:val="008C32C1"/>
    <w:rsid w:val="008C3966"/>
    <w:rsid w:val="008C58A5"/>
    <w:rsid w:val="008C5B3F"/>
    <w:rsid w:val="008D06BD"/>
    <w:rsid w:val="008D2604"/>
    <w:rsid w:val="008D4F78"/>
    <w:rsid w:val="008D7B96"/>
    <w:rsid w:val="008E28B9"/>
    <w:rsid w:val="008F3249"/>
    <w:rsid w:val="008F32D3"/>
    <w:rsid w:val="009004EE"/>
    <w:rsid w:val="00903663"/>
    <w:rsid w:val="00905259"/>
    <w:rsid w:val="00910563"/>
    <w:rsid w:val="00913AFD"/>
    <w:rsid w:val="009225DB"/>
    <w:rsid w:val="0092356E"/>
    <w:rsid w:val="00923664"/>
    <w:rsid w:val="009316E6"/>
    <w:rsid w:val="009412DB"/>
    <w:rsid w:val="0094430C"/>
    <w:rsid w:val="00944850"/>
    <w:rsid w:val="00953074"/>
    <w:rsid w:val="0096751E"/>
    <w:rsid w:val="0097041F"/>
    <w:rsid w:val="00980F6B"/>
    <w:rsid w:val="00983642"/>
    <w:rsid w:val="00984393"/>
    <w:rsid w:val="00985FAE"/>
    <w:rsid w:val="0098730C"/>
    <w:rsid w:val="00987483"/>
    <w:rsid w:val="009875D2"/>
    <w:rsid w:val="00990EFF"/>
    <w:rsid w:val="00994630"/>
    <w:rsid w:val="009960BA"/>
    <w:rsid w:val="009962D4"/>
    <w:rsid w:val="009A0B6F"/>
    <w:rsid w:val="009B5881"/>
    <w:rsid w:val="009C5C62"/>
    <w:rsid w:val="009C72B6"/>
    <w:rsid w:val="009C7DD7"/>
    <w:rsid w:val="009D1B7F"/>
    <w:rsid w:val="009D42AB"/>
    <w:rsid w:val="009D65A6"/>
    <w:rsid w:val="009D71CD"/>
    <w:rsid w:val="009E48E3"/>
    <w:rsid w:val="009E57F3"/>
    <w:rsid w:val="009F08E6"/>
    <w:rsid w:val="009F319E"/>
    <w:rsid w:val="009F4550"/>
    <w:rsid w:val="00A01717"/>
    <w:rsid w:val="00A1273C"/>
    <w:rsid w:val="00A1314C"/>
    <w:rsid w:val="00A15C2E"/>
    <w:rsid w:val="00A2004A"/>
    <w:rsid w:val="00A219CA"/>
    <w:rsid w:val="00A22B79"/>
    <w:rsid w:val="00A23FE4"/>
    <w:rsid w:val="00A32AEB"/>
    <w:rsid w:val="00A354F3"/>
    <w:rsid w:val="00A41B7F"/>
    <w:rsid w:val="00A42D1F"/>
    <w:rsid w:val="00A4434D"/>
    <w:rsid w:val="00A46768"/>
    <w:rsid w:val="00A50651"/>
    <w:rsid w:val="00A50EE3"/>
    <w:rsid w:val="00A519A4"/>
    <w:rsid w:val="00A56309"/>
    <w:rsid w:val="00A6149F"/>
    <w:rsid w:val="00A62FA9"/>
    <w:rsid w:val="00A6434C"/>
    <w:rsid w:val="00A6620C"/>
    <w:rsid w:val="00A66654"/>
    <w:rsid w:val="00A71B1F"/>
    <w:rsid w:val="00A7351B"/>
    <w:rsid w:val="00A752DD"/>
    <w:rsid w:val="00A8031E"/>
    <w:rsid w:val="00A80BF9"/>
    <w:rsid w:val="00A81A7A"/>
    <w:rsid w:val="00A84E2D"/>
    <w:rsid w:val="00A91CEA"/>
    <w:rsid w:val="00A91D64"/>
    <w:rsid w:val="00A9291F"/>
    <w:rsid w:val="00A94BC9"/>
    <w:rsid w:val="00AA0BD1"/>
    <w:rsid w:val="00AA2EFF"/>
    <w:rsid w:val="00AA503C"/>
    <w:rsid w:val="00AA6A80"/>
    <w:rsid w:val="00AB04E8"/>
    <w:rsid w:val="00AB0749"/>
    <w:rsid w:val="00AB1188"/>
    <w:rsid w:val="00AB1E36"/>
    <w:rsid w:val="00AB3C12"/>
    <w:rsid w:val="00AB4B55"/>
    <w:rsid w:val="00AC1A06"/>
    <w:rsid w:val="00AC20A5"/>
    <w:rsid w:val="00AE3143"/>
    <w:rsid w:val="00AF03F0"/>
    <w:rsid w:val="00AF4796"/>
    <w:rsid w:val="00AF5821"/>
    <w:rsid w:val="00AF70D0"/>
    <w:rsid w:val="00AF7CE1"/>
    <w:rsid w:val="00B04CBA"/>
    <w:rsid w:val="00B05E9B"/>
    <w:rsid w:val="00B05F6F"/>
    <w:rsid w:val="00B1193D"/>
    <w:rsid w:val="00B1666D"/>
    <w:rsid w:val="00B16C93"/>
    <w:rsid w:val="00B17FFC"/>
    <w:rsid w:val="00B235F3"/>
    <w:rsid w:val="00B3122C"/>
    <w:rsid w:val="00B31F5C"/>
    <w:rsid w:val="00B34764"/>
    <w:rsid w:val="00B36F8C"/>
    <w:rsid w:val="00B47044"/>
    <w:rsid w:val="00B47F9F"/>
    <w:rsid w:val="00B648D9"/>
    <w:rsid w:val="00B664CD"/>
    <w:rsid w:val="00B76F86"/>
    <w:rsid w:val="00B772DA"/>
    <w:rsid w:val="00B82ACA"/>
    <w:rsid w:val="00B82E21"/>
    <w:rsid w:val="00B8300D"/>
    <w:rsid w:val="00B94B62"/>
    <w:rsid w:val="00B96577"/>
    <w:rsid w:val="00B9679A"/>
    <w:rsid w:val="00BA1226"/>
    <w:rsid w:val="00BB139D"/>
    <w:rsid w:val="00BB356F"/>
    <w:rsid w:val="00BB3A80"/>
    <w:rsid w:val="00BC5E78"/>
    <w:rsid w:val="00BC5E8B"/>
    <w:rsid w:val="00BC73AB"/>
    <w:rsid w:val="00BC7A11"/>
    <w:rsid w:val="00BD033A"/>
    <w:rsid w:val="00BE0B40"/>
    <w:rsid w:val="00BE0CF6"/>
    <w:rsid w:val="00BE0D84"/>
    <w:rsid w:val="00BE41D2"/>
    <w:rsid w:val="00BE68A9"/>
    <w:rsid w:val="00BF5FD3"/>
    <w:rsid w:val="00BF6BCC"/>
    <w:rsid w:val="00C10BDD"/>
    <w:rsid w:val="00C1255D"/>
    <w:rsid w:val="00C14EDE"/>
    <w:rsid w:val="00C17535"/>
    <w:rsid w:val="00C25F1F"/>
    <w:rsid w:val="00C36272"/>
    <w:rsid w:val="00C37515"/>
    <w:rsid w:val="00C37971"/>
    <w:rsid w:val="00C40A68"/>
    <w:rsid w:val="00C46D97"/>
    <w:rsid w:val="00C52518"/>
    <w:rsid w:val="00C546B1"/>
    <w:rsid w:val="00C621C1"/>
    <w:rsid w:val="00C62BFA"/>
    <w:rsid w:val="00C64E0F"/>
    <w:rsid w:val="00C65516"/>
    <w:rsid w:val="00C67390"/>
    <w:rsid w:val="00C70524"/>
    <w:rsid w:val="00C71131"/>
    <w:rsid w:val="00C71335"/>
    <w:rsid w:val="00C75EBA"/>
    <w:rsid w:val="00C77991"/>
    <w:rsid w:val="00C8168A"/>
    <w:rsid w:val="00C820DA"/>
    <w:rsid w:val="00C8279A"/>
    <w:rsid w:val="00C82ADA"/>
    <w:rsid w:val="00C862CB"/>
    <w:rsid w:val="00C901E8"/>
    <w:rsid w:val="00C946CF"/>
    <w:rsid w:val="00C949D8"/>
    <w:rsid w:val="00C95C94"/>
    <w:rsid w:val="00C97F2F"/>
    <w:rsid w:val="00CB4D80"/>
    <w:rsid w:val="00CB5DA0"/>
    <w:rsid w:val="00CB670D"/>
    <w:rsid w:val="00CC5666"/>
    <w:rsid w:val="00CD4454"/>
    <w:rsid w:val="00CD718D"/>
    <w:rsid w:val="00CE6F36"/>
    <w:rsid w:val="00CE777A"/>
    <w:rsid w:val="00CF289D"/>
    <w:rsid w:val="00CF4DAF"/>
    <w:rsid w:val="00CF5589"/>
    <w:rsid w:val="00D02955"/>
    <w:rsid w:val="00D0593B"/>
    <w:rsid w:val="00D05FEC"/>
    <w:rsid w:val="00D061F8"/>
    <w:rsid w:val="00D076AD"/>
    <w:rsid w:val="00D11A46"/>
    <w:rsid w:val="00D218E0"/>
    <w:rsid w:val="00D25C8E"/>
    <w:rsid w:val="00D262F1"/>
    <w:rsid w:val="00D33CCB"/>
    <w:rsid w:val="00D3477E"/>
    <w:rsid w:val="00D35404"/>
    <w:rsid w:val="00D3545C"/>
    <w:rsid w:val="00D3567F"/>
    <w:rsid w:val="00D5403A"/>
    <w:rsid w:val="00D575A7"/>
    <w:rsid w:val="00D64EF1"/>
    <w:rsid w:val="00D7163B"/>
    <w:rsid w:val="00D722BC"/>
    <w:rsid w:val="00D722CB"/>
    <w:rsid w:val="00D727CF"/>
    <w:rsid w:val="00D8017C"/>
    <w:rsid w:val="00D83151"/>
    <w:rsid w:val="00D83F5A"/>
    <w:rsid w:val="00D90139"/>
    <w:rsid w:val="00D90353"/>
    <w:rsid w:val="00D9156A"/>
    <w:rsid w:val="00D91649"/>
    <w:rsid w:val="00D958EA"/>
    <w:rsid w:val="00D97458"/>
    <w:rsid w:val="00DA0C88"/>
    <w:rsid w:val="00DA28C0"/>
    <w:rsid w:val="00DA6A16"/>
    <w:rsid w:val="00DB46B6"/>
    <w:rsid w:val="00DB4CA4"/>
    <w:rsid w:val="00DC0053"/>
    <w:rsid w:val="00DC3D67"/>
    <w:rsid w:val="00DC4CAA"/>
    <w:rsid w:val="00DC7C72"/>
    <w:rsid w:val="00DD11BD"/>
    <w:rsid w:val="00DD2352"/>
    <w:rsid w:val="00DD2AE2"/>
    <w:rsid w:val="00DD5D01"/>
    <w:rsid w:val="00DD7CC1"/>
    <w:rsid w:val="00DE204A"/>
    <w:rsid w:val="00DE40FA"/>
    <w:rsid w:val="00DE441C"/>
    <w:rsid w:val="00DF0954"/>
    <w:rsid w:val="00DF3643"/>
    <w:rsid w:val="00DF5F1D"/>
    <w:rsid w:val="00E00BD3"/>
    <w:rsid w:val="00E020F1"/>
    <w:rsid w:val="00E05D48"/>
    <w:rsid w:val="00E06C74"/>
    <w:rsid w:val="00E13C56"/>
    <w:rsid w:val="00E1440F"/>
    <w:rsid w:val="00E23D57"/>
    <w:rsid w:val="00E26277"/>
    <w:rsid w:val="00E30718"/>
    <w:rsid w:val="00E37E04"/>
    <w:rsid w:val="00E40375"/>
    <w:rsid w:val="00E50469"/>
    <w:rsid w:val="00E55EB4"/>
    <w:rsid w:val="00E57C98"/>
    <w:rsid w:val="00E62792"/>
    <w:rsid w:val="00E66552"/>
    <w:rsid w:val="00E677D8"/>
    <w:rsid w:val="00E74C1B"/>
    <w:rsid w:val="00E767E7"/>
    <w:rsid w:val="00E85E00"/>
    <w:rsid w:val="00E9034B"/>
    <w:rsid w:val="00E92152"/>
    <w:rsid w:val="00E953AA"/>
    <w:rsid w:val="00EB1C35"/>
    <w:rsid w:val="00EB3B0F"/>
    <w:rsid w:val="00EB4ECA"/>
    <w:rsid w:val="00EC0710"/>
    <w:rsid w:val="00EC3A82"/>
    <w:rsid w:val="00EC526B"/>
    <w:rsid w:val="00ED5572"/>
    <w:rsid w:val="00EE1565"/>
    <w:rsid w:val="00EE164D"/>
    <w:rsid w:val="00EF14B3"/>
    <w:rsid w:val="00EF3DB9"/>
    <w:rsid w:val="00F0079A"/>
    <w:rsid w:val="00F063C9"/>
    <w:rsid w:val="00F07654"/>
    <w:rsid w:val="00F077E0"/>
    <w:rsid w:val="00F1532A"/>
    <w:rsid w:val="00F15A36"/>
    <w:rsid w:val="00F275BC"/>
    <w:rsid w:val="00F31918"/>
    <w:rsid w:val="00F379B2"/>
    <w:rsid w:val="00F42195"/>
    <w:rsid w:val="00F424FC"/>
    <w:rsid w:val="00F458B2"/>
    <w:rsid w:val="00F462AC"/>
    <w:rsid w:val="00F5495B"/>
    <w:rsid w:val="00F719A3"/>
    <w:rsid w:val="00F8081C"/>
    <w:rsid w:val="00F83037"/>
    <w:rsid w:val="00F91F25"/>
    <w:rsid w:val="00F93023"/>
    <w:rsid w:val="00F93F88"/>
    <w:rsid w:val="00FA1FDF"/>
    <w:rsid w:val="00FA34B1"/>
    <w:rsid w:val="00FB0376"/>
    <w:rsid w:val="00FB3772"/>
    <w:rsid w:val="00FB537D"/>
    <w:rsid w:val="00FC21EE"/>
    <w:rsid w:val="00FC7D5E"/>
    <w:rsid w:val="00FE12A8"/>
    <w:rsid w:val="00FE14AD"/>
    <w:rsid w:val="00FE3CFE"/>
    <w:rsid w:val="00FE50FB"/>
    <w:rsid w:val="00FE589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8914"/>
    <o:shapelayout v:ext="edit">
      <o:idmap v:ext="edit" data="1"/>
      <o:rules v:ext="edit">
        <o:r id="V:Rule16" type="connector" idref="#_x0000_s1065"/>
        <o:r id="V:Rule17" type="connector" idref="#_x0000_s1066"/>
        <o:r id="V:Rule18" type="connector" idref="#_x0000_s1050"/>
        <o:r id="V:Rule19" type="connector" idref="#_x0000_s1061"/>
        <o:r id="V:Rule20" type="connector" idref="#_x0000_s1038"/>
        <o:r id="V:Rule21" type="connector" idref="#_x0000_s1057"/>
        <o:r id="V:Rule22" type="connector" idref="#_x0000_s1042"/>
        <o:r id="V:Rule23" type="connector" idref="#_x0000_s1064"/>
        <o:r id="V:Rule24" type="connector" idref="#_x0000_s1041"/>
        <o:r id="V:Rule25" type="connector" idref="#_x0000_s1037"/>
        <o:r id="V:Rule26" type="connector" idref="#_x0000_s1039"/>
        <o:r id="V:Rule27" type="connector" idref="#_x0000_s1040"/>
        <o:r id="V:Rule28" type="connector" idref="#_x0000_s1049"/>
        <o:r id="V:Rule29" type="connector" idref="#_x0000_s1056"/>
        <o:r id="V:Rule30" type="connector" idref="#_x0000_s1048"/>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F03F0"/>
  </w:style>
  <w:style w:type="paragraph" w:styleId="Heading1">
    <w:name w:val="heading 1"/>
    <w:basedOn w:val="Normal"/>
    <w:next w:val="Normal"/>
    <w:link w:val="Heading1Char"/>
    <w:uiPriority w:val="9"/>
    <w:qFormat/>
    <w:rsid w:val="00071AA0"/>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071AA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071AA0"/>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71AA0"/>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071AA0"/>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071AA0"/>
    <w:rPr>
      <w:rFonts w:asciiTheme="majorHAnsi" w:eastAsiaTheme="majorEastAsia" w:hAnsiTheme="majorHAnsi" w:cstheme="majorBidi"/>
      <w:b/>
      <w:bCs/>
      <w:color w:val="4F81BD" w:themeColor="accent1"/>
    </w:rPr>
  </w:style>
  <w:style w:type="character" w:styleId="Strong">
    <w:name w:val="Strong"/>
    <w:basedOn w:val="DefaultParagraphFont"/>
    <w:uiPriority w:val="22"/>
    <w:qFormat/>
    <w:rsid w:val="00A6149F"/>
    <w:rPr>
      <w:b/>
      <w:bCs/>
    </w:rPr>
  </w:style>
  <w:style w:type="paragraph" w:styleId="ListParagraph">
    <w:name w:val="List Paragraph"/>
    <w:basedOn w:val="Normal"/>
    <w:uiPriority w:val="34"/>
    <w:qFormat/>
    <w:rsid w:val="008D4F78"/>
    <w:pPr>
      <w:ind w:left="720"/>
      <w:contextualSpacing/>
    </w:pPr>
  </w:style>
  <w:style w:type="character" w:styleId="Hyperlink">
    <w:name w:val="Hyperlink"/>
    <w:basedOn w:val="DefaultParagraphFont"/>
    <w:uiPriority w:val="99"/>
    <w:unhideWhenUsed/>
    <w:rsid w:val="00573691"/>
    <w:rPr>
      <w:color w:val="0000FF" w:themeColor="hyperlink"/>
      <w:u w:val="single"/>
    </w:rPr>
  </w:style>
  <w:style w:type="paragraph" w:styleId="NormalWeb">
    <w:name w:val="Normal (Web)"/>
    <w:basedOn w:val="Normal"/>
    <w:uiPriority w:val="99"/>
    <w:unhideWhenUsed/>
    <w:rsid w:val="003A0484"/>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347D3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47D33"/>
    <w:rPr>
      <w:rFonts w:ascii="Tahoma" w:hAnsi="Tahoma" w:cs="Tahoma"/>
      <w:sz w:val="16"/>
      <w:szCs w:val="16"/>
    </w:rPr>
  </w:style>
  <w:style w:type="paragraph" w:styleId="Header">
    <w:name w:val="header"/>
    <w:basedOn w:val="Normal"/>
    <w:link w:val="HeaderChar"/>
    <w:uiPriority w:val="99"/>
    <w:semiHidden/>
    <w:unhideWhenUsed/>
    <w:rsid w:val="00A62FA9"/>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A62FA9"/>
  </w:style>
  <w:style w:type="paragraph" w:styleId="Footer">
    <w:name w:val="footer"/>
    <w:basedOn w:val="Normal"/>
    <w:link w:val="FooterChar"/>
    <w:uiPriority w:val="99"/>
    <w:unhideWhenUsed/>
    <w:rsid w:val="00A62FA9"/>
    <w:pPr>
      <w:tabs>
        <w:tab w:val="center" w:pos="4680"/>
        <w:tab w:val="right" w:pos="9360"/>
      </w:tabs>
      <w:spacing w:after="0" w:line="240" w:lineRule="auto"/>
    </w:pPr>
  </w:style>
  <w:style w:type="character" w:customStyle="1" w:styleId="FooterChar">
    <w:name w:val="Footer Char"/>
    <w:basedOn w:val="DefaultParagraphFont"/>
    <w:link w:val="Footer"/>
    <w:uiPriority w:val="99"/>
    <w:rsid w:val="00A62FA9"/>
  </w:style>
  <w:style w:type="table" w:styleId="TableGrid">
    <w:name w:val="Table Grid"/>
    <w:basedOn w:val="TableNormal"/>
    <w:uiPriority w:val="59"/>
    <w:rsid w:val="007C1167"/>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Default">
    <w:name w:val="Default"/>
    <w:rsid w:val="00A84E2D"/>
    <w:pPr>
      <w:autoSpaceDE w:val="0"/>
      <w:autoSpaceDN w:val="0"/>
      <w:adjustRightInd w:val="0"/>
      <w:spacing w:after="0" w:line="240" w:lineRule="auto"/>
    </w:pPr>
    <w:rPr>
      <w:rFonts w:ascii="Times New Roman" w:hAnsi="Times New Roman" w:cs="Times New Roman"/>
      <w:color w:val="000000"/>
      <w:sz w:val="24"/>
      <w:szCs w:val="24"/>
    </w:rPr>
  </w:style>
  <w:style w:type="paragraph" w:styleId="TOCHeading">
    <w:name w:val="TOC Heading"/>
    <w:basedOn w:val="Heading1"/>
    <w:next w:val="Normal"/>
    <w:uiPriority w:val="39"/>
    <w:unhideWhenUsed/>
    <w:qFormat/>
    <w:rsid w:val="003C29BE"/>
    <w:pPr>
      <w:outlineLvl w:val="9"/>
    </w:pPr>
  </w:style>
  <w:style w:type="paragraph" w:styleId="TOC1">
    <w:name w:val="toc 1"/>
    <w:basedOn w:val="Normal"/>
    <w:next w:val="Normal"/>
    <w:autoRedefine/>
    <w:uiPriority w:val="39"/>
    <w:unhideWhenUsed/>
    <w:rsid w:val="003C29BE"/>
    <w:pPr>
      <w:spacing w:after="100"/>
    </w:pPr>
  </w:style>
  <w:style w:type="paragraph" w:styleId="TOC2">
    <w:name w:val="toc 2"/>
    <w:basedOn w:val="Normal"/>
    <w:next w:val="Normal"/>
    <w:autoRedefine/>
    <w:uiPriority w:val="39"/>
    <w:unhideWhenUsed/>
    <w:rsid w:val="003C29BE"/>
    <w:pPr>
      <w:spacing w:after="100"/>
      <w:ind w:left="220"/>
    </w:pPr>
  </w:style>
  <w:style w:type="paragraph" w:styleId="TOC3">
    <w:name w:val="toc 3"/>
    <w:basedOn w:val="Normal"/>
    <w:next w:val="Normal"/>
    <w:autoRedefine/>
    <w:uiPriority w:val="39"/>
    <w:unhideWhenUsed/>
    <w:rsid w:val="003C29BE"/>
    <w:pPr>
      <w:spacing w:after="100"/>
      <w:ind w:left="440"/>
    </w:pPr>
  </w:style>
  <w:style w:type="table" w:customStyle="1" w:styleId="LightShading1">
    <w:name w:val="Light Shading1"/>
    <w:basedOn w:val="TableNormal"/>
    <w:uiPriority w:val="60"/>
    <w:rsid w:val="00E9034B"/>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ilfuvd">
    <w:name w:val="ilfuvd"/>
    <w:basedOn w:val="DefaultParagraphFont"/>
    <w:rsid w:val="00055DFC"/>
  </w:style>
</w:styles>
</file>

<file path=word/webSettings.xml><?xml version="1.0" encoding="utf-8"?>
<w:webSettings xmlns:r="http://schemas.openxmlformats.org/officeDocument/2006/relationships" xmlns:w="http://schemas.openxmlformats.org/wordprocessingml/2006/main">
  <w:divs>
    <w:div w:id="154498530">
      <w:bodyDiv w:val="1"/>
      <w:marLeft w:val="0"/>
      <w:marRight w:val="0"/>
      <w:marTop w:val="0"/>
      <w:marBottom w:val="0"/>
      <w:divBdr>
        <w:top w:val="none" w:sz="0" w:space="0" w:color="auto"/>
        <w:left w:val="none" w:sz="0" w:space="0" w:color="auto"/>
        <w:bottom w:val="none" w:sz="0" w:space="0" w:color="auto"/>
        <w:right w:val="none" w:sz="0" w:space="0" w:color="auto"/>
      </w:divBdr>
    </w:div>
    <w:div w:id="159270932">
      <w:bodyDiv w:val="1"/>
      <w:marLeft w:val="0"/>
      <w:marRight w:val="0"/>
      <w:marTop w:val="0"/>
      <w:marBottom w:val="0"/>
      <w:divBdr>
        <w:top w:val="none" w:sz="0" w:space="0" w:color="auto"/>
        <w:left w:val="none" w:sz="0" w:space="0" w:color="auto"/>
        <w:bottom w:val="none" w:sz="0" w:space="0" w:color="auto"/>
        <w:right w:val="none" w:sz="0" w:space="0" w:color="auto"/>
      </w:divBdr>
    </w:div>
    <w:div w:id="161701425">
      <w:bodyDiv w:val="1"/>
      <w:marLeft w:val="0"/>
      <w:marRight w:val="0"/>
      <w:marTop w:val="0"/>
      <w:marBottom w:val="0"/>
      <w:divBdr>
        <w:top w:val="none" w:sz="0" w:space="0" w:color="auto"/>
        <w:left w:val="none" w:sz="0" w:space="0" w:color="auto"/>
        <w:bottom w:val="none" w:sz="0" w:space="0" w:color="auto"/>
        <w:right w:val="none" w:sz="0" w:space="0" w:color="auto"/>
      </w:divBdr>
    </w:div>
    <w:div w:id="295306045">
      <w:bodyDiv w:val="1"/>
      <w:marLeft w:val="0"/>
      <w:marRight w:val="0"/>
      <w:marTop w:val="0"/>
      <w:marBottom w:val="0"/>
      <w:divBdr>
        <w:top w:val="none" w:sz="0" w:space="0" w:color="auto"/>
        <w:left w:val="none" w:sz="0" w:space="0" w:color="auto"/>
        <w:bottom w:val="none" w:sz="0" w:space="0" w:color="auto"/>
        <w:right w:val="none" w:sz="0" w:space="0" w:color="auto"/>
      </w:divBdr>
    </w:div>
    <w:div w:id="311763016">
      <w:bodyDiv w:val="1"/>
      <w:marLeft w:val="0"/>
      <w:marRight w:val="0"/>
      <w:marTop w:val="0"/>
      <w:marBottom w:val="0"/>
      <w:divBdr>
        <w:top w:val="none" w:sz="0" w:space="0" w:color="auto"/>
        <w:left w:val="none" w:sz="0" w:space="0" w:color="auto"/>
        <w:bottom w:val="none" w:sz="0" w:space="0" w:color="auto"/>
        <w:right w:val="none" w:sz="0" w:space="0" w:color="auto"/>
      </w:divBdr>
    </w:div>
    <w:div w:id="373962930">
      <w:bodyDiv w:val="1"/>
      <w:marLeft w:val="0"/>
      <w:marRight w:val="0"/>
      <w:marTop w:val="0"/>
      <w:marBottom w:val="0"/>
      <w:divBdr>
        <w:top w:val="none" w:sz="0" w:space="0" w:color="auto"/>
        <w:left w:val="none" w:sz="0" w:space="0" w:color="auto"/>
        <w:bottom w:val="none" w:sz="0" w:space="0" w:color="auto"/>
        <w:right w:val="none" w:sz="0" w:space="0" w:color="auto"/>
      </w:divBdr>
    </w:div>
    <w:div w:id="380598749">
      <w:bodyDiv w:val="1"/>
      <w:marLeft w:val="0"/>
      <w:marRight w:val="0"/>
      <w:marTop w:val="0"/>
      <w:marBottom w:val="0"/>
      <w:divBdr>
        <w:top w:val="none" w:sz="0" w:space="0" w:color="auto"/>
        <w:left w:val="none" w:sz="0" w:space="0" w:color="auto"/>
        <w:bottom w:val="none" w:sz="0" w:space="0" w:color="auto"/>
        <w:right w:val="none" w:sz="0" w:space="0" w:color="auto"/>
      </w:divBdr>
    </w:div>
    <w:div w:id="415907934">
      <w:bodyDiv w:val="1"/>
      <w:marLeft w:val="0"/>
      <w:marRight w:val="0"/>
      <w:marTop w:val="0"/>
      <w:marBottom w:val="0"/>
      <w:divBdr>
        <w:top w:val="none" w:sz="0" w:space="0" w:color="auto"/>
        <w:left w:val="none" w:sz="0" w:space="0" w:color="auto"/>
        <w:bottom w:val="none" w:sz="0" w:space="0" w:color="auto"/>
        <w:right w:val="none" w:sz="0" w:space="0" w:color="auto"/>
      </w:divBdr>
    </w:div>
    <w:div w:id="451435232">
      <w:bodyDiv w:val="1"/>
      <w:marLeft w:val="0"/>
      <w:marRight w:val="0"/>
      <w:marTop w:val="0"/>
      <w:marBottom w:val="0"/>
      <w:divBdr>
        <w:top w:val="none" w:sz="0" w:space="0" w:color="auto"/>
        <w:left w:val="none" w:sz="0" w:space="0" w:color="auto"/>
        <w:bottom w:val="none" w:sz="0" w:space="0" w:color="auto"/>
        <w:right w:val="none" w:sz="0" w:space="0" w:color="auto"/>
      </w:divBdr>
    </w:div>
    <w:div w:id="529029857">
      <w:bodyDiv w:val="1"/>
      <w:marLeft w:val="0"/>
      <w:marRight w:val="0"/>
      <w:marTop w:val="0"/>
      <w:marBottom w:val="0"/>
      <w:divBdr>
        <w:top w:val="none" w:sz="0" w:space="0" w:color="auto"/>
        <w:left w:val="none" w:sz="0" w:space="0" w:color="auto"/>
        <w:bottom w:val="none" w:sz="0" w:space="0" w:color="auto"/>
        <w:right w:val="none" w:sz="0" w:space="0" w:color="auto"/>
      </w:divBdr>
    </w:div>
    <w:div w:id="703167542">
      <w:bodyDiv w:val="1"/>
      <w:marLeft w:val="0"/>
      <w:marRight w:val="0"/>
      <w:marTop w:val="0"/>
      <w:marBottom w:val="0"/>
      <w:divBdr>
        <w:top w:val="none" w:sz="0" w:space="0" w:color="auto"/>
        <w:left w:val="none" w:sz="0" w:space="0" w:color="auto"/>
        <w:bottom w:val="none" w:sz="0" w:space="0" w:color="auto"/>
        <w:right w:val="none" w:sz="0" w:space="0" w:color="auto"/>
      </w:divBdr>
    </w:div>
    <w:div w:id="769006939">
      <w:bodyDiv w:val="1"/>
      <w:marLeft w:val="0"/>
      <w:marRight w:val="0"/>
      <w:marTop w:val="0"/>
      <w:marBottom w:val="0"/>
      <w:divBdr>
        <w:top w:val="none" w:sz="0" w:space="0" w:color="auto"/>
        <w:left w:val="none" w:sz="0" w:space="0" w:color="auto"/>
        <w:bottom w:val="none" w:sz="0" w:space="0" w:color="auto"/>
        <w:right w:val="none" w:sz="0" w:space="0" w:color="auto"/>
      </w:divBdr>
    </w:div>
    <w:div w:id="862940376">
      <w:bodyDiv w:val="1"/>
      <w:marLeft w:val="0"/>
      <w:marRight w:val="0"/>
      <w:marTop w:val="0"/>
      <w:marBottom w:val="0"/>
      <w:divBdr>
        <w:top w:val="none" w:sz="0" w:space="0" w:color="auto"/>
        <w:left w:val="none" w:sz="0" w:space="0" w:color="auto"/>
        <w:bottom w:val="none" w:sz="0" w:space="0" w:color="auto"/>
        <w:right w:val="none" w:sz="0" w:space="0" w:color="auto"/>
      </w:divBdr>
    </w:div>
    <w:div w:id="1029718628">
      <w:bodyDiv w:val="1"/>
      <w:marLeft w:val="0"/>
      <w:marRight w:val="0"/>
      <w:marTop w:val="0"/>
      <w:marBottom w:val="0"/>
      <w:divBdr>
        <w:top w:val="none" w:sz="0" w:space="0" w:color="auto"/>
        <w:left w:val="none" w:sz="0" w:space="0" w:color="auto"/>
        <w:bottom w:val="none" w:sz="0" w:space="0" w:color="auto"/>
        <w:right w:val="none" w:sz="0" w:space="0" w:color="auto"/>
      </w:divBdr>
    </w:div>
    <w:div w:id="1045299323">
      <w:bodyDiv w:val="1"/>
      <w:marLeft w:val="0"/>
      <w:marRight w:val="0"/>
      <w:marTop w:val="0"/>
      <w:marBottom w:val="0"/>
      <w:divBdr>
        <w:top w:val="none" w:sz="0" w:space="0" w:color="auto"/>
        <w:left w:val="none" w:sz="0" w:space="0" w:color="auto"/>
        <w:bottom w:val="none" w:sz="0" w:space="0" w:color="auto"/>
        <w:right w:val="none" w:sz="0" w:space="0" w:color="auto"/>
      </w:divBdr>
    </w:div>
    <w:div w:id="1150560808">
      <w:bodyDiv w:val="1"/>
      <w:marLeft w:val="0"/>
      <w:marRight w:val="0"/>
      <w:marTop w:val="0"/>
      <w:marBottom w:val="0"/>
      <w:divBdr>
        <w:top w:val="none" w:sz="0" w:space="0" w:color="auto"/>
        <w:left w:val="none" w:sz="0" w:space="0" w:color="auto"/>
        <w:bottom w:val="none" w:sz="0" w:space="0" w:color="auto"/>
        <w:right w:val="none" w:sz="0" w:space="0" w:color="auto"/>
      </w:divBdr>
    </w:div>
    <w:div w:id="1176044141">
      <w:bodyDiv w:val="1"/>
      <w:marLeft w:val="0"/>
      <w:marRight w:val="0"/>
      <w:marTop w:val="0"/>
      <w:marBottom w:val="0"/>
      <w:divBdr>
        <w:top w:val="none" w:sz="0" w:space="0" w:color="auto"/>
        <w:left w:val="none" w:sz="0" w:space="0" w:color="auto"/>
        <w:bottom w:val="none" w:sz="0" w:space="0" w:color="auto"/>
        <w:right w:val="none" w:sz="0" w:space="0" w:color="auto"/>
      </w:divBdr>
    </w:div>
    <w:div w:id="1178077824">
      <w:bodyDiv w:val="1"/>
      <w:marLeft w:val="0"/>
      <w:marRight w:val="0"/>
      <w:marTop w:val="0"/>
      <w:marBottom w:val="0"/>
      <w:divBdr>
        <w:top w:val="none" w:sz="0" w:space="0" w:color="auto"/>
        <w:left w:val="none" w:sz="0" w:space="0" w:color="auto"/>
        <w:bottom w:val="none" w:sz="0" w:space="0" w:color="auto"/>
        <w:right w:val="none" w:sz="0" w:space="0" w:color="auto"/>
      </w:divBdr>
    </w:div>
    <w:div w:id="1205870364">
      <w:bodyDiv w:val="1"/>
      <w:marLeft w:val="0"/>
      <w:marRight w:val="0"/>
      <w:marTop w:val="0"/>
      <w:marBottom w:val="0"/>
      <w:divBdr>
        <w:top w:val="none" w:sz="0" w:space="0" w:color="auto"/>
        <w:left w:val="none" w:sz="0" w:space="0" w:color="auto"/>
        <w:bottom w:val="none" w:sz="0" w:space="0" w:color="auto"/>
        <w:right w:val="none" w:sz="0" w:space="0" w:color="auto"/>
      </w:divBdr>
    </w:div>
    <w:div w:id="1213805222">
      <w:bodyDiv w:val="1"/>
      <w:marLeft w:val="0"/>
      <w:marRight w:val="0"/>
      <w:marTop w:val="0"/>
      <w:marBottom w:val="0"/>
      <w:divBdr>
        <w:top w:val="none" w:sz="0" w:space="0" w:color="auto"/>
        <w:left w:val="none" w:sz="0" w:space="0" w:color="auto"/>
        <w:bottom w:val="none" w:sz="0" w:space="0" w:color="auto"/>
        <w:right w:val="none" w:sz="0" w:space="0" w:color="auto"/>
      </w:divBdr>
    </w:div>
    <w:div w:id="1214387332">
      <w:bodyDiv w:val="1"/>
      <w:marLeft w:val="0"/>
      <w:marRight w:val="0"/>
      <w:marTop w:val="0"/>
      <w:marBottom w:val="0"/>
      <w:divBdr>
        <w:top w:val="none" w:sz="0" w:space="0" w:color="auto"/>
        <w:left w:val="none" w:sz="0" w:space="0" w:color="auto"/>
        <w:bottom w:val="none" w:sz="0" w:space="0" w:color="auto"/>
        <w:right w:val="none" w:sz="0" w:space="0" w:color="auto"/>
      </w:divBdr>
    </w:div>
    <w:div w:id="1309673586">
      <w:bodyDiv w:val="1"/>
      <w:marLeft w:val="0"/>
      <w:marRight w:val="0"/>
      <w:marTop w:val="0"/>
      <w:marBottom w:val="0"/>
      <w:divBdr>
        <w:top w:val="none" w:sz="0" w:space="0" w:color="auto"/>
        <w:left w:val="none" w:sz="0" w:space="0" w:color="auto"/>
        <w:bottom w:val="none" w:sz="0" w:space="0" w:color="auto"/>
        <w:right w:val="none" w:sz="0" w:space="0" w:color="auto"/>
      </w:divBdr>
    </w:div>
    <w:div w:id="1390376911">
      <w:bodyDiv w:val="1"/>
      <w:marLeft w:val="0"/>
      <w:marRight w:val="0"/>
      <w:marTop w:val="0"/>
      <w:marBottom w:val="0"/>
      <w:divBdr>
        <w:top w:val="none" w:sz="0" w:space="0" w:color="auto"/>
        <w:left w:val="none" w:sz="0" w:space="0" w:color="auto"/>
        <w:bottom w:val="none" w:sz="0" w:space="0" w:color="auto"/>
        <w:right w:val="none" w:sz="0" w:space="0" w:color="auto"/>
      </w:divBdr>
      <w:divsChild>
        <w:div w:id="525220137">
          <w:marLeft w:val="0"/>
          <w:marRight w:val="0"/>
          <w:marTop w:val="0"/>
          <w:marBottom w:val="0"/>
          <w:divBdr>
            <w:top w:val="none" w:sz="0" w:space="0" w:color="auto"/>
            <w:left w:val="none" w:sz="0" w:space="0" w:color="auto"/>
            <w:bottom w:val="none" w:sz="0" w:space="0" w:color="auto"/>
            <w:right w:val="none" w:sz="0" w:space="0" w:color="auto"/>
          </w:divBdr>
        </w:div>
        <w:div w:id="74475208">
          <w:marLeft w:val="0"/>
          <w:marRight w:val="0"/>
          <w:marTop w:val="0"/>
          <w:marBottom w:val="0"/>
          <w:divBdr>
            <w:top w:val="none" w:sz="0" w:space="0" w:color="auto"/>
            <w:left w:val="none" w:sz="0" w:space="0" w:color="auto"/>
            <w:bottom w:val="none" w:sz="0" w:space="0" w:color="auto"/>
            <w:right w:val="none" w:sz="0" w:space="0" w:color="auto"/>
          </w:divBdr>
        </w:div>
        <w:div w:id="493840340">
          <w:marLeft w:val="0"/>
          <w:marRight w:val="0"/>
          <w:marTop w:val="0"/>
          <w:marBottom w:val="0"/>
          <w:divBdr>
            <w:top w:val="none" w:sz="0" w:space="0" w:color="auto"/>
            <w:left w:val="none" w:sz="0" w:space="0" w:color="auto"/>
            <w:bottom w:val="none" w:sz="0" w:space="0" w:color="auto"/>
            <w:right w:val="none" w:sz="0" w:space="0" w:color="auto"/>
          </w:divBdr>
        </w:div>
        <w:div w:id="1482427165">
          <w:marLeft w:val="0"/>
          <w:marRight w:val="0"/>
          <w:marTop w:val="0"/>
          <w:marBottom w:val="0"/>
          <w:divBdr>
            <w:top w:val="none" w:sz="0" w:space="0" w:color="auto"/>
            <w:left w:val="none" w:sz="0" w:space="0" w:color="auto"/>
            <w:bottom w:val="none" w:sz="0" w:space="0" w:color="auto"/>
            <w:right w:val="none" w:sz="0" w:space="0" w:color="auto"/>
          </w:divBdr>
        </w:div>
        <w:div w:id="1730880137">
          <w:marLeft w:val="0"/>
          <w:marRight w:val="0"/>
          <w:marTop w:val="0"/>
          <w:marBottom w:val="0"/>
          <w:divBdr>
            <w:top w:val="none" w:sz="0" w:space="0" w:color="auto"/>
            <w:left w:val="none" w:sz="0" w:space="0" w:color="auto"/>
            <w:bottom w:val="none" w:sz="0" w:space="0" w:color="auto"/>
            <w:right w:val="none" w:sz="0" w:space="0" w:color="auto"/>
          </w:divBdr>
        </w:div>
        <w:div w:id="119543106">
          <w:marLeft w:val="0"/>
          <w:marRight w:val="0"/>
          <w:marTop w:val="0"/>
          <w:marBottom w:val="0"/>
          <w:divBdr>
            <w:top w:val="none" w:sz="0" w:space="0" w:color="auto"/>
            <w:left w:val="none" w:sz="0" w:space="0" w:color="auto"/>
            <w:bottom w:val="none" w:sz="0" w:space="0" w:color="auto"/>
            <w:right w:val="none" w:sz="0" w:space="0" w:color="auto"/>
          </w:divBdr>
        </w:div>
        <w:div w:id="592864550">
          <w:marLeft w:val="0"/>
          <w:marRight w:val="0"/>
          <w:marTop w:val="0"/>
          <w:marBottom w:val="0"/>
          <w:divBdr>
            <w:top w:val="none" w:sz="0" w:space="0" w:color="auto"/>
            <w:left w:val="none" w:sz="0" w:space="0" w:color="auto"/>
            <w:bottom w:val="none" w:sz="0" w:space="0" w:color="auto"/>
            <w:right w:val="none" w:sz="0" w:space="0" w:color="auto"/>
          </w:divBdr>
        </w:div>
        <w:div w:id="312612715">
          <w:marLeft w:val="0"/>
          <w:marRight w:val="0"/>
          <w:marTop w:val="0"/>
          <w:marBottom w:val="0"/>
          <w:divBdr>
            <w:top w:val="none" w:sz="0" w:space="0" w:color="auto"/>
            <w:left w:val="none" w:sz="0" w:space="0" w:color="auto"/>
            <w:bottom w:val="none" w:sz="0" w:space="0" w:color="auto"/>
            <w:right w:val="none" w:sz="0" w:space="0" w:color="auto"/>
          </w:divBdr>
        </w:div>
        <w:div w:id="2023779774">
          <w:marLeft w:val="0"/>
          <w:marRight w:val="0"/>
          <w:marTop w:val="0"/>
          <w:marBottom w:val="0"/>
          <w:divBdr>
            <w:top w:val="none" w:sz="0" w:space="0" w:color="auto"/>
            <w:left w:val="none" w:sz="0" w:space="0" w:color="auto"/>
            <w:bottom w:val="none" w:sz="0" w:space="0" w:color="auto"/>
            <w:right w:val="none" w:sz="0" w:space="0" w:color="auto"/>
          </w:divBdr>
        </w:div>
        <w:div w:id="1085955145">
          <w:marLeft w:val="0"/>
          <w:marRight w:val="0"/>
          <w:marTop w:val="0"/>
          <w:marBottom w:val="0"/>
          <w:divBdr>
            <w:top w:val="none" w:sz="0" w:space="0" w:color="auto"/>
            <w:left w:val="none" w:sz="0" w:space="0" w:color="auto"/>
            <w:bottom w:val="none" w:sz="0" w:space="0" w:color="auto"/>
            <w:right w:val="none" w:sz="0" w:space="0" w:color="auto"/>
          </w:divBdr>
        </w:div>
        <w:div w:id="255093024">
          <w:marLeft w:val="0"/>
          <w:marRight w:val="0"/>
          <w:marTop w:val="0"/>
          <w:marBottom w:val="0"/>
          <w:divBdr>
            <w:top w:val="none" w:sz="0" w:space="0" w:color="auto"/>
            <w:left w:val="none" w:sz="0" w:space="0" w:color="auto"/>
            <w:bottom w:val="none" w:sz="0" w:space="0" w:color="auto"/>
            <w:right w:val="none" w:sz="0" w:space="0" w:color="auto"/>
          </w:divBdr>
        </w:div>
        <w:div w:id="670836717">
          <w:marLeft w:val="0"/>
          <w:marRight w:val="0"/>
          <w:marTop w:val="0"/>
          <w:marBottom w:val="0"/>
          <w:divBdr>
            <w:top w:val="none" w:sz="0" w:space="0" w:color="auto"/>
            <w:left w:val="none" w:sz="0" w:space="0" w:color="auto"/>
            <w:bottom w:val="none" w:sz="0" w:space="0" w:color="auto"/>
            <w:right w:val="none" w:sz="0" w:space="0" w:color="auto"/>
          </w:divBdr>
        </w:div>
        <w:div w:id="1137993667">
          <w:marLeft w:val="0"/>
          <w:marRight w:val="0"/>
          <w:marTop w:val="0"/>
          <w:marBottom w:val="0"/>
          <w:divBdr>
            <w:top w:val="none" w:sz="0" w:space="0" w:color="auto"/>
            <w:left w:val="none" w:sz="0" w:space="0" w:color="auto"/>
            <w:bottom w:val="none" w:sz="0" w:space="0" w:color="auto"/>
            <w:right w:val="none" w:sz="0" w:space="0" w:color="auto"/>
          </w:divBdr>
        </w:div>
        <w:div w:id="1510364457">
          <w:marLeft w:val="0"/>
          <w:marRight w:val="0"/>
          <w:marTop w:val="0"/>
          <w:marBottom w:val="0"/>
          <w:divBdr>
            <w:top w:val="none" w:sz="0" w:space="0" w:color="auto"/>
            <w:left w:val="none" w:sz="0" w:space="0" w:color="auto"/>
            <w:bottom w:val="none" w:sz="0" w:space="0" w:color="auto"/>
            <w:right w:val="none" w:sz="0" w:space="0" w:color="auto"/>
          </w:divBdr>
        </w:div>
        <w:div w:id="358315934">
          <w:marLeft w:val="0"/>
          <w:marRight w:val="0"/>
          <w:marTop w:val="0"/>
          <w:marBottom w:val="0"/>
          <w:divBdr>
            <w:top w:val="none" w:sz="0" w:space="0" w:color="auto"/>
            <w:left w:val="none" w:sz="0" w:space="0" w:color="auto"/>
            <w:bottom w:val="none" w:sz="0" w:space="0" w:color="auto"/>
            <w:right w:val="none" w:sz="0" w:space="0" w:color="auto"/>
          </w:divBdr>
        </w:div>
        <w:div w:id="484708729">
          <w:marLeft w:val="0"/>
          <w:marRight w:val="0"/>
          <w:marTop w:val="0"/>
          <w:marBottom w:val="0"/>
          <w:divBdr>
            <w:top w:val="none" w:sz="0" w:space="0" w:color="auto"/>
            <w:left w:val="none" w:sz="0" w:space="0" w:color="auto"/>
            <w:bottom w:val="none" w:sz="0" w:space="0" w:color="auto"/>
            <w:right w:val="none" w:sz="0" w:space="0" w:color="auto"/>
          </w:divBdr>
        </w:div>
        <w:div w:id="1558976672">
          <w:marLeft w:val="0"/>
          <w:marRight w:val="0"/>
          <w:marTop w:val="0"/>
          <w:marBottom w:val="0"/>
          <w:divBdr>
            <w:top w:val="none" w:sz="0" w:space="0" w:color="auto"/>
            <w:left w:val="none" w:sz="0" w:space="0" w:color="auto"/>
            <w:bottom w:val="none" w:sz="0" w:space="0" w:color="auto"/>
            <w:right w:val="none" w:sz="0" w:space="0" w:color="auto"/>
          </w:divBdr>
        </w:div>
        <w:div w:id="1288270026">
          <w:marLeft w:val="0"/>
          <w:marRight w:val="0"/>
          <w:marTop w:val="0"/>
          <w:marBottom w:val="0"/>
          <w:divBdr>
            <w:top w:val="none" w:sz="0" w:space="0" w:color="auto"/>
            <w:left w:val="none" w:sz="0" w:space="0" w:color="auto"/>
            <w:bottom w:val="none" w:sz="0" w:space="0" w:color="auto"/>
            <w:right w:val="none" w:sz="0" w:space="0" w:color="auto"/>
          </w:divBdr>
        </w:div>
        <w:div w:id="523636281">
          <w:marLeft w:val="0"/>
          <w:marRight w:val="0"/>
          <w:marTop w:val="0"/>
          <w:marBottom w:val="0"/>
          <w:divBdr>
            <w:top w:val="none" w:sz="0" w:space="0" w:color="auto"/>
            <w:left w:val="none" w:sz="0" w:space="0" w:color="auto"/>
            <w:bottom w:val="none" w:sz="0" w:space="0" w:color="auto"/>
            <w:right w:val="none" w:sz="0" w:space="0" w:color="auto"/>
          </w:divBdr>
        </w:div>
        <w:div w:id="483544733">
          <w:marLeft w:val="0"/>
          <w:marRight w:val="0"/>
          <w:marTop w:val="0"/>
          <w:marBottom w:val="0"/>
          <w:divBdr>
            <w:top w:val="none" w:sz="0" w:space="0" w:color="auto"/>
            <w:left w:val="none" w:sz="0" w:space="0" w:color="auto"/>
            <w:bottom w:val="none" w:sz="0" w:space="0" w:color="auto"/>
            <w:right w:val="none" w:sz="0" w:space="0" w:color="auto"/>
          </w:divBdr>
        </w:div>
        <w:div w:id="146216155">
          <w:marLeft w:val="0"/>
          <w:marRight w:val="0"/>
          <w:marTop w:val="0"/>
          <w:marBottom w:val="0"/>
          <w:divBdr>
            <w:top w:val="none" w:sz="0" w:space="0" w:color="auto"/>
            <w:left w:val="none" w:sz="0" w:space="0" w:color="auto"/>
            <w:bottom w:val="none" w:sz="0" w:space="0" w:color="auto"/>
            <w:right w:val="none" w:sz="0" w:space="0" w:color="auto"/>
          </w:divBdr>
        </w:div>
        <w:div w:id="652412679">
          <w:marLeft w:val="0"/>
          <w:marRight w:val="0"/>
          <w:marTop w:val="0"/>
          <w:marBottom w:val="0"/>
          <w:divBdr>
            <w:top w:val="none" w:sz="0" w:space="0" w:color="auto"/>
            <w:left w:val="none" w:sz="0" w:space="0" w:color="auto"/>
            <w:bottom w:val="none" w:sz="0" w:space="0" w:color="auto"/>
            <w:right w:val="none" w:sz="0" w:space="0" w:color="auto"/>
          </w:divBdr>
        </w:div>
        <w:div w:id="586503655">
          <w:marLeft w:val="0"/>
          <w:marRight w:val="0"/>
          <w:marTop w:val="0"/>
          <w:marBottom w:val="0"/>
          <w:divBdr>
            <w:top w:val="none" w:sz="0" w:space="0" w:color="auto"/>
            <w:left w:val="none" w:sz="0" w:space="0" w:color="auto"/>
            <w:bottom w:val="none" w:sz="0" w:space="0" w:color="auto"/>
            <w:right w:val="none" w:sz="0" w:space="0" w:color="auto"/>
          </w:divBdr>
        </w:div>
        <w:div w:id="284042771">
          <w:marLeft w:val="0"/>
          <w:marRight w:val="0"/>
          <w:marTop w:val="0"/>
          <w:marBottom w:val="0"/>
          <w:divBdr>
            <w:top w:val="none" w:sz="0" w:space="0" w:color="auto"/>
            <w:left w:val="none" w:sz="0" w:space="0" w:color="auto"/>
            <w:bottom w:val="none" w:sz="0" w:space="0" w:color="auto"/>
            <w:right w:val="none" w:sz="0" w:space="0" w:color="auto"/>
          </w:divBdr>
        </w:div>
        <w:div w:id="749891040">
          <w:marLeft w:val="0"/>
          <w:marRight w:val="0"/>
          <w:marTop w:val="0"/>
          <w:marBottom w:val="0"/>
          <w:divBdr>
            <w:top w:val="none" w:sz="0" w:space="0" w:color="auto"/>
            <w:left w:val="none" w:sz="0" w:space="0" w:color="auto"/>
            <w:bottom w:val="none" w:sz="0" w:space="0" w:color="auto"/>
            <w:right w:val="none" w:sz="0" w:space="0" w:color="auto"/>
          </w:divBdr>
        </w:div>
        <w:div w:id="1137383439">
          <w:marLeft w:val="0"/>
          <w:marRight w:val="0"/>
          <w:marTop w:val="0"/>
          <w:marBottom w:val="0"/>
          <w:divBdr>
            <w:top w:val="none" w:sz="0" w:space="0" w:color="auto"/>
            <w:left w:val="none" w:sz="0" w:space="0" w:color="auto"/>
            <w:bottom w:val="none" w:sz="0" w:space="0" w:color="auto"/>
            <w:right w:val="none" w:sz="0" w:space="0" w:color="auto"/>
          </w:divBdr>
        </w:div>
        <w:div w:id="42213708">
          <w:marLeft w:val="0"/>
          <w:marRight w:val="0"/>
          <w:marTop w:val="0"/>
          <w:marBottom w:val="0"/>
          <w:divBdr>
            <w:top w:val="none" w:sz="0" w:space="0" w:color="auto"/>
            <w:left w:val="none" w:sz="0" w:space="0" w:color="auto"/>
            <w:bottom w:val="none" w:sz="0" w:space="0" w:color="auto"/>
            <w:right w:val="none" w:sz="0" w:space="0" w:color="auto"/>
          </w:divBdr>
        </w:div>
        <w:div w:id="1957179770">
          <w:marLeft w:val="0"/>
          <w:marRight w:val="0"/>
          <w:marTop w:val="0"/>
          <w:marBottom w:val="0"/>
          <w:divBdr>
            <w:top w:val="none" w:sz="0" w:space="0" w:color="auto"/>
            <w:left w:val="none" w:sz="0" w:space="0" w:color="auto"/>
            <w:bottom w:val="none" w:sz="0" w:space="0" w:color="auto"/>
            <w:right w:val="none" w:sz="0" w:space="0" w:color="auto"/>
          </w:divBdr>
        </w:div>
        <w:div w:id="596063185">
          <w:marLeft w:val="0"/>
          <w:marRight w:val="0"/>
          <w:marTop w:val="0"/>
          <w:marBottom w:val="0"/>
          <w:divBdr>
            <w:top w:val="none" w:sz="0" w:space="0" w:color="auto"/>
            <w:left w:val="none" w:sz="0" w:space="0" w:color="auto"/>
            <w:bottom w:val="none" w:sz="0" w:space="0" w:color="auto"/>
            <w:right w:val="none" w:sz="0" w:space="0" w:color="auto"/>
          </w:divBdr>
        </w:div>
        <w:div w:id="1909224805">
          <w:marLeft w:val="0"/>
          <w:marRight w:val="0"/>
          <w:marTop w:val="0"/>
          <w:marBottom w:val="0"/>
          <w:divBdr>
            <w:top w:val="none" w:sz="0" w:space="0" w:color="auto"/>
            <w:left w:val="none" w:sz="0" w:space="0" w:color="auto"/>
            <w:bottom w:val="none" w:sz="0" w:space="0" w:color="auto"/>
            <w:right w:val="none" w:sz="0" w:space="0" w:color="auto"/>
          </w:divBdr>
        </w:div>
        <w:div w:id="1569463456">
          <w:marLeft w:val="0"/>
          <w:marRight w:val="0"/>
          <w:marTop w:val="0"/>
          <w:marBottom w:val="0"/>
          <w:divBdr>
            <w:top w:val="none" w:sz="0" w:space="0" w:color="auto"/>
            <w:left w:val="none" w:sz="0" w:space="0" w:color="auto"/>
            <w:bottom w:val="none" w:sz="0" w:space="0" w:color="auto"/>
            <w:right w:val="none" w:sz="0" w:space="0" w:color="auto"/>
          </w:divBdr>
        </w:div>
        <w:div w:id="1181897532">
          <w:marLeft w:val="0"/>
          <w:marRight w:val="0"/>
          <w:marTop w:val="0"/>
          <w:marBottom w:val="0"/>
          <w:divBdr>
            <w:top w:val="none" w:sz="0" w:space="0" w:color="auto"/>
            <w:left w:val="none" w:sz="0" w:space="0" w:color="auto"/>
            <w:bottom w:val="none" w:sz="0" w:space="0" w:color="auto"/>
            <w:right w:val="none" w:sz="0" w:space="0" w:color="auto"/>
          </w:divBdr>
        </w:div>
      </w:divsChild>
    </w:div>
    <w:div w:id="1406495743">
      <w:bodyDiv w:val="1"/>
      <w:marLeft w:val="0"/>
      <w:marRight w:val="0"/>
      <w:marTop w:val="0"/>
      <w:marBottom w:val="0"/>
      <w:divBdr>
        <w:top w:val="none" w:sz="0" w:space="0" w:color="auto"/>
        <w:left w:val="none" w:sz="0" w:space="0" w:color="auto"/>
        <w:bottom w:val="none" w:sz="0" w:space="0" w:color="auto"/>
        <w:right w:val="none" w:sz="0" w:space="0" w:color="auto"/>
      </w:divBdr>
    </w:div>
    <w:div w:id="1464617705">
      <w:bodyDiv w:val="1"/>
      <w:marLeft w:val="0"/>
      <w:marRight w:val="0"/>
      <w:marTop w:val="0"/>
      <w:marBottom w:val="0"/>
      <w:divBdr>
        <w:top w:val="none" w:sz="0" w:space="0" w:color="auto"/>
        <w:left w:val="none" w:sz="0" w:space="0" w:color="auto"/>
        <w:bottom w:val="none" w:sz="0" w:space="0" w:color="auto"/>
        <w:right w:val="none" w:sz="0" w:space="0" w:color="auto"/>
      </w:divBdr>
    </w:div>
    <w:div w:id="1468664430">
      <w:bodyDiv w:val="1"/>
      <w:marLeft w:val="0"/>
      <w:marRight w:val="0"/>
      <w:marTop w:val="0"/>
      <w:marBottom w:val="0"/>
      <w:divBdr>
        <w:top w:val="none" w:sz="0" w:space="0" w:color="auto"/>
        <w:left w:val="none" w:sz="0" w:space="0" w:color="auto"/>
        <w:bottom w:val="none" w:sz="0" w:space="0" w:color="auto"/>
        <w:right w:val="none" w:sz="0" w:space="0" w:color="auto"/>
      </w:divBdr>
    </w:div>
    <w:div w:id="1600065867">
      <w:bodyDiv w:val="1"/>
      <w:marLeft w:val="0"/>
      <w:marRight w:val="0"/>
      <w:marTop w:val="0"/>
      <w:marBottom w:val="0"/>
      <w:divBdr>
        <w:top w:val="none" w:sz="0" w:space="0" w:color="auto"/>
        <w:left w:val="none" w:sz="0" w:space="0" w:color="auto"/>
        <w:bottom w:val="none" w:sz="0" w:space="0" w:color="auto"/>
        <w:right w:val="none" w:sz="0" w:space="0" w:color="auto"/>
      </w:divBdr>
    </w:div>
    <w:div w:id="1684235167">
      <w:bodyDiv w:val="1"/>
      <w:marLeft w:val="0"/>
      <w:marRight w:val="0"/>
      <w:marTop w:val="0"/>
      <w:marBottom w:val="0"/>
      <w:divBdr>
        <w:top w:val="none" w:sz="0" w:space="0" w:color="auto"/>
        <w:left w:val="none" w:sz="0" w:space="0" w:color="auto"/>
        <w:bottom w:val="none" w:sz="0" w:space="0" w:color="auto"/>
        <w:right w:val="none" w:sz="0" w:space="0" w:color="auto"/>
      </w:divBdr>
    </w:div>
    <w:div w:id="1710496884">
      <w:bodyDiv w:val="1"/>
      <w:marLeft w:val="0"/>
      <w:marRight w:val="0"/>
      <w:marTop w:val="0"/>
      <w:marBottom w:val="0"/>
      <w:divBdr>
        <w:top w:val="none" w:sz="0" w:space="0" w:color="auto"/>
        <w:left w:val="none" w:sz="0" w:space="0" w:color="auto"/>
        <w:bottom w:val="none" w:sz="0" w:space="0" w:color="auto"/>
        <w:right w:val="none" w:sz="0" w:space="0" w:color="auto"/>
      </w:divBdr>
    </w:div>
    <w:div w:id="1723093113">
      <w:bodyDiv w:val="1"/>
      <w:marLeft w:val="0"/>
      <w:marRight w:val="0"/>
      <w:marTop w:val="0"/>
      <w:marBottom w:val="0"/>
      <w:divBdr>
        <w:top w:val="none" w:sz="0" w:space="0" w:color="auto"/>
        <w:left w:val="none" w:sz="0" w:space="0" w:color="auto"/>
        <w:bottom w:val="none" w:sz="0" w:space="0" w:color="auto"/>
        <w:right w:val="none" w:sz="0" w:space="0" w:color="auto"/>
      </w:divBdr>
    </w:div>
    <w:div w:id="1751006768">
      <w:bodyDiv w:val="1"/>
      <w:marLeft w:val="0"/>
      <w:marRight w:val="0"/>
      <w:marTop w:val="0"/>
      <w:marBottom w:val="0"/>
      <w:divBdr>
        <w:top w:val="none" w:sz="0" w:space="0" w:color="auto"/>
        <w:left w:val="none" w:sz="0" w:space="0" w:color="auto"/>
        <w:bottom w:val="none" w:sz="0" w:space="0" w:color="auto"/>
        <w:right w:val="none" w:sz="0" w:space="0" w:color="auto"/>
      </w:divBdr>
    </w:div>
    <w:div w:id="1818954814">
      <w:bodyDiv w:val="1"/>
      <w:marLeft w:val="0"/>
      <w:marRight w:val="0"/>
      <w:marTop w:val="0"/>
      <w:marBottom w:val="0"/>
      <w:divBdr>
        <w:top w:val="none" w:sz="0" w:space="0" w:color="auto"/>
        <w:left w:val="none" w:sz="0" w:space="0" w:color="auto"/>
        <w:bottom w:val="none" w:sz="0" w:space="0" w:color="auto"/>
        <w:right w:val="none" w:sz="0" w:space="0" w:color="auto"/>
      </w:divBdr>
      <w:divsChild>
        <w:div w:id="759646056">
          <w:marLeft w:val="0"/>
          <w:marRight w:val="0"/>
          <w:marTop w:val="0"/>
          <w:marBottom w:val="0"/>
          <w:divBdr>
            <w:top w:val="none" w:sz="0" w:space="0" w:color="auto"/>
            <w:left w:val="none" w:sz="0" w:space="0" w:color="auto"/>
            <w:bottom w:val="none" w:sz="0" w:space="0" w:color="auto"/>
            <w:right w:val="none" w:sz="0" w:space="0" w:color="auto"/>
          </w:divBdr>
        </w:div>
        <w:div w:id="106002400">
          <w:marLeft w:val="0"/>
          <w:marRight w:val="0"/>
          <w:marTop w:val="0"/>
          <w:marBottom w:val="0"/>
          <w:divBdr>
            <w:top w:val="none" w:sz="0" w:space="0" w:color="auto"/>
            <w:left w:val="none" w:sz="0" w:space="0" w:color="auto"/>
            <w:bottom w:val="none" w:sz="0" w:space="0" w:color="auto"/>
            <w:right w:val="none" w:sz="0" w:space="0" w:color="auto"/>
          </w:divBdr>
        </w:div>
        <w:div w:id="2075278977">
          <w:marLeft w:val="0"/>
          <w:marRight w:val="0"/>
          <w:marTop w:val="0"/>
          <w:marBottom w:val="0"/>
          <w:divBdr>
            <w:top w:val="none" w:sz="0" w:space="0" w:color="auto"/>
            <w:left w:val="none" w:sz="0" w:space="0" w:color="auto"/>
            <w:bottom w:val="none" w:sz="0" w:space="0" w:color="auto"/>
            <w:right w:val="none" w:sz="0" w:space="0" w:color="auto"/>
          </w:divBdr>
        </w:div>
        <w:div w:id="1941913480">
          <w:marLeft w:val="0"/>
          <w:marRight w:val="0"/>
          <w:marTop w:val="0"/>
          <w:marBottom w:val="0"/>
          <w:divBdr>
            <w:top w:val="none" w:sz="0" w:space="0" w:color="auto"/>
            <w:left w:val="none" w:sz="0" w:space="0" w:color="auto"/>
            <w:bottom w:val="none" w:sz="0" w:space="0" w:color="auto"/>
            <w:right w:val="none" w:sz="0" w:space="0" w:color="auto"/>
          </w:divBdr>
        </w:div>
        <w:div w:id="1277524363">
          <w:marLeft w:val="0"/>
          <w:marRight w:val="0"/>
          <w:marTop w:val="0"/>
          <w:marBottom w:val="0"/>
          <w:divBdr>
            <w:top w:val="none" w:sz="0" w:space="0" w:color="auto"/>
            <w:left w:val="none" w:sz="0" w:space="0" w:color="auto"/>
            <w:bottom w:val="none" w:sz="0" w:space="0" w:color="auto"/>
            <w:right w:val="none" w:sz="0" w:space="0" w:color="auto"/>
          </w:divBdr>
        </w:div>
        <w:div w:id="1659114512">
          <w:marLeft w:val="0"/>
          <w:marRight w:val="0"/>
          <w:marTop w:val="0"/>
          <w:marBottom w:val="0"/>
          <w:divBdr>
            <w:top w:val="none" w:sz="0" w:space="0" w:color="auto"/>
            <w:left w:val="none" w:sz="0" w:space="0" w:color="auto"/>
            <w:bottom w:val="none" w:sz="0" w:space="0" w:color="auto"/>
            <w:right w:val="none" w:sz="0" w:space="0" w:color="auto"/>
          </w:divBdr>
        </w:div>
        <w:div w:id="728920916">
          <w:marLeft w:val="0"/>
          <w:marRight w:val="0"/>
          <w:marTop w:val="0"/>
          <w:marBottom w:val="0"/>
          <w:divBdr>
            <w:top w:val="none" w:sz="0" w:space="0" w:color="auto"/>
            <w:left w:val="none" w:sz="0" w:space="0" w:color="auto"/>
            <w:bottom w:val="none" w:sz="0" w:space="0" w:color="auto"/>
            <w:right w:val="none" w:sz="0" w:space="0" w:color="auto"/>
          </w:divBdr>
        </w:div>
        <w:div w:id="149299595">
          <w:marLeft w:val="0"/>
          <w:marRight w:val="0"/>
          <w:marTop w:val="0"/>
          <w:marBottom w:val="0"/>
          <w:divBdr>
            <w:top w:val="none" w:sz="0" w:space="0" w:color="auto"/>
            <w:left w:val="none" w:sz="0" w:space="0" w:color="auto"/>
            <w:bottom w:val="none" w:sz="0" w:space="0" w:color="auto"/>
            <w:right w:val="none" w:sz="0" w:space="0" w:color="auto"/>
          </w:divBdr>
        </w:div>
        <w:div w:id="1563759098">
          <w:marLeft w:val="0"/>
          <w:marRight w:val="0"/>
          <w:marTop w:val="0"/>
          <w:marBottom w:val="0"/>
          <w:divBdr>
            <w:top w:val="none" w:sz="0" w:space="0" w:color="auto"/>
            <w:left w:val="none" w:sz="0" w:space="0" w:color="auto"/>
            <w:bottom w:val="none" w:sz="0" w:space="0" w:color="auto"/>
            <w:right w:val="none" w:sz="0" w:space="0" w:color="auto"/>
          </w:divBdr>
        </w:div>
        <w:div w:id="727729762">
          <w:marLeft w:val="0"/>
          <w:marRight w:val="0"/>
          <w:marTop w:val="0"/>
          <w:marBottom w:val="0"/>
          <w:divBdr>
            <w:top w:val="none" w:sz="0" w:space="0" w:color="auto"/>
            <w:left w:val="none" w:sz="0" w:space="0" w:color="auto"/>
            <w:bottom w:val="none" w:sz="0" w:space="0" w:color="auto"/>
            <w:right w:val="none" w:sz="0" w:space="0" w:color="auto"/>
          </w:divBdr>
        </w:div>
        <w:div w:id="670719597">
          <w:marLeft w:val="0"/>
          <w:marRight w:val="0"/>
          <w:marTop w:val="0"/>
          <w:marBottom w:val="0"/>
          <w:divBdr>
            <w:top w:val="none" w:sz="0" w:space="0" w:color="auto"/>
            <w:left w:val="none" w:sz="0" w:space="0" w:color="auto"/>
            <w:bottom w:val="none" w:sz="0" w:space="0" w:color="auto"/>
            <w:right w:val="none" w:sz="0" w:space="0" w:color="auto"/>
          </w:divBdr>
        </w:div>
        <w:div w:id="703137130">
          <w:marLeft w:val="0"/>
          <w:marRight w:val="0"/>
          <w:marTop w:val="0"/>
          <w:marBottom w:val="0"/>
          <w:divBdr>
            <w:top w:val="none" w:sz="0" w:space="0" w:color="auto"/>
            <w:left w:val="none" w:sz="0" w:space="0" w:color="auto"/>
            <w:bottom w:val="none" w:sz="0" w:space="0" w:color="auto"/>
            <w:right w:val="none" w:sz="0" w:space="0" w:color="auto"/>
          </w:divBdr>
        </w:div>
        <w:div w:id="933706948">
          <w:marLeft w:val="0"/>
          <w:marRight w:val="0"/>
          <w:marTop w:val="0"/>
          <w:marBottom w:val="0"/>
          <w:divBdr>
            <w:top w:val="none" w:sz="0" w:space="0" w:color="auto"/>
            <w:left w:val="none" w:sz="0" w:space="0" w:color="auto"/>
            <w:bottom w:val="none" w:sz="0" w:space="0" w:color="auto"/>
            <w:right w:val="none" w:sz="0" w:space="0" w:color="auto"/>
          </w:divBdr>
        </w:div>
        <w:div w:id="1199588393">
          <w:marLeft w:val="0"/>
          <w:marRight w:val="0"/>
          <w:marTop w:val="0"/>
          <w:marBottom w:val="0"/>
          <w:divBdr>
            <w:top w:val="none" w:sz="0" w:space="0" w:color="auto"/>
            <w:left w:val="none" w:sz="0" w:space="0" w:color="auto"/>
            <w:bottom w:val="none" w:sz="0" w:space="0" w:color="auto"/>
            <w:right w:val="none" w:sz="0" w:space="0" w:color="auto"/>
          </w:divBdr>
        </w:div>
        <w:div w:id="2108229426">
          <w:marLeft w:val="0"/>
          <w:marRight w:val="0"/>
          <w:marTop w:val="0"/>
          <w:marBottom w:val="0"/>
          <w:divBdr>
            <w:top w:val="none" w:sz="0" w:space="0" w:color="auto"/>
            <w:left w:val="none" w:sz="0" w:space="0" w:color="auto"/>
            <w:bottom w:val="none" w:sz="0" w:space="0" w:color="auto"/>
            <w:right w:val="none" w:sz="0" w:space="0" w:color="auto"/>
          </w:divBdr>
        </w:div>
        <w:div w:id="632760236">
          <w:marLeft w:val="0"/>
          <w:marRight w:val="0"/>
          <w:marTop w:val="0"/>
          <w:marBottom w:val="0"/>
          <w:divBdr>
            <w:top w:val="none" w:sz="0" w:space="0" w:color="auto"/>
            <w:left w:val="none" w:sz="0" w:space="0" w:color="auto"/>
            <w:bottom w:val="none" w:sz="0" w:space="0" w:color="auto"/>
            <w:right w:val="none" w:sz="0" w:space="0" w:color="auto"/>
          </w:divBdr>
        </w:div>
        <w:div w:id="2010061047">
          <w:marLeft w:val="0"/>
          <w:marRight w:val="0"/>
          <w:marTop w:val="0"/>
          <w:marBottom w:val="0"/>
          <w:divBdr>
            <w:top w:val="none" w:sz="0" w:space="0" w:color="auto"/>
            <w:left w:val="none" w:sz="0" w:space="0" w:color="auto"/>
            <w:bottom w:val="none" w:sz="0" w:space="0" w:color="auto"/>
            <w:right w:val="none" w:sz="0" w:space="0" w:color="auto"/>
          </w:divBdr>
        </w:div>
        <w:div w:id="1113205497">
          <w:marLeft w:val="0"/>
          <w:marRight w:val="0"/>
          <w:marTop w:val="0"/>
          <w:marBottom w:val="0"/>
          <w:divBdr>
            <w:top w:val="none" w:sz="0" w:space="0" w:color="auto"/>
            <w:left w:val="none" w:sz="0" w:space="0" w:color="auto"/>
            <w:bottom w:val="none" w:sz="0" w:space="0" w:color="auto"/>
            <w:right w:val="none" w:sz="0" w:space="0" w:color="auto"/>
          </w:divBdr>
        </w:div>
        <w:div w:id="398868042">
          <w:marLeft w:val="0"/>
          <w:marRight w:val="0"/>
          <w:marTop w:val="0"/>
          <w:marBottom w:val="0"/>
          <w:divBdr>
            <w:top w:val="none" w:sz="0" w:space="0" w:color="auto"/>
            <w:left w:val="none" w:sz="0" w:space="0" w:color="auto"/>
            <w:bottom w:val="none" w:sz="0" w:space="0" w:color="auto"/>
            <w:right w:val="none" w:sz="0" w:space="0" w:color="auto"/>
          </w:divBdr>
        </w:div>
        <w:div w:id="634139122">
          <w:marLeft w:val="0"/>
          <w:marRight w:val="0"/>
          <w:marTop w:val="0"/>
          <w:marBottom w:val="0"/>
          <w:divBdr>
            <w:top w:val="none" w:sz="0" w:space="0" w:color="auto"/>
            <w:left w:val="none" w:sz="0" w:space="0" w:color="auto"/>
            <w:bottom w:val="none" w:sz="0" w:space="0" w:color="auto"/>
            <w:right w:val="none" w:sz="0" w:space="0" w:color="auto"/>
          </w:divBdr>
        </w:div>
        <w:div w:id="749810182">
          <w:marLeft w:val="0"/>
          <w:marRight w:val="0"/>
          <w:marTop w:val="0"/>
          <w:marBottom w:val="0"/>
          <w:divBdr>
            <w:top w:val="none" w:sz="0" w:space="0" w:color="auto"/>
            <w:left w:val="none" w:sz="0" w:space="0" w:color="auto"/>
            <w:bottom w:val="none" w:sz="0" w:space="0" w:color="auto"/>
            <w:right w:val="none" w:sz="0" w:space="0" w:color="auto"/>
          </w:divBdr>
        </w:div>
        <w:div w:id="659427618">
          <w:marLeft w:val="0"/>
          <w:marRight w:val="0"/>
          <w:marTop w:val="0"/>
          <w:marBottom w:val="0"/>
          <w:divBdr>
            <w:top w:val="none" w:sz="0" w:space="0" w:color="auto"/>
            <w:left w:val="none" w:sz="0" w:space="0" w:color="auto"/>
            <w:bottom w:val="none" w:sz="0" w:space="0" w:color="auto"/>
            <w:right w:val="none" w:sz="0" w:space="0" w:color="auto"/>
          </w:divBdr>
        </w:div>
        <w:div w:id="1639724481">
          <w:marLeft w:val="0"/>
          <w:marRight w:val="0"/>
          <w:marTop w:val="0"/>
          <w:marBottom w:val="0"/>
          <w:divBdr>
            <w:top w:val="none" w:sz="0" w:space="0" w:color="auto"/>
            <w:left w:val="none" w:sz="0" w:space="0" w:color="auto"/>
            <w:bottom w:val="none" w:sz="0" w:space="0" w:color="auto"/>
            <w:right w:val="none" w:sz="0" w:space="0" w:color="auto"/>
          </w:divBdr>
        </w:div>
        <w:div w:id="937568059">
          <w:marLeft w:val="0"/>
          <w:marRight w:val="0"/>
          <w:marTop w:val="0"/>
          <w:marBottom w:val="0"/>
          <w:divBdr>
            <w:top w:val="none" w:sz="0" w:space="0" w:color="auto"/>
            <w:left w:val="none" w:sz="0" w:space="0" w:color="auto"/>
            <w:bottom w:val="none" w:sz="0" w:space="0" w:color="auto"/>
            <w:right w:val="none" w:sz="0" w:space="0" w:color="auto"/>
          </w:divBdr>
        </w:div>
        <w:div w:id="342324747">
          <w:marLeft w:val="0"/>
          <w:marRight w:val="0"/>
          <w:marTop w:val="0"/>
          <w:marBottom w:val="0"/>
          <w:divBdr>
            <w:top w:val="none" w:sz="0" w:space="0" w:color="auto"/>
            <w:left w:val="none" w:sz="0" w:space="0" w:color="auto"/>
            <w:bottom w:val="none" w:sz="0" w:space="0" w:color="auto"/>
            <w:right w:val="none" w:sz="0" w:space="0" w:color="auto"/>
          </w:divBdr>
        </w:div>
        <w:div w:id="534730780">
          <w:marLeft w:val="0"/>
          <w:marRight w:val="0"/>
          <w:marTop w:val="0"/>
          <w:marBottom w:val="0"/>
          <w:divBdr>
            <w:top w:val="none" w:sz="0" w:space="0" w:color="auto"/>
            <w:left w:val="none" w:sz="0" w:space="0" w:color="auto"/>
            <w:bottom w:val="none" w:sz="0" w:space="0" w:color="auto"/>
            <w:right w:val="none" w:sz="0" w:space="0" w:color="auto"/>
          </w:divBdr>
        </w:div>
        <w:div w:id="1001201045">
          <w:marLeft w:val="0"/>
          <w:marRight w:val="0"/>
          <w:marTop w:val="0"/>
          <w:marBottom w:val="0"/>
          <w:divBdr>
            <w:top w:val="none" w:sz="0" w:space="0" w:color="auto"/>
            <w:left w:val="none" w:sz="0" w:space="0" w:color="auto"/>
            <w:bottom w:val="none" w:sz="0" w:space="0" w:color="auto"/>
            <w:right w:val="none" w:sz="0" w:space="0" w:color="auto"/>
          </w:divBdr>
        </w:div>
        <w:div w:id="1585070703">
          <w:marLeft w:val="0"/>
          <w:marRight w:val="0"/>
          <w:marTop w:val="0"/>
          <w:marBottom w:val="0"/>
          <w:divBdr>
            <w:top w:val="none" w:sz="0" w:space="0" w:color="auto"/>
            <w:left w:val="none" w:sz="0" w:space="0" w:color="auto"/>
            <w:bottom w:val="none" w:sz="0" w:space="0" w:color="auto"/>
            <w:right w:val="none" w:sz="0" w:space="0" w:color="auto"/>
          </w:divBdr>
        </w:div>
        <w:div w:id="909509509">
          <w:marLeft w:val="0"/>
          <w:marRight w:val="0"/>
          <w:marTop w:val="0"/>
          <w:marBottom w:val="0"/>
          <w:divBdr>
            <w:top w:val="none" w:sz="0" w:space="0" w:color="auto"/>
            <w:left w:val="none" w:sz="0" w:space="0" w:color="auto"/>
            <w:bottom w:val="none" w:sz="0" w:space="0" w:color="auto"/>
            <w:right w:val="none" w:sz="0" w:space="0" w:color="auto"/>
          </w:divBdr>
        </w:div>
        <w:div w:id="90396638">
          <w:marLeft w:val="0"/>
          <w:marRight w:val="0"/>
          <w:marTop w:val="0"/>
          <w:marBottom w:val="0"/>
          <w:divBdr>
            <w:top w:val="none" w:sz="0" w:space="0" w:color="auto"/>
            <w:left w:val="none" w:sz="0" w:space="0" w:color="auto"/>
            <w:bottom w:val="none" w:sz="0" w:space="0" w:color="auto"/>
            <w:right w:val="none" w:sz="0" w:space="0" w:color="auto"/>
          </w:divBdr>
        </w:div>
        <w:div w:id="203517259">
          <w:marLeft w:val="0"/>
          <w:marRight w:val="0"/>
          <w:marTop w:val="0"/>
          <w:marBottom w:val="0"/>
          <w:divBdr>
            <w:top w:val="none" w:sz="0" w:space="0" w:color="auto"/>
            <w:left w:val="none" w:sz="0" w:space="0" w:color="auto"/>
            <w:bottom w:val="none" w:sz="0" w:space="0" w:color="auto"/>
            <w:right w:val="none" w:sz="0" w:space="0" w:color="auto"/>
          </w:divBdr>
        </w:div>
        <w:div w:id="2000763260">
          <w:marLeft w:val="0"/>
          <w:marRight w:val="0"/>
          <w:marTop w:val="0"/>
          <w:marBottom w:val="0"/>
          <w:divBdr>
            <w:top w:val="none" w:sz="0" w:space="0" w:color="auto"/>
            <w:left w:val="none" w:sz="0" w:space="0" w:color="auto"/>
            <w:bottom w:val="none" w:sz="0" w:space="0" w:color="auto"/>
            <w:right w:val="none" w:sz="0" w:space="0" w:color="auto"/>
          </w:divBdr>
        </w:div>
        <w:div w:id="1466657465">
          <w:marLeft w:val="0"/>
          <w:marRight w:val="0"/>
          <w:marTop w:val="0"/>
          <w:marBottom w:val="0"/>
          <w:divBdr>
            <w:top w:val="none" w:sz="0" w:space="0" w:color="auto"/>
            <w:left w:val="none" w:sz="0" w:space="0" w:color="auto"/>
            <w:bottom w:val="none" w:sz="0" w:space="0" w:color="auto"/>
            <w:right w:val="none" w:sz="0" w:space="0" w:color="auto"/>
          </w:divBdr>
        </w:div>
      </w:divsChild>
    </w:div>
    <w:div w:id="1897474513">
      <w:bodyDiv w:val="1"/>
      <w:marLeft w:val="0"/>
      <w:marRight w:val="0"/>
      <w:marTop w:val="0"/>
      <w:marBottom w:val="0"/>
      <w:divBdr>
        <w:top w:val="none" w:sz="0" w:space="0" w:color="auto"/>
        <w:left w:val="none" w:sz="0" w:space="0" w:color="auto"/>
        <w:bottom w:val="none" w:sz="0" w:space="0" w:color="auto"/>
        <w:right w:val="none" w:sz="0" w:space="0" w:color="auto"/>
      </w:divBdr>
      <w:divsChild>
        <w:div w:id="49379379">
          <w:marLeft w:val="0"/>
          <w:marRight w:val="0"/>
          <w:marTop w:val="0"/>
          <w:marBottom w:val="0"/>
          <w:divBdr>
            <w:top w:val="none" w:sz="0" w:space="0" w:color="auto"/>
            <w:left w:val="none" w:sz="0" w:space="0" w:color="auto"/>
            <w:bottom w:val="none" w:sz="0" w:space="0" w:color="auto"/>
            <w:right w:val="none" w:sz="0" w:space="0" w:color="auto"/>
          </w:divBdr>
        </w:div>
      </w:divsChild>
    </w:div>
    <w:div w:id="1939560131">
      <w:bodyDiv w:val="1"/>
      <w:marLeft w:val="0"/>
      <w:marRight w:val="0"/>
      <w:marTop w:val="0"/>
      <w:marBottom w:val="0"/>
      <w:divBdr>
        <w:top w:val="none" w:sz="0" w:space="0" w:color="auto"/>
        <w:left w:val="none" w:sz="0" w:space="0" w:color="auto"/>
        <w:bottom w:val="none" w:sz="0" w:space="0" w:color="auto"/>
        <w:right w:val="none" w:sz="0" w:space="0" w:color="auto"/>
      </w:divBdr>
    </w:div>
    <w:div w:id="1955285517">
      <w:bodyDiv w:val="1"/>
      <w:marLeft w:val="0"/>
      <w:marRight w:val="0"/>
      <w:marTop w:val="0"/>
      <w:marBottom w:val="0"/>
      <w:divBdr>
        <w:top w:val="none" w:sz="0" w:space="0" w:color="auto"/>
        <w:left w:val="none" w:sz="0" w:space="0" w:color="auto"/>
        <w:bottom w:val="none" w:sz="0" w:space="0" w:color="auto"/>
        <w:right w:val="none" w:sz="0" w:space="0" w:color="auto"/>
      </w:divBdr>
    </w:div>
    <w:div w:id="2021589023">
      <w:bodyDiv w:val="1"/>
      <w:marLeft w:val="0"/>
      <w:marRight w:val="0"/>
      <w:marTop w:val="0"/>
      <w:marBottom w:val="0"/>
      <w:divBdr>
        <w:top w:val="none" w:sz="0" w:space="0" w:color="auto"/>
        <w:left w:val="none" w:sz="0" w:space="0" w:color="auto"/>
        <w:bottom w:val="none" w:sz="0" w:space="0" w:color="auto"/>
        <w:right w:val="none" w:sz="0" w:space="0" w:color="auto"/>
      </w:divBdr>
    </w:div>
    <w:div w:id="20604698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jpeg"/><Relationship Id="rId18" Type="http://schemas.openxmlformats.org/officeDocument/2006/relationships/image" Target="media/image11.jpeg"/><Relationship Id="rId26" Type="http://schemas.openxmlformats.org/officeDocument/2006/relationships/chart" Target="charts/chart2.xml"/><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14.jpeg"/><Relationship Id="rId34" Type="http://schemas.openxmlformats.org/officeDocument/2006/relationships/hyperlink" Target="https://en.wikipedia.org/wiki/History_of_banking" TargetMode="Externa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chart" Target="charts/chart1.xml"/><Relationship Id="rId33" Type="http://schemas.openxmlformats.org/officeDocument/2006/relationships/hyperlink" Target="https://www.primadollar.com/letterofcredit.php?gclid=EAIaIQobChMIvv6NsLfK4QIV1QorCh3Z3AXkEAAYASAAEgJAs_D_BwE" TargetMode="External"/><Relationship Id="rId38"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image" Target="media/image13.jpeg"/><Relationship Id="rId29" Type="http://schemas.openxmlformats.org/officeDocument/2006/relationships/hyperlink" Target="mailto:mbl@bol-online.co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17.jpeg"/><Relationship Id="rId32" Type="http://schemas.openxmlformats.org/officeDocument/2006/relationships/hyperlink" Target="https://www.investopedia.com/terms/f/foreign-exchange.asp" TargetMode="External"/><Relationship Id="rId37" Type="http://schemas.openxmlformats.org/officeDocument/2006/relationships/header" Target="header1.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image" Target="media/image16.jpeg"/><Relationship Id="rId28" Type="http://schemas.openxmlformats.org/officeDocument/2006/relationships/chart" Target="charts/chart4.xml"/><Relationship Id="rId36" Type="http://schemas.openxmlformats.org/officeDocument/2006/relationships/hyperlink" Target="https://www.bb.org.bd/" TargetMode="External"/><Relationship Id="rId10" Type="http://schemas.openxmlformats.org/officeDocument/2006/relationships/image" Target="media/image3.jpeg"/><Relationship Id="rId19" Type="http://schemas.openxmlformats.org/officeDocument/2006/relationships/image" Target="media/image12.jpeg"/><Relationship Id="rId31" Type="http://schemas.openxmlformats.org/officeDocument/2006/relationships/hyperlink" Target="http://www.mblbd.com/"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image" Target="media/image15.jpeg"/><Relationship Id="rId27" Type="http://schemas.openxmlformats.org/officeDocument/2006/relationships/chart" Target="charts/chart3.xml"/><Relationship Id="rId30" Type="http://schemas.openxmlformats.org/officeDocument/2006/relationships/hyperlink" Target="http://www.mblbd.com" TargetMode="External"/><Relationship Id="rId35" Type="http://schemas.openxmlformats.org/officeDocument/2006/relationships/hyperlink" Target="https://en.wikipedia.org/wiki/Banking_in_Bangladesh"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8.jpeg"/></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Office_Excel_Worksheet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Office_Excel_Worksheet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Office_Excel_Worksheet3.xlsx"/></Relationships>
</file>

<file path=word/charts/_rels/chart4.xml.rels><?xml version="1.0" encoding="UTF-8" standalone="yes"?>
<Relationships xmlns="http://schemas.openxmlformats.org/package/2006/relationships"><Relationship Id="rId1" Type="http://schemas.openxmlformats.org/officeDocument/2006/relationships/package" Target="../embeddings/Microsoft_Office_Excel_Worksheet4.xlsx"/></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en-US"/>
  <c:chart>
    <c:plotArea>
      <c:layout/>
      <c:barChart>
        <c:barDir val="col"/>
        <c:grouping val="clustered"/>
        <c:ser>
          <c:idx val="0"/>
          <c:order val="0"/>
          <c:tx>
            <c:strRef>
              <c:f>Sheet1!$B$1</c:f>
              <c:strCache>
                <c:ptCount val="1"/>
                <c:pt idx="0">
                  <c:v>Series 1</c:v>
                </c:pt>
              </c:strCache>
            </c:strRef>
          </c:tx>
          <c:cat>
            <c:numRef>
              <c:f>Sheet1!$A$2:$A$5</c:f>
              <c:numCache>
                <c:formatCode>General</c:formatCode>
                <c:ptCount val="4"/>
                <c:pt idx="0">
                  <c:v>2005</c:v>
                </c:pt>
                <c:pt idx="1">
                  <c:v>2006</c:v>
                </c:pt>
                <c:pt idx="2">
                  <c:v>2007</c:v>
                </c:pt>
                <c:pt idx="3">
                  <c:v>2008</c:v>
                </c:pt>
              </c:numCache>
            </c:numRef>
          </c:cat>
          <c:val>
            <c:numRef>
              <c:f>Sheet1!$B$2:$B$5</c:f>
              <c:numCache>
                <c:formatCode>General</c:formatCode>
                <c:ptCount val="4"/>
                <c:pt idx="0">
                  <c:v>28325.200000000001</c:v>
                </c:pt>
                <c:pt idx="1">
                  <c:v>33271.9</c:v>
                </c:pt>
                <c:pt idx="2">
                  <c:v>42442.8</c:v>
                </c:pt>
                <c:pt idx="3">
                  <c:v>40380.1</c:v>
                </c:pt>
              </c:numCache>
            </c:numRef>
          </c:val>
        </c:ser>
        <c:ser>
          <c:idx val="1"/>
          <c:order val="1"/>
          <c:tx>
            <c:strRef>
              <c:f>Sheet1!$C$1</c:f>
              <c:strCache>
                <c:ptCount val="1"/>
                <c:pt idx="0">
                  <c:v>Column1</c:v>
                </c:pt>
              </c:strCache>
            </c:strRef>
          </c:tx>
          <c:cat>
            <c:numRef>
              <c:f>Sheet1!$A$2:$A$5</c:f>
              <c:numCache>
                <c:formatCode>General</c:formatCode>
                <c:ptCount val="4"/>
                <c:pt idx="0">
                  <c:v>2005</c:v>
                </c:pt>
                <c:pt idx="1">
                  <c:v>2006</c:v>
                </c:pt>
                <c:pt idx="2">
                  <c:v>2007</c:v>
                </c:pt>
                <c:pt idx="3">
                  <c:v>2008</c:v>
                </c:pt>
              </c:numCache>
            </c:numRef>
          </c:cat>
          <c:val>
            <c:numRef>
              <c:f>Sheet1!$C$2:$C$5</c:f>
              <c:numCache>
                <c:formatCode>General</c:formatCode>
                <c:ptCount val="4"/>
              </c:numCache>
            </c:numRef>
          </c:val>
        </c:ser>
        <c:ser>
          <c:idx val="2"/>
          <c:order val="2"/>
          <c:tx>
            <c:strRef>
              <c:f>Sheet1!$D$1</c:f>
              <c:strCache>
                <c:ptCount val="1"/>
                <c:pt idx="0">
                  <c:v>Column2</c:v>
                </c:pt>
              </c:strCache>
            </c:strRef>
          </c:tx>
          <c:cat>
            <c:numRef>
              <c:f>Sheet1!$A$2:$A$5</c:f>
              <c:numCache>
                <c:formatCode>General</c:formatCode>
                <c:ptCount val="4"/>
                <c:pt idx="0">
                  <c:v>2005</c:v>
                </c:pt>
                <c:pt idx="1">
                  <c:v>2006</c:v>
                </c:pt>
                <c:pt idx="2">
                  <c:v>2007</c:v>
                </c:pt>
                <c:pt idx="3">
                  <c:v>2008</c:v>
                </c:pt>
              </c:numCache>
            </c:numRef>
          </c:cat>
          <c:val>
            <c:numRef>
              <c:f>Sheet1!$D$2:$D$5</c:f>
              <c:numCache>
                <c:formatCode>General</c:formatCode>
                <c:ptCount val="4"/>
              </c:numCache>
            </c:numRef>
          </c:val>
        </c:ser>
        <c:axId val="77118464"/>
        <c:axId val="77292288"/>
      </c:barChart>
      <c:catAx>
        <c:axId val="77118464"/>
        <c:scaling>
          <c:orientation val="minMax"/>
        </c:scaling>
        <c:axPos val="b"/>
        <c:numFmt formatCode="General" sourceLinked="1"/>
        <c:tickLblPos val="nextTo"/>
        <c:crossAx val="77292288"/>
        <c:crosses val="autoZero"/>
        <c:auto val="1"/>
        <c:lblAlgn val="ctr"/>
        <c:lblOffset val="100"/>
      </c:catAx>
      <c:valAx>
        <c:axId val="77292288"/>
        <c:scaling>
          <c:orientation val="minMax"/>
        </c:scaling>
        <c:axPos val="l"/>
        <c:majorGridlines/>
        <c:numFmt formatCode="General" sourceLinked="1"/>
        <c:tickLblPos val="nextTo"/>
        <c:crossAx val="77118464"/>
        <c:crosses val="autoZero"/>
        <c:crossBetween val="between"/>
      </c:valAx>
    </c:plotArea>
    <c:legend>
      <c:legendPos val="r"/>
      <c:legendEntry>
        <c:idx val="1"/>
        <c:delete val="1"/>
      </c:legendEntry>
      <c:legendEntry>
        <c:idx val="2"/>
        <c:delete val="1"/>
      </c:legendEntry>
    </c:legend>
    <c:plotVisOnly val="1"/>
    <c:dispBlanksAs val="gap"/>
  </c:chart>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en-US"/>
  <c:chart>
    <c:plotArea>
      <c:layout/>
      <c:barChart>
        <c:barDir val="col"/>
        <c:grouping val="clustered"/>
        <c:ser>
          <c:idx val="0"/>
          <c:order val="0"/>
          <c:tx>
            <c:strRef>
              <c:f>Sheet1!$B$1</c:f>
              <c:strCache>
                <c:ptCount val="1"/>
                <c:pt idx="0">
                  <c:v>amount</c:v>
                </c:pt>
              </c:strCache>
            </c:strRef>
          </c:tx>
          <c:cat>
            <c:numRef>
              <c:f>Sheet1!$A$2:$A$5</c:f>
              <c:numCache>
                <c:formatCode>General</c:formatCode>
                <c:ptCount val="4"/>
                <c:pt idx="0">
                  <c:v>2005</c:v>
                </c:pt>
                <c:pt idx="1">
                  <c:v>2006</c:v>
                </c:pt>
                <c:pt idx="2">
                  <c:v>2007</c:v>
                </c:pt>
                <c:pt idx="3">
                  <c:v>2008</c:v>
                </c:pt>
              </c:numCache>
            </c:numRef>
          </c:cat>
          <c:val>
            <c:numRef>
              <c:f>Sheet1!$B$2:$B$5</c:f>
              <c:numCache>
                <c:formatCode>General</c:formatCode>
                <c:ptCount val="4"/>
                <c:pt idx="0">
                  <c:v>17411</c:v>
                </c:pt>
                <c:pt idx="1">
                  <c:v>24108.57</c:v>
                </c:pt>
                <c:pt idx="2">
                  <c:v>34592.1</c:v>
                </c:pt>
                <c:pt idx="3">
                  <c:v>32670.1</c:v>
                </c:pt>
              </c:numCache>
            </c:numRef>
          </c:val>
        </c:ser>
        <c:ser>
          <c:idx val="1"/>
          <c:order val="1"/>
          <c:tx>
            <c:strRef>
              <c:f>Sheet1!$C$1</c:f>
              <c:strCache>
                <c:ptCount val="1"/>
                <c:pt idx="0">
                  <c:v>Column1</c:v>
                </c:pt>
              </c:strCache>
            </c:strRef>
          </c:tx>
          <c:cat>
            <c:numRef>
              <c:f>Sheet1!$A$2:$A$5</c:f>
              <c:numCache>
                <c:formatCode>General</c:formatCode>
                <c:ptCount val="4"/>
                <c:pt idx="0">
                  <c:v>2005</c:v>
                </c:pt>
                <c:pt idx="1">
                  <c:v>2006</c:v>
                </c:pt>
                <c:pt idx="2">
                  <c:v>2007</c:v>
                </c:pt>
                <c:pt idx="3">
                  <c:v>2008</c:v>
                </c:pt>
              </c:numCache>
            </c:numRef>
          </c:cat>
          <c:val>
            <c:numRef>
              <c:f>Sheet1!$C$2:$C$5</c:f>
              <c:numCache>
                <c:formatCode>General</c:formatCode>
                <c:ptCount val="4"/>
              </c:numCache>
            </c:numRef>
          </c:val>
        </c:ser>
        <c:ser>
          <c:idx val="2"/>
          <c:order val="2"/>
          <c:tx>
            <c:strRef>
              <c:f>Sheet1!$D$1</c:f>
              <c:strCache>
                <c:ptCount val="1"/>
                <c:pt idx="0">
                  <c:v>Column2</c:v>
                </c:pt>
              </c:strCache>
            </c:strRef>
          </c:tx>
          <c:cat>
            <c:numRef>
              <c:f>Sheet1!$A$2:$A$5</c:f>
              <c:numCache>
                <c:formatCode>General</c:formatCode>
                <c:ptCount val="4"/>
                <c:pt idx="0">
                  <c:v>2005</c:v>
                </c:pt>
                <c:pt idx="1">
                  <c:v>2006</c:v>
                </c:pt>
                <c:pt idx="2">
                  <c:v>2007</c:v>
                </c:pt>
                <c:pt idx="3">
                  <c:v>2008</c:v>
                </c:pt>
              </c:numCache>
            </c:numRef>
          </c:cat>
          <c:val>
            <c:numRef>
              <c:f>Sheet1!$D$2:$D$5</c:f>
              <c:numCache>
                <c:formatCode>General</c:formatCode>
                <c:ptCount val="4"/>
              </c:numCache>
            </c:numRef>
          </c:val>
        </c:ser>
        <c:axId val="86219392"/>
        <c:axId val="86233856"/>
      </c:barChart>
      <c:catAx>
        <c:axId val="86219392"/>
        <c:scaling>
          <c:orientation val="minMax"/>
        </c:scaling>
        <c:axPos val="b"/>
        <c:numFmt formatCode="General" sourceLinked="1"/>
        <c:tickLblPos val="nextTo"/>
        <c:crossAx val="86233856"/>
        <c:crosses val="autoZero"/>
        <c:auto val="1"/>
        <c:lblAlgn val="ctr"/>
        <c:lblOffset val="100"/>
      </c:catAx>
      <c:valAx>
        <c:axId val="86233856"/>
        <c:scaling>
          <c:orientation val="minMax"/>
        </c:scaling>
        <c:axPos val="l"/>
        <c:majorGridlines/>
        <c:numFmt formatCode="General" sourceLinked="1"/>
        <c:tickLblPos val="nextTo"/>
        <c:crossAx val="86219392"/>
        <c:crosses val="autoZero"/>
        <c:crossBetween val="between"/>
      </c:valAx>
    </c:plotArea>
    <c:legend>
      <c:legendPos val="r"/>
      <c:legendEntry>
        <c:idx val="1"/>
        <c:delete val="1"/>
      </c:legendEntry>
      <c:legendEntry>
        <c:idx val="2"/>
        <c:delete val="1"/>
      </c:legendEntry>
    </c:legend>
    <c:plotVisOnly val="1"/>
    <c:dispBlanksAs val="gap"/>
  </c:chart>
  <c:externalData r:id="rId1"/>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en-US"/>
  <c:chart>
    <c:plotArea>
      <c:layout/>
      <c:barChart>
        <c:barDir val="col"/>
        <c:grouping val="clustered"/>
        <c:ser>
          <c:idx val="0"/>
          <c:order val="0"/>
          <c:tx>
            <c:strRef>
              <c:f>Sheet1!$B$1</c:f>
              <c:strCache>
                <c:ptCount val="1"/>
                <c:pt idx="0">
                  <c:v>Amount</c:v>
                </c:pt>
              </c:strCache>
            </c:strRef>
          </c:tx>
          <c:cat>
            <c:numRef>
              <c:f>Sheet1!$A$2:$A$5</c:f>
              <c:numCache>
                <c:formatCode>General</c:formatCode>
                <c:ptCount val="4"/>
                <c:pt idx="0">
                  <c:v>2005</c:v>
                </c:pt>
                <c:pt idx="1">
                  <c:v>2006</c:v>
                </c:pt>
                <c:pt idx="2">
                  <c:v>2007</c:v>
                </c:pt>
                <c:pt idx="3">
                  <c:v>2008</c:v>
                </c:pt>
              </c:numCache>
            </c:numRef>
          </c:cat>
          <c:val>
            <c:numRef>
              <c:f>Sheet1!$B$2:$B$5</c:f>
              <c:numCache>
                <c:formatCode>General</c:formatCode>
                <c:ptCount val="4"/>
                <c:pt idx="0">
                  <c:v>671.3</c:v>
                </c:pt>
                <c:pt idx="1">
                  <c:v>679.1</c:v>
                </c:pt>
                <c:pt idx="2">
                  <c:v>2989.1</c:v>
                </c:pt>
                <c:pt idx="3">
                  <c:v>3510.4</c:v>
                </c:pt>
              </c:numCache>
            </c:numRef>
          </c:val>
        </c:ser>
        <c:ser>
          <c:idx val="1"/>
          <c:order val="1"/>
          <c:tx>
            <c:strRef>
              <c:f>Sheet1!$C$1</c:f>
              <c:strCache>
                <c:ptCount val="1"/>
                <c:pt idx="0">
                  <c:v>Column1</c:v>
                </c:pt>
              </c:strCache>
            </c:strRef>
          </c:tx>
          <c:cat>
            <c:numRef>
              <c:f>Sheet1!$A$2:$A$5</c:f>
              <c:numCache>
                <c:formatCode>General</c:formatCode>
                <c:ptCount val="4"/>
                <c:pt idx="0">
                  <c:v>2005</c:v>
                </c:pt>
                <c:pt idx="1">
                  <c:v>2006</c:v>
                </c:pt>
                <c:pt idx="2">
                  <c:v>2007</c:v>
                </c:pt>
                <c:pt idx="3">
                  <c:v>2008</c:v>
                </c:pt>
              </c:numCache>
            </c:numRef>
          </c:cat>
          <c:val>
            <c:numRef>
              <c:f>Sheet1!$C$2:$C$5</c:f>
              <c:numCache>
                <c:formatCode>General</c:formatCode>
                <c:ptCount val="4"/>
              </c:numCache>
            </c:numRef>
          </c:val>
        </c:ser>
        <c:ser>
          <c:idx val="2"/>
          <c:order val="2"/>
          <c:tx>
            <c:strRef>
              <c:f>Sheet1!$D$1</c:f>
              <c:strCache>
                <c:ptCount val="1"/>
                <c:pt idx="0">
                  <c:v>Column2</c:v>
                </c:pt>
              </c:strCache>
            </c:strRef>
          </c:tx>
          <c:cat>
            <c:numRef>
              <c:f>Sheet1!$A$2:$A$5</c:f>
              <c:numCache>
                <c:formatCode>General</c:formatCode>
                <c:ptCount val="4"/>
                <c:pt idx="0">
                  <c:v>2005</c:v>
                </c:pt>
                <c:pt idx="1">
                  <c:v>2006</c:v>
                </c:pt>
                <c:pt idx="2">
                  <c:v>2007</c:v>
                </c:pt>
                <c:pt idx="3">
                  <c:v>2008</c:v>
                </c:pt>
              </c:numCache>
            </c:numRef>
          </c:cat>
          <c:val>
            <c:numRef>
              <c:f>Sheet1!$D$2:$D$5</c:f>
              <c:numCache>
                <c:formatCode>General</c:formatCode>
                <c:ptCount val="4"/>
              </c:numCache>
            </c:numRef>
          </c:val>
        </c:ser>
        <c:axId val="79055872"/>
        <c:axId val="79057664"/>
      </c:barChart>
      <c:catAx>
        <c:axId val="79055872"/>
        <c:scaling>
          <c:orientation val="minMax"/>
        </c:scaling>
        <c:axPos val="b"/>
        <c:numFmt formatCode="General" sourceLinked="1"/>
        <c:tickLblPos val="nextTo"/>
        <c:crossAx val="79057664"/>
        <c:crosses val="autoZero"/>
        <c:auto val="1"/>
        <c:lblAlgn val="ctr"/>
        <c:lblOffset val="100"/>
      </c:catAx>
      <c:valAx>
        <c:axId val="79057664"/>
        <c:scaling>
          <c:orientation val="minMax"/>
        </c:scaling>
        <c:axPos val="l"/>
        <c:majorGridlines/>
        <c:numFmt formatCode="General" sourceLinked="1"/>
        <c:tickLblPos val="nextTo"/>
        <c:crossAx val="79055872"/>
        <c:crosses val="autoZero"/>
        <c:crossBetween val="between"/>
      </c:valAx>
    </c:plotArea>
    <c:legend>
      <c:legendPos val="r"/>
      <c:legendEntry>
        <c:idx val="1"/>
        <c:delete val="1"/>
      </c:legendEntry>
      <c:legendEntry>
        <c:idx val="2"/>
        <c:delete val="1"/>
      </c:legendEntry>
    </c:legend>
    <c:plotVisOnly val="1"/>
    <c:dispBlanksAs val="gap"/>
  </c:chart>
  <c:externalData r:id="rId1"/>
</c:chartSpace>
</file>

<file path=word/charts/chart4.xml><?xml version="1.0" encoding="utf-8"?>
<c:chartSpace xmlns:c="http://schemas.openxmlformats.org/drawingml/2006/chart" xmlns:a="http://schemas.openxmlformats.org/drawingml/2006/main" xmlns:r="http://schemas.openxmlformats.org/officeDocument/2006/relationships">
  <c:date1904 val="1"/>
  <c:lang val="en-US"/>
  <c:chart>
    <c:plotArea>
      <c:layout/>
      <c:barChart>
        <c:barDir val="col"/>
        <c:grouping val="clustered"/>
        <c:ser>
          <c:idx val="0"/>
          <c:order val="0"/>
          <c:tx>
            <c:strRef>
              <c:f>Sheet1!$B$1</c:f>
              <c:strCache>
                <c:ptCount val="1"/>
                <c:pt idx="0">
                  <c:v>Year</c:v>
                </c:pt>
              </c:strCache>
            </c:strRef>
          </c:tx>
          <c:cat>
            <c:numRef>
              <c:f>Sheet1!$A$2:$A$5</c:f>
              <c:numCache>
                <c:formatCode>General</c:formatCode>
                <c:ptCount val="4"/>
                <c:pt idx="0">
                  <c:v>2006</c:v>
                </c:pt>
                <c:pt idx="1">
                  <c:v>2007</c:v>
                </c:pt>
                <c:pt idx="2">
                  <c:v>2008</c:v>
                </c:pt>
              </c:numCache>
            </c:numRef>
          </c:cat>
          <c:val>
            <c:numRef>
              <c:f>Sheet1!$B$2:$B$5</c:f>
              <c:numCache>
                <c:formatCode>General</c:formatCode>
                <c:ptCount val="4"/>
                <c:pt idx="0">
                  <c:v>265.47999999999894</c:v>
                </c:pt>
                <c:pt idx="1">
                  <c:v>378.82</c:v>
                </c:pt>
                <c:pt idx="2">
                  <c:v>366.32</c:v>
                </c:pt>
              </c:numCache>
            </c:numRef>
          </c:val>
        </c:ser>
        <c:ser>
          <c:idx val="1"/>
          <c:order val="1"/>
          <c:tx>
            <c:strRef>
              <c:f>Sheet1!$C$1</c:f>
              <c:strCache>
                <c:ptCount val="1"/>
                <c:pt idx="0">
                  <c:v>Column1</c:v>
                </c:pt>
              </c:strCache>
            </c:strRef>
          </c:tx>
          <c:cat>
            <c:numRef>
              <c:f>Sheet1!$A$2:$A$5</c:f>
              <c:numCache>
                <c:formatCode>General</c:formatCode>
                <c:ptCount val="4"/>
                <c:pt idx="0">
                  <c:v>2006</c:v>
                </c:pt>
                <c:pt idx="1">
                  <c:v>2007</c:v>
                </c:pt>
                <c:pt idx="2">
                  <c:v>2008</c:v>
                </c:pt>
              </c:numCache>
            </c:numRef>
          </c:cat>
          <c:val>
            <c:numRef>
              <c:f>Sheet1!$C$2:$C$5</c:f>
              <c:numCache>
                <c:formatCode>General</c:formatCode>
                <c:ptCount val="4"/>
              </c:numCache>
            </c:numRef>
          </c:val>
        </c:ser>
        <c:ser>
          <c:idx val="2"/>
          <c:order val="2"/>
          <c:tx>
            <c:strRef>
              <c:f>Sheet1!$D$1</c:f>
              <c:strCache>
                <c:ptCount val="1"/>
                <c:pt idx="0">
                  <c:v>Column2</c:v>
                </c:pt>
              </c:strCache>
            </c:strRef>
          </c:tx>
          <c:cat>
            <c:numRef>
              <c:f>Sheet1!$A$2:$A$5</c:f>
              <c:numCache>
                <c:formatCode>General</c:formatCode>
                <c:ptCount val="4"/>
                <c:pt idx="0">
                  <c:v>2006</c:v>
                </c:pt>
                <c:pt idx="1">
                  <c:v>2007</c:v>
                </c:pt>
                <c:pt idx="2">
                  <c:v>2008</c:v>
                </c:pt>
              </c:numCache>
            </c:numRef>
          </c:cat>
          <c:val>
            <c:numRef>
              <c:f>Sheet1!$D$2:$D$5</c:f>
              <c:numCache>
                <c:formatCode>General</c:formatCode>
                <c:ptCount val="4"/>
              </c:numCache>
            </c:numRef>
          </c:val>
        </c:ser>
        <c:axId val="79100160"/>
        <c:axId val="79237120"/>
      </c:barChart>
      <c:catAx>
        <c:axId val="79100160"/>
        <c:scaling>
          <c:orientation val="minMax"/>
        </c:scaling>
        <c:axPos val="b"/>
        <c:numFmt formatCode="General" sourceLinked="1"/>
        <c:tickLblPos val="nextTo"/>
        <c:crossAx val="79237120"/>
        <c:crosses val="autoZero"/>
        <c:auto val="1"/>
        <c:lblAlgn val="ctr"/>
        <c:lblOffset val="100"/>
      </c:catAx>
      <c:valAx>
        <c:axId val="79237120"/>
        <c:scaling>
          <c:orientation val="minMax"/>
        </c:scaling>
        <c:axPos val="l"/>
        <c:majorGridlines/>
        <c:numFmt formatCode="General" sourceLinked="1"/>
        <c:tickLblPos val="nextTo"/>
        <c:crossAx val="79100160"/>
        <c:crosses val="autoZero"/>
        <c:crossBetween val="between"/>
      </c:valAx>
    </c:plotArea>
    <c:legend>
      <c:legendPos val="r"/>
      <c:legendEntry>
        <c:idx val="1"/>
        <c:delete val="1"/>
      </c:legendEntry>
      <c:legendEntry>
        <c:idx val="2"/>
        <c:delete val="1"/>
      </c:legendEntry>
    </c:legend>
    <c:plotVisOnly val="1"/>
    <c:dispBlanksAs val="gap"/>
  </c:chart>
  <c:externalData r:id="rId1"/>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4579E9-1891-4BA6-B3A6-23F53647B5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1183</TotalTime>
  <Pages>77</Pages>
  <Words>14962</Words>
  <Characters>85289</Characters>
  <Application>Microsoft Office Word</Application>
  <DocSecurity>0</DocSecurity>
  <Lines>710</Lines>
  <Paragraphs>200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100051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mahmud</dc:creator>
  <cp:lastModifiedBy>mahmud</cp:lastModifiedBy>
  <cp:revision>333</cp:revision>
  <dcterms:created xsi:type="dcterms:W3CDTF">2019-04-12T10:08:00Z</dcterms:created>
  <dcterms:modified xsi:type="dcterms:W3CDTF">2019-04-19T11:32:00Z</dcterms:modified>
</cp:coreProperties>
</file>