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9EA" w:rsidRDefault="008546E6">
      <w:pPr>
        <w:spacing w:before="240" w:after="240"/>
        <w:jc w:val="center"/>
        <w:rPr>
          <w:rFonts w:ascii="Arial" w:eastAsia="Arial" w:hAnsi="Arial" w:cs="Arial"/>
          <w:b/>
          <w:sz w:val="36"/>
          <w:szCs w:val="36"/>
        </w:rPr>
      </w:pPr>
      <w:r>
        <w:rPr>
          <w:rFonts w:ascii="Arial" w:eastAsia="Arial" w:hAnsi="Arial" w:cs="Arial"/>
          <w:b/>
          <w:sz w:val="36"/>
          <w:szCs w:val="36"/>
        </w:rPr>
        <w:t>Crime Sentiment Through Social Media</w:t>
      </w:r>
    </w:p>
    <w:p w:rsidR="009919EA" w:rsidRDefault="008546E6">
      <w:pPr>
        <w:spacing w:before="240" w:after="240"/>
        <w:jc w:val="center"/>
        <w:rPr>
          <w:rFonts w:ascii="Arial" w:eastAsia="Arial" w:hAnsi="Arial" w:cs="Arial"/>
          <w:b/>
          <w:sz w:val="36"/>
          <w:szCs w:val="36"/>
        </w:rPr>
      </w:pPr>
      <w:r>
        <w:rPr>
          <w:rFonts w:ascii="Arial" w:eastAsia="Arial" w:hAnsi="Arial" w:cs="Arial"/>
          <w:b/>
          <w:sz w:val="36"/>
          <w:szCs w:val="36"/>
        </w:rPr>
        <w:t>(Safety Perspective)</w:t>
      </w:r>
    </w:p>
    <w:p w:rsidR="009919EA" w:rsidRDefault="008546E6">
      <w:pPr>
        <w:spacing w:before="240" w:after="240"/>
        <w:jc w:val="center"/>
        <w:rPr>
          <w:rFonts w:ascii="Arial" w:eastAsia="Arial" w:hAnsi="Arial" w:cs="Arial"/>
          <w:sz w:val="28"/>
          <w:szCs w:val="28"/>
        </w:rPr>
      </w:pPr>
      <w:r>
        <w:rPr>
          <w:rFonts w:ascii="Arial" w:eastAsia="Arial" w:hAnsi="Arial" w:cs="Arial"/>
          <w:sz w:val="28"/>
          <w:szCs w:val="28"/>
        </w:rPr>
        <w:t xml:space="preserve"> </w:t>
      </w:r>
    </w:p>
    <w:p w:rsidR="009919EA" w:rsidRDefault="008546E6">
      <w:pPr>
        <w:spacing w:before="240" w:after="240" w:line="360" w:lineRule="auto"/>
        <w:jc w:val="center"/>
        <w:rPr>
          <w:rFonts w:ascii="Arial" w:eastAsia="Arial" w:hAnsi="Arial" w:cs="Arial"/>
          <w:sz w:val="28"/>
          <w:szCs w:val="28"/>
        </w:rPr>
      </w:pPr>
      <w:r>
        <w:rPr>
          <w:rFonts w:ascii="Arial" w:eastAsia="Arial" w:hAnsi="Arial" w:cs="Arial"/>
          <w:sz w:val="28"/>
          <w:szCs w:val="28"/>
        </w:rPr>
        <w:t>Submitted To</w:t>
      </w:r>
    </w:p>
    <w:p w:rsidR="009919EA" w:rsidRDefault="008546E6">
      <w:pPr>
        <w:spacing w:before="240" w:after="240" w:line="360" w:lineRule="auto"/>
        <w:jc w:val="center"/>
        <w:rPr>
          <w:rFonts w:ascii="Arial" w:eastAsia="Arial" w:hAnsi="Arial" w:cs="Arial"/>
          <w:sz w:val="24"/>
          <w:szCs w:val="24"/>
        </w:rPr>
      </w:pPr>
      <w:r>
        <w:rPr>
          <w:rFonts w:ascii="Arial" w:eastAsia="Arial" w:hAnsi="Arial" w:cs="Arial"/>
          <w:sz w:val="24"/>
          <w:szCs w:val="24"/>
        </w:rPr>
        <w:t xml:space="preserve">Ahmed Imran </w:t>
      </w:r>
      <w:proofErr w:type="spellStart"/>
      <w:r>
        <w:rPr>
          <w:rFonts w:ascii="Arial" w:eastAsia="Arial" w:hAnsi="Arial" w:cs="Arial"/>
          <w:sz w:val="24"/>
          <w:szCs w:val="24"/>
        </w:rPr>
        <w:t>Kabir</w:t>
      </w:r>
      <w:proofErr w:type="spellEnd"/>
    </w:p>
    <w:p w:rsidR="009919EA" w:rsidRDefault="008546E6">
      <w:pPr>
        <w:spacing w:before="240" w:after="240" w:line="360" w:lineRule="auto"/>
        <w:jc w:val="center"/>
        <w:rPr>
          <w:rFonts w:ascii="Arial" w:eastAsia="Arial" w:hAnsi="Arial" w:cs="Arial"/>
          <w:sz w:val="24"/>
          <w:szCs w:val="24"/>
        </w:rPr>
      </w:pPr>
      <w:r>
        <w:rPr>
          <w:rFonts w:ascii="Arial" w:eastAsia="Arial" w:hAnsi="Arial" w:cs="Arial"/>
          <w:sz w:val="24"/>
          <w:szCs w:val="24"/>
        </w:rPr>
        <w:t>Adjunct Lecturer</w:t>
      </w:r>
    </w:p>
    <w:p w:rsidR="009919EA" w:rsidRDefault="008546E6">
      <w:pPr>
        <w:spacing w:before="240" w:after="240" w:line="360" w:lineRule="auto"/>
        <w:jc w:val="center"/>
        <w:rPr>
          <w:rFonts w:ascii="Arial" w:eastAsia="Arial" w:hAnsi="Arial" w:cs="Arial"/>
          <w:sz w:val="24"/>
          <w:szCs w:val="24"/>
        </w:rPr>
      </w:pPr>
      <w:r>
        <w:rPr>
          <w:rFonts w:ascii="Arial" w:eastAsia="Arial" w:hAnsi="Arial" w:cs="Arial"/>
          <w:sz w:val="24"/>
          <w:szCs w:val="24"/>
        </w:rPr>
        <w:t>School of Business &amp; Economics</w:t>
      </w:r>
    </w:p>
    <w:p w:rsidR="009919EA" w:rsidRDefault="009919EA">
      <w:pPr>
        <w:spacing w:before="240" w:after="240" w:line="360" w:lineRule="auto"/>
        <w:rPr>
          <w:rFonts w:ascii="Arial" w:eastAsia="Arial" w:hAnsi="Arial" w:cs="Arial"/>
          <w:sz w:val="24"/>
          <w:szCs w:val="24"/>
        </w:rPr>
      </w:pPr>
    </w:p>
    <w:p w:rsidR="009919EA" w:rsidRDefault="008546E6">
      <w:pPr>
        <w:spacing w:before="240" w:after="240"/>
        <w:jc w:val="center"/>
        <w:rPr>
          <w:rFonts w:ascii="Arial" w:eastAsia="Arial" w:hAnsi="Arial" w:cs="Arial"/>
          <w:sz w:val="28"/>
          <w:szCs w:val="28"/>
        </w:rPr>
      </w:pPr>
      <w:r>
        <w:rPr>
          <w:rFonts w:ascii="Arial" w:eastAsia="Arial" w:hAnsi="Arial" w:cs="Arial"/>
          <w:sz w:val="28"/>
          <w:szCs w:val="28"/>
        </w:rPr>
        <w:t>Submitted by</w:t>
      </w:r>
    </w:p>
    <w:p w:rsidR="009919EA" w:rsidRDefault="008546E6">
      <w:pPr>
        <w:spacing w:before="240" w:after="240" w:line="360" w:lineRule="auto"/>
        <w:jc w:val="center"/>
        <w:rPr>
          <w:rFonts w:ascii="Arial" w:eastAsia="Arial" w:hAnsi="Arial" w:cs="Arial"/>
          <w:sz w:val="24"/>
          <w:szCs w:val="24"/>
        </w:rPr>
      </w:pPr>
      <w:r>
        <w:rPr>
          <w:rFonts w:ascii="Arial" w:eastAsia="Arial" w:hAnsi="Arial" w:cs="Arial"/>
          <w:sz w:val="24"/>
          <w:szCs w:val="24"/>
        </w:rPr>
        <w:t xml:space="preserve"> </w:t>
      </w:r>
      <w:proofErr w:type="spellStart"/>
      <w:r>
        <w:rPr>
          <w:rFonts w:ascii="Arial" w:eastAsia="Arial" w:hAnsi="Arial" w:cs="Arial"/>
          <w:sz w:val="24"/>
          <w:szCs w:val="24"/>
        </w:rPr>
        <w:t>Shahrin</w:t>
      </w:r>
      <w:proofErr w:type="spellEnd"/>
      <w:r>
        <w:rPr>
          <w:rFonts w:ascii="Arial" w:eastAsia="Arial" w:hAnsi="Arial" w:cs="Arial"/>
          <w:sz w:val="24"/>
          <w:szCs w:val="24"/>
        </w:rPr>
        <w:t xml:space="preserve"> Sultana</w:t>
      </w:r>
    </w:p>
    <w:p w:rsidR="009919EA" w:rsidRDefault="008546E6">
      <w:pPr>
        <w:spacing w:before="240" w:after="240" w:line="360" w:lineRule="auto"/>
        <w:jc w:val="center"/>
        <w:rPr>
          <w:rFonts w:ascii="Arial" w:eastAsia="Arial" w:hAnsi="Arial" w:cs="Arial"/>
          <w:sz w:val="24"/>
          <w:szCs w:val="24"/>
        </w:rPr>
      </w:pPr>
      <w:r>
        <w:rPr>
          <w:rFonts w:ascii="Arial" w:eastAsia="Arial" w:hAnsi="Arial" w:cs="Arial"/>
          <w:sz w:val="24"/>
          <w:szCs w:val="24"/>
        </w:rPr>
        <w:t>Id: 111 152 084</w:t>
      </w:r>
    </w:p>
    <w:p w:rsidR="009919EA" w:rsidRDefault="008546E6">
      <w:pPr>
        <w:spacing w:before="240" w:after="240" w:line="360" w:lineRule="auto"/>
        <w:jc w:val="center"/>
        <w:rPr>
          <w:rFonts w:ascii="Arial" w:eastAsia="Arial" w:hAnsi="Arial" w:cs="Arial"/>
          <w:sz w:val="24"/>
          <w:szCs w:val="24"/>
        </w:rPr>
      </w:pPr>
      <w:r>
        <w:rPr>
          <w:rFonts w:ascii="Arial" w:eastAsia="Arial" w:hAnsi="Arial" w:cs="Arial"/>
          <w:sz w:val="24"/>
          <w:szCs w:val="24"/>
        </w:rPr>
        <w:t>Major: MIS</w:t>
      </w:r>
    </w:p>
    <w:p w:rsidR="009919EA" w:rsidRDefault="008546E6">
      <w:pPr>
        <w:spacing w:before="240" w:after="240" w:line="360" w:lineRule="auto"/>
        <w:jc w:val="center"/>
        <w:rPr>
          <w:rFonts w:ascii="Arial" w:eastAsia="Arial" w:hAnsi="Arial" w:cs="Arial"/>
          <w:sz w:val="24"/>
          <w:szCs w:val="24"/>
        </w:rPr>
      </w:pPr>
      <w:r>
        <w:rPr>
          <w:rFonts w:ascii="Arial" w:eastAsia="Arial" w:hAnsi="Arial" w:cs="Arial"/>
          <w:sz w:val="24"/>
          <w:szCs w:val="24"/>
        </w:rPr>
        <w:t>Department of School of business &amp; Economic</w:t>
      </w:r>
    </w:p>
    <w:tbl>
      <w:tblPr>
        <w:tblStyle w:val="a"/>
        <w:tblW w:w="9080" w:type="dxa"/>
        <w:tblBorders>
          <w:top w:val="nil"/>
          <w:left w:val="nil"/>
          <w:bottom w:val="nil"/>
          <w:right w:val="nil"/>
          <w:insideH w:val="nil"/>
          <w:insideV w:val="nil"/>
        </w:tblBorders>
        <w:tblLayout w:type="fixed"/>
        <w:tblLook w:val="0600" w:firstRow="0" w:lastRow="0" w:firstColumn="0" w:lastColumn="0" w:noHBand="1" w:noVBand="1"/>
      </w:tblPr>
      <w:tblGrid>
        <w:gridCol w:w="9080"/>
      </w:tblGrid>
      <w:tr w:rsidR="009919EA">
        <w:trPr>
          <w:trHeight w:val="200"/>
        </w:trPr>
        <w:tc>
          <w:tcPr>
            <w:tcW w:w="9080" w:type="dxa"/>
            <w:tcBorders>
              <w:top w:val="nil"/>
              <w:left w:val="nil"/>
              <w:bottom w:val="nil"/>
              <w:right w:val="nil"/>
            </w:tcBorders>
            <w:tcMar>
              <w:top w:w="100" w:type="dxa"/>
              <w:left w:w="100" w:type="dxa"/>
              <w:bottom w:w="100" w:type="dxa"/>
              <w:right w:w="100" w:type="dxa"/>
            </w:tcMar>
          </w:tcPr>
          <w:p w:rsidR="009919EA" w:rsidRDefault="008546E6">
            <w:pPr>
              <w:spacing w:before="240" w:after="240"/>
              <w:jc w:val="center"/>
              <w:rPr>
                <w:sz w:val="40"/>
                <w:szCs w:val="40"/>
              </w:rPr>
            </w:pPr>
            <w:r>
              <w:rPr>
                <w:rFonts w:ascii="Arial" w:eastAsia="Arial" w:hAnsi="Arial" w:cs="Arial"/>
                <w:noProof/>
                <w:sz w:val="32"/>
                <w:szCs w:val="32"/>
              </w:rPr>
              <w:drawing>
                <wp:inline distT="114300" distB="114300" distL="114300" distR="114300">
                  <wp:extent cx="1343683" cy="852722"/>
                  <wp:effectExtent l="0" t="0" r="0" b="0"/>
                  <wp:docPr id="8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8"/>
                          <a:srcRect/>
                          <a:stretch>
                            <a:fillRect/>
                          </a:stretch>
                        </pic:blipFill>
                        <pic:spPr>
                          <a:xfrm>
                            <a:off x="0" y="0"/>
                            <a:ext cx="1343683" cy="852722"/>
                          </a:xfrm>
                          <a:prstGeom prst="rect">
                            <a:avLst/>
                          </a:prstGeom>
                          <a:ln/>
                        </pic:spPr>
                      </pic:pic>
                    </a:graphicData>
                  </a:graphic>
                </wp:inline>
              </w:drawing>
            </w:r>
          </w:p>
        </w:tc>
      </w:tr>
    </w:tbl>
    <w:p w:rsidR="009919EA" w:rsidRDefault="008546E6">
      <w:pPr>
        <w:spacing w:before="240" w:after="240"/>
        <w:jc w:val="center"/>
        <w:rPr>
          <w:rFonts w:ascii="Arial" w:eastAsia="Arial" w:hAnsi="Arial" w:cs="Arial"/>
          <w:b/>
          <w:sz w:val="42"/>
          <w:szCs w:val="42"/>
        </w:rPr>
      </w:pPr>
      <w:r>
        <w:rPr>
          <w:rFonts w:ascii="Arial" w:eastAsia="Arial" w:hAnsi="Arial" w:cs="Arial"/>
          <w:b/>
          <w:sz w:val="42"/>
          <w:szCs w:val="42"/>
        </w:rPr>
        <w:t>United International University</w:t>
      </w:r>
    </w:p>
    <w:p w:rsidR="009919EA" w:rsidRDefault="008546E6">
      <w:pPr>
        <w:spacing w:before="240" w:after="240"/>
        <w:jc w:val="center"/>
        <w:rPr>
          <w:rFonts w:ascii="Arial" w:eastAsia="Arial" w:hAnsi="Arial" w:cs="Arial"/>
          <w:sz w:val="28"/>
          <w:szCs w:val="28"/>
        </w:rPr>
        <w:sectPr w:rsidR="009919EA">
          <w:pgSz w:w="12240" w:h="15840"/>
          <w:pgMar w:top="1440" w:right="1440" w:bottom="1440" w:left="1440" w:header="720" w:footer="720" w:gutter="0"/>
          <w:pgNumType w:start="1"/>
          <w:cols w:space="720"/>
        </w:sectPr>
      </w:pPr>
      <w:r>
        <w:rPr>
          <w:rFonts w:ascii="Arial" w:eastAsia="Arial" w:hAnsi="Arial" w:cs="Arial"/>
          <w:b/>
          <w:sz w:val="28"/>
          <w:szCs w:val="28"/>
        </w:rPr>
        <w:t xml:space="preserve">Submission </w:t>
      </w:r>
      <w:proofErr w:type="spellStart"/>
      <w:r>
        <w:rPr>
          <w:rFonts w:ascii="Arial" w:eastAsia="Arial" w:hAnsi="Arial" w:cs="Arial"/>
          <w:b/>
          <w:sz w:val="28"/>
          <w:szCs w:val="28"/>
        </w:rPr>
        <w:t>Date</w:t>
      </w:r>
      <w:r>
        <w:rPr>
          <w:rFonts w:ascii="Arial" w:eastAsia="Arial" w:hAnsi="Arial" w:cs="Arial"/>
          <w:b/>
          <w:sz w:val="40"/>
          <w:szCs w:val="40"/>
        </w:rPr>
        <w:t>:</w:t>
      </w:r>
      <w:r>
        <w:rPr>
          <w:rFonts w:ascii="Arial" w:eastAsia="Arial" w:hAnsi="Arial" w:cs="Arial"/>
          <w:b/>
          <w:sz w:val="28"/>
          <w:szCs w:val="28"/>
        </w:rPr>
        <w:t>June</w:t>
      </w:r>
      <w:proofErr w:type="spellEnd"/>
      <w:r>
        <w:rPr>
          <w:rFonts w:ascii="Arial" w:eastAsia="Arial" w:hAnsi="Arial" w:cs="Arial"/>
          <w:b/>
          <w:sz w:val="28"/>
          <w:szCs w:val="28"/>
        </w:rPr>
        <w:t xml:space="preserve"> 09,2021</w:t>
      </w:r>
    </w:p>
    <w:p w:rsidR="009919EA" w:rsidRDefault="008546E6">
      <w:pPr>
        <w:spacing w:before="240" w:after="240" w:line="276" w:lineRule="auto"/>
        <w:jc w:val="center"/>
        <w:rPr>
          <w:rFonts w:ascii="Arial" w:eastAsia="Arial" w:hAnsi="Arial" w:cs="Arial"/>
          <w:sz w:val="28"/>
          <w:szCs w:val="28"/>
        </w:rPr>
      </w:pPr>
      <w:r>
        <w:rPr>
          <w:rFonts w:ascii="Arial" w:eastAsia="Arial" w:hAnsi="Arial" w:cs="Arial"/>
          <w:sz w:val="28"/>
          <w:szCs w:val="28"/>
        </w:rPr>
        <w:lastRenderedPageBreak/>
        <w:t>Letter of transmittal</w:t>
      </w:r>
    </w:p>
    <w:p w:rsidR="009919EA" w:rsidRDefault="009919EA">
      <w:pPr>
        <w:spacing w:before="240" w:after="240" w:line="276" w:lineRule="auto"/>
        <w:rPr>
          <w:rFonts w:ascii="Arial" w:eastAsia="Arial" w:hAnsi="Arial" w:cs="Arial"/>
          <w:sz w:val="24"/>
          <w:szCs w:val="24"/>
        </w:rPr>
      </w:pPr>
    </w:p>
    <w:p w:rsidR="009919EA" w:rsidRDefault="008546E6">
      <w:pPr>
        <w:spacing w:before="240" w:after="240" w:line="276" w:lineRule="auto"/>
        <w:rPr>
          <w:rFonts w:ascii="Arial" w:eastAsia="Arial" w:hAnsi="Arial" w:cs="Arial"/>
          <w:sz w:val="24"/>
          <w:szCs w:val="24"/>
        </w:rPr>
      </w:pPr>
      <w:r>
        <w:rPr>
          <w:rFonts w:ascii="Arial" w:eastAsia="Arial" w:hAnsi="Arial" w:cs="Arial"/>
          <w:sz w:val="24"/>
          <w:szCs w:val="24"/>
        </w:rPr>
        <w:t>June 09,2021</w:t>
      </w:r>
    </w:p>
    <w:p w:rsidR="009919EA" w:rsidRDefault="008546E6">
      <w:pPr>
        <w:spacing w:before="240" w:after="240" w:line="276" w:lineRule="auto"/>
        <w:rPr>
          <w:rFonts w:ascii="Arial" w:eastAsia="Arial" w:hAnsi="Arial" w:cs="Arial"/>
          <w:sz w:val="24"/>
          <w:szCs w:val="24"/>
        </w:rPr>
      </w:pPr>
      <w:r>
        <w:rPr>
          <w:rFonts w:ascii="Arial" w:eastAsia="Arial" w:hAnsi="Arial" w:cs="Arial"/>
          <w:sz w:val="24"/>
          <w:szCs w:val="24"/>
        </w:rPr>
        <w:t xml:space="preserve">Ahmed Imran </w:t>
      </w:r>
      <w:proofErr w:type="spellStart"/>
      <w:r>
        <w:rPr>
          <w:rFonts w:ascii="Arial" w:eastAsia="Arial" w:hAnsi="Arial" w:cs="Arial"/>
          <w:sz w:val="24"/>
          <w:szCs w:val="24"/>
        </w:rPr>
        <w:t>Kabir</w:t>
      </w:r>
      <w:proofErr w:type="spellEnd"/>
    </w:p>
    <w:p w:rsidR="009919EA" w:rsidRDefault="008546E6">
      <w:pPr>
        <w:spacing w:before="240" w:after="240" w:line="276" w:lineRule="auto"/>
        <w:rPr>
          <w:rFonts w:ascii="Arial" w:eastAsia="Arial" w:hAnsi="Arial" w:cs="Arial"/>
          <w:sz w:val="24"/>
          <w:szCs w:val="24"/>
        </w:rPr>
      </w:pPr>
      <w:r>
        <w:rPr>
          <w:rFonts w:ascii="Arial" w:eastAsia="Arial" w:hAnsi="Arial" w:cs="Arial"/>
          <w:sz w:val="24"/>
          <w:szCs w:val="24"/>
        </w:rPr>
        <w:t>Adjunct Lecturer</w:t>
      </w:r>
    </w:p>
    <w:p w:rsidR="009919EA" w:rsidRDefault="008546E6">
      <w:pPr>
        <w:spacing w:before="240" w:after="240" w:line="276" w:lineRule="auto"/>
        <w:rPr>
          <w:rFonts w:ascii="Arial" w:eastAsia="Arial" w:hAnsi="Arial" w:cs="Arial"/>
          <w:sz w:val="24"/>
          <w:szCs w:val="24"/>
        </w:rPr>
      </w:pPr>
      <w:r>
        <w:rPr>
          <w:rFonts w:ascii="Arial" w:eastAsia="Arial" w:hAnsi="Arial" w:cs="Arial"/>
          <w:sz w:val="24"/>
          <w:szCs w:val="24"/>
        </w:rPr>
        <w:t>School of Business &amp; Economics</w:t>
      </w:r>
    </w:p>
    <w:p w:rsidR="009919EA" w:rsidRDefault="008546E6">
      <w:pPr>
        <w:spacing w:before="240" w:after="240" w:line="276" w:lineRule="auto"/>
        <w:rPr>
          <w:rFonts w:ascii="Arial" w:eastAsia="Arial" w:hAnsi="Arial" w:cs="Arial"/>
          <w:sz w:val="24"/>
          <w:szCs w:val="24"/>
        </w:rPr>
      </w:pPr>
      <w:r>
        <w:rPr>
          <w:rFonts w:ascii="Arial" w:eastAsia="Arial" w:hAnsi="Arial" w:cs="Arial"/>
          <w:sz w:val="24"/>
          <w:szCs w:val="24"/>
        </w:rPr>
        <w:t>United International University</w:t>
      </w:r>
    </w:p>
    <w:p w:rsidR="009919EA" w:rsidRDefault="009919EA">
      <w:pPr>
        <w:spacing w:before="240" w:after="240" w:line="276" w:lineRule="auto"/>
        <w:rPr>
          <w:rFonts w:ascii="Arial" w:eastAsia="Arial" w:hAnsi="Arial" w:cs="Arial"/>
          <w:sz w:val="24"/>
          <w:szCs w:val="24"/>
        </w:rPr>
      </w:pPr>
    </w:p>
    <w:p w:rsidR="009919EA" w:rsidRDefault="008546E6">
      <w:pPr>
        <w:spacing w:before="240" w:after="240" w:line="276" w:lineRule="auto"/>
        <w:rPr>
          <w:rFonts w:ascii="Arial" w:eastAsia="Arial" w:hAnsi="Arial" w:cs="Arial"/>
          <w:sz w:val="24"/>
          <w:szCs w:val="24"/>
        </w:rPr>
      </w:pPr>
      <w:r>
        <w:rPr>
          <w:rFonts w:ascii="Arial" w:eastAsia="Arial" w:hAnsi="Arial" w:cs="Arial"/>
          <w:sz w:val="24"/>
          <w:szCs w:val="24"/>
        </w:rPr>
        <w:t>Subject - Project paper on “Crime Sentiment Through Social Media</w:t>
      </w:r>
      <w:proofErr w:type="gramStart"/>
      <w:r>
        <w:rPr>
          <w:rFonts w:ascii="Arial" w:eastAsia="Arial" w:hAnsi="Arial" w:cs="Arial"/>
          <w:sz w:val="24"/>
          <w:szCs w:val="24"/>
        </w:rPr>
        <w:t>’ .</w:t>
      </w:r>
      <w:proofErr w:type="gramEnd"/>
    </w:p>
    <w:p w:rsidR="009919EA" w:rsidRDefault="008546E6">
      <w:pPr>
        <w:spacing w:before="240" w:after="240" w:line="276" w:lineRule="auto"/>
        <w:rPr>
          <w:rFonts w:ascii="Arial" w:eastAsia="Arial" w:hAnsi="Arial" w:cs="Arial"/>
          <w:sz w:val="24"/>
          <w:szCs w:val="24"/>
        </w:rPr>
      </w:pPr>
      <w:r>
        <w:rPr>
          <w:rFonts w:ascii="Arial" w:eastAsia="Arial" w:hAnsi="Arial" w:cs="Arial"/>
          <w:sz w:val="24"/>
          <w:szCs w:val="24"/>
        </w:rPr>
        <w:t xml:space="preserve"> </w:t>
      </w:r>
    </w:p>
    <w:p w:rsidR="009919EA" w:rsidRDefault="008546E6">
      <w:pPr>
        <w:spacing w:before="240" w:after="240" w:line="276" w:lineRule="auto"/>
        <w:rPr>
          <w:rFonts w:ascii="Arial" w:eastAsia="Arial" w:hAnsi="Arial" w:cs="Arial"/>
          <w:sz w:val="24"/>
          <w:szCs w:val="24"/>
        </w:rPr>
      </w:pPr>
      <w:r>
        <w:rPr>
          <w:rFonts w:ascii="Arial" w:eastAsia="Arial" w:hAnsi="Arial" w:cs="Arial"/>
          <w:sz w:val="24"/>
          <w:szCs w:val="24"/>
        </w:rPr>
        <w:t xml:space="preserve">Dear sir, </w:t>
      </w:r>
    </w:p>
    <w:p w:rsidR="009919EA" w:rsidRDefault="008546E6">
      <w:pPr>
        <w:spacing w:before="240" w:after="240" w:line="276" w:lineRule="auto"/>
        <w:jc w:val="both"/>
        <w:rPr>
          <w:rFonts w:ascii="Arial" w:eastAsia="Arial" w:hAnsi="Arial" w:cs="Arial"/>
          <w:sz w:val="24"/>
          <w:szCs w:val="24"/>
          <w:highlight w:val="white"/>
        </w:rPr>
      </w:pPr>
      <w:r>
        <w:rPr>
          <w:rFonts w:ascii="Arial" w:eastAsia="Arial" w:hAnsi="Arial" w:cs="Arial"/>
          <w:sz w:val="24"/>
          <w:szCs w:val="24"/>
          <w:highlight w:val="white"/>
        </w:rPr>
        <w:t xml:space="preserve">With all due </w:t>
      </w:r>
      <w:proofErr w:type="spellStart"/>
      <w:proofErr w:type="gramStart"/>
      <w:r>
        <w:rPr>
          <w:rFonts w:ascii="Arial" w:eastAsia="Arial" w:hAnsi="Arial" w:cs="Arial"/>
          <w:sz w:val="24"/>
          <w:szCs w:val="24"/>
          <w:highlight w:val="white"/>
        </w:rPr>
        <w:t>respect,I</w:t>
      </w:r>
      <w:proofErr w:type="spellEnd"/>
      <w:proofErr w:type="gramEnd"/>
      <w:r>
        <w:rPr>
          <w:rFonts w:ascii="Arial" w:eastAsia="Arial" w:hAnsi="Arial" w:cs="Arial"/>
          <w:sz w:val="24"/>
          <w:szCs w:val="24"/>
          <w:highlight w:val="white"/>
        </w:rPr>
        <w:t xml:space="preserve"> would like to introduce my project "</w:t>
      </w:r>
      <w:r>
        <w:rPr>
          <w:rFonts w:ascii="Arial" w:eastAsia="Arial" w:hAnsi="Arial" w:cs="Arial"/>
          <w:sz w:val="24"/>
          <w:szCs w:val="24"/>
        </w:rPr>
        <w:t>Crime Sentiment Through Social Media</w:t>
      </w:r>
      <w:r>
        <w:rPr>
          <w:rFonts w:ascii="Arial" w:eastAsia="Arial" w:hAnsi="Arial" w:cs="Arial"/>
          <w:sz w:val="24"/>
          <w:szCs w:val="24"/>
          <w:highlight w:val="white"/>
        </w:rPr>
        <w:t>", which was created as a prerequisite course for completing the BBA. When worki</w:t>
      </w:r>
      <w:r>
        <w:rPr>
          <w:rFonts w:ascii="Arial" w:eastAsia="Arial" w:hAnsi="Arial" w:cs="Arial"/>
          <w:sz w:val="24"/>
          <w:szCs w:val="24"/>
          <w:highlight w:val="white"/>
        </w:rPr>
        <w:t>ng on this project, I tried to follow every suggestion recommended to me.</w:t>
      </w:r>
    </w:p>
    <w:p w:rsidR="009919EA" w:rsidRDefault="008546E6">
      <w:pPr>
        <w:spacing w:before="240" w:after="240" w:line="276" w:lineRule="auto"/>
        <w:jc w:val="both"/>
        <w:rPr>
          <w:rFonts w:ascii="Arial" w:eastAsia="Arial" w:hAnsi="Arial" w:cs="Arial"/>
          <w:sz w:val="24"/>
          <w:szCs w:val="24"/>
          <w:highlight w:val="white"/>
        </w:rPr>
      </w:pPr>
      <w:r>
        <w:rPr>
          <w:rFonts w:ascii="Arial" w:eastAsia="Arial" w:hAnsi="Arial" w:cs="Arial"/>
          <w:sz w:val="24"/>
          <w:szCs w:val="24"/>
          <w:highlight w:val="white"/>
        </w:rPr>
        <w:t xml:space="preserve">While I </w:t>
      </w:r>
      <w:proofErr w:type="gramStart"/>
      <w:r>
        <w:rPr>
          <w:rFonts w:ascii="Arial" w:eastAsia="Arial" w:hAnsi="Arial" w:cs="Arial"/>
          <w:sz w:val="24"/>
          <w:szCs w:val="24"/>
          <w:highlight w:val="white"/>
        </w:rPr>
        <w:t>was  in</w:t>
      </w:r>
      <w:proofErr w:type="gramEnd"/>
      <w:r>
        <w:rPr>
          <w:rFonts w:ascii="Arial" w:eastAsia="Arial" w:hAnsi="Arial" w:cs="Arial"/>
          <w:sz w:val="24"/>
          <w:szCs w:val="24"/>
          <w:highlight w:val="white"/>
        </w:rPr>
        <w:t xml:space="preserve"> the learning process, this report gave me some insights into the basic facts of the SPSS. Therefore, it will be a very challenging and interesting experience. Thank y</w:t>
      </w:r>
      <w:r>
        <w:rPr>
          <w:rFonts w:ascii="Arial" w:eastAsia="Arial" w:hAnsi="Arial" w:cs="Arial"/>
          <w:sz w:val="24"/>
          <w:szCs w:val="24"/>
          <w:highlight w:val="white"/>
        </w:rPr>
        <w:t xml:space="preserve">ou for helping to develop this idea. Without your inspiration, this report would not be complete. </w:t>
      </w:r>
    </w:p>
    <w:p w:rsidR="009919EA" w:rsidRDefault="008546E6">
      <w:pPr>
        <w:spacing w:before="240" w:after="240" w:line="276" w:lineRule="auto"/>
        <w:jc w:val="both"/>
        <w:rPr>
          <w:rFonts w:ascii="Arial" w:eastAsia="Arial" w:hAnsi="Arial" w:cs="Arial"/>
          <w:sz w:val="28"/>
          <w:szCs w:val="28"/>
        </w:rPr>
      </w:pPr>
      <w:r>
        <w:rPr>
          <w:rFonts w:ascii="Arial" w:eastAsia="Arial" w:hAnsi="Arial" w:cs="Arial"/>
          <w:sz w:val="24"/>
          <w:szCs w:val="24"/>
          <w:highlight w:val="white"/>
        </w:rPr>
        <w:t xml:space="preserve">If you can provide some educated hints on the work involved, I will be grateful again. </w:t>
      </w:r>
      <w:r>
        <w:rPr>
          <w:rFonts w:ascii="Arial" w:eastAsia="Arial" w:hAnsi="Arial" w:cs="Arial"/>
          <w:sz w:val="28"/>
          <w:szCs w:val="28"/>
        </w:rPr>
        <w:t xml:space="preserve"> </w:t>
      </w:r>
    </w:p>
    <w:p w:rsidR="009919EA" w:rsidRDefault="008546E6">
      <w:pPr>
        <w:spacing w:before="240" w:after="240" w:line="276" w:lineRule="auto"/>
        <w:jc w:val="both"/>
        <w:rPr>
          <w:rFonts w:ascii="Arial" w:eastAsia="Arial" w:hAnsi="Arial" w:cs="Arial"/>
          <w:sz w:val="24"/>
          <w:szCs w:val="24"/>
        </w:rPr>
      </w:pPr>
      <w:r>
        <w:rPr>
          <w:rFonts w:ascii="Arial" w:eastAsia="Arial" w:hAnsi="Arial" w:cs="Arial"/>
          <w:sz w:val="24"/>
          <w:szCs w:val="24"/>
        </w:rPr>
        <w:t>Sincerely</w:t>
      </w:r>
    </w:p>
    <w:p w:rsidR="009919EA" w:rsidRDefault="008546E6">
      <w:pPr>
        <w:spacing w:before="240" w:after="240" w:line="276" w:lineRule="auto"/>
        <w:jc w:val="both"/>
        <w:rPr>
          <w:rFonts w:ascii="Arial" w:eastAsia="Arial" w:hAnsi="Arial" w:cs="Arial"/>
          <w:sz w:val="24"/>
          <w:szCs w:val="24"/>
        </w:rPr>
      </w:pPr>
      <w:proofErr w:type="spellStart"/>
      <w:r>
        <w:rPr>
          <w:rFonts w:ascii="Arial" w:eastAsia="Arial" w:hAnsi="Arial" w:cs="Arial"/>
          <w:sz w:val="24"/>
          <w:szCs w:val="24"/>
        </w:rPr>
        <w:t>Shahrin</w:t>
      </w:r>
      <w:proofErr w:type="spellEnd"/>
      <w:r>
        <w:rPr>
          <w:rFonts w:ascii="Arial" w:eastAsia="Arial" w:hAnsi="Arial" w:cs="Arial"/>
          <w:sz w:val="24"/>
          <w:szCs w:val="24"/>
        </w:rPr>
        <w:t xml:space="preserve"> Sultana</w:t>
      </w:r>
    </w:p>
    <w:p w:rsidR="009919EA" w:rsidRDefault="008546E6">
      <w:pPr>
        <w:spacing w:before="240" w:after="240" w:line="276" w:lineRule="auto"/>
        <w:jc w:val="both"/>
        <w:rPr>
          <w:rFonts w:ascii="Arial" w:eastAsia="Arial" w:hAnsi="Arial" w:cs="Arial"/>
          <w:sz w:val="24"/>
          <w:szCs w:val="24"/>
        </w:rPr>
      </w:pPr>
      <w:r>
        <w:rPr>
          <w:rFonts w:ascii="Arial" w:eastAsia="Arial" w:hAnsi="Arial" w:cs="Arial"/>
          <w:sz w:val="24"/>
          <w:szCs w:val="24"/>
        </w:rPr>
        <w:t>Id: 111 152 084</w:t>
      </w:r>
    </w:p>
    <w:p w:rsidR="009919EA" w:rsidRDefault="009919EA">
      <w:pPr>
        <w:spacing w:before="240" w:after="240" w:line="276" w:lineRule="auto"/>
        <w:jc w:val="both"/>
        <w:rPr>
          <w:rFonts w:ascii="Arial" w:eastAsia="Arial" w:hAnsi="Arial" w:cs="Arial"/>
          <w:sz w:val="24"/>
          <w:szCs w:val="24"/>
        </w:rPr>
      </w:pPr>
    </w:p>
    <w:p w:rsidR="009919EA" w:rsidRDefault="009919EA">
      <w:pPr>
        <w:spacing w:before="240" w:after="240" w:line="276" w:lineRule="auto"/>
        <w:jc w:val="both"/>
        <w:rPr>
          <w:rFonts w:ascii="Arial" w:eastAsia="Arial" w:hAnsi="Arial" w:cs="Arial"/>
          <w:sz w:val="24"/>
          <w:szCs w:val="24"/>
        </w:rPr>
      </w:pPr>
    </w:p>
    <w:p w:rsidR="009919EA" w:rsidRDefault="009919EA">
      <w:pPr>
        <w:spacing w:before="240" w:after="240" w:line="276" w:lineRule="auto"/>
        <w:rPr>
          <w:rFonts w:ascii="Arial" w:eastAsia="Arial" w:hAnsi="Arial" w:cs="Arial"/>
          <w:sz w:val="24"/>
          <w:szCs w:val="24"/>
        </w:rPr>
      </w:pPr>
    </w:p>
    <w:p w:rsidR="009919EA" w:rsidRDefault="008546E6">
      <w:pPr>
        <w:spacing w:before="240" w:after="240" w:line="276" w:lineRule="auto"/>
        <w:jc w:val="center"/>
        <w:rPr>
          <w:rFonts w:ascii="Arial" w:eastAsia="Arial" w:hAnsi="Arial" w:cs="Arial"/>
          <w:sz w:val="28"/>
          <w:szCs w:val="28"/>
        </w:rPr>
      </w:pPr>
      <w:r>
        <w:rPr>
          <w:rFonts w:ascii="Arial" w:eastAsia="Arial" w:hAnsi="Arial" w:cs="Arial"/>
          <w:sz w:val="28"/>
          <w:szCs w:val="28"/>
        </w:rPr>
        <w:lastRenderedPageBreak/>
        <w:t xml:space="preserve">Declaration </w:t>
      </w:r>
    </w:p>
    <w:p w:rsidR="009919EA" w:rsidRDefault="009919EA">
      <w:pPr>
        <w:spacing w:before="240" w:after="240" w:line="276" w:lineRule="auto"/>
        <w:jc w:val="center"/>
        <w:rPr>
          <w:rFonts w:ascii="Arial" w:eastAsia="Arial" w:hAnsi="Arial" w:cs="Arial"/>
          <w:sz w:val="28"/>
          <w:szCs w:val="28"/>
        </w:rPr>
      </w:pPr>
    </w:p>
    <w:p w:rsidR="009919EA" w:rsidRDefault="008546E6">
      <w:pPr>
        <w:spacing w:after="0" w:line="276" w:lineRule="auto"/>
        <w:jc w:val="both"/>
        <w:rPr>
          <w:rFonts w:ascii="Arial" w:eastAsia="Arial" w:hAnsi="Arial" w:cs="Arial"/>
          <w:sz w:val="24"/>
          <w:szCs w:val="24"/>
          <w:highlight w:val="white"/>
        </w:rPr>
      </w:pPr>
      <w:r>
        <w:rPr>
          <w:rFonts w:ascii="Arial" w:eastAsia="Arial" w:hAnsi="Arial" w:cs="Arial"/>
          <w:sz w:val="24"/>
          <w:szCs w:val="24"/>
        </w:rPr>
        <w:t xml:space="preserve">I am </w:t>
      </w:r>
      <w:proofErr w:type="spellStart"/>
      <w:r>
        <w:rPr>
          <w:rFonts w:ascii="Arial" w:eastAsia="Arial" w:hAnsi="Arial" w:cs="Arial"/>
          <w:sz w:val="24"/>
          <w:szCs w:val="24"/>
        </w:rPr>
        <w:t>Shahrin</w:t>
      </w:r>
      <w:proofErr w:type="spellEnd"/>
      <w:r>
        <w:rPr>
          <w:rFonts w:ascii="Arial" w:eastAsia="Arial" w:hAnsi="Arial" w:cs="Arial"/>
          <w:sz w:val="24"/>
          <w:szCs w:val="24"/>
        </w:rPr>
        <w:t xml:space="preserve"> </w:t>
      </w:r>
      <w:proofErr w:type="spellStart"/>
      <w:proofErr w:type="gramStart"/>
      <w:r>
        <w:rPr>
          <w:rFonts w:ascii="Arial" w:eastAsia="Arial" w:hAnsi="Arial" w:cs="Arial"/>
          <w:sz w:val="24"/>
          <w:szCs w:val="24"/>
        </w:rPr>
        <w:t>Sultana,</w:t>
      </w:r>
      <w:r>
        <w:rPr>
          <w:rFonts w:ascii="Arial" w:eastAsia="Arial" w:hAnsi="Arial" w:cs="Arial"/>
          <w:sz w:val="24"/>
          <w:szCs w:val="24"/>
          <w:highlight w:val="white"/>
        </w:rPr>
        <w:t>hereby</w:t>
      </w:r>
      <w:proofErr w:type="spellEnd"/>
      <w:proofErr w:type="gramEnd"/>
      <w:r>
        <w:rPr>
          <w:rFonts w:ascii="Arial" w:eastAsia="Arial" w:hAnsi="Arial" w:cs="Arial"/>
          <w:sz w:val="24"/>
          <w:szCs w:val="24"/>
          <w:highlight w:val="white"/>
        </w:rPr>
        <w:t xml:space="preserve"> declare that the project work titled "Crime Sentiment Through Social Media"  is a record of my original work under the guidance of Ahmed Imran </w:t>
      </w:r>
      <w:proofErr w:type="spellStart"/>
      <w:r>
        <w:rPr>
          <w:rFonts w:ascii="Arial" w:eastAsia="Arial" w:hAnsi="Arial" w:cs="Arial"/>
          <w:sz w:val="24"/>
          <w:szCs w:val="24"/>
          <w:highlight w:val="white"/>
        </w:rPr>
        <w:t>Kabir</w:t>
      </w:r>
      <w:proofErr w:type="spellEnd"/>
      <w:r>
        <w:rPr>
          <w:rFonts w:ascii="Arial" w:eastAsia="Arial" w:hAnsi="Arial" w:cs="Arial"/>
          <w:sz w:val="24"/>
          <w:szCs w:val="24"/>
          <w:highlight w:val="white"/>
        </w:rPr>
        <w:t>.</w:t>
      </w:r>
    </w:p>
    <w:p w:rsidR="009919EA" w:rsidRDefault="008546E6">
      <w:pPr>
        <w:spacing w:after="0" w:line="276" w:lineRule="auto"/>
        <w:jc w:val="both"/>
        <w:rPr>
          <w:rFonts w:ascii="Arial" w:eastAsia="Arial" w:hAnsi="Arial" w:cs="Arial"/>
          <w:sz w:val="24"/>
          <w:szCs w:val="24"/>
          <w:highlight w:val="white"/>
        </w:rPr>
      </w:pPr>
      <w:r>
        <w:rPr>
          <w:rFonts w:ascii="Arial" w:eastAsia="Arial" w:hAnsi="Arial" w:cs="Arial"/>
          <w:sz w:val="24"/>
          <w:szCs w:val="24"/>
          <w:highlight w:val="white"/>
        </w:rPr>
        <w:t xml:space="preserve">It has been proven to be sufficient to partially meet the requirements of the </w:t>
      </w:r>
      <w:r>
        <w:rPr>
          <w:rFonts w:ascii="Arial" w:eastAsia="Arial" w:hAnsi="Arial" w:cs="Arial"/>
          <w:sz w:val="24"/>
          <w:szCs w:val="24"/>
          <w:highlight w:val="white"/>
        </w:rPr>
        <w:t>Bachelor of Business Administration.</w:t>
      </w: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rPr>
          <w:rFonts w:ascii="Arial" w:eastAsia="Arial" w:hAnsi="Arial" w:cs="Arial"/>
          <w:sz w:val="28"/>
          <w:szCs w:val="28"/>
        </w:rPr>
      </w:pPr>
    </w:p>
    <w:p w:rsidR="009919EA" w:rsidRDefault="008546E6">
      <w:pPr>
        <w:spacing w:before="240" w:after="240" w:line="276" w:lineRule="auto"/>
        <w:rPr>
          <w:rFonts w:ascii="Arial" w:eastAsia="Arial" w:hAnsi="Arial" w:cs="Arial"/>
          <w:sz w:val="28"/>
          <w:szCs w:val="28"/>
        </w:rPr>
      </w:pPr>
      <w:r>
        <w:rPr>
          <w:rFonts w:ascii="Arial" w:eastAsia="Arial" w:hAnsi="Arial" w:cs="Arial"/>
          <w:noProof/>
          <w:sz w:val="28"/>
          <w:szCs w:val="28"/>
        </w:rPr>
        <mc:AlternateContent>
          <mc:Choice Requires="wpg">
            <w:drawing>
              <wp:inline distT="114300" distB="114300" distL="114300" distR="114300">
                <wp:extent cx="885825" cy="19050"/>
                <wp:effectExtent l="0" t="0" r="0" b="0"/>
                <wp:docPr id="72" name="Straight Arrow Connector 72"/>
                <wp:cNvGraphicFramePr/>
                <a:graphic xmlns:a="http://schemas.openxmlformats.org/drawingml/2006/main">
                  <a:graphicData uri="http://schemas.microsoft.com/office/word/2010/wordprocessingShape">
                    <wps:wsp>
                      <wps:cNvCnPr/>
                      <wps:spPr>
                        <a:xfrm>
                          <a:off x="1805000" y="1909775"/>
                          <a:ext cx="871500" cy="0"/>
                        </a:xfrm>
                        <a:prstGeom prst="straightConnector1">
                          <a:avLst/>
                        </a:prstGeom>
                        <a:noFill/>
                        <a:ln w="9525" cap="flat" cmpd="sng">
                          <a:solidFill>
                            <a:srgbClr val="000000"/>
                          </a:solidFill>
                          <a:prstDash val="solid"/>
                          <a:round/>
                          <a:headEnd type="none" w="med" len="med"/>
                          <a:tailEnd type="none" w="med" len="med"/>
                        </a:ln>
                      </wps:spPr>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885825" cy="19050"/>
                <wp:effectExtent b="0" l="0" r="0" t="0"/>
                <wp:docPr id="72" name="image40.png"/>
                <a:graphic>
                  <a:graphicData uri="http://schemas.openxmlformats.org/drawingml/2006/picture">
                    <pic:pic>
                      <pic:nvPicPr>
                        <pic:cNvPr id="0" name="image40.png"/>
                        <pic:cNvPicPr preferRelativeResize="0"/>
                      </pic:nvPicPr>
                      <pic:blipFill>
                        <a:blip r:embed="rId9"/>
                        <a:srcRect/>
                        <a:stretch>
                          <a:fillRect/>
                        </a:stretch>
                      </pic:blipFill>
                      <pic:spPr>
                        <a:xfrm>
                          <a:off x="0" y="0"/>
                          <a:ext cx="885825" cy="19050"/>
                        </a:xfrm>
                        <a:prstGeom prst="rect"/>
                        <a:ln/>
                      </pic:spPr>
                    </pic:pic>
                  </a:graphicData>
                </a:graphic>
              </wp:inline>
            </w:drawing>
          </mc:Fallback>
        </mc:AlternateContent>
      </w:r>
    </w:p>
    <w:p w:rsidR="009919EA" w:rsidRDefault="008546E6">
      <w:pPr>
        <w:spacing w:before="240" w:after="240" w:line="276" w:lineRule="auto"/>
        <w:rPr>
          <w:rFonts w:ascii="Arial" w:eastAsia="Arial" w:hAnsi="Arial" w:cs="Arial"/>
          <w:sz w:val="24"/>
          <w:szCs w:val="24"/>
        </w:rPr>
      </w:pPr>
      <w:proofErr w:type="spellStart"/>
      <w:r>
        <w:rPr>
          <w:rFonts w:ascii="Arial" w:eastAsia="Arial" w:hAnsi="Arial" w:cs="Arial"/>
          <w:sz w:val="24"/>
          <w:szCs w:val="24"/>
        </w:rPr>
        <w:t>Shahrin</w:t>
      </w:r>
      <w:proofErr w:type="spellEnd"/>
      <w:r>
        <w:rPr>
          <w:rFonts w:ascii="Arial" w:eastAsia="Arial" w:hAnsi="Arial" w:cs="Arial"/>
          <w:sz w:val="24"/>
          <w:szCs w:val="24"/>
        </w:rPr>
        <w:t xml:space="preserve"> Sultana</w:t>
      </w:r>
    </w:p>
    <w:p w:rsidR="009919EA" w:rsidRDefault="008546E6">
      <w:pPr>
        <w:spacing w:before="240" w:after="240" w:line="276" w:lineRule="auto"/>
        <w:jc w:val="center"/>
        <w:rPr>
          <w:rFonts w:ascii="Arial" w:eastAsia="Arial" w:hAnsi="Arial" w:cs="Arial"/>
          <w:b/>
          <w:sz w:val="28"/>
          <w:szCs w:val="28"/>
        </w:rPr>
      </w:pPr>
      <w:r>
        <w:rPr>
          <w:rFonts w:ascii="Arial" w:eastAsia="Arial" w:hAnsi="Arial" w:cs="Arial"/>
          <w:b/>
          <w:sz w:val="28"/>
          <w:szCs w:val="28"/>
        </w:rPr>
        <w:lastRenderedPageBreak/>
        <w:t>Acknowledgement</w:t>
      </w:r>
    </w:p>
    <w:p w:rsidR="009919EA" w:rsidRDefault="008546E6">
      <w:pPr>
        <w:spacing w:before="240" w:after="240" w:line="276" w:lineRule="auto"/>
        <w:jc w:val="both"/>
        <w:rPr>
          <w:rFonts w:ascii="Arial" w:eastAsia="Arial" w:hAnsi="Arial" w:cs="Arial"/>
          <w:sz w:val="24"/>
          <w:szCs w:val="24"/>
        </w:rPr>
      </w:pPr>
      <w:r>
        <w:rPr>
          <w:rFonts w:ascii="Arial" w:eastAsia="Arial" w:hAnsi="Arial" w:cs="Arial"/>
          <w:sz w:val="24"/>
          <w:szCs w:val="24"/>
        </w:rPr>
        <w:t xml:space="preserve">I want to thank Allah Almighty, because his divine blessings have enabled me to successfully complete last year’s project. I want to thank my superior </w:t>
      </w:r>
      <w:r>
        <w:rPr>
          <w:rFonts w:ascii="Arial" w:eastAsia="Arial" w:hAnsi="Arial" w:cs="Arial"/>
          <w:b/>
          <w:sz w:val="24"/>
          <w:szCs w:val="24"/>
        </w:rPr>
        <w:t xml:space="preserve">Ahmed Imran </w:t>
      </w:r>
      <w:proofErr w:type="spellStart"/>
      <w:r>
        <w:rPr>
          <w:rFonts w:ascii="Arial" w:eastAsia="Arial" w:hAnsi="Arial" w:cs="Arial"/>
          <w:b/>
          <w:sz w:val="24"/>
          <w:szCs w:val="24"/>
        </w:rPr>
        <w:t>Kabir</w:t>
      </w:r>
      <w:proofErr w:type="spellEnd"/>
      <w:r>
        <w:rPr>
          <w:rFonts w:ascii="Arial" w:eastAsia="Arial" w:hAnsi="Arial" w:cs="Arial"/>
          <w:b/>
          <w:sz w:val="24"/>
          <w:szCs w:val="24"/>
        </w:rPr>
        <w:t xml:space="preserve"> </w:t>
      </w:r>
      <w:r>
        <w:rPr>
          <w:rFonts w:ascii="Arial" w:eastAsia="Arial" w:hAnsi="Arial" w:cs="Arial"/>
          <w:sz w:val="24"/>
          <w:szCs w:val="24"/>
        </w:rPr>
        <w:t>for my BBA program. I am grateful for his guidance, advice, and support. His positive and calm attitude is very valuable. Unconditional love and support. Without his continued support, I cannot achieve anything. I would also like to thank everyone who part</w:t>
      </w:r>
      <w:r>
        <w:rPr>
          <w:rFonts w:ascii="Arial" w:eastAsia="Arial" w:hAnsi="Arial" w:cs="Arial"/>
          <w:sz w:val="24"/>
          <w:szCs w:val="24"/>
        </w:rPr>
        <w:t xml:space="preserve">icipated in the survey of this research project. Without their enthusiastic participation and input, the test may not be successful. </w:t>
      </w: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rPr>
          <w:rFonts w:ascii="Arial" w:eastAsia="Arial" w:hAnsi="Arial" w:cs="Arial"/>
          <w:sz w:val="28"/>
          <w:szCs w:val="28"/>
        </w:rPr>
      </w:pPr>
    </w:p>
    <w:p w:rsidR="009919EA" w:rsidRDefault="009919EA">
      <w:pPr>
        <w:spacing w:before="240" w:after="240" w:line="276" w:lineRule="auto"/>
        <w:rPr>
          <w:rFonts w:ascii="Arial" w:eastAsia="Arial" w:hAnsi="Arial" w:cs="Arial"/>
          <w:sz w:val="28"/>
          <w:szCs w:val="28"/>
        </w:rPr>
      </w:pPr>
    </w:p>
    <w:p w:rsidR="009919EA" w:rsidRDefault="008546E6">
      <w:pPr>
        <w:spacing w:before="240" w:after="240" w:line="276" w:lineRule="auto"/>
        <w:jc w:val="center"/>
        <w:rPr>
          <w:rFonts w:ascii="Arial" w:eastAsia="Arial" w:hAnsi="Arial" w:cs="Arial"/>
          <w:sz w:val="28"/>
          <w:szCs w:val="28"/>
        </w:rPr>
      </w:pPr>
      <w:r>
        <w:rPr>
          <w:rFonts w:ascii="Arial" w:eastAsia="Arial" w:hAnsi="Arial" w:cs="Arial"/>
          <w:sz w:val="28"/>
          <w:szCs w:val="28"/>
        </w:rPr>
        <w:lastRenderedPageBreak/>
        <w:t>Summery</w:t>
      </w:r>
    </w:p>
    <w:p w:rsidR="009919EA" w:rsidRDefault="009919EA">
      <w:pPr>
        <w:spacing w:before="240" w:after="240" w:line="276" w:lineRule="auto"/>
        <w:jc w:val="both"/>
        <w:rPr>
          <w:rFonts w:ascii="Arial" w:eastAsia="Arial" w:hAnsi="Arial" w:cs="Arial"/>
          <w:sz w:val="24"/>
          <w:szCs w:val="24"/>
        </w:rPr>
      </w:pPr>
    </w:p>
    <w:p w:rsidR="009919EA" w:rsidRDefault="008546E6">
      <w:pPr>
        <w:spacing w:before="240" w:after="240" w:line="276" w:lineRule="auto"/>
        <w:jc w:val="both"/>
        <w:rPr>
          <w:rFonts w:ascii="Arial" w:eastAsia="Arial" w:hAnsi="Arial" w:cs="Arial"/>
          <w:sz w:val="24"/>
          <w:szCs w:val="24"/>
        </w:rPr>
      </w:pPr>
      <w:r>
        <w:rPr>
          <w:rFonts w:ascii="Arial" w:eastAsia="Arial" w:hAnsi="Arial" w:cs="Arial"/>
          <w:sz w:val="24"/>
          <w:szCs w:val="24"/>
          <w:highlight w:val="white"/>
        </w:rPr>
        <w:t xml:space="preserve">Social networking sites allow users to share ideas, pictures, messages, actions. Although It has a broad privacy policy, for many reasons, it allows third parties to access a large amount of information about each </w:t>
      </w:r>
      <w:r w:rsidR="00271588">
        <w:rPr>
          <w:rFonts w:ascii="Arial" w:eastAsia="Arial" w:hAnsi="Arial" w:cs="Arial"/>
          <w:sz w:val="24"/>
          <w:szCs w:val="24"/>
          <w:highlight w:val="white"/>
        </w:rPr>
        <w:t>user which</w:t>
      </w:r>
      <w:r>
        <w:rPr>
          <w:rFonts w:ascii="Arial" w:eastAsia="Arial" w:hAnsi="Arial" w:cs="Arial"/>
          <w:sz w:val="24"/>
          <w:szCs w:val="24"/>
          <w:highlight w:val="white"/>
        </w:rPr>
        <w:t xml:space="preserve"> has caused many privacy issues</w:t>
      </w:r>
      <w:r>
        <w:rPr>
          <w:rFonts w:ascii="Arial" w:eastAsia="Arial" w:hAnsi="Arial" w:cs="Arial"/>
          <w:sz w:val="24"/>
          <w:szCs w:val="24"/>
          <w:highlight w:val="white"/>
        </w:rPr>
        <w:t xml:space="preserve"> in recent years. The first part of this work is based on bibliographic search, describing social media risks over the past ten years, and analyzing its possible impact on social network users. In the second part of this work, based on a survey of responde</w:t>
      </w:r>
      <w:r>
        <w:rPr>
          <w:rFonts w:ascii="Arial" w:eastAsia="Arial" w:hAnsi="Arial" w:cs="Arial"/>
          <w:sz w:val="24"/>
          <w:szCs w:val="24"/>
          <w:highlight w:val="white"/>
        </w:rPr>
        <w:t>nts, I tried to find out how users understand the privacy policy and what measures they have taken to protect their privacy. I used SPSS to analyze the results</w:t>
      </w:r>
      <w:r>
        <w:rPr>
          <w:rFonts w:ascii="Arial" w:eastAsia="Arial" w:hAnsi="Arial" w:cs="Arial"/>
          <w:sz w:val="24"/>
          <w:szCs w:val="24"/>
        </w:rPr>
        <w:t>. I tried to show measurements of frequencies, percentages, means, and widespread deviations.</w:t>
      </w:r>
    </w:p>
    <w:p w:rsidR="009919EA" w:rsidRDefault="009919EA">
      <w:pPr>
        <w:spacing w:before="240" w:after="240" w:line="276" w:lineRule="auto"/>
        <w:jc w:val="both"/>
        <w:rPr>
          <w:rFonts w:ascii="Arial" w:eastAsia="Arial" w:hAnsi="Arial" w:cs="Arial"/>
          <w:sz w:val="24"/>
          <w:szCs w:val="24"/>
          <w:highlight w:val="white"/>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9919EA">
      <w:pPr>
        <w:spacing w:before="240" w:after="240" w:line="276" w:lineRule="auto"/>
        <w:jc w:val="center"/>
        <w:rPr>
          <w:rFonts w:ascii="Arial" w:eastAsia="Arial" w:hAnsi="Arial" w:cs="Arial"/>
          <w:sz w:val="28"/>
          <w:szCs w:val="28"/>
        </w:rPr>
      </w:pPr>
    </w:p>
    <w:p w:rsidR="009919EA" w:rsidRDefault="008546E6">
      <w:pPr>
        <w:spacing w:after="0" w:line="276" w:lineRule="auto"/>
        <w:jc w:val="center"/>
        <w:rPr>
          <w:rFonts w:ascii="Arial" w:eastAsia="Arial" w:hAnsi="Arial" w:cs="Arial"/>
          <w:sz w:val="28"/>
          <w:szCs w:val="28"/>
        </w:rPr>
      </w:pPr>
      <w:r>
        <w:rPr>
          <w:rFonts w:ascii="Arial" w:eastAsia="Arial" w:hAnsi="Arial" w:cs="Arial"/>
          <w:sz w:val="28"/>
          <w:szCs w:val="28"/>
        </w:rPr>
        <w:t xml:space="preserve">Table </w:t>
      </w:r>
      <w:proofErr w:type="gramStart"/>
      <w:r>
        <w:rPr>
          <w:rFonts w:ascii="Arial" w:eastAsia="Arial" w:hAnsi="Arial" w:cs="Arial"/>
          <w:sz w:val="28"/>
          <w:szCs w:val="28"/>
        </w:rPr>
        <w:t>Of</w:t>
      </w:r>
      <w:proofErr w:type="gramEnd"/>
      <w:r>
        <w:rPr>
          <w:rFonts w:ascii="Arial" w:eastAsia="Arial" w:hAnsi="Arial" w:cs="Arial"/>
          <w:sz w:val="28"/>
          <w:szCs w:val="28"/>
        </w:rPr>
        <w:t xml:space="preserve"> Content</w:t>
      </w:r>
    </w:p>
    <w:p w:rsidR="009919EA" w:rsidRDefault="009919EA">
      <w:pPr>
        <w:spacing w:after="0" w:line="360" w:lineRule="auto"/>
        <w:jc w:val="center"/>
        <w:rPr>
          <w:rFonts w:ascii="Arial" w:eastAsia="Arial" w:hAnsi="Arial" w:cs="Arial"/>
          <w:sz w:val="28"/>
          <w:szCs w:val="28"/>
        </w:rPr>
      </w:pPr>
    </w:p>
    <w:p w:rsidR="009919EA" w:rsidRDefault="008546E6">
      <w:pPr>
        <w:spacing w:after="0" w:line="360" w:lineRule="auto"/>
        <w:rPr>
          <w:rFonts w:ascii="Arial" w:eastAsia="Arial" w:hAnsi="Arial" w:cs="Arial"/>
        </w:rPr>
      </w:pPr>
      <w:r>
        <w:rPr>
          <w:rFonts w:ascii="Arial" w:eastAsia="Arial" w:hAnsi="Arial" w:cs="Arial"/>
        </w:rPr>
        <w:t>Letter of transmittal……………………………………………………………………………....…</w:t>
      </w:r>
      <w:proofErr w:type="gramStart"/>
      <w:r>
        <w:rPr>
          <w:rFonts w:ascii="Arial" w:eastAsia="Arial" w:hAnsi="Arial" w:cs="Arial"/>
        </w:rPr>
        <w:t>…..</w:t>
      </w:r>
      <w:proofErr w:type="gramEnd"/>
      <w:r>
        <w:rPr>
          <w:rFonts w:ascii="Arial" w:eastAsia="Arial" w:hAnsi="Arial" w:cs="Arial"/>
        </w:rPr>
        <w:t>2</w:t>
      </w:r>
    </w:p>
    <w:p w:rsidR="009919EA" w:rsidRDefault="008546E6">
      <w:pPr>
        <w:spacing w:after="0" w:line="360" w:lineRule="auto"/>
        <w:rPr>
          <w:rFonts w:ascii="Arial" w:eastAsia="Arial" w:hAnsi="Arial" w:cs="Arial"/>
        </w:rPr>
      </w:pPr>
      <w:r>
        <w:rPr>
          <w:rFonts w:ascii="Arial" w:eastAsia="Arial" w:hAnsi="Arial" w:cs="Arial"/>
        </w:rPr>
        <w:t>Declaration………………………………………………………………………………………....……3</w:t>
      </w:r>
    </w:p>
    <w:p w:rsidR="009919EA" w:rsidRDefault="008546E6">
      <w:pPr>
        <w:spacing w:after="0" w:line="360" w:lineRule="auto"/>
        <w:rPr>
          <w:rFonts w:ascii="Arial" w:eastAsia="Arial" w:hAnsi="Arial" w:cs="Arial"/>
        </w:rPr>
      </w:pPr>
      <w:r>
        <w:rPr>
          <w:rFonts w:ascii="Arial" w:eastAsia="Arial" w:hAnsi="Arial" w:cs="Arial"/>
        </w:rPr>
        <w:t>Acknowledgement……………………………………………………………………………………....4</w:t>
      </w:r>
    </w:p>
    <w:p w:rsidR="009919EA" w:rsidRDefault="008546E6">
      <w:pPr>
        <w:spacing w:after="0" w:line="360" w:lineRule="auto"/>
        <w:rPr>
          <w:rFonts w:ascii="Arial" w:eastAsia="Arial" w:hAnsi="Arial" w:cs="Arial"/>
        </w:rPr>
      </w:pPr>
      <w:r>
        <w:rPr>
          <w:rFonts w:ascii="Arial" w:eastAsia="Arial" w:hAnsi="Arial" w:cs="Arial"/>
        </w:rPr>
        <w:t>Summery………………………………………………………………………………………………...5</w:t>
      </w:r>
    </w:p>
    <w:p w:rsidR="009919EA" w:rsidRDefault="008546E6">
      <w:pPr>
        <w:spacing w:after="0" w:line="360" w:lineRule="auto"/>
        <w:rPr>
          <w:rFonts w:ascii="Arial" w:eastAsia="Arial" w:hAnsi="Arial" w:cs="Arial"/>
        </w:rPr>
      </w:pPr>
      <w:r>
        <w:rPr>
          <w:rFonts w:ascii="Arial" w:eastAsia="Arial" w:hAnsi="Arial" w:cs="Arial"/>
        </w:rPr>
        <w:t>Chapter 1</w:t>
      </w:r>
    </w:p>
    <w:p w:rsidR="009919EA" w:rsidRDefault="008546E6">
      <w:pPr>
        <w:spacing w:after="0" w:line="360" w:lineRule="auto"/>
        <w:ind w:firstLine="720"/>
        <w:rPr>
          <w:rFonts w:ascii="Arial" w:eastAsia="Arial" w:hAnsi="Arial" w:cs="Arial"/>
        </w:rPr>
      </w:pPr>
      <w:r>
        <w:rPr>
          <w:rFonts w:ascii="Arial" w:eastAsia="Arial" w:hAnsi="Arial" w:cs="Arial"/>
        </w:rPr>
        <w:t>Background of the study……………………………………………………………………….1</w:t>
      </w:r>
    </w:p>
    <w:p w:rsidR="009919EA" w:rsidRDefault="008546E6">
      <w:pPr>
        <w:spacing w:after="0" w:line="360" w:lineRule="auto"/>
        <w:ind w:firstLine="720"/>
        <w:rPr>
          <w:rFonts w:ascii="Arial" w:eastAsia="Arial" w:hAnsi="Arial" w:cs="Arial"/>
        </w:rPr>
      </w:pPr>
      <w:r>
        <w:rPr>
          <w:rFonts w:ascii="Arial" w:eastAsia="Arial" w:hAnsi="Arial" w:cs="Arial"/>
        </w:rPr>
        <w:t>Statement of the Problem……………………………………………………………</w:t>
      </w:r>
      <w:proofErr w:type="gramStart"/>
      <w:r>
        <w:rPr>
          <w:rFonts w:ascii="Arial" w:eastAsia="Arial" w:hAnsi="Arial" w:cs="Arial"/>
        </w:rPr>
        <w:t>…..</w:t>
      </w:r>
      <w:proofErr w:type="gramEnd"/>
      <w:r>
        <w:rPr>
          <w:rFonts w:ascii="Arial" w:eastAsia="Arial" w:hAnsi="Arial" w:cs="Arial"/>
        </w:rPr>
        <w:t>…….2</w:t>
      </w:r>
    </w:p>
    <w:p w:rsidR="009919EA" w:rsidRDefault="008546E6">
      <w:pPr>
        <w:spacing w:after="0" w:line="360" w:lineRule="auto"/>
        <w:ind w:firstLine="720"/>
        <w:rPr>
          <w:rFonts w:ascii="Arial" w:eastAsia="Arial" w:hAnsi="Arial" w:cs="Arial"/>
        </w:rPr>
      </w:pPr>
      <w:r>
        <w:rPr>
          <w:rFonts w:ascii="Arial" w:eastAsia="Arial" w:hAnsi="Arial" w:cs="Arial"/>
        </w:rPr>
        <w:t>Objectives of the study……………………………………………………………………...…2</w:t>
      </w:r>
    </w:p>
    <w:p w:rsidR="009919EA" w:rsidRDefault="008546E6">
      <w:pPr>
        <w:spacing w:after="0" w:line="360" w:lineRule="auto"/>
        <w:rPr>
          <w:rFonts w:ascii="Arial" w:eastAsia="Arial" w:hAnsi="Arial" w:cs="Arial"/>
        </w:rPr>
      </w:pPr>
      <w:r>
        <w:rPr>
          <w:rFonts w:ascii="Arial" w:eastAsia="Arial" w:hAnsi="Arial" w:cs="Arial"/>
        </w:rPr>
        <w:tab/>
        <w:t>Scope &amp; limitations………………………………………………………………………….…2</w:t>
      </w:r>
      <w:r>
        <w:rPr>
          <w:rFonts w:ascii="Arial" w:eastAsia="Arial" w:hAnsi="Arial" w:cs="Arial"/>
        </w:rPr>
        <w:tab/>
      </w:r>
    </w:p>
    <w:p w:rsidR="009919EA" w:rsidRDefault="008546E6">
      <w:pPr>
        <w:spacing w:after="0" w:line="360" w:lineRule="auto"/>
        <w:ind w:firstLine="720"/>
        <w:rPr>
          <w:rFonts w:ascii="Arial" w:eastAsia="Arial" w:hAnsi="Arial" w:cs="Arial"/>
        </w:rPr>
      </w:pPr>
      <w:r>
        <w:rPr>
          <w:rFonts w:ascii="Arial" w:eastAsia="Arial" w:hAnsi="Arial" w:cs="Arial"/>
        </w:rPr>
        <w:t>Methodology……………………………………………………………………………</w:t>
      </w:r>
      <w:r>
        <w:rPr>
          <w:rFonts w:ascii="Arial" w:eastAsia="Arial" w:hAnsi="Arial" w:cs="Arial"/>
        </w:rPr>
        <w:t xml:space="preserve">…….…2             </w:t>
      </w:r>
    </w:p>
    <w:p w:rsidR="009919EA" w:rsidRDefault="008546E6">
      <w:pPr>
        <w:spacing w:after="0" w:line="360" w:lineRule="auto"/>
        <w:rPr>
          <w:rFonts w:ascii="Arial" w:eastAsia="Arial" w:hAnsi="Arial" w:cs="Arial"/>
        </w:rPr>
      </w:pPr>
      <w:r>
        <w:rPr>
          <w:rFonts w:ascii="Arial" w:eastAsia="Arial" w:hAnsi="Arial" w:cs="Arial"/>
        </w:rPr>
        <w:t>Chapter 2 (Review of the Literature)</w:t>
      </w:r>
    </w:p>
    <w:p w:rsidR="009919EA" w:rsidRDefault="008546E6">
      <w:pPr>
        <w:spacing w:after="0" w:line="360" w:lineRule="auto"/>
        <w:rPr>
          <w:rFonts w:ascii="Arial" w:eastAsia="Arial" w:hAnsi="Arial" w:cs="Arial"/>
        </w:rPr>
      </w:pPr>
      <w:r>
        <w:rPr>
          <w:rFonts w:ascii="Arial" w:eastAsia="Arial" w:hAnsi="Arial" w:cs="Arial"/>
        </w:rPr>
        <w:tab/>
        <w:t>Introduction…………………………………………………………………………………...…3</w:t>
      </w:r>
    </w:p>
    <w:p w:rsidR="009919EA" w:rsidRDefault="008546E6">
      <w:pPr>
        <w:spacing w:after="0" w:line="360" w:lineRule="auto"/>
        <w:rPr>
          <w:rFonts w:ascii="Arial" w:eastAsia="Arial" w:hAnsi="Arial" w:cs="Arial"/>
        </w:rPr>
      </w:pPr>
      <w:r>
        <w:rPr>
          <w:rFonts w:ascii="Arial" w:eastAsia="Arial" w:hAnsi="Arial" w:cs="Arial"/>
        </w:rPr>
        <w:tab/>
        <w:t>Aggressive risk………………………………………………………………………………....5</w:t>
      </w:r>
    </w:p>
    <w:p w:rsidR="009919EA" w:rsidRDefault="008546E6">
      <w:pPr>
        <w:spacing w:after="0" w:line="360" w:lineRule="auto"/>
        <w:rPr>
          <w:rFonts w:ascii="Arial" w:eastAsia="Arial" w:hAnsi="Arial" w:cs="Arial"/>
        </w:rPr>
      </w:pPr>
      <w:r>
        <w:rPr>
          <w:rFonts w:ascii="Arial" w:eastAsia="Arial" w:hAnsi="Arial" w:cs="Arial"/>
        </w:rPr>
        <w:tab/>
        <w:t>Sexual risk………………………………………………………………………....……………6</w:t>
      </w:r>
    </w:p>
    <w:p w:rsidR="009919EA" w:rsidRDefault="008546E6">
      <w:pPr>
        <w:spacing w:after="0" w:line="360" w:lineRule="auto"/>
        <w:rPr>
          <w:rFonts w:ascii="Arial" w:eastAsia="Arial" w:hAnsi="Arial" w:cs="Arial"/>
        </w:rPr>
      </w:pPr>
      <w:r>
        <w:rPr>
          <w:rFonts w:ascii="Arial" w:eastAsia="Arial" w:hAnsi="Arial" w:cs="Arial"/>
        </w:rPr>
        <w:tab/>
        <w:t>Value related risk………………………………………………………………………..</w:t>
      </w:r>
      <w:r>
        <w:rPr>
          <w:rFonts w:ascii="Arial" w:eastAsia="Arial" w:hAnsi="Arial" w:cs="Arial"/>
        </w:rPr>
        <w:t>.…</w:t>
      </w:r>
      <w:proofErr w:type="gramStart"/>
      <w:r>
        <w:rPr>
          <w:rFonts w:ascii="Arial" w:eastAsia="Arial" w:hAnsi="Arial" w:cs="Arial"/>
        </w:rPr>
        <w:t>…..</w:t>
      </w:r>
      <w:proofErr w:type="gramEnd"/>
      <w:r>
        <w:rPr>
          <w:rFonts w:ascii="Arial" w:eastAsia="Arial" w:hAnsi="Arial" w:cs="Arial"/>
        </w:rPr>
        <w:t>7</w:t>
      </w:r>
    </w:p>
    <w:p w:rsidR="009919EA" w:rsidRDefault="008546E6">
      <w:pPr>
        <w:spacing w:after="0" w:line="360" w:lineRule="auto"/>
        <w:ind w:firstLine="720"/>
        <w:rPr>
          <w:rFonts w:ascii="Arial" w:eastAsia="Arial" w:hAnsi="Arial" w:cs="Arial"/>
        </w:rPr>
      </w:pPr>
      <w:r>
        <w:rPr>
          <w:rFonts w:ascii="Arial" w:eastAsia="Arial" w:hAnsi="Arial" w:cs="Arial"/>
        </w:rPr>
        <w:t>Commercial risk…………………………………………………………………………</w:t>
      </w:r>
      <w:proofErr w:type="gramStart"/>
      <w:r>
        <w:rPr>
          <w:rFonts w:ascii="Arial" w:eastAsia="Arial" w:hAnsi="Arial" w:cs="Arial"/>
        </w:rPr>
        <w:t>…..</w:t>
      </w:r>
      <w:proofErr w:type="gramEnd"/>
      <w:r>
        <w:rPr>
          <w:rFonts w:ascii="Arial" w:eastAsia="Arial" w:hAnsi="Arial" w:cs="Arial"/>
        </w:rPr>
        <w:t>…8</w:t>
      </w:r>
    </w:p>
    <w:p w:rsidR="009919EA" w:rsidRDefault="008546E6">
      <w:pPr>
        <w:spacing w:after="0" w:line="360" w:lineRule="auto"/>
        <w:ind w:firstLine="720"/>
        <w:rPr>
          <w:rFonts w:ascii="Arial" w:eastAsia="Arial" w:hAnsi="Arial" w:cs="Arial"/>
        </w:rPr>
      </w:pPr>
      <w:r>
        <w:rPr>
          <w:rFonts w:ascii="Arial" w:eastAsia="Arial" w:hAnsi="Arial" w:cs="Arial"/>
        </w:rPr>
        <w:t>Intervention……………………………………………………………………………………...9</w:t>
      </w:r>
    </w:p>
    <w:p w:rsidR="009919EA" w:rsidRDefault="008546E6">
      <w:pPr>
        <w:spacing w:after="0" w:line="360" w:lineRule="auto"/>
        <w:rPr>
          <w:rFonts w:ascii="Arial" w:eastAsia="Arial" w:hAnsi="Arial" w:cs="Arial"/>
        </w:rPr>
      </w:pPr>
      <w:r>
        <w:rPr>
          <w:rFonts w:ascii="Arial" w:eastAsia="Arial" w:hAnsi="Arial" w:cs="Arial"/>
        </w:rPr>
        <w:t>chapter 3 (Research Method)</w:t>
      </w:r>
    </w:p>
    <w:p w:rsidR="009919EA" w:rsidRDefault="008546E6">
      <w:pPr>
        <w:spacing w:after="0" w:line="360" w:lineRule="auto"/>
        <w:rPr>
          <w:rFonts w:ascii="Arial" w:eastAsia="Arial" w:hAnsi="Arial" w:cs="Arial"/>
        </w:rPr>
      </w:pPr>
      <w:r>
        <w:rPr>
          <w:rFonts w:ascii="Arial" w:eastAsia="Arial" w:hAnsi="Arial" w:cs="Arial"/>
        </w:rPr>
        <w:tab/>
        <w:t>Research Design…………………………………………………………………………</w:t>
      </w:r>
      <w:proofErr w:type="gramStart"/>
      <w:r>
        <w:rPr>
          <w:rFonts w:ascii="Arial" w:eastAsia="Arial" w:hAnsi="Arial" w:cs="Arial"/>
        </w:rPr>
        <w:t>…..</w:t>
      </w:r>
      <w:proofErr w:type="gramEnd"/>
      <w:r>
        <w:rPr>
          <w:rFonts w:ascii="Arial" w:eastAsia="Arial" w:hAnsi="Arial" w:cs="Arial"/>
        </w:rPr>
        <w:t>10</w:t>
      </w:r>
    </w:p>
    <w:p w:rsidR="009919EA" w:rsidRDefault="008546E6">
      <w:pPr>
        <w:spacing w:after="0" w:line="360" w:lineRule="auto"/>
        <w:rPr>
          <w:rFonts w:ascii="Arial" w:eastAsia="Arial" w:hAnsi="Arial" w:cs="Arial"/>
        </w:rPr>
      </w:pPr>
      <w:r>
        <w:rPr>
          <w:rFonts w:ascii="Arial" w:eastAsia="Arial" w:hAnsi="Arial" w:cs="Arial"/>
        </w:rPr>
        <w:tab/>
        <w:t>Sample Size…………………………………………………………………………………...10</w:t>
      </w:r>
    </w:p>
    <w:p w:rsidR="009919EA" w:rsidRDefault="008546E6">
      <w:pPr>
        <w:spacing w:after="0" w:line="360" w:lineRule="auto"/>
        <w:rPr>
          <w:rFonts w:ascii="Arial" w:eastAsia="Arial" w:hAnsi="Arial" w:cs="Arial"/>
        </w:rPr>
      </w:pPr>
      <w:r>
        <w:rPr>
          <w:rFonts w:ascii="Arial" w:eastAsia="Arial" w:hAnsi="Arial" w:cs="Arial"/>
        </w:rPr>
        <w:tab/>
      </w:r>
      <w:r>
        <w:rPr>
          <w:rFonts w:ascii="Arial" w:eastAsia="Arial" w:hAnsi="Arial" w:cs="Arial"/>
        </w:rPr>
        <w:t>Data collection………………………………………………………………………………...11</w:t>
      </w:r>
    </w:p>
    <w:p w:rsidR="009919EA" w:rsidRDefault="008546E6">
      <w:pPr>
        <w:spacing w:after="0" w:line="360" w:lineRule="auto"/>
        <w:rPr>
          <w:rFonts w:ascii="Arial" w:eastAsia="Arial" w:hAnsi="Arial" w:cs="Arial"/>
        </w:rPr>
      </w:pPr>
      <w:r>
        <w:rPr>
          <w:rFonts w:ascii="Arial" w:eastAsia="Arial" w:hAnsi="Arial" w:cs="Arial"/>
        </w:rPr>
        <w:tab/>
        <w:t>Data collection plan………………………...…………………………………………………11</w:t>
      </w:r>
    </w:p>
    <w:p w:rsidR="009919EA" w:rsidRDefault="008546E6">
      <w:pPr>
        <w:spacing w:after="0" w:line="360" w:lineRule="auto"/>
        <w:rPr>
          <w:rFonts w:ascii="Arial" w:eastAsia="Arial" w:hAnsi="Arial" w:cs="Arial"/>
        </w:rPr>
      </w:pPr>
      <w:r>
        <w:rPr>
          <w:rFonts w:ascii="Arial" w:eastAsia="Arial" w:hAnsi="Arial" w:cs="Arial"/>
        </w:rPr>
        <w:t>Chapter 4 (Finding &amp; Analysis) ..............................................................................................12-53</w:t>
      </w:r>
    </w:p>
    <w:p w:rsidR="009919EA" w:rsidRDefault="008546E6">
      <w:pPr>
        <w:spacing w:after="0" w:line="360" w:lineRule="auto"/>
        <w:rPr>
          <w:rFonts w:ascii="Arial" w:eastAsia="Arial" w:hAnsi="Arial" w:cs="Arial"/>
        </w:rPr>
      </w:pPr>
      <w:r>
        <w:rPr>
          <w:rFonts w:ascii="Arial" w:eastAsia="Arial" w:hAnsi="Arial" w:cs="Arial"/>
        </w:rPr>
        <w:t>Chapter 5(Conclusio</w:t>
      </w:r>
      <w:r>
        <w:rPr>
          <w:rFonts w:ascii="Arial" w:eastAsia="Arial" w:hAnsi="Arial" w:cs="Arial"/>
        </w:rPr>
        <w:t>n)...................................................................................................................54</w:t>
      </w:r>
    </w:p>
    <w:p w:rsidR="009919EA" w:rsidRDefault="008546E6">
      <w:pPr>
        <w:spacing w:after="0" w:line="360" w:lineRule="auto"/>
        <w:rPr>
          <w:rFonts w:ascii="Arial" w:eastAsia="Arial" w:hAnsi="Arial" w:cs="Arial"/>
        </w:rPr>
        <w:sectPr w:rsidR="009919EA">
          <w:footerReference w:type="default" r:id="rId10"/>
          <w:pgSz w:w="12240" w:h="15840"/>
          <w:pgMar w:top="1440" w:right="1440" w:bottom="1440" w:left="1440" w:header="720" w:footer="720" w:gutter="0"/>
          <w:cols w:space="720"/>
        </w:sectPr>
      </w:pPr>
      <w:r>
        <w:rPr>
          <w:rFonts w:ascii="Arial" w:eastAsia="Arial" w:hAnsi="Arial" w:cs="Arial"/>
        </w:rPr>
        <w:t>Appendix……………………………………………………………………………………………..…5</w:t>
      </w:r>
    </w:p>
    <w:p w:rsidR="009919EA" w:rsidRDefault="008546E6">
      <w:pPr>
        <w:spacing w:before="240" w:after="240" w:line="276" w:lineRule="auto"/>
        <w:jc w:val="center"/>
        <w:rPr>
          <w:rFonts w:ascii="Arial" w:eastAsia="Arial" w:hAnsi="Arial" w:cs="Arial"/>
          <w:b/>
          <w:sz w:val="28"/>
          <w:szCs w:val="28"/>
        </w:rPr>
      </w:pPr>
      <w:r>
        <w:rPr>
          <w:rFonts w:ascii="Arial" w:eastAsia="Arial" w:hAnsi="Arial" w:cs="Arial"/>
          <w:b/>
          <w:sz w:val="36"/>
          <w:szCs w:val="36"/>
        </w:rPr>
        <w:lastRenderedPageBreak/>
        <w:t>Chapter 1</w:t>
      </w:r>
    </w:p>
    <w:p w:rsidR="009919EA" w:rsidRDefault="008546E6">
      <w:pPr>
        <w:spacing w:before="240" w:after="240" w:line="276" w:lineRule="auto"/>
        <w:rPr>
          <w:rFonts w:ascii="Arial" w:eastAsia="Arial" w:hAnsi="Arial" w:cs="Arial"/>
          <w:b/>
          <w:sz w:val="28"/>
          <w:szCs w:val="28"/>
        </w:rPr>
      </w:pPr>
      <w:r>
        <w:rPr>
          <w:rFonts w:ascii="Arial" w:eastAsia="Arial" w:hAnsi="Arial" w:cs="Arial"/>
          <w:b/>
          <w:sz w:val="28"/>
          <w:szCs w:val="28"/>
        </w:rPr>
        <w:t xml:space="preserve">Background </w:t>
      </w:r>
      <w:proofErr w:type="gramStart"/>
      <w:r>
        <w:rPr>
          <w:rFonts w:ascii="Arial" w:eastAsia="Arial" w:hAnsi="Arial" w:cs="Arial"/>
          <w:b/>
          <w:sz w:val="28"/>
          <w:szCs w:val="28"/>
        </w:rPr>
        <w:t>Of</w:t>
      </w:r>
      <w:proofErr w:type="gramEnd"/>
      <w:r>
        <w:rPr>
          <w:rFonts w:ascii="Arial" w:eastAsia="Arial" w:hAnsi="Arial" w:cs="Arial"/>
          <w:b/>
          <w:sz w:val="28"/>
          <w:szCs w:val="28"/>
        </w:rPr>
        <w:t xml:space="preserve"> The Study</w:t>
      </w:r>
    </w:p>
    <w:p w:rsidR="009919EA" w:rsidRDefault="009919EA">
      <w:pPr>
        <w:spacing w:before="240" w:after="240" w:line="276" w:lineRule="auto"/>
        <w:jc w:val="both"/>
        <w:rPr>
          <w:rFonts w:ascii="Arial" w:eastAsia="Arial" w:hAnsi="Arial" w:cs="Arial"/>
          <w:sz w:val="24"/>
          <w:szCs w:val="24"/>
          <w:highlight w:val="white"/>
        </w:rPr>
      </w:pPr>
    </w:p>
    <w:p w:rsidR="009919EA" w:rsidRDefault="008546E6">
      <w:pPr>
        <w:spacing w:before="240" w:after="240" w:line="276" w:lineRule="auto"/>
        <w:jc w:val="both"/>
        <w:rPr>
          <w:rFonts w:ascii="Arial" w:eastAsia="Arial" w:hAnsi="Arial" w:cs="Arial"/>
          <w:sz w:val="24"/>
          <w:szCs w:val="24"/>
          <w:highlight w:val="white"/>
        </w:rPr>
      </w:pPr>
      <w:r>
        <w:rPr>
          <w:rFonts w:ascii="Arial" w:eastAsia="Arial" w:hAnsi="Arial" w:cs="Arial"/>
          <w:sz w:val="24"/>
          <w:szCs w:val="24"/>
          <w:highlight w:val="white"/>
        </w:rPr>
        <w:t>The main task of Internet users today is to use social networks. Most users use the Internet for entertainment and social purposes. Therefore, there are new social networking sites streaming media every day. Every day, millions of users actively use social</w:t>
      </w:r>
      <w:r>
        <w:rPr>
          <w:rFonts w:ascii="Arial" w:eastAsia="Arial" w:hAnsi="Arial" w:cs="Arial"/>
          <w:sz w:val="24"/>
          <w:szCs w:val="24"/>
          <w:highlight w:val="white"/>
        </w:rPr>
        <w:t xml:space="preserve"> media sites such as Facebook, Twitter, YouTube, Instagram, LinkedIn, and Google+. Users upload a variety of data to the Internet, including personal information such as text, images, video, and audio. </w:t>
      </w:r>
    </w:p>
    <w:p w:rsidR="009919EA" w:rsidRDefault="008546E6">
      <w:pPr>
        <w:spacing w:before="240" w:after="240" w:line="276" w:lineRule="auto"/>
        <w:jc w:val="both"/>
        <w:rPr>
          <w:rFonts w:ascii="Arial" w:eastAsia="Arial" w:hAnsi="Arial" w:cs="Arial"/>
          <w:sz w:val="24"/>
          <w:szCs w:val="24"/>
        </w:rPr>
      </w:pPr>
      <w:r>
        <w:rPr>
          <w:rFonts w:ascii="Arial" w:eastAsia="Arial" w:hAnsi="Arial" w:cs="Arial"/>
          <w:sz w:val="24"/>
          <w:szCs w:val="24"/>
          <w:highlight w:val="white"/>
        </w:rPr>
        <w:t>The topic of data protection and social media has rec</w:t>
      </w:r>
      <w:r>
        <w:rPr>
          <w:rFonts w:ascii="Arial" w:eastAsia="Arial" w:hAnsi="Arial" w:cs="Arial"/>
          <w:sz w:val="24"/>
          <w:szCs w:val="24"/>
          <w:highlight w:val="white"/>
        </w:rPr>
        <w:t>eived great attention from several researchers, because some information transmitted through social media during online activities may have negative effects and adverse events. When various social networks launched social media platforms that allowed third</w:t>
      </w:r>
      <w:r>
        <w:rPr>
          <w:rFonts w:ascii="Arial" w:eastAsia="Arial" w:hAnsi="Arial" w:cs="Arial"/>
          <w:sz w:val="24"/>
          <w:szCs w:val="24"/>
          <w:highlight w:val="white"/>
        </w:rPr>
        <w:t>-party developers to provide applications and widgets as additional features, privacy issues also emerged. Online media and third-party developers have commercial advantages. If personal information is leaked, users are still at risk. In addition, users re</w:t>
      </w:r>
      <w:r>
        <w:rPr>
          <w:rFonts w:ascii="Arial" w:eastAsia="Arial" w:hAnsi="Arial" w:cs="Arial"/>
          <w:sz w:val="24"/>
          <w:szCs w:val="24"/>
          <w:highlight w:val="white"/>
        </w:rPr>
        <w:t xml:space="preserve">ceive a lot of information </w:t>
      </w:r>
      <w:proofErr w:type="gramStart"/>
      <w:r>
        <w:rPr>
          <w:rFonts w:ascii="Arial" w:eastAsia="Arial" w:hAnsi="Arial" w:cs="Arial"/>
          <w:sz w:val="24"/>
          <w:szCs w:val="24"/>
          <w:highlight w:val="white"/>
        </w:rPr>
        <w:t>about  online</w:t>
      </w:r>
      <w:proofErr w:type="gramEnd"/>
      <w:r>
        <w:rPr>
          <w:rFonts w:ascii="Arial" w:eastAsia="Arial" w:hAnsi="Arial" w:cs="Arial"/>
          <w:sz w:val="24"/>
          <w:szCs w:val="24"/>
          <w:highlight w:val="white"/>
        </w:rPr>
        <w:t xml:space="preserve"> activities through these social networks. Some users may also post information about confidential and private topics. This is because they do not know or deliberately underestimate the security risks on social media</w:t>
      </w:r>
      <w:r>
        <w:rPr>
          <w:rFonts w:ascii="Arial" w:eastAsia="Arial" w:hAnsi="Arial" w:cs="Arial"/>
          <w:sz w:val="24"/>
          <w:szCs w:val="24"/>
          <w:highlight w:val="white"/>
        </w:rPr>
        <w:t>. This article examines the relationship between explanatory variables, including: privacy and data security, privacy issues and dependent variable perception privacy control, and personal privacy management. All these relationships are explained in detail</w:t>
      </w:r>
      <w:r>
        <w:rPr>
          <w:rFonts w:ascii="Arial" w:eastAsia="Arial" w:hAnsi="Arial" w:cs="Arial"/>
          <w:sz w:val="24"/>
          <w:szCs w:val="24"/>
          <w:highlight w:val="white"/>
        </w:rPr>
        <w:t xml:space="preserve"> in the research methods section.</w:t>
      </w:r>
    </w:p>
    <w:p w:rsidR="009919EA" w:rsidRDefault="009919EA">
      <w:pPr>
        <w:spacing w:before="240" w:after="240" w:line="276" w:lineRule="auto"/>
        <w:jc w:val="both"/>
        <w:rPr>
          <w:rFonts w:ascii="Arial" w:eastAsia="Arial" w:hAnsi="Arial" w:cs="Arial"/>
          <w:sz w:val="24"/>
          <w:szCs w:val="24"/>
        </w:rPr>
      </w:pPr>
    </w:p>
    <w:p w:rsidR="009919EA" w:rsidRDefault="009919EA">
      <w:pPr>
        <w:spacing w:before="240" w:after="240" w:line="276" w:lineRule="auto"/>
        <w:jc w:val="both"/>
        <w:rPr>
          <w:rFonts w:ascii="Arial" w:eastAsia="Arial" w:hAnsi="Arial" w:cs="Arial"/>
          <w:sz w:val="24"/>
          <w:szCs w:val="24"/>
        </w:rPr>
      </w:pPr>
    </w:p>
    <w:p w:rsidR="009919EA" w:rsidRDefault="009919EA">
      <w:pPr>
        <w:spacing w:before="240" w:after="240" w:line="276" w:lineRule="auto"/>
        <w:jc w:val="both"/>
        <w:rPr>
          <w:rFonts w:ascii="Arial" w:eastAsia="Arial" w:hAnsi="Arial" w:cs="Arial"/>
          <w:sz w:val="24"/>
          <w:szCs w:val="24"/>
        </w:rPr>
      </w:pPr>
    </w:p>
    <w:p w:rsidR="009919EA" w:rsidRDefault="009919EA">
      <w:pPr>
        <w:spacing w:before="240" w:after="240" w:line="276" w:lineRule="auto"/>
        <w:jc w:val="both"/>
        <w:rPr>
          <w:rFonts w:ascii="Arial" w:eastAsia="Arial" w:hAnsi="Arial" w:cs="Arial"/>
          <w:sz w:val="24"/>
          <w:szCs w:val="24"/>
        </w:rPr>
      </w:pPr>
    </w:p>
    <w:p w:rsidR="009919EA" w:rsidRDefault="009919EA">
      <w:pPr>
        <w:spacing w:before="240" w:after="240" w:line="276" w:lineRule="auto"/>
        <w:rPr>
          <w:rFonts w:ascii="Arial" w:eastAsia="Arial" w:hAnsi="Arial" w:cs="Arial"/>
          <w:sz w:val="24"/>
          <w:szCs w:val="24"/>
        </w:rPr>
      </w:pPr>
    </w:p>
    <w:p w:rsidR="009919EA" w:rsidRDefault="009919EA">
      <w:pPr>
        <w:spacing w:before="240" w:after="240" w:line="276" w:lineRule="auto"/>
        <w:rPr>
          <w:rFonts w:ascii="Arial" w:eastAsia="Arial" w:hAnsi="Arial" w:cs="Arial"/>
          <w:sz w:val="24"/>
          <w:szCs w:val="24"/>
        </w:rPr>
      </w:pPr>
    </w:p>
    <w:p w:rsidR="00D022DB" w:rsidRDefault="00D022DB">
      <w:pPr>
        <w:spacing w:before="240" w:after="240" w:line="276" w:lineRule="auto"/>
        <w:rPr>
          <w:rFonts w:ascii="Arial" w:eastAsia="Arial" w:hAnsi="Arial" w:cs="Arial"/>
          <w:sz w:val="24"/>
          <w:szCs w:val="24"/>
        </w:rPr>
      </w:pPr>
    </w:p>
    <w:p w:rsidR="009919EA" w:rsidRDefault="008546E6">
      <w:pPr>
        <w:spacing w:before="240" w:after="240" w:line="276" w:lineRule="auto"/>
        <w:rPr>
          <w:rFonts w:ascii="Arial" w:eastAsia="Arial" w:hAnsi="Arial" w:cs="Arial"/>
          <w:sz w:val="24"/>
          <w:szCs w:val="24"/>
        </w:rPr>
      </w:pPr>
      <w:r>
        <w:rPr>
          <w:rFonts w:ascii="Arial" w:eastAsia="Arial" w:hAnsi="Arial" w:cs="Arial"/>
          <w:sz w:val="28"/>
          <w:szCs w:val="28"/>
        </w:rPr>
        <w:lastRenderedPageBreak/>
        <w:t xml:space="preserve">Statement of the Problem   </w:t>
      </w:r>
      <w:r>
        <w:rPr>
          <w:rFonts w:ascii="Arial" w:eastAsia="Arial" w:hAnsi="Arial" w:cs="Arial"/>
          <w:b/>
          <w:sz w:val="28"/>
          <w:szCs w:val="28"/>
        </w:rPr>
        <w:t xml:space="preserve">   </w:t>
      </w:r>
      <w:r>
        <w:rPr>
          <w:rFonts w:ascii="Arial" w:eastAsia="Arial" w:hAnsi="Arial" w:cs="Arial"/>
          <w:sz w:val="24"/>
          <w:szCs w:val="24"/>
        </w:rPr>
        <w:t xml:space="preserve">  </w:t>
      </w:r>
      <w:r>
        <w:rPr>
          <w:rFonts w:ascii="Arial" w:eastAsia="Arial" w:hAnsi="Arial" w:cs="Arial"/>
          <w:sz w:val="24"/>
          <w:szCs w:val="24"/>
        </w:rPr>
        <w:tab/>
      </w:r>
    </w:p>
    <w:p w:rsidR="009919EA" w:rsidRDefault="008546E6">
      <w:pPr>
        <w:spacing w:before="240" w:after="240" w:line="276" w:lineRule="auto"/>
        <w:jc w:val="both"/>
        <w:rPr>
          <w:rFonts w:ascii="Arial" w:eastAsia="Arial" w:hAnsi="Arial" w:cs="Arial"/>
          <w:sz w:val="24"/>
          <w:szCs w:val="24"/>
        </w:rPr>
      </w:pPr>
      <w:r>
        <w:rPr>
          <w:rFonts w:ascii="Arial" w:eastAsia="Arial" w:hAnsi="Arial" w:cs="Arial"/>
          <w:sz w:val="24"/>
          <w:szCs w:val="24"/>
        </w:rPr>
        <w:t>In addition to the benefits of the Internet, the lack of privacy on social networks is an evolving issue that is not limited to commercial intrusions. The main problem for users is t</w:t>
      </w:r>
      <w:r>
        <w:rPr>
          <w:rFonts w:ascii="Arial" w:eastAsia="Arial" w:hAnsi="Arial" w:cs="Arial"/>
          <w:sz w:val="24"/>
          <w:szCs w:val="24"/>
        </w:rPr>
        <w:t xml:space="preserve">hat the government may access users' private information, including their </w:t>
      </w:r>
      <w:proofErr w:type="gramStart"/>
      <w:r>
        <w:rPr>
          <w:rFonts w:ascii="Arial" w:eastAsia="Arial" w:hAnsi="Arial" w:cs="Arial"/>
          <w:sz w:val="24"/>
          <w:szCs w:val="24"/>
        </w:rPr>
        <w:t>identity ,</w:t>
      </w:r>
      <w:proofErr w:type="gramEnd"/>
      <w:r>
        <w:rPr>
          <w:rFonts w:ascii="Arial" w:eastAsia="Arial" w:hAnsi="Arial" w:cs="Arial"/>
          <w:sz w:val="24"/>
          <w:szCs w:val="24"/>
        </w:rPr>
        <w:t xml:space="preserve"> friends, and comments Connect to the Internet without realizing that their online activities are transparent to everyone. Even in open companies beyond Internet control, t</w:t>
      </w:r>
      <w:r>
        <w:rPr>
          <w:rFonts w:ascii="Arial" w:eastAsia="Arial" w:hAnsi="Arial" w:cs="Arial"/>
          <w:sz w:val="24"/>
          <w:szCs w:val="24"/>
        </w:rPr>
        <w:t xml:space="preserve">he disclosure of </w:t>
      </w:r>
      <w:proofErr w:type="gramStart"/>
      <w:r>
        <w:rPr>
          <w:rFonts w:ascii="Arial" w:eastAsia="Arial" w:hAnsi="Arial" w:cs="Arial"/>
          <w:sz w:val="24"/>
          <w:szCs w:val="24"/>
        </w:rPr>
        <w:t>users</w:t>
      </w:r>
      <w:proofErr w:type="gramEnd"/>
      <w:r>
        <w:rPr>
          <w:rFonts w:ascii="Arial" w:eastAsia="Arial" w:hAnsi="Arial" w:cs="Arial"/>
          <w:sz w:val="24"/>
          <w:szCs w:val="24"/>
        </w:rPr>
        <w:t xml:space="preserve"> personal information can cause great difficulties, including emotional, </w:t>
      </w:r>
      <w:proofErr w:type="spellStart"/>
      <w:r>
        <w:rPr>
          <w:rFonts w:ascii="Arial" w:eastAsia="Arial" w:hAnsi="Arial" w:cs="Arial"/>
          <w:sz w:val="24"/>
          <w:szCs w:val="24"/>
        </w:rPr>
        <w:t>honour</w:t>
      </w:r>
      <w:proofErr w:type="spellEnd"/>
      <w:r>
        <w:rPr>
          <w:rFonts w:ascii="Arial" w:eastAsia="Arial" w:hAnsi="Arial" w:cs="Arial"/>
          <w:sz w:val="24"/>
          <w:szCs w:val="24"/>
        </w:rPr>
        <w:t>, and other professional or political issues. For example, a person may be unemployed due to an undesired disclosure of undeclared health information. Uplo</w:t>
      </w:r>
      <w:r>
        <w:rPr>
          <w:rFonts w:ascii="Arial" w:eastAsia="Arial" w:hAnsi="Arial" w:cs="Arial"/>
          <w:sz w:val="24"/>
          <w:szCs w:val="24"/>
        </w:rPr>
        <w:t>ading embarrassing photos without her knowledge or consent may sexually harass women. It is not clear how Internet users in "open" and "closed" societies understand these issues, how they perceive them, and how they can react to them by changing their onli</w:t>
      </w:r>
      <w:r>
        <w:rPr>
          <w:rFonts w:ascii="Arial" w:eastAsia="Arial" w:hAnsi="Arial" w:cs="Arial"/>
          <w:sz w:val="24"/>
          <w:szCs w:val="24"/>
        </w:rPr>
        <w:t>ne behavior.</w:t>
      </w:r>
    </w:p>
    <w:p w:rsidR="009919EA" w:rsidRDefault="008546E6">
      <w:pPr>
        <w:spacing w:before="240" w:after="240" w:line="276" w:lineRule="auto"/>
        <w:jc w:val="center"/>
        <w:rPr>
          <w:rFonts w:ascii="Arial" w:eastAsia="Arial" w:hAnsi="Arial" w:cs="Arial"/>
          <w:sz w:val="28"/>
          <w:szCs w:val="28"/>
        </w:rPr>
      </w:pPr>
      <w:r>
        <w:rPr>
          <w:rFonts w:ascii="Arial" w:eastAsia="Arial" w:hAnsi="Arial" w:cs="Arial"/>
          <w:sz w:val="28"/>
          <w:szCs w:val="28"/>
        </w:rPr>
        <w:t xml:space="preserve"> </w:t>
      </w:r>
    </w:p>
    <w:p w:rsidR="009919EA" w:rsidRDefault="008546E6">
      <w:pPr>
        <w:spacing w:before="240" w:after="240" w:line="276" w:lineRule="auto"/>
        <w:rPr>
          <w:rFonts w:ascii="Arial" w:eastAsia="Arial" w:hAnsi="Arial" w:cs="Arial"/>
          <w:sz w:val="24"/>
          <w:szCs w:val="24"/>
        </w:rPr>
      </w:pPr>
      <w:r>
        <w:rPr>
          <w:rFonts w:ascii="Arial" w:eastAsia="Arial" w:hAnsi="Arial" w:cs="Arial"/>
          <w:sz w:val="28"/>
          <w:szCs w:val="28"/>
        </w:rPr>
        <w:t xml:space="preserve">Objectives of the Study   </w:t>
      </w:r>
      <w:r>
        <w:rPr>
          <w:rFonts w:ascii="Arial" w:eastAsia="Arial" w:hAnsi="Arial" w:cs="Arial"/>
          <w:sz w:val="24"/>
          <w:szCs w:val="24"/>
        </w:rPr>
        <w:t xml:space="preserve">   </w:t>
      </w:r>
      <w:r>
        <w:rPr>
          <w:rFonts w:ascii="Arial" w:eastAsia="Arial" w:hAnsi="Arial" w:cs="Arial"/>
          <w:sz w:val="24"/>
          <w:szCs w:val="24"/>
        </w:rPr>
        <w:tab/>
      </w:r>
    </w:p>
    <w:p w:rsidR="009919EA" w:rsidRDefault="008546E6">
      <w:pPr>
        <w:spacing w:after="0" w:line="276" w:lineRule="auto"/>
        <w:jc w:val="both"/>
        <w:rPr>
          <w:rFonts w:ascii="Arial" w:eastAsia="Arial" w:hAnsi="Arial" w:cs="Arial"/>
          <w:sz w:val="24"/>
          <w:szCs w:val="24"/>
        </w:rPr>
      </w:pPr>
      <w:r>
        <w:rPr>
          <w:rFonts w:ascii="Arial" w:eastAsia="Arial" w:hAnsi="Arial" w:cs="Arial"/>
          <w:sz w:val="24"/>
          <w:szCs w:val="24"/>
        </w:rPr>
        <w:t xml:space="preserve">1) Understand the Internet and some good and bad things on social media. </w:t>
      </w:r>
    </w:p>
    <w:p w:rsidR="009919EA" w:rsidRDefault="008546E6">
      <w:pPr>
        <w:spacing w:after="0" w:line="276" w:lineRule="auto"/>
        <w:jc w:val="both"/>
        <w:rPr>
          <w:rFonts w:ascii="Arial" w:eastAsia="Arial" w:hAnsi="Arial" w:cs="Arial"/>
          <w:sz w:val="24"/>
          <w:szCs w:val="24"/>
        </w:rPr>
      </w:pPr>
      <w:r>
        <w:rPr>
          <w:rFonts w:ascii="Arial" w:eastAsia="Arial" w:hAnsi="Arial" w:cs="Arial"/>
          <w:sz w:val="24"/>
          <w:szCs w:val="24"/>
        </w:rPr>
        <w:t xml:space="preserve">2) Understand what personal information is and how to </w:t>
      </w:r>
      <w:r w:rsidR="0008218C">
        <w:rPr>
          <w:rFonts w:ascii="Arial" w:eastAsia="Arial" w:hAnsi="Arial" w:cs="Arial"/>
          <w:sz w:val="24"/>
          <w:szCs w:val="24"/>
        </w:rPr>
        <w:t>protect personal</w:t>
      </w:r>
      <w:r>
        <w:rPr>
          <w:rFonts w:ascii="Arial" w:eastAsia="Arial" w:hAnsi="Arial" w:cs="Arial"/>
          <w:sz w:val="24"/>
          <w:szCs w:val="24"/>
        </w:rPr>
        <w:t xml:space="preserve"> information online. </w:t>
      </w:r>
    </w:p>
    <w:p w:rsidR="009919EA" w:rsidRDefault="008546E6">
      <w:pPr>
        <w:spacing w:after="0" w:line="276" w:lineRule="auto"/>
        <w:jc w:val="both"/>
        <w:rPr>
          <w:rFonts w:ascii="Arial" w:eastAsia="Arial" w:hAnsi="Arial" w:cs="Arial"/>
          <w:sz w:val="24"/>
          <w:szCs w:val="24"/>
        </w:rPr>
      </w:pPr>
      <w:r>
        <w:rPr>
          <w:rFonts w:ascii="Arial" w:eastAsia="Arial" w:hAnsi="Arial" w:cs="Arial"/>
          <w:sz w:val="24"/>
          <w:szCs w:val="24"/>
        </w:rPr>
        <w:t>3) Understand why it is important to be helpful and friendly to other people on the Internet, and how they can be helpful and friendly to other people on social media.</w:t>
      </w:r>
    </w:p>
    <w:p w:rsidR="009919EA" w:rsidRDefault="008546E6">
      <w:pPr>
        <w:spacing w:after="0" w:line="276" w:lineRule="auto"/>
        <w:jc w:val="both"/>
        <w:rPr>
          <w:rFonts w:ascii="Arial" w:eastAsia="Arial" w:hAnsi="Arial" w:cs="Arial"/>
          <w:sz w:val="24"/>
          <w:szCs w:val="24"/>
        </w:rPr>
      </w:pPr>
      <w:r>
        <w:rPr>
          <w:rFonts w:ascii="Arial" w:eastAsia="Arial" w:hAnsi="Arial" w:cs="Arial"/>
          <w:sz w:val="24"/>
          <w:szCs w:val="24"/>
        </w:rPr>
        <w:t xml:space="preserve">4)Understand online bullying and strategies to combat online bullying </w:t>
      </w:r>
      <w:r w:rsidR="0008218C">
        <w:rPr>
          <w:rFonts w:ascii="Arial" w:eastAsia="Arial" w:hAnsi="Arial" w:cs="Arial"/>
          <w:sz w:val="24"/>
          <w:szCs w:val="24"/>
        </w:rPr>
        <w:t>and stay</w:t>
      </w:r>
      <w:r>
        <w:rPr>
          <w:rFonts w:ascii="Arial" w:eastAsia="Arial" w:hAnsi="Arial" w:cs="Arial"/>
          <w:sz w:val="24"/>
          <w:szCs w:val="24"/>
        </w:rPr>
        <w:t xml:space="preserve"> online w</w:t>
      </w:r>
      <w:r>
        <w:rPr>
          <w:rFonts w:ascii="Arial" w:eastAsia="Arial" w:hAnsi="Arial" w:cs="Arial"/>
          <w:sz w:val="24"/>
          <w:szCs w:val="24"/>
        </w:rPr>
        <w:t xml:space="preserve">ithout compromising security or privacy.                            </w:t>
      </w:r>
      <w:r>
        <w:rPr>
          <w:rFonts w:ascii="Arial" w:eastAsia="Arial" w:hAnsi="Arial" w:cs="Arial"/>
          <w:sz w:val="24"/>
          <w:szCs w:val="24"/>
        </w:rPr>
        <w:tab/>
      </w:r>
    </w:p>
    <w:p w:rsidR="009919EA" w:rsidRDefault="008546E6">
      <w:pPr>
        <w:spacing w:before="240" w:after="240" w:line="276" w:lineRule="auto"/>
        <w:rPr>
          <w:rFonts w:ascii="Arial" w:eastAsia="Arial" w:hAnsi="Arial" w:cs="Arial"/>
          <w:sz w:val="28"/>
          <w:szCs w:val="28"/>
        </w:rPr>
      </w:pPr>
      <w:r>
        <w:rPr>
          <w:rFonts w:ascii="Arial" w:eastAsia="Arial" w:hAnsi="Arial" w:cs="Arial"/>
          <w:sz w:val="28"/>
          <w:szCs w:val="28"/>
        </w:rPr>
        <w:t>Scope and limitations of the Study</w:t>
      </w:r>
    </w:p>
    <w:p w:rsidR="009919EA" w:rsidRDefault="008546E6">
      <w:pPr>
        <w:spacing w:before="240" w:after="240" w:line="276" w:lineRule="auto"/>
        <w:jc w:val="both"/>
        <w:rPr>
          <w:rFonts w:ascii="Arial" w:eastAsia="Arial" w:hAnsi="Arial" w:cs="Arial"/>
          <w:sz w:val="24"/>
          <w:szCs w:val="24"/>
          <w:highlight w:val="white"/>
        </w:rPr>
      </w:pPr>
      <w:r>
        <w:rPr>
          <w:rFonts w:ascii="Arial" w:eastAsia="Arial" w:hAnsi="Arial" w:cs="Arial"/>
          <w:sz w:val="24"/>
          <w:szCs w:val="24"/>
          <w:highlight w:val="white"/>
        </w:rPr>
        <w:t>Any research always has limitations. In particular, this study has two limitations. First, the easy-to-use sample limits the generality of research res</w:t>
      </w:r>
      <w:r>
        <w:rPr>
          <w:rFonts w:ascii="Arial" w:eastAsia="Arial" w:hAnsi="Arial" w:cs="Arial"/>
          <w:sz w:val="24"/>
          <w:szCs w:val="24"/>
          <w:highlight w:val="white"/>
        </w:rPr>
        <w:t xml:space="preserve">ults and conclusions. In addition, due to the lack of random selection, boundary analysis cannot be performed. </w:t>
      </w:r>
    </w:p>
    <w:p w:rsidR="009919EA" w:rsidRDefault="009919EA">
      <w:pPr>
        <w:spacing w:before="240" w:after="240" w:line="276" w:lineRule="auto"/>
        <w:jc w:val="both"/>
        <w:rPr>
          <w:rFonts w:ascii="Arial" w:eastAsia="Arial" w:hAnsi="Arial" w:cs="Arial"/>
          <w:b/>
          <w:sz w:val="28"/>
          <w:szCs w:val="28"/>
          <w:highlight w:val="white"/>
        </w:rPr>
      </w:pPr>
    </w:p>
    <w:p w:rsidR="009919EA" w:rsidRDefault="008546E6">
      <w:pPr>
        <w:spacing w:before="240" w:after="240" w:line="276" w:lineRule="auto"/>
        <w:jc w:val="both"/>
        <w:rPr>
          <w:rFonts w:ascii="Arial" w:eastAsia="Arial" w:hAnsi="Arial" w:cs="Arial"/>
          <w:b/>
          <w:sz w:val="28"/>
          <w:szCs w:val="28"/>
          <w:highlight w:val="white"/>
        </w:rPr>
      </w:pPr>
      <w:r>
        <w:rPr>
          <w:rFonts w:ascii="Arial" w:eastAsia="Arial" w:hAnsi="Arial" w:cs="Arial"/>
          <w:b/>
          <w:sz w:val="28"/>
          <w:szCs w:val="28"/>
          <w:highlight w:val="white"/>
        </w:rPr>
        <w:t>Methodology:</w:t>
      </w:r>
    </w:p>
    <w:p w:rsidR="009919EA" w:rsidRDefault="008546E6">
      <w:pPr>
        <w:spacing w:before="240" w:after="240" w:line="276" w:lineRule="auto"/>
        <w:jc w:val="both"/>
        <w:rPr>
          <w:rFonts w:ascii="Arial" w:eastAsia="Arial" w:hAnsi="Arial" w:cs="Arial"/>
          <w:b/>
          <w:sz w:val="36"/>
          <w:szCs w:val="36"/>
        </w:rPr>
      </w:pPr>
      <w:r>
        <w:rPr>
          <w:rFonts w:ascii="Arial" w:eastAsia="Arial" w:hAnsi="Arial" w:cs="Arial"/>
          <w:sz w:val="24"/>
          <w:szCs w:val="24"/>
          <w:highlight w:val="white"/>
        </w:rPr>
        <w:t xml:space="preserve">The questionnaire is used as a tool for collecting </w:t>
      </w:r>
      <w:r w:rsidR="0008218C">
        <w:rPr>
          <w:rFonts w:ascii="Arial" w:eastAsia="Arial" w:hAnsi="Arial" w:cs="Arial"/>
          <w:sz w:val="24"/>
          <w:szCs w:val="24"/>
          <w:highlight w:val="white"/>
        </w:rPr>
        <w:t>data.</w:t>
      </w:r>
      <w:r>
        <w:rPr>
          <w:rFonts w:ascii="Arial" w:eastAsia="Arial" w:hAnsi="Arial" w:cs="Arial"/>
          <w:sz w:val="24"/>
          <w:szCs w:val="24"/>
          <w:highlight w:val="white"/>
        </w:rPr>
        <w:t xml:space="preserve"> Use the Social Science Statistics Package (SPSS) to analyze the data. De</w:t>
      </w:r>
      <w:r>
        <w:rPr>
          <w:rFonts w:ascii="Arial" w:eastAsia="Arial" w:hAnsi="Arial" w:cs="Arial"/>
          <w:sz w:val="24"/>
          <w:szCs w:val="24"/>
          <w:highlight w:val="white"/>
        </w:rPr>
        <w:t xml:space="preserve">scriptive measures such as mean and standard </w:t>
      </w:r>
      <w:r>
        <w:rPr>
          <w:rFonts w:ascii="Arial" w:eastAsia="Arial" w:hAnsi="Arial" w:cs="Arial"/>
          <w:sz w:val="24"/>
          <w:szCs w:val="24"/>
          <w:highlight w:val="white"/>
        </w:rPr>
        <w:lastRenderedPageBreak/>
        <w:t xml:space="preserve">deviation were used to check social </w:t>
      </w:r>
      <w:r w:rsidR="0008218C">
        <w:rPr>
          <w:rFonts w:ascii="Arial" w:eastAsia="Arial" w:hAnsi="Arial" w:cs="Arial"/>
          <w:sz w:val="24"/>
          <w:szCs w:val="24"/>
          <w:highlight w:val="white"/>
        </w:rPr>
        <w:t>media usage</w:t>
      </w:r>
      <w:r>
        <w:rPr>
          <w:rFonts w:ascii="Arial" w:eastAsia="Arial" w:hAnsi="Arial" w:cs="Arial"/>
          <w:sz w:val="24"/>
          <w:szCs w:val="24"/>
          <w:highlight w:val="white"/>
        </w:rPr>
        <w:t xml:space="preserve"> behavior and crosstab, chi-square analysis was performed to determine the difference between the survey groups.</w:t>
      </w:r>
    </w:p>
    <w:p w:rsidR="009919EA" w:rsidRDefault="008546E6">
      <w:pPr>
        <w:spacing w:before="240" w:after="240" w:line="276" w:lineRule="auto"/>
        <w:jc w:val="center"/>
        <w:rPr>
          <w:rFonts w:ascii="Arial" w:eastAsia="Arial" w:hAnsi="Arial" w:cs="Arial"/>
          <w:sz w:val="24"/>
          <w:szCs w:val="24"/>
        </w:rPr>
      </w:pPr>
      <w:r>
        <w:rPr>
          <w:rFonts w:ascii="Arial" w:eastAsia="Arial" w:hAnsi="Arial" w:cs="Arial"/>
          <w:b/>
          <w:sz w:val="36"/>
          <w:szCs w:val="36"/>
        </w:rPr>
        <w:t>Chapter 2</w:t>
      </w:r>
    </w:p>
    <w:p w:rsidR="009919EA" w:rsidRDefault="009919EA">
      <w:pPr>
        <w:spacing w:after="0" w:line="240" w:lineRule="auto"/>
        <w:jc w:val="center"/>
        <w:rPr>
          <w:rFonts w:ascii="Arial" w:eastAsia="Arial" w:hAnsi="Arial" w:cs="Arial"/>
          <w:b/>
          <w:sz w:val="28"/>
          <w:szCs w:val="28"/>
        </w:rPr>
      </w:pPr>
    </w:p>
    <w:p w:rsidR="009919EA" w:rsidRDefault="009919EA">
      <w:pPr>
        <w:spacing w:after="0" w:line="240" w:lineRule="auto"/>
        <w:jc w:val="center"/>
        <w:rPr>
          <w:rFonts w:ascii="Arial" w:eastAsia="Arial" w:hAnsi="Arial" w:cs="Arial"/>
          <w:b/>
          <w:sz w:val="28"/>
          <w:szCs w:val="28"/>
        </w:rPr>
      </w:pPr>
    </w:p>
    <w:p w:rsidR="009919EA" w:rsidRDefault="008546E6">
      <w:pPr>
        <w:spacing w:after="0" w:line="240" w:lineRule="auto"/>
        <w:jc w:val="center"/>
        <w:rPr>
          <w:rFonts w:ascii="Arial" w:eastAsia="Arial" w:hAnsi="Arial" w:cs="Arial"/>
          <w:b/>
          <w:sz w:val="28"/>
          <w:szCs w:val="28"/>
        </w:rPr>
      </w:pPr>
      <w:r>
        <w:rPr>
          <w:rFonts w:ascii="Arial" w:eastAsia="Arial" w:hAnsi="Arial" w:cs="Arial"/>
          <w:b/>
          <w:sz w:val="28"/>
          <w:szCs w:val="28"/>
        </w:rPr>
        <w:t>REVIEW OF THE LITERATURE</w:t>
      </w: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center"/>
        <w:rPr>
          <w:rFonts w:ascii="Arial" w:eastAsia="Arial" w:hAnsi="Arial" w:cs="Arial"/>
          <w:b/>
          <w:sz w:val="28"/>
          <w:szCs w:val="28"/>
        </w:rPr>
      </w:pPr>
    </w:p>
    <w:p w:rsidR="009919EA" w:rsidRDefault="009919EA">
      <w:pPr>
        <w:spacing w:after="0" w:line="240" w:lineRule="auto"/>
        <w:jc w:val="center"/>
        <w:rPr>
          <w:rFonts w:ascii="Arial" w:eastAsia="Arial" w:hAnsi="Arial" w:cs="Arial"/>
          <w:b/>
          <w:sz w:val="28"/>
          <w:szCs w:val="28"/>
        </w:rPr>
      </w:pPr>
    </w:p>
    <w:p w:rsidR="009919EA" w:rsidRDefault="008546E6">
      <w:pPr>
        <w:spacing w:after="0" w:line="240" w:lineRule="auto"/>
        <w:jc w:val="center"/>
        <w:rPr>
          <w:rFonts w:ascii="Arial" w:eastAsia="Arial" w:hAnsi="Arial" w:cs="Arial"/>
          <w:b/>
          <w:sz w:val="28"/>
          <w:szCs w:val="28"/>
        </w:rPr>
      </w:pPr>
      <w:r>
        <w:rPr>
          <w:rFonts w:ascii="Arial" w:eastAsia="Arial" w:hAnsi="Arial" w:cs="Arial"/>
          <w:b/>
          <w:sz w:val="28"/>
          <w:szCs w:val="28"/>
        </w:rPr>
        <w:t xml:space="preserve"> Introduction</w:t>
      </w:r>
    </w:p>
    <w:p w:rsidR="009919EA" w:rsidRDefault="008546E6">
      <w:pPr>
        <w:spacing w:after="0" w:line="240" w:lineRule="auto"/>
        <w:rPr>
          <w:rFonts w:ascii="Arial" w:eastAsia="Arial" w:hAnsi="Arial" w:cs="Arial"/>
          <w:sz w:val="24"/>
          <w:szCs w:val="24"/>
        </w:rPr>
      </w:pPr>
      <w:r>
        <w:rPr>
          <w:rFonts w:ascii="Arial" w:eastAsia="Arial" w:hAnsi="Arial" w:cs="Arial"/>
          <w:sz w:val="24"/>
          <w:szCs w:val="24"/>
        </w:rPr>
        <w:t xml:space="preserve"> </w:t>
      </w:r>
    </w:p>
    <w:p w:rsidR="009919EA" w:rsidRDefault="008546E6">
      <w:pPr>
        <w:spacing w:before="240" w:after="240" w:line="276" w:lineRule="auto"/>
        <w:jc w:val="both"/>
        <w:rPr>
          <w:rFonts w:ascii="Arial" w:eastAsia="Arial" w:hAnsi="Arial" w:cs="Arial"/>
          <w:sz w:val="24"/>
          <w:szCs w:val="24"/>
        </w:rPr>
      </w:pPr>
      <w:r>
        <w:rPr>
          <w:rFonts w:ascii="Arial" w:eastAsia="Arial" w:hAnsi="Arial" w:cs="Arial"/>
          <w:sz w:val="24"/>
          <w:szCs w:val="24"/>
        </w:rPr>
        <w:t>The term "Internet security" covers a series of issues directly or indirectly related to the physical and mental health of Internet users. Also called online security, digital security or electronic security. This concept applies not only t</w:t>
      </w:r>
      <w:r>
        <w:rPr>
          <w:rFonts w:ascii="Arial" w:eastAsia="Arial" w:hAnsi="Arial" w:cs="Arial"/>
          <w:sz w:val="24"/>
          <w:szCs w:val="24"/>
        </w:rPr>
        <w:t>o the risks people face online, but also to how to protect themselves from these risks. Many studies in this field are related to the safety of internet users. One of the reasons for this particular concern is that young people are the most active users on</w:t>
      </w:r>
      <w:r>
        <w:rPr>
          <w:rFonts w:ascii="Arial" w:eastAsia="Arial" w:hAnsi="Arial" w:cs="Arial"/>
          <w:sz w:val="24"/>
          <w:szCs w:val="24"/>
        </w:rPr>
        <w:t xml:space="preserve"> the Internet. Being online gives them many opportunities, but it may also expose them to different risks. Compared with adults, young people are particularly at risk of facing such risks online, because short-term rewards, especially long-term rewards, ca</w:t>
      </w:r>
      <w:r>
        <w:rPr>
          <w:rFonts w:ascii="Arial" w:eastAsia="Arial" w:hAnsi="Arial" w:cs="Arial"/>
          <w:sz w:val="24"/>
          <w:szCs w:val="24"/>
        </w:rPr>
        <w:t>n stimulate their interest more than long-term rewards. They are also long-term because they are more prone to dangerous behaviors than adults. Another problem is that their way of accessing the Internet is different from previous generations. They spend m</w:t>
      </w:r>
      <w:r>
        <w:rPr>
          <w:rFonts w:ascii="Arial" w:eastAsia="Arial" w:hAnsi="Arial" w:cs="Arial"/>
          <w:sz w:val="24"/>
          <w:szCs w:val="24"/>
        </w:rPr>
        <w:t>ore time on laptops, smartphones and tablets, for example in the bedroom. As a result, children’s Internet use is usually carried out without parental supervision. Not affected by online risks. Just like children and teenagers, they are also connected to t</w:t>
      </w:r>
      <w:r>
        <w:rPr>
          <w:rFonts w:ascii="Arial" w:eastAsia="Arial" w:hAnsi="Arial" w:cs="Arial"/>
          <w:sz w:val="24"/>
          <w:szCs w:val="24"/>
        </w:rPr>
        <w:t xml:space="preserve">he Internet. They may be less susceptible to certain risks and are generally reluctant to avoid risks, but they cannot avoid potential negative consequences. Related to dangerous use of the Internet, reputation damage or monetary loss due to online fraud. </w:t>
      </w:r>
      <w:r>
        <w:rPr>
          <w:rFonts w:ascii="Arial" w:eastAsia="Arial" w:hAnsi="Arial" w:cs="Arial"/>
          <w:sz w:val="24"/>
          <w:szCs w:val="24"/>
        </w:rPr>
        <w:t>In addition, some studies have shown that older Internet users (65-90 years old) tend to be inexperienced with different types and functions of technology, which suggests that older users may just be doing so, in some cases, as vulnerable online as younger</w:t>
      </w:r>
      <w:r>
        <w:rPr>
          <w:rFonts w:ascii="Arial" w:eastAsia="Arial" w:hAnsi="Arial" w:cs="Arial"/>
          <w:sz w:val="24"/>
          <w:szCs w:val="24"/>
        </w:rPr>
        <w:t xml:space="preserve"> peers.</w:t>
      </w:r>
    </w:p>
    <w:p w:rsidR="009919EA" w:rsidRDefault="008546E6">
      <w:pPr>
        <w:spacing w:before="240" w:after="240" w:line="276" w:lineRule="auto"/>
        <w:jc w:val="both"/>
        <w:rPr>
          <w:rFonts w:ascii="Arial" w:eastAsia="Arial" w:hAnsi="Arial" w:cs="Arial"/>
          <w:sz w:val="24"/>
          <w:szCs w:val="24"/>
          <w:highlight w:val="white"/>
        </w:rPr>
      </w:pPr>
      <w:r>
        <w:rPr>
          <w:rFonts w:ascii="Arial" w:eastAsia="Arial" w:hAnsi="Arial" w:cs="Arial"/>
          <w:sz w:val="24"/>
          <w:szCs w:val="24"/>
          <w:highlight w:val="white"/>
        </w:rPr>
        <w:t xml:space="preserve">Over the years, </w:t>
      </w:r>
      <w:r>
        <w:rPr>
          <w:rFonts w:ascii="Arial" w:eastAsia="Arial" w:hAnsi="Arial" w:cs="Arial"/>
          <w:sz w:val="24"/>
          <w:szCs w:val="24"/>
        </w:rPr>
        <w:t>educational</w:t>
      </w:r>
      <w:r>
        <w:rPr>
          <w:rFonts w:ascii="Arial" w:eastAsia="Arial" w:hAnsi="Arial" w:cs="Arial"/>
          <w:sz w:val="24"/>
          <w:szCs w:val="24"/>
          <w:highlight w:val="white"/>
        </w:rPr>
        <w:t xml:space="preserve"> researchers from different disciplines, educators, media outlets, and governmental </w:t>
      </w:r>
      <w:r>
        <w:rPr>
          <w:rFonts w:ascii="Arial" w:eastAsia="Arial" w:hAnsi="Arial" w:cs="Arial"/>
          <w:sz w:val="24"/>
          <w:szCs w:val="24"/>
        </w:rPr>
        <w:t>establishments</w:t>
      </w:r>
      <w:r>
        <w:rPr>
          <w:rFonts w:ascii="Arial" w:eastAsia="Arial" w:hAnsi="Arial" w:cs="Arial"/>
          <w:sz w:val="24"/>
          <w:szCs w:val="24"/>
          <w:highlight w:val="white"/>
        </w:rPr>
        <w:t xml:space="preserve"> have voiced </w:t>
      </w:r>
      <w:r>
        <w:rPr>
          <w:rFonts w:ascii="Arial" w:eastAsia="Arial" w:hAnsi="Arial" w:cs="Arial"/>
          <w:sz w:val="24"/>
          <w:szCs w:val="24"/>
        </w:rPr>
        <w:t>worries</w:t>
      </w:r>
      <w:r>
        <w:rPr>
          <w:rFonts w:ascii="Arial" w:eastAsia="Arial" w:hAnsi="Arial" w:cs="Arial"/>
          <w:sz w:val="24"/>
          <w:szCs w:val="24"/>
          <w:highlight w:val="white"/>
        </w:rPr>
        <w:t xml:space="preserve"> </w:t>
      </w:r>
      <w:r>
        <w:rPr>
          <w:rFonts w:ascii="Arial" w:eastAsia="Arial" w:hAnsi="Arial" w:cs="Arial"/>
          <w:sz w:val="24"/>
          <w:szCs w:val="24"/>
        </w:rPr>
        <w:t>about</w:t>
      </w:r>
      <w:r>
        <w:rPr>
          <w:rFonts w:ascii="Arial" w:eastAsia="Arial" w:hAnsi="Arial" w:cs="Arial"/>
          <w:sz w:val="24"/>
          <w:szCs w:val="24"/>
          <w:highlight w:val="white"/>
        </w:rPr>
        <w:t xml:space="preserve"> the </w:t>
      </w:r>
      <w:r>
        <w:rPr>
          <w:rFonts w:ascii="Arial" w:eastAsia="Arial" w:hAnsi="Arial" w:cs="Arial"/>
          <w:sz w:val="24"/>
          <w:szCs w:val="24"/>
        </w:rPr>
        <w:t>dangers</w:t>
      </w:r>
      <w:r>
        <w:rPr>
          <w:rFonts w:ascii="Arial" w:eastAsia="Arial" w:hAnsi="Arial" w:cs="Arial"/>
          <w:sz w:val="24"/>
          <w:szCs w:val="24"/>
          <w:highlight w:val="white"/>
        </w:rPr>
        <w:t xml:space="preserve"> </w:t>
      </w:r>
      <w:r>
        <w:rPr>
          <w:rFonts w:ascii="Arial" w:eastAsia="Arial" w:hAnsi="Arial" w:cs="Arial"/>
          <w:sz w:val="24"/>
          <w:szCs w:val="24"/>
        </w:rPr>
        <w:t>humans</w:t>
      </w:r>
      <w:r>
        <w:rPr>
          <w:rFonts w:ascii="Arial" w:eastAsia="Arial" w:hAnsi="Arial" w:cs="Arial"/>
          <w:sz w:val="24"/>
          <w:szCs w:val="24"/>
          <w:highlight w:val="white"/>
        </w:rPr>
        <w:t xml:space="preserve"> face </w:t>
      </w:r>
      <w:r>
        <w:rPr>
          <w:rFonts w:ascii="Arial" w:eastAsia="Arial" w:hAnsi="Arial" w:cs="Arial"/>
          <w:sz w:val="24"/>
          <w:szCs w:val="24"/>
        </w:rPr>
        <w:t>on-line</w:t>
      </w:r>
      <w:r>
        <w:rPr>
          <w:rFonts w:ascii="Arial" w:eastAsia="Arial" w:hAnsi="Arial" w:cs="Arial"/>
          <w:sz w:val="24"/>
          <w:szCs w:val="24"/>
          <w:highlight w:val="white"/>
        </w:rPr>
        <w:t xml:space="preserve"> on a </w:t>
      </w:r>
      <w:r>
        <w:rPr>
          <w:rFonts w:ascii="Arial" w:eastAsia="Arial" w:hAnsi="Arial" w:cs="Arial"/>
          <w:sz w:val="24"/>
          <w:szCs w:val="24"/>
        </w:rPr>
        <w:t>day by day</w:t>
      </w:r>
      <w:r>
        <w:rPr>
          <w:rFonts w:ascii="Arial" w:eastAsia="Arial" w:hAnsi="Arial" w:cs="Arial"/>
          <w:sz w:val="24"/>
          <w:szCs w:val="24"/>
          <w:highlight w:val="white"/>
        </w:rPr>
        <w:t xml:space="preserve"> </w:t>
      </w:r>
      <w:r>
        <w:rPr>
          <w:rFonts w:ascii="Arial" w:eastAsia="Arial" w:hAnsi="Arial" w:cs="Arial"/>
          <w:sz w:val="24"/>
          <w:szCs w:val="24"/>
        </w:rPr>
        <w:t>foundation</w:t>
      </w:r>
      <w:r>
        <w:rPr>
          <w:rFonts w:ascii="Arial" w:eastAsia="Arial" w:hAnsi="Arial" w:cs="Arial"/>
          <w:sz w:val="24"/>
          <w:szCs w:val="24"/>
          <w:highlight w:val="white"/>
        </w:rPr>
        <w:t xml:space="preserve"> </w:t>
      </w:r>
      <w:r>
        <w:rPr>
          <w:rFonts w:ascii="Arial" w:eastAsia="Arial" w:hAnsi="Arial" w:cs="Arial"/>
          <w:sz w:val="24"/>
          <w:szCs w:val="24"/>
        </w:rPr>
        <w:t>and feature</w:t>
      </w:r>
      <w:r>
        <w:rPr>
          <w:rFonts w:ascii="Arial" w:eastAsia="Arial" w:hAnsi="Arial" w:cs="Arial"/>
          <w:sz w:val="24"/>
          <w:szCs w:val="24"/>
          <w:highlight w:val="white"/>
        </w:rPr>
        <w:t xml:space="preserve"> expressed the need for </w:t>
      </w:r>
      <w:r>
        <w:rPr>
          <w:rFonts w:ascii="Arial" w:eastAsia="Arial" w:hAnsi="Arial" w:cs="Arial"/>
          <w:sz w:val="24"/>
          <w:szCs w:val="24"/>
        </w:rPr>
        <w:t>su</w:t>
      </w:r>
      <w:r>
        <w:rPr>
          <w:rFonts w:ascii="Arial" w:eastAsia="Arial" w:hAnsi="Arial" w:cs="Arial"/>
          <w:sz w:val="24"/>
          <w:szCs w:val="24"/>
        </w:rPr>
        <w:t>itable</w:t>
      </w:r>
      <w:r>
        <w:rPr>
          <w:rFonts w:ascii="Arial" w:eastAsia="Arial" w:hAnsi="Arial" w:cs="Arial"/>
          <w:sz w:val="24"/>
          <w:szCs w:val="24"/>
          <w:highlight w:val="white"/>
        </w:rPr>
        <w:t xml:space="preserve"> interventions in order to minimize the harm some </w:t>
      </w:r>
      <w:r>
        <w:rPr>
          <w:rFonts w:ascii="Arial" w:eastAsia="Arial" w:hAnsi="Arial" w:cs="Arial"/>
          <w:sz w:val="24"/>
          <w:szCs w:val="24"/>
        </w:rPr>
        <w:t>on-line</w:t>
      </w:r>
      <w:r>
        <w:rPr>
          <w:rFonts w:ascii="Arial" w:eastAsia="Arial" w:hAnsi="Arial" w:cs="Arial"/>
          <w:sz w:val="24"/>
          <w:szCs w:val="24"/>
          <w:highlight w:val="white"/>
        </w:rPr>
        <w:t xml:space="preserve"> activities </w:t>
      </w:r>
      <w:r>
        <w:rPr>
          <w:rFonts w:ascii="Arial" w:eastAsia="Arial" w:hAnsi="Arial" w:cs="Arial"/>
          <w:sz w:val="24"/>
          <w:szCs w:val="24"/>
        </w:rPr>
        <w:t>may</w:t>
      </w:r>
      <w:r>
        <w:rPr>
          <w:rFonts w:ascii="Arial" w:eastAsia="Arial" w:hAnsi="Arial" w:cs="Arial"/>
          <w:sz w:val="24"/>
          <w:szCs w:val="24"/>
          <w:highlight w:val="white"/>
        </w:rPr>
        <w:t xml:space="preserve"> cause, </w:t>
      </w:r>
      <w:r>
        <w:rPr>
          <w:rFonts w:ascii="Arial" w:eastAsia="Arial" w:hAnsi="Arial" w:cs="Arial"/>
          <w:sz w:val="24"/>
          <w:szCs w:val="24"/>
        </w:rPr>
        <w:lastRenderedPageBreak/>
        <w:t>especially</w:t>
      </w:r>
      <w:r>
        <w:rPr>
          <w:rFonts w:ascii="Arial" w:eastAsia="Arial" w:hAnsi="Arial" w:cs="Arial"/>
          <w:sz w:val="24"/>
          <w:szCs w:val="24"/>
          <w:highlight w:val="white"/>
        </w:rPr>
        <w:t xml:space="preserve"> to children. More recently, however, </w:t>
      </w:r>
      <w:r>
        <w:rPr>
          <w:rFonts w:ascii="Arial" w:eastAsia="Arial" w:hAnsi="Arial" w:cs="Arial"/>
          <w:sz w:val="24"/>
          <w:szCs w:val="24"/>
        </w:rPr>
        <w:t>a few</w:t>
      </w:r>
      <w:r>
        <w:rPr>
          <w:rFonts w:ascii="Arial" w:eastAsia="Arial" w:hAnsi="Arial" w:cs="Arial"/>
          <w:sz w:val="24"/>
          <w:szCs w:val="24"/>
          <w:highlight w:val="white"/>
        </w:rPr>
        <w:t xml:space="preserve"> </w:t>
      </w:r>
      <w:r>
        <w:rPr>
          <w:rFonts w:ascii="Arial" w:eastAsia="Arial" w:hAnsi="Arial" w:cs="Arial"/>
          <w:sz w:val="24"/>
          <w:szCs w:val="24"/>
        </w:rPr>
        <w:t>teachers</w:t>
      </w:r>
      <w:r>
        <w:rPr>
          <w:rFonts w:ascii="Arial" w:eastAsia="Arial" w:hAnsi="Arial" w:cs="Arial"/>
          <w:sz w:val="24"/>
          <w:szCs w:val="24"/>
          <w:highlight w:val="white"/>
        </w:rPr>
        <w:t xml:space="preserve"> have </w:t>
      </w:r>
      <w:r>
        <w:rPr>
          <w:rFonts w:ascii="Arial" w:eastAsia="Arial" w:hAnsi="Arial" w:cs="Arial"/>
          <w:sz w:val="24"/>
          <w:szCs w:val="24"/>
        </w:rPr>
        <w:t>begun</w:t>
      </w:r>
      <w:r>
        <w:rPr>
          <w:rFonts w:ascii="Arial" w:eastAsia="Arial" w:hAnsi="Arial" w:cs="Arial"/>
          <w:sz w:val="24"/>
          <w:szCs w:val="24"/>
          <w:highlight w:val="white"/>
        </w:rPr>
        <w:t xml:space="preserve"> to label this </w:t>
      </w:r>
      <w:r>
        <w:rPr>
          <w:rFonts w:ascii="Arial" w:eastAsia="Arial" w:hAnsi="Arial" w:cs="Arial"/>
          <w:sz w:val="24"/>
          <w:szCs w:val="24"/>
        </w:rPr>
        <w:t>expanded</w:t>
      </w:r>
      <w:r>
        <w:rPr>
          <w:rFonts w:ascii="Arial" w:eastAsia="Arial" w:hAnsi="Arial" w:cs="Arial"/>
          <w:sz w:val="24"/>
          <w:szCs w:val="24"/>
          <w:highlight w:val="white"/>
        </w:rPr>
        <w:t xml:space="preserve"> </w:t>
      </w:r>
      <w:r>
        <w:rPr>
          <w:rFonts w:ascii="Arial" w:eastAsia="Arial" w:hAnsi="Arial" w:cs="Arial"/>
          <w:sz w:val="24"/>
          <w:szCs w:val="24"/>
        </w:rPr>
        <w:t>fear</w:t>
      </w:r>
      <w:r>
        <w:rPr>
          <w:rFonts w:ascii="Arial" w:eastAsia="Arial" w:hAnsi="Arial" w:cs="Arial"/>
          <w:sz w:val="24"/>
          <w:szCs w:val="24"/>
          <w:highlight w:val="white"/>
        </w:rPr>
        <w:t xml:space="preserve"> as </w:t>
      </w:r>
      <w:r>
        <w:rPr>
          <w:rFonts w:ascii="Arial" w:eastAsia="Arial" w:hAnsi="Arial" w:cs="Arial"/>
          <w:sz w:val="24"/>
          <w:szCs w:val="24"/>
        </w:rPr>
        <w:t>ethical</w:t>
      </w:r>
      <w:r>
        <w:rPr>
          <w:rFonts w:ascii="Arial" w:eastAsia="Arial" w:hAnsi="Arial" w:cs="Arial"/>
          <w:sz w:val="24"/>
          <w:szCs w:val="24"/>
          <w:highlight w:val="white"/>
        </w:rPr>
        <w:t xml:space="preserve"> panic. They claim that the Internet </w:t>
      </w:r>
      <w:r>
        <w:rPr>
          <w:rFonts w:ascii="Arial" w:eastAsia="Arial" w:hAnsi="Arial" w:cs="Arial"/>
          <w:sz w:val="24"/>
          <w:szCs w:val="24"/>
        </w:rPr>
        <w:t>isn't</w:t>
      </w:r>
      <w:r>
        <w:rPr>
          <w:rFonts w:ascii="Arial" w:eastAsia="Arial" w:hAnsi="Arial" w:cs="Arial"/>
          <w:sz w:val="24"/>
          <w:szCs w:val="24"/>
          <w:highlight w:val="white"/>
        </w:rPr>
        <w:t xml:space="preserve"> as </w:t>
      </w:r>
      <w:r>
        <w:rPr>
          <w:rFonts w:ascii="Arial" w:eastAsia="Arial" w:hAnsi="Arial" w:cs="Arial"/>
          <w:sz w:val="24"/>
          <w:szCs w:val="24"/>
        </w:rPr>
        <w:t>risky</w:t>
      </w:r>
      <w:r>
        <w:rPr>
          <w:rFonts w:ascii="Arial" w:eastAsia="Arial" w:hAnsi="Arial" w:cs="Arial"/>
          <w:sz w:val="24"/>
          <w:szCs w:val="24"/>
          <w:highlight w:val="white"/>
        </w:rPr>
        <w:t xml:space="preserve"> as </w:t>
      </w:r>
      <w:r>
        <w:rPr>
          <w:rFonts w:ascii="Arial" w:eastAsia="Arial" w:hAnsi="Arial" w:cs="Arial"/>
          <w:sz w:val="24"/>
          <w:szCs w:val="24"/>
        </w:rPr>
        <w:t>nor</w:t>
      </w:r>
      <w:r>
        <w:rPr>
          <w:rFonts w:ascii="Arial" w:eastAsia="Arial" w:hAnsi="Arial" w:cs="Arial"/>
          <w:sz w:val="24"/>
          <w:szCs w:val="24"/>
        </w:rPr>
        <w:t>mally</w:t>
      </w:r>
      <w:r>
        <w:rPr>
          <w:rFonts w:ascii="Arial" w:eastAsia="Arial" w:hAnsi="Arial" w:cs="Arial"/>
          <w:sz w:val="24"/>
          <w:szCs w:val="24"/>
          <w:highlight w:val="white"/>
        </w:rPr>
        <w:t xml:space="preserve"> assumed </w:t>
      </w:r>
      <w:r>
        <w:rPr>
          <w:rFonts w:ascii="Arial" w:eastAsia="Arial" w:hAnsi="Arial" w:cs="Arial"/>
          <w:sz w:val="24"/>
          <w:szCs w:val="24"/>
        </w:rPr>
        <w:t>via means of</w:t>
      </w:r>
      <w:r>
        <w:rPr>
          <w:rFonts w:ascii="Arial" w:eastAsia="Arial" w:hAnsi="Arial" w:cs="Arial"/>
          <w:sz w:val="24"/>
          <w:szCs w:val="24"/>
          <w:highlight w:val="white"/>
        </w:rPr>
        <w:t xml:space="preserve"> public opinion, </w:t>
      </w:r>
      <w:r>
        <w:rPr>
          <w:rFonts w:ascii="Arial" w:eastAsia="Arial" w:hAnsi="Arial" w:cs="Arial"/>
          <w:sz w:val="24"/>
          <w:szCs w:val="24"/>
        </w:rPr>
        <w:t>seeing that</w:t>
      </w:r>
      <w:r>
        <w:rPr>
          <w:rFonts w:ascii="Arial" w:eastAsia="Arial" w:hAnsi="Arial" w:cs="Arial"/>
          <w:sz w:val="24"/>
          <w:szCs w:val="24"/>
          <w:highlight w:val="white"/>
        </w:rPr>
        <w:t xml:space="preserve"> </w:t>
      </w:r>
      <w:r>
        <w:rPr>
          <w:rFonts w:ascii="Arial" w:eastAsia="Arial" w:hAnsi="Arial" w:cs="Arial"/>
          <w:sz w:val="24"/>
          <w:szCs w:val="24"/>
        </w:rPr>
        <w:t>now no longer</w:t>
      </w:r>
      <w:r>
        <w:rPr>
          <w:rFonts w:ascii="Arial" w:eastAsia="Arial" w:hAnsi="Arial" w:cs="Arial"/>
          <w:sz w:val="24"/>
          <w:szCs w:val="24"/>
          <w:highlight w:val="white"/>
        </w:rPr>
        <w:t xml:space="preserve"> </w:t>
      </w:r>
      <w:r>
        <w:rPr>
          <w:rFonts w:ascii="Arial" w:eastAsia="Arial" w:hAnsi="Arial" w:cs="Arial"/>
          <w:sz w:val="24"/>
          <w:szCs w:val="24"/>
        </w:rPr>
        <w:t>each</w:t>
      </w:r>
      <w:r>
        <w:rPr>
          <w:rFonts w:ascii="Arial" w:eastAsia="Arial" w:hAnsi="Arial" w:cs="Arial"/>
          <w:sz w:val="24"/>
          <w:szCs w:val="24"/>
          <w:highlight w:val="white"/>
        </w:rPr>
        <w:t xml:space="preserve"> </w:t>
      </w:r>
      <w:r>
        <w:rPr>
          <w:rFonts w:ascii="Arial" w:eastAsia="Arial" w:hAnsi="Arial" w:cs="Arial"/>
          <w:sz w:val="24"/>
          <w:szCs w:val="24"/>
        </w:rPr>
        <w:t>hazard</w:t>
      </w:r>
      <w:r>
        <w:rPr>
          <w:rFonts w:ascii="Arial" w:eastAsia="Arial" w:hAnsi="Arial" w:cs="Arial"/>
          <w:sz w:val="24"/>
          <w:szCs w:val="24"/>
          <w:highlight w:val="white"/>
        </w:rPr>
        <w:t xml:space="preserve"> Internet </w:t>
      </w:r>
      <w:r>
        <w:rPr>
          <w:rFonts w:ascii="Arial" w:eastAsia="Arial" w:hAnsi="Arial" w:cs="Arial"/>
          <w:sz w:val="24"/>
          <w:szCs w:val="24"/>
        </w:rPr>
        <w:t>customers</w:t>
      </w:r>
      <w:r>
        <w:rPr>
          <w:rFonts w:ascii="Arial" w:eastAsia="Arial" w:hAnsi="Arial" w:cs="Arial"/>
          <w:sz w:val="24"/>
          <w:szCs w:val="24"/>
          <w:highlight w:val="white"/>
        </w:rPr>
        <w:t xml:space="preserve"> face will </w:t>
      </w:r>
      <w:r>
        <w:rPr>
          <w:rFonts w:ascii="Arial" w:eastAsia="Arial" w:hAnsi="Arial" w:cs="Arial"/>
          <w:sz w:val="24"/>
          <w:szCs w:val="24"/>
        </w:rPr>
        <w:t>necessarily</w:t>
      </w:r>
      <w:r>
        <w:rPr>
          <w:rFonts w:ascii="Arial" w:eastAsia="Arial" w:hAnsi="Arial" w:cs="Arial"/>
          <w:sz w:val="24"/>
          <w:szCs w:val="24"/>
          <w:highlight w:val="white"/>
        </w:rPr>
        <w:t xml:space="preserve"> </w:t>
      </w:r>
      <w:r>
        <w:rPr>
          <w:rFonts w:ascii="Arial" w:eastAsia="Arial" w:hAnsi="Arial" w:cs="Arial"/>
          <w:sz w:val="24"/>
          <w:szCs w:val="24"/>
        </w:rPr>
        <w:t>bring about terrible</w:t>
      </w:r>
      <w:r>
        <w:rPr>
          <w:rFonts w:ascii="Arial" w:eastAsia="Arial" w:hAnsi="Arial" w:cs="Arial"/>
          <w:sz w:val="24"/>
          <w:szCs w:val="24"/>
          <w:highlight w:val="white"/>
        </w:rPr>
        <w:t xml:space="preserve"> </w:t>
      </w:r>
      <w:r>
        <w:rPr>
          <w:rFonts w:ascii="Arial" w:eastAsia="Arial" w:hAnsi="Arial" w:cs="Arial"/>
          <w:sz w:val="24"/>
          <w:szCs w:val="24"/>
        </w:rPr>
        <w:t>final results</w:t>
      </w:r>
      <w:r>
        <w:rPr>
          <w:rFonts w:ascii="Arial" w:eastAsia="Arial" w:hAnsi="Arial" w:cs="Arial"/>
          <w:sz w:val="24"/>
          <w:szCs w:val="24"/>
          <w:highlight w:val="white"/>
        </w:rPr>
        <w:t>. Nonetheless, they no</w:t>
      </w:r>
      <w:r>
        <w:rPr>
          <w:rFonts w:ascii="Arial" w:eastAsia="Arial" w:hAnsi="Arial" w:cs="Arial"/>
          <w:sz w:val="24"/>
          <w:szCs w:val="24"/>
        </w:rPr>
        <w:t xml:space="preserve"> longer</w:t>
      </w:r>
      <w:r>
        <w:rPr>
          <w:rFonts w:ascii="Arial" w:eastAsia="Arial" w:hAnsi="Arial" w:cs="Arial"/>
          <w:sz w:val="24"/>
          <w:szCs w:val="24"/>
          <w:highlight w:val="white"/>
        </w:rPr>
        <w:t xml:space="preserve"> deny that </w:t>
      </w:r>
      <w:r>
        <w:rPr>
          <w:rFonts w:ascii="Arial" w:eastAsia="Arial" w:hAnsi="Arial" w:cs="Arial"/>
          <w:sz w:val="24"/>
          <w:szCs w:val="24"/>
        </w:rPr>
        <w:t>a few</w:t>
      </w:r>
      <w:r>
        <w:rPr>
          <w:rFonts w:ascii="Arial" w:eastAsia="Arial" w:hAnsi="Arial" w:cs="Arial"/>
          <w:sz w:val="24"/>
          <w:szCs w:val="24"/>
          <w:highlight w:val="white"/>
        </w:rPr>
        <w:t xml:space="preserve"> Internet </w:t>
      </w:r>
      <w:r>
        <w:rPr>
          <w:rFonts w:ascii="Arial" w:eastAsia="Arial" w:hAnsi="Arial" w:cs="Arial"/>
          <w:sz w:val="24"/>
          <w:szCs w:val="24"/>
        </w:rPr>
        <w:t>customers</w:t>
      </w:r>
      <w:r>
        <w:rPr>
          <w:rFonts w:ascii="Arial" w:eastAsia="Arial" w:hAnsi="Arial" w:cs="Arial"/>
          <w:sz w:val="24"/>
          <w:szCs w:val="24"/>
          <w:highlight w:val="white"/>
        </w:rPr>
        <w:t xml:space="preserve"> have </w:t>
      </w:r>
      <w:r>
        <w:rPr>
          <w:rFonts w:ascii="Arial" w:eastAsia="Arial" w:hAnsi="Arial" w:cs="Arial"/>
          <w:sz w:val="24"/>
          <w:szCs w:val="24"/>
        </w:rPr>
        <w:t>terrible</w:t>
      </w:r>
      <w:r>
        <w:rPr>
          <w:rFonts w:ascii="Arial" w:eastAsia="Arial" w:hAnsi="Arial" w:cs="Arial"/>
          <w:sz w:val="24"/>
          <w:szCs w:val="24"/>
          <w:highlight w:val="white"/>
        </w:rPr>
        <w:t xml:space="preserve"> </w:t>
      </w:r>
      <w:r>
        <w:rPr>
          <w:rFonts w:ascii="Arial" w:eastAsia="Arial" w:hAnsi="Arial" w:cs="Arial"/>
          <w:sz w:val="24"/>
          <w:szCs w:val="24"/>
        </w:rPr>
        <w:t>stories</w:t>
      </w:r>
      <w:r>
        <w:rPr>
          <w:rFonts w:ascii="Arial" w:eastAsia="Arial" w:hAnsi="Arial" w:cs="Arial"/>
          <w:sz w:val="24"/>
          <w:szCs w:val="24"/>
          <w:highlight w:val="white"/>
        </w:rPr>
        <w:t xml:space="preserve"> which </w:t>
      </w:r>
      <w:r>
        <w:rPr>
          <w:rFonts w:ascii="Arial" w:eastAsia="Arial" w:hAnsi="Arial" w:cs="Arial"/>
          <w:sz w:val="24"/>
          <w:szCs w:val="24"/>
        </w:rPr>
        <w:t>bring about</w:t>
      </w:r>
      <w:r>
        <w:rPr>
          <w:rFonts w:ascii="Arial" w:eastAsia="Arial" w:hAnsi="Arial" w:cs="Arial"/>
          <w:sz w:val="24"/>
          <w:szCs w:val="24"/>
          <w:highlight w:val="white"/>
        </w:rPr>
        <w:t xml:space="preserve"> harm. Therefore, it is </w:t>
      </w:r>
      <w:r>
        <w:rPr>
          <w:rFonts w:ascii="Arial" w:eastAsia="Arial" w:hAnsi="Arial" w:cs="Arial"/>
          <w:sz w:val="24"/>
          <w:szCs w:val="24"/>
        </w:rPr>
        <w:t>vital</w:t>
      </w:r>
      <w:r>
        <w:rPr>
          <w:rFonts w:ascii="Arial" w:eastAsia="Arial" w:hAnsi="Arial" w:cs="Arial"/>
          <w:sz w:val="24"/>
          <w:szCs w:val="24"/>
          <w:highlight w:val="white"/>
        </w:rPr>
        <w:t xml:space="preserve"> to </w:t>
      </w:r>
      <w:r>
        <w:rPr>
          <w:rFonts w:ascii="Arial" w:eastAsia="Arial" w:hAnsi="Arial" w:cs="Arial"/>
          <w:sz w:val="24"/>
          <w:szCs w:val="24"/>
        </w:rPr>
        <w:t>deal with</w:t>
      </w:r>
      <w:r>
        <w:rPr>
          <w:rFonts w:ascii="Arial" w:eastAsia="Arial" w:hAnsi="Arial" w:cs="Arial"/>
          <w:sz w:val="24"/>
          <w:szCs w:val="24"/>
          <w:highlight w:val="white"/>
        </w:rPr>
        <w:t xml:space="preserve"> </w:t>
      </w:r>
      <w:r>
        <w:rPr>
          <w:rFonts w:ascii="Arial" w:eastAsia="Arial" w:hAnsi="Arial" w:cs="Arial"/>
          <w:sz w:val="24"/>
          <w:szCs w:val="24"/>
        </w:rPr>
        <w:t>those</w:t>
      </w:r>
      <w:r>
        <w:rPr>
          <w:rFonts w:ascii="Arial" w:eastAsia="Arial" w:hAnsi="Arial" w:cs="Arial"/>
          <w:sz w:val="24"/>
          <w:szCs w:val="24"/>
          <w:highlight w:val="white"/>
        </w:rPr>
        <w:t xml:space="preserve"> </w:t>
      </w:r>
      <w:r>
        <w:rPr>
          <w:rFonts w:ascii="Arial" w:eastAsia="Arial" w:hAnsi="Arial" w:cs="Arial"/>
          <w:sz w:val="24"/>
          <w:szCs w:val="24"/>
        </w:rPr>
        <w:t>problems</w:t>
      </w:r>
      <w:r>
        <w:rPr>
          <w:rFonts w:ascii="Arial" w:eastAsia="Arial" w:hAnsi="Arial" w:cs="Arial"/>
          <w:sz w:val="24"/>
          <w:szCs w:val="24"/>
          <w:highlight w:val="white"/>
        </w:rPr>
        <w:t xml:space="preserve"> so the </w:t>
      </w:r>
      <w:r>
        <w:rPr>
          <w:rFonts w:ascii="Arial" w:eastAsia="Arial" w:hAnsi="Arial" w:cs="Arial"/>
          <w:sz w:val="24"/>
          <w:szCs w:val="24"/>
        </w:rPr>
        <w:t>dangers</w:t>
      </w:r>
      <w:r>
        <w:rPr>
          <w:rFonts w:ascii="Arial" w:eastAsia="Arial" w:hAnsi="Arial" w:cs="Arial"/>
          <w:sz w:val="24"/>
          <w:szCs w:val="24"/>
          <w:highlight w:val="white"/>
        </w:rPr>
        <w:t xml:space="preserve"> Internet </w:t>
      </w:r>
      <w:r>
        <w:rPr>
          <w:rFonts w:ascii="Arial" w:eastAsia="Arial" w:hAnsi="Arial" w:cs="Arial"/>
          <w:sz w:val="24"/>
          <w:szCs w:val="24"/>
        </w:rPr>
        <w:t>customers</w:t>
      </w:r>
      <w:r>
        <w:rPr>
          <w:rFonts w:ascii="Arial" w:eastAsia="Arial" w:hAnsi="Arial" w:cs="Arial"/>
          <w:sz w:val="24"/>
          <w:szCs w:val="24"/>
          <w:highlight w:val="white"/>
        </w:rPr>
        <w:t xml:space="preserve"> </w:t>
      </w:r>
      <w:r>
        <w:rPr>
          <w:rFonts w:ascii="Arial" w:eastAsia="Arial" w:hAnsi="Arial" w:cs="Arial"/>
          <w:sz w:val="24"/>
          <w:szCs w:val="24"/>
        </w:rPr>
        <w:t>come upon</w:t>
      </w:r>
      <w:r>
        <w:rPr>
          <w:rFonts w:ascii="Arial" w:eastAsia="Arial" w:hAnsi="Arial" w:cs="Arial"/>
          <w:sz w:val="24"/>
          <w:szCs w:val="24"/>
          <w:highlight w:val="white"/>
        </w:rPr>
        <w:t xml:space="preserve"> are minimized </w:t>
      </w:r>
      <w:r>
        <w:rPr>
          <w:rFonts w:ascii="Arial" w:eastAsia="Arial" w:hAnsi="Arial" w:cs="Arial"/>
          <w:sz w:val="24"/>
          <w:szCs w:val="24"/>
        </w:rPr>
        <w:t>without</w:t>
      </w:r>
      <w:r>
        <w:rPr>
          <w:rFonts w:ascii="Arial" w:eastAsia="Arial" w:hAnsi="Arial" w:cs="Arial"/>
          <w:sz w:val="24"/>
          <w:szCs w:val="24"/>
          <w:highlight w:val="white"/>
        </w:rPr>
        <w:t xml:space="preserve"> </w:t>
      </w:r>
      <w:r>
        <w:rPr>
          <w:rFonts w:ascii="Arial" w:eastAsia="Arial" w:hAnsi="Arial" w:cs="Arial"/>
          <w:sz w:val="24"/>
          <w:szCs w:val="24"/>
        </w:rPr>
        <w:t>prescribing</w:t>
      </w:r>
      <w:r>
        <w:rPr>
          <w:rFonts w:ascii="Arial" w:eastAsia="Arial" w:hAnsi="Arial" w:cs="Arial"/>
          <w:sz w:val="24"/>
          <w:szCs w:val="24"/>
          <w:highlight w:val="white"/>
        </w:rPr>
        <w:t xml:space="preserve"> the </w:t>
      </w:r>
      <w:r>
        <w:rPr>
          <w:rFonts w:ascii="Arial" w:eastAsia="Arial" w:hAnsi="Arial" w:cs="Arial"/>
          <w:sz w:val="24"/>
          <w:szCs w:val="24"/>
        </w:rPr>
        <w:t>possibilities</w:t>
      </w:r>
      <w:r>
        <w:rPr>
          <w:rFonts w:ascii="Arial" w:eastAsia="Arial" w:hAnsi="Arial" w:cs="Arial"/>
          <w:sz w:val="24"/>
          <w:szCs w:val="24"/>
          <w:highlight w:val="white"/>
        </w:rPr>
        <w:t xml:space="preserve"> the World Wide Web has to offer. In a </w:t>
      </w:r>
      <w:r>
        <w:rPr>
          <w:rFonts w:ascii="Arial" w:eastAsia="Arial" w:hAnsi="Arial" w:cs="Arial"/>
          <w:sz w:val="24"/>
          <w:szCs w:val="24"/>
        </w:rPr>
        <w:t>2nd</w:t>
      </w:r>
      <w:r>
        <w:rPr>
          <w:rFonts w:ascii="Arial" w:eastAsia="Arial" w:hAnsi="Arial" w:cs="Arial"/>
          <w:sz w:val="24"/>
          <w:szCs w:val="24"/>
          <w:highlight w:val="white"/>
        </w:rPr>
        <w:t xml:space="preserve"> categorization, a </w:t>
      </w:r>
      <w:r>
        <w:rPr>
          <w:rFonts w:ascii="Arial" w:eastAsia="Arial" w:hAnsi="Arial" w:cs="Arial"/>
          <w:sz w:val="24"/>
          <w:szCs w:val="24"/>
        </w:rPr>
        <w:t>difference</w:t>
      </w:r>
      <w:r>
        <w:rPr>
          <w:rFonts w:ascii="Arial" w:eastAsia="Arial" w:hAnsi="Arial" w:cs="Arial"/>
          <w:sz w:val="24"/>
          <w:szCs w:val="24"/>
          <w:highlight w:val="white"/>
        </w:rPr>
        <w:t xml:space="preserve"> can be made </w:t>
      </w:r>
      <w:r>
        <w:rPr>
          <w:rFonts w:ascii="Arial" w:eastAsia="Arial" w:hAnsi="Arial" w:cs="Arial"/>
          <w:sz w:val="24"/>
          <w:szCs w:val="24"/>
        </w:rPr>
        <w:t>among</w:t>
      </w:r>
      <w:r>
        <w:rPr>
          <w:rFonts w:ascii="Arial" w:eastAsia="Arial" w:hAnsi="Arial" w:cs="Arial"/>
          <w:sz w:val="24"/>
          <w:szCs w:val="24"/>
          <w:highlight w:val="white"/>
        </w:rPr>
        <w:t xml:space="preserve"> </w:t>
      </w:r>
      <w:r>
        <w:rPr>
          <w:rFonts w:ascii="Arial" w:eastAsia="Arial" w:hAnsi="Arial" w:cs="Arial"/>
          <w:sz w:val="24"/>
          <w:szCs w:val="24"/>
        </w:rPr>
        <w:t>da</w:t>
      </w:r>
      <w:r>
        <w:rPr>
          <w:rFonts w:ascii="Arial" w:eastAsia="Arial" w:hAnsi="Arial" w:cs="Arial"/>
          <w:sz w:val="24"/>
          <w:szCs w:val="24"/>
        </w:rPr>
        <w:t>ngers</w:t>
      </w:r>
      <w:r>
        <w:rPr>
          <w:rFonts w:ascii="Arial" w:eastAsia="Arial" w:hAnsi="Arial" w:cs="Arial"/>
          <w:sz w:val="24"/>
          <w:szCs w:val="24"/>
          <w:highlight w:val="white"/>
        </w:rPr>
        <w:t xml:space="preserve"> </w:t>
      </w:r>
      <w:r>
        <w:rPr>
          <w:rFonts w:ascii="Arial" w:eastAsia="Arial" w:hAnsi="Arial" w:cs="Arial"/>
          <w:sz w:val="24"/>
          <w:szCs w:val="24"/>
        </w:rPr>
        <w:t>associated with</w:t>
      </w:r>
      <w:r>
        <w:rPr>
          <w:rFonts w:ascii="Arial" w:eastAsia="Arial" w:hAnsi="Arial" w:cs="Arial"/>
          <w:sz w:val="24"/>
          <w:szCs w:val="24"/>
          <w:highlight w:val="white"/>
        </w:rPr>
        <w:t xml:space="preserve"> </w:t>
      </w:r>
      <w:r>
        <w:rPr>
          <w:rFonts w:ascii="Arial" w:eastAsia="Arial" w:hAnsi="Arial" w:cs="Arial"/>
          <w:sz w:val="24"/>
          <w:szCs w:val="24"/>
        </w:rPr>
        <w:t>on-line</w:t>
      </w:r>
      <w:r>
        <w:rPr>
          <w:rFonts w:ascii="Arial" w:eastAsia="Arial" w:hAnsi="Arial" w:cs="Arial"/>
          <w:sz w:val="24"/>
          <w:szCs w:val="24"/>
          <w:highlight w:val="white"/>
        </w:rPr>
        <w:t xml:space="preserve"> </w:t>
      </w:r>
      <w:r>
        <w:rPr>
          <w:rFonts w:ascii="Arial" w:eastAsia="Arial" w:hAnsi="Arial" w:cs="Arial"/>
          <w:sz w:val="24"/>
          <w:szCs w:val="24"/>
        </w:rPr>
        <w:t>content material</w:t>
      </w:r>
      <w:r>
        <w:rPr>
          <w:rFonts w:ascii="Arial" w:eastAsia="Arial" w:hAnsi="Arial" w:cs="Arial"/>
          <w:sz w:val="24"/>
          <w:szCs w:val="24"/>
          <w:highlight w:val="white"/>
        </w:rPr>
        <w:t xml:space="preserve"> </w:t>
      </w:r>
      <w:r>
        <w:rPr>
          <w:rFonts w:ascii="Arial" w:eastAsia="Arial" w:hAnsi="Arial" w:cs="Arial"/>
          <w:sz w:val="24"/>
          <w:szCs w:val="24"/>
        </w:rPr>
        <w:t>and people</w:t>
      </w:r>
      <w:r>
        <w:rPr>
          <w:rFonts w:ascii="Arial" w:eastAsia="Arial" w:hAnsi="Arial" w:cs="Arial"/>
          <w:sz w:val="24"/>
          <w:szCs w:val="24"/>
          <w:highlight w:val="white"/>
        </w:rPr>
        <w:t xml:space="preserve"> </w:t>
      </w:r>
      <w:r>
        <w:rPr>
          <w:rFonts w:ascii="Arial" w:eastAsia="Arial" w:hAnsi="Arial" w:cs="Arial"/>
          <w:sz w:val="24"/>
          <w:szCs w:val="24"/>
        </w:rPr>
        <w:t>associated with</w:t>
      </w:r>
      <w:r>
        <w:rPr>
          <w:rFonts w:ascii="Arial" w:eastAsia="Arial" w:hAnsi="Arial" w:cs="Arial"/>
          <w:sz w:val="24"/>
          <w:szCs w:val="24"/>
          <w:highlight w:val="white"/>
        </w:rPr>
        <w:t xml:space="preserve"> </w:t>
      </w:r>
      <w:r>
        <w:rPr>
          <w:rFonts w:ascii="Arial" w:eastAsia="Arial" w:hAnsi="Arial" w:cs="Arial"/>
          <w:sz w:val="24"/>
          <w:szCs w:val="24"/>
        </w:rPr>
        <w:t>on-line</w:t>
      </w:r>
      <w:r>
        <w:rPr>
          <w:rFonts w:ascii="Arial" w:eastAsia="Arial" w:hAnsi="Arial" w:cs="Arial"/>
          <w:sz w:val="24"/>
          <w:szCs w:val="24"/>
          <w:highlight w:val="white"/>
        </w:rPr>
        <w:t xml:space="preserve"> contact (Youth Protection Roundtable, 2009). Contact </w:t>
      </w:r>
      <w:r>
        <w:rPr>
          <w:rFonts w:ascii="Arial" w:eastAsia="Arial" w:hAnsi="Arial" w:cs="Arial"/>
          <w:sz w:val="24"/>
          <w:szCs w:val="24"/>
        </w:rPr>
        <w:t>dangers</w:t>
      </w:r>
      <w:r>
        <w:rPr>
          <w:rFonts w:ascii="Arial" w:eastAsia="Arial" w:hAnsi="Arial" w:cs="Arial"/>
          <w:sz w:val="24"/>
          <w:szCs w:val="24"/>
          <w:highlight w:val="white"/>
        </w:rPr>
        <w:t xml:space="preserve"> </w:t>
      </w:r>
      <w:r>
        <w:rPr>
          <w:rFonts w:ascii="Arial" w:eastAsia="Arial" w:hAnsi="Arial" w:cs="Arial"/>
          <w:sz w:val="24"/>
          <w:szCs w:val="24"/>
        </w:rPr>
        <w:t>anticipate</w:t>
      </w:r>
      <w:r>
        <w:rPr>
          <w:rFonts w:ascii="Arial" w:eastAsia="Arial" w:hAnsi="Arial" w:cs="Arial"/>
          <w:sz w:val="24"/>
          <w:szCs w:val="24"/>
          <w:highlight w:val="white"/>
        </w:rPr>
        <w:t xml:space="preserve"> </w:t>
      </w:r>
      <w:r>
        <w:rPr>
          <w:rFonts w:ascii="Arial" w:eastAsia="Arial" w:hAnsi="Arial" w:cs="Arial"/>
          <w:sz w:val="24"/>
          <w:szCs w:val="24"/>
        </w:rPr>
        <w:t>an immediate</w:t>
      </w:r>
      <w:r>
        <w:rPr>
          <w:rFonts w:ascii="Arial" w:eastAsia="Arial" w:hAnsi="Arial" w:cs="Arial"/>
          <w:sz w:val="24"/>
          <w:szCs w:val="24"/>
          <w:highlight w:val="white"/>
        </w:rPr>
        <w:t xml:space="preserve"> connection or interaction </w:t>
      </w:r>
      <w:r>
        <w:rPr>
          <w:rFonts w:ascii="Arial" w:eastAsia="Arial" w:hAnsi="Arial" w:cs="Arial"/>
          <w:sz w:val="24"/>
          <w:szCs w:val="24"/>
        </w:rPr>
        <w:t>among</w:t>
      </w:r>
      <w:r>
        <w:rPr>
          <w:rFonts w:ascii="Arial" w:eastAsia="Arial" w:hAnsi="Arial" w:cs="Arial"/>
          <w:sz w:val="24"/>
          <w:szCs w:val="24"/>
          <w:highlight w:val="white"/>
        </w:rPr>
        <w:t xml:space="preserve"> </w:t>
      </w:r>
      <w:r>
        <w:rPr>
          <w:rFonts w:ascii="Arial" w:eastAsia="Arial" w:hAnsi="Arial" w:cs="Arial"/>
          <w:sz w:val="24"/>
          <w:szCs w:val="24"/>
        </w:rPr>
        <w:t>perpetrator</w:t>
      </w:r>
      <w:r>
        <w:rPr>
          <w:rFonts w:ascii="Arial" w:eastAsia="Arial" w:hAnsi="Arial" w:cs="Arial"/>
          <w:sz w:val="24"/>
          <w:szCs w:val="24"/>
          <w:highlight w:val="white"/>
        </w:rPr>
        <w:t xml:space="preserve"> and victim, </w:t>
      </w:r>
      <w:r>
        <w:rPr>
          <w:rFonts w:ascii="Arial" w:eastAsia="Arial" w:hAnsi="Arial" w:cs="Arial"/>
          <w:sz w:val="24"/>
          <w:szCs w:val="24"/>
        </w:rPr>
        <w:t>even as</w:t>
      </w:r>
      <w:r>
        <w:rPr>
          <w:rFonts w:ascii="Arial" w:eastAsia="Arial" w:hAnsi="Arial" w:cs="Arial"/>
          <w:sz w:val="24"/>
          <w:szCs w:val="24"/>
          <w:highlight w:val="white"/>
        </w:rPr>
        <w:t xml:space="preserve"> this </w:t>
      </w:r>
      <w:r>
        <w:rPr>
          <w:rFonts w:ascii="Arial" w:eastAsia="Arial" w:hAnsi="Arial" w:cs="Arial"/>
          <w:sz w:val="24"/>
          <w:szCs w:val="24"/>
        </w:rPr>
        <w:t>sort of</w:t>
      </w:r>
      <w:r>
        <w:rPr>
          <w:rFonts w:ascii="Arial" w:eastAsia="Arial" w:hAnsi="Arial" w:cs="Arial"/>
          <w:sz w:val="24"/>
          <w:szCs w:val="24"/>
          <w:highlight w:val="white"/>
        </w:rPr>
        <w:t xml:space="preserve"> connection i</w:t>
      </w:r>
      <w:r>
        <w:rPr>
          <w:rFonts w:ascii="Arial" w:eastAsia="Arial" w:hAnsi="Arial" w:cs="Arial"/>
          <w:sz w:val="24"/>
          <w:szCs w:val="24"/>
          <w:highlight w:val="white"/>
        </w:rPr>
        <w:t xml:space="preserve">s absent or </w:t>
      </w:r>
      <w:r>
        <w:rPr>
          <w:rFonts w:ascii="Arial" w:eastAsia="Arial" w:hAnsi="Arial" w:cs="Arial"/>
          <w:sz w:val="24"/>
          <w:szCs w:val="24"/>
        </w:rPr>
        <w:t>much less</w:t>
      </w:r>
      <w:r>
        <w:rPr>
          <w:rFonts w:ascii="Arial" w:eastAsia="Arial" w:hAnsi="Arial" w:cs="Arial"/>
          <w:sz w:val="24"/>
          <w:szCs w:val="24"/>
          <w:highlight w:val="white"/>
        </w:rPr>
        <w:t xml:space="preserve"> visible </w:t>
      </w:r>
      <w:r>
        <w:rPr>
          <w:rFonts w:ascii="Arial" w:eastAsia="Arial" w:hAnsi="Arial" w:cs="Arial"/>
          <w:sz w:val="24"/>
          <w:szCs w:val="24"/>
        </w:rPr>
        <w:t>whilst</w:t>
      </w:r>
      <w:r>
        <w:rPr>
          <w:rFonts w:ascii="Arial" w:eastAsia="Arial" w:hAnsi="Arial" w:cs="Arial"/>
          <w:sz w:val="24"/>
          <w:szCs w:val="24"/>
          <w:highlight w:val="white"/>
        </w:rPr>
        <w:t xml:space="preserve"> </w:t>
      </w:r>
      <w:r>
        <w:rPr>
          <w:rFonts w:ascii="Arial" w:eastAsia="Arial" w:hAnsi="Arial" w:cs="Arial"/>
          <w:sz w:val="24"/>
          <w:szCs w:val="24"/>
        </w:rPr>
        <w:t>dealing with</w:t>
      </w:r>
      <w:r>
        <w:rPr>
          <w:rFonts w:ascii="Arial" w:eastAsia="Arial" w:hAnsi="Arial" w:cs="Arial"/>
          <w:sz w:val="24"/>
          <w:szCs w:val="24"/>
          <w:highlight w:val="white"/>
        </w:rPr>
        <w:t xml:space="preserve"> </w:t>
      </w:r>
      <w:r>
        <w:rPr>
          <w:rFonts w:ascii="Arial" w:eastAsia="Arial" w:hAnsi="Arial" w:cs="Arial"/>
          <w:sz w:val="24"/>
          <w:szCs w:val="24"/>
        </w:rPr>
        <w:t>content material</w:t>
      </w:r>
      <w:r>
        <w:rPr>
          <w:rFonts w:ascii="Arial" w:eastAsia="Arial" w:hAnsi="Arial" w:cs="Arial"/>
          <w:sz w:val="24"/>
          <w:szCs w:val="24"/>
          <w:highlight w:val="white"/>
        </w:rPr>
        <w:t xml:space="preserve"> </w:t>
      </w:r>
      <w:r>
        <w:rPr>
          <w:rFonts w:ascii="Arial" w:eastAsia="Arial" w:hAnsi="Arial" w:cs="Arial"/>
          <w:sz w:val="24"/>
          <w:szCs w:val="24"/>
        </w:rPr>
        <w:t>dangers</w:t>
      </w:r>
      <w:r>
        <w:rPr>
          <w:rFonts w:ascii="Arial" w:eastAsia="Arial" w:hAnsi="Arial" w:cs="Arial"/>
          <w:sz w:val="24"/>
          <w:szCs w:val="24"/>
          <w:highlight w:val="white"/>
        </w:rPr>
        <w:t xml:space="preserve">. Moreover, </w:t>
      </w:r>
      <w:r>
        <w:rPr>
          <w:rFonts w:ascii="Arial" w:eastAsia="Arial" w:hAnsi="Arial" w:cs="Arial"/>
          <w:sz w:val="24"/>
          <w:szCs w:val="24"/>
        </w:rPr>
        <w:t>a few</w:t>
      </w:r>
      <w:r>
        <w:rPr>
          <w:rFonts w:ascii="Arial" w:eastAsia="Arial" w:hAnsi="Arial" w:cs="Arial"/>
          <w:sz w:val="24"/>
          <w:szCs w:val="24"/>
          <w:highlight w:val="white"/>
        </w:rPr>
        <w:t xml:space="preserve"> risks may co-</w:t>
      </w:r>
      <w:r>
        <w:rPr>
          <w:rFonts w:ascii="Arial" w:eastAsia="Arial" w:hAnsi="Arial" w:cs="Arial"/>
          <w:sz w:val="24"/>
          <w:szCs w:val="24"/>
        </w:rPr>
        <w:t>arise</w:t>
      </w:r>
      <w:r>
        <w:rPr>
          <w:rFonts w:ascii="Arial" w:eastAsia="Arial" w:hAnsi="Arial" w:cs="Arial"/>
          <w:sz w:val="24"/>
          <w:szCs w:val="24"/>
          <w:highlight w:val="white"/>
        </w:rPr>
        <w:t xml:space="preserve"> in </w:t>
      </w:r>
      <w:r>
        <w:rPr>
          <w:rFonts w:ascii="Arial" w:eastAsia="Arial" w:hAnsi="Arial" w:cs="Arial"/>
          <w:sz w:val="24"/>
          <w:szCs w:val="24"/>
        </w:rPr>
        <w:t>particular</w:t>
      </w:r>
      <w:r>
        <w:rPr>
          <w:rFonts w:ascii="Arial" w:eastAsia="Arial" w:hAnsi="Arial" w:cs="Arial"/>
          <w:sz w:val="24"/>
          <w:szCs w:val="24"/>
          <w:highlight w:val="white"/>
        </w:rPr>
        <w:t xml:space="preserve"> </w:t>
      </w:r>
      <w:r>
        <w:rPr>
          <w:rFonts w:ascii="Arial" w:eastAsia="Arial" w:hAnsi="Arial" w:cs="Arial"/>
          <w:sz w:val="24"/>
          <w:szCs w:val="24"/>
        </w:rPr>
        <w:t>on-line</w:t>
      </w:r>
      <w:r>
        <w:rPr>
          <w:rFonts w:ascii="Arial" w:eastAsia="Arial" w:hAnsi="Arial" w:cs="Arial"/>
          <w:sz w:val="24"/>
          <w:szCs w:val="24"/>
          <w:highlight w:val="white"/>
        </w:rPr>
        <w:t xml:space="preserve"> contexts (e.g., hate speech </w:t>
      </w:r>
      <w:r>
        <w:rPr>
          <w:rFonts w:ascii="Arial" w:eastAsia="Arial" w:hAnsi="Arial" w:cs="Arial"/>
          <w:sz w:val="24"/>
          <w:szCs w:val="24"/>
        </w:rPr>
        <w:t>ought to</w:t>
      </w:r>
      <w:r>
        <w:rPr>
          <w:rFonts w:ascii="Arial" w:eastAsia="Arial" w:hAnsi="Arial" w:cs="Arial"/>
          <w:sz w:val="24"/>
          <w:szCs w:val="24"/>
          <w:highlight w:val="white"/>
        </w:rPr>
        <w:t xml:space="preserve"> </w:t>
      </w:r>
      <w:r>
        <w:rPr>
          <w:rFonts w:ascii="Arial" w:eastAsia="Arial" w:hAnsi="Arial" w:cs="Arial"/>
          <w:sz w:val="24"/>
          <w:szCs w:val="24"/>
        </w:rPr>
        <w:t>result in</w:t>
      </w:r>
      <w:r>
        <w:rPr>
          <w:rFonts w:ascii="Arial" w:eastAsia="Arial" w:hAnsi="Arial" w:cs="Arial"/>
          <w:sz w:val="24"/>
          <w:szCs w:val="24"/>
          <w:highlight w:val="white"/>
        </w:rPr>
        <w:t xml:space="preserve"> cyber bullying). As such, it </w:t>
      </w:r>
      <w:r>
        <w:rPr>
          <w:rFonts w:ascii="Arial" w:eastAsia="Arial" w:hAnsi="Arial" w:cs="Arial"/>
          <w:sz w:val="24"/>
          <w:szCs w:val="24"/>
        </w:rPr>
        <w:t>isn't</w:t>
      </w:r>
      <w:r>
        <w:rPr>
          <w:rFonts w:ascii="Arial" w:eastAsia="Arial" w:hAnsi="Arial" w:cs="Arial"/>
          <w:sz w:val="24"/>
          <w:szCs w:val="24"/>
          <w:highlight w:val="white"/>
        </w:rPr>
        <w:t xml:space="preserve"> the scope of this </w:t>
      </w:r>
      <w:r>
        <w:rPr>
          <w:rFonts w:ascii="Arial" w:eastAsia="Arial" w:hAnsi="Arial" w:cs="Arial"/>
          <w:sz w:val="24"/>
          <w:szCs w:val="24"/>
        </w:rPr>
        <w:t>access</w:t>
      </w:r>
      <w:r>
        <w:rPr>
          <w:rFonts w:ascii="Arial" w:eastAsia="Arial" w:hAnsi="Arial" w:cs="Arial"/>
          <w:sz w:val="24"/>
          <w:szCs w:val="24"/>
          <w:highlight w:val="white"/>
        </w:rPr>
        <w:t xml:space="preserve"> to </w:t>
      </w:r>
      <w:r>
        <w:rPr>
          <w:rFonts w:ascii="Arial" w:eastAsia="Arial" w:hAnsi="Arial" w:cs="Arial"/>
          <w:sz w:val="24"/>
          <w:szCs w:val="24"/>
        </w:rPr>
        <w:t>give</w:t>
      </w:r>
      <w:r>
        <w:rPr>
          <w:rFonts w:ascii="Arial" w:eastAsia="Arial" w:hAnsi="Arial" w:cs="Arial"/>
          <w:sz w:val="24"/>
          <w:szCs w:val="24"/>
          <w:highlight w:val="white"/>
        </w:rPr>
        <w:t xml:space="preserve"> an exhaustive </w:t>
      </w:r>
      <w:r>
        <w:rPr>
          <w:rFonts w:ascii="Arial" w:eastAsia="Arial" w:hAnsi="Arial" w:cs="Arial"/>
          <w:sz w:val="24"/>
          <w:szCs w:val="24"/>
        </w:rPr>
        <w:t>review</w:t>
      </w:r>
      <w:r>
        <w:rPr>
          <w:rFonts w:ascii="Arial" w:eastAsia="Arial" w:hAnsi="Arial" w:cs="Arial"/>
          <w:sz w:val="24"/>
          <w:szCs w:val="24"/>
          <w:highlight w:val="white"/>
        </w:rPr>
        <w:t xml:space="preserve"> of all </w:t>
      </w:r>
      <w:r>
        <w:rPr>
          <w:rFonts w:ascii="Arial" w:eastAsia="Arial" w:hAnsi="Arial" w:cs="Arial"/>
          <w:sz w:val="24"/>
          <w:szCs w:val="24"/>
        </w:rPr>
        <w:t>dangers</w:t>
      </w:r>
      <w:r>
        <w:rPr>
          <w:rFonts w:ascii="Arial" w:eastAsia="Arial" w:hAnsi="Arial" w:cs="Arial"/>
          <w:sz w:val="24"/>
          <w:szCs w:val="24"/>
          <w:highlight w:val="white"/>
        </w:rPr>
        <w:t xml:space="preserve"> Internet </w:t>
      </w:r>
      <w:r>
        <w:rPr>
          <w:rFonts w:ascii="Arial" w:eastAsia="Arial" w:hAnsi="Arial" w:cs="Arial"/>
          <w:sz w:val="24"/>
          <w:szCs w:val="24"/>
        </w:rPr>
        <w:t>customers</w:t>
      </w:r>
      <w:r>
        <w:rPr>
          <w:rFonts w:ascii="Arial" w:eastAsia="Arial" w:hAnsi="Arial" w:cs="Arial"/>
          <w:sz w:val="24"/>
          <w:szCs w:val="24"/>
          <w:highlight w:val="white"/>
        </w:rPr>
        <w:t xml:space="preserve"> </w:t>
      </w:r>
      <w:r>
        <w:rPr>
          <w:rFonts w:ascii="Arial" w:eastAsia="Arial" w:hAnsi="Arial" w:cs="Arial"/>
          <w:sz w:val="24"/>
          <w:szCs w:val="24"/>
        </w:rPr>
        <w:t>may also</w:t>
      </w:r>
      <w:r>
        <w:rPr>
          <w:rFonts w:ascii="Arial" w:eastAsia="Arial" w:hAnsi="Arial" w:cs="Arial"/>
          <w:sz w:val="24"/>
          <w:szCs w:val="24"/>
          <w:highlight w:val="white"/>
        </w:rPr>
        <w:t xml:space="preserve"> </w:t>
      </w:r>
      <w:r>
        <w:rPr>
          <w:rFonts w:ascii="Arial" w:eastAsia="Arial" w:hAnsi="Arial" w:cs="Arial"/>
          <w:sz w:val="24"/>
          <w:szCs w:val="24"/>
        </w:rPr>
        <w:t>come upon</w:t>
      </w:r>
      <w:r>
        <w:rPr>
          <w:rFonts w:ascii="Arial" w:eastAsia="Arial" w:hAnsi="Arial" w:cs="Arial"/>
          <w:sz w:val="24"/>
          <w:szCs w:val="24"/>
          <w:highlight w:val="white"/>
        </w:rPr>
        <w:t>.</w:t>
      </w:r>
    </w:p>
    <w:p w:rsidR="009919EA" w:rsidRDefault="009919EA">
      <w:pPr>
        <w:spacing w:before="240" w:after="240" w:line="276" w:lineRule="auto"/>
        <w:rPr>
          <w:rFonts w:ascii="Arial" w:eastAsia="Arial" w:hAnsi="Arial" w:cs="Arial"/>
          <w:sz w:val="24"/>
          <w:szCs w:val="24"/>
        </w:rPr>
      </w:pPr>
    </w:p>
    <w:p w:rsidR="009919EA" w:rsidRDefault="009919EA">
      <w:pPr>
        <w:spacing w:before="240" w:after="240" w:line="276" w:lineRule="auto"/>
        <w:rPr>
          <w:rFonts w:ascii="Arial" w:eastAsia="Arial" w:hAnsi="Arial" w:cs="Arial"/>
          <w:sz w:val="24"/>
          <w:szCs w:val="24"/>
        </w:rPr>
      </w:pPr>
    </w:p>
    <w:p w:rsidR="009919EA" w:rsidRDefault="009919EA">
      <w:pPr>
        <w:spacing w:before="240" w:after="240" w:line="276" w:lineRule="auto"/>
        <w:rPr>
          <w:rFonts w:ascii="Arial" w:eastAsia="Arial" w:hAnsi="Arial" w:cs="Arial"/>
          <w:sz w:val="24"/>
          <w:szCs w:val="24"/>
        </w:rPr>
      </w:pPr>
    </w:p>
    <w:p w:rsidR="009919EA" w:rsidRDefault="009919EA">
      <w:pPr>
        <w:spacing w:before="240" w:after="240" w:line="276" w:lineRule="auto"/>
        <w:rPr>
          <w:rFonts w:ascii="Arial" w:eastAsia="Arial" w:hAnsi="Arial" w:cs="Arial"/>
          <w:sz w:val="24"/>
          <w:szCs w:val="24"/>
        </w:rPr>
      </w:pPr>
    </w:p>
    <w:p w:rsidR="009919EA" w:rsidRDefault="009919EA">
      <w:pPr>
        <w:spacing w:before="240" w:after="240" w:line="276" w:lineRule="auto"/>
        <w:rPr>
          <w:rFonts w:ascii="Arial" w:eastAsia="Arial" w:hAnsi="Arial" w:cs="Arial"/>
          <w:sz w:val="24"/>
          <w:szCs w:val="24"/>
        </w:rPr>
      </w:pPr>
    </w:p>
    <w:p w:rsidR="009919EA" w:rsidRDefault="009919EA">
      <w:pPr>
        <w:spacing w:before="240" w:after="240" w:line="276" w:lineRule="auto"/>
        <w:rPr>
          <w:rFonts w:ascii="Arial" w:eastAsia="Arial" w:hAnsi="Arial" w:cs="Arial"/>
          <w:sz w:val="24"/>
          <w:szCs w:val="24"/>
        </w:rPr>
      </w:pPr>
    </w:p>
    <w:p w:rsidR="009919EA" w:rsidRDefault="009919EA">
      <w:pPr>
        <w:spacing w:before="240" w:after="240" w:line="276" w:lineRule="auto"/>
        <w:rPr>
          <w:rFonts w:ascii="Arial" w:eastAsia="Arial" w:hAnsi="Arial" w:cs="Arial"/>
          <w:sz w:val="24"/>
          <w:szCs w:val="24"/>
        </w:rPr>
      </w:pPr>
    </w:p>
    <w:p w:rsidR="009919EA" w:rsidRDefault="009919EA">
      <w:pPr>
        <w:spacing w:before="240" w:after="240" w:line="276" w:lineRule="auto"/>
        <w:rPr>
          <w:rFonts w:ascii="Arial" w:eastAsia="Arial" w:hAnsi="Arial" w:cs="Arial"/>
          <w:sz w:val="24"/>
          <w:szCs w:val="24"/>
        </w:rPr>
      </w:pPr>
    </w:p>
    <w:p w:rsidR="009919EA" w:rsidRDefault="009919EA">
      <w:pPr>
        <w:spacing w:before="240" w:after="240" w:line="276" w:lineRule="auto"/>
        <w:rPr>
          <w:rFonts w:ascii="Arial" w:eastAsia="Arial" w:hAnsi="Arial" w:cs="Arial"/>
          <w:sz w:val="24"/>
          <w:szCs w:val="24"/>
        </w:rPr>
      </w:pPr>
    </w:p>
    <w:p w:rsidR="009919EA" w:rsidRDefault="009919EA">
      <w:pPr>
        <w:spacing w:before="240" w:after="240" w:line="276" w:lineRule="auto"/>
        <w:rPr>
          <w:rFonts w:ascii="Arial" w:eastAsia="Arial" w:hAnsi="Arial" w:cs="Arial"/>
          <w:sz w:val="24"/>
          <w:szCs w:val="24"/>
        </w:rPr>
      </w:pPr>
    </w:p>
    <w:p w:rsidR="009919EA" w:rsidRDefault="009919EA">
      <w:pPr>
        <w:spacing w:before="240" w:after="240" w:line="276" w:lineRule="auto"/>
        <w:rPr>
          <w:rFonts w:ascii="Arial" w:eastAsia="Arial" w:hAnsi="Arial" w:cs="Arial"/>
          <w:sz w:val="24"/>
          <w:szCs w:val="24"/>
        </w:rPr>
      </w:pPr>
    </w:p>
    <w:p w:rsidR="009919EA" w:rsidRDefault="009919EA">
      <w:pPr>
        <w:spacing w:before="240" w:after="240" w:line="276" w:lineRule="auto"/>
        <w:rPr>
          <w:rFonts w:ascii="Arial" w:eastAsia="Arial" w:hAnsi="Arial" w:cs="Arial"/>
          <w:sz w:val="24"/>
          <w:szCs w:val="24"/>
        </w:rPr>
      </w:pPr>
    </w:p>
    <w:p w:rsidR="009919EA" w:rsidRDefault="009919EA">
      <w:pPr>
        <w:spacing w:before="240" w:after="240" w:line="276" w:lineRule="auto"/>
        <w:rPr>
          <w:rFonts w:ascii="Arial" w:eastAsia="Arial" w:hAnsi="Arial" w:cs="Arial"/>
          <w:sz w:val="24"/>
          <w:szCs w:val="24"/>
        </w:rPr>
      </w:pPr>
    </w:p>
    <w:p w:rsidR="009919EA" w:rsidRDefault="009919EA">
      <w:pPr>
        <w:spacing w:before="240" w:after="240" w:line="276" w:lineRule="auto"/>
        <w:rPr>
          <w:rFonts w:ascii="Arial" w:eastAsia="Arial" w:hAnsi="Arial" w:cs="Arial"/>
          <w:sz w:val="24"/>
          <w:szCs w:val="24"/>
        </w:rPr>
      </w:pPr>
    </w:p>
    <w:p w:rsidR="009919EA" w:rsidRDefault="009919EA">
      <w:pPr>
        <w:spacing w:before="240" w:after="240" w:line="276" w:lineRule="auto"/>
        <w:rPr>
          <w:rFonts w:ascii="Arial" w:eastAsia="Arial" w:hAnsi="Arial" w:cs="Arial"/>
          <w:sz w:val="24"/>
          <w:szCs w:val="24"/>
        </w:rPr>
      </w:pPr>
    </w:p>
    <w:p w:rsidR="009919EA" w:rsidRDefault="009919EA">
      <w:pPr>
        <w:spacing w:before="240" w:after="240" w:line="276" w:lineRule="auto"/>
        <w:rPr>
          <w:rFonts w:ascii="Arial" w:eastAsia="Arial" w:hAnsi="Arial" w:cs="Arial"/>
          <w:sz w:val="24"/>
          <w:szCs w:val="24"/>
        </w:rPr>
      </w:pPr>
    </w:p>
    <w:p w:rsidR="009919EA" w:rsidRDefault="008546E6">
      <w:pPr>
        <w:spacing w:before="240" w:after="240" w:line="276" w:lineRule="auto"/>
        <w:rPr>
          <w:rFonts w:ascii="Arial" w:eastAsia="Arial" w:hAnsi="Arial" w:cs="Arial"/>
          <w:b/>
          <w:sz w:val="28"/>
          <w:szCs w:val="28"/>
        </w:rPr>
      </w:pPr>
      <w:r>
        <w:rPr>
          <w:rFonts w:ascii="Arial" w:eastAsia="Arial" w:hAnsi="Arial" w:cs="Arial"/>
          <w:b/>
          <w:sz w:val="28"/>
          <w:szCs w:val="28"/>
        </w:rPr>
        <w:t>Aggressive risk:</w:t>
      </w:r>
    </w:p>
    <w:p w:rsidR="009919EA" w:rsidRDefault="008546E6">
      <w:pPr>
        <w:spacing w:before="240" w:after="240" w:line="276" w:lineRule="auto"/>
        <w:jc w:val="both"/>
        <w:rPr>
          <w:rFonts w:ascii="Arial" w:eastAsia="Arial" w:hAnsi="Arial" w:cs="Arial"/>
          <w:sz w:val="24"/>
          <w:szCs w:val="24"/>
        </w:rPr>
      </w:pPr>
      <w:r>
        <w:rPr>
          <w:rFonts w:ascii="Arial" w:eastAsia="Arial" w:hAnsi="Arial" w:cs="Arial"/>
          <w:sz w:val="24"/>
          <w:szCs w:val="24"/>
        </w:rPr>
        <w:t xml:space="preserve">The freedom and anonymity provided by the Internet can harm others by spreading pictures or videos. There are many types of cyber </w:t>
      </w:r>
      <w:r w:rsidR="005831E5">
        <w:rPr>
          <w:rFonts w:ascii="Arial" w:eastAsia="Arial" w:hAnsi="Arial" w:cs="Arial"/>
          <w:sz w:val="24"/>
          <w:szCs w:val="24"/>
        </w:rPr>
        <w:t>bullying. Cyber</w:t>
      </w:r>
      <w:r>
        <w:rPr>
          <w:rFonts w:ascii="Arial" w:eastAsia="Arial" w:hAnsi="Arial" w:cs="Arial"/>
          <w:sz w:val="24"/>
          <w:szCs w:val="24"/>
        </w:rPr>
        <w:t xml:space="preserve"> bullying is the most common term used to widely evaluate this form of online bullying. There is no consensus o</w:t>
      </w:r>
      <w:r>
        <w:rPr>
          <w:rFonts w:ascii="Arial" w:eastAsia="Arial" w:hAnsi="Arial" w:cs="Arial"/>
          <w:sz w:val="24"/>
          <w:szCs w:val="24"/>
        </w:rPr>
        <w:t xml:space="preserve">n the definition of this term, but it can be understood as a competitive or reckless behavior against victims through the Internet or various virtual technologies with the help of individuals or </w:t>
      </w:r>
      <w:r w:rsidR="005831E5">
        <w:rPr>
          <w:rFonts w:ascii="Arial" w:eastAsia="Arial" w:hAnsi="Arial" w:cs="Arial"/>
          <w:sz w:val="24"/>
          <w:szCs w:val="24"/>
        </w:rPr>
        <w:t>organizations. Although</w:t>
      </w:r>
      <w:r>
        <w:rPr>
          <w:rFonts w:ascii="Arial" w:eastAsia="Arial" w:hAnsi="Arial" w:cs="Arial"/>
          <w:sz w:val="24"/>
          <w:szCs w:val="24"/>
        </w:rPr>
        <w:t xml:space="preserve"> anyone can be a victim of cyberbullyin</w:t>
      </w:r>
      <w:r>
        <w:rPr>
          <w:rFonts w:ascii="Arial" w:eastAsia="Arial" w:hAnsi="Arial" w:cs="Arial"/>
          <w:sz w:val="24"/>
          <w:szCs w:val="24"/>
        </w:rPr>
        <w:t>g, the research is mainly conducted among young people and teenagers. With definitions and metrics, it is difficult to assess the advantages of cyber bullying in this age group. On average, 20% to 40% of young people have experienced cyber security at leas</w:t>
      </w:r>
      <w:r>
        <w:rPr>
          <w:rFonts w:ascii="Arial" w:eastAsia="Arial" w:hAnsi="Arial" w:cs="Arial"/>
          <w:sz w:val="24"/>
          <w:szCs w:val="24"/>
        </w:rPr>
        <w:t>t once (Tokunaga, 2010</w:t>
      </w:r>
      <w:proofErr w:type="gramStart"/>
      <w:r>
        <w:rPr>
          <w:rFonts w:ascii="Arial" w:eastAsia="Arial" w:hAnsi="Arial" w:cs="Arial"/>
          <w:sz w:val="24"/>
          <w:szCs w:val="24"/>
        </w:rPr>
        <w:t>).In</w:t>
      </w:r>
      <w:proofErr w:type="gramEnd"/>
      <w:r>
        <w:rPr>
          <w:rFonts w:ascii="Arial" w:eastAsia="Arial" w:hAnsi="Arial" w:cs="Arial"/>
          <w:sz w:val="24"/>
          <w:szCs w:val="24"/>
        </w:rPr>
        <w:t xml:space="preserve"> the past decade, the number of victims of cyberbullying has even increased (Jones, Mitchell, and </w:t>
      </w:r>
      <w:proofErr w:type="spellStart"/>
      <w:r>
        <w:rPr>
          <w:rFonts w:ascii="Arial" w:eastAsia="Arial" w:hAnsi="Arial" w:cs="Arial"/>
          <w:sz w:val="24"/>
          <w:szCs w:val="24"/>
        </w:rPr>
        <w:t>Finkelhor</w:t>
      </w:r>
      <w:proofErr w:type="spellEnd"/>
      <w:r>
        <w:rPr>
          <w:rFonts w:ascii="Arial" w:eastAsia="Arial" w:hAnsi="Arial" w:cs="Arial"/>
          <w:sz w:val="24"/>
          <w:szCs w:val="24"/>
        </w:rPr>
        <w:t>, 2012). As young people become active customers of social media and the Internet, this is not always surprising. As a resu</w:t>
      </w:r>
      <w:r>
        <w:rPr>
          <w:rFonts w:ascii="Arial" w:eastAsia="Arial" w:hAnsi="Arial" w:cs="Arial"/>
          <w:sz w:val="24"/>
          <w:szCs w:val="24"/>
        </w:rPr>
        <w:t>lt, a large part of your social activities are now online.</w:t>
      </w:r>
    </w:p>
    <w:p w:rsidR="009919EA" w:rsidRDefault="008546E6">
      <w:pPr>
        <w:spacing w:before="240" w:after="240" w:line="276" w:lineRule="auto"/>
        <w:jc w:val="both"/>
        <w:rPr>
          <w:rFonts w:ascii="Arial" w:eastAsia="Arial" w:hAnsi="Arial" w:cs="Arial"/>
          <w:sz w:val="24"/>
          <w:szCs w:val="24"/>
        </w:rPr>
      </w:pPr>
      <w:r>
        <w:rPr>
          <w:rFonts w:ascii="Arial" w:eastAsia="Arial" w:hAnsi="Arial" w:cs="Arial"/>
          <w:sz w:val="24"/>
          <w:szCs w:val="24"/>
        </w:rPr>
        <w:t>Therefore, the victims of cyberbullying should be seen as the context for changing or expanding the bullying behavior, rather than as an increase in the number of children being bullied. Most victi</w:t>
      </w:r>
      <w:r>
        <w:rPr>
          <w:rFonts w:ascii="Arial" w:eastAsia="Arial" w:hAnsi="Arial" w:cs="Arial"/>
          <w:sz w:val="24"/>
          <w:szCs w:val="24"/>
        </w:rPr>
        <w:t>ms of cyberbullying are disappointed with this experience. In terms of the frequency, duration and severity of competitions, cyberbullying is associated with mental health problems and educational issues (e.g. depression, social anxiety)., Reduce the score</w:t>
      </w:r>
      <w:r>
        <w:rPr>
          <w:rFonts w:ascii="Arial" w:eastAsia="Arial" w:hAnsi="Arial" w:cs="Arial"/>
          <w:sz w:val="24"/>
          <w:szCs w:val="24"/>
        </w:rPr>
        <w:t>, increase the number of passes). In addition, cyberbullying is related to the bad university atmosphere. It should be noted that, compared with cyberbullying, the damage caused by cyberbullying may be more serious because it can appear anonymously without</w:t>
      </w:r>
      <w:r>
        <w:rPr>
          <w:rFonts w:ascii="Arial" w:eastAsia="Arial" w:hAnsi="Arial" w:cs="Arial"/>
          <w:sz w:val="24"/>
          <w:szCs w:val="24"/>
        </w:rPr>
        <w:t xml:space="preserve"> difficulty. That day. However, it should be noted that apart from the latter, these skills are not specific to the context of cyberbullying. A unique form of cyberbullying is cyberbullying, or repetitive and harmful harassment of people using digital devi</w:t>
      </w:r>
      <w:r>
        <w:rPr>
          <w:rFonts w:ascii="Arial" w:eastAsia="Arial" w:hAnsi="Arial" w:cs="Arial"/>
          <w:sz w:val="24"/>
          <w:szCs w:val="24"/>
        </w:rPr>
        <w:t xml:space="preserve">ces. Stalkers can use this virtual technology to obtain data about the victim and obtain results. The difference between cyberbullying and cyberbullying is that by using this definition, bullies no longer want to cause harm, even though they usually cause </w:t>
      </w:r>
      <w:proofErr w:type="spellStart"/>
      <w:proofErr w:type="gramStart"/>
      <w:r>
        <w:rPr>
          <w:rFonts w:ascii="Arial" w:eastAsia="Arial" w:hAnsi="Arial" w:cs="Arial"/>
          <w:sz w:val="24"/>
          <w:szCs w:val="24"/>
        </w:rPr>
        <w:t>harm.Often</w:t>
      </w:r>
      <w:proofErr w:type="spellEnd"/>
      <w:proofErr w:type="gramEnd"/>
      <w:r>
        <w:rPr>
          <w:rFonts w:ascii="Arial" w:eastAsia="Arial" w:hAnsi="Arial" w:cs="Arial"/>
          <w:sz w:val="24"/>
          <w:szCs w:val="24"/>
        </w:rPr>
        <w:t xml:space="preserve"> want to provoke an advertisement or friendship with the victim. The analysis confirmed that 6.3% of people have suffered cyberbullying in at least two weeks (Dreβ</w:t>
      </w:r>
      <w:proofErr w:type="spellStart"/>
      <w:r>
        <w:rPr>
          <w:rFonts w:ascii="Arial" w:eastAsia="Arial" w:hAnsi="Arial" w:cs="Arial"/>
          <w:sz w:val="24"/>
          <w:szCs w:val="24"/>
        </w:rPr>
        <w:t>ing</w:t>
      </w:r>
      <w:proofErr w:type="spellEnd"/>
      <w:r>
        <w:rPr>
          <w:rFonts w:ascii="Arial" w:eastAsia="Arial" w:hAnsi="Arial" w:cs="Arial"/>
          <w:sz w:val="24"/>
          <w:szCs w:val="24"/>
        </w:rPr>
        <w:t xml:space="preserve">, Bailer, Anders, Wagner &amp; </w:t>
      </w:r>
      <w:proofErr w:type="spellStart"/>
      <w:r>
        <w:rPr>
          <w:rFonts w:ascii="Arial" w:eastAsia="Arial" w:hAnsi="Arial" w:cs="Arial"/>
          <w:sz w:val="24"/>
          <w:szCs w:val="24"/>
        </w:rPr>
        <w:t>Gallas</w:t>
      </w:r>
      <w:proofErr w:type="spellEnd"/>
      <w:r>
        <w:rPr>
          <w:rFonts w:ascii="Arial" w:eastAsia="Arial" w:hAnsi="Arial" w:cs="Arial"/>
          <w:sz w:val="24"/>
          <w:szCs w:val="24"/>
        </w:rPr>
        <w:t>, 2014).</w:t>
      </w:r>
    </w:p>
    <w:p w:rsidR="009919EA" w:rsidRDefault="009919EA">
      <w:pPr>
        <w:spacing w:before="240" w:after="240" w:line="276" w:lineRule="auto"/>
        <w:jc w:val="both"/>
        <w:rPr>
          <w:rFonts w:ascii="Arial" w:eastAsia="Arial" w:hAnsi="Arial" w:cs="Arial"/>
          <w:sz w:val="24"/>
          <w:szCs w:val="24"/>
        </w:rPr>
      </w:pPr>
    </w:p>
    <w:p w:rsidR="009919EA" w:rsidRDefault="009919EA">
      <w:pPr>
        <w:spacing w:before="240" w:after="240" w:line="276" w:lineRule="auto"/>
        <w:jc w:val="both"/>
        <w:rPr>
          <w:rFonts w:ascii="Arial" w:eastAsia="Arial" w:hAnsi="Arial" w:cs="Arial"/>
          <w:b/>
          <w:sz w:val="28"/>
          <w:szCs w:val="28"/>
        </w:rPr>
      </w:pPr>
    </w:p>
    <w:p w:rsidR="009919EA" w:rsidRDefault="009919EA">
      <w:pPr>
        <w:spacing w:before="240" w:after="240" w:line="276" w:lineRule="auto"/>
        <w:jc w:val="both"/>
        <w:rPr>
          <w:rFonts w:ascii="Arial" w:eastAsia="Arial" w:hAnsi="Arial" w:cs="Arial"/>
          <w:b/>
          <w:sz w:val="28"/>
          <w:szCs w:val="28"/>
        </w:rPr>
      </w:pPr>
    </w:p>
    <w:p w:rsidR="009919EA" w:rsidRDefault="008546E6">
      <w:pPr>
        <w:spacing w:before="240" w:after="240" w:line="276" w:lineRule="auto"/>
        <w:jc w:val="both"/>
        <w:rPr>
          <w:rFonts w:ascii="Arial" w:eastAsia="Arial" w:hAnsi="Arial" w:cs="Arial"/>
          <w:b/>
          <w:sz w:val="28"/>
          <w:szCs w:val="28"/>
        </w:rPr>
      </w:pPr>
      <w:r>
        <w:rPr>
          <w:rFonts w:ascii="Arial" w:eastAsia="Arial" w:hAnsi="Arial" w:cs="Arial"/>
          <w:b/>
          <w:sz w:val="28"/>
          <w:szCs w:val="28"/>
        </w:rPr>
        <w:t>Sexual risk:</w:t>
      </w:r>
    </w:p>
    <w:p w:rsidR="009919EA" w:rsidRDefault="008546E6">
      <w:pPr>
        <w:spacing w:before="240" w:after="240" w:line="276" w:lineRule="auto"/>
        <w:jc w:val="both"/>
        <w:rPr>
          <w:rFonts w:ascii="Arial" w:eastAsia="Arial" w:hAnsi="Arial" w:cs="Arial"/>
          <w:sz w:val="24"/>
          <w:szCs w:val="24"/>
        </w:rPr>
      </w:pPr>
      <w:r>
        <w:rPr>
          <w:rFonts w:ascii="Arial" w:eastAsia="Arial" w:hAnsi="Arial" w:cs="Arial"/>
          <w:sz w:val="24"/>
          <w:szCs w:val="24"/>
        </w:rPr>
        <w:t xml:space="preserve">The Internet has also </w:t>
      </w:r>
      <w:r>
        <w:rPr>
          <w:rFonts w:ascii="Arial" w:eastAsia="Arial" w:hAnsi="Arial" w:cs="Arial"/>
          <w:sz w:val="24"/>
          <w:szCs w:val="24"/>
        </w:rPr>
        <w:t xml:space="preserve">served as a platform for disseminating pornographic content. If (young) Internet users are faced with such inappropriate content, this may cause </w:t>
      </w:r>
      <w:proofErr w:type="spellStart"/>
      <w:proofErr w:type="gramStart"/>
      <w:r>
        <w:rPr>
          <w:rFonts w:ascii="Arial" w:eastAsia="Arial" w:hAnsi="Arial" w:cs="Arial"/>
          <w:sz w:val="24"/>
          <w:szCs w:val="24"/>
        </w:rPr>
        <w:t>concern.One</w:t>
      </w:r>
      <w:proofErr w:type="spellEnd"/>
      <w:proofErr w:type="gramEnd"/>
      <w:r>
        <w:rPr>
          <w:rFonts w:ascii="Arial" w:eastAsia="Arial" w:hAnsi="Arial" w:cs="Arial"/>
          <w:sz w:val="24"/>
          <w:szCs w:val="24"/>
        </w:rPr>
        <w:t xml:space="preserve"> study found that this proportion was 23% ( 10-17 years old) has been reluctant to watch pornography</w:t>
      </w:r>
      <w:r>
        <w:rPr>
          <w:rFonts w:ascii="Arial" w:eastAsia="Arial" w:hAnsi="Arial" w:cs="Arial"/>
          <w:sz w:val="24"/>
          <w:szCs w:val="24"/>
        </w:rPr>
        <w:t xml:space="preserve"> in the past year. When sending these gender-specific texts, photos or videos created by yourself through your mobile phone or mobile </w:t>
      </w:r>
      <w:proofErr w:type="spellStart"/>
      <w:proofErr w:type="gramStart"/>
      <w:r>
        <w:rPr>
          <w:rFonts w:ascii="Arial" w:eastAsia="Arial" w:hAnsi="Arial" w:cs="Arial"/>
          <w:sz w:val="24"/>
          <w:szCs w:val="24"/>
        </w:rPr>
        <w:t>phone,On</w:t>
      </w:r>
      <w:proofErr w:type="spellEnd"/>
      <w:proofErr w:type="gramEnd"/>
      <w:r>
        <w:rPr>
          <w:rFonts w:ascii="Arial" w:eastAsia="Arial" w:hAnsi="Arial" w:cs="Arial"/>
          <w:sz w:val="24"/>
          <w:szCs w:val="24"/>
        </w:rPr>
        <w:t xml:space="preserve"> the Internet, this is called pornography. Because there are many definitions and standards for gender identificat</w:t>
      </w:r>
      <w:r>
        <w:rPr>
          <w:rFonts w:ascii="Arial" w:eastAsia="Arial" w:hAnsi="Arial" w:cs="Arial"/>
          <w:sz w:val="24"/>
          <w:szCs w:val="24"/>
        </w:rPr>
        <w:t xml:space="preserve">ion, the prevalence estimates vary </w:t>
      </w:r>
      <w:proofErr w:type="spellStart"/>
      <w:proofErr w:type="gramStart"/>
      <w:r>
        <w:rPr>
          <w:rFonts w:ascii="Arial" w:eastAsia="Arial" w:hAnsi="Arial" w:cs="Arial"/>
          <w:sz w:val="24"/>
          <w:szCs w:val="24"/>
        </w:rPr>
        <w:t>widely.The</w:t>
      </w:r>
      <w:proofErr w:type="spellEnd"/>
      <w:proofErr w:type="gramEnd"/>
      <w:r>
        <w:rPr>
          <w:rFonts w:ascii="Arial" w:eastAsia="Arial" w:hAnsi="Arial" w:cs="Arial"/>
          <w:sz w:val="24"/>
          <w:szCs w:val="24"/>
        </w:rPr>
        <w:t xml:space="preserve"> normal part of the sexual experience, personal. People involved in pornographic text messages should be aware of the risks associated with specific online contacts. After sending a sex message or picture, it is</w:t>
      </w:r>
      <w:r>
        <w:rPr>
          <w:rFonts w:ascii="Arial" w:eastAsia="Arial" w:hAnsi="Arial" w:cs="Arial"/>
          <w:sz w:val="24"/>
          <w:szCs w:val="24"/>
        </w:rPr>
        <w:t xml:space="preserve"> difficult to control what is happening and who can see it. This content may damage your reputation or be used by (online) bullies. In addition, texting will increase the risk of texting. This is a form of blackmail, in which the offender receives explicit</w:t>
      </w:r>
      <w:r>
        <w:rPr>
          <w:rFonts w:ascii="Arial" w:eastAsia="Arial" w:hAnsi="Arial" w:cs="Arial"/>
          <w:sz w:val="24"/>
          <w:szCs w:val="24"/>
        </w:rPr>
        <w:t xml:space="preserve"> pornographic material created by the victim and uses it to exert pressure. Or they engage in sexual intercourse or pay a certain </w:t>
      </w:r>
      <w:proofErr w:type="spellStart"/>
      <w:proofErr w:type="gramStart"/>
      <w:r>
        <w:rPr>
          <w:rFonts w:ascii="Arial" w:eastAsia="Arial" w:hAnsi="Arial" w:cs="Arial"/>
          <w:sz w:val="24"/>
          <w:szCs w:val="24"/>
        </w:rPr>
        <w:t>fee.By</w:t>
      </w:r>
      <w:proofErr w:type="spellEnd"/>
      <w:proofErr w:type="gramEnd"/>
      <w:r>
        <w:rPr>
          <w:rFonts w:ascii="Arial" w:eastAsia="Arial" w:hAnsi="Arial" w:cs="Arial"/>
          <w:sz w:val="24"/>
          <w:szCs w:val="24"/>
        </w:rPr>
        <w:t xml:space="preserve"> threatening to disclose this intimate content to friends or family, the bully tries to achieve their goals. Since it is</w:t>
      </w:r>
      <w:r>
        <w:rPr>
          <w:rFonts w:ascii="Arial" w:eastAsia="Arial" w:hAnsi="Arial" w:cs="Arial"/>
          <w:sz w:val="24"/>
          <w:szCs w:val="24"/>
        </w:rPr>
        <w:t xml:space="preserve"> believed that many cases of sexual torture have not been reported, it is difficult to estimate its incidence. The sexual assault on her is also called online nursing. Social media platforms and mobile applications provide a wide range of new tools for sex</w:t>
      </w:r>
      <w:r>
        <w:rPr>
          <w:rFonts w:ascii="Arial" w:eastAsia="Arial" w:hAnsi="Arial" w:cs="Arial"/>
          <w:sz w:val="24"/>
          <w:szCs w:val="24"/>
        </w:rPr>
        <w:t xml:space="preserve">ual predators to reach young </w:t>
      </w:r>
      <w:proofErr w:type="spellStart"/>
      <w:proofErr w:type="gramStart"/>
      <w:r>
        <w:rPr>
          <w:rFonts w:ascii="Arial" w:eastAsia="Arial" w:hAnsi="Arial" w:cs="Arial"/>
          <w:sz w:val="24"/>
          <w:szCs w:val="24"/>
        </w:rPr>
        <w:t>people.Although</w:t>
      </w:r>
      <w:proofErr w:type="spellEnd"/>
      <w:proofErr w:type="gramEnd"/>
      <w:r>
        <w:rPr>
          <w:rFonts w:ascii="Arial" w:eastAsia="Arial" w:hAnsi="Arial" w:cs="Arial"/>
          <w:sz w:val="24"/>
          <w:szCs w:val="24"/>
        </w:rPr>
        <w:t xml:space="preserve"> this risk should be seriously considered, the moral panic surrounding this issue may be disproportionate to the loss of online care. In addition, young people do not always know who they communicate with online.</w:t>
      </w:r>
      <w:r>
        <w:rPr>
          <w:rFonts w:ascii="Arial" w:eastAsia="Arial" w:hAnsi="Arial" w:cs="Arial"/>
          <w:sz w:val="24"/>
          <w:szCs w:val="24"/>
        </w:rPr>
        <w:t xml:space="preserve"> </w:t>
      </w:r>
    </w:p>
    <w:p w:rsidR="009919EA" w:rsidRDefault="009919EA">
      <w:pPr>
        <w:spacing w:before="240" w:after="240" w:line="276" w:lineRule="auto"/>
        <w:jc w:val="both"/>
        <w:rPr>
          <w:rFonts w:ascii="Arial" w:eastAsia="Arial" w:hAnsi="Arial" w:cs="Arial"/>
          <w:sz w:val="24"/>
          <w:szCs w:val="24"/>
        </w:rPr>
      </w:pPr>
    </w:p>
    <w:p w:rsidR="009919EA" w:rsidRDefault="009919EA">
      <w:pPr>
        <w:spacing w:before="240" w:after="240" w:line="276" w:lineRule="auto"/>
        <w:jc w:val="both"/>
        <w:rPr>
          <w:rFonts w:ascii="Arial" w:eastAsia="Arial" w:hAnsi="Arial" w:cs="Arial"/>
          <w:sz w:val="24"/>
          <w:szCs w:val="24"/>
        </w:rPr>
      </w:pPr>
    </w:p>
    <w:p w:rsidR="009919EA" w:rsidRDefault="009919EA">
      <w:pPr>
        <w:spacing w:before="240" w:after="240" w:line="276" w:lineRule="auto"/>
        <w:jc w:val="both"/>
        <w:rPr>
          <w:rFonts w:ascii="Arial" w:eastAsia="Arial" w:hAnsi="Arial" w:cs="Arial"/>
          <w:sz w:val="24"/>
          <w:szCs w:val="24"/>
        </w:rPr>
      </w:pPr>
    </w:p>
    <w:p w:rsidR="009919EA" w:rsidRDefault="009919EA">
      <w:pPr>
        <w:spacing w:before="240" w:after="240" w:line="276" w:lineRule="auto"/>
        <w:jc w:val="both"/>
        <w:rPr>
          <w:rFonts w:ascii="Arial" w:eastAsia="Arial" w:hAnsi="Arial" w:cs="Arial"/>
          <w:sz w:val="24"/>
          <w:szCs w:val="24"/>
        </w:rPr>
      </w:pPr>
    </w:p>
    <w:p w:rsidR="009919EA" w:rsidRDefault="009919EA">
      <w:pPr>
        <w:spacing w:before="240" w:after="240" w:line="276" w:lineRule="auto"/>
        <w:jc w:val="both"/>
        <w:rPr>
          <w:rFonts w:ascii="Arial" w:eastAsia="Arial" w:hAnsi="Arial" w:cs="Arial"/>
          <w:sz w:val="24"/>
          <w:szCs w:val="24"/>
        </w:rPr>
      </w:pPr>
    </w:p>
    <w:p w:rsidR="009919EA" w:rsidRDefault="009919EA">
      <w:pPr>
        <w:spacing w:before="240" w:after="240" w:line="276" w:lineRule="auto"/>
        <w:jc w:val="both"/>
        <w:rPr>
          <w:rFonts w:ascii="Arial" w:eastAsia="Arial" w:hAnsi="Arial" w:cs="Arial"/>
          <w:sz w:val="24"/>
          <w:szCs w:val="24"/>
        </w:rPr>
      </w:pPr>
    </w:p>
    <w:p w:rsidR="009919EA" w:rsidRDefault="009919EA">
      <w:pPr>
        <w:spacing w:before="240" w:after="240" w:line="276" w:lineRule="auto"/>
        <w:jc w:val="both"/>
        <w:rPr>
          <w:rFonts w:ascii="Arial" w:eastAsia="Arial" w:hAnsi="Arial" w:cs="Arial"/>
          <w:sz w:val="24"/>
          <w:szCs w:val="24"/>
        </w:rPr>
      </w:pPr>
    </w:p>
    <w:p w:rsidR="009919EA" w:rsidRDefault="009919EA">
      <w:pPr>
        <w:spacing w:before="240" w:after="240" w:line="276" w:lineRule="auto"/>
        <w:jc w:val="both"/>
        <w:rPr>
          <w:rFonts w:ascii="Arial" w:eastAsia="Arial" w:hAnsi="Arial" w:cs="Arial"/>
          <w:sz w:val="24"/>
          <w:szCs w:val="24"/>
        </w:rPr>
      </w:pPr>
    </w:p>
    <w:p w:rsidR="009919EA" w:rsidRDefault="009919EA">
      <w:pPr>
        <w:spacing w:before="240" w:after="240" w:line="276" w:lineRule="auto"/>
        <w:jc w:val="both"/>
        <w:rPr>
          <w:rFonts w:ascii="Arial" w:eastAsia="Arial" w:hAnsi="Arial" w:cs="Arial"/>
          <w:sz w:val="24"/>
          <w:szCs w:val="24"/>
        </w:rPr>
      </w:pPr>
    </w:p>
    <w:p w:rsidR="009919EA" w:rsidRDefault="008546E6">
      <w:pPr>
        <w:spacing w:before="240" w:after="240" w:line="276" w:lineRule="auto"/>
        <w:jc w:val="both"/>
        <w:rPr>
          <w:rFonts w:ascii="Arial" w:eastAsia="Arial" w:hAnsi="Arial" w:cs="Arial"/>
          <w:b/>
          <w:sz w:val="28"/>
          <w:szCs w:val="28"/>
        </w:rPr>
      </w:pPr>
      <w:r>
        <w:rPr>
          <w:rFonts w:ascii="Arial" w:eastAsia="Arial" w:hAnsi="Arial" w:cs="Arial"/>
          <w:b/>
          <w:sz w:val="28"/>
          <w:szCs w:val="28"/>
        </w:rPr>
        <w:t>Value related risk:</w:t>
      </w:r>
    </w:p>
    <w:p w:rsidR="009919EA" w:rsidRDefault="008546E6">
      <w:pPr>
        <w:spacing w:before="240" w:after="240" w:line="276" w:lineRule="auto"/>
        <w:jc w:val="both"/>
        <w:rPr>
          <w:rFonts w:ascii="Arial" w:eastAsia="Arial" w:hAnsi="Arial" w:cs="Arial"/>
          <w:sz w:val="24"/>
          <w:szCs w:val="24"/>
        </w:rPr>
      </w:pPr>
      <w:r>
        <w:rPr>
          <w:rFonts w:ascii="Arial" w:eastAsia="Arial" w:hAnsi="Arial" w:cs="Arial"/>
          <w:sz w:val="24"/>
          <w:szCs w:val="24"/>
        </w:rPr>
        <w:t>Although the risks associated with digital attacks and sexual risks have become the subject of extensive research, little is known about the risks associated with securities. These risks are associated with malicious content and unreliable information, whi</w:t>
      </w:r>
      <w:r>
        <w:rPr>
          <w:rFonts w:ascii="Arial" w:eastAsia="Arial" w:hAnsi="Arial" w:cs="Arial"/>
          <w:sz w:val="24"/>
          <w:szCs w:val="24"/>
        </w:rPr>
        <w:t>ch are easy to find on the Internet and may have a negative impact on the value held by individuals. About yourself, a group of people or the whole society. For example, there are many suicide and non-suicide self-harm units (NSSI) that describe and discus</w:t>
      </w:r>
      <w:r>
        <w:rPr>
          <w:rFonts w:ascii="Arial" w:eastAsia="Arial" w:hAnsi="Arial" w:cs="Arial"/>
          <w:sz w:val="24"/>
          <w:szCs w:val="24"/>
        </w:rPr>
        <w:t>s different types of suicide and self-harm. However, most of them specifically advise against harmful behaviors. Some people even ask for help. Processing information about suicide or self-harm may put people in need at risk. Some findings may mean that de</w:t>
      </w:r>
      <w:r>
        <w:rPr>
          <w:rFonts w:ascii="Arial" w:eastAsia="Arial" w:hAnsi="Arial" w:cs="Arial"/>
          <w:sz w:val="24"/>
          <w:szCs w:val="24"/>
        </w:rPr>
        <w:t xml:space="preserve">aling with suicide and NSSI advice and recommendations can actually lead to an increase in destructive thinking. Suicide sites and NSSI's interactive features can provide seekers with a virtual space in which they can emotionally support each </w:t>
      </w:r>
      <w:proofErr w:type="spellStart"/>
      <w:proofErr w:type="gramStart"/>
      <w:r>
        <w:rPr>
          <w:rFonts w:ascii="Arial" w:eastAsia="Arial" w:hAnsi="Arial" w:cs="Arial"/>
          <w:sz w:val="24"/>
          <w:szCs w:val="24"/>
        </w:rPr>
        <w:t>other.Further</w:t>
      </w:r>
      <w:proofErr w:type="spellEnd"/>
      <w:proofErr w:type="gramEnd"/>
      <w:r>
        <w:rPr>
          <w:rFonts w:ascii="Arial" w:eastAsia="Arial" w:hAnsi="Arial" w:cs="Arial"/>
          <w:sz w:val="24"/>
          <w:szCs w:val="24"/>
        </w:rPr>
        <w:t xml:space="preserve"> research is needed to fully understand the motivations of Internet users to visit these types of websites. The Pro-</w:t>
      </w:r>
      <w:proofErr w:type="spellStart"/>
      <w:r>
        <w:rPr>
          <w:rFonts w:ascii="Arial" w:eastAsia="Arial" w:hAnsi="Arial" w:cs="Arial"/>
          <w:sz w:val="24"/>
          <w:szCs w:val="24"/>
        </w:rPr>
        <w:t>ana</w:t>
      </w:r>
      <w:proofErr w:type="spellEnd"/>
      <w:r>
        <w:rPr>
          <w:rFonts w:ascii="Arial" w:eastAsia="Arial" w:hAnsi="Arial" w:cs="Arial"/>
          <w:sz w:val="24"/>
          <w:szCs w:val="24"/>
        </w:rPr>
        <w:t xml:space="preserve"> website describes anorexia as a lifestyle rather than a disease, with the same duality. Eating disorders, but this does not mean that th</w:t>
      </w:r>
      <w:r>
        <w:rPr>
          <w:rFonts w:ascii="Arial" w:eastAsia="Arial" w:hAnsi="Arial" w:cs="Arial"/>
          <w:sz w:val="24"/>
          <w:szCs w:val="24"/>
        </w:rPr>
        <w:t>ese places are completely useful and will not cause potential harm to users. For example, a study on places that promote anorexia (</w:t>
      </w:r>
      <w:proofErr w:type="spellStart"/>
      <w:r>
        <w:rPr>
          <w:rFonts w:ascii="Arial" w:eastAsia="Arial" w:hAnsi="Arial" w:cs="Arial"/>
          <w:sz w:val="24"/>
          <w:szCs w:val="24"/>
        </w:rPr>
        <w:t>Bardone</w:t>
      </w:r>
      <w:proofErr w:type="spellEnd"/>
      <w:r>
        <w:rPr>
          <w:rFonts w:ascii="Arial" w:eastAsia="Arial" w:hAnsi="Arial" w:cs="Arial"/>
          <w:sz w:val="24"/>
          <w:szCs w:val="24"/>
        </w:rPr>
        <w:t>-Cone &amp; Cass, 2007) found that respondents saw anorexia Websites find themselves more difficult than websites opened o</w:t>
      </w:r>
      <w:r>
        <w:rPr>
          <w:rFonts w:ascii="Arial" w:eastAsia="Arial" w:hAnsi="Arial" w:cs="Arial"/>
          <w:sz w:val="24"/>
          <w:szCs w:val="24"/>
        </w:rPr>
        <w:t>n other websites. Few studies have investigated security risks. Therefore, it is difficult to estimate how many people will visit a website with such content. Little is known about other ways of disseminating unhealthy information through social media site</w:t>
      </w:r>
      <w:r>
        <w:rPr>
          <w:rFonts w:ascii="Arial" w:eastAsia="Arial" w:hAnsi="Arial" w:cs="Arial"/>
          <w:sz w:val="24"/>
          <w:szCs w:val="24"/>
        </w:rPr>
        <w:t xml:space="preserve">s. Radical ideological groups also use the Internet to spread hatred and even radical messages. These groups shared many beliefs related to </w:t>
      </w:r>
      <w:proofErr w:type="spellStart"/>
      <w:proofErr w:type="gramStart"/>
      <w:r>
        <w:rPr>
          <w:rFonts w:ascii="Arial" w:eastAsia="Arial" w:hAnsi="Arial" w:cs="Arial"/>
          <w:sz w:val="24"/>
          <w:szCs w:val="24"/>
        </w:rPr>
        <w:t>violence.As</w:t>
      </w:r>
      <w:proofErr w:type="spellEnd"/>
      <w:proofErr w:type="gramEnd"/>
      <w:r>
        <w:rPr>
          <w:rFonts w:ascii="Arial" w:eastAsia="Arial" w:hAnsi="Arial" w:cs="Arial"/>
          <w:sz w:val="24"/>
          <w:szCs w:val="24"/>
        </w:rPr>
        <w:t xml:space="preserve"> a reasonable way to achieve group goals, their hatred is usually directed at people of different races, </w:t>
      </w:r>
      <w:r>
        <w:rPr>
          <w:rFonts w:ascii="Arial" w:eastAsia="Arial" w:hAnsi="Arial" w:cs="Arial"/>
          <w:sz w:val="24"/>
          <w:szCs w:val="24"/>
        </w:rPr>
        <w:t>religions, or sexual orientations. Because of their ideology, these groups provide a clear structure that can gain insight into the world, reduce ambiguity, and make membership very attractive to them. It is believed that young people are particularly vuln</w:t>
      </w:r>
      <w:r>
        <w:rPr>
          <w:rFonts w:ascii="Arial" w:eastAsia="Arial" w:hAnsi="Arial" w:cs="Arial"/>
          <w:sz w:val="24"/>
          <w:szCs w:val="24"/>
        </w:rPr>
        <w:t>erable to this type of reasoning when seeking identity and belonging. Depending on the frequency and time of viewing certain messages exposure to hateful or racist content can affect belief systems. In addition, there is concern that exposure in some cases</w:t>
      </w:r>
      <w:r>
        <w:rPr>
          <w:rFonts w:ascii="Arial" w:eastAsia="Arial" w:hAnsi="Arial" w:cs="Arial"/>
          <w:sz w:val="24"/>
          <w:szCs w:val="24"/>
        </w:rPr>
        <w:t xml:space="preserve"> will cause subscribers to mobilize online or even offline for extreme activities. Among young people between the ages of 36, 65.4% are exposed to </w:t>
      </w:r>
      <w:r>
        <w:rPr>
          <w:rFonts w:ascii="Arial" w:eastAsia="Arial" w:hAnsi="Arial" w:cs="Arial"/>
          <w:sz w:val="24"/>
          <w:szCs w:val="24"/>
        </w:rPr>
        <w:lastRenderedPageBreak/>
        <w:t xml:space="preserve">radiation. Hate the content on the Internet in the past 3 months. To the </w:t>
      </w:r>
      <w:proofErr w:type="spellStart"/>
      <w:proofErr w:type="gramStart"/>
      <w:r>
        <w:rPr>
          <w:rFonts w:ascii="Arial" w:eastAsia="Arial" w:hAnsi="Arial" w:cs="Arial"/>
          <w:sz w:val="24"/>
          <w:szCs w:val="24"/>
        </w:rPr>
        <w:t>office,one</w:t>
      </w:r>
      <w:proofErr w:type="spellEnd"/>
      <w:proofErr w:type="gramEnd"/>
      <w:r>
        <w:rPr>
          <w:rFonts w:ascii="Arial" w:eastAsia="Arial" w:hAnsi="Arial" w:cs="Arial"/>
          <w:sz w:val="24"/>
          <w:szCs w:val="24"/>
        </w:rPr>
        <w:t xml:space="preserve"> fifth of the latter even </w:t>
      </w:r>
      <w:r>
        <w:rPr>
          <w:rFonts w:ascii="Arial" w:eastAsia="Arial" w:hAnsi="Arial" w:cs="Arial"/>
          <w:sz w:val="24"/>
          <w:szCs w:val="24"/>
        </w:rPr>
        <w:t>encountered violent content.</w:t>
      </w:r>
    </w:p>
    <w:p w:rsidR="009919EA" w:rsidRDefault="009919EA">
      <w:pPr>
        <w:spacing w:before="240" w:after="240" w:line="276" w:lineRule="auto"/>
        <w:jc w:val="both"/>
        <w:rPr>
          <w:rFonts w:ascii="Arial" w:eastAsia="Arial" w:hAnsi="Arial" w:cs="Arial"/>
          <w:sz w:val="24"/>
          <w:szCs w:val="24"/>
        </w:rPr>
      </w:pPr>
    </w:p>
    <w:p w:rsidR="009919EA" w:rsidRDefault="009919EA">
      <w:pPr>
        <w:spacing w:before="240" w:after="240" w:line="276" w:lineRule="auto"/>
        <w:jc w:val="both"/>
        <w:rPr>
          <w:rFonts w:ascii="Arial" w:eastAsia="Arial" w:hAnsi="Arial" w:cs="Arial"/>
          <w:sz w:val="24"/>
          <w:szCs w:val="24"/>
        </w:rPr>
      </w:pPr>
    </w:p>
    <w:p w:rsidR="009919EA" w:rsidRDefault="009919EA">
      <w:pPr>
        <w:spacing w:before="240" w:after="240" w:line="276" w:lineRule="auto"/>
        <w:jc w:val="both"/>
        <w:rPr>
          <w:rFonts w:ascii="Arial" w:eastAsia="Arial" w:hAnsi="Arial" w:cs="Arial"/>
          <w:sz w:val="24"/>
          <w:szCs w:val="24"/>
        </w:rPr>
      </w:pPr>
    </w:p>
    <w:p w:rsidR="009919EA" w:rsidRDefault="008546E6">
      <w:pPr>
        <w:spacing w:before="240" w:after="240" w:line="276" w:lineRule="auto"/>
        <w:jc w:val="both"/>
        <w:rPr>
          <w:rFonts w:ascii="Arial" w:eastAsia="Arial" w:hAnsi="Arial" w:cs="Arial"/>
          <w:b/>
          <w:sz w:val="28"/>
          <w:szCs w:val="28"/>
        </w:rPr>
      </w:pPr>
      <w:r>
        <w:rPr>
          <w:rFonts w:ascii="Arial" w:eastAsia="Arial" w:hAnsi="Arial" w:cs="Arial"/>
          <w:b/>
          <w:sz w:val="28"/>
          <w:szCs w:val="28"/>
        </w:rPr>
        <w:t>Commercial Risk</w:t>
      </w:r>
    </w:p>
    <w:p w:rsidR="009919EA" w:rsidRDefault="008546E6">
      <w:pPr>
        <w:spacing w:before="240" w:after="240" w:line="276" w:lineRule="auto"/>
        <w:jc w:val="both"/>
        <w:rPr>
          <w:rFonts w:ascii="Arial" w:eastAsia="Arial" w:hAnsi="Arial" w:cs="Arial"/>
          <w:sz w:val="24"/>
          <w:szCs w:val="24"/>
        </w:rPr>
      </w:pPr>
      <w:r>
        <w:rPr>
          <w:rFonts w:ascii="Arial" w:eastAsia="Arial" w:hAnsi="Arial" w:cs="Arial"/>
          <w:sz w:val="24"/>
          <w:szCs w:val="24"/>
        </w:rPr>
        <w:t xml:space="preserve">Businesses and other business participants have developed various methods of collecting personal information from Internet </w:t>
      </w:r>
      <w:proofErr w:type="spellStart"/>
      <w:proofErr w:type="gramStart"/>
      <w:r>
        <w:rPr>
          <w:rFonts w:ascii="Arial" w:eastAsia="Arial" w:hAnsi="Arial" w:cs="Arial"/>
          <w:sz w:val="24"/>
          <w:szCs w:val="24"/>
        </w:rPr>
        <w:t>users.On</w:t>
      </w:r>
      <w:proofErr w:type="spellEnd"/>
      <w:proofErr w:type="gramEnd"/>
      <w:r>
        <w:rPr>
          <w:rFonts w:ascii="Arial" w:eastAsia="Arial" w:hAnsi="Arial" w:cs="Arial"/>
          <w:sz w:val="24"/>
          <w:szCs w:val="24"/>
        </w:rPr>
        <w:t xml:space="preserve"> the other hand, the collection of this data is usually opaque. Although it i</w:t>
      </w:r>
      <w:r>
        <w:rPr>
          <w:rFonts w:ascii="Arial" w:eastAsia="Arial" w:hAnsi="Arial" w:cs="Arial"/>
          <w:sz w:val="24"/>
          <w:szCs w:val="24"/>
        </w:rPr>
        <w:t xml:space="preserve">s sometimes possible to refuse cookies, this may make it impossible to use website content. The same goes for social networking sites (SNS).  It is impossible to take advantage of SNS-related benefits without disclosing certain personal </w:t>
      </w:r>
      <w:proofErr w:type="spellStart"/>
      <w:proofErr w:type="gramStart"/>
      <w:r>
        <w:rPr>
          <w:rFonts w:ascii="Arial" w:eastAsia="Arial" w:hAnsi="Arial" w:cs="Arial"/>
          <w:sz w:val="24"/>
          <w:szCs w:val="24"/>
        </w:rPr>
        <w:t>information.In</w:t>
      </w:r>
      <w:proofErr w:type="spellEnd"/>
      <w:proofErr w:type="gramEnd"/>
      <w:r>
        <w:rPr>
          <w:rFonts w:ascii="Arial" w:eastAsia="Arial" w:hAnsi="Arial" w:cs="Arial"/>
          <w:sz w:val="24"/>
          <w:szCs w:val="24"/>
        </w:rPr>
        <w:t xml:space="preserve"> addi</w:t>
      </w:r>
      <w:r>
        <w:rPr>
          <w:rFonts w:ascii="Arial" w:eastAsia="Arial" w:hAnsi="Arial" w:cs="Arial"/>
          <w:sz w:val="24"/>
          <w:szCs w:val="24"/>
        </w:rPr>
        <w:t>tion, people often do not understand how to use the collected data. They are an attractive crowd to attract advertisers, and young people are active Internet users, which makes it easier for sales representatives to contact them online and collect their pe</w:t>
      </w:r>
      <w:r>
        <w:rPr>
          <w:rFonts w:ascii="Arial" w:eastAsia="Arial" w:hAnsi="Arial" w:cs="Arial"/>
          <w:sz w:val="24"/>
          <w:szCs w:val="24"/>
        </w:rPr>
        <w:t xml:space="preserve">rsonal </w:t>
      </w:r>
      <w:proofErr w:type="spellStart"/>
      <w:proofErr w:type="gramStart"/>
      <w:r>
        <w:rPr>
          <w:rFonts w:ascii="Arial" w:eastAsia="Arial" w:hAnsi="Arial" w:cs="Arial"/>
          <w:sz w:val="24"/>
          <w:szCs w:val="24"/>
        </w:rPr>
        <w:t>information.However</w:t>
      </w:r>
      <w:proofErr w:type="spellEnd"/>
      <w:proofErr w:type="gramEnd"/>
      <w:r>
        <w:rPr>
          <w:rFonts w:ascii="Arial" w:eastAsia="Arial" w:hAnsi="Arial" w:cs="Arial"/>
          <w:sz w:val="24"/>
          <w:szCs w:val="24"/>
        </w:rPr>
        <w:t xml:space="preserve">, the question is how far young people can judge whether they consume advertising and whether they have collected their personal data. This can be problematic, especially when faced with a mix of marketing and entertainment </w:t>
      </w:r>
      <w:proofErr w:type="gramStart"/>
      <w:r>
        <w:rPr>
          <w:rFonts w:ascii="Arial" w:eastAsia="Arial" w:hAnsi="Arial" w:cs="Arial"/>
          <w:sz w:val="24"/>
          <w:szCs w:val="24"/>
        </w:rPr>
        <w:t>conten</w:t>
      </w:r>
      <w:r>
        <w:rPr>
          <w:rFonts w:ascii="Arial" w:eastAsia="Arial" w:hAnsi="Arial" w:cs="Arial"/>
          <w:sz w:val="24"/>
          <w:szCs w:val="24"/>
        </w:rPr>
        <w:t>t .</w:t>
      </w:r>
      <w:proofErr w:type="gramEnd"/>
      <w:r>
        <w:rPr>
          <w:rFonts w:ascii="Arial" w:eastAsia="Arial" w:hAnsi="Arial" w:cs="Arial"/>
          <w:sz w:val="24"/>
          <w:szCs w:val="24"/>
        </w:rPr>
        <w:t xml:space="preserve"> Because the credibility of these games is not obvious, compared with other forms of advertising, games can make it easier for young people to accept advertising </w:t>
      </w:r>
      <w:proofErr w:type="spellStart"/>
      <w:proofErr w:type="gramStart"/>
      <w:r>
        <w:rPr>
          <w:rFonts w:ascii="Arial" w:eastAsia="Arial" w:hAnsi="Arial" w:cs="Arial"/>
          <w:sz w:val="24"/>
          <w:szCs w:val="24"/>
        </w:rPr>
        <w:t>messages.It</w:t>
      </w:r>
      <w:proofErr w:type="spellEnd"/>
      <w:proofErr w:type="gramEnd"/>
      <w:r>
        <w:rPr>
          <w:rFonts w:ascii="Arial" w:eastAsia="Arial" w:hAnsi="Arial" w:cs="Arial"/>
          <w:sz w:val="24"/>
          <w:szCs w:val="24"/>
        </w:rPr>
        <w:t xml:space="preserve"> may also affect your decision to disclose personal information. If people are n</w:t>
      </w:r>
      <w:r>
        <w:rPr>
          <w:rFonts w:ascii="Arial" w:eastAsia="Arial" w:hAnsi="Arial" w:cs="Arial"/>
          <w:sz w:val="24"/>
          <w:szCs w:val="24"/>
        </w:rPr>
        <w:t xml:space="preserve">ot careful about their personal information, unintended consequences may occur. For example, you may receive spam, which can be defined as unsolicited email, starting with unsolicited advertisements. Inappropriate content, or even fraudulent messages, can </w:t>
      </w:r>
      <w:r>
        <w:rPr>
          <w:rFonts w:ascii="Arial" w:eastAsia="Arial" w:hAnsi="Arial" w:cs="Arial"/>
          <w:sz w:val="24"/>
          <w:szCs w:val="24"/>
        </w:rPr>
        <w:t xml:space="preserve">be part of a phishing attack, in which criminals or fraudulent organizations try to collect personal financial information. Credit, usually disguised </w:t>
      </w:r>
      <w:proofErr w:type="spellStart"/>
      <w:r>
        <w:rPr>
          <w:rFonts w:ascii="Arial" w:eastAsia="Arial" w:hAnsi="Arial" w:cs="Arial"/>
          <w:sz w:val="24"/>
          <w:szCs w:val="24"/>
        </w:rPr>
        <w:t>asIf</w:t>
      </w:r>
      <w:proofErr w:type="spellEnd"/>
      <w:r>
        <w:rPr>
          <w:rFonts w:ascii="Arial" w:eastAsia="Arial" w:hAnsi="Arial" w:cs="Arial"/>
          <w:sz w:val="24"/>
          <w:szCs w:val="24"/>
        </w:rPr>
        <w:t xml:space="preserve"> Internet users fall into such scams, it can lead to identity theft and large amounts of money loss. F</w:t>
      </w:r>
      <w:r>
        <w:rPr>
          <w:rFonts w:ascii="Arial" w:eastAsia="Arial" w:hAnsi="Arial" w:cs="Arial"/>
          <w:sz w:val="24"/>
          <w:szCs w:val="24"/>
        </w:rPr>
        <w:t>inally, there are some commercial risks directly related to the behavior of Internet users. One of them is the use of illegal copies. Copyright infringements affect the financial situation of individual creators and the entire creative industry, some peopl</w:t>
      </w:r>
      <w:r>
        <w:rPr>
          <w:rFonts w:ascii="Arial" w:eastAsia="Arial" w:hAnsi="Arial" w:cs="Arial"/>
          <w:sz w:val="24"/>
          <w:szCs w:val="24"/>
        </w:rPr>
        <w:t xml:space="preserve">e </w:t>
      </w:r>
      <w:proofErr w:type="spellStart"/>
      <w:r>
        <w:rPr>
          <w:rFonts w:ascii="Arial" w:eastAsia="Arial" w:hAnsi="Arial" w:cs="Arial"/>
          <w:sz w:val="24"/>
          <w:szCs w:val="24"/>
        </w:rPr>
        <w:t>thinkIllegal</w:t>
      </w:r>
      <w:proofErr w:type="spellEnd"/>
      <w:r>
        <w:rPr>
          <w:rFonts w:ascii="Arial" w:eastAsia="Arial" w:hAnsi="Arial" w:cs="Arial"/>
          <w:sz w:val="24"/>
          <w:szCs w:val="24"/>
        </w:rPr>
        <w:t xml:space="preserve"> downloading, sharing and transmission are acceptable practices. In addition, gambling sites may have a negative impact on users. It turns out that this is a relatively new branch of the gambling industry that covers all forms of online gambl</w:t>
      </w:r>
      <w:r>
        <w:rPr>
          <w:rFonts w:ascii="Arial" w:eastAsia="Arial" w:hAnsi="Arial" w:cs="Arial"/>
          <w:sz w:val="24"/>
          <w:szCs w:val="24"/>
        </w:rPr>
        <w:t xml:space="preserve">ing and gambling, so it is difficult to study. Because it is not easy to access online game players, most studies use targeted sampling strategies to collect </w:t>
      </w:r>
      <w:proofErr w:type="spellStart"/>
      <w:proofErr w:type="gramStart"/>
      <w:r>
        <w:rPr>
          <w:rFonts w:ascii="Arial" w:eastAsia="Arial" w:hAnsi="Arial" w:cs="Arial"/>
          <w:sz w:val="24"/>
          <w:szCs w:val="24"/>
        </w:rPr>
        <w:t>information.Therefore</w:t>
      </w:r>
      <w:proofErr w:type="spellEnd"/>
      <w:proofErr w:type="gramEnd"/>
      <w:r>
        <w:rPr>
          <w:rFonts w:ascii="Arial" w:eastAsia="Arial" w:hAnsi="Arial" w:cs="Arial"/>
          <w:sz w:val="24"/>
          <w:szCs w:val="24"/>
        </w:rPr>
        <w:t xml:space="preserve">, it is difficult to assess the popularity of online gambling. Research </w:t>
      </w:r>
      <w:r>
        <w:rPr>
          <w:rFonts w:ascii="Arial" w:eastAsia="Arial" w:hAnsi="Arial" w:cs="Arial"/>
          <w:sz w:val="24"/>
          <w:szCs w:val="24"/>
        </w:rPr>
        <w:lastRenderedPageBreak/>
        <w:t xml:space="preserve">also </w:t>
      </w:r>
      <w:r>
        <w:rPr>
          <w:rFonts w:ascii="Arial" w:eastAsia="Arial" w:hAnsi="Arial" w:cs="Arial"/>
          <w:sz w:val="24"/>
          <w:szCs w:val="24"/>
        </w:rPr>
        <w:t xml:space="preserve">shows that gambling problems are on the </w:t>
      </w:r>
      <w:proofErr w:type="spellStart"/>
      <w:proofErr w:type="gramStart"/>
      <w:r>
        <w:rPr>
          <w:rFonts w:ascii="Arial" w:eastAsia="Arial" w:hAnsi="Arial" w:cs="Arial"/>
          <w:sz w:val="24"/>
          <w:szCs w:val="24"/>
        </w:rPr>
        <w:t>rise.In</w:t>
      </w:r>
      <w:proofErr w:type="spellEnd"/>
      <w:proofErr w:type="gramEnd"/>
      <w:r>
        <w:rPr>
          <w:rFonts w:ascii="Arial" w:eastAsia="Arial" w:hAnsi="Arial" w:cs="Arial"/>
          <w:sz w:val="24"/>
          <w:szCs w:val="24"/>
        </w:rPr>
        <w:t xml:space="preserve"> practice, gambling addiction can have a variety of negative </w:t>
      </w:r>
      <w:proofErr w:type="spellStart"/>
      <w:r>
        <w:rPr>
          <w:rFonts w:ascii="Arial" w:eastAsia="Arial" w:hAnsi="Arial" w:cs="Arial"/>
          <w:sz w:val="24"/>
          <w:szCs w:val="24"/>
        </w:rPr>
        <w:t>consequences.It</w:t>
      </w:r>
      <w:proofErr w:type="spellEnd"/>
      <w:r>
        <w:rPr>
          <w:rFonts w:ascii="Arial" w:eastAsia="Arial" w:hAnsi="Arial" w:cs="Arial"/>
          <w:sz w:val="24"/>
          <w:szCs w:val="24"/>
        </w:rPr>
        <w:t xml:space="preserve"> obviously causes financial problems, but it can also cause psychological and interpersonal health problems such as stress, anxiety.</w:t>
      </w:r>
    </w:p>
    <w:p w:rsidR="009919EA" w:rsidRDefault="008546E6">
      <w:pPr>
        <w:spacing w:before="240" w:after="240" w:line="276" w:lineRule="auto"/>
        <w:jc w:val="both"/>
        <w:rPr>
          <w:rFonts w:ascii="Arial" w:eastAsia="Arial" w:hAnsi="Arial" w:cs="Arial"/>
          <w:sz w:val="24"/>
          <w:szCs w:val="24"/>
        </w:rPr>
      </w:pPr>
      <w:r>
        <w:rPr>
          <w:rFonts w:ascii="Arial" w:eastAsia="Arial" w:hAnsi="Arial" w:cs="Arial"/>
          <w:sz w:val="24"/>
          <w:szCs w:val="24"/>
        </w:rPr>
        <w:t xml:space="preserve"> </w:t>
      </w:r>
    </w:p>
    <w:p w:rsidR="009919EA" w:rsidRDefault="008546E6">
      <w:pPr>
        <w:spacing w:before="240" w:after="240" w:line="276" w:lineRule="auto"/>
        <w:jc w:val="both"/>
        <w:rPr>
          <w:rFonts w:ascii="Arial" w:eastAsia="Arial" w:hAnsi="Arial" w:cs="Arial"/>
          <w:b/>
          <w:sz w:val="28"/>
          <w:szCs w:val="28"/>
        </w:rPr>
      </w:pPr>
      <w:r>
        <w:rPr>
          <w:rFonts w:ascii="Arial" w:eastAsia="Arial" w:hAnsi="Arial" w:cs="Arial"/>
          <w:b/>
          <w:sz w:val="28"/>
          <w:szCs w:val="28"/>
        </w:rPr>
        <w:t xml:space="preserve"> </w:t>
      </w:r>
    </w:p>
    <w:p w:rsidR="009919EA" w:rsidRDefault="009919EA">
      <w:pPr>
        <w:spacing w:before="240" w:after="240" w:line="276" w:lineRule="auto"/>
        <w:jc w:val="both"/>
        <w:rPr>
          <w:rFonts w:ascii="Arial" w:eastAsia="Arial" w:hAnsi="Arial" w:cs="Arial"/>
          <w:b/>
          <w:sz w:val="28"/>
          <w:szCs w:val="28"/>
        </w:rPr>
      </w:pPr>
    </w:p>
    <w:p w:rsidR="009919EA" w:rsidRDefault="008546E6">
      <w:pPr>
        <w:spacing w:before="240" w:after="240" w:line="276" w:lineRule="auto"/>
        <w:jc w:val="both"/>
        <w:rPr>
          <w:rFonts w:ascii="Arial" w:eastAsia="Arial" w:hAnsi="Arial" w:cs="Arial"/>
          <w:b/>
          <w:sz w:val="28"/>
          <w:szCs w:val="28"/>
        </w:rPr>
      </w:pPr>
      <w:r>
        <w:rPr>
          <w:rFonts w:ascii="Arial" w:eastAsia="Arial" w:hAnsi="Arial" w:cs="Arial"/>
          <w:b/>
          <w:sz w:val="28"/>
          <w:szCs w:val="28"/>
        </w:rPr>
        <w:t>Intervention:</w:t>
      </w:r>
    </w:p>
    <w:p w:rsidR="009919EA" w:rsidRDefault="008546E6">
      <w:pPr>
        <w:spacing w:before="240" w:after="240" w:line="276" w:lineRule="auto"/>
        <w:jc w:val="both"/>
        <w:rPr>
          <w:rFonts w:ascii="Arial" w:eastAsia="Arial" w:hAnsi="Arial" w:cs="Arial"/>
          <w:sz w:val="24"/>
          <w:szCs w:val="24"/>
        </w:rPr>
      </w:pPr>
      <w:r>
        <w:rPr>
          <w:rFonts w:ascii="Arial" w:eastAsia="Arial" w:hAnsi="Arial" w:cs="Arial"/>
          <w:sz w:val="24"/>
          <w:szCs w:val="24"/>
        </w:rPr>
        <w:t xml:space="preserve">Although more and more literature focuses on specific cybersecurity issues, there is still a lack of evidence-based interventions to successfully reduce cyber risks and damage. Sports are opportunities to reach out to minors and adults, </w:t>
      </w:r>
      <w:r>
        <w:rPr>
          <w:rFonts w:ascii="Arial" w:eastAsia="Arial" w:hAnsi="Arial" w:cs="Arial"/>
          <w:sz w:val="24"/>
          <w:szCs w:val="24"/>
        </w:rPr>
        <w:t xml:space="preserve">stimulate public debate and raise awareness of online safety. At the same time, it is unclear to what extent these sports have also contributed to behavior </w:t>
      </w:r>
      <w:r w:rsidR="005831E5">
        <w:rPr>
          <w:rFonts w:ascii="Arial" w:eastAsia="Arial" w:hAnsi="Arial" w:cs="Arial"/>
          <w:sz w:val="24"/>
          <w:szCs w:val="24"/>
        </w:rPr>
        <w:t>change. Legislative</w:t>
      </w:r>
      <w:r>
        <w:rPr>
          <w:rFonts w:ascii="Arial" w:eastAsia="Arial" w:hAnsi="Arial" w:cs="Arial"/>
          <w:sz w:val="24"/>
          <w:szCs w:val="24"/>
        </w:rPr>
        <w:t xml:space="preserve"> measures have been taken in the past to mitigate online risks. An important part </w:t>
      </w:r>
      <w:r>
        <w:rPr>
          <w:rFonts w:ascii="Arial" w:eastAsia="Arial" w:hAnsi="Arial" w:cs="Arial"/>
          <w:sz w:val="24"/>
          <w:szCs w:val="24"/>
        </w:rPr>
        <w:t xml:space="preserve">of these initiatives involves data collection and confidentiality </w:t>
      </w:r>
      <w:r w:rsidR="005831E5">
        <w:rPr>
          <w:rFonts w:ascii="Arial" w:eastAsia="Arial" w:hAnsi="Arial" w:cs="Arial"/>
          <w:sz w:val="24"/>
          <w:szCs w:val="24"/>
        </w:rPr>
        <w:t>monitoring. In</w:t>
      </w:r>
      <w:r>
        <w:rPr>
          <w:rFonts w:ascii="Arial" w:eastAsia="Arial" w:hAnsi="Arial" w:cs="Arial"/>
          <w:sz w:val="24"/>
          <w:szCs w:val="24"/>
        </w:rPr>
        <w:t xml:space="preserve"> addition, filter software cannot replace teaching young people how to use the Internet responsibly. Survival strategies specifically target children who feel disadvantaged due </w:t>
      </w:r>
      <w:r>
        <w:rPr>
          <w:rFonts w:ascii="Arial" w:eastAsia="Arial" w:hAnsi="Arial" w:cs="Arial"/>
          <w:sz w:val="24"/>
          <w:szCs w:val="24"/>
        </w:rPr>
        <w:t xml:space="preserve">to online </w:t>
      </w:r>
      <w:r w:rsidR="005831E5">
        <w:rPr>
          <w:rFonts w:ascii="Arial" w:eastAsia="Arial" w:hAnsi="Arial" w:cs="Arial"/>
          <w:sz w:val="24"/>
          <w:szCs w:val="24"/>
        </w:rPr>
        <w:t>experiences. It</w:t>
      </w:r>
      <w:r>
        <w:rPr>
          <w:rFonts w:ascii="Arial" w:eastAsia="Arial" w:hAnsi="Arial" w:cs="Arial"/>
          <w:sz w:val="24"/>
          <w:szCs w:val="24"/>
        </w:rPr>
        <w:t xml:space="preserve"> is interesting that they suggest a more general approach rather than specific cybersecurity training. They believe that emphasizing general life skills such as empathy, emotional intelligence, and conflict management may be helpful</w:t>
      </w:r>
      <w:r>
        <w:rPr>
          <w:rFonts w:ascii="Arial" w:eastAsia="Arial" w:hAnsi="Arial" w:cs="Arial"/>
          <w:sz w:val="24"/>
          <w:szCs w:val="24"/>
        </w:rPr>
        <w:t>. An example of this approach is the fourth R program, which aims to develop healthy friendships and romantic relationships. Facts have proved that the program can effectively reduce dangerous behaviors in offline mode. This may also apply to online contex</w:t>
      </w:r>
      <w:r>
        <w:rPr>
          <w:rFonts w:ascii="Arial" w:eastAsia="Arial" w:hAnsi="Arial" w:cs="Arial"/>
          <w:sz w:val="24"/>
          <w:szCs w:val="24"/>
        </w:rPr>
        <w:t>ts. There are two main types of parental mediation: restrictive mediation and active mediation. The first is when parents try to control or limit the time they spend online, the content they view (for example, using blocking or filtering software), and the</w:t>
      </w:r>
      <w:r>
        <w:rPr>
          <w:rFonts w:ascii="Arial" w:eastAsia="Arial" w:hAnsi="Arial" w:cs="Arial"/>
          <w:sz w:val="24"/>
          <w:szCs w:val="24"/>
        </w:rPr>
        <w:t xml:space="preserve"> online activities of their </w:t>
      </w:r>
      <w:proofErr w:type="spellStart"/>
      <w:proofErr w:type="gramStart"/>
      <w:r>
        <w:rPr>
          <w:rFonts w:ascii="Arial" w:eastAsia="Arial" w:hAnsi="Arial" w:cs="Arial"/>
          <w:sz w:val="24"/>
          <w:szCs w:val="24"/>
        </w:rPr>
        <w:t>children.People</w:t>
      </w:r>
      <w:proofErr w:type="spellEnd"/>
      <w:proofErr w:type="gramEnd"/>
      <w:r>
        <w:rPr>
          <w:rFonts w:ascii="Arial" w:eastAsia="Arial" w:hAnsi="Arial" w:cs="Arial"/>
          <w:sz w:val="24"/>
          <w:szCs w:val="24"/>
        </w:rPr>
        <w:t xml:space="preserve"> are critical of this approach, because restrictions can motivate young people to use avoidance techniques. In addition, some people believe that this form of mediation is related to risk reduction, but at the sam</w:t>
      </w:r>
      <w:r>
        <w:rPr>
          <w:rFonts w:ascii="Arial" w:eastAsia="Arial" w:hAnsi="Arial" w:cs="Arial"/>
          <w:sz w:val="24"/>
          <w:szCs w:val="24"/>
        </w:rPr>
        <w:t>e time limits the possibilities of the Internet.</w:t>
      </w:r>
    </w:p>
    <w:p w:rsidR="009919EA" w:rsidRDefault="009919EA">
      <w:pPr>
        <w:spacing w:before="240" w:after="240" w:line="276" w:lineRule="auto"/>
        <w:jc w:val="both"/>
        <w:rPr>
          <w:rFonts w:ascii="Arial" w:eastAsia="Arial" w:hAnsi="Arial" w:cs="Arial"/>
          <w:sz w:val="24"/>
          <w:szCs w:val="24"/>
        </w:rPr>
      </w:pPr>
    </w:p>
    <w:p w:rsidR="005831E5" w:rsidRDefault="005831E5">
      <w:pPr>
        <w:spacing w:before="240" w:after="240" w:line="276" w:lineRule="auto"/>
        <w:jc w:val="both"/>
        <w:rPr>
          <w:rFonts w:ascii="Arial" w:eastAsia="Arial" w:hAnsi="Arial" w:cs="Arial"/>
          <w:sz w:val="24"/>
          <w:szCs w:val="24"/>
        </w:rPr>
      </w:pPr>
    </w:p>
    <w:p w:rsidR="005831E5" w:rsidRDefault="005831E5">
      <w:pPr>
        <w:spacing w:before="240" w:after="240" w:line="276" w:lineRule="auto"/>
        <w:jc w:val="both"/>
        <w:rPr>
          <w:rFonts w:ascii="Arial" w:eastAsia="Arial" w:hAnsi="Arial" w:cs="Arial"/>
          <w:sz w:val="24"/>
          <w:szCs w:val="24"/>
        </w:rPr>
      </w:pPr>
    </w:p>
    <w:p w:rsidR="005831E5" w:rsidRDefault="005831E5">
      <w:pPr>
        <w:spacing w:before="240" w:after="240" w:line="276" w:lineRule="auto"/>
        <w:jc w:val="both"/>
        <w:rPr>
          <w:rFonts w:ascii="Arial" w:eastAsia="Arial" w:hAnsi="Arial" w:cs="Arial"/>
          <w:sz w:val="24"/>
          <w:szCs w:val="24"/>
        </w:rPr>
      </w:pPr>
    </w:p>
    <w:p w:rsidR="005831E5" w:rsidRDefault="005831E5">
      <w:pPr>
        <w:spacing w:before="240" w:after="240" w:line="276" w:lineRule="auto"/>
        <w:jc w:val="both"/>
        <w:rPr>
          <w:rFonts w:ascii="Arial" w:eastAsia="Arial" w:hAnsi="Arial" w:cs="Arial"/>
          <w:sz w:val="24"/>
          <w:szCs w:val="24"/>
        </w:rPr>
      </w:pPr>
    </w:p>
    <w:p w:rsidR="009919EA" w:rsidRDefault="009919EA">
      <w:pPr>
        <w:spacing w:before="240" w:after="240" w:line="276" w:lineRule="auto"/>
        <w:jc w:val="both"/>
        <w:rPr>
          <w:rFonts w:ascii="Arial" w:eastAsia="Arial" w:hAnsi="Arial" w:cs="Arial"/>
          <w:sz w:val="24"/>
          <w:szCs w:val="24"/>
        </w:rPr>
      </w:pPr>
    </w:p>
    <w:p w:rsidR="009919EA" w:rsidRDefault="008546E6">
      <w:pPr>
        <w:spacing w:before="240" w:after="240" w:line="276" w:lineRule="auto"/>
        <w:jc w:val="center"/>
        <w:rPr>
          <w:rFonts w:ascii="Arial" w:eastAsia="Arial" w:hAnsi="Arial" w:cs="Arial"/>
          <w:b/>
          <w:sz w:val="36"/>
          <w:szCs w:val="36"/>
        </w:rPr>
      </w:pPr>
      <w:r>
        <w:rPr>
          <w:rFonts w:ascii="Arial" w:eastAsia="Arial" w:hAnsi="Arial" w:cs="Arial"/>
          <w:b/>
          <w:sz w:val="36"/>
          <w:szCs w:val="36"/>
        </w:rPr>
        <w:t>Chapter 3</w:t>
      </w:r>
    </w:p>
    <w:p w:rsidR="009919EA" w:rsidRDefault="008546E6">
      <w:pPr>
        <w:spacing w:before="240" w:after="240" w:line="276" w:lineRule="auto"/>
        <w:jc w:val="center"/>
        <w:rPr>
          <w:rFonts w:ascii="Arial" w:eastAsia="Arial" w:hAnsi="Arial" w:cs="Arial"/>
          <w:sz w:val="32"/>
          <w:szCs w:val="32"/>
        </w:rPr>
      </w:pPr>
      <w:r>
        <w:rPr>
          <w:rFonts w:ascii="Arial" w:eastAsia="Arial" w:hAnsi="Arial" w:cs="Arial"/>
          <w:sz w:val="32"/>
          <w:szCs w:val="32"/>
        </w:rPr>
        <w:t xml:space="preserve"> RESEARCH METHODS</w:t>
      </w:r>
    </w:p>
    <w:p w:rsidR="009919EA" w:rsidRDefault="009919EA">
      <w:pPr>
        <w:spacing w:after="0" w:line="276" w:lineRule="auto"/>
        <w:jc w:val="both"/>
        <w:rPr>
          <w:rFonts w:ascii="Arial" w:eastAsia="Arial" w:hAnsi="Arial" w:cs="Arial"/>
          <w:b/>
          <w:sz w:val="24"/>
          <w:szCs w:val="24"/>
        </w:rPr>
      </w:pPr>
    </w:p>
    <w:p w:rsidR="009919EA" w:rsidRDefault="009919EA">
      <w:pPr>
        <w:spacing w:after="0" w:line="276" w:lineRule="auto"/>
        <w:jc w:val="both"/>
        <w:rPr>
          <w:rFonts w:ascii="Arial" w:eastAsia="Arial" w:hAnsi="Arial" w:cs="Arial"/>
          <w:b/>
          <w:sz w:val="28"/>
          <w:szCs w:val="28"/>
        </w:rPr>
      </w:pPr>
    </w:p>
    <w:p w:rsidR="009919EA" w:rsidRDefault="008546E6">
      <w:pPr>
        <w:spacing w:after="0" w:line="276" w:lineRule="auto"/>
        <w:jc w:val="both"/>
        <w:rPr>
          <w:rFonts w:ascii="Arial" w:eastAsia="Arial" w:hAnsi="Arial" w:cs="Arial"/>
          <w:sz w:val="28"/>
          <w:szCs w:val="28"/>
        </w:rPr>
      </w:pPr>
      <w:r>
        <w:rPr>
          <w:rFonts w:ascii="Arial" w:eastAsia="Arial" w:hAnsi="Arial" w:cs="Arial"/>
          <w:sz w:val="28"/>
          <w:szCs w:val="28"/>
        </w:rPr>
        <w:t>Research Design</w:t>
      </w:r>
    </w:p>
    <w:p w:rsidR="009919EA" w:rsidRDefault="009919EA">
      <w:pPr>
        <w:spacing w:after="0" w:line="276" w:lineRule="auto"/>
        <w:jc w:val="both"/>
        <w:rPr>
          <w:rFonts w:ascii="Arial" w:eastAsia="Arial" w:hAnsi="Arial" w:cs="Arial"/>
          <w:sz w:val="24"/>
          <w:szCs w:val="24"/>
        </w:rPr>
      </w:pPr>
    </w:p>
    <w:p w:rsidR="009919EA" w:rsidRDefault="008546E6">
      <w:pPr>
        <w:spacing w:after="0" w:line="276" w:lineRule="auto"/>
        <w:jc w:val="both"/>
        <w:rPr>
          <w:rFonts w:ascii="Arial" w:eastAsia="Arial" w:hAnsi="Arial" w:cs="Arial"/>
          <w:sz w:val="24"/>
          <w:szCs w:val="24"/>
        </w:rPr>
      </w:pPr>
      <w:r>
        <w:rPr>
          <w:rFonts w:ascii="Arial" w:eastAsia="Arial" w:hAnsi="Arial" w:cs="Arial"/>
          <w:sz w:val="24"/>
          <w:szCs w:val="24"/>
        </w:rPr>
        <w:t xml:space="preserve">The main challenge of this project is to find information from social media regarding feeling secure. </w:t>
      </w:r>
      <w:r>
        <w:rPr>
          <w:rFonts w:ascii="Arial" w:eastAsia="Arial" w:hAnsi="Arial" w:cs="Arial"/>
          <w:sz w:val="24"/>
          <w:szCs w:val="24"/>
        </w:rPr>
        <w:tab/>
      </w:r>
    </w:p>
    <w:p w:rsidR="009919EA" w:rsidRDefault="008546E6">
      <w:pPr>
        <w:spacing w:after="0" w:line="276" w:lineRule="auto"/>
        <w:jc w:val="both"/>
        <w:rPr>
          <w:rFonts w:ascii="Arial" w:eastAsia="Arial" w:hAnsi="Arial" w:cs="Arial"/>
          <w:sz w:val="24"/>
          <w:szCs w:val="24"/>
        </w:rPr>
      </w:pPr>
      <w:r>
        <w:rPr>
          <w:rFonts w:ascii="Arial" w:eastAsia="Arial" w:hAnsi="Arial" w:cs="Arial"/>
          <w:sz w:val="24"/>
          <w:szCs w:val="24"/>
        </w:rPr>
        <w:t xml:space="preserve">This research paper is divided into five chapters. </w:t>
      </w:r>
    </w:p>
    <w:p w:rsidR="009919EA" w:rsidRDefault="008546E6">
      <w:pPr>
        <w:spacing w:after="0" w:line="276" w:lineRule="auto"/>
        <w:jc w:val="both"/>
        <w:rPr>
          <w:rFonts w:ascii="Arial" w:eastAsia="Arial" w:hAnsi="Arial" w:cs="Arial"/>
          <w:sz w:val="24"/>
          <w:szCs w:val="24"/>
        </w:rPr>
      </w:pPr>
      <w:r>
        <w:rPr>
          <w:rFonts w:ascii="Arial" w:eastAsia="Arial" w:hAnsi="Arial" w:cs="Arial"/>
          <w:sz w:val="24"/>
          <w:szCs w:val="24"/>
        </w:rPr>
        <w:t xml:space="preserve">They are: introduction, literature review, proposed methods, results and visualization of results, conclusions and future scope. </w:t>
      </w:r>
    </w:p>
    <w:p w:rsidR="009919EA" w:rsidRDefault="008546E6">
      <w:pPr>
        <w:spacing w:after="0" w:line="276" w:lineRule="auto"/>
        <w:jc w:val="both"/>
        <w:rPr>
          <w:rFonts w:ascii="Arial" w:eastAsia="Arial" w:hAnsi="Arial" w:cs="Arial"/>
          <w:sz w:val="24"/>
          <w:szCs w:val="24"/>
        </w:rPr>
      </w:pPr>
      <w:r>
        <w:rPr>
          <w:rFonts w:ascii="Arial" w:eastAsia="Arial" w:hAnsi="Arial" w:cs="Arial"/>
          <w:sz w:val="24"/>
          <w:szCs w:val="24"/>
        </w:rPr>
        <w:t xml:space="preserve">Chapter 1: Introduction, goals and specifications, motivation, expected results, report design. </w:t>
      </w:r>
    </w:p>
    <w:p w:rsidR="009919EA" w:rsidRDefault="008546E6">
      <w:pPr>
        <w:spacing w:after="0" w:line="276" w:lineRule="auto"/>
        <w:jc w:val="both"/>
        <w:rPr>
          <w:rFonts w:ascii="Arial" w:eastAsia="Arial" w:hAnsi="Arial" w:cs="Arial"/>
          <w:sz w:val="24"/>
          <w:szCs w:val="24"/>
        </w:rPr>
      </w:pPr>
      <w:r>
        <w:rPr>
          <w:rFonts w:ascii="Arial" w:eastAsia="Arial" w:hAnsi="Arial" w:cs="Arial"/>
          <w:sz w:val="24"/>
          <w:szCs w:val="24"/>
        </w:rPr>
        <w:t>Chapter 2: Literature Review.</w:t>
      </w:r>
    </w:p>
    <w:p w:rsidR="009919EA" w:rsidRDefault="008546E6">
      <w:pPr>
        <w:widowControl w:val="0"/>
        <w:spacing w:after="0" w:line="276" w:lineRule="auto"/>
        <w:jc w:val="both"/>
        <w:rPr>
          <w:rFonts w:ascii="Arial" w:eastAsia="Arial" w:hAnsi="Arial" w:cs="Arial"/>
          <w:sz w:val="24"/>
          <w:szCs w:val="24"/>
        </w:rPr>
      </w:pPr>
      <w:r>
        <w:rPr>
          <w:rFonts w:ascii="Arial" w:eastAsia="Arial" w:hAnsi="Arial" w:cs="Arial"/>
          <w:sz w:val="24"/>
          <w:szCs w:val="24"/>
        </w:rPr>
        <w:t xml:space="preserve">Chapter 3: Suggested Methods, Data collection, Sample Size, Data Analysis </w:t>
      </w:r>
      <w:r w:rsidR="005831E5">
        <w:rPr>
          <w:rFonts w:ascii="Arial" w:eastAsia="Arial" w:hAnsi="Arial" w:cs="Arial"/>
          <w:sz w:val="24"/>
          <w:szCs w:val="24"/>
        </w:rPr>
        <w:t>plan, Questionnaire</w:t>
      </w:r>
      <w:r>
        <w:rPr>
          <w:rFonts w:ascii="Arial" w:eastAsia="Arial" w:hAnsi="Arial" w:cs="Arial"/>
          <w:sz w:val="24"/>
          <w:szCs w:val="24"/>
        </w:rPr>
        <w:t xml:space="preserve"> development.</w:t>
      </w:r>
    </w:p>
    <w:p w:rsidR="009919EA" w:rsidRDefault="008546E6">
      <w:pPr>
        <w:spacing w:after="0" w:line="276" w:lineRule="auto"/>
        <w:jc w:val="both"/>
        <w:rPr>
          <w:rFonts w:ascii="Arial" w:eastAsia="Arial" w:hAnsi="Arial" w:cs="Arial"/>
          <w:sz w:val="24"/>
          <w:szCs w:val="24"/>
        </w:rPr>
      </w:pPr>
      <w:r>
        <w:rPr>
          <w:rFonts w:ascii="Arial" w:eastAsia="Arial" w:hAnsi="Arial" w:cs="Arial"/>
          <w:sz w:val="24"/>
          <w:szCs w:val="24"/>
        </w:rPr>
        <w:t>Chapter 4: Results and Visualization of Results.</w:t>
      </w:r>
    </w:p>
    <w:p w:rsidR="009919EA" w:rsidRDefault="008546E6">
      <w:pPr>
        <w:spacing w:after="0" w:line="276" w:lineRule="auto"/>
        <w:jc w:val="both"/>
        <w:rPr>
          <w:rFonts w:ascii="Arial" w:eastAsia="Arial" w:hAnsi="Arial" w:cs="Arial"/>
          <w:sz w:val="24"/>
          <w:szCs w:val="24"/>
        </w:rPr>
      </w:pPr>
      <w:r>
        <w:rPr>
          <w:rFonts w:ascii="Arial" w:eastAsia="Arial" w:hAnsi="Arial" w:cs="Arial"/>
          <w:sz w:val="24"/>
          <w:szCs w:val="24"/>
        </w:rPr>
        <w:t>Chapter 5: Conclusions and future prospects.</w:t>
      </w:r>
    </w:p>
    <w:p w:rsidR="009919EA" w:rsidRDefault="009919EA">
      <w:pPr>
        <w:spacing w:before="240" w:after="240" w:line="276" w:lineRule="auto"/>
        <w:rPr>
          <w:rFonts w:ascii="Arial" w:eastAsia="Arial" w:hAnsi="Arial" w:cs="Arial"/>
          <w:sz w:val="28"/>
          <w:szCs w:val="28"/>
        </w:rPr>
      </w:pPr>
    </w:p>
    <w:p w:rsidR="009919EA" w:rsidRDefault="008546E6">
      <w:pPr>
        <w:spacing w:before="240" w:after="240" w:line="276" w:lineRule="auto"/>
        <w:rPr>
          <w:rFonts w:ascii="Arial" w:eastAsia="Arial" w:hAnsi="Arial" w:cs="Arial"/>
          <w:sz w:val="28"/>
          <w:szCs w:val="28"/>
        </w:rPr>
      </w:pPr>
      <w:r>
        <w:rPr>
          <w:rFonts w:ascii="Arial" w:eastAsia="Arial" w:hAnsi="Arial" w:cs="Arial"/>
          <w:sz w:val="28"/>
          <w:szCs w:val="28"/>
        </w:rPr>
        <w:t>Sample Length</w:t>
      </w:r>
    </w:p>
    <w:p w:rsidR="009919EA" w:rsidRDefault="008546E6">
      <w:pPr>
        <w:spacing w:before="240" w:after="240" w:line="276" w:lineRule="auto"/>
        <w:jc w:val="both"/>
        <w:rPr>
          <w:rFonts w:ascii="Arial" w:eastAsia="Arial" w:hAnsi="Arial" w:cs="Arial"/>
          <w:sz w:val="24"/>
          <w:szCs w:val="24"/>
        </w:rPr>
      </w:pPr>
      <w:r>
        <w:rPr>
          <w:rFonts w:ascii="Arial" w:eastAsia="Arial" w:hAnsi="Arial" w:cs="Arial"/>
          <w:sz w:val="24"/>
          <w:szCs w:val="24"/>
        </w:rPr>
        <w:t xml:space="preserve">Sample length refers back to the number </w:t>
      </w:r>
      <w:r>
        <w:rPr>
          <w:rFonts w:ascii="Arial" w:eastAsia="Arial" w:hAnsi="Arial" w:cs="Arial"/>
          <w:sz w:val="24"/>
          <w:szCs w:val="24"/>
        </w:rPr>
        <w:t xml:space="preserve">of contributors or observations protected in a </w:t>
      </w:r>
      <w:r w:rsidR="005831E5">
        <w:rPr>
          <w:rFonts w:ascii="Arial" w:eastAsia="Arial" w:hAnsi="Arial" w:cs="Arial"/>
          <w:sz w:val="24"/>
          <w:szCs w:val="24"/>
        </w:rPr>
        <w:t>study. The</w:t>
      </w:r>
      <w:r>
        <w:rPr>
          <w:rFonts w:ascii="Arial" w:eastAsia="Arial" w:hAnsi="Arial" w:cs="Arial"/>
          <w:sz w:val="24"/>
          <w:szCs w:val="24"/>
        </w:rPr>
        <w:t xml:space="preserve"> study’s findings should describe from a sample of forty-eight students.</w:t>
      </w:r>
    </w:p>
    <w:p w:rsidR="009919EA" w:rsidRDefault="009919EA">
      <w:pPr>
        <w:spacing w:before="240" w:after="240" w:line="276" w:lineRule="auto"/>
        <w:jc w:val="center"/>
        <w:rPr>
          <w:rFonts w:ascii="Arial" w:eastAsia="Arial" w:hAnsi="Arial" w:cs="Arial"/>
          <w:b/>
          <w:sz w:val="28"/>
          <w:szCs w:val="28"/>
        </w:rPr>
      </w:pPr>
    </w:p>
    <w:p w:rsidR="009919EA" w:rsidRDefault="008546E6">
      <w:pPr>
        <w:spacing w:before="240" w:after="240" w:line="276" w:lineRule="auto"/>
        <w:rPr>
          <w:rFonts w:ascii="Arial" w:eastAsia="Arial" w:hAnsi="Arial" w:cs="Arial"/>
          <w:sz w:val="24"/>
          <w:szCs w:val="24"/>
        </w:rPr>
      </w:pPr>
      <w:r>
        <w:rPr>
          <w:rFonts w:ascii="Arial" w:eastAsia="Arial" w:hAnsi="Arial" w:cs="Arial"/>
          <w:sz w:val="28"/>
          <w:szCs w:val="28"/>
        </w:rPr>
        <w:t xml:space="preserve">Questionnaire development </w:t>
      </w:r>
      <w:r>
        <w:rPr>
          <w:rFonts w:ascii="Arial" w:eastAsia="Arial" w:hAnsi="Arial" w:cs="Arial"/>
          <w:sz w:val="24"/>
          <w:szCs w:val="24"/>
        </w:rPr>
        <w:t xml:space="preserve">     </w:t>
      </w:r>
      <w:r>
        <w:rPr>
          <w:rFonts w:ascii="Arial" w:eastAsia="Arial" w:hAnsi="Arial" w:cs="Arial"/>
          <w:sz w:val="24"/>
          <w:szCs w:val="24"/>
        </w:rPr>
        <w:tab/>
      </w:r>
    </w:p>
    <w:p w:rsidR="009919EA" w:rsidRDefault="008546E6">
      <w:pPr>
        <w:spacing w:after="0" w:line="276" w:lineRule="auto"/>
        <w:jc w:val="both"/>
        <w:rPr>
          <w:rFonts w:ascii="Arial" w:eastAsia="Arial" w:hAnsi="Arial" w:cs="Arial"/>
          <w:sz w:val="24"/>
          <w:szCs w:val="24"/>
        </w:rPr>
      </w:pPr>
      <w:r>
        <w:rPr>
          <w:rFonts w:ascii="Arial" w:eastAsia="Arial" w:hAnsi="Arial" w:cs="Arial"/>
          <w:sz w:val="24"/>
          <w:szCs w:val="24"/>
        </w:rPr>
        <w:t xml:space="preserve">The records which may be used with nominal scales are </w:t>
      </w:r>
      <w:r w:rsidR="005831E5">
        <w:rPr>
          <w:rFonts w:ascii="Arial" w:eastAsia="Arial" w:hAnsi="Arial" w:cs="Arial"/>
          <w:sz w:val="24"/>
          <w:szCs w:val="24"/>
        </w:rPr>
        <w:t>with inside</w:t>
      </w:r>
      <w:r>
        <w:rPr>
          <w:rFonts w:ascii="Arial" w:eastAsia="Arial" w:hAnsi="Arial" w:cs="Arial"/>
          <w:sz w:val="24"/>
          <w:szCs w:val="24"/>
        </w:rPr>
        <w:t xml:space="preserve"> the non-parametric group. Th</w:t>
      </w:r>
      <w:r>
        <w:rPr>
          <w:rFonts w:ascii="Arial" w:eastAsia="Arial" w:hAnsi="Arial" w:cs="Arial"/>
          <w:sz w:val="24"/>
          <w:szCs w:val="24"/>
        </w:rPr>
        <w:t xml:space="preserve">e maximum in all likelihood ones could be cross tabulation with chi-square </w:t>
      </w:r>
      <w:r>
        <w:rPr>
          <w:rFonts w:ascii="Arial" w:eastAsia="Arial" w:hAnsi="Arial" w:cs="Arial"/>
          <w:sz w:val="24"/>
          <w:szCs w:val="24"/>
        </w:rPr>
        <w:lastRenderedPageBreak/>
        <w:t>There also are surprisingly state of the art modeling strategies to be had for nominal records.</w:t>
      </w:r>
    </w:p>
    <w:p w:rsidR="009919EA" w:rsidRDefault="008546E6">
      <w:pPr>
        <w:spacing w:after="0" w:line="276" w:lineRule="auto"/>
        <w:jc w:val="both"/>
        <w:rPr>
          <w:rFonts w:ascii="Arial" w:eastAsia="Arial" w:hAnsi="Arial" w:cs="Arial"/>
          <w:sz w:val="24"/>
          <w:szCs w:val="24"/>
        </w:rPr>
      </w:pPr>
      <w:r>
        <w:rPr>
          <w:rFonts w:ascii="Arial" w:eastAsia="Arial" w:hAnsi="Arial" w:cs="Arial"/>
          <w:sz w:val="24"/>
          <w:szCs w:val="24"/>
        </w:rPr>
        <w:t>This study is a YES/NO scale which is nominal. It has no order and there may be no di</w:t>
      </w:r>
      <w:r>
        <w:rPr>
          <w:rFonts w:ascii="Arial" w:eastAsia="Arial" w:hAnsi="Arial" w:cs="Arial"/>
          <w:sz w:val="24"/>
          <w:szCs w:val="24"/>
        </w:rPr>
        <w:t>stance between Agree and Disagree.</w:t>
      </w:r>
    </w:p>
    <w:p w:rsidR="009919EA" w:rsidRDefault="009919EA">
      <w:pPr>
        <w:spacing w:after="0" w:line="276" w:lineRule="auto"/>
        <w:jc w:val="both"/>
        <w:rPr>
          <w:rFonts w:ascii="Arial" w:eastAsia="Arial" w:hAnsi="Arial" w:cs="Arial"/>
          <w:sz w:val="24"/>
          <w:szCs w:val="24"/>
        </w:rPr>
      </w:pPr>
    </w:p>
    <w:p w:rsidR="009919EA" w:rsidRDefault="009919EA">
      <w:pPr>
        <w:spacing w:after="0" w:line="276" w:lineRule="auto"/>
        <w:jc w:val="both"/>
        <w:rPr>
          <w:rFonts w:ascii="Arial" w:eastAsia="Arial" w:hAnsi="Arial" w:cs="Arial"/>
          <w:sz w:val="24"/>
          <w:szCs w:val="24"/>
        </w:rPr>
      </w:pPr>
    </w:p>
    <w:p w:rsidR="009919EA" w:rsidRDefault="008546E6">
      <w:pPr>
        <w:spacing w:after="0" w:line="276" w:lineRule="auto"/>
        <w:jc w:val="both"/>
        <w:rPr>
          <w:rFonts w:ascii="Arial" w:eastAsia="Arial" w:hAnsi="Arial" w:cs="Arial"/>
          <w:sz w:val="28"/>
          <w:szCs w:val="28"/>
        </w:rPr>
      </w:pPr>
      <w:r>
        <w:rPr>
          <w:rFonts w:ascii="Arial" w:eastAsia="Arial" w:hAnsi="Arial" w:cs="Arial"/>
          <w:sz w:val="28"/>
          <w:szCs w:val="28"/>
        </w:rPr>
        <w:t>Data collection</w:t>
      </w:r>
    </w:p>
    <w:p w:rsidR="009919EA" w:rsidRDefault="008546E6">
      <w:pPr>
        <w:spacing w:before="240" w:after="240" w:line="276" w:lineRule="auto"/>
        <w:jc w:val="both"/>
        <w:rPr>
          <w:rFonts w:ascii="Arial" w:eastAsia="Arial" w:hAnsi="Arial" w:cs="Arial"/>
          <w:sz w:val="24"/>
          <w:szCs w:val="24"/>
        </w:rPr>
      </w:pPr>
      <w:r>
        <w:rPr>
          <w:rFonts w:ascii="Arial" w:eastAsia="Arial" w:hAnsi="Arial" w:cs="Arial"/>
          <w:sz w:val="24"/>
          <w:szCs w:val="24"/>
        </w:rPr>
        <w:t>After resuming the break, I explained the nature of the investigation and how to use the results. Invite participants to participate in the survey and inform them that it only takes 10 to 15 minutes to complete the questionnaire. I emphasized that my parti</w:t>
      </w:r>
      <w:r>
        <w:rPr>
          <w:rFonts w:ascii="Arial" w:eastAsia="Arial" w:hAnsi="Arial" w:cs="Arial"/>
          <w:sz w:val="24"/>
          <w:szCs w:val="24"/>
        </w:rPr>
        <w:t xml:space="preserve">cipation is voluntary and their responses will be consistent and confidential. Before the participants were provided with the informed consent form and questionnaire, they were told that if they did not want to participate in the survey, they did not have </w:t>
      </w:r>
      <w:r>
        <w:rPr>
          <w:rFonts w:ascii="Arial" w:eastAsia="Arial" w:hAnsi="Arial" w:cs="Arial"/>
          <w:sz w:val="24"/>
          <w:szCs w:val="24"/>
        </w:rPr>
        <w:t>or did not need to participate in the consent form.</w:t>
      </w:r>
    </w:p>
    <w:p w:rsidR="009919EA" w:rsidRDefault="008546E6">
      <w:pPr>
        <w:spacing w:before="240" w:after="240" w:line="276" w:lineRule="auto"/>
        <w:rPr>
          <w:rFonts w:ascii="Arial" w:eastAsia="Arial" w:hAnsi="Arial" w:cs="Arial"/>
          <w:sz w:val="28"/>
          <w:szCs w:val="28"/>
        </w:rPr>
      </w:pPr>
      <w:r>
        <w:rPr>
          <w:rFonts w:ascii="Arial" w:eastAsia="Arial" w:hAnsi="Arial" w:cs="Arial"/>
          <w:sz w:val="28"/>
          <w:szCs w:val="28"/>
        </w:rPr>
        <w:t>Data Analysis plan</w:t>
      </w:r>
    </w:p>
    <w:p w:rsidR="009919EA" w:rsidRDefault="008546E6">
      <w:pPr>
        <w:keepNext/>
        <w:widowControl w:val="0"/>
        <w:spacing w:after="0" w:line="276" w:lineRule="auto"/>
        <w:jc w:val="both"/>
        <w:rPr>
          <w:rFonts w:ascii="Arial" w:eastAsia="Arial" w:hAnsi="Arial" w:cs="Arial"/>
          <w:sz w:val="24"/>
          <w:szCs w:val="24"/>
        </w:rPr>
      </w:pPr>
      <w:r>
        <w:rPr>
          <w:rFonts w:ascii="Arial" w:eastAsia="Arial" w:hAnsi="Arial" w:cs="Arial"/>
          <w:sz w:val="24"/>
          <w:szCs w:val="24"/>
        </w:rPr>
        <w:t>IBM SPSS Statistics 26 is a software that performs statistical analysis of data. I use this data editor to complete this project. Data analyses protected descriptive records. Descriptiv</w:t>
      </w:r>
      <w:r>
        <w:rPr>
          <w:rFonts w:ascii="Arial" w:eastAsia="Arial" w:hAnsi="Arial" w:cs="Arial"/>
          <w:sz w:val="24"/>
          <w:szCs w:val="24"/>
        </w:rPr>
        <w:t>e records protected measurements of frequencies, percentages, means, and widespread deviations.</w:t>
      </w:r>
    </w:p>
    <w:p w:rsidR="009919EA" w:rsidRDefault="008546E6">
      <w:pPr>
        <w:jc w:val="both"/>
        <w:rPr>
          <w:rFonts w:ascii="Arial" w:eastAsia="Arial" w:hAnsi="Arial" w:cs="Arial"/>
          <w:sz w:val="24"/>
          <w:szCs w:val="24"/>
        </w:rPr>
      </w:pPr>
      <w:r>
        <w:rPr>
          <w:rFonts w:ascii="Arial" w:eastAsia="Arial" w:hAnsi="Arial" w:cs="Arial"/>
          <w:sz w:val="24"/>
          <w:szCs w:val="24"/>
          <w:highlight w:val="white"/>
        </w:rPr>
        <w:t xml:space="preserve">I used grouping methods to analyze nominal data. Variables are grouped into categories, and frequency or percentage can be calculated for each category. The data </w:t>
      </w:r>
      <w:proofErr w:type="gramStart"/>
      <w:r>
        <w:rPr>
          <w:rFonts w:ascii="Arial" w:eastAsia="Arial" w:hAnsi="Arial" w:cs="Arial"/>
          <w:sz w:val="24"/>
          <w:szCs w:val="24"/>
          <w:highlight w:val="white"/>
        </w:rPr>
        <w:t>is  also</w:t>
      </w:r>
      <w:proofErr w:type="gramEnd"/>
      <w:r>
        <w:rPr>
          <w:rFonts w:ascii="Arial" w:eastAsia="Arial" w:hAnsi="Arial" w:cs="Arial"/>
          <w:sz w:val="24"/>
          <w:szCs w:val="24"/>
          <w:highlight w:val="white"/>
        </w:rPr>
        <w:t xml:space="preserve"> presented visually, for example using a bar </w:t>
      </w:r>
      <w:proofErr w:type="spellStart"/>
      <w:r>
        <w:rPr>
          <w:rFonts w:ascii="Arial" w:eastAsia="Arial" w:hAnsi="Arial" w:cs="Arial"/>
          <w:sz w:val="24"/>
          <w:szCs w:val="24"/>
          <w:highlight w:val="white"/>
        </w:rPr>
        <w:t>chart.One</w:t>
      </w:r>
      <w:proofErr w:type="spellEnd"/>
      <w:r>
        <w:rPr>
          <w:rFonts w:ascii="Arial" w:eastAsia="Arial" w:hAnsi="Arial" w:cs="Arial"/>
          <w:sz w:val="24"/>
          <w:szCs w:val="24"/>
          <w:highlight w:val="white"/>
        </w:rPr>
        <w:t xml:space="preserve"> way to analyze data is to test </w:t>
      </w:r>
      <w:r>
        <w:rPr>
          <w:rFonts w:ascii="Arial" w:eastAsia="Arial" w:hAnsi="Arial" w:cs="Arial"/>
          <w:sz w:val="24"/>
          <w:szCs w:val="24"/>
          <w:highlight w:val="white"/>
        </w:rPr>
        <w:t xml:space="preserve">hypotheses. For nominal data, nonparametric tests such </w:t>
      </w:r>
      <w:proofErr w:type="gramStart"/>
      <w:r>
        <w:rPr>
          <w:rFonts w:ascii="Arial" w:eastAsia="Arial" w:hAnsi="Arial" w:cs="Arial"/>
          <w:sz w:val="24"/>
          <w:szCs w:val="24"/>
          <w:highlight w:val="white"/>
        </w:rPr>
        <w:t>as  chi</w:t>
      </w:r>
      <w:proofErr w:type="gramEnd"/>
      <w:r>
        <w:rPr>
          <w:rFonts w:ascii="Arial" w:eastAsia="Arial" w:hAnsi="Arial" w:cs="Arial"/>
          <w:sz w:val="24"/>
          <w:szCs w:val="24"/>
          <w:highlight w:val="white"/>
        </w:rPr>
        <w:t>-square tests are used to perform hypothesis tests.</w:t>
      </w:r>
    </w:p>
    <w:p w:rsidR="009919EA" w:rsidRDefault="008546E6">
      <w:pPr>
        <w:numPr>
          <w:ilvl w:val="0"/>
          <w:numId w:val="2"/>
        </w:numPr>
        <w:spacing w:after="0"/>
        <w:jc w:val="both"/>
        <w:rPr>
          <w:rFonts w:ascii="Arial" w:eastAsia="Arial" w:hAnsi="Arial" w:cs="Arial"/>
          <w:sz w:val="24"/>
          <w:szCs w:val="24"/>
          <w:highlight w:val="white"/>
        </w:rPr>
      </w:pPr>
      <w:r>
        <w:rPr>
          <w:rFonts w:ascii="Arial" w:eastAsia="Arial" w:hAnsi="Arial" w:cs="Arial"/>
          <w:sz w:val="24"/>
          <w:szCs w:val="24"/>
          <w:highlight w:val="white"/>
        </w:rPr>
        <w:t>Open the Frequencies window (Analyze&gt; Descriptive Statistics&gt; Frequencies) and double-click the Range variable.</w:t>
      </w:r>
    </w:p>
    <w:p w:rsidR="009919EA" w:rsidRDefault="008546E6">
      <w:pPr>
        <w:numPr>
          <w:ilvl w:val="0"/>
          <w:numId w:val="2"/>
        </w:numPr>
        <w:spacing w:after="0"/>
        <w:jc w:val="both"/>
        <w:rPr>
          <w:rFonts w:ascii="Arial" w:eastAsia="Arial" w:hAnsi="Arial" w:cs="Arial"/>
          <w:sz w:val="24"/>
          <w:szCs w:val="24"/>
          <w:highlight w:val="white"/>
        </w:rPr>
      </w:pPr>
      <w:r>
        <w:rPr>
          <w:rFonts w:ascii="Arial" w:eastAsia="Arial" w:hAnsi="Arial" w:cs="Arial"/>
          <w:sz w:val="24"/>
          <w:szCs w:val="24"/>
          <w:highlight w:val="white"/>
        </w:rPr>
        <w:t xml:space="preserve"> To get statistics for a mode,</w:t>
      </w:r>
      <w:r>
        <w:rPr>
          <w:rFonts w:ascii="Arial" w:eastAsia="Arial" w:hAnsi="Arial" w:cs="Arial"/>
          <w:sz w:val="24"/>
          <w:szCs w:val="24"/>
          <w:highlight w:val="white"/>
        </w:rPr>
        <w:t xml:space="preserve"> click Statistics. </w:t>
      </w:r>
    </w:p>
    <w:p w:rsidR="009919EA" w:rsidRDefault="008546E6">
      <w:pPr>
        <w:numPr>
          <w:ilvl w:val="0"/>
          <w:numId w:val="2"/>
        </w:numPr>
        <w:spacing w:after="0"/>
        <w:jc w:val="both"/>
        <w:rPr>
          <w:rFonts w:ascii="Arial" w:eastAsia="Arial" w:hAnsi="Arial" w:cs="Arial"/>
          <w:sz w:val="24"/>
          <w:szCs w:val="24"/>
          <w:highlight w:val="white"/>
        </w:rPr>
      </w:pPr>
      <w:r>
        <w:rPr>
          <w:rFonts w:ascii="Arial" w:eastAsia="Arial" w:hAnsi="Arial" w:cs="Arial"/>
          <w:sz w:val="24"/>
          <w:szCs w:val="24"/>
          <w:highlight w:val="white"/>
        </w:rPr>
        <w:t>Check the Mode box and click Next.</w:t>
      </w:r>
    </w:p>
    <w:p w:rsidR="009919EA" w:rsidRDefault="008546E6">
      <w:pPr>
        <w:numPr>
          <w:ilvl w:val="0"/>
          <w:numId w:val="2"/>
        </w:numPr>
        <w:spacing w:after="0"/>
        <w:jc w:val="both"/>
        <w:rPr>
          <w:rFonts w:ascii="Arial" w:eastAsia="Arial" w:hAnsi="Arial" w:cs="Arial"/>
          <w:sz w:val="24"/>
          <w:szCs w:val="24"/>
          <w:highlight w:val="white"/>
        </w:rPr>
      </w:pPr>
      <w:r>
        <w:rPr>
          <w:rFonts w:ascii="Arial" w:eastAsia="Arial" w:hAnsi="Arial" w:cs="Arial"/>
          <w:sz w:val="24"/>
          <w:szCs w:val="24"/>
          <w:highlight w:val="white"/>
        </w:rPr>
        <w:t xml:space="preserve">To activate the histogram option, click on the chart. Set the radio button for the histogram. </w:t>
      </w:r>
    </w:p>
    <w:p w:rsidR="009919EA" w:rsidRDefault="008546E6">
      <w:pPr>
        <w:numPr>
          <w:ilvl w:val="0"/>
          <w:numId w:val="2"/>
        </w:numPr>
        <w:jc w:val="both"/>
        <w:rPr>
          <w:rFonts w:ascii="Arial" w:eastAsia="Arial" w:hAnsi="Arial" w:cs="Arial"/>
          <w:sz w:val="24"/>
          <w:szCs w:val="24"/>
          <w:highlight w:val="white"/>
        </w:rPr>
      </w:pPr>
      <w:r>
        <w:rPr>
          <w:rFonts w:ascii="Arial" w:eastAsia="Arial" w:hAnsi="Arial" w:cs="Arial"/>
          <w:sz w:val="24"/>
          <w:szCs w:val="24"/>
          <w:highlight w:val="white"/>
        </w:rPr>
        <w:t>Then click "Next". When finished, click "OK".</w:t>
      </w:r>
    </w:p>
    <w:p w:rsidR="009919EA" w:rsidRDefault="008546E6">
      <w:pPr>
        <w:jc w:val="both"/>
        <w:rPr>
          <w:rFonts w:ascii="Arial" w:eastAsia="Arial" w:hAnsi="Arial" w:cs="Arial"/>
          <w:sz w:val="24"/>
          <w:szCs w:val="24"/>
          <w:highlight w:val="white"/>
        </w:rPr>
      </w:pPr>
      <w:r>
        <w:rPr>
          <w:rFonts w:ascii="Arial" w:eastAsia="Arial" w:hAnsi="Arial" w:cs="Arial"/>
          <w:sz w:val="24"/>
          <w:szCs w:val="24"/>
          <w:highlight w:val="white"/>
        </w:rPr>
        <w:t xml:space="preserve"> Calculate Cross tabulation and Chi-square:</w:t>
      </w:r>
    </w:p>
    <w:p w:rsidR="009919EA" w:rsidRDefault="008546E6">
      <w:pPr>
        <w:numPr>
          <w:ilvl w:val="0"/>
          <w:numId w:val="3"/>
        </w:numPr>
        <w:spacing w:after="0"/>
        <w:jc w:val="both"/>
        <w:rPr>
          <w:rFonts w:ascii="Arial" w:eastAsia="Arial" w:hAnsi="Arial" w:cs="Arial"/>
          <w:sz w:val="24"/>
          <w:szCs w:val="24"/>
          <w:highlight w:val="white"/>
        </w:rPr>
      </w:pPr>
      <w:r>
        <w:rPr>
          <w:rFonts w:ascii="Arial" w:eastAsia="Arial" w:hAnsi="Arial" w:cs="Arial"/>
          <w:sz w:val="24"/>
          <w:szCs w:val="24"/>
          <w:highlight w:val="white"/>
        </w:rPr>
        <w:t>Click Analysis -</w:t>
      </w:r>
      <w:r>
        <w:rPr>
          <w:rFonts w:ascii="Arial" w:eastAsia="Arial" w:hAnsi="Arial" w:cs="Arial"/>
          <w:sz w:val="24"/>
          <w:szCs w:val="24"/>
          <w:highlight w:val="white"/>
        </w:rPr>
        <w:t xml:space="preserve">&gt; Descriptive Statistics -&gt; Cross Tabulation. </w:t>
      </w:r>
    </w:p>
    <w:p w:rsidR="009919EA" w:rsidRDefault="008546E6">
      <w:pPr>
        <w:numPr>
          <w:ilvl w:val="0"/>
          <w:numId w:val="3"/>
        </w:numPr>
        <w:spacing w:after="0"/>
        <w:jc w:val="both"/>
        <w:rPr>
          <w:rFonts w:ascii="Arial" w:eastAsia="Arial" w:hAnsi="Arial" w:cs="Arial"/>
          <w:sz w:val="24"/>
          <w:szCs w:val="24"/>
          <w:highlight w:val="white"/>
        </w:rPr>
      </w:pPr>
      <w:r>
        <w:rPr>
          <w:rFonts w:ascii="Arial" w:eastAsia="Arial" w:hAnsi="Arial" w:cs="Arial"/>
          <w:sz w:val="24"/>
          <w:szCs w:val="24"/>
          <w:highlight w:val="white"/>
        </w:rPr>
        <w:t xml:space="preserve">Drag (at least) one variable into the row field, and drag one (at least) one variable into the column field. </w:t>
      </w:r>
    </w:p>
    <w:p w:rsidR="009919EA" w:rsidRDefault="008546E6">
      <w:pPr>
        <w:numPr>
          <w:ilvl w:val="0"/>
          <w:numId w:val="3"/>
        </w:numPr>
        <w:spacing w:after="0"/>
        <w:jc w:val="both"/>
        <w:rPr>
          <w:rFonts w:ascii="Arial" w:eastAsia="Arial" w:hAnsi="Arial" w:cs="Arial"/>
          <w:sz w:val="24"/>
          <w:szCs w:val="24"/>
          <w:highlight w:val="white"/>
        </w:rPr>
      </w:pPr>
      <w:r>
        <w:rPr>
          <w:rFonts w:ascii="Arial" w:eastAsia="Arial" w:hAnsi="Arial" w:cs="Arial"/>
          <w:sz w:val="24"/>
          <w:szCs w:val="24"/>
          <w:highlight w:val="white"/>
        </w:rPr>
        <w:t xml:space="preserve">Click Statistics and select Chi-square. </w:t>
      </w:r>
    </w:p>
    <w:p w:rsidR="009919EA" w:rsidRDefault="008546E6">
      <w:pPr>
        <w:numPr>
          <w:ilvl w:val="0"/>
          <w:numId w:val="3"/>
        </w:numPr>
        <w:jc w:val="both"/>
        <w:rPr>
          <w:rFonts w:ascii="Arial" w:eastAsia="Arial" w:hAnsi="Arial" w:cs="Arial"/>
          <w:sz w:val="24"/>
          <w:szCs w:val="24"/>
          <w:highlight w:val="white"/>
        </w:rPr>
      </w:pPr>
      <w:r>
        <w:rPr>
          <w:rFonts w:ascii="Arial" w:eastAsia="Arial" w:hAnsi="Arial" w:cs="Arial"/>
          <w:sz w:val="24"/>
          <w:szCs w:val="24"/>
          <w:highlight w:val="white"/>
        </w:rPr>
        <w:lastRenderedPageBreak/>
        <w:t>Click Next, and then. The chi-square test can be performed</w:t>
      </w:r>
      <w:r>
        <w:rPr>
          <w:rFonts w:ascii="Arial" w:eastAsia="Arial" w:hAnsi="Arial" w:cs="Arial"/>
          <w:sz w:val="24"/>
          <w:szCs w:val="24"/>
          <w:highlight w:val="white"/>
        </w:rPr>
        <w:t>. The results are displayed on the SPSS output screen.</w:t>
      </w:r>
    </w:p>
    <w:p w:rsidR="009919EA" w:rsidRDefault="009919EA">
      <w:pPr>
        <w:rPr>
          <w:sz w:val="40"/>
          <w:szCs w:val="40"/>
        </w:rPr>
      </w:pPr>
    </w:p>
    <w:p w:rsidR="009919EA" w:rsidRDefault="008546E6">
      <w:pPr>
        <w:jc w:val="center"/>
        <w:rPr>
          <w:rFonts w:ascii="Arial" w:eastAsia="Arial" w:hAnsi="Arial" w:cs="Arial"/>
          <w:b/>
          <w:sz w:val="36"/>
          <w:szCs w:val="36"/>
        </w:rPr>
      </w:pPr>
      <w:r>
        <w:rPr>
          <w:rFonts w:ascii="Arial" w:eastAsia="Arial" w:hAnsi="Arial" w:cs="Arial"/>
          <w:b/>
          <w:sz w:val="36"/>
          <w:szCs w:val="36"/>
        </w:rPr>
        <w:t>Chapter- 4</w:t>
      </w:r>
    </w:p>
    <w:p w:rsidR="009919EA" w:rsidRDefault="008546E6">
      <w:pPr>
        <w:jc w:val="center"/>
        <w:rPr>
          <w:rFonts w:ascii="Arial" w:eastAsia="Arial" w:hAnsi="Arial" w:cs="Arial"/>
          <w:b/>
          <w:sz w:val="28"/>
          <w:szCs w:val="28"/>
        </w:rPr>
      </w:pPr>
      <w:r>
        <w:rPr>
          <w:rFonts w:ascii="Arial" w:eastAsia="Arial" w:hAnsi="Arial" w:cs="Arial"/>
          <w:b/>
          <w:sz w:val="28"/>
          <w:szCs w:val="28"/>
        </w:rPr>
        <w:t>Finding and Analysis</w:t>
      </w:r>
    </w:p>
    <w:p w:rsidR="009919EA" w:rsidRDefault="008546E6">
      <w:pPr>
        <w:jc w:val="both"/>
        <w:rPr>
          <w:sz w:val="40"/>
          <w:szCs w:val="40"/>
        </w:rPr>
      </w:pPr>
      <w:r>
        <w:rPr>
          <w:noProof/>
          <w:sz w:val="40"/>
          <w:szCs w:val="40"/>
        </w:rPr>
        <w:drawing>
          <wp:anchor distT="0" distB="0" distL="114300" distR="114300" simplePos="0" relativeHeight="251658240" behindDoc="0" locked="0" layoutInCell="1" hidden="0" allowOverlap="1">
            <wp:simplePos x="0" y="0"/>
            <wp:positionH relativeFrom="margin">
              <wp:posOffset>-719136</wp:posOffset>
            </wp:positionH>
            <wp:positionV relativeFrom="page">
              <wp:posOffset>2200910</wp:posOffset>
            </wp:positionV>
            <wp:extent cx="7356158" cy="981075"/>
            <wp:effectExtent l="0" t="0" r="0" b="0"/>
            <wp:wrapSquare wrapText="bothSides" distT="0" distB="0" distL="114300" distR="114300"/>
            <wp:docPr id="8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1"/>
                    <a:srcRect/>
                    <a:stretch>
                      <a:fillRect/>
                    </a:stretch>
                  </pic:blipFill>
                  <pic:spPr>
                    <a:xfrm>
                      <a:off x="0" y="0"/>
                      <a:ext cx="7356158" cy="981075"/>
                    </a:xfrm>
                    <a:prstGeom prst="rect">
                      <a:avLst/>
                    </a:prstGeom>
                    <a:ln/>
                  </pic:spPr>
                </pic:pic>
              </a:graphicData>
            </a:graphic>
          </wp:anchor>
        </w:drawing>
      </w:r>
    </w:p>
    <w:p w:rsidR="009919EA" w:rsidRDefault="009919EA">
      <w:pPr>
        <w:jc w:val="both"/>
        <w:rPr>
          <w:b/>
          <w:sz w:val="28"/>
          <w:szCs w:val="28"/>
          <w:u w:val="single"/>
        </w:rPr>
      </w:pPr>
    </w:p>
    <w:tbl>
      <w:tblPr>
        <w:tblStyle w:val="afff"/>
        <w:tblW w:w="95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133"/>
        <w:gridCol w:w="2361"/>
        <w:gridCol w:w="1389"/>
        <w:gridCol w:w="1224"/>
        <w:gridCol w:w="1664"/>
        <w:gridCol w:w="1760"/>
      </w:tblGrid>
      <w:tr w:rsidR="009919EA">
        <w:trPr>
          <w:trHeight w:val="2214"/>
        </w:trPr>
        <w:tc>
          <w:tcPr>
            <w:tcW w:w="9531" w:type="dxa"/>
            <w:gridSpan w:val="6"/>
            <w:tcBorders>
              <w:top w:val="nil"/>
              <w:left w:val="nil"/>
              <w:bottom w:val="nil"/>
              <w:right w:val="nil"/>
            </w:tcBorders>
            <w:shd w:val="clear" w:color="auto" w:fill="FFFFFF"/>
            <w:vAlign w:val="center"/>
          </w:tcPr>
          <w:p w:rsidR="009919EA" w:rsidRDefault="008546E6">
            <w:pPr>
              <w:jc w:val="both"/>
              <w:rPr>
                <w:rFonts w:ascii="Arial" w:eastAsia="Arial" w:hAnsi="Arial" w:cs="Arial"/>
                <w:sz w:val="24"/>
                <w:szCs w:val="24"/>
              </w:rPr>
            </w:pPr>
            <w:r>
              <w:rPr>
                <w:rFonts w:ascii="Arial" w:eastAsia="Arial" w:hAnsi="Arial" w:cs="Arial"/>
                <w:sz w:val="24"/>
                <w:szCs w:val="24"/>
              </w:rPr>
              <w:t>Here the  table indicates there are 47 valid and 1 missing value.</w:t>
            </w:r>
          </w:p>
        </w:tc>
      </w:tr>
      <w:tr w:rsidR="009919EA">
        <w:trPr>
          <w:trHeight w:val="637"/>
        </w:trPr>
        <w:tc>
          <w:tcPr>
            <w:tcW w:w="3494" w:type="dxa"/>
            <w:gridSpan w:val="2"/>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389"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Frequency</w:t>
            </w:r>
          </w:p>
        </w:tc>
        <w:tc>
          <w:tcPr>
            <w:tcW w:w="1224"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Percent</w:t>
            </w:r>
          </w:p>
        </w:tc>
        <w:tc>
          <w:tcPr>
            <w:tcW w:w="1664"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 Percent</w:t>
            </w:r>
          </w:p>
        </w:tc>
        <w:tc>
          <w:tcPr>
            <w:tcW w:w="1760"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Cumulative Percent</w:t>
            </w:r>
          </w:p>
        </w:tc>
      </w:tr>
      <w:tr w:rsidR="009919EA">
        <w:trPr>
          <w:trHeight w:val="318"/>
        </w:trPr>
        <w:tc>
          <w:tcPr>
            <w:tcW w:w="1133"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w:t>
            </w:r>
          </w:p>
        </w:tc>
        <w:tc>
          <w:tcPr>
            <w:tcW w:w="2361"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Male</w:t>
            </w:r>
          </w:p>
        </w:tc>
        <w:tc>
          <w:tcPr>
            <w:tcW w:w="1389"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23</w:t>
            </w:r>
          </w:p>
        </w:tc>
        <w:tc>
          <w:tcPr>
            <w:tcW w:w="1224"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47.9</w:t>
            </w:r>
          </w:p>
        </w:tc>
        <w:tc>
          <w:tcPr>
            <w:tcW w:w="1664"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48.9</w:t>
            </w:r>
          </w:p>
        </w:tc>
        <w:tc>
          <w:tcPr>
            <w:tcW w:w="1760"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48.9</w:t>
            </w:r>
          </w:p>
        </w:tc>
      </w:tr>
      <w:tr w:rsidR="009919EA">
        <w:trPr>
          <w:trHeight w:val="335"/>
        </w:trPr>
        <w:tc>
          <w:tcPr>
            <w:tcW w:w="1133"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361"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Female</w:t>
            </w:r>
          </w:p>
        </w:tc>
        <w:tc>
          <w:tcPr>
            <w:tcW w:w="1389"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224"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43.8</w:t>
            </w:r>
          </w:p>
        </w:tc>
        <w:tc>
          <w:tcPr>
            <w:tcW w:w="1664"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44.7</w:t>
            </w:r>
          </w:p>
        </w:tc>
        <w:tc>
          <w:tcPr>
            <w:tcW w:w="1760"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93.6</w:t>
            </w:r>
          </w:p>
        </w:tc>
      </w:tr>
      <w:tr w:rsidR="009919EA">
        <w:trPr>
          <w:trHeight w:val="335"/>
        </w:trPr>
        <w:tc>
          <w:tcPr>
            <w:tcW w:w="1133"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361"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Non-binary</w:t>
            </w:r>
          </w:p>
        </w:tc>
        <w:tc>
          <w:tcPr>
            <w:tcW w:w="1389"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c>
          <w:tcPr>
            <w:tcW w:w="1224"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4.2</w:t>
            </w:r>
          </w:p>
        </w:tc>
        <w:tc>
          <w:tcPr>
            <w:tcW w:w="1664"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4.3</w:t>
            </w:r>
          </w:p>
        </w:tc>
        <w:tc>
          <w:tcPr>
            <w:tcW w:w="1760"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r>
      <w:tr w:rsidR="009919EA">
        <w:trPr>
          <w:trHeight w:val="335"/>
        </w:trPr>
        <w:tc>
          <w:tcPr>
            <w:tcW w:w="1133"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361"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Prefer not to answer</w:t>
            </w:r>
          </w:p>
        </w:tc>
        <w:tc>
          <w:tcPr>
            <w:tcW w:w="1389"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224"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664"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760"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rPr>
          <w:trHeight w:val="335"/>
        </w:trPr>
        <w:tc>
          <w:tcPr>
            <w:tcW w:w="1133"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361"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389"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224"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664"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1760"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rPr>
          <w:trHeight w:val="318"/>
        </w:trPr>
        <w:tc>
          <w:tcPr>
            <w:tcW w:w="1133"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Missing</w:t>
            </w:r>
          </w:p>
        </w:tc>
        <w:tc>
          <w:tcPr>
            <w:tcW w:w="2361"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System</w:t>
            </w:r>
          </w:p>
        </w:tc>
        <w:tc>
          <w:tcPr>
            <w:tcW w:w="1389"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224"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664"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1760"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rPr>
          <w:trHeight w:val="180"/>
        </w:trPr>
        <w:tc>
          <w:tcPr>
            <w:tcW w:w="3494"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389"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1224"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1664"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1760"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bl>
    <w:p w:rsidR="009919EA" w:rsidRDefault="009919EA">
      <w:pPr>
        <w:spacing w:after="0"/>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bookmarkStart w:id="0" w:name="_heading=h.gjdgxs" w:colFirst="0" w:colLast="0"/>
      <w:bookmarkEnd w:id="0"/>
      <w:r>
        <w:rPr>
          <w:rFonts w:ascii="Arial" w:eastAsia="Arial" w:hAnsi="Arial" w:cs="Arial"/>
          <w:sz w:val="24"/>
          <w:szCs w:val="24"/>
        </w:rPr>
        <w:t xml:space="preserve">This table contains a total of 48 students and a student response did not specify. </w:t>
      </w: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The percent column measured out of a total 48 observations. The respondent’s rates are male 47.9%, female 43.8% and others (4.2+2.1) =6.3%.</w:t>
      </w:r>
    </w:p>
    <w:p w:rsidR="009919EA" w:rsidRDefault="009919EA">
      <w:pPr>
        <w:spacing w:after="0" w:line="240" w:lineRule="auto"/>
        <w:jc w:val="both"/>
        <w:rPr>
          <w:rFonts w:ascii="Arial" w:eastAsia="Arial" w:hAnsi="Arial" w:cs="Arial"/>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lastRenderedPageBreak/>
        <w:t>The valid percent column measured out of 1 non-missing response. The respondent’s rates are male 48.9%, female 44.7%, and others (4.3+2.1) =6.4%.</w:t>
      </w:r>
    </w:p>
    <w:p w:rsidR="009919EA" w:rsidRDefault="009919EA">
      <w:pPr>
        <w:spacing w:after="0" w:line="240" w:lineRule="auto"/>
        <w:jc w:val="both"/>
        <w:rPr>
          <w:rFonts w:ascii="Arial" w:eastAsia="Arial" w:hAnsi="Arial" w:cs="Arial"/>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The cumulative percent column computed by adding the valid percent column up to the row. The first row indica</w:t>
      </w:r>
      <w:r>
        <w:rPr>
          <w:rFonts w:ascii="Arial" w:eastAsia="Arial" w:hAnsi="Arial" w:cs="Arial"/>
          <w:sz w:val="24"/>
          <w:szCs w:val="24"/>
        </w:rPr>
        <w:t>tes the valid percentage 48.9% are male 2</w:t>
      </w:r>
      <w:r>
        <w:rPr>
          <w:rFonts w:ascii="Arial" w:eastAsia="Arial" w:hAnsi="Arial" w:cs="Arial"/>
          <w:sz w:val="24"/>
          <w:szCs w:val="24"/>
          <w:vertAlign w:val="superscript"/>
        </w:rPr>
        <w:t>nd</w:t>
      </w:r>
      <w:r>
        <w:rPr>
          <w:rFonts w:ascii="Arial" w:eastAsia="Arial" w:hAnsi="Arial" w:cs="Arial"/>
          <w:sz w:val="24"/>
          <w:szCs w:val="24"/>
        </w:rPr>
        <w:t xml:space="preserve"> row (48.9+44.7) = 93.6% are female and the rest so on.</w:t>
      </w:r>
    </w:p>
    <w:p w:rsidR="009919EA" w:rsidRDefault="008546E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6262577" cy="3721395"/>
            <wp:effectExtent l="0" t="0" r="0" b="0"/>
            <wp:docPr id="8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6262577" cy="3721395"/>
                    </a:xfrm>
                    <a:prstGeom prst="rect">
                      <a:avLst/>
                    </a:prstGeom>
                    <a:ln/>
                  </pic:spPr>
                </pic:pic>
              </a:graphicData>
            </a:graphic>
          </wp:inline>
        </w:drawing>
      </w: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Here, Mean = 1.60 and standard deviation =.681.</w:t>
      </w:r>
    </w:p>
    <w:p w:rsidR="009919EA" w:rsidRDefault="009919EA">
      <w:pPr>
        <w:spacing w:after="0"/>
        <w:jc w:val="both"/>
        <w:rPr>
          <w:rFonts w:ascii="Times New Roman" w:eastAsia="Times New Roman" w:hAnsi="Times New Roman" w:cs="Times New Roman"/>
          <w:sz w:val="24"/>
          <w:szCs w:val="24"/>
        </w:rPr>
      </w:pPr>
    </w:p>
    <w:p w:rsidR="009919EA" w:rsidRDefault="009919EA">
      <w:pPr>
        <w:spacing w:after="0"/>
        <w:jc w:val="both"/>
        <w:rPr>
          <w:rFonts w:ascii="Times New Roman" w:eastAsia="Times New Roman" w:hAnsi="Times New Roman" w:cs="Times New Roman"/>
          <w:sz w:val="24"/>
          <w:szCs w:val="24"/>
        </w:rPr>
      </w:pPr>
    </w:p>
    <w:p w:rsidR="009919EA" w:rsidRDefault="009919EA">
      <w:pPr>
        <w:spacing w:after="0"/>
        <w:jc w:val="both"/>
        <w:rPr>
          <w:rFonts w:ascii="Times New Roman" w:eastAsia="Times New Roman" w:hAnsi="Times New Roman" w:cs="Times New Roman"/>
          <w:sz w:val="24"/>
          <w:szCs w:val="24"/>
        </w:rPr>
      </w:pPr>
    </w:p>
    <w:p w:rsidR="009919EA" w:rsidRDefault="009919EA">
      <w:pPr>
        <w:spacing w:after="0"/>
        <w:jc w:val="both"/>
        <w:rPr>
          <w:rFonts w:ascii="Times New Roman" w:eastAsia="Times New Roman" w:hAnsi="Times New Roman" w:cs="Times New Roman"/>
          <w:sz w:val="24"/>
          <w:szCs w:val="24"/>
        </w:rPr>
      </w:pPr>
    </w:p>
    <w:p w:rsidR="009919EA" w:rsidRDefault="009919EA">
      <w:pPr>
        <w:spacing w:after="0"/>
        <w:jc w:val="both"/>
        <w:rPr>
          <w:rFonts w:ascii="Times New Roman" w:eastAsia="Times New Roman" w:hAnsi="Times New Roman" w:cs="Times New Roman"/>
          <w:sz w:val="24"/>
          <w:szCs w:val="24"/>
        </w:rPr>
      </w:pPr>
    </w:p>
    <w:p w:rsidR="009919EA" w:rsidRDefault="009919EA">
      <w:pPr>
        <w:spacing w:after="0"/>
        <w:jc w:val="both"/>
        <w:rPr>
          <w:rFonts w:ascii="Times New Roman" w:eastAsia="Times New Roman" w:hAnsi="Times New Roman" w:cs="Times New Roman"/>
          <w:sz w:val="24"/>
          <w:szCs w:val="24"/>
        </w:rPr>
      </w:pPr>
    </w:p>
    <w:p w:rsidR="009919EA" w:rsidRDefault="009919EA">
      <w:pPr>
        <w:tabs>
          <w:tab w:val="left" w:pos="2925"/>
        </w:tabs>
        <w:jc w:val="both"/>
        <w:rPr>
          <w:rFonts w:ascii="Times New Roman" w:eastAsia="Times New Roman" w:hAnsi="Times New Roman" w:cs="Times New Roman"/>
          <w:sz w:val="24"/>
          <w:szCs w:val="24"/>
        </w:rPr>
      </w:pPr>
    </w:p>
    <w:p w:rsidR="009919EA" w:rsidRDefault="009919EA">
      <w:pPr>
        <w:tabs>
          <w:tab w:val="left" w:pos="2925"/>
        </w:tabs>
        <w:jc w:val="both"/>
        <w:rPr>
          <w:rFonts w:ascii="Times New Roman" w:eastAsia="Times New Roman" w:hAnsi="Times New Roman" w:cs="Times New Roman"/>
          <w:sz w:val="24"/>
          <w:szCs w:val="24"/>
        </w:rPr>
      </w:pPr>
    </w:p>
    <w:p w:rsidR="009919EA" w:rsidRDefault="009919EA">
      <w:pPr>
        <w:tabs>
          <w:tab w:val="left" w:pos="2925"/>
        </w:tabs>
        <w:jc w:val="both"/>
        <w:rPr>
          <w:rFonts w:ascii="Times New Roman" w:eastAsia="Times New Roman" w:hAnsi="Times New Roman" w:cs="Times New Roman"/>
          <w:sz w:val="24"/>
          <w:szCs w:val="24"/>
        </w:rPr>
      </w:pPr>
    </w:p>
    <w:p w:rsidR="009919EA" w:rsidRDefault="009919EA">
      <w:pPr>
        <w:tabs>
          <w:tab w:val="left" w:pos="2925"/>
        </w:tabs>
        <w:jc w:val="both"/>
        <w:rPr>
          <w:rFonts w:ascii="Times New Roman" w:eastAsia="Times New Roman" w:hAnsi="Times New Roman" w:cs="Times New Roman"/>
          <w:sz w:val="24"/>
          <w:szCs w:val="24"/>
        </w:rPr>
      </w:pPr>
    </w:p>
    <w:p w:rsidR="009919EA" w:rsidRDefault="009919EA">
      <w:pPr>
        <w:tabs>
          <w:tab w:val="left" w:pos="2925"/>
        </w:tabs>
        <w:jc w:val="both"/>
        <w:rPr>
          <w:rFonts w:ascii="Times New Roman" w:eastAsia="Times New Roman" w:hAnsi="Times New Roman" w:cs="Times New Roman"/>
          <w:sz w:val="24"/>
          <w:szCs w:val="24"/>
        </w:rPr>
      </w:pPr>
    </w:p>
    <w:p w:rsidR="009919EA" w:rsidRDefault="009919EA">
      <w:pPr>
        <w:tabs>
          <w:tab w:val="left" w:pos="2925"/>
        </w:tabs>
        <w:jc w:val="both"/>
        <w:rPr>
          <w:rFonts w:ascii="Times New Roman" w:eastAsia="Times New Roman" w:hAnsi="Times New Roman" w:cs="Times New Roman"/>
          <w:sz w:val="24"/>
          <w:szCs w:val="24"/>
        </w:rPr>
      </w:pPr>
    </w:p>
    <w:p w:rsidR="009919EA" w:rsidRDefault="009919EA">
      <w:pPr>
        <w:tabs>
          <w:tab w:val="left" w:pos="2925"/>
        </w:tabs>
        <w:jc w:val="both"/>
        <w:rPr>
          <w:rFonts w:ascii="Times New Roman" w:eastAsia="Times New Roman" w:hAnsi="Times New Roman" w:cs="Times New Roman"/>
          <w:sz w:val="24"/>
          <w:szCs w:val="24"/>
        </w:rPr>
      </w:pPr>
    </w:p>
    <w:p w:rsidR="009919EA" w:rsidRDefault="008546E6">
      <w:pPr>
        <w:tabs>
          <w:tab w:val="left" w:pos="2925"/>
        </w:tabs>
        <w:jc w:val="center"/>
        <w:rPr>
          <w:rFonts w:ascii="Arial" w:eastAsia="Arial" w:hAnsi="Arial" w:cs="Arial"/>
          <w:b/>
          <w:sz w:val="24"/>
          <w:szCs w:val="24"/>
          <w:u w:val="single"/>
        </w:rPr>
      </w:pPr>
      <w:r>
        <w:rPr>
          <w:rFonts w:ascii="Arial" w:eastAsia="Arial" w:hAnsi="Arial" w:cs="Arial"/>
          <w:b/>
          <w:sz w:val="24"/>
          <w:szCs w:val="24"/>
          <w:u w:val="single"/>
        </w:rPr>
        <w:t>Question wise Frequency</w:t>
      </w:r>
    </w:p>
    <w:p w:rsidR="009919EA" w:rsidRDefault="009919EA">
      <w:pPr>
        <w:tabs>
          <w:tab w:val="left" w:pos="2925"/>
        </w:tabs>
        <w:jc w:val="center"/>
        <w:rPr>
          <w:rFonts w:ascii="Arial" w:eastAsia="Arial" w:hAnsi="Arial" w:cs="Arial"/>
          <w:b/>
          <w:sz w:val="24"/>
          <w:szCs w:val="24"/>
          <w:u w:val="single"/>
        </w:rPr>
      </w:pPr>
    </w:p>
    <w:p w:rsidR="009919EA" w:rsidRDefault="008546E6">
      <w:pPr>
        <w:numPr>
          <w:ilvl w:val="0"/>
          <w:numId w:val="1"/>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sz w:val="24"/>
          <w:szCs w:val="24"/>
        </w:rPr>
        <w:t xml:space="preserve">Did you experience </w:t>
      </w:r>
      <w:r>
        <w:rPr>
          <w:rFonts w:ascii="Arial" w:eastAsia="Arial" w:hAnsi="Arial" w:cs="Arial"/>
          <w:sz w:val="24"/>
          <w:szCs w:val="24"/>
        </w:rPr>
        <w:t>bullying</w:t>
      </w:r>
      <w:r>
        <w:rPr>
          <w:rFonts w:ascii="Arial" w:eastAsia="Arial" w:hAnsi="Arial" w:cs="Arial"/>
          <w:color w:val="000000"/>
          <w:sz w:val="24"/>
          <w:szCs w:val="24"/>
        </w:rPr>
        <w:t xml:space="preserve"> on social media?</w:t>
      </w:r>
    </w:p>
    <w:p w:rsidR="009919EA" w:rsidRDefault="009919EA">
      <w:pPr>
        <w:spacing w:after="0" w:line="240" w:lineRule="auto"/>
        <w:jc w:val="both"/>
        <w:rPr>
          <w:rFonts w:ascii="Arial" w:eastAsia="Arial" w:hAnsi="Arial" w:cs="Arial"/>
          <w:color w:val="000000"/>
        </w:rPr>
      </w:pPr>
    </w:p>
    <w:p w:rsidR="009919EA" w:rsidRDefault="009919EA">
      <w:pPr>
        <w:spacing w:after="0" w:line="240" w:lineRule="auto"/>
        <w:ind w:left="45"/>
        <w:jc w:val="both"/>
        <w:rPr>
          <w:rFonts w:ascii="Times New Roman" w:eastAsia="Times New Roman" w:hAnsi="Times New Roman" w:cs="Times New Roman"/>
          <w:sz w:val="24"/>
          <w:szCs w:val="24"/>
        </w:rPr>
      </w:pPr>
    </w:p>
    <w:tbl>
      <w:tblPr>
        <w:tblStyle w:val="afff0"/>
        <w:tblW w:w="9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45"/>
        <w:gridCol w:w="1065"/>
        <w:gridCol w:w="1170"/>
        <w:gridCol w:w="1020"/>
        <w:gridCol w:w="1395"/>
        <w:gridCol w:w="3570"/>
      </w:tblGrid>
      <w:tr w:rsidR="009919EA">
        <w:tc>
          <w:tcPr>
            <w:tcW w:w="9165" w:type="dxa"/>
            <w:gridSpan w:val="6"/>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CSQ1</w:t>
            </w:r>
          </w:p>
        </w:tc>
      </w:tr>
      <w:tr w:rsidR="009919EA">
        <w:tc>
          <w:tcPr>
            <w:tcW w:w="2010" w:type="dxa"/>
            <w:gridSpan w:val="2"/>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170"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Frequency</w:t>
            </w:r>
          </w:p>
        </w:tc>
        <w:tc>
          <w:tcPr>
            <w:tcW w:w="1020"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Percent</w:t>
            </w:r>
          </w:p>
        </w:tc>
        <w:tc>
          <w:tcPr>
            <w:tcW w:w="1395"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 Percent</w:t>
            </w:r>
          </w:p>
        </w:tc>
        <w:tc>
          <w:tcPr>
            <w:tcW w:w="3570"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Cumulative Percent</w:t>
            </w:r>
          </w:p>
        </w:tc>
      </w:tr>
      <w:tr w:rsidR="009919EA">
        <w:tc>
          <w:tcPr>
            <w:tcW w:w="945"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w:t>
            </w:r>
          </w:p>
        </w:tc>
        <w:tc>
          <w:tcPr>
            <w:tcW w:w="1065"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170"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15</w:t>
            </w:r>
          </w:p>
        </w:tc>
        <w:tc>
          <w:tcPr>
            <w:tcW w:w="1020"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31.3</w:t>
            </w:r>
          </w:p>
        </w:tc>
        <w:tc>
          <w:tcPr>
            <w:tcW w:w="1395"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31.9</w:t>
            </w:r>
          </w:p>
        </w:tc>
        <w:tc>
          <w:tcPr>
            <w:tcW w:w="3570"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31.9</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32</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66.7</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68.1</w:t>
            </w:r>
          </w:p>
        </w:tc>
        <w:tc>
          <w:tcPr>
            <w:tcW w:w="3570"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3570"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94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Missing</w:t>
            </w: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System</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39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3570"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2010"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1020"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139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3570"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bl>
    <w:p w:rsidR="009919EA" w:rsidRDefault="009919EA">
      <w:pPr>
        <w:spacing w:after="0"/>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bookmarkStart w:id="1" w:name="_heading=h.30j0zll" w:colFirst="0" w:colLast="0"/>
      <w:bookmarkEnd w:id="1"/>
      <w:r>
        <w:rPr>
          <w:rFonts w:ascii="Arial" w:eastAsia="Arial" w:hAnsi="Arial" w:cs="Arial"/>
          <w:sz w:val="24"/>
          <w:szCs w:val="24"/>
        </w:rPr>
        <w:t>In this sample question 15 respondents disagreed and 32 respondents agreed with this question. And the valid percentage observed that 31.9% disagreed and 68.1% agreed.</w:t>
      </w: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jc w:val="both"/>
        <w:rPr>
          <w:rFonts w:ascii="Times New Roman" w:eastAsia="Times New Roman" w:hAnsi="Times New Roman" w:cs="Times New Roman"/>
          <w:sz w:val="24"/>
          <w:szCs w:val="24"/>
        </w:rPr>
      </w:pPr>
    </w:p>
    <w:p w:rsidR="009919EA" w:rsidRDefault="008546E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6405563" cy="3150424"/>
            <wp:effectExtent l="0" t="0" r="0" b="0"/>
            <wp:docPr id="8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3"/>
                    <a:srcRect r="-34334"/>
                    <a:stretch>
                      <a:fillRect/>
                    </a:stretch>
                  </pic:blipFill>
                  <pic:spPr>
                    <a:xfrm>
                      <a:off x="0" y="0"/>
                      <a:ext cx="6405563" cy="3150424"/>
                    </a:xfrm>
                    <a:prstGeom prst="rect">
                      <a:avLst/>
                    </a:prstGeom>
                    <a:ln/>
                  </pic:spPr>
                </pic:pic>
              </a:graphicData>
            </a:graphic>
          </wp:inline>
        </w:drawing>
      </w: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Here,</w:t>
      </w: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Mean = 1.68 and standard deviation =.471.</w:t>
      </w: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jc w:val="both"/>
        <w:rPr>
          <w:rFonts w:ascii="Arial" w:eastAsia="Arial" w:hAnsi="Arial" w:cs="Arial"/>
          <w:sz w:val="24"/>
          <w:szCs w:val="24"/>
        </w:rPr>
      </w:pPr>
      <w:bookmarkStart w:id="2" w:name="_heading=h.1fob9te" w:colFirst="0" w:colLast="0"/>
      <w:bookmarkEnd w:id="2"/>
      <w:r>
        <w:rPr>
          <w:rFonts w:ascii="Arial" w:eastAsia="Arial" w:hAnsi="Arial" w:cs="Arial"/>
          <w:sz w:val="24"/>
          <w:szCs w:val="24"/>
        </w:rPr>
        <w:t>.</w:t>
      </w: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2.Are you satisfied with the amount of post engagement or relationships on social media?</w:t>
      </w: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tbl>
      <w:tblPr>
        <w:tblStyle w:val="afff1"/>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45"/>
        <w:gridCol w:w="1065"/>
        <w:gridCol w:w="1170"/>
        <w:gridCol w:w="1020"/>
        <w:gridCol w:w="1395"/>
        <w:gridCol w:w="3750"/>
      </w:tblGrid>
      <w:tr w:rsidR="009919EA">
        <w:tc>
          <w:tcPr>
            <w:tcW w:w="9345" w:type="dxa"/>
            <w:gridSpan w:val="6"/>
            <w:tcBorders>
              <w:top w:val="nil"/>
              <w:left w:val="nil"/>
              <w:bottom w:val="nil"/>
              <w:right w:val="nil"/>
            </w:tcBorders>
            <w:shd w:val="clear" w:color="auto" w:fill="FFFFFF"/>
            <w:vAlign w:val="center"/>
          </w:tcPr>
          <w:p w:rsidR="009919EA" w:rsidRDefault="008546E6">
            <w:pPr>
              <w:spacing w:after="0"/>
              <w:ind w:right="60"/>
              <w:jc w:val="both"/>
              <w:rPr>
                <w:rFonts w:ascii="Arial" w:eastAsia="Arial" w:hAnsi="Arial" w:cs="Arial"/>
                <w:color w:val="010205"/>
              </w:rPr>
            </w:pPr>
            <w:r>
              <w:rPr>
                <w:rFonts w:ascii="Arial" w:eastAsia="Arial" w:hAnsi="Arial" w:cs="Arial"/>
                <w:b/>
                <w:color w:val="010205"/>
              </w:rPr>
              <w:t>CSQ2</w:t>
            </w:r>
          </w:p>
        </w:tc>
      </w:tr>
      <w:tr w:rsidR="009919EA">
        <w:tc>
          <w:tcPr>
            <w:tcW w:w="2010" w:type="dxa"/>
            <w:gridSpan w:val="2"/>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170"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Frequency</w:t>
            </w:r>
          </w:p>
        </w:tc>
        <w:tc>
          <w:tcPr>
            <w:tcW w:w="1020"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Percent</w:t>
            </w:r>
          </w:p>
        </w:tc>
        <w:tc>
          <w:tcPr>
            <w:tcW w:w="1395"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 Percent</w:t>
            </w:r>
          </w:p>
        </w:tc>
        <w:tc>
          <w:tcPr>
            <w:tcW w:w="3750"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Cumulative Percent</w:t>
            </w:r>
          </w:p>
        </w:tc>
      </w:tr>
      <w:tr w:rsidR="009919EA">
        <w:tc>
          <w:tcPr>
            <w:tcW w:w="945"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w:t>
            </w:r>
          </w:p>
        </w:tc>
        <w:tc>
          <w:tcPr>
            <w:tcW w:w="1065"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170"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16</w:t>
            </w:r>
          </w:p>
        </w:tc>
        <w:tc>
          <w:tcPr>
            <w:tcW w:w="1020"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33.3</w:t>
            </w:r>
          </w:p>
        </w:tc>
        <w:tc>
          <w:tcPr>
            <w:tcW w:w="1395"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34.0</w:t>
            </w:r>
          </w:p>
        </w:tc>
        <w:tc>
          <w:tcPr>
            <w:tcW w:w="3750"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34.0</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31</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64.6</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66.0</w:t>
            </w:r>
          </w:p>
        </w:tc>
        <w:tc>
          <w:tcPr>
            <w:tcW w:w="3750"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3750"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94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Missing</w:t>
            </w: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System</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39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3750"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2010"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1020"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139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3750"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bl>
    <w:p w:rsidR="009919EA" w:rsidRDefault="009919EA">
      <w:pPr>
        <w:spacing w:after="0"/>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In this sample question 16 respondents disagreed and 31 respondents agreed with this question. And the valid percentage observed that 34.0% disagreed and 66.0% agreed.</w:t>
      </w:r>
    </w:p>
    <w:p w:rsidR="009919EA" w:rsidRDefault="009919EA">
      <w:pPr>
        <w:spacing w:after="0"/>
        <w:jc w:val="both"/>
        <w:rPr>
          <w:rFonts w:ascii="Times New Roman" w:eastAsia="Times New Roman" w:hAnsi="Times New Roman" w:cs="Times New Roman"/>
          <w:sz w:val="24"/>
          <w:szCs w:val="24"/>
        </w:rPr>
      </w:pPr>
    </w:p>
    <w:p w:rsidR="009919EA" w:rsidRDefault="008546E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5643177" cy="2777907"/>
            <wp:effectExtent l="0" t="0" r="0" b="0"/>
            <wp:docPr id="8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5643177" cy="2777907"/>
                    </a:xfrm>
                    <a:prstGeom prst="rect">
                      <a:avLst/>
                    </a:prstGeom>
                    <a:ln/>
                  </pic:spPr>
                </pic:pic>
              </a:graphicData>
            </a:graphic>
          </wp:inline>
        </w:drawing>
      </w: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Mean = 1.66 and standard deviation =.479.</w:t>
      </w: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3.Did you send your private picture to your partner?</w:t>
      </w:r>
    </w:p>
    <w:p w:rsidR="009919EA" w:rsidRDefault="009919EA">
      <w:pPr>
        <w:spacing w:after="0" w:line="240" w:lineRule="auto"/>
        <w:jc w:val="both"/>
        <w:rPr>
          <w:rFonts w:ascii="Times New Roman" w:eastAsia="Times New Roman" w:hAnsi="Times New Roman" w:cs="Times New Roman"/>
          <w:sz w:val="24"/>
          <w:szCs w:val="24"/>
        </w:rPr>
      </w:pPr>
    </w:p>
    <w:tbl>
      <w:tblPr>
        <w:tblStyle w:val="afff2"/>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45"/>
        <w:gridCol w:w="1065"/>
        <w:gridCol w:w="1170"/>
        <w:gridCol w:w="1020"/>
        <w:gridCol w:w="1395"/>
        <w:gridCol w:w="4215"/>
      </w:tblGrid>
      <w:tr w:rsidR="009919EA">
        <w:tc>
          <w:tcPr>
            <w:tcW w:w="9810" w:type="dxa"/>
            <w:gridSpan w:val="6"/>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CSQ3</w:t>
            </w:r>
          </w:p>
        </w:tc>
      </w:tr>
      <w:tr w:rsidR="009919EA">
        <w:tc>
          <w:tcPr>
            <w:tcW w:w="2010" w:type="dxa"/>
            <w:gridSpan w:val="2"/>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170"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Frequency</w:t>
            </w:r>
          </w:p>
        </w:tc>
        <w:tc>
          <w:tcPr>
            <w:tcW w:w="1020"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Percent</w:t>
            </w:r>
          </w:p>
        </w:tc>
        <w:tc>
          <w:tcPr>
            <w:tcW w:w="1395"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 Percent</w:t>
            </w:r>
          </w:p>
        </w:tc>
        <w:tc>
          <w:tcPr>
            <w:tcW w:w="4215"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Cumulative Percent</w:t>
            </w:r>
          </w:p>
        </w:tc>
      </w:tr>
      <w:tr w:rsidR="009919EA">
        <w:tc>
          <w:tcPr>
            <w:tcW w:w="945"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w:t>
            </w:r>
          </w:p>
        </w:tc>
        <w:tc>
          <w:tcPr>
            <w:tcW w:w="1065"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170"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22</w:t>
            </w:r>
          </w:p>
        </w:tc>
        <w:tc>
          <w:tcPr>
            <w:tcW w:w="1020"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45.8</w:t>
            </w:r>
          </w:p>
        </w:tc>
        <w:tc>
          <w:tcPr>
            <w:tcW w:w="1395"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46.8</w:t>
            </w:r>
          </w:p>
        </w:tc>
        <w:tc>
          <w:tcPr>
            <w:tcW w:w="4215"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46.8</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25</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52.1</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53.2</w:t>
            </w:r>
          </w:p>
        </w:tc>
        <w:tc>
          <w:tcPr>
            <w:tcW w:w="4215"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4215"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94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Missing</w:t>
            </w: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System</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39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4215"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2010"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1020"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139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4215"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bl>
    <w:p w:rsidR="009919EA" w:rsidRDefault="009919EA">
      <w:pPr>
        <w:spacing w:after="0"/>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lastRenderedPageBreak/>
        <w:t>In this sample question 22 respondents disagreed and 25 respondents agreed with this question. And the valid percentage observed that 46.8% disagreed and 53.2% agreed.</w:t>
      </w: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8546E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5186363" cy="2628900"/>
            <wp:effectExtent l="0" t="0" r="0" b="0"/>
            <wp:docPr id="9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
                    <a:srcRect/>
                    <a:stretch>
                      <a:fillRect/>
                    </a:stretch>
                  </pic:blipFill>
                  <pic:spPr>
                    <a:xfrm>
                      <a:off x="0" y="0"/>
                      <a:ext cx="5186363" cy="2628900"/>
                    </a:xfrm>
                    <a:prstGeom prst="rect">
                      <a:avLst/>
                    </a:prstGeom>
                    <a:ln/>
                  </pic:spPr>
                </pic:pic>
              </a:graphicData>
            </a:graphic>
          </wp:inline>
        </w:drawing>
      </w: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Mean = 1.53 and standard deviation =.504</w:t>
      </w:r>
    </w:p>
    <w:p w:rsidR="009919EA" w:rsidRDefault="009919EA">
      <w:pPr>
        <w:spacing w:after="0"/>
        <w:jc w:val="both"/>
        <w:rPr>
          <w:rFonts w:ascii="Times New Roman" w:eastAsia="Times New Roman" w:hAnsi="Times New Roman" w:cs="Times New Roman"/>
          <w:sz w:val="24"/>
          <w:szCs w:val="24"/>
        </w:rPr>
      </w:pPr>
    </w:p>
    <w:p w:rsidR="009919EA" w:rsidRDefault="009919EA">
      <w:pPr>
        <w:spacing w:after="0"/>
        <w:jc w:val="both"/>
        <w:rPr>
          <w:rFonts w:ascii="Times New Roman" w:eastAsia="Times New Roman" w:hAnsi="Times New Roman" w:cs="Times New Roman"/>
          <w:sz w:val="24"/>
          <w:szCs w:val="24"/>
        </w:rPr>
      </w:pPr>
    </w:p>
    <w:p w:rsidR="009919EA" w:rsidRDefault="009919EA">
      <w:pPr>
        <w:spacing w:after="0"/>
        <w:jc w:val="both"/>
        <w:rPr>
          <w:rFonts w:ascii="Times New Roman" w:eastAsia="Times New Roman" w:hAnsi="Times New Roman" w:cs="Times New Roman"/>
          <w:sz w:val="24"/>
          <w:szCs w:val="24"/>
        </w:rPr>
      </w:pPr>
    </w:p>
    <w:p w:rsidR="009919EA" w:rsidRDefault="009919EA">
      <w:pPr>
        <w:spacing w:after="0"/>
        <w:jc w:val="both"/>
        <w:rPr>
          <w:rFonts w:ascii="Times New Roman" w:eastAsia="Times New Roman" w:hAnsi="Times New Roman" w:cs="Times New Roman"/>
          <w:sz w:val="24"/>
          <w:szCs w:val="24"/>
        </w:rPr>
      </w:pP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4.Do you face any problem or harassment about it?</w:t>
      </w:r>
    </w:p>
    <w:p w:rsidR="009919EA" w:rsidRDefault="009919EA">
      <w:pPr>
        <w:spacing w:after="0" w:line="240" w:lineRule="auto"/>
        <w:jc w:val="both"/>
        <w:rPr>
          <w:rFonts w:ascii="Times New Roman" w:eastAsia="Times New Roman" w:hAnsi="Times New Roman" w:cs="Times New Roman"/>
          <w:sz w:val="24"/>
          <w:szCs w:val="24"/>
        </w:rPr>
      </w:pPr>
    </w:p>
    <w:tbl>
      <w:tblPr>
        <w:tblStyle w:val="afff3"/>
        <w:tblW w:w="96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45"/>
        <w:gridCol w:w="1065"/>
        <w:gridCol w:w="1170"/>
        <w:gridCol w:w="1020"/>
        <w:gridCol w:w="1395"/>
        <w:gridCol w:w="4020"/>
      </w:tblGrid>
      <w:tr w:rsidR="009919EA">
        <w:tc>
          <w:tcPr>
            <w:tcW w:w="9615" w:type="dxa"/>
            <w:gridSpan w:val="6"/>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CSQ4</w:t>
            </w:r>
          </w:p>
        </w:tc>
      </w:tr>
      <w:tr w:rsidR="009919EA">
        <w:tc>
          <w:tcPr>
            <w:tcW w:w="2010" w:type="dxa"/>
            <w:gridSpan w:val="2"/>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170"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Frequency</w:t>
            </w:r>
          </w:p>
        </w:tc>
        <w:tc>
          <w:tcPr>
            <w:tcW w:w="1020"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Percent</w:t>
            </w:r>
          </w:p>
        </w:tc>
        <w:tc>
          <w:tcPr>
            <w:tcW w:w="1395"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 Percent</w:t>
            </w:r>
          </w:p>
        </w:tc>
        <w:tc>
          <w:tcPr>
            <w:tcW w:w="4020"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Cumulative Percent</w:t>
            </w:r>
          </w:p>
        </w:tc>
      </w:tr>
      <w:tr w:rsidR="009919EA">
        <w:tc>
          <w:tcPr>
            <w:tcW w:w="945"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w:t>
            </w:r>
          </w:p>
        </w:tc>
        <w:tc>
          <w:tcPr>
            <w:tcW w:w="1065"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170"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25</w:t>
            </w:r>
          </w:p>
        </w:tc>
        <w:tc>
          <w:tcPr>
            <w:tcW w:w="1020"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52.1</w:t>
            </w:r>
          </w:p>
        </w:tc>
        <w:tc>
          <w:tcPr>
            <w:tcW w:w="1395"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53.2</w:t>
            </w:r>
          </w:p>
        </w:tc>
        <w:tc>
          <w:tcPr>
            <w:tcW w:w="4020"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53.2</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22</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45.8</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46.8</w:t>
            </w:r>
          </w:p>
        </w:tc>
        <w:tc>
          <w:tcPr>
            <w:tcW w:w="4020"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4020"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94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Missing</w:t>
            </w: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System</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39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4020"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2010"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1020"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139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4020"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bl>
    <w:p w:rsidR="009919EA" w:rsidRDefault="009919EA">
      <w:pPr>
        <w:spacing w:after="0"/>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In this sample question 25 respondents disagreed and 22 respondents agreed with this question. And the valid percentage observed that 53.2% disagreed and 46.8% agreed.</w:t>
      </w: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4957763" cy="2628900"/>
            <wp:effectExtent l="0" t="0" r="0" b="0"/>
            <wp:docPr id="8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6"/>
                    <a:srcRect/>
                    <a:stretch>
                      <a:fillRect/>
                    </a:stretch>
                  </pic:blipFill>
                  <pic:spPr>
                    <a:xfrm>
                      <a:off x="0" y="0"/>
                      <a:ext cx="4957763" cy="2628900"/>
                    </a:xfrm>
                    <a:prstGeom prst="rect">
                      <a:avLst/>
                    </a:prstGeom>
                    <a:ln/>
                  </pic:spPr>
                </pic:pic>
              </a:graphicData>
            </a:graphic>
          </wp:inline>
        </w:drawing>
      </w:r>
    </w:p>
    <w:p w:rsidR="009919EA" w:rsidRDefault="009919EA">
      <w:pPr>
        <w:spacing w:after="0"/>
        <w:jc w:val="both"/>
        <w:rPr>
          <w:rFonts w:ascii="Times New Roman" w:eastAsia="Times New Roman" w:hAnsi="Times New Roman" w:cs="Times New Roman"/>
          <w:sz w:val="24"/>
          <w:szCs w:val="24"/>
        </w:rPr>
      </w:pPr>
    </w:p>
    <w:p w:rsidR="009919EA" w:rsidRDefault="008546E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Mean = 1.47 and standard deviation =.504</w:t>
      </w:r>
    </w:p>
    <w:p w:rsidR="009919EA" w:rsidRDefault="009919EA">
      <w:pPr>
        <w:spacing w:after="0"/>
        <w:jc w:val="both"/>
        <w:rPr>
          <w:rFonts w:ascii="Arial" w:eastAsia="Arial" w:hAnsi="Arial" w:cs="Arial"/>
          <w:sz w:val="24"/>
          <w:szCs w:val="24"/>
        </w:rPr>
      </w:pPr>
    </w:p>
    <w:p w:rsidR="009919EA" w:rsidRDefault="009919EA">
      <w:pPr>
        <w:jc w:val="both"/>
        <w:rPr>
          <w:sz w:val="28"/>
          <w:szCs w:val="28"/>
        </w:rPr>
      </w:pP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5. Have you felt free to share your own thoughts?</w:t>
      </w:r>
    </w:p>
    <w:tbl>
      <w:tblPr>
        <w:tblStyle w:val="afff4"/>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45"/>
        <w:gridCol w:w="1065"/>
        <w:gridCol w:w="1170"/>
        <w:gridCol w:w="1020"/>
        <w:gridCol w:w="1395"/>
        <w:gridCol w:w="3795"/>
      </w:tblGrid>
      <w:tr w:rsidR="009919EA">
        <w:tc>
          <w:tcPr>
            <w:tcW w:w="9390" w:type="dxa"/>
            <w:gridSpan w:val="6"/>
            <w:tcBorders>
              <w:top w:val="nil"/>
              <w:left w:val="nil"/>
              <w:bottom w:val="nil"/>
              <w:right w:val="nil"/>
            </w:tcBorders>
            <w:shd w:val="clear" w:color="auto" w:fill="FFFFFF"/>
            <w:vAlign w:val="center"/>
          </w:tcPr>
          <w:p w:rsidR="009919EA" w:rsidRDefault="009919EA">
            <w:pPr>
              <w:spacing w:after="0"/>
              <w:ind w:left="60" w:right="60"/>
              <w:jc w:val="both"/>
              <w:rPr>
                <w:rFonts w:ascii="Arial" w:eastAsia="Arial" w:hAnsi="Arial" w:cs="Arial"/>
                <w:b/>
                <w:color w:val="010205"/>
              </w:rPr>
            </w:pPr>
          </w:p>
          <w:p w:rsidR="009919EA" w:rsidRDefault="009919EA">
            <w:pPr>
              <w:spacing w:after="0"/>
              <w:ind w:left="60" w:right="60"/>
              <w:jc w:val="both"/>
              <w:rPr>
                <w:rFonts w:ascii="Arial" w:eastAsia="Arial" w:hAnsi="Arial" w:cs="Arial"/>
                <w:b/>
                <w:color w:val="010205"/>
              </w:rPr>
            </w:pPr>
          </w:p>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CSQ5</w:t>
            </w:r>
          </w:p>
        </w:tc>
      </w:tr>
      <w:tr w:rsidR="009919EA">
        <w:tc>
          <w:tcPr>
            <w:tcW w:w="2010" w:type="dxa"/>
            <w:gridSpan w:val="2"/>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170"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Frequency</w:t>
            </w:r>
          </w:p>
        </w:tc>
        <w:tc>
          <w:tcPr>
            <w:tcW w:w="1020"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Percent</w:t>
            </w:r>
          </w:p>
        </w:tc>
        <w:tc>
          <w:tcPr>
            <w:tcW w:w="1395"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 Percent</w:t>
            </w:r>
          </w:p>
        </w:tc>
        <w:tc>
          <w:tcPr>
            <w:tcW w:w="3795"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Cumulative Percent</w:t>
            </w:r>
          </w:p>
        </w:tc>
      </w:tr>
      <w:tr w:rsidR="009919EA">
        <w:tc>
          <w:tcPr>
            <w:tcW w:w="945"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w:t>
            </w:r>
          </w:p>
        </w:tc>
        <w:tc>
          <w:tcPr>
            <w:tcW w:w="1065"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170"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25</w:t>
            </w:r>
          </w:p>
        </w:tc>
        <w:tc>
          <w:tcPr>
            <w:tcW w:w="1020"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52.1</w:t>
            </w:r>
          </w:p>
        </w:tc>
        <w:tc>
          <w:tcPr>
            <w:tcW w:w="1395"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53.2</w:t>
            </w:r>
          </w:p>
        </w:tc>
        <w:tc>
          <w:tcPr>
            <w:tcW w:w="3795"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53.2</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22</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45.8</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46.8</w:t>
            </w:r>
          </w:p>
        </w:tc>
        <w:tc>
          <w:tcPr>
            <w:tcW w:w="3795"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3795"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94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Missing</w:t>
            </w: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System</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39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3795"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2010"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1020"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139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3795"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bl>
    <w:p w:rsidR="009919EA" w:rsidRDefault="009919EA">
      <w:pPr>
        <w:spacing w:after="0"/>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In this sample question 25 respondents disagreed and 22 respondents agreed with this question. And the valid percentage observed that 53.2% disagreed and 46.8% agreed.</w:t>
      </w:r>
    </w:p>
    <w:p w:rsidR="009919EA" w:rsidRDefault="009919EA">
      <w:pPr>
        <w:jc w:val="both"/>
        <w:rPr>
          <w:sz w:val="28"/>
          <w:szCs w:val="28"/>
        </w:rPr>
      </w:pPr>
    </w:p>
    <w:p w:rsidR="009919EA" w:rsidRDefault="009919EA">
      <w:pPr>
        <w:jc w:val="both"/>
        <w:rPr>
          <w:sz w:val="28"/>
          <w:szCs w:val="28"/>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5414963" cy="2628900"/>
            <wp:effectExtent l="0" t="0" r="0" b="0"/>
            <wp:docPr id="9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7"/>
                    <a:srcRect/>
                    <a:stretch>
                      <a:fillRect/>
                    </a:stretch>
                  </pic:blipFill>
                  <pic:spPr>
                    <a:xfrm>
                      <a:off x="0" y="0"/>
                      <a:ext cx="5414963" cy="2628900"/>
                    </a:xfrm>
                    <a:prstGeom prst="rect">
                      <a:avLst/>
                    </a:prstGeom>
                    <a:ln/>
                  </pic:spPr>
                </pic:pic>
              </a:graphicData>
            </a:graphic>
          </wp:inline>
        </w:drawing>
      </w:r>
    </w:p>
    <w:p w:rsidR="009919EA" w:rsidRDefault="009919EA">
      <w:pPr>
        <w:spacing w:after="0"/>
        <w:jc w:val="both"/>
        <w:rPr>
          <w:rFonts w:ascii="Times New Roman" w:eastAsia="Times New Roman" w:hAnsi="Times New Roman" w:cs="Times New Roman"/>
          <w:sz w:val="24"/>
          <w:szCs w:val="24"/>
        </w:rPr>
      </w:pPr>
    </w:p>
    <w:p w:rsidR="009919EA" w:rsidRDefault="009919EA">
      <w:pPr>
        <w:spacing w:after="0"/>
        <w:jc w:val="both"/>
        <w:rPr>
          <w:rFonts w:ascii="Times New Roman" w:eastAsia="Times New Roman" w:hAnsi="Times New Roman" w:cs="Times New Roman"/>
          <w:sz w:val="24"/>
          <w:szCs w:val="24"/>
        </w:rPr>
      </w:pPr>
    </w:p>
    <w:p w:rsidR="009919EA" w:rsidRDefault="008546E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Mean = 1.47 and standard deviation =.504</w:t>
      </w: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Arial" w:eastAsia="Arial" w:hAnsi="Arial" w:cs="Arial"/>
          <w:color w:val="000000"/>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6.Do you think the government ensures proper safety on social media?</w:t>
      </w:r>
    </w:p>
    <w:p w:rsidR="009919EA" w:rsidRDefault="009919EA">
      <w:pPr>
        <w:spacing w:after="0" w:line="240" w:lineRule="auto"/>
        <w:jc w:val="both"/>
        <w:rPr>
          <w:rFonts w:ascii="Times New Roman" w:eastAsia="Times New Roman" w:hAnsi="Times New Roman" w:cs="Times New Roman"/>
          <w:sz w:val="24"/>
          <w:szCs w:val="24"/>
        </w:rPr>
      </w:pPr>
    </w:p>
    <w:tbl>
      <w:tblPr>
        <w:tblStyle w:val="afff5"/>
        <w:tblW w:w="9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45"/>
        <w:gridCol w:w="1065"/>
        <w:gridCol w:w="1170"/>
        <w:gridCol w:w="1020"/>
        <w:gridCol w:w="1395"/>
        <w:gridCol w:w="3675"/>
      </w:tblGrid>
      <w:tr w:rsidR="009919EA">
        <w:tc>
          <w:tcPr>
            <w:tcW w:w="9270" w:type="dxa"/>
            <w:gridSpan w:val="6"/>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CSQ6</w:t>
            </w:r>
          </w:p>
        </w:tc>
      </w:tr>
      <w:tr w:rsidR="009919EA">
        <w:tc>
          <w:tcPr>
            <w:tcW w:w="2010" w:type="dxa"/>
            <w:gridSpan w:val="2"/>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170"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Frequency</w:t>
            </w:r>
          </w:p>
        </w:tc>
        <w:tc>
          <w:tcPr>
            <w:tcW w:w="1020"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Percent</w:t>
            </w:r>
          </w:p>
        </w:tc>
        <w:tc>
          <w:tcPr>
            <w:tcW w:w="1395"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 Percent</w:t>
            </w:r>
          </w:p>
        </w:tc>
        <w:tc>
          <w:tcPr>
            <w:tcW w:w="3675"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Cumulative Percent</w:t>
            </w:r>
          </w:p>
        </w:tc>
      </w:tr>
      <w:tr w:rsidR="009919EA">
        <w:tc>
          <w:tcPr>
            <w:tcW w:w="945"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w:t>
            </w:r>
          </w:p>
        </w:tc>
        <w:tc>
          <w:tcPr>
            <w:tcW w:w="1065"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170"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33</w:t>
            </w:r>
          </w:p>
        </w:tc>
        <w:tc>
          <w:tcPr>
            <w:tcW w:w="1020"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68.8</w:t>
            </w:r>
          </w:p>
        </w:tc>
        <w:tc>
          <w:tcPr>
            <w:tcW w:w="1395"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70.2</w:t>
            </w:r>
          </w:p>
        </w:tc>
        <w:tc>
          <w:tcPr>
            <w:tcW w:w="3675"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70.2</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14</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29.2</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29.8</w:t>
            </w:r>
          </w:p>
        </w:tc>
        <w:tc>
          <w:tcPr>
            <w:tcW w:w="3675"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3675"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94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Missing</w:t>
            </w: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System</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39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3675"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2010"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1020"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139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3675"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bl>
    <w:p w:rsidR="009919EA" w:rsidRDefault="009919EA">
      <w:pPr>
        <w:spacing w:after="0"/>
        <w:jc w:val="both"/>
        <w:rPr>
          <w:rFonts w:ascii="Times New Roman" w:eastAsia="Times New Roman" w:hAnsi="Times New Roman" w:cs="Times New Roman"/>
          <w:sz w:val="24"/>
          <w:szCs w:val="24"/>
        </w:rPr>
      </w:pPr>
    </w:p>
    <w:p w:rsidR="009919EA" w:rsidRDefault="008546E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In this sample question 33 respondents disagreed and 14 respondents agreed with this question. And the valid percentage observed that 70.2% disagreed and 29.8% agreed.</w:t>
      </w:r>
    </w:p>
    <w:p w:rsidR="009919EA" w:rsidRDefault="008546E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5567363" cy="2628900"/>
            <wp:effectExtent l="0" t="0" r="0" b="0"/>
            <wp:docPr id="9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5567363" cy="2628900"/>
                    </a:xfrm>
                    <a:prstGeom prst="rect">
                      <a:avLst/>
                    </a:prstGeom>
                    <a:ln/>
                  </pic:spPr>
                </pic:pic>
              </a:graphicData>
            </a:graphic>
          </wp:inline>
        </w:drawing>
      </w:r>
    </w:p>
    <w:p w:rsidR="009919EA" w:rsidRDefault="008546E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Mean = 1.30 and standard deviation =.462</w:t>
      </w: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7.Have you any fake account?</w:t>
      </w:r>
    </w:p>
    <w:p w:rsidR="009919EA" w:rsidRDefault="009919EA">
      <w:pPr>
        <w:spacing w:after="0" w:line="240" w:lineRule="auto"/>
        <w:jc w:val="both"/>
        <w:rPr>
          <w:rFonts w:ascii="Times New Roman" w:eastAsia="Times New Roman" w:hAnsi="Times New Roman" w:cs="Times New Roman"/>
          <w:sz w:val="24"/>
          <w:szCs w:val="24"/>
        </w:rPr>
      </w:pPr>
    </w:p>
    <w:tbl>
      <w:tblPr>
        <w:tblStyle w:val="afff6"/>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45"/>
        <w:gridCol w:w="1065"/>
        <w:gridCol w:w="1170"/>
        <w:gridCol w:w="1020"/>
        <w:gridCol w:w="1395"/>
        <w:gridCol w:w="3795"/>
      </w:tblGrid>
      <w:tr w:rsidR="009919EA">
        <w:tc>
          <w:tcPr>
            <w:tcW w:w="9390" w:type="dxa"/>
            <w:gridSpan w:val="6"/>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CSQ7</w:t>
            </w:r>
          </w:p>
        </w:tc>
      </w:tr>
      <w:tr w:rsidR="009919EA">
        <w:tc>
          <w:tcPr>
            <w:tcW w:w="2010" w:type="dxa"/>
            <w:gridSpan w:val="2"/>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170"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Frequency</w:t>
            </w:r>
          </w:p>
        </w:tc>
        <w:tc>
          <w:tcPr>
            <w:tcW w:w="1020"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Percent</w:t>
            </w:r>
          </w:p>
        </w:tc>
        <w:tc>
          <w:tcPr>
            <w:tcW w:w="1395"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 Percent</w:t>
            </w:r>
          </w:p>
        </w:tc>
        <w:tc>
          <w:tcPr>
            <w:tcW w:w="3795"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Cumulative Percent</w:t>
            </w:r>
          </w:p>
        </w:tc>
      </w:tr>
      <w:tr w:rsidR="009919EA">
        <w:tc>
          <w:tcPr>
            <w:tcW w:w="945"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w:t>
            </w:r>
          </w:p>
        </w:tc>
        <w:tc>
          <w:tcPr>
            <w:tcW w:w="1065"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170"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33</w:t>
            </w:r>
          </w:p>
        </w:tc>
        <w:tc>
          <w:tcPr>
            <w:tcW w:w="1020"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68.8</w:t>
            </w:r>
          </w:p>
        </w:tc>
        <w:tc>
          <w:tcPr>
            <w:tcW w:w="1395"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70.2</w:t>
            </w:r>
          </w:p>
        </w:tc>
        <w:tc>
          <w:tcPr>
            <w:tcW w:w="3795"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70.2</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14</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29.2</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29.8</w:t>
            </w:r>
          </w:p>
        </w:tc>
        <w:tc>
          <w:tcPr>
            <w:tcW w:w="3795"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3795"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94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Missing</w:t>
            </w: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System</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39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3795"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2010"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1020"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139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3795"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bl>
    <w:p w:rsidR="009919EA" w:rsidRDefault="009919EA">
      <w:pPr>
        <w:spacing w:after="0" w:line="240" w:lineRule="auto"/>
        <w:jc w:val="both"/>
        <w:rPr>
          <w:rFonts w:ascii="Arial" w:eastAsia="Arial" w:hAnsi="Arial" w:cs="Arial"/>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In this sample question 33 respondents disagreed and 14 respondents agreed with this question. And the valid percentage observed that 70.2% disagreed and 29.8% agreed.</w:t>
      </w:r>
    </w:p>
    <w:p w:rsidR="009919EA" w:rsidRDefault="009919EA">
      <w:pPr>
        <w:spacing w:after="0"/>
        <w:jc w:val="both"/>
        <w:rPr>
          <w:rFonts w:ascii="Times New Roman" w:eastAsia="Times New Roman" w:hAnsi="Times New Roman" w:cs="Times New Roman"/>
          <w:sz w:val="24"/>
          <w:szCs w:val="24"/>
        </w:rPr>
      </w:pPr>
    </w:p>
    <w:p w:rsidR="009919EA" w:rsidRDefault="009919EA">
      <w:pPr>
        <w:jc w:val="both"/>
        <w:rPr>
          <w:sz w:val="28"/>
          <w:szCs w:val="28"/>
        </w:rPr>
      </w:pPr>
    </w:p>
    <w:p w:rsidR="009919EA" w:rsidRDefault="008546E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4957763" cy="2628900"/>
            <wp:effectExtent l="0" t="0" r="0" b="0"/>
            <wp:docPr id="98"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9"/>
                    <a:srcRect/>
                    <a:stretch>
                      <a:fillRect/>
                    </a:stretch>
                  </pic:blipFill>
                  <pic:spPr>
                    <a:xfrm>
                      <a:off x="0" y="0"/>
                      <a:ext cx="4957763" cy="2628900"/>
                    </a:xfrm>
                    <a:prstGeom prst="rect">
                      <a:avLst/>
                    </a:prstGeom>
                    <a:ln/>
                  </pic:spPr>
                </pic:pic>
              </a:graphicData>
            </a:graphic>
          </wp:inline>
        </w:drawing>
      </w: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jc w:val="both"/>
        <w:rPr>
          <w:rFonts w:ascii="Times New Roman" w:eastAsia="Times New Roman" w:hAnsi="Times New Roman" w:cs="Times New Roman"/>
          <w:sz w:val="24"/>
          <w:szCs w:val="24"/>
        </w:rPr>
      </w:pPr>
    </w:p>
    <w:p w:rsidR="009919EA" w:rsidRDefault="008546E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Mean = 1.30 and standard deviation =.462</w:t>
      </w: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3"/>
          <w:szCs w:val="23"/>
        </w:rPr>
      </w:pPr>
    </w:p>
    <w:p w:rsidR="009919EA" w:rsidRDefault="009919EA">
      <w:pPr>
        <w:spacing w:after="0" w:line="240" w:lineRule="auto"/>
        <w:jc w:val="both"/>
        <w:rPr>
          <w:rFonts w:ascii="Arial" w:eastAsia="Arial" w:hAnsi="Arial" w:cs="Arial"/>
          <w:sz w:val="23"/>
          <w:szCs w:val="23"/>
        </w:rPr>
      </w:pPr>
    </w:p>
    <w:p w:rsidR="009919EA" w:rsidRDefault="009919EA">
      <w:pPr>
        <w:spacing w:after="0" w:line="240" w:lineRule="auto"/>
        <w:jc w:val="both"/>
        <w:rPr>
          <w:rFonts w:ascii="Arial" w:eastAsia="Arial" w:hAnsi="Arial" w:cs="Arial"/>
          <w:sz w:val="23"/>
          <w:szCs w:val="23"/>
        </w:rPr>
      </w:pP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3"/>
          <w:szCs w:val="23"/>
        </w:rPr>
      </w:pPr>
    </w:p>
    <w:p w:rsidR="009919EA" w:rsidRDefault="009919EA">
      <w:pPr>
        <w:spacing w:after="0" w:line="240" w:lineRule="auto"/>
        <w:jc w:val="both"/>
        <w:rPr>
          <w:rFonts w:ascii="Arial" w:eastAsia="Arial" w:hAnsi="Arial" w:cs="Arial"/>
          <w:sz w:val="23"/>
          <w:szCs w:val="23"/>
        </w:rPr>
      </w:pPr>
    </w:p>
    <w:p w:rsidR="009919EA" w:rsidRDefault="009919EA">
      <w:pPr>
        <w:spacing w:after="0" w:line="240" w:lineRule="auto"/>
        <w:jc w:val="both"/>
        <w:rPr>
          <w:rFonts w:ascii="Arial" w:eastAsia="Arial" w:hAnsi="Arial" w:cs="Arial"/>
          <w:sz w:val="23"/>
          <w:szCs w:val="23"/>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8.Do you react to it?</w:t>
      </w:r>
    </w:p>
    <w:p w:rsidR="009919EA" w:rsidRDefault="009919EA">
      <w:pPr>
        <w:spacing w:after="0" w:line="240" w:lineRule="auto"/>
        <w:jc w:val="both"/>
        <w:rPr>
          <w:rFonts w:ascii="Arial" w:eastAsia="Arial" w:hAnsi="Arial" w:cs="Arial"/>
          <w:sz w:val="23"/>
          <w:szCs w:val="23"/>
        </w:rPr>
      </w:pPr>
    </w:p>
    <w:tbl>
      <w:tblPr>
        <w:tblStyle w:val="afff7"/>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45"/>
        <w:gridCol w:w="1065"/>
        <w:gridCol w:w="1170"/>
        <w:gridCol w:w="1020"/>
        <w:gridCol w:w="1395"/>
        <w:gridCol w:w="3795"/>
      </w:tblGrid>
      <w:tr w:rsidR="009919EA">
        <w:tc>
          <w:tcPr>
            <w:tcW w:w="9390" w:type="dxa"/>
            <w:gridSpan w:val="6"/>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CSQ8</w:t>
            </w:r>
          </w:p>
        </w:tc>
      </w:tr>
      <w:tr w:rsidR="009919EA">
        <w:tc>
          <w:tcPr>
            <w:tcW w:w="2010" w:type="dxa"/>
            <w:gridSpan w:val="2"/>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170"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Frequency</w:t>
            </w:r>
          </w:p>
        </w:tc>
        <w:tc>
          <w:tcPr>
            <w:tcW w:w="1020"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Percent</w:t>
            </w:r>
          </w:p>
        </w:tc>
        <w:tc>
          <w:tcPr>
            <w:tcW w:w="1395"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 Percent</w:t>
            </w:r>
          </w:p>
        </w:tc>
        <w:tc>
          <w:tcPr>
            <w:tcW w:w="3795"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Cumulative Percent</w:t>
            </w:r>
          </w:p>
        </w:tc>
      </w:tr>
      <w:tr w:rsidR="009919EA">
        <w:tc>
          <w:tcPr>
            <w:tcW w:w="945"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w:t>
            </w:r>
          </w:p>
        </w:tc>
        <w:tc>
          <w:tcPr>
            <w:tcW w:w="1065"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170"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33</w:t>
            </w:r>
          </w:p>
        </w:tc>
        <w:tc>
          <w:tcPr>
            <w:tcW w:w="1020"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68.8</w:t>
            </w:r>
          </w:p>
        </w:tc>
        <w:tc>
          <w:tcPr>
            <w:tcW w:w="1395"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71.7</w:t>
            </w:r>
          </w:p>
        </w:tc>
        <w:tc>
          <w:tcPr>
            <w:tcW w:w="3795"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71.7</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13</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27.1</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28.3</w:t>
            </w:r>
          </w:p>
        </w:tc>
        <w:tc>
          <w:tcPr>
            <w:tcW w:w="3795"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46</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95.8</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3795"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94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Missing</w:t>
            </w: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System</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4.2</w:t>
            </w:r>
          </w:p>
        </w:tc>
        <w:tc>
          <w:tcPr>
            <w:tcW w:w="139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3795"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2010"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1020"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139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3795"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bl>
    <w:p w:rsidR="009919EA" w:rsidRDefault="009919EA">
      <w:pPr>
        <w:spacing w:after="0"/>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In this sample question 33 respondents disagreed and 13 respondents agreed with this question. And the valid percentage observed that 71.7% disagreed and 28.3% agreed.</w:t>
      </w:r>
    </w:p>
    <w:p w:rsidR="009919EA" w:rsidRDefault="008546E6">
      <w:pPr>
        <w:jc w:val="both"/>
        <w:rPr>
          <w:rFonts w:ascii="Times New Roman" w:eastAsia="Times New Roman" w:hAnsi="Times New Roman" w:cs="Times New Roman"/>
          <w:sz w:val="24"/>
          <w:szCs w:val="24"/>
        </w:rPr>
      </w:pPr>
      <w:r>
        <w:rPr>
          <w:noProof/>
          <w:sz w:val="28"/>
          <w:szCs w:val="28"/>
        </w:rPr>
        <w:lastRenderedPageBreak/>
        <w:drawing>
          <wp:inline distT="114300" distB="114300" distL="114300" distR="114300">
            <wp:extent cx="5453063" cy="2628900"/>
            <wp:effectExtent l="0" t="0" r="0" b="0"/>
            <wp:docPr id="9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0"/>
                    <a:srcRect/>
                    <a:stretch>
                      <a:fillRect/>
                    </a:stretch>
                  </pic:blipFill>
                  <pic:spPr>
                    <a:xfrm>
                      <a:off x="0" y="0"/>
                      <a:ext cx="5453063" cy="2628900"/>
                    </a:xfrm>
                    <a:prstGeom prst="rect">
                      <a:avLst/>
                    </a:prstGeom>
                    <a:ln/>
                  </pic:spPr>
                </pic:pic>
              </a:graphicData>
            </a:graphic>
          </wp:inline>
        </w:drawing>
      </w:r>
    </w:p>
    <w:p w:rsidR="009919EA" w:rsidRDefault="009919EA">
      <w:pPr>
        <w:spacing w:after="0" w:line="240" w:lineRule="auto"/>
        <w:jc w:val="both"/>
        <w:rPr>
          <w:sz w:val="28"/>
          <w:szCs w:val="28"/>
        </w:rPr>
      </w:pPr>
    </w:p>
    <w:p w:rsidR="009919EA" w:rsidRDefault="008546E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Mean = 1.28 and standard deviation =.455</w:t>
      </w:r>
    </w:p>
    <w:p w:rsidR="009919EA" w:rsidRDefault="009919EA">
      <w:pPr>
        <w:spacing w:after="0" w:line="240" w:lineRule="auto"/>
        <w:jc w:val="both"/>
        <w:rPr>
          <w:sz w:val="28"/>
          <w:szCs w:val="28"/>
        </w:rPr>
      </w:pPr>
    </w:p>
    <w:p w:rsidR="009919EA" w:rsidRDefault="009919EA">
      <w:pPr>
        <w:spacing w:after="0" w:line="240" w:lineRule="auto"/>
        <w:jc w:val="both"/>
        <w:rPr>
          <w:sz w:val="28"/>
          <w:szCs w:val="28"/>
        </w:rPr>
      </w:pPr>
    </w:p>
    <w:p w:rsidR="009919EA" w:rsidRDefault="009919EA">
      <w:pPr>
        <w:spacing w:after="0" w:line="240" w:lineRule="auto"/>
        <w:jc w:val="both"/>
        <w:rPr>
          <w:sz w:val="28"/>
          <w:szCs w:val="28"/>
        </w:rPr>
      </w:pPr>
    </w:p>
    <w:p w:rsidR="009919EA" w:rsidRDefault="009919EA">
      <w:pPr>
        <w:spacing w:after="0" w:line="240" w:lineRule="auto"/>
        <w:jc w:val="both"/>
        <w:rPr>
          <w:sz w:val="28"/>
          <w:szCs w:val="28"/>
        </w:rPr>
      </w:pPr>
    </w:p>
    <w:p w:rsidR="009919EA" w:rsidRDefault="009919EA">
      <w:pPr>
        <w:spacing w:after="0" w:line="240" w:lineRule="auto"/>
        <w:jc w:val="both"/>
        <w:rPr>
          <w:rFonts w:ascii="Arial" w:eastAsia="Arial" w:hAnsi="Arial" w:cs="Arial"/>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9. Does social media affect mental health?</w:t>
      </w:r>
    </w:p>
    <w:p w:rsidR="009919EA" w:rsidRDefault="009919EA">
      <w:pPr>
        <w:spacing w:after="0" w:line="240" w:lineRule="auto"/>
        <w:jc w:val="both"/>
        <w:rPr>
          <w:rFonts w:ascii="Times New Roman" w:eastAsia="Times New Roman" w:hAnsi="Times New Roman" w:cs="Times New Roman"/>
          <w:sz w:val="24"/>
          <w:szCs w:val="24"/>
        </w:rPr>
      </w:pPr>
    </w:p>
    <w:tbl>
      <w:tblPr>
        <w:tblStyle w:val="afff8"/>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45"/>
        <w:gridCol w:w="1065"/>
        <w:gridCol w:w="1170"/>
        <w:gridCol w:w="1020"/>
        <w:gridCol w:w="1395"/>
        <w:gridCol w:w="3750"/>
      </w:tblGrid>
      <w:tr w:rsidR="009919EA">
        <w:tc>
          <w:tcPr>
            <w:tcW w:w="9345" w:type="dxa"/>
            <w:gridSpan w:val="6"/>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CSQ9</w:t>
            </w:r>
          </w:p>
        </w:tc>
      </w:tr>
      <w:tr w:rsidR="009919EA">
        <w:tc>
          <w:tcPr>
            <w:tcW w:w="2010" w:type="dxa"/>
            <w:gridSpan w:val="2"/>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170"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Frequency</w:t>
            </w:r>
          </w:p>
        </w:tc>
        <w:tc>
          <w:tcPr>
            <w:tcW w:w="1020"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Percent</w:t>
            </w:r>
          </w:p>
        </w:tc>
        <w:tc>
          <w:tcPr>
            <w:tcW w:w="1395"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 Percent</w:t>
            </w:r>
          </w:p>
        </w:tc>
        <w:tc>
          <w:tcPr>
            <w:tcW w:w="3750"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Cumulative Percent</w:t>
            </w:r>
          </w:p>
        </w:tc>
      </w:tr>
      <w:tr w:rsidR="009919EA">
        <w:tc>
          <w:tcPr>
            <w:tcW w:w="945"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w:t>
            </w:r>
          </w:p>
        </w:tc>
        <w:tc>
          <w:tcPr>
            <w:tcW w:w="1065"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170"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1020"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6.3</w:t>
            </w:r>
          </w:p>
        </w:tc>
        <w:tc>
          <w:tcPr>
            <w:tcW w:w="1395"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6.4</w:t>
            </w:r>
          </w:p>
        </w:tc>
        <w:tc>
          <w:tcPr>
            <w:tcW w:w="3750"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6.4</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44</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91.7</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93.6</w:t>
            </w:r>
          </w:p>
        </w:tc>
        <w:tc>
          <w:tcPr>
            <w:tcW w:w="3750"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3750"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94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Missing</w:t>
            </w: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System</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39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3750"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2010"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1020"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139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3750"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bl>
    <w:p w:rsidR="009919EA" w:rsidRDefault="009919EA">
      <w:pPr>
        <w:spacing w:after="0"/>
        <w:jc w:val="both"/>
        <w:rPr>
          <w:rFonts w:ascii="Arial" w:eastAsia="Arial" w:hAnsi="Arial" w:cs="Arial"/>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In this sample question 3 respondents disagreed and 44 respondents agreed with this question. And the valid percentage observed that 6.4% disagreed and 93.6% agreed.</w:t>
      </w:r>
    </w:p>
    <w:p w:rsidR="009919EA" w:rsidRDefault="009919EA">
      <w:pPr>
        <w:jc w:val="both"/>
        <w:rPr>
          <w:sz w:val="28"/>
          <w:szCs w:val="28"/>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5395913" cy="2628900"/>
            <wp:effectExtent l="0" t="0" r="0" b="0"/>
            <wp:docPr id="9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1"/>
                    <a:srcRect/>
                    <a:stretch>
                      <a:fillRect/>
                    </a:stretch>
                  </pic:blipFill>
                  <pic:spPr>
                    <a:xfrm>
                      <a:off x="0" y="0"/>
                      <a:ext cx="5395913" cy="2628900"/>
                    </a:xfrm>
                    <a:prstGeom prst="rect">
                      <a:avLst/>
                    </a:prstGeom>
                    <a:ln/>
                  </pic:spPr>
                </pic:pic>
              </a:graphicData>
            </a:graphic>
          </wp:inline>
        </w:drawing>
      </w: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Mean = 1.94 and standard deviation =.247</w:t>
      </w:r>
    </w:p>
    <w:p w:rsidR="009919EA" w:rsidRDefault="009919EA">
      <w:pPr>
        <w:pBdr>
          <w:top w:val="nil"/>
          <w:left w:val="nil"/>
          <w:bottom w:val="nil"/>
          <w:right w:val="nil"/>
          <w:between w:val="nil"/>
        </w:pBdr>
        <w:spacing w:after="0" w:line="240" w:lineRule="auto"/>
        <w:jc w:val="both"/>
        <w:rPr>
          <w:rFonts w:ascii="Arial" w:eastAsia="Arial" w:hAnsi="Arial" w:cs="Arial"/>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10.Did you have a negative experience with a virtual site where you give your identical information?</w:t>
      </w:r>
    </w:p>
    <w:p w:rsidR="009919EA" w:rsidRDefault="009919EA">
      <w:pPr>
        <w:spacing w:after="0" w:line="240" w:lineRule="auto"/>
        <w:jc w:val="both"/>
        <w:rPr>
          <w:rFonts w:ascii="Times New Roman" w:eastAsia="Times New Roman" w:hAnsi="Times New Roman" w:cs="Times New Roman"/>
          <w:sz w:val="24"/>
          <w:szCs w:val="24"/>
        </w:rPr>
      </w:pPr>
    </w:p>
    <w:tbl>
      <w:tblPr>
        <w:tblStyle w:val="afff9"/>
        <w:tblW w:w="92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45"/>
        <w:gridCol w:w="1065"/>
        <w:gridCol w:w="1170"/>
        <w:gridCol w:w="1020"/>
        <w:gridCol w:w="1395"/>
        <w:gridCol w:w="3690"/>
      </w:tblGrid>
      <w:tr w:rsidR="009919EA">
        <w:tc>
          <w:tcPr>
            <w:tcW w:w="9285" w:type="dxa"/>
            <w:gridSpan w:val="6"/>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CSQ10</w:t>
            </w:r>
          </w:p>
        </w:tc>
      </w:tr>
      <w:tr w:rsidR="009919EA">
        <w:tc>
          <w:tcPr>
            <w:tcW w:w="2010" w:type="dxa"/>
            <w:gridSpan w:val="2"/>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170"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Frequency</w:t>
            </w:r>
          </w:p>
        </w:tc>
        <w:tc>
          <w:tcPr>
            <w:tcW w:w="1020"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Percent</w:t>
            </w:r>
          </w:p>
        </w:tc>
        <w:tc>
          <w:tcPr>
            <w:tcW w:w="1395"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 Percent</w:t>
            </w:r>
          </w:p>
        </w:tc>
        <w:tc>
          <w:tcPr>
            <w:tcW w:w="3690"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Cumulative Percent</w:t>
            </w:r>
          </w:p>
        </w:tc>
      </w:tr>
      <w:tr w:rsidR="009919EA">
        <w:tc>
          <w:tcPr>
            <w:tcW w:w="945"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w:t>
            </w:r>
          </w:p>
        </w:tc>
        <w:tc>
          <w:tcPr>
            <w:tcW w:w="1065"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170"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20</w:t>
            </w:r>
          </w:p>
        </w:tc>
        <w:tc>
          <w:tcPr>
            <w:tcW w:w="1020"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41.7</w:t>
            </w:r>
          </w:p>
        </w:tc>
        <w:tc>
          <w:tcPr>
            <w:tcW w:w="1395"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42.6</w:t>
            </w:r>
          </w:p>
        </w:tc>
        <w:tc>
          <w:tcPr>
            <w:tcW w:w="3690"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42.6</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27</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56.3</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57.4</w:t>
            </w:r>
          </w:p>
        </w:tc>
        <w:tc>
          <w:tcPr>
            <w:tcW w:w="3690"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3690"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94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Missing</w:t>
            </w: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System</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39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3690"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2010"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1020"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139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3690"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bl>
    <w:p w:rsidR="009919EA" w:rsidRDefault="009919EA">
      <w:pPr>
        <w:spacing w:after="0"/>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color w:val="000000"/>
          <w:sz w:val="24"/>
          <w:szCs w:val="24"/>
        </w:rPr>
      </w:pPr>
      <w:r>
        <w:rPr>
          <w:rFonts w:ascii="Arial" w:eastAsia="Arial" w:hAnsi="Arial" w:cs="Arial"/>
          <w:sz w:val="24"/>
          <w:szCs w:val="24"/>
        </w:rPr>
        <w:t>In this sample question 20 respondents disagreed and 27 respondents agreed with this question. And the valid percentage observed that 42.6% disagreed and 57.4% agreed.</w:t>
      </w:r>
    </w:p>
    <w:p w:rsidR="009919EA" w:rsidRDefault="009919EA">
      <w:pPr>
        <w:spacing w:after="0"/>
        <w:jc w:val="both"/>
        <w:rPr>
          <w:rFonts w:ascii="Times New Roman" w:eastAsia="Times New Roman" w:hAnsi="Times New Roman" w:cs="Times New Roman"/>
          <w:sz w:val="24"/>
          <w:szCs w:val="24"/>
        </w:rPr>
      </w:pPr>
    </w:p>
    <w:p w:rsidR="009919EA" w:rsidRDefault="009919EA">
      <w:pPr>
        <w:spacing w:after="0"/>
        <w:jc w:val="both"/>
        <w:rPr>
          <w:rFonts w:ascii="Times New Roman" w:eastAsia="Times New Roman" w:hAnsi="Times New Roman" w:cs="Times New Roman"/>
          <w:sz w:val="24"/>
          <w:szCs w:val="24"/>
        </w:rPr>
      </w:pPr>
    </w:p>
    <w:p w:rsidR="009919EA" w:rsidRDefault="008546E6">
      <w:pPr>
        <w:spacing w:after="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5272088" cy="3082831"/>
            <wp:effectExtent l="0" t="0" r="0" b="0"/>
            <wp:docPr id="99"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2"/>
                    <a:srcRect/>
                    <a:stretch>
                      <a:fillRect/>
                    </a:stretch>
                  </pic:blipFill>
                  <pic:spPr>
                    <a:xfrm>
                      <a:off x="0" y="0"/>
                      <a:ext cx="5272088" cy="3082831"/>
                    </a:xfrm>
                    <a:prstGeom prst="rect">
                      <a:avLst/>
                    </a:prstGeom>
                    <a:ln/>
                  </pic:spPr>
                </pic:pic>
              </a:graphicData>
            </a:graphic>
          </wp:inline>
        </w:drawing>
      </w:r>
    </w:p>
    <w:p w:rsidR="009919EA" w:rsidRDefault="009919EA">
      <w:pPr>
        <w:spacing w:after="0" w:line="240" w:lineRule="auto"/>
        <w:jc w:val="both"/>
        <w:rPr>
          <w:rFonts w:ascii="Arial" w:eastAsia="Arial" w:hAnsi="Arial" w:cs="Arial"/>
          <w:sz w:val="24"/>
          <w:szCs w:val="24"/>
        </w:rPr>
      </w:pPr>
    </w:p>
    <w:p w:rsidR="009919EA" w:rsidRDefault="008546E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Mean = 1.57 and standard deviation =.50</w:t>
      </w: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12.Do you feel safe online?</w:t>
      </w:r>
    </w:p>
    <w:p w:rsidR="009919EA" w:rsidRDefault="009919EA">
      <w:pPr>
        <w:spacing w:after="0" w:line="240" w:lineRule="auto"/>
        <w:jc w:val="both"/>
        <w:rPr>
          <w:rFonts w:ascii="Times New Roman" w:eastAsia="Times New Roman" w:hAnsi="Times New Roman" w:cs="Times New Roman"/>
          <w:sz w:val="24"/>
          <w:szCs w:val="24"/>
        </w:rPr>
      </w:pPr>
    </w:p>
    <w:tbl>
      <w:tblPr>
        <w:tblStyle w:val="afffa"/>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45"/>
        <w:gridCol w:w="1065"/>
        <w:gridCol w:w="1170"/>
        <w:gridCol w:w="1020"/>
        <w:gridCol w:w="1395"/>
        <w:gridCol w:w="3780"/>
      </w:tblGrid>
      <w:tr w:rsidR="009919EA">
        <w:tc>
          <w:tcPr>
            <w:tcW w:w="9375" w:type="dxa"/>
            <w:gridSpan w:val="6"/>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CSQ11</w:t>
            </w:r>
          </w:p>
        </w:tc>
      </w:tr>
      <w:tr w:rsidR="009919EA">
        <w:tc>
          <w:tcPr>
            <w:tcW w:w="2010" w:type="dxa"/>
            <w:gridSpan w:val="2"/>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170"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Frequency</w:t>
            </w:r>
          </w:p>
        </w:tc>
        <w:tc>
          <w:tcPr>
            <w:tcW w:w="1020"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Percent</w:t>
            </w:r>
          </w:p>
        </w:tc>
        <w:tc>
          <w:tcPr>
            <w:tcW w:w="1395"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 Percent</w:t>
            </w:r>
          </w:p>
        </w:tc>
        <w:tc>
          <w:tcPr>
            <w:tcW w:w="3780"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Cumulative Percent</w:t>
            </w:r>
          </w:p>
        </w:tc>
      </w:tr>
      <w:tr w:rsidR="009919EA">
        <w:tc>
          <w:tcPr>
            <w:tcW w:w="945"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w:t>
            </w:r>
          </w:p>
        </w:tc>
        <w:tc>
          <w:tcPr>
            <w:tcW w:w="1065"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170"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27</w:t>
            </w:r>
          </w:p>
        </w:tc>
        <w:tc>
          <w:tcPr>
            <w:tcW w:w="1020"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56.3</w:t>
            </w:r>
          </w:p>
        </w:tc>
        <w:tc>
          <w:tcPr>
            <w:tcW w:w="1395"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57.4</w:t>
            </w:r>
          </w:p>
        </w:tc>
        <w:tc>
          <w:tcPr>
            <w:tcW w:w="3780"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57.4</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20</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41.7</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42.6</w:t>
            </w:r>
          </w:p>
        </w:tc>
        <w:tc>
          <w:tcPr>
            <w:tcW w:w="3780"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3780"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94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Missing</w:t>
            </w: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System</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39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3780"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2010"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1020"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139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3780"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bl>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In this sample question 27 respondents disagreed and 20 respondents agreed with this question. And the valid percentage observed that 57.4% disagreed and 42.6% agreed.</w:t>
      </w:r>
    </w:p>
    <w:p w:rsidR="009919EA" w:rsidRDefault="009919EA">
      <w:pPr>
        <w:spacing w:after="0"/>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5310188" cy="2628900"/>
            <wp:effectExtent l="0" t="0" r="0" b="0"/>
            <wp:docPr id="101"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3"/>
                    <a:srcRect/>
                    <a:stretch>
                      <a:fillRect/>
                    </a:stretch>
                  </pic:blipFill>
                  <pic:spPr>
                    <a:xfrm>
                      <a:off x="0" y="0"/>
                      <a:ext cx="5310188" cy="2628900"/>
                    </a:xfrm>
                    <a:prstGeom prst="rect">
                      <a:avLst/>
                    </a:prstGeom>
                    <a:ln/>
                  </pic:spPr>
                </pic:pic>
              </a:graphicData>
            </a:graphic>
          </wp:inline>
        </w:drawing>
      </w:r>
    </w:p>
    <w:p w:rsidR="009919EA" w:rsidRDefault="009919EA">
      <w:pPr>
        <w:spacing w:after="0"/>
        <w:jc w:val="both"/>
        <w:rPr>
          <w:rFonts w:ascii="Times New Roman" w:eastAsia="Times New Roman" w:hAnsi="Times New Roman" w:cs="Times New Roman"/>
          <w:sz w:val="24"/>
          <w:szCs w:val="24"/>
        </w:rPr>
      </w:pPr>
    </w:p>
    <w:p w:rsidR="009919EA" w:rsidRDefault="009919EA">
      <w:pPr>
        <w:jc w:val="both"/>
        <w:rPr>
          <w:sz w:val="28"/>
          <w:szCs w:val="28"/>
        </w:rPr>
      </w:pPr>
    </w:p>
    <w:p w:rsidR="009919EA" w:rsidRDefault="008546E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Mean = 1.43 and standard deviation =.50</w:t>
      </w:r>
    </w:p>
    <w:p w:rsidR="009919EA" w:rsidRDefault="009919EA">
      <w:pPr>
        <w:pBdr>
          <w:top w:val="nil"/>
          <w:left w:val="nil"/>
          <w:bottom w:val="nil"/>
          <w:right w:val="nil"/>
          <w:between w:val="nil"/>
        </w:pBdr>
        <w:spacing w:after="0" w:line="240" w:lineRule="auto"/>
        <w:jc w:val="both"/>
        <w:rPr>
          <w:rFonts w:ascii="Arial" w:eastAsia="Arial" w:hAnsi="Arial" w:cs="Arial"/>
          <w:sz w:val="24"/>
          <w:szCs w:val="24"/>
        </w:rPr>
      </w:pPr>
    </w:p>
    <w:p w:rsidR="009919EA" w:rsidRDefault="009919EA">
      <w:pPr>
        <w:spacing w:after="0"/>
        <w:jc w:val="both"/>
        <w:rPr>
          <w:rFonts w:ascii="Times New Roman" w:eastAsia="Times New Roman" w:hAnsi="Times New Roman" w:cs="Times New Roman"/>
          <w:sz w:val="24"/>
          <w:szCs w:val="24"/>
        </w:rPr>
      </w:pPr>
    </w:p>
    <w:p w:rsidR="009919EA" w:rsidRDefault="009919EA">
      <w:pPr>
        <w:jc w:val="both"/>
        <w:rPr>
          <w:sz w:val="28"/>
          <w:szCs w:val="28"/>
        </w:rPr>
      </w:pPr>
    </w:p>
    <w:p w:rsidR="009919EA" w:rsidRDefault="009919EA">
      <w:pPr>
        <w:jc w:val="both"/>
        <w:rPr>
          <w:sz w:val="28"/>
          <w:szCs w:val="28"/>
        </w:rPr>
      </w:pP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3"/>
          <w:szCs w:val="23"/>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12. Have you ever shared your password with someone?</w:t>
      </w:r>
    </w:p>
    <w:p w:rsidR="009919EA" w:rsidRDefault="009919EA">
      <w:pPr>
        <w:spacing w:after="0" w:line="240" w:lineRule="auto"/>
        <w:jc w:val="both"/>
        <w:rPr>
          <w:rFonts w:ascii="Times New Roman" w:eastAsia="Times New Roman" w:hAnsi="Times New Roman" w:cs="Times New Roman"/>
          <w:sz w:val="24"/>
          <w:szCs w:val="24"/>
        </w:rPr>
      </w:pPr>
    </w:p>
    <w:tbl>
      <w:tblPr>
        <w:tblStyle w:val="afffb"/>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45"/>
        <w:gridCol w:w="1065"/>
        <w:gridCol w:w="1170"/>
        <w:gridCol w:w="1020"/>
        <w:gridCol w:w="1395"/>
        <w:gridCol w:w="3750"/>
      </w:tblGrid>
      <w:tr w:rsidR="009919EA">
        <w:tc>
          <w:tcPr>
            <w:tcW w:w="9345" w:type="dxa"/>
            <w:gridSpan w:val="6"/>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CSQ12</w:t>
            </w:r>
          </w:p>
        </w:tc>
      </w:tr>
      <w:tr w:rsidR="009919EA">
        <w:tc>
          <w:tcPr>
            <w:tcW w:w="2010" w:type="dxa"/>
            <w:gridSpan w:val="2"/>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170"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Frequency</w:t>
            </w:r>
          </w:p>
        </w:tc>
        <w:tc>
          <w:tcPr>
            <w:tcW w:w="1020"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Percent</w:t>
            </w:r>
          </w:p>
        </w:tc>
        <w:tc>
          <w:tcPr>
            <w:tcW w:w="1395"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 Percent</w:t>
            </w:r>
          </w:p>
        </w:tc>
        <w:tc>
          <w:tcPr>
            <w:tcW w:w="3750"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Cumulative Percent</w:t>
            </w:r>
          </w:p>
        </w:tc>
      </w:tr>
      <w:tr w:rsidR="009919EA">
        <w:tc>
          <w:tcPr>
            <w:tcW w:w="945"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w:t>
            </w:r>
          </w:p>
        </w:tc>
        <w:tc>
          <w:tcPr>
            <w:tcW w:w="1065"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170"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32</w:t>
            </w:r>
          </w:p>
        </w:tc>
        <w:tc>
          <w:tcPr>
            <w:tcW w:w="1020"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66.7</w:t>
            </w:r>
          </w:p>
        </w:tc>
        <w:tc>
          <w:tcPr>
            <w:tcW w:w="1395"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68.1</w:t>
            </w:r>
          </w:p>
        </w:tc>
        <w:tc>
          <w:tcPr>
            <w:tcW w:w="3750"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68.1</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15</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31.3</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31.9</w:t>
            </w:r>
          </w:p>
        </w:tc>
        <w:tc>
          <w:tcPr>
            <w:tcW w:w="3750"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3750"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94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Missing</w:t>
            </w: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System</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39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3750"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2010"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1020"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139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3750"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bl>
    <w:p w:rsidR="009919EA" w:rsidRDefault="009919EA">
      <w:pPr>
        <w:spacing w:after="0"/>
        <w:jc w:val="both"/>
        <w:rPr>
          <w:rFonts w:ascii="Arial" w:eastAsia="Arial" w:hAnsi="Arial" w:cs="Arial"/>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In this sample question 32 respondents disagreed and 15 respondents agreed with this question. And the valid percentage observed that 68.1% disagreed and 31.9% agreed.</w:t>
      </w:r>
    </w:p>
    <w:p w:rsidR="009919EA" w:rsidRDefault="009919EA">
      <w:pPr>
        <w:jc w:val="both"/>
        <w:rPr>
          <w:sz w:val="28"/>
          <w:szCs w:val="28"/>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jc w:val="both"/>
        <w:rPr>
          <w:rFonts w:ascii="Arial" w:eastAsia="Arial" w:hAnsi="Arial" w:cs="Arial"/>
          <w:sz w:val="24"/>
          <w:szCs w:val="24"/>
        </w:rPr>
      </w:pPr>
      <w:r>
        <w:rPr>
          <w:rFonts w:ascii="Arial" w:eastAsia="Arial" w:hAnsi="Arial" w:cs="Arial"/>
          <w:noProof/>
          <w:sz w:val="24"/>
          <w:szCs w:val="24"/>
        </w:rPr>
        <w:lastRenderedPageBreak/>
        <w:drawing>
          <wp:inline distT="114300" distB="114300" distL="114300" distR="114300">
            <wp:extent cx="5167313" cy="2628900"/>
            <wp:effectExtent l="0" t="0" r="0" b="0"/>
            <wp:docPr id="103"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4"/>
                    <a:srcRect/>
                    <a:stretch>
                      <a:fillRect/>
                    </a:stretch>
                  </pic:blipFill>
                  <pic:spPr>
                    <a:xfrm>
                      <a:off x="0" y="0"/>
                      <a:ext cx="5167313" cy="2628900"/>
                    </a:xfrm>
                    <a:prstGeom prst="rect">
                      <a:avLst/>
                    </a:prstGeom>
                    <a:ln/>
                  </pic:spPr>
                </pic:pic>
              </a:graphicData>
            </a:graphic>
          </wp:inline>
        </w:drawing>
      </w:r>
    </w:p>
    <w:p w:rsidR="009919EA" w:rsidRDefault="008546E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Mean = 1.32 and standard deviation =.471</w:t>
      </w:r>
    </w:p>
    <w:p w:rsidR="009919EA" w:rsidRDefault="009919EA">
      <w:pPr>
        <w:spacing w:after="0"/>
        <w:jc w:val="both"/>
        <w:rPr>
          <w:rFonts w:ascii="Arial" w:eastAsia="Arial" w:hAnsi="Arial" w:cs="Arial"/>
          <w:sz w:val="24"/>
          <w:szCs w:val="24"/>
        </w:rPr>
      </w:pPr>
    </w:p>
    <w:p w:rsidR="009919EA" w:rsidRDefault="009919EA">
      <w:pPr>
        <w:spacing w:after="0"/>
        <w:jc w:val="both"/>
        <w:rPr>
          <w:rFonts w:ascii="Times New Roman" w:eastAsia="Times New Roman" w:hAnsi="Times New Roman" w:cs="Times New Roman"/>
          <w:sz w:val="24"/>
          <w:szCs w:val="24"/>
        </w:rPr>
      </w:pPr>
    </w:p>
    <w:p w:rsidR="009919EA" w:rsidRDefault="009919EA">
      <w:pPr>
        <w:spacing w:after="0"/>
        <w:jc w:val="both"/>
        <w:rPr>
          <w:rFonts w:ascii="Arial" w:eastAsia="Arial" w:hAnsi="Arial" w:cs="Arial"/>
          <w:sz w:val="23"/>
          <w:szCs w:val="23"/>
        </w:rPr>
      </w:pPr>
    </w:p>
    <w:p w:rsidR="009919EA" w:rsidRDefault="009919EA">
      <w:pPr>
        <w:spacing w:after="0" w:line="240" w:lineRule="auto"/>
        <w:jc w:val="both"/>
        <w:rPr>
          <w:rFonts w:ascii="Arial" w:eastAsia="Arial" w:hAnsi="Arial" w:cs="Arial"/>
          <w:sz w:val="23"/>
          <w:szCs w:val="23"/>
        </w:rPr>
      </w:pPr>
    </w:p>
    <w:p w:rsidR="009919EA" w:rsidRDefault="009919EA">
      <w:pPr>
        <w:spacing w:after="0" w:line="240" w:lineRule="auto"/>
        <w:jc w:val="both"/>
        <w:rPr>
          <w:rFonts w:ascii="Arial" w:eastAsia="Arial" w:hAnsi="Arial" w:cs="Arial"/>
          <w:sz w:val="23"/>
          <w:szCs w:val="23"/>
        </w:rPr>
      </w:pPr>
    </w:p>
    <w:p w:rsidR="009919EA" w:rsidRDefault="009919EA">
      <w:pPr>
        <w:spacing w:after="0" w:line="240" w:lineRule="auto"/>
        <w:jc w:val="both"/>
        <w:rPr>
          <w:rFonts w:ascii="Arial" w:eastAsia="Arial" w:hAnsi="Arial" w:cs="Arial"/>
          <w:sz w:val="23"/>
          <w:szCs w:val="23"/>
        </w:rPr>
      </w:pPr>
    </w:p>
    <w:p w:rsidR="009919EA" w:rsidRDefault="009919EA">
      <w:pPr>
        <w:spacing w:after="0" w:line="240" w:lineRule="auto"/>
        <w:jc w:val="both"/>
        <w:rPr>
          <w:rFonts w:ascii="Arial" w:eastAsia="Arial" w:hAnsi="Arial" w:cs="Arial"/>
          <w:sz w:val="23"/>
          <w:szCs w:val="23"/>
        </w:rPr>
      </w:pPr>
    </w:p>
    <w:p w:rsidR="009919EA" w:rsidRDefault="009919EA">
      <w:pPr>
        <w:spacing w:after="0" w:line="240" w:lineRule="auto"/>
        <w:jc w:val="both"/>
        <w:rPr>
          <w:rFonts w:ascii="Arial" w:eastAsia="Arial" w:hAnsi="Arial" w:cs="Arial"/>
          <w:sz w:val="23"/>
          <w:szCs w:val="23"/>
        </w:rPr>
      </w:pPr>
    </w:p>
    <w:p w:rsidR="009919EA" w:rsidRDefault="009919EA">
      <w:pPr>
        <w:spacing w:after="0" w:line="240" w:lineRule="auto"/>
        <w:jc w:val="both"/>
        <w:rPr>
          <w:rFonts w:ascii="Arial" w:eastAsia="Arial" w:hAnsi="Arial" w:cs="Arial"/>
          <w:sz w:val="23"/>
          <w:szCs w:val="23"/>
        </w:rPr>
      </w:pPr>
    </w:p>
    <w:p w:rsidR="009919EA" w:rsidRDefault="009919EA">
      <w:pPr>
        <w:spacing w:after="0" w:line="240" w:lineRule="auto"/>
        <w:jc w:val="both"/>
        <w:rPr>
          <w:rFonts w:ascii="Arial" w:eastAsia="Arial" w:hAnsi="Arial" w:cs="Arial"/>
          <w:sz w:val="23"/>
          <w:szCs w:val="23"/>
        </w:rPr>
      </w:pPr>
    </w:p>
    <w:p w:rsidR="009919EA" w:rsidRDefault="009919EA">
      <w:pPr>
        <w:spacing w:after="0" w:line="240" w:lineRule="auto"/>
        <w:jc w:val="both"/>
        <w:rPr>
          <w:rFonts w:ascii="Arial" w:eastAsia="Arial" w:hAnsi="Arial" w:cs="Arial"/>
          <w:sz w:val="23"/>
          <w:szCs w:val="23"/>
        </w:rPr>
      </w:pPr>
    </w:p>
    <w:p w:rsidR="009919EA" w:rsidRDefault="008546E6">
      <w:pPr>
        <w:spacing w:after="0" w:line="240" w:lineRule="auto"/>
        <w:jc w:val="both"/>
        <w:rPr>
          <w:sz w:val="24"/>
          <w:szCs w:val="24"/>
        </w:rPr>
      </w:pPr>
      <w:r>
        <w:rPr>
          <w:rFonts w:ascii="Arial" w:eastAsia="Arial" w:hAnsi="Arial" w:cs="Arial"/>
          <w:sz w:val="24"/>
          <w:szCs w:val="24"/>
        </w:rPr>
        <w:t>13.Have you opened emails from total strangers?</w:t>
      </w:r>
    </w:p>
    <w:p w:rsidR="009919EA" w:rsidRDefault="009919EA">
      <w:pPr>
        <w:spacing w:after="0" w:line="240" w:lineRule="auto"/>
        <w:jc w:val="both"/>
        <w:rPr>
          <w:rFonts w:ascii="Times New Roman" w:eastAsia="Times New Roman" w:hAnsi="Times New Roman" w:cs="Times New Roman"/>
          <w:sz w:val="26"/>
          <w:szCs w:val="26"/>
        </w:rPr>
      </w:pPr>
    </w:p>
    <w:tbl>
      <w:tblPr>
        <w:tblStyle w:val="afffc"/>
        <w:tblW w:w="9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25"/>
        <w:gridCol w:w="1080"/>
        <w:gridCol w:w="1170"/>
        <w:gridCol w:w="1020"/>
        <w:gridCol w:w="1395"/>
        <w:gridCol w:w="3780"/>
      </w:tblGrid>
      <w:tr w:rsidR="009919EA">
        <w:tc>
          <w:tcPr>
            <w:tcW w:w="9270" w:type="dxa"/>
            <w:gridSpan w:val="6"/>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CSQ13</w:t>
            </w:r>
          </w:p>
        </w:tc>
      </w:tr>
      <w:tr w:rsidR="009919EA">
        <w:tc>
          <w:tcPr>
            <w:tcW w:w="1905" w:type="dxa"/>
            <w:gridSpan w:val="2"/>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170"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Frequency</w:t>
            </w:r>
          </w:p>
        </w:tc>
        <w:tc>
          <w:tcPr>
            <w:tcW w:w="1020"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Percent</w:t>
            </w:r>
          </w:p>
        </w:tc>
        <w:tc>
          <w:tcPr>
            <w:tcW w:w="1395"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 Percent</w:t>
            </w:r>
          </w:p>
        </w:tc>
        <w:tc>
          <w:tcPr>
            <w:tcW w:w="3780"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Cumulative Percent</w:t>
            </w:r>
          </w:p>
        </w:tc>
      </w:tr>
      <w:tr w:rsidR="009919EA">
        <w:tc>
          <w:tcPr>
            <w:tcW w:w="825"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w:t>
            </w:r>
          </w:p>
        </w:tc>
        <w:tc>
          <w:tcPr>
            <w:tcW w:w="1080"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170"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30</w:t>
            </w:r>
          </w:p>
        </w:tc>
        <w:tc>
          <w:tcPr>
            <w:tcW w:w="1020"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62.5</w:t>
            </w:r>
          </w:p>
        </w:tc>
        <w:tc>
          <w:tcPr>
            <w:tcW w:w="1395"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63.8</w:t>
            </w:r>
          </w:p>
        </w:tc>
        <w:tc>
          <w:tcPr>
            <w:tcW w:w="3780"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63.8</w:t>
            </w:r>
          </w:p>
        </w:tc>
      </w:tr>
      <w:tr w:rsidR="009919EA">
        <w:tc>
          <w:tcPr>
            <w:tcW w:w="82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80"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17</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35.4</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36.2</w:t>
            </w:r>
          </w:p>
        </w:tc>
        <w:tc>
          <w:tcPr>
            <w:tcW w:w="3780"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c>
          <w:tcPr>
            <w:tcW w:w="82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80"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3780"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82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Missing</w:t>
            </w:r>
          </w:p>
        </w:tc>
        <w:tc>
          <w:tcPr>
            <w:tcW w:w="1080"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System</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39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3780"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1905"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1020"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139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3780"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bl>
    <w:p w:rsidR="009919EA" w:rsidRDefault="009919EA">
      <w:pPr>
        <w:spacing w:after="0"/>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In this sample question 30 respondents disagreed and 17 respondents agreed with this question. And the valid percentage observed that 63.8% disagreed and 36.2% agreed.</w:t>
      </w:r>
    </w:p>
    <w:p w:rsidR="009919EA" w:rsidRDefault="009919EA">
      <w:pPr>
        <w:jc w:val="both"/>
        <w:rPr>
          <w:sz w:val="28"/>
          <w:szCs w:val="28"/>
        </w:rPr>
      </w:pPr>
    </w:p>
    <w:p w:rsidR="009919EA" w:rsidRDefault="008546E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5862638" cy="2628900"/>
            <wp:effectExtent l="0" t="0" r="0" b="0"/>
            <wp:docPr id="10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5"/>
                    <a:srcRect/>
                    <a:stretch>
                      <a:fillRect/>
                    </a:stretch>
                  </pic:blipFill>
                  <pic:spPr>
                    <a:xfrm>
                      <a:off x="0" y="0"/>
                      <a:ext cx="5862638" cy="2628900"/>
                    </a:xfrm>
                    <a:prstGeom prst="rect">
                      <a:avLst/>
                    </a:prstGeom>
                    <a:ln/>
                  </pic:spPr>
                </pic:pic>
              </a:graphicData>
            </a:graphic>
          </wp:inline>
        </w:drawing>
      </w:r>
    </w:p>
    <w:p w:rsidR="009919EA" w:rsidRDefault="008546E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Mean = 1.36 and standard deviation =.486</w:t>
      </w: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14.Have you ever purchased anything online without permission?</w:t>
      </w:r>
    </w:p>
    <w:p w:rsidR="009919EA" w:rsidRDefault="009919EA">
      <w:pPr>
        <w:spacing w:after="0" w:line="240" w:lineRule="auto"/>
        <w:jc w:val="both"/>
        <w:rPr>
          <w:rFonts w:ascii="Times New Roman" w:eastAsia="Times New Roman" w:hAnsi="Times New Roman" w:cs="Times New Roman"/>
          <w:sz w:val="24"/>
          <w:szCs w:val="24"/>
        </w:rPr>
      </w:pPr>
    </w:p>
    <w:tbl>
      <w:tblPr>
        <w:tblStyle w:val="afffd"/>
        <w:tblW w:w="9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45"/>
        <w:gridCol w:w="1065"/>
        <w:gridCol w:w="1170"/>
        <w:gridCol w:w="1020"/>
        <w:gridCol w:w="1395"/>
        <w:gridCol w:w="3675"/>
      </w:tblGrid>
      <w:tr w:rsidR="009919EA">
        <w:tc>
          <w:tcPr>
            <w:tcW w:w="9270" w:type="dxa"/>
            <w:gridSpan w:val="6"/>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CSQ14</w:t>
            </w:r>
          </w:p>
        </w:tc>
      </w:tr>
      <w:tr w:rsidR="009919EA">
        <w:tc>
          <w:tcPr>
            <w:tcW w:w="2010" w:type="dxa"/>
            <w:gridSpan w:val="2"/>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170"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Frequency</w:t>
            </w:r>
          </w:p>
        </w:tc>
        <w:tc>
          <w:tcPr>
            <w:tcW w:w="1020"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Percent</w:t>
            </w:r>
          </w:p>
        </w:tc>
        <w:tc>
          <w:tcPr>
            <w:tcW w:w="1395"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 Percent</w:t>
            </w:r>
          </w:p>
        </w:tc>
        <w:tc>
          <w:tcPr>
            <w:tcW w:w="3675"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Cumulative Percent</w:t>
            </w:r>
          </w:p>
        </w:tc>
      </w:tr>
      <w:tr w:rsidR="009919EA">
        <w:tc>
          <w:tcPr>
            <w:tcW w:w="945"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w:t>
            </w:r>
          </w:p>
        </w:tc>
        <w:tc>
          <w:tcPr>
            <w:tcW w:w="1065"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170"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32</w:t>
            </w:r>
          </w:p>
        </w:tc>
        <w:tc>
          <w:tcPr>
            <w:tcW w:w="1020"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66.7</w:t>
            </w:r>
          </w:p>
        </w:tc>
        <w:tc>
          <w:tcPr>
            <w:tcW w:w="1395"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68.1</w:t>
            </w:r>
          </w:p>
        </w:tc>
        <w:tc>
          <w:tcPr>
            <w:tcW w:w="3675"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68.1</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15</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31.3</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31.9</w:t>
            </w:r>
          </w:p>
        </w:tc>
        <w:tc>
          <w:tcPr>
            <w:tcW w:w="3675"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3675"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94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Missing</w:t>
            </w: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System</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39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3675"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2010"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1020"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139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3675"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bl>
    <w:p w:rsidR="009919EA" w:rsidRDefault="009919EA">
      <w:pPr>
        <w:spacing w:after="0"/>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In this sample question 32 respondents disagreed and 15 respondents agreed with this question. And the valid percentage observed that 68.1% disagreed and 31.9% agreed.</w:t>
      </w:r>
    </w:p>
    <w:p w:rsidR="009919EA" w:rsidRDefault="009919EA">
      <w:pPr>
        <w:tabs>
          <w:tab w:val="left" w:pos="1500"/>
        </w:tabs>
        <w:jc w:val="both"/>
        <w:rPr>
          <w:sz w:val="28"/>
          <w:szCs w:val="28"/>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5367338" cy="2628900"/>
            <wp:effectExtent l="0" t="0" r="0" b="0"/>
            <wp:docPr id="107"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6"/>
                    <a:srcRect/>
                    <a:stretch>
                      <a:fillRect/>
                    </a:stretch>
                  </pic:blipFill>
                  <pic:spPr>
                    <a:xfrm>
                      <a:off x="0" y="0"/>
                      <a:ext cx="5367338" cy="2628900"/>
                    </a:xfrm>
                    <a:prstGeom prst="rect">
                      <a:avLst/>
                    </a:prstGeom>
                    <a:ln/>
                  </pic:spPr>
                </pic:pic>
              </a:graphicData>
            </a:graphic>
          </wp:inline>
        </w:drawing>
      </w:r>
    </w:p>
    <w:p w:rsidR="009919EA" w:rsidRDefault="009919EA">
      <w:pPr>
        <w:spacing w:after="0"/>
        <w:jc w:val="both"/>
        <w:rPr>
          <w:rFonts w:ascii="Times New Roman" w:eastAsia="Times New Roman" w:hAnsi="Times New Roman" w:cs="Times New Roman"/>
          <w:sz w:val="24"/>
          <w:szCs w:val="24"/>
        </w:rPr>
      </w:pPr>
    </w:p>
    <w:p w:rsidR="009919EA" w:rsidRDefault="008546E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Mean = 1.32 and standard deviation =.471</w:t>
      </w:r>
    </w:p>
    <w:p w:rsidR="009919EA" w:rsidRDefault="009919EA">
      <w:pPr>
        <w:spacing w:after="0"/>
        <w:jc w:val="both"/>
        <w:rPr>
          <w:rFonts w:ascii="Arial" w:eastAsia="Arial" w:hAnsi="Arial" w:cs="Arial"/>
          <w:sz w:val="24"/>
          <w:szCs w:val="24"/>
        </w:rPr>
      </w:pPr>
    </w:p>
    <w:p w:rsidR="009919EA" w:rsidRDefault="009919EA">
      <w:pPr>
        <w:spacing w:after="0"/>
        <w:jc w:val="both"/>
        <w:rPr>
          <w:rFonts w:ascii="Times New Roman" w:eastAsia="Times New Roman" w:hAnsi="Times New Roman" w:cs="Times New Roman"/>
          <w:sz w:val="24"/>
          <w:szCs w:val="24"/>
        </w:rPr>
      </w:pPr>
    </w:p>
    <w:p w:rsidR="009919EA" w:rsidRDefault="009919EA">
      <w:pPr>
        <w:spacing w:after="0" w:line="240" w:lineRule="auto"/>
        <w:jc w:val="both"/>
        <w:rPr>
          <w:rFonts w:ascii="Arial" w:eastAsia="Arial" w:hAnsi="Arial" w:cs="Arial"/>
          <w:sz w:val="23"/>
          <w:szCs w:val="23"/>
        </w:rPr>
      </w:pPr>
    </w:p>
    <w:p w:rsidR="009919EA" w:rsidRDefault="009919EA">
      <w:pPr>
        <w:spacing w:after="0" w:line="240" w:lineRule="auto"/>
        <w:jc w:val="both"/>
        <w:rPr>
          <w:rFonts w:ascii="Arial" w:eastAsia="Arial" w:hAnsi="Arial" w:cs="Arial"/>
          <w:sz w:val="23"/>
          <w:szCs w:val="23"/>
        </w:rPr>
      </w:pPr>
    </w:p>
    <w:p w:rsidR="009919EA" w:rsidRDefault="009919EA">
      <w:pPr>
        <w:spacing w:after="0" w:line="240" w:lineRule="auto"/>
        <w:jc w:val="both"/>
        <w:rPr>
          <w:rFonts w:ascii="Arial" w:eastAsia="Arial" w:hAnsi="Arial" w:cs="Arial"/>
          <w:sz w:val="23"/>
          <w:szCs w:val="23"/>
        </w:rPr>
      </w:pPr>
    </w:p>
    <w:p w:rsidR="009919EA" w:rsidRDefault="009919EA">
      <w:pPr>
        <w:spacing w:after="0" w:line="240" w:lineRule="auto"/>
        <w:jc w:val="both"/>
        <w:rPr>
          <w:rFonts w:ascii="Arial" w:eastAsia="Arial" w:hAnsi="Arial" w:cs="Arial"/>
          <w:sz w:val="23"/>
          <w:szCs w:val="23"/>
        </w:rPr>
      </w:pPr>
    </w:p>
    <w:p w:rsidR="009919EA" w:rsidRDefault="009919EA">
      <w:pPr>
        <w:spacing w:after="0" w:line="240" w:lineRule="auto"/>
        <w:jc w:val="both"/>
        <w:rPr>
          <w:rFonts w:ascii="Arial" w:eastAsia="Arial" w:hAnsi="Arial" w:cs="Arial"/>
          <w:sz w:val="23"/>
          <w:szCs w:val="23"/>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 xml:space="preserve">15.Have you ever been involved in chat sessions with people using vulgar expressions or sexually explicit language? </w:t>
      </w: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tbl>
      <w:tblPr>
        <w:tblStyle w:val="afffe"/>
        <w:tblW w:w="93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45"/>
        <w:gridCol w:w="1065"/>
        <w:gridCol w:w="1170"/>
        <w:gridCol w:w="1020"/>
        <w:gridCol w:w="1395"/>
        <w:gridCol w:w="3720"/>
      </w:tblGrid>
      <w:tr w:rsidR="009919EA">
        <w:tc>
          <w:tcPr>
            <w:tcW w:w="9315" w:type="dxa"/>
            <w:gridSpan w:val="6"/>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CSQ15</w:t>
            </w:r>
          </w:p>
        </w:tc>
      </w:tr>
      <w:tr w:rsidR="009919EA">
        <w:tc>
          <w:tcPr>
            <w:tcW w:w="2010" w:type="dxa"/>
            <w:gridSpan w:val="2"/>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170"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Frequency</w:t>
            </w:r>
          </w:p>
        </w:tc>
        <w:tc>
          <w:tcPr>
            <w:tcW w:w="1020"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Percent</w:t>
            </w:r>
          </w:p>
        </w:tc>
        <w:tc>
          <w:tcPr>
            <w:tcW w:w="1395"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 Percent</w:t>
            </w:r>
          </w:p>
        </w:tc>
        <w:tc>
          <w:tcPr>
            <w:tcW w:w="3720"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Cumulative Percent</w:t>
            </w:r>
          </w:p>
        </w:tc>
      </w:tr>
      <w:tr w:rsidR="009919EA">
        <w:tc>
          <w:tcPr>
            <w:tcW w:w="945"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w:t>
            </w:r>
          </w:p>
        </w:tc>
        <w:tc>
          <w:tcPr>
            <w:tcW w:w="1065"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170"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28</w:t>
            </w:r>
          </w:p>
        </w:tc>
        <w:tc>
          <w:tcPr>
            <w:tcW w:w="1020"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58.3</w:t>
            </w:r>
          </w:p>
        </w:tc>
        <w:tc>
          <w:tcPr>
            <w:tcW w:w="1395"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59.6</w:t>
            </w:r>
          </w:p>
        </w:tc>
        <w:tc>
          <w:tcPr>
            <w:tcW w:w="3720"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59.6</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19</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39.6</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40.4</w:t>
            </w:r>
          </w:p>
        </w:tc>
        <w:tc>
          <w:tcPr>
            <w:tcW w:w="3720"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c>
          <w:tcPr>
            <w:tcW w:w="94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3720"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94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Missing</w:t>
            </w:r>
          </w:p>
        </w:tc>
        <w:tc>
          <w:tcPr>
            <w:tcW w:w="106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System</w:t>
            </w:r>
          </w:p>
        </w:tc>
        <w:tc>
          <w:tcPr>
            <w:tcW w:w="117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39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3720" w:type="dxa"/>
            <w:tcBorders>
              <w:top w:val="single" w:sz="8" w:space="0" w:color="AEAEAE"/>
              <w:left w:val="single" w:sz="8" w:space="0" w:color="E0E0E0"/>
              <w:bottom w:val="single" w:sz="8" w:space="0" w:color="AEAEAE"/>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2010"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1020"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c>
          <w:tcPr>
            <w:tcW w:w="139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3720"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bl>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In this sample question 28 respondents disagreed and 19 respondents agreed with this question. And the valid percentage observed that 59.6% disagreed and 40.4% agreed.</w:t>
      </w:r>
    </w:p>
    <w:p w:rsidR="009919EA" w:rsidRDefault="009919EA">
      <w:pPr>
        <w:spacing w:after="0"/>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4438650" cy="2628900"/>
            <wp:effectExtent l="0" t="0" r="0" b="0"/>
            <wp:docPr id="109"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7"/>
                    <a:srcRect/>
                    <a:stretch>
                      <a:fillRect/>
                    </a:stretch>
                  </pic:blipFill>
                  <pic:spPr>
                    <a:xfrm>
                      <a:off x="0" y="0"/>
                      <a:ext cx="4438650" cy="2628900"/>
                    </a:xfrm>
                    <a:prstGeom prst="rect">
                      <a:avLst/>
                    </a:prstGeom>
                    <a:ln/>
                  </pic:spPr>
                </pic:pic>
              </a:graphicData>
            </a:graphic>
          </wp:inline>
        </w:drawing>
      </w:r>
    </w:p>
    <w:p w:rsidR="009919EA" w:rsidRDefault="009919EA">
      <w:pPr>
        <w:spacing w:after="0"/>
        <w:jc w:val="both"/>
        <w:rPr>
          <w:rFonts w:ascii="Times New Roman" w:eastAsia="Times New Roman" w:hAnsi="Times New Roman" w:cs="Times New Roman"/>
          <w:sz w:val="24"/>
          <w:szCs w:val="24"/>
        </w:rPr>
      </w:pPr>
    </w:p>
    <w:p w:rsidR="009919EA" w:rsidRDefault="008546E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Mean = 1.40 and standard deviation =.496</w:t>
      </w:r>
    </w:p>
    <w:p w:rsidR="009919EA" w:rsidRDefault="009919EA">
      <w:pPr>
        <w:spacing w:after="0"/>
        <w:jc w:val="both"/>
        <w:rPr>
          <w:rFonts w:ascii="Arial" w:eastAsia="Arial" w:hAnsi="Arial" w:cs="Arial"/>
          <w:sz w:val="24"/>
          <w:szCs w:val="24"/>
        </w:rPr>
      </w:pPr>
    </w:p>
    <w:p w:rsidR="009919EA" w:rsidRDefault="009919EA">
      <w:pPr>
        <w:spacing w:after="0"/>
        <w:jc w:val="both"/>
        <w:rPr>
          <w:rFonts w:ascii="Arial" w:eastAsia="Arial" w:hAnsi="Arial" w:cs="Arial"/>
          <w:sz w:val="24"/>
          <w:szCs w:val="24"/>
        </w:rPr>
      </w:pPr>
    </w:p>
    <w:p w:rsidR="009919EA" w:rsidRDefault="009919EA">
      <w:pPr>
        <w:jc w:val="both"/>
        <w:rPr>
          <w:b/>
          <w:sz w:val="32"/>
          <w:szCs w:val="32"/>
        </w:rPr>
      </w:pPr>
    </w:p>
    <w:p w:rsidR="009919EA" w:rsidRDefault="009919EA">
      <w:pPr>
        <w:jc w:val="both"/>
        <w:rPr>
          <w:b/>
          <w:sz w:val="32"/>
          <w:szCs w:val="32"/>
        </w:rPr>
      </w:pPr>
    </w:p>
    <w:p w:rsidR="009919EA" w:rsidRDefault="009919EA">
      <w:pPr>
        <w:jc w:val="both"/>
        <w:rPr>
          <w:b/>
          <w:sz w:val="32"/>
          <w:szCs w:val="32"/>
        </w:rPr>
      </w:pPr>
    </w:p>
    <w:p w:rsidR="009919EA" w:rsidRDefault="009919EA">
      <w:pPr>
        <w:jc w:val="both"/>
        <w:rPr>
          <w:b/>
          <w:sz w:val="32"/>
          <w:szCs w:val="32"/>
        </w:rPr>
      </w:pPr>
    </w:p>
    <w:p w:rsidR="009919EA" w:rsidRDefault="009919EA">
      <w:pPr>
        <w:jc w:val="both"/>
        <w:rPr>
          <w:b/>
          <w:sz w:val="32"/>
          <w:szCs w:val="32"/>
        </w:rPr>
      </w:pPr>
    </w:p>
    <w:p w:rsidR="009919EA" w:rsidRDefault="009919EA">
      <w:pPr>
        <w:jc w:val="both"/>
        <w:rPr>
          <w:b/>
          <w:sz w:val="32"/>
          <w:szCs w:val="32"/>
        </w:rPr>
      </w:pPr>
    </w:p>
    <w:p w:rsidR="009919EA" w:rsidRDefault="009919EA">
      <w:pPr>
        <w:jc w:val="both"/>
        <w:rPr>
          <w:b/>
          <w:sz w:val="32"/>
          <w:szCs w:val="32"/>
        </w:rPr>
      </w:pPr>
    </w:p>
    <w:p w:rsidR="009919EA" w:rsidRDefault="009919EA">
      <w:pPr>
        <w:jc w:val="both"/>
        <w:rPr>
          <w:b/>
          <w:sz w:val="32"/>
          <w:szCs w:val="32"/>
        </w:rPr>
      </w:pPr>
    </w:p>
    <w:p w:rsidR="009919EA" w:rsidRDefault="009919EA">
      <w:pPr>
        <w:jc w:val="both"/>
        <w:rPr>
          <w:b/>
          <w:sz w:val="32"/>
          <w:szCs w:val="32"/>
        </w:rPr>
      </w:pPr>
    </w:p>
    <w:p w:rsidR="009919EA" w:rsidRDefault="009919EA">
      <w:pPr>
        <w:jc w:val="both"/>
        <w:rPr>
          <w:b/>
          <w:sz w:val="32"/>
          <w:szCs w:val="32"/>
        </w:rPr>
      </w:pPr>
    </w:p>
    <w:p w:rsidR="009919EA" w:rsidRDefault="009919EA">
      <w:pPr>
        <w:jc w:val="both"/>
        <w:rPr>
          <w:b/>
          <w:sz w:val="32"/>
          <w:szCs w:val="32"/>
        </w:rPr>
      </w:pPr>
    </w:p>
    <w:p w:rsidR="009919EA" w:rsidRDefault="009919EA">
      <w:pPr>
        <w:jc w:val="both"/>
        <w:rPr>
          <w:b/>
          <w:sz w:val="32"/>
          <w:szCs w:val="32"/>
        </w:rPr>
      </w:pPr>
    </w:p>
    <w:p w:rsidR="009919EA" w:rsidRDefault="008546E6">
      <w:pPr>
        <w:jc w:val="center"/>
        <w:rPr>
          <w:rFonts w:ascii="Arial" w:eastAsia="Arial" w:hAnsi="Arial" w:cs="Arial"/>
          <w:b/>
          <w:sz w:val="28"/>
          <w:szCs w:val="28"/>
        </w:rPr>
      </w:pPr>
      <w:r>
        <w:rPr>
          <w:rFonts w:ascii="Arial" w:eastAsia="Arial" w:hAnsi="Arial" w:cs="Arial"/>
          <w:b/>
          <w:sz w:val="28"/>
          <w:szCs w:val="28"/>
        </w:rPr>
        <w:lastRenderedPageBreak/>
        <w:t>Crosstabs Analysis</w:t>
      </w: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tbl>
      <w:tblPr>
        <w:tblStyle w:val="aff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733"/>
        <w:gridCol w:w="1047"/>
        <w:gridCol w:w="1047"/>
        <w:gridCol w:w="1047"/>
        <w:gridCol w:w="1047"/>
        <w:gridCol w:w="1047"/>
        <w:gridCol w:w="2392"/>
      </w:tblGrid>
      <w:tr w:rsidR="009919EA">
        <w:trPr>
          <w:trHeight w:val="437"/>
        </w:trPr>
        <w:tc>
          <w:tcPr>
            <w:tcW w:w="9360" w:type="dxa"/>
            <w:gridSpan w:val="7"/>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Case Processing Summary</w:t>
            </w:r>
          </w:p>
        </w:tc>
      </w:tr>
      <w:tr w:rsidR="009919EA">
        <w:trPr>
          <w:trHeight w:val="437"/>
        </w:trPr>
        <w:tc>
          <w:tcPr>
            <w:tcW w:w="1733" w:type="dxa"/>
            <w:vMerge w:val="restart"/>
            <w:tcBorders>
              <w:top w:val="nil"/>
              <w:left w:val="nil"/>
              <w:bottom w:val="nil"/>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7627" w:type="dxa"/>
            <w:gridSpan w:val="6"/>
            <w:tcBorders>
              <w:top w:val="nil"/>
              <w:left w:val="nil"/>
              <w:bottom w:val="nil"/>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Cases</w:t>
            </w:r>
          </w:p>
        </w:tc>
      </w:tr>
      <w:tr w:rsidR="009919EA">
        <w:trPr>
          <w:trHeight w:val="437"/>
        </w:trPr>
        <w:tc>
          <w:tcPr>
            <w:tcW w:w="1733" w:type="dxa"/>
            <w:vMerge/>
            <w:tcBorders>
              <w:top w:val="nil"/>
              <w:left w:val="nil"/>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c>
          <w:tcPr>
            <w:tcW w:w="2094" w:type="dxa"/>
            <w:gridSpan w:val="2"/>
            <w:tcBorders>
              <w:top w:val="nil"/>
              <w:left w:val="nil"/>
              <w:bottom w:val="nil"/>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Valid</w:t>
            </w:r>
          </w:p>
        </w:tc>
        <w:tc>
          <w:tcPr>
            <w:tcW w:w="2094" w:type="dxa"/>
            <w:gridSpan w:val="2"/>
            <w:tcBorders>
              <w:top w:val="nil"/>
              <w:left w:val="single" w:sz="8" w:space="0" w:color="E0E0E0"/>
              <w:bottom w:val="nil"/>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Missing</w:t>
            </w:r>
          </w:p>
        </w:tc>
        <w:tc>
          <w:tcPr>
            <w:tcW w:w="3439" w:type="dxa"/>
            <w:gridSpan w:val="2"/>
            <w:tcBorders>
              <w:top w:val="nil"/>
              <w:left w:val="single" w:sz="8" w:space="0" w:color="E0E0E0"/>
              <w:bottom w:val="nil"/>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r>
      <w:tr w:rsidR="009919EA">
        <w:trPr>
          <w:trHeight w:val="437"/>
        </w:trPr>
        <w:tc>
          <w:tcPr>
            <w:tcW w:w="1733" w:type="dxa"/>
            <w:vMerge/>
            <w:tcBorders>
              <w:top w:val="nil"/>
              <w:left w:val="nil"/>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c>
          <w:tcPr>
            <w:tcW w:w="1047"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w:t>
            </w:r>
          </w:p>
        </w:tc>
        <w:tc>
          <w:tcPr>
            <w:tcW w:w="1047"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Percent</w:t>
            </w:r>
          </w:p>
        </w:tc>
        <w:tc>
          <w:tcPr>
            <w:tcW w:w="1047"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w:t>
            </w:r>
          </w:p>
        </w:tc>
        <w:tc>
          <w:tcPr>
            <w:tcW w:w="1047"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Percent</w:t>
            </w:r>
          </w:p>
        </w:tc>
        <w:tc>
          <w:tcPr>
            <w:tcW w:w="1047"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w:t>
            </w:r>
          </w:p>
        </w:tc>
        <w:tc>
          <w:tcPr>
            <w:tcW w:w="2392"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Percent</w:t>
            </w:r>
          </w:p>
        </w:tc>
      </w:tr>
      <w:tr w:rsidR="009919EA">
        <w:trPr>
          <w:trHeight w:val="437"/>
        </w:trPr>
        <w:tc>
          <w:tcPr>
            <w:tcW w:w="1733"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 * CSQ1</w:t>
            </w:r>
          </w:p>
        </w:tc>
        <w:tc>
          <w:tcPr>
            <w:tcW w:w="1047"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47"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047"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47"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047"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2392"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rPr>
          <w:trHeight w:val="437"/>
        </w:trPr>
        <w:tc>
          <w:tcPr>
            <w:tcW w:w="1733"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 * CSQ2</w:t>
            </w:r>
          </w:p>
        </w:tc>
        <w:tc>
          <w:tcPr>
            <w:tcW w:w="1047"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04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04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2392"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rPr>
          <w:trHeight w:val="437"/>
        </w:trPr>
        <w:tc>
          <w:tcPr>
            <w:tcW w:w="1733"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 * CSQ3</w:t>
            </w:r>
          </w:p>
        </w:tc>
        <w:tc>
          <w:tcPr>
            <w:tcW w:w="1047"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04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04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2392"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rPr>
          <w:trHeight w:val="437"/>
        </w:trPr>
        <w:tc>
          <w:tcPr>
            <w:tcW w:w="1733"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 * CSQ4</w:t>
            </w:r>
          </w:p>
        </w:tc>
        <w:tc>
          <w:tcPr>
            <w:tcW w:w="1047"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04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04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2392"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rPr>
          <w:trHeight w:val="437"/>
        </w:trPr>
        <w:tc>
          <w:tcPr>
            <w:tcW w:w="1733"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 * CSQ5</w:t>
            </w:r>
          </w:p>
        </w:tc>
        <w:tc>
          <w:tcPr>
            <w:tcW w:w="1047"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04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04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2392"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rPr>
          <w:trHeight w:val="437"/>
        </w:trPr>
        <w:tc>
          <w:tcPr>
            <w:tcW w:w="1733"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 * CSQ6</w:t>
            </w:r>
          </w:p>
        </w:tc>
        <w:tc>
          <w:tcPr>
            <w:tcW w:w="1047"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04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04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2392"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rPr>
          <w:trHeight w:val="437"/>
        </w:trPr>
        <w:tc>
          <w:tcPr>
            <w:tcW w:w="1733"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 * CSQ7</w:t>
            </w:r>
          </w:p>
        </w:tc>
        <w:tc>
          <w:tcPr>
            <w:tcW w:w="1047"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04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04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2392"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rPr>
          <w:trHeight w:val="437"/>
        </w:trPr>
        <w:tc>
          <w:tcPr>
            <w:tcW w:w="1733"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 * CSQ8</w:t>
            </w:r>
          </w:p>
        </w:tc>
        <w:tc>
          <w:tcPr>
            <w:tcW w:w="1047"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46</w:t>
            </w:r>
          </w:p>
        </w:tc>
        <w:tc>
          <w:tcPr>
            <w:tcW w:w="10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95.8%</w:t>
            </w:r>
          </w:p>
        </w:tc>
        <w:tc>
          <w:tcPr>
            <w:tcW w:w="104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c>
          <w:tcPr>
            <w:tcW w:w="10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4.2%</w:t>
            </w:r>
          </w:p>
        </w:tc>
        <w:tc>
          <w:tcPr>
            <w:tcW w:w="104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2392"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rPr>
          <w:trHeight w:val="437"/>
        </w:trPr>
        <w:tc>
          <w:tcPr>
            <w:tcW w:w="1733"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 * CSQ9</w:t>
            </w:r>
          </w:p>
        </w:tc>
        <w:tc>
          <w:tcPr>
            <w:tcW w:w="1047"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04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04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2392"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rPr>
          <w:trHeight w:val="437"/>
        </w:trPr>
        <w:tc>
          <w:tcPr>
            <w:tcW w:w="1733"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 * CSQ10</w:t>
            </w:r>
          </w:p>
        </w:tc>
        <w:tc>
          <w:tcPr>
            <w:tcW w:w="1047"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04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04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2392"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rPr>
          <w:trHeight w:val="437"/>
        </w:trPr>
        <w:tc>
          <w:tcPr>
            <w:tcW w:w="1733"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 * CSQ11</w:t>
            </w:r>
          </w:p>
        </w:tc>
        <w:tc>
          <w:tcPr>
            <w:tcW w:w="1047"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04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04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2392"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rPr>
          <w:trHeight w:val="437"/>
        </w:trPr>
        <w:tc>
          <w:tcPr>
            <w:tcW w:w="1733"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 * CSQ12</w:t>
            </w:r>
          </w:p>
        </w:tc>
        <w:tc>
          <w:tcPr>
            <w:tcW w:w="1047"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04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04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2392"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rPr>
          <w:trHeight w:val="437"/>
        </w:trPr>
        <w:tc>
          <w:tcPr>
            <w:tcW w:w="1733"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 * CSQ13</w:t>
            </w:r>
          </w:p>
        </w:tc>
        <w:tc>
          <w:tcPr>
            <w:tcW w:w="1047"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04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04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2392"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rPr>
          <w:trHeight w:val="460"/>
        </w:trPr>
        <w:tc>
          <w:tcPr>
            <w:tcW w:w="1733"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 * CSQ14</w:t>
            </w:r>
          </w:p>
        </w:tc>
        <w:tc>
          <w:tcPr>
            <w:tcW w:w="1047"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04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04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2392"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r w:rsidR="009919EA">
        <w:trPr>
          <w:trHeight w:val="437"/>
        </w:trPr>
        <w:tc>
          <w:tcPr>
            <w:tcW w:w="1733" w:type="dxa"/>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 * CSQ15</w:t>
            </w:r>
          </w:p>
        </w:tc>
        <w:tc>
          <w:tcPr>
            <w:tcW w:w="1047"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47" w:type="dxa"/>
            <w:tcBorders>
              <w:top w:val="single" w:sz="8" w:space="0" w:color="AEAEAE"/>
              <w:left w:val="single" w:sz="8" w:space="0" w:color="E0E0E0"/>
              <w:bottom w:val="single" w:sz="8" w:space="0" w:color="152935"/>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97.9%</w:t>
            </w:r>
          </w:p>
        </w:tc>
        <w:tc>
          <w:tcPr>
            <w:tcW w:w="1047"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47" w:type="dxa"/>
            <w:tcBorders>
              <w:top w:val="single" w:sz="8" w:space="0" w:color="AEAEAE"/>
              <w:left w:val="single" w:sz="8" w:space="0" w:color="E0E0E0"/>
              <w:bottom w:val="single" w:sz="8" w:space="0" w:color="152935"/>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1047"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48</w:t>
            </w:r>
          </w:p>
        </w:tc>
        <w:tc>
          <w:tcPr>
            <w:tcW w:w="2392" w:type="dxa"/>
            <w:tcBorders>
              <w:top w:val="single" w:sz="8" w:space="0" w:color="AEAEAE"/>
              <w:left w:val="single" w:sz="8" w:space="0" w:color="E0E0E0"/>
              <w:bottom w:val="single" w:sz="8" w:space="0" w:color="152935"/>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100.0%</w:t>
            </w:r>
          </w:p>
        </w:tc>
      </w:tr>
    </w:tbl>
    <w:p w:rsidR="009919EA" w:rsidRDefault="009919EA">
      <w:pPr>
        <w:spacing w:after="0"/>
        <w:jc w:val="both"/>
        <w:rPr>
          <w:rFonts w:ascii="Times New Roman" w:eastAsia="Times New Roman" w:hAnsi="Times New Roman" w:cs="Times New Roman"/>
          <w:sz w:val="24"/>
          <w:szCs w:val="24"/>
        </w:rPr>
      </w:pPr>
    </w:p>
    <w:p w:rsidR="009919EA" w:rsidRDefault="009919EA">
      <w:pPr>
        <w:spacing w:after="0"/>
        <w:jc w:val="both"/>
        <w:rPr>
          <w:rFonts w:ascii="Georgia" w:eastAsia="Georgia" w:hAnsi="Georgia" w:cs="Georgia"/>
          <w:color w:val="0B0318"/>
          <w:highlight w:val="white"/>
        </w:rPr>
      </w:pPr>
    </w:p>
    <w:p w:rsidR="009919EA" w:rsidRDefault="008546E6">
      <w:pPr>
        <w:spacing w:after="0"/>
        <w:jc w:val="both"/>
        <w:rPr>
          <w:rFonts w:ascii="Arial" w:eastAsia="Arial" w:hAnsi="Arial" w:cs="Arial"/>
          <w:sz w:val="24"/>
          <w:szCs w:val="24"/>
        </w:rPr>
      </w:pPr>
      <w:r>
        <w:rPr>
          <w:rFonts w:ascii="Arial" w:eastAsia="Arial" w:hAnsi="Arial" w:cs="Arial"/>
          <w:color w:val="0B0318"/>
          <w:sz w:val="24"/>
          <w:szCs w:val="24"/>
          <w:highlight w:val="white"/>
        </w:rPr>
        <w:t xml:space="preserve">This table shows the Case Processing summary, which discloses the number of valid cases used for the analysis. </w:t>
      </w:r>
    </w:p>
    <w:p w:rsidR="009919EA" w:rsidRDefault="009919EA">
      <w:pPr>
        <w:spacing w:after="0"/>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Arial" w:eastAsia="Arial" w:hAnsi="Arial" w:cs="Arial"/>
          <w:b/>
          <w:color w:val="000000"/>
          <w:sz w:val="26"/>
          <w:szCs w:val="26"/>
        </w:rPr>
      </w:pPr>
    </w:p>
    <w:p w:rsidR="009919EA" w:rsidRDefault="009919EA">
      <w:pPr>
        <w:spacing w:after="0" w:line="240" w:lineRule="auto"/>
        <w:jc w:val="both"/>
        <w:rPr>
          <w:rFonts w:ascii="Arial" w:eastAsia="Arial" w:hAnsi="Arial" w:cs="Arial"/>
          <w:b/>
          <w:sz w:val="26"/>
          <w:szCs w:val="26"/>
        </w:rPr>
      </w:pPr>
    </w:p>
    <w:p w:rsidR="009919EA" w:rsidRDefault="009919EA">
      <w:pPr>
        <w:spacing w:after="0" w:line="240" w:lineRule="auto"/>
        <w:jc w:val="both"/>
        <w:rPr>
          <w:rFonts w:ascii="Arial" w:eastAsia="Arial" w:hAnsi="Arial" w:cs="Arial"/>
          <w:b/>
          <w:sz w:val="26"/>
          <w:szCs w:val="26"/>
        </w:rPr>
      </w:pPr>
    </w:p>
    <w:p w:rsidR="009919EA" w:rsidRDefault="008546E6">
      <w:pPr>
        <w:spacing w:after="0" w:line="240" w:lineRule="auto"/>
        <w:jc w:val="both"/>
        <w:rPr>
          <w:rFonts w:ascii="Arial" w:eastAsia="Arial" w:hAnsi="Arial" w:cs="Arial"/>
          <w:b/>
          <w:color w:val="000000"/>
          <w:sz w:val="26"/>
          <w:szCs w:val="26"/>
        </w:rPr>
      </w:pPr>
      <w:r>
        <w:rPr>
          <w:rFonts w:ascii="Arial" w:eastAsia="Arial" w:hAnsi="Arial" w:cs="Arial"/>
          <w:b/>
          <w:color w:val="000000"/>
          <w:sz w:val="26"/>
          <w:szCs w:val="26"/>
        </w:rPr>
        <w:lastRenderedPageBreak/>
        <w:t>Gender * CSQ1</w:t>
      </w:r>
    </w:p>
    <w:tbl>
      <w:tblPr>
        <w:tblStyle w:val="affff0"/>
        <w:tblW w:w="92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410"/>
        <w:gridCol w:w="3039"/>
        <w:gridCol w:w="1648"/>
        <w:gridCol w:w="1578"/>
        <w:gridCol w:w="1579"/>
      </w:tblGrid>
      <w:tr w:rsidR="009919EA">
        <w:trPr>
          <w:trHeight w:val="343"/>
        </w:trPr>
        <w:tc>
          <w:tcPr>
            <w:tcW w:w="9254" w:type="dxa"/>
            <w:gridSpan w:val="5"/>
            <w:tcBorders>
              <w:top w:val="nil"/>
              <w:left w:val="nil"/>
              <w:bottom w:val="nil"/>
              <w:right w:val="nil"/>
            </w:tcBorders>
            <w:shd w:val="clear" w:color="auto" w:fill="FFFFFF"/>
            <w:vAlign w:val="center"/>
          </w:tcPr>
          <w:p w:rsidR="009919EA" w:rsidRDefault="009919EA">
            <w:pPr>
              <w:spacing w:after="0"/>
              <w:ind w:right="60"/>
              <w:jc w:val="both"/>
              <w:rPr>
                <w:rFonts w:ascii="Arial" w:eastAsia="Arial" w:hAnsi="Arial" w:cs="Arial"/>
                <w:color w:val="010205"/>
              </w:rPr>
            </w:pPr>
          </w:p>
        </w:tc>
      </w:tr>
      <w:tr w:rsidR="009919EA">
        <w:trPr>
          <w:trHeight w:val="1005"/>
        </w:trPr>
        <w:tc>
          <w:tcPr>
            <w:tcW w:w="9254" w:type="dxa"/>
            <w:gridSpan w:val="5"/>
            <w:tcBorders>
              <w:top w:val="nil"/>
              <w:left w:val="nil"/>
              <w:bottom w:val="nil"/>
              <w:right w:val="nil"/>
            </w:tcBorders>
            <w:shd w:val="clear" w:color="auto" w:fill="FFFFFF"/>
            <w:vAlign w:val="bottom"/>
          </w:tcPr>
          <w:p w:rsidR="009919EA" w:rsidRDefault="008546E6">
            <w:pPr>
              <w:spacing w:after="0"/>
              <w:jc w:val="both"/>
              <w:rPr>
                <w:rFonts w:ascii="Times New Roman" w:eastAsia="Times New Roman" w:hAnsi="Times New Roman" w:cs="Times New Roman"/>
              </w:rPr>
            </w:pPr>
            <w:r>
              <w:rPr>
                <w:rFonts w:ascii="Arial" w:eastAsia="Arial" w:hAnsi="Arial" w:cs="Arial"/>
                <w:b/>
                <w:color w:val="010205"/>
                <w:highlight w:val="white"/>
              </w:rPr>
              <w:t>Count</w:t>
            </w:r>
            <w:r>
              <w:rPr>
                <w:rFonts w:ascii="Arial" w:eastAsia="Arial" w:hAnsi="Arial" w:cs="Arial"/>
                <w:color w:val="010205"/>
                <w:highlight w:val="white"/>
              </w:rPr>
              <w:t xml:space="preserve"> </w:t>
            </w:r>
            <w:r>
              <w:rPr>
                <w:rFonts w:ascii="Arial" w:eastAsia="Arial" w:hAnsi="Arial" w:cs="Arial"/>
                <w:b/>
                <w:color w:val="010205"/>
                <w:highlight w:val="white"/>
              </w:rPr>
              <w:t>Table</w:t>
            </w:r>
          </w:p>
        </w:tc>
      </w:tr>
      <w:tr w:rsidR="009919EA">
        <w:trPr>
          <w:trHeight w:val="343"/>
        </w:trPr>
        <w:tc>
          <w:tcPr>
            <w:tcW w:w="4449" w:type="dxa"/>
            <w:gridSpan w:val="2"/>
            <w:vMerge w:val="restart"/>
            <w:tcBorders>
              <w:top w:val="nil"/>
              <w:left w:val="nil"/>
              <w:bottom w:val="nil"/>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3226" w:type="dxa"/>
            <w:gridSpan w:val="2"/>
            <w:tcBorders>
              <w:top w:val="nil"/>
              <w:left w:val="nil"/>
              <w:bottom w:val="nil"/>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CSQ1</w:t>
            </w:r>
          </w:p>
        </w:tc>
        <w:tc>
          <w:tcPr>
            <w:tcW w:w="1579" w:type="dxa"/>
            <w:vMerge w:val="restart"/>
            <w:tcBorders>
              <w:top w:val="nil"/>
              <w:left w:val="single" w:sz="8" w:space="0" w:color="E0E0E0"/>
              <w:bottom w:val="nil"/>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r>
      <w:tr w:rsidR="009919EA">
        <w:trPr>
          <w:trHeight w:val="343"/>
        </w:trPr>
        <w:tc>
          <w:tcPr>
            <w:tcW w:w="4449" w:type="dxa"/>
            <w:gridSpan w:val="2"/>
            <w:vMerge/>
            <w:tcBorders>
              <w:top w:val="nil"/>
              <w:left w:val="nil"/>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c>
          <w:tcPr>
            <w:tcW w:w="1648"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578"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1579" w:type="dxa"/>
            <w:vMerge/>
            <w:tcBorders>
              <w:top w:val="nil"/>
              <w:left w:val="single" w:sz="8" w:space="0" w:color="E0E0E0"/>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r>
      <w:tr w:rsidR="009919EA">
        <w:trPr>
          <w:trHeight w:val="343"/>
        </w:trPr>
        <w:tc>
          <w:tcPr>
            <w:tcW w:w="1410"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w:t>
            </w:r>
          </w:p>
        </w:tc>
        <w:tc>
          <w:tcPr>
            <w:tcW w:w="3039"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Male</w:t>
            </w:r>
          </w:p>
        </w:tc>
        <w:tc>
          <w:tcPr>
            <w:tcW w:w="1648"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w:t>
            </w:r>
          </w:p>
        </w:tc>
        <w:tc>
          <w:tcPr>
            <w:tcW w:w="1578"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14</w:t>
            </w:r>
          </w:p>
        </w:tc>
        <w:tc>
          <w:tcPr>
            <w:tcW w:w="1579"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23</w:t>
            </w:r>
          </w:p>
        </w:tc>
      </w:tr>
      <w:tr w:rsidR="009919EA">
        <w:trPr>
          <w:trHeight w:val="362"/>
        </w:trPr>
        <w:tc>
          <w:tcPr>
            <w:tcW w:w="1410"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3039"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Female</w:t>
            </w:r>
          </w:p>
        </w:tc>
        <w:tc>
          <w:tcPr>
            <w:tcW w:w="1648"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w:t>
            </w:r>
          </w:p>
        </w:tc>
        <w:tc>
          <w:tcPr>
            <w:tcW w:w="1578"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15</w:t>
            </w:r>
          </w:p>
        </w:tc>
        <w:tc>
          <w:tcPr>
            <w:tcW w:w="1579"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r>
      <w:tr w:rsidR="009919EA">
        <w:trPr>
          <w:trHeight w:val="362"/>
        </w:trPr>
        <w:tc>
          <w:tcPr>
            <w:tcW w:w="1410"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3039"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Non-binary</w:t>
            </w:r>
          </w:p>
        </w:tc>
        <w:tc>
          <w:tcPr>
            <w:tcW w:w="1648"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w:t>
            </w:r>
          </w:p>
        </w:tc>
        <w:tc>
          <w:tcPr>
            <w:tcW w:w="1578"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c>
          <w:tcPr>
            <w:tcW w:w="1579"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r>
      <w:tr w:rsidR="009919EA">
        <w:trPr>
          <w:trHeight w:val="362"/>
        </w:trPr>
        <w:tc>
          <w:tcPr>
            <w:tcW w:w="1410"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3039"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Prefer not to answer</w:t>
            </w:r>
          </w:p>
        </w:tc>
        <w:tc>
          <w:tcPr>
            <w:tcW w:w="1648"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w:t>
            </w:r>
          </w:p>
        </w:tc>
        <w:tc>
          <w:tcPr>
            <w:tcW w:w="1578"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579"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r>
      <w:tr w:rsidR="009919EA">
        <w:trPr>
          <w:trHeight w:val="343"/>
        </w:trPr>
        <w:tc>
          <w:tcPr>
            <w:tcW w:w="4449"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648"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15</w:t>
            </w:r>
          </w:p>
        </w:tc>
        <w:tc>
          <w:tcPr>
            <w:tcW w:w="1578"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32</w:t>
            </w:r>
          </w:p>
        </w:tc>
        <w:tc>
          <w:tcPr>
            <w:tcW w:w="1579" w:type="dxa"/>
            <w:tcBorders>
              <w:top w:val="single" w:sz="8" w:space="0" w:color="AEAEAE"/>
              <w:left w:val="single" w:sz="8" w:space="0" w:color="E0E0E0"/>
              <w:bottom w:val="single" w:sz="8" w:space="0" w:color="152935"/>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r>
    </w:tbl>
    <w:p w:rsidR="009919EA" w:rsidRDefault="009919EA">
      <w:pPr>
        <w:spacing w:after="0" w:line="240" w:lineRule="auto"/>
        <w:jc w:val="both"/>
        <w:rPr>
          <w:rFonts w:ascii="Arial" w:eastAsia="Arial" w:hAnsi="Arial" w:cs="Arial"/>
          <w:color w:val="000000"/>
          <w:sz w:val="26"/>
          <w:szCs w:val="26"/>
        </w:rPr>
      </w:pPr>
    </w:p>
    <w:p w:rsidR="009919EA" w:rsidRDefault="009919EA">
      <w:pPr>
        <w:spacing w:after="0" w:line="240" w:lineRule="auto"/>
        <w:jc w:val="both"/>
        <w:rPr>
          <w:rFonts w:ascii="Arial" w:eastAsia="Arial" w:hAnsi="Arial" w:cs="Arial"/>
          <w:sz w:val="24"/>
          <w:szCs w:val="24"/>
        </w:rPr>
      </w:pPr>
      <w:bookmarkStart w:id="3" w:name="_heading=h.2et92p0" w:colFirst="0" w:colLast="0"/>
      <w:bookmarkEnd w:id="3"/>
    </w:p>
    <w:p w:rsidR="009919EA" w:rsidRDefault="008546E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This count table shows ,15 respondents disagreed and 32 respondents agreed with this question</w:t>
      </w:r>
      <w:r>
        <w:rPr>
          <w:rFonts w:ascii="Times New Roman" w:eastAsia="Times New Roman" w:hAnsi="Times New Roman" w:cs="Times New Roman"/>
          <w:sz w:val="24"/>
          <w:szCs w:val="24"/>
        </w:rPr>
        <w:t>.</w:t>
      </w: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tbl>
      <w:tblPr>
        <w:tblStyle w:val="affff1"/>
        <w:tblW w:w="9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449"/>
        <w:gridCol w:w="1024"/>
        <w:gridCol w:w="1024"/>
        <w:gridCol w:w="4773"/>
      </w:tblGrid>
      <w:tr w:rsidR="009919EA">
        <w:tc>
          <w:tcPr>
            <w:tcW w:w="9270" w:type="dxa"/>
            <w:gridSpan w:val="4"/>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Chi-Square Tests</w:t>
            </w:r>
          </w:p>
        </w:tc>
      </w:tr>
      <w:tr w:rsidR="009919EA">
        <w:tc>
          <w:tcPr>
            <w:tcW w:w="2449" w:type="dxa"/>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024"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Value</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proofErr w:type="spellStart"/>
            <w:r>
              <w:rPr>
                <w:rFonts w:ascii="Arial" w:eastAsia="Arial" w:hAnsi="Arial" w:cs="Arial"/>
                <w:color w:val="264A60"/>
                <w:sz w:val="18"/>
                <w:szCs w:val="18"/>
              </w:rPr>
              <w:t>df</w:t>
            </w:r>
            <w:proofErr w:type="spellEnd"/>
          </w:p>
        </w:tc>
        <w:tc>
          <w:tcPr>
            <w:tcW w:w="4773"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Asymptotic Significance (2-sided)</w:t>
            </w:r>
          </w:p>
        </w:tc>
      </w:tr>
      <w:tr w:rsidR="009919EA">
        <w:tc>
          <w:tcPr>
            <w:tcW w:w="2449"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Pearson Chi-Square</w:t>
            </w:r>
          </w:p>
        </w:tc>
        <w:tc>
          <w:tcPr>
            <w:tcW w:w="1024"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2.065</w:t>
            </w:r>
            <w:r>
              <w:rPr>
                <w:rFonts w:ascii="Arial" w:eastAsia="Arial" w:hAnsi="Arial" w:cs="Arial"/>
                <w:color w:val="010205"/>
                <w:sz w:val="18"/>
                <w:szCs w:val="18"/>
                <w:vertAlign w:val="superscript"/>
              </w:rPr>
              <w:t>a</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4773"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.559</w:t>
            </w:r>
          </w:p>
        </w:tc>
      </w:tr>
      <w:tr w:rsidR="009919EA">
        <w:tc>
          <w:tcPr>
            <w:tcW w:w="2449"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Likelihood Ratio</w:t>
            </w:r>
          </w:p>
        </w:tc>
        <w:tc>
          <w:tcPr>
            <w:tcW w:w="1024"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2.949</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4773"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.400</w:t>
            </w:r>
          </w:p>
        </w:tc>
      </w:tr>
      <w:tr w:rsidR="009919EA">
        <w:tc>
          <w:tcPr>
            <w:tcW w:w="2449"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Linear-by-Linear Association</w:t>
            </w:r>
          </w:p>
        </w:tc>
        <w:tc>
          <w:tcPr>
            <w:tcW w:w="1024"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1.821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4773"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.177</w:t>
            </w:r>
          </w:p>
        </w:tc>
      </w:tr>
      <w:tr w:rsidR="009919EA">
        <w:tc>
          <w:tcPr>
            <w:tcW w:w="2449" w:type="dxa"/>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 of Valid Cases</w:t>
            </w:r>
          </w:p>
        </w:tc>
        <w:tc>
          <w:tcPr>
            <w:tcW w:w="1024"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24"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4773"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9270" w:type="dxa"/>
            <w:gridSpan w:val="4"/>
            <w:tcBorders>
              <w:top w:val="nil"/>
              <w:left w:val="nil"/>
              <w:bottom w:val="nil"/>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a. 4 cells (50.0%) have expected count less than 5. The minimum expected count is .32.</w:t>
            </w:r>
          </w:p>
        </w:tc>
      </w:tr>
      <w:tr w:rsidR="009919EA">
        <w:tc>
          <w:tcPr>
            <w:tcW w:w="9270" w:type="dxa"/>
            <w:gridSpan w:val="4"/>
            <w:tcBorders>
              <w:top w:val="nil"/>
              <w:left w:val="nil"/>
              <w:bottom w:val="nil"/>
              <w:right w:val="nil"/>
            </w:tcBorders>
            <w:shd w:val="clear" w:color="auto" w:fill="FFFFFF"/>
          </w:tcPr>
          <w:p w:rsidR="009919EA" w:rsidRDefault="009919EA">
            <w:pPr>
              <w:spacing w:after="0"/>
              <w:ind w:left="60" w:right="60"/>
              <w:jc w:val="both"/>
              <w:rPr>
                <w:rFonts w:ascii="Arial" w:eastAsia="Arial" w:hAnsi="Arial" w:cs="Arial"/>
                <w:color w:val="010205"/>
                <w:sz w:val="18"/>
                <w:szCs w:val="18"/>
              </w:rPr>
            </w:pPr>
          </w:p>
        </w:tc>
      </w:tr>
    </w:tbl>
    <w:p w:rsidR="009919EA" w:rsidRDefault="008546E6">
      <w:pPr>
        <w:spacing w:after="0"/>
        <w:jc w:val="center"/>
        <w:rPr>
          <w:sz w:val="24"/>
          <w:szCs w:val="24"/>
        </w:rPr>
      </w:pPr>
      <w:bookmarkStart w:id="4" w:name="_heading=h.tyjcwt" w:colFirst="0" w:colLast="0"/>
      <w:bookmarkEnd w:id="4"/>
      <w:r>
        <w:rPr>
          <w:sz w:val="24"/>
          <w:szCs w:val="24"/>
        </w:rPr>
        <w:t xml:space="preserve">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0</m:t>
            </m:r>
          </m:sub>
        </m:sSub>
        <m:r>
          <w:rPr>
            <w:rFonts w:ascii="Cambria Math" w:eastAsia="Cambria Math" w:hAnsi="Cambria Math" w:cs="Cambria Math"/>
            <w:sz w:val="24"/>
            <w:szCs w:val="24"/>
          </w:rPr>
          <m:t>:</m:t>
        </m:r>
        <m:r>
          <w:rPr>
            <w:rFonts w:ascii="Cambria Math" w:eastAsia="Cambria Math" w:hAnsi="Cambria Math" w:cs="Cambria Math"/>
            <w:sz w:val="24"/>
            <w:szCs w:val="24"/>
          </w:rPr>
          <m:t>Experienced</m:t>
        </m:r>
        <m:r>
          <w:rPr>
            <w:rFonts w:ascii="Cambria Math" w:eastAsia="Cambria Math" w:hAnsi="Cambria Math" w:cs="Cambria Math"/>
            <w:sz w:val="24"/>
            <w:szCs w:val="24"/>
          </w:rPr>
          <m:t xml:space="preserve"> </m:t>
        </m:r>
        <m:r>
          <w:rPr>
            <w:rFonts w:ascii="Cambria Math" w:eastAsia="Cambria Math" w:hAnsi="Cambria Math" w:cs="Cambria Math"/>
            <w:sz w:val="24"/>
            <w:szCs w:val="24"/>
          </w:rPr>
          <m:t>bullying</m:t>
        </m:r>
        <m:r>
          <w:rPr>
            <w:rFonts w:ascii="Cambria Math" w:eastAsia="Cambria Math" w:hAnsi="Cambria Math" w:cs="Cambria Math"/>
            <w:sz w:val="24"/>
            <w:szCs w:val="24"/>
          </w:rPr>
          <m:t xml:space="preserve"> </m:t>
        </m:r>
        <m:r>
          <w:rPr>
            <w:rFonts w:ascii="Cambria Math" w:eastAsia="Cambria Math" w:hAnsi="Cambria Math" w:cs="Cambria Math"/>
            <w:sz w:val="24"/>
            <w:szCs w:val="24"/>
          </w:rPr>
          <m:t>on</m:t>
        </m:r>
        <m:r>
          <w:rPr>
            <w:rFonts w:ascii="Cambria Math" w:eastAsia="Cambria Math" w:hAnsi="Cambria Math" w:cs="Cambria Math"/>
            <w:sz w:val="24"/>
            <w:szCs w:val="24"/>
          </w:rPr>
          <m:t xml:space="preserve"> </m:t>
        </m:r>
        <m:r>
          <w:rPr>
            <w:rFonts w:ascii="Cambria Math" w:eastAsia="Cambria Math" w:hAnsi="Cambria Math" w:cs="Cambria Math"/>
            <w:sz w:val="24"/>
            <w:szCs w:val="24"/>
          </w:rPr>
          <m:t>social</m:t>
        </m:r>
        <m:r>
          <w:rPr>
            <w:rFonts w:ascii="Cambria Math" w:eastAsia="Cambria Math" w:hAnsi="Cambria Math" w:cs="Cambria Math"/>
            <w:sz w:val="24"/>
            <w:szCs w:val="24"/>
          </w:rPr>
          <m:t xml:space="preserve"> </m:t>
        </m:r>
        <m:r>
          <w:rPr>
            <w:rFonts w:ascii="Cambria Math" w:eastAsia="Cambria Math" w:hAnsi="Cambria Math" w:cs="Cambria Math"/>
            <w:sz w:val="24"/>
            <w:szCs w:val="24"/>
          </w:rPr>
          <m:t>media</m:t>
        </m:r>
      </m:oMath>
    </w:p>
    <w:p w:rsidR="009919EA" w:rsidRDefault="008546E6">
      <w:pPr>
        <w:spacing w:after="0"/>
        <w:jc w:val="center"/>
        <w:rPr>
          <w:sz w:val="24"/>
          <w:szCs w:val="24"/>
        </w:rPr>
      </w:pPr>
      <w:r>
        <w:rPr>
          <w:sz w:val="24"/>
          <w:szCs w:val="24"/>
        </w:rPr>
        <w:t xml:space="preserve">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1</m:t>
            </m:r>
          </m:sub>
        </m:sSub>
        <m:r>
          <w:rPr>
            <w:rFonts w:ascii="Cambria Math" w:eastAsia="Cambria Math" w:hAnsi="Cambria Math" w:cs="Cambria Math"/>
            <w:sz w:val="24"/>
            <w:szCs w:val="24"/>
          </w:rPr>
          <m:t>:</m:t>
        </m:r>
        <m:r>
          <w:rPr>
            <w:rFonts w:ascii="Cambria Math" w:eastAsia="Cambria Math" w:hAnsi="Cambria Math" w:cs="Cambria Math"/>
            <w:sz w:val="24"/>
            <w:szCs w:val="24"/>
          </w:rPr>
          <m:t>Not</m:t>
        </m:r>
        <m:r>
          <w:rPr>
            <w:rFonts w:ascii="Cambria Math" w:eastAsia="Cambria Math" w:hAnsi="Cambria Math" w:cs="Cambria Math"/>
            <w:sz w:val="24"/>
            <w:szCs w:val="24"/>
          </w:rPr>
          <m:t xml:space="preserve"> </m:t>
        </m:r>
        <m:r>
          <w:rPr>
            <w:rFonts w:ascii="Cambria Math" w:eastAsia="Cambria Math" w:hAnsi="Cambria Math" w:cs="Cambria Math"/>
            <w:sz w:val="24"/>
            <w:szCs w:val="24"/>
          </w:rPr>
          <m:t>experienced</m:t>
        </m:r>
        <m:r>
          <w:rPr>
            <w:rFonts w:ascii="Cambria Math" w:eastAsia="Cambria Math" w:hAnsi="Cambria Math" w:cs="Cambria Math"/>
            <w:sz w:val="24"/>
            <w:szCs w:val="24"/>
          </w:rPr>
          <m:t xml:space="preserve"> </m:t>
        </m:r>
        <m:r>
          <w:rPr>
            <w:rFonts w:ascii="Cambria Math" w:eastAsia="Cambria Math" w:hAnsi="Cambria Math" w:cs="Cambria Math"/>
            <w:sz w:val="24"/>
            <w:szCs w:val="24"/>
          </w:rPr>
          <m:t>bullying</m:t>
        </m:r>
        <m:r>
          <w:rPr>
            <w:rFonts w:ascii="Cambria Math" w:eastAsia="Cambria Math" w:hAnsi="Cambria Math" w:cs="Cambria Math"/>
            <w:sz w:val="24"/>
            <w:szCs w:val="24"/>
          </w:rPr>
          <m:t xml:space="preserve"> </m:t>
        </m:r>
        <m:r>
          <w:rPr>
            <w:rFonts w:ascii="Cambria Math" w:eastAsia="Cambria Math" w:hAnsi="Cambria Math" w:cs="Cambria Math"/>
            <w:sz w:val="24"/>
            <w:szCs w:val="24"/>
          </w:rPr>
          <m:t>on</m:t>
        </m:r>
        <m:r>
          <w:rPr>
            <w:rFonts w:ascii="Cambria Math" w:eastAsia="Cambria Math" w:hAnsi="Cambria Math" w:cs="Cambria Math"/>
            <w:sz w:val="24"/>
            <w:szCs w:val="24"/>
          </w:rPr>
          <m:t xml:space="preserve"> </m:t>
        </m:r>
        <m:r>
          <w:rPr>
            <w:rFonts w:ascii="Cambria Math" w:eastAsia="Cambria Math" w:hAnsi="Cambria Math" w:cs="Cambria Math"/>
            <w:sz w:val="24"/>
            <w:szCs w:val="24"/>
          </w:rPr>
          <m:t>social</m:t>
        </m:r>
        <m:r>
          <w:rPr>
            <w:rFonts w:ascii="Cambria Math" w:eastAsia="Cambria Math" w:hAnsi="Cambria Math" w:cs="Cambria Math"/>
            <w:sz w:val="24"/>
            <w:szCs w:val="24"/>
          </w:rPr>
          <m:t xml:space="preserve"> </m:t>
        </m:r>
        <m:r>
          <w:rPr>
            <w:rFonts w:ascii="Cambria Math" w:eastAsia="Cambria Math" w:hAnsi="Cambria Math" w:cs="Cambria Math"/>
            <w:sz w:val="24"/>
            <w:szCs w:val="24"/>
          </w:rPr>
          <m:t>media</m:t>
        </m:r>
      </m:oMath>
    </w:p>
    <w:p w:rsidR="009919EA" w:rsidRDefault="009919EA">
      <w:pPr>
        <w:spacing w:after="0"/>
        <w:jc w:val="both"/>
        <w:rPr>
          <w:sz w:val="24"/>
          <w:szCs w:val="24"/>
        </w:rPr>
      </w:pPr>
    </w:p>
    <w:p w:rsidR="009919EA" w:rsidRDefault="008546E6">
      <w:pPr>
        <w:spacing w:after="0"/>
        <w:jc w:val="both"/>
        <w:rPr>
          <w:rFonts w:ascii="Arial" w:eastAsia="Arial" w:hAnsi="Arial" w:cs="Arial"/>
          <w:sz w:val="24"/>
          <w:szCs w:val="24"/>
        </w:rPr>
      </w:pPr>
      <w:r>
        <w:rPr>
          <w:rFonts w:ascii="Arial" w:eastAsia="Arial" w:hAnsi="Arial" w:cs="Arial"/>
          <w:sz w:val="24"/>
          <w:szCs w:val="24"/>
        </w:rPr>
        <w:t>With the level of significant .05,</w:t>
      </w:r>
    </w:p>
    <w:p w:rsidR="009919EA" w:rsidRDefault="008546E6">
      <w:pPr>
        <w:spacing w:after="0"/>
        <w:jc w:val="both"/>
        <w:rPr>
          <w:rFonts w:ascii="Arial" w:eastAsia="Arial" w:hAnsi="Arial" w:cs="Arial"/>
          <w:sz w:val="24"/>
          <w:szCs w:val="24"/>
        </w:rPr>
      </w:pPr>
      <w:r>
        <w:rPr>
          <w:rFonts w:ascii="Arial" w:eastAsia="Arial" w:hAnsi="Arial" w:cs="Arial"/>
          <w:sz w:val="24"/>
          <w:szCs w:val="24"/>
        </w:rPr>
        <w:t>The value of test statistic is 2.065 and p = .559</w:t>
      </w:r>
    </w:p>
    <w:p w:rsidR="009919EA" w:rsidRDefault="009919EA">
      <w:pPr>
        <w:spacing w:after="0"/>
        <w:jc w:val="both"/>
        <w:rPr>
          <w:rFonts w:ascii="Arial" w:eastAsia="Arial" w:hAnsi="Arial" w:cs="Arial"/>
          <w:sz w:val="24"/>
          <w:szCs w:val="24"/>
        </w:rPr>
      </w:pPr>
    </w:p>
    <w:p w:rsidR="009919EA" w:rsidRDefault="008546E6">
      <w:pPr>
        <w:spacing w:after="0"/>
        <w:jc w:val="both"/>
        <w:rPr>
          <w:rFonts w:ascii="Arial" w:eastAsia="Arial" w:hAnsi="Arial" w:cs="Arial"/>
          <w:sz w:val="24"/>
          <w:szCs w:val="24"/>
        </w:rPr>
      </w:pPr>
      <w:r>
        <w:rPr>
          <w:rFonts w:ascii="Arial" w:eastAsia="Arial" w:hAnsi="Arial" w:cs="Arial"/>
          <w:sz w:val="24"/>
          <w:szCs w:val="24"/>
        </w:rPr>
        <w:t>In this case the p</w:t>
      </w:r>
      <w:r>
        <w:rPr>
          <w:rFonts w:ascii="Arial" w:eastAsia="Arial" w:hAnsi="Arial" w:cs="Arial"/>
          <w:sz w:val="24"/>
          <w:szCs w:val="24"/>
        </w:rPr>
        <w:t>-value is greater than the significance level (α = 0.05), so that I do not reject the null hypothesis. That means the highest number of people are experiencing bullying on social media.</w:t>
      </w: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6532717" cy="3852628"/>
            <wp:effectExtent l="0" t="0" r="0" b="0"/>
            <wp:docPr id="110"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8"/>
                    <a:srcRect/>
                    <a:stretch>
                      <a:fillRect/>
                    </a:stretch>
                  </pic:blipFill>
                  <pic:spPr>
                    <a:xfrm>
                      <a:off x="0" y="0"/>
                      <a:ext cx="6532717" cy="3852628"/>
                    </a:xfrm>
                    <a:prstGeom prst="rect">
                      <a:avLst/>
                    </a:prstGeom>
                    <a:ln/>
                  </pic:spPr>
                </pic:pic>
              </a:graphicData>
            </a:graphic>
          </wp:inline>
        </w:drawing>
      </w: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8546E6">
      <w:pPr>
        <w:spacing w:after="0" w:line="240" w:lineRule="auto"/>
        <w:jc w:val="both"/>
        <w:rPr>
          <w:rFonts w:ascii="Arial" w:eastAsia="Arial" w:hAnsi="Arial" w:cs="Arial"/>
          <w:sz w:val="24"/>
          <w:szCs w:val="24"/>
        </w:rPr>
      </w:pPr>
      <w:bookmarkStart w:id="5" w:name="_heading=h.3dy6vkm" w:colFirst="0" w:colLast="0"/>
      <w:bookmarkEnd w:id="5"/>
      <w:r>
        <w:rPr>
          <w:rFonts w:ascii="Arial" w:eastAsia="Arial" w:hAnsi="Arial" w:cs="Arial"/>
          <w:sz w:val="24"/>
          <w:szCs w:val="24"/>
        </w:rPr>
        <w:t>The green bars represent the respondents who agree that they are experiencing bullying on social media and the brown bars represent the respondents who disagree with the question.</w:t>
      </w: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Arial" w:eastAsia="Arial" w:hAnsi="Arial" w:cs="Arial"/>
          <w:b/>
          <w:color w:val="000000"/>
          <w:sz w:val="26"/>
          <w:szCs w:val="26"/>
        </w:rPr>
      </w:pPr>
    </w:p>
    <w:p w:rsidR="009919EA" w:rsidRDefault="009919EA">
      <w:pPr>
        <w:spacing w:after="0" w:line="240" w:lineRule="auto"/>
        <w:jc w:val="both"/>
        <w:rPr>
          <w:rFonts w:ascii="Arial" w:eastAsia="Arial" w:hAnsi="Arial" w:cs="Arial"/>
          <w:b/>
          <w:color w:val="000000"/>
          <w:sz w:val="26"/>
          <w:szCs w:val="26"/>
        </w:rPr>
      </w:pPr>
    </w:p>
    <w:p w:rsidR="009919EA" w:rsidRDefault="008546E6">
      <w:pPr>
        <w:spacing w:after="0" w:line="240" w:lineRule="auto"/>
        <w:jc w:val="both"/>
        <w:rPr>
          <w:rFonts w:ascii="Arial" w:eastAsia="Arial" w:hAnsi="Arial" w:cs="Arial"/>
          <w:b/>
          <w:color w:val="000000"/>
          <w:sz w:val="26"/>
          <w:szCs w:val="26"/>
        </w:rPr>
      </w:pPr>
      <w:r>
        <w:rPr>
          <w:rFonts w:ascii="Arial" w:eastAsia="Arial" w:hAnsi="Arial" w:cs="Arial"/>
          <w:b/>
          <w:color w:val="000000"/>
          <w:sz w:val="26"/>
          <w:szCs w:val="26"/>
        </w:rPr>
        <w:t>Gender * CSQ2</w:t>
      </w:r>
    </w:p>
    <w:tbl>
      <w:tblPr>
        <w:tblStyle w:val="affff2"/>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388"/>
        <w:gridCol w:w="2995"/>
        <w:gridCol w:w="1624"/>
        <w:gridCol w:w="1555"/>
        <w:gridCol w:w="1438"/>
      </w:tblGrid>
      <w:tr w:rsidR="009919EA">
        <w:trPr>
          <w:trHeight w:val="228"/>
        </w:trPr>
        <w:tc>
          <w:tcPr>
            <w:tcW w:w="9000" w:type="dxa"/>
            <w:gridSpan w:val="5"/>
            <w:tcBorders>
              <w:top w:val="nil"/>
              <w:left w:val="nil"/>
              <w:bottom w:val="nil"/>
              <w:right w:val="nil"/>
            </w:tcBorders>
            <w:shd w:val="clear" w:color="auto" w:fill="FFFFFF"/>
            <w:vAlign w:val="center"/>
          </w:tcPr>
          <w:p w:rsidR="009919EA" w:rsidRDefault="009919EA">
            <w:pPr>
              <w:spacing w:after="0"/>
              <w:ind w:right="60"/>
              <w:jc w:val="both"/>
              <w:rPr>
                <w:rFonts w:ascii="Arial" w:eastAsia="Arial" w:hAnsi="Arial" w:cs="Arial"/>
                <w:color w:val="010205"/>
              </w:rPr>
            </w:pPr>
          </w:p>
        </w:tc>
      </w:tr>
      <w:tr w:rsidR="009919EA">
        <w:trPr>
          <w:trHeight w:val="359"/>
        </w:trPr>
        <w:tc>
          <w:tcPr>
            <w:tcW w:w="9000" w:type="dxa"/>
            <w:gridSpan w:val="5"/>
            <w:tcBorders>
              <w:top w:val="nil"/>
              <w:left w:val="nil"/>
              <w:bottom w:val="nil"/>
              <w:right w:val="nil"/>
            </w:tcBorders>
            <w:shd w:val="clear" w:color="auto" w:fill="FFFFFF"/>
            <w:vAlign w:val="bottom"/>
          </w:tcPr>
          <w:p w:rsidR="009919EA" w:rsidRDefault="009919EA">
            <w:pPr>
              <w:spacing w:after="0"/>
              <w:jc w:val="both"/>
              <w:rPr>
                <w:rFonts w:ascii="Times New Roman" w:eastAsia="Times New Roman" w:hAnsi="Times New Roman" w:cs="Times New Roman"/>
                <w:sz w:val="24"/>
                <w:szCs w:val="24"/>
              </w:rPr>
            </w:pPr>
          </w:p>
        </w:tc>
      </w:tr>
      <w:tr w:rsidR="009919EA">
        <w:trPr>
          <w:trHeight w:val="359"/>
        </w:trPr>
        <w:tc>
          <w:tcPr>
            <w:tcW w:w="4383" w:type="dxa"/>
            <w:gridSpan w:val="2"/>
            <w:vMerge w:val="restart"/>
            <w:tcBorders>
              <w:top w:val="nil"/>
              <w:left w:val="nil"/>
              <w:bottom w:val="nil"/>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3179" w:type="dxa"/>
            <w:gridSpan w:val="2"/>
            <w:tcBorders>
              <w:top w:val="nil"/>
              <w:left w:val="nil"/>
              <w:bottom w:val="nil"/>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CSQ2</w:t>
            </w:r>
          </w:p>
        </w:tc>
        <w:tc>
          <w:tcPr>
            <w:tcW w:w="1438" w:type="dxa"/>
            <w:vMerge w:val="restart"/>
            <w:tcBorders>
              <w:top w:val="nil"/>
              <w:left w:val="single" w:sz="8" w:space="0" w:color="E0E0E0"/>
              <w:bottom w:val="nil"/>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r>
      <w:tr w:rsidR="009919EA">
        <w:trPr>
          <w:trHeight w:val="359"/>
        </w:trPr>
        <w:tc>
          <w:tcPr>
            <w:tcW w:w="4383" w:type="dxa"/>
            <w:gridSpan w:val="2"/>
            <w:vMerge/>
            <w:tcBorders>
              <w:top w:val="nil"/>
              <w:left w:val="nil"/>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c>
          <w:tcPr>
            <w:tcW w:w="1624"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555"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1438" w:type="dxa"/>
            <w:vMerge/>
            <w:tcBorders>
              <w:top w:val="nil"/>
              <w:left w:val="single" w:sz="8" w:space="0" w:color="E0E0E0"/>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r>
      <w:tr w:rsidR="009919EA">
        <w:trPr>
          <w:trHeight w:val="285"/>
        </w:trPr>
        <w:tc>
          <w:tcPr>
            <w:tcW w:w="1388"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w:t>
            </w:r>
          </w:p>
        </w:tc>
        <w:tc>
          <w:tcPr>
            <w:tcW w:w="2995"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Male</w:t>
            </w:r>
          </w:p>
        </w:tc>
        <w:tc>
          <w:tcPr>
            <w:tcW w:w="1624"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11</w:t>
            </w:r>
          </w:p>
        </w:tc>
        <w:tc>
          <w:tcPr>
            <w:tcW w:w="1555"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12</w:t>
            </w:r>
          </w:p>
        </w:tc>
        <w:tc>
          <w:tcPr>
            <w:tcW w:w="1438"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23</w:t>
            </w:r>
          </w:p>
        </w:tc>
      </w:tr>
      <w:tr w:rsidR="009919EA">
        <w:trPr>
          <w:trHeight w:val="225"/>
        </w:trPr>
        <w:tc>
          <w:tcPr>
            <w:tcW w:w="1388"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99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Female</w:t>
            </w:r>
          </w:p>
        </w:tc>
        <w:tc>
          <w:tcPr>
            <w:tcW w:w="1624"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w:t>
            </w:r>
          </w:p>
        </w:tc>
        <w:tc>
          <w:tcPr>
            <w:tcW w:w="155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16</w:t>
            </w:r>
          </w:p>
        </w:tc>
        <w:tc>
          <w:tcPr>
            <w:tcW w:w="1438"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r>
      <w:tr w:rsidR="009919EA">
        <w:trPr>
          <w:trHeight w:val="255"/>
        </w:trPr>
        <w:tc>
          <w:tcPr>
            <w:tcW w:w="1388"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99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Non-binary</w:t>
            </w:r>
          </w:p>
        </w:tc>
        <w:tc>
          <w:tcPr>
            <w:tcW w:w="1624"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w:t>
            </w:r>
          </w:p>
        </w:tc>
        <w:tc>
          <w:tcPr>
            <w:tcW w:w="155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c>
          <w:tcPr>
            <w:tcW w:w="1438"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r>
      <w:tr w:rsidR="009919EA">
        <w:trPr>
          <w:trHeight w:val="150"/>
        </w:trPr>
        <w:tc>
          <w:tcPr>
            <w:tcW w:w="1388"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99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Prefer not to answer</w:t>
            </w:r>
          </w:p>
        </w:tc>
        <w:tc>
          <w:tcPr>
            <w:tcW w:w="1624"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w:t>
            </w:r>
          </w:p>
        </w:tc>
        <w:tc>
          <w:tcPr>
            <w:tcW w:w="155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438"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r>
      <w:tr w:rsidR="009919EA">
        <w:trPr>
          <w:trHeight w:val="90"/>
        </w:trPr>
        <w:tc>
          <w:tcPr>
            <w:tcW w:w="4383"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624"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16</w:t>
            </w:r>
          </w:p>
        </w:tc>
        <w:tc>
          <w:tcPr>
            <w:tcW w:w="1555"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31</w:t>
            </w:r>
          </w:p>
        </w:tc>
        <w:tc>
          <w:tcPr>
            <w:tcW w:w="1438" w:type="dxa"/>
            <w:tcBorders>
              <w:top w:val="single" w:sz="8" w:space="0" w:color="AEAEAE"/>
              <w:left w:val="single" w:sz="8" w:space="0" w:color="E0E0E0"/>
              <w:bottom w:val="single" w:sz="8" w:space="0" w:color="152935"/>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r>
    </w:tbl>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This count table shows ,16 respondents disagreed and 31 respondents agreed with this question.</w:t>
      </w:r>
    </w:p>
    <w:tbl>
      <w:tblPr>
        <w:tblStyle w:val="affff3"/>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844"/>
        <w:gridCol w:w="1607"/>
        <w:gridCol w:w="1607"/>
        <w:gridCol w:w="1942"/>
      </w:tblGrid>
      <w:tr w:rsidR="009919EA">
        <w:trPr>
          <w:trHeight w:val="345"/>
        </w:trPr>
        <w:tc>
          <w:tcPr>
            <w:tcW w:w="9000" w:type="dxa"/>
            <w:gridSpan w:val="4"/>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lastRenderedPageBreak/>
              <w:t>Chi-Square Tests</w:t>
            </w:r>
          </w:p>
        </w:tc>
      </w:tr>
      <w:tr w:rsidR="009919EA">
        <w:trPr>
          <w:trHeight w:val="1035"/>
        </w:trPr>
        <w:tc>
          <w:tcPr>
            <w:tcW w:w="3844" w:type="dxa"/>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607"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Value</w:t>
            </w:r>
          </w:p>
        </w:tc>
        <w:tc>
          <w:tcPr>
            <w:tcW w:w="1607"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proofErr w:type="spellStart"/>
            <w:r>
              <w:rPr>
                <w:rFonts w:ascii="Arial" w:eastAsia="Arial" w:hAnsi="Arial" w:cs="Arial"/>
                <w:color w:val="264A60"/>
                <w:sz w:val="18"/>
                <w:szCs w:val="18"/>
              </w:rPr>
              <w:t>df</w:t>
            </w:r>
            <w:proofErr w:type="spellEnd"/>
          </w:p>
        </w:tc>
        <w:tc>
          <w:tcPr>
            <w:tcW w:w="1942"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Asymptotic Significance (2-sided)</w:t>
            </w:r>
          </w:p>
        </w:tc>
      </w:tr>
      <w:tr w:rsidR="009919EA">
        <w:trPr>
          <w:trHeight w:val="345"/>
        </w:trPr>
        <w:tc>
          <w:tcPr>
            <w:tcW w:w="3844"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Pearson Chi-Square</w:t>
            </w:r>
          </w:p>
        </w:tc>
        <w:tc>
          <w:tcPr>
            <w:tcW w:w="1607"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4.474</w:t>
            </w:r>
            <w:r>
              <w:rPr>
                <w:rFonts w:ascii="Arial" w:eastAsia="Arial" w:hAnsi="Arial" w:cs="Arial"/>
                <w:color w:val="010205"/>
                <w:sz w:val="18"/>
                <w:szCs w:val="18"/>
                <w:vertAlign w:val="superscript"/>
              </w:rPr>
              <w:t>a</w:t>
            </w:r>
          </w:p>
        </w:tc>
        <w:tc>
          <w:tcPr>
            <w:tcW w:w="1607"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1942"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.215</w:t>
            </w:r>
          </w:p>
        </w:tc>
      </w:tr>
      <w:tr w:rsidR="009919EA">
        <w:trPr>
          <w:trHeight w:val="345"/>
        </w:trPr>
        <w:tc>
          <w:tcPr>
            <w:tcW w:w="3844"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Likelihood Ratio</w:t>
            </w:r>
          </w:p>
        </w:tc>
        <w:tc>
          <w:tcPr>
            <w:tcW w:w="1607"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5.390</w:t>
            </w:r>
          </w:p>
        </w:tc>
        <w:tc>
          <w:tcPr>
            <w:tcW w:w="160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1942"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.145</w:t>
            </w:r>
          </w:p>
        </w:tc>
      </w:tr>
      <w:tr w:rsidR="009919EA">
        <w:trPr>
          <w:trHeight w:val="345"/>
        </w:trPr>
        <w:tc>
          <w:tcPr>
            <w:tcW w:w="3844"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Linear-by-Linear Association</w:t>
            </w:r>
          </w:p>
        </w:tc>
        <w:tc>
          <w:tcPr>
            <w:tcW w:w="1607"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4.199</w:t>
            </w:r>
          </w:p>
        </w:tc>
        <w:tc>
          <w:tcPr>
            <w:tcW w:w="160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942"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.040</w:t>
            </w:r>
          </w:p>
        </w:tc>
      </w:tr>
      <w:tr w:rsidR="009919EA">
        <w:trPr>
          <w:trHeight w:val="345"/>
        </w:trPr>
        <w:tc>
          <w:tcPr>
            <w:tcW w:w="3844" w:type="dxa"/>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 of Valid Cases</w:t>
            </w:r>
          </w:p>
        </w:tc>
        <w:tc>
          <w:tcPr>
            <w:tcW w:w="1607"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607"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1942"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rPr>
          <w:trHeight w:val="690"/>
        </w:trPr>
        <w:tc>
          <w:tcPr>
            <w:tcW w:w="9000" w:type="dxa"/>
            <w:gridSpan w:val="4"/>
            <w:tcBorders>
              <w:top w:val="nil"/>
              <w:left w:val="nil"/>
              <w:bottom w:val="nil"/>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a. 4 cells (50.0%) have expected count less than 5. The minimum expected count is .34.</w:t>
            </w:r>
          </w:p>
        </w:tc>
      </w:tr>
    </w:tbl>
    <w:p w:rsidR="009919EA" w:rsidRDefault="009919EA">
      <w:pPr>
        <w:spacing w:after="0"/>
        <w:rPr>
          <w:sz w:val="24"/>
          <w:szCs w:val="24"/>
        </w:rPr>
      </w:pPr>
    </w:p>
    <w:p w:rsidR="009919EA" w:rsidRDefault="008546E6">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0</m:t>
              </m:r>
            </m:sub>
          </m:sSub>
          <m:r>
            <w:rPr>
              <w:rFonts w:ascii="Cambria Math" w:eastAsia="Cambria Math" w:hAnsi="Cambria Math" w:cs="Cambria Math"/>
              <w:sz w:val="24"/>
              <w:szCs w:val="24"/>
            </w:rPr>
            <m:t>:</m:t>
          </m:r>
          <m:r>
            <w:rPr>
              <w:rFonts w:ascii="Cambria Math" w:eastAsia="Cambria Math" w:hAnsi="Cambria Math" w:cs="Cambria Math"/>
              <w:sz w:val="24"/>
              <w:szCs w:val="24"/>
            </w:rPr>
            <m:t>Satisfied</m:t>
          </m:r>
          <m:r>
            <w:rPr>
              <w:rFonts w:ascii="Cambria Math" w:eastAsia="Cambria Math" w:hAnsi="Cambria Math" w:cs="Cambria Math"/>
              <w:sz w:val="24"/>
              <w:szCs w:val="24"/>
            </w:rPr>
            <m:t xml:space="preserve"> </m:t>
          </m:r>
          <m:r>
            <w:rPr>
              <w:rFonts w:ascii="Cambria Math" w:eastAsia="Cambria Math" w:hAnsi="Cambria Math" w:cs="Cambria Math"/>
              <w:sz w:val="24"/>
              <w:szCs w:val="24"/>
            </w:rPr>
            <m:t>t</m:t>
          </m:r>
          <m:r>
            <w:rPr>
              <w:rFonts w:ascii="Cambria Math" w:eastAsia="Cambria Math" w:hAnsi="Cambria Math" w:cs="Cambria Math"/>
              <w:sz w:val="24"/>
              <w:szCs w:val="24"/>
            </w:rPr>
            <m:t>h</m:t>
          </m:r>
          <m:r>
            <w:rPr>
              <w:rFonts w:ascii="Cambria Math" w:eastAsia="Cambria Math" w:hAnsi="Cambria Math" w:cs="Cambria Math"/>
              <w:sz w:val="24"/>
              <w:szCs w:val="24"/>
            </w:rPr>
            <m:t>e</m:t>
          </m:r>
          <m:r>
            <w:rPr>
              <w:rFonts w:ascii="Cambria Math" w:eastAsia="Cambria Math" w:hAnsi="Cambria Math" w:cs="Cambria Math"/>
              <w:sz w:val="24"/>
              <w:szCs w:val="24"/>
            </w:rPr>
            <m:t xml:space="preserve"> </m:t>
          </m:r>
          <m:r>
            <w:rPr>
              <w:rFonts w:ascii="Cambria Math" w:eastAsia="Cambria Math" w:hAnsi="Cambria Math" w:cs="Cambria Math"/>
              <w:sz w:val="24"/>
              <w:szCs w:val="24"/>
            </w:rPr>
            <m:t>amount</m:t>
          </m:r>
          <m:r>
            <w:rPr>
              <w:rFonts w:ascii="Cambria Math" w:eastAsia="Cambria Math" w:hAnsi="Cambria Math" w:cs="Cambria Math"/>
              <w:sz w:val="24"/>
              <w:szCs w:val="24"/>
            </w:rPr>
            <m:t xml:space="preserve"> </m:t>
          </m:r>
          <m:r>
            <w:rPr>
              <w:rFonts w:ascii="Cambria Math" w:eastAsia="Cambria Math" w:hAnsi="Cambria Math" w:cs="Cambria Math"/>
              <w:sz w:val="24"/>
              <w:szCs w:val="24"/>
            </w:rPr>
            <m:t>of</m:t>
          </m:r>
          <m:r>
            <w:rPr>
              <w:rFonts w:ascii="Cambria Math" w:eastAsia="Cambria Math" w:hAnsi="Cambria Math" w:cs="Cambria Math"/>
              <w:sz w:val="24"/>
              <w:szCs w:val="24"/>
            </w:rPr>
            <m:t xml:space="preserve"> </m:t>
          </m:r>
          <m:r>
            <w:rPr>
              <w:rFonts w:ascii="Cambria Math" w:eastAsia="Cambria Math" w:hAnsi="Cambria Math" w:cs="Cambria Math"/>
              <w:sz w:val="24"/>
              <w:szCs w:val="24"/>
            </w:rPr>
            <m:t>post</m:t>
          </m:r>
          <m:r>
            <w:rPr>
              <w:rFonts w:ascii="Cambria Math" w:eastAsia="Cambria Math" w:hAnsi="Cambria Math" w:cs="Cambria Math"/>
              <w:sz w:val="24"/>
              <w:szCs w:val="24"/>
            </w:rPr>
            <m:t xml:space="preserve"> </m:t>
          </m:r>
          <m:r>
            <w:rPr>
              <w:rFonts w:ascii="Cambria Math" w:eastAsia="Cambria Math" w:hAnsi="Cambria Math" w:cs="Cambria Math"/>
              <w:sz w:val="24"/>
              <w:szCs w:val="24"/>
            </w:rPr>
            <m:t>engagement</m:t>
          </m:r>
          <m:r>
            <w:rPr>
              <w:rFonts w:ascii="Cambria Math" w:eastAsia="Cambria Math" w:hAnsi="Cambria Math" w:cs="Cambria Math"/>
              <w:sz w:val="24"/>
              <w:szCs w:val="24"/>
            </w:rPr>
            <m:t xml:space="preserve"> </m:t>
          </m:r>
          <m:r>
            <w:rPr>
              <w:rFonts w:ascii="Cambria Math" w:eastAsia="Cambria Math" w:hAnsi="Cambria Math" w:cs="Cambria Math"/>
              <w:sz w:val="24"/>
              <w:szCs w:val="24"/>
            </w:rPr>
            <m:t>or</m:t>
          </m:r>
          <m:r>
            <w:rPr>
              <w:rFonts w:ascii="Cambria Math" w:eastAsia="Cambria Math" w:hAnsi="Cambria Math" w:cs="Cambria Math"/>
              <w:sz w:val="24"/>
              <w:szCs w:val="24"/>
            </w:rPr>
            <m:t xml:space="preserve"> </m:t>
          </m:r>
          <m:r>
            <w:rPr>
              <w:rFonts w:ascii="Cambria Math" w:eastAsia="Cambria Math" w:hAnsi="Cambria Math" w:cs="Cambria Math"/>
              <w:sz w:val="24"/>
              <w:szCs w:val="24"/>
            </w:rPr>
            <m:t>relations</m:t>
          </m:r>
          <m:r>
            <w:rPr>
              <w:rFonts w:ascii="Cambria Math" w:eastAsia="Cambria Math" w:hAnsi="Cambria Math" w:cs="Cambria Math"/>
              <w:sz w:val="24"/>
              <w:szCs w:val="24"/>
            </w:rPr>
            <m:t>h</m:t>
          </m:r>
          <m:r>
            <w:rPr>
              <w:rFonts w:ascii="Cambria Math" w:eastAsia="Cambria Math" w:hAnsi="Cambria Math" w:cs="Cambria Math"/>
              <w:sz w:val="24"/>
              <w:szCs w:val="24"/>
            </w:rPr>
            <m:t>ip</m:t>
          </m:r>
          <m:r>
            <w:rPr>
              <w:rFonts w:ascii="Cambria Math" w:eastAsia="Cambria Math" w:hAnsi="Cambria Math" w:cs="Cambria Math"/>
              <w:sz w:val="24"/>
              <w:szCs w:val="24"/>
            </w:rPr>
            <m:t xml:space="preserve"> </m:t>
          </m:r>
          <m:r>
            <w:rPr>
              <w:rFonts w:ascii="Cambria Math" w:eastAsia="Cambria Math" w:hAnsi="Cambria Math" w:cs="Cambria Math"/>
              <w:sz w:val="24"/>
              <w:szCs w:val="24"/>
            </w:rPr>
            <m:t>on</m:t>
          </m:r>
          <m:r>
            <w:rPr>
              <w:rFonts w:ascii="Cambria Math" w:eastAsia="Cambria Math" w:hAnsi="Cambria Math" w:cs="Cambria Math"/>
              <w:sz w:val="24"/>
              <w:szCs w:val="24"/>
            </w:rPr>
            <m:t xml:space="preserve"> </m:t>
          </m:r>
          <m:r>
            <w:rPr>
              <w:rFonts w:ascii="Cambria Math" w:eastAsia="Cambria Math" w:hAnsi="Cambria Math" w:cs="Cambria Math"/>
              <w:sz w:val="24"/>
              <w:szCs w:val="24"/>
            </w:rPr>
            <m:t>social</m:t>
          </m:r>
          <m:r>
            <w:rPr>
              <w:rFonts w:ascii="Cambria Math" w:eastAsia="Cambria Math" w:hAnsi="Cambria Math" w:cs="Cambria Math"/>
              <w:sz w:val="24"/>
              <w:szCs w:val="24"/>
            </w:rPr>
            <m:t xml:space="preserve"> </m:t>
          </m:r>
          <m:r>
            <w:rPr>
              <w:rFonts w:ascii="Cambria Math" w:eastAsia="Cambria Math" w:hAnsi="Cambria Math" w:cs="Cambria Math"/>
              <w:sz w:val="24"/>
              <w:szCs w:val="24"/>
            </w:rPr>
            <m:t>media</m:t>
          </m:r>
        </m:oMath>
      </m:oMathPara>
    </w:p>
    <w:p w:rsidR="009919EA" w:rsidRDefault="008546E6">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1</m:t>
              </m:r>
            </m:sub>
          </m:sSub>
          <m:r>
            <w:rPr>
              <w:rFonts w:ascii="Cambria Math" w:eastAsia="Cambria Math" w:hAnsi="Cambria Math" w:cs="Cambria Math"/>
              <w:sz w:val="24"/>
              <w:szCs w:val="24"/>
            </w:rPr>
            <m:t>:</m:t>
          </m:r>
          <m:r>
            <w:rPr>
              <w:rFonts w:ascii="Cambria Math" w:eastAsia="Cambria Math" w:hAnsi="Cambria Math" w:cs="Cambria Math"/>
              <w:sz w:val="24"/>
              <w:szCs w:val="24"/>
            </w:rPr>
            <m:t>Not</m:t>
          </m:r>
          <m:r>
            <w:rPr>
              <w:rFonts w:ascii="Cambria Math" w:eastAsia="Cambria Math" w:hAnsi="Cambria Math" w:cs="Cambria Math"/>
              <w:sz w:val="24"/>
              <w:szCs w:val="24"/>
            </w:rPr>
            <m:t xml:space="preserve"> </m:t>
          </m:r>
          <m:r>
            <w:rPr>
              <w:rFonts w:ascii="Cambria Math" w:eastAsia="Cambria Math" w:hAnsi="Cambria Math" w:cs="Cambria Math"/>
              <w:sz w:val="24"/>
              <w:szCs w:val="24"/>
            </w:rPr>
            <m:t>Satisfied</m:t>
          </m:r>
          <m:r>
            <w:rPr>
              <w:rFonts w:ascii="Cambria Math" w:eastAsia="Cambria Math" w:hAnsi="Cambria Math" w:cs="Cambria Math"/>
              <w:sz w:val="24"/>
              <w:szCs w:val="24"/>
            </w:rPr>
            <m:t xml:space="preserve"> </m:t>
          </m:r>
          <m:r>
            <w:rPr>
              <w:rFonts w:ascii="Cambria Math" w:eastAsia="Cambria Math" w:hAnsi="Cambria Math" w:cs="Cambria Math"/>
              <w:sz w:val="24"/>
              <w:szCs w:val="24"/>
            </w:rPr>
            <m:t>t</m:t>
          </m:r>
          <m:r>
            <w:rPr>
              <w:rFonts w:ascii="Cambria Math" w:eastAsia="Cambria Math" w:hAnsi="Cambria Math" w:cs="Cambria Math"/>
              <w:sz w:val="24"/>
              <w:szCs w:val="24"/>
            </w:rPr>
            <m:t>h</m:t>
          </m:r>
          <m:r>
            <w:rPr>
              <w:rFonts w:ascii="Cambria Math" w:eastAsia="Cambria Math" w:hAnsi="Cambria Math" w:cs="Cambria Math"/>
              <w:sz w:val="24"/>
              <w:szCs w:val="24"/>
            </w:rPr>
            <m:t>e</m:t>
          </m:r>
          <m:r>
            <w:rPr>
              <w:rFonts w:ascii="Cambria Math" w:eastAsia="Cambria Math" w:hAnsi="Cambria Math" w:cs="Cambria Math"/>
              <w:sz w:val="24"/>
              <w:szCs w:val="24"/>
            </w:rPr>
            <m:t xml:space="preserve"> </m:t>
          </m:r>
          <m:r>
            <w:rPr>
              <w:rFonts w:ascii="Cambria Math" w:eastAsia="Cambria Math" w:hAnsi="Cambria Math" w:cs="Cambria Math"/>
              <w:sz w:val="24"/>
              <w:szCs w:val="24"/>
            </w:rPr>
            <m:t>amount</m:t>
          </m:r>
          <m:r>
            <w:rPr>
              <w:rFonts w:ascii="Cambria Math" w:eastAsia="Cambria Math" w:hAnsi="Cambria Math" w:cs="Cambria Math"/>
              <w:sz w:val="24"/>
              <w:szCs w:val="24"/>
            </w:rPr>
            <m:t xml:space="preserve"> </m:t>
          </m:r>
          <m:r>
            <w:rPr>
              <w:rFonts w:ascii="Cambria Math" w:eastAsia="Cambria Math" w:hAnsi="Cambria Math" w:cs="Cambria Math"/>
              <w:sz w:val="24"/>
              <w:szCs w:val="24"/>
            </w:rPr>
            <m:t>of</m:t>
          </m:r>
          <m:r>
            <w:rPr>
              <w:rFonts w:ascii="Cambria Math" w:eastAsia="Cambria Math" w:hAnsi="Cambria Math" w:cs="Cambria Math"/>
              <w:sz w:val="24"/>
              <w:szCs w:val="24"/>
            </w:rPr>
            <m:t xml:space="preserve"> </m:t>
          </m:r>
          <m:r>
            <w:rPr>
              <w:rFonts w:ascii="Cambria Math" w:eastAsia="Cambria Math" w:hAnsi="Cambria Math" w:cs="Cambria Math"/>
              <w:sz w:val="24"/>
              <w:szCs w:val="24"/>
            </w:rPr>
            <m:t>post</m:t>
          </m:r>
          <m:r>
            <w:rPr>
              <w:rFonts w:ascii="Cambria Math" w:eastAsia="Cambria Math" w:hAnsi="Cambria Math" w:cs="Cambria Math"/>
              <w:sz w:val="24"/>
              <w:szCs w:val="24"/>
            </w:rPr>
            <m:t xml:space="preserve"> </m:t>
          </m:r>
          <m:r>
            <w:rPr>
              <w:rFonts w:ascii="Cambria Math" w:eastAsia="Cambria Math" w:hAnsi="Cambria Math" w:cs="Cambria Math"/>
              <w:sz w:val="24"/>
              <w:szCs w:val="24"/>
            </w:rPr>
            <m:t>engagement</m:t>
          </m:r>
          <m:r>
            <w:rPr>
              <w:rFonts w:ascii="Cambria Math" w:eastAsia="Cambria Math" w:hAnsi="Cambria Math" w:cs="Cambria Math"/>
              <w:sz w:val="24"/>
              <w:szCs w:val="24"/>
            </w:rPr>
            <m:t xml:space="preserve"> </m:t>
          </m:r>
          <m:r>
            <w:rPr>
              <w:rFonts w:ascii="Cambria Math" w:eastAsia="Cambria Math" w:hAnsi="Cambria Math" w:cs="Cambria Math"/>
              <w:sz w:val="24"/>
              <w:szCs w:val="24"/>
            </w:rPr>
            <m:t>or</m:t>
          </m:r>
          <m:r>
            <w:rPr>
              <w:rFonts w:ascii="Cambria Math" w:eastAsia="Cambria Math" w:hAnsi="Cambria Math" w:cs="Cambria Math"/>
              <w:sz w:val="24"/>
              <w:szCs w:val="24"/>
            </w:rPr>
            <m:t xml:space="preserve"> </m:t>
          </m:r>
          <m:r>
            <w:rPr>
              <w:rFonts w:ascii="Cambria Math" w:eastAsia="Cambria Math" w:hAnsi="Cambria Math" w:cs="Cambria Math"/>
              <w:sz w:val="24"/>
              <w:szCs w:val="24"/>
            </w:rPr>
            <m:t>relations</m:t>
          </m:r>
          <m:r>
            <w:rPr>
              <w:rFonts w:ascii="Cambria Math" w:eastAsia="Cambria Math" w:hAnsi="Cambria Math" w:cs="Cambria Math"/>
              <w:sz w:val="24"/>
              <w:szCs w:val="24"/>
            </w:rPr>
            <m:t>h</m:t>
          </m:r>
          <m:r>
            <w:rPr>
              <w:rFonts w:ascii="Cambria Math" w:eastAsia="Cambria Math" w:hAnsi="Cambria Math" w:cs="Cambria Math"/>
              <w:sz w:val="24"/>
              <w:szCs w:val="24"/>
            </w:rPr>
            <m:t>ip</m:t>
          </m:r>
          <m:r>
            <w:rPr>
              <w:rFonts w:ascii="Cambria Math" w:eastAsia="Cambria Math" w:hAnsi="Cambria Math" w:cs="Cambria Math"/>
              <w:sz w:val="24"/>
              <w:szCs w:val="24"/>
            </w:rPr>
            <m:t xml:space="preserve"> </m:t>
          </m:r>
          <m:r>
            <w:rPr>
              <w:rFonts w:ascii="Cambria Math" w:eastAsia="Cambria Math" w:hAnsi="Cambria Math" w:cs="Cambria Math"/>
              <w:sz w:val="24"/>
              <w:szCs w:val="24"/>
            </w:rPr>
            <m:t>on</m:t>
          </m:r>
          <m:r>
            <w:rPr>
              <w:rFonts w:ascii="Cambria Math" w:eastAsia="Cambria Math" w:hAnsi="Cambria Math" w:cs="Cambria Math"/>
              <w:sz w:val="24"/>
              <w:szCs w:val="24"/>
            </w:rPr>
            <m:t xml:space="preserve"> </m:t>
          </m:r>
          <m:r>
            <w:rPr>
              <w:rFonts w:ascii="Cambria Math" w:eastAsia="Cambria Math" w:hAnsi="Cambria Math" w:cs="Cambria Math"/>
              <w:sz w:val="24"/>
              <w:szCs w:val="24"/>
            </w:rPr>
            <m:t>soc</m:t>
          </m:r>
          <m:r>
            <w:rPr>
              <w:rFonts w:ascii="Cambria Math" w:eastAsia="Cambria Math" w:hAnsi="Cambria Math" w:cs="Cambria Math"/>
              <w:sz w:val="24"/>
              <w:szCs w:val="24"/>
            </w:rPr>
            <m:t>ial</m:t>
          </m:r>
          <m:r>
            <w:rPr>
              <w:rFonts w:ascii="Cambria Math" w:eastAsia="Cambria Math" w:hAnsi="Cambria Math" w:cs="Cambria Math"/>
              <w:sz w:val="24"/>
              <w:szCs w:val="24"/>
            </w:rPr>
            <m:t xml:space="preserve"> </m:t>
          </m:r>
          <m:r>
            <w:rPr>
              <w:rFonts w:ascii="Cambria Math" w:eastAsia="Cambria Math" w:hAnsi="Cambria Math" w:cs="Cambria Math"/>
              <w:sz w:val="24"/>
              <w:szCs w:val="24"/>
            </w:rPr>
            <m:t>media</m:t>
          </m:r>
        </m:oMath>
      </m:oMathPara>
    </w:p>
    <w:p w:rsidR="009919EA" w:rsidRDefault="009919EA">
      <w:pPr>
        <w:widowControl w:val="0"/>
        <w:spacing w:after="0" w:line="276" w:lineRule="auto"/>
        <w:jc w:val="center"/>
        <w:rPr>
          <w:rFonts w:ascii="Cambria Math" w:eastAsia="Cambria Math" w:hAnsi="Cambria Math" w:cs="Cambria Math"/>
          <w:sz w:val="24"/>
          <w:szCs w:val="24"/>
        </w:rPr>
      </w:pPr>
    </w:p>
    <w:p w:rsidR="009919EA" w:rsidRDefault="008546E6">
      <w:pPr>
        <w:spacing w:after="0"/>
        <w:jc w:val="both"/>
        <w:rPr>
          <w:rFonts w:ascii="Arial" w:eastAsia="Arial" w:hAnsi="Arial" w:cs="Arial"/>
          <w:sz w:val="24"/>
          <w:szCs w:val="24"/>
        </w:rPr>
      </w:pPr>
      <w:r>
        <w:rPr>
          <w:rFonts w:ascii="Arial" w:eastAsia="Arial" w:hAnsi="Arial" w:cs="Arial"/>
          <w:sz w:val="24"/>
          <w:szCs w:val="24"/>
        </w:rPr>
        <w:t>With the level of significant .05,</w:t>
      </w:r>
    </w:p>
    <w:p w:rsidR="009919EA" w:rsidRDefault="008546E6">
      <w:pPr>
        <w:spacing w:after="0"/>
        <w:jc w:val="both"/>
        <w:rPr>
          <w:rFonts w:ascii="Arial" w:eastAsia="Arial" w:hAnsi="Arial" w:cs="Arial"/>
          <w:sz w:val="24"/>
          <w:szCs w:val="24"/>
        </w:rPr>
      </w:pPr>
      <w:r>
        <w:rPr>
          <w:rFonts w:ascii="Arial" w:eastAsia="Arial" w:hAnsi="Arial" w:cs="Arial"/>
          <w:sz w:val="24"/>
          <w:szCs w:val="24"/>
        </w:rPr>
        <w:t>The value of test statistic is 4.474 and p = .215</w:t>
      </w:r>
    </w:p>
    <w:p w:rsidR="009919EA" w:rsidRDefault="008546E6">
      <w:pPr>
        <w:spacing w:after="0"/>
        <w:jc w:val="both"/>
        <w:rPr>
          <w:rFonts w:ascii="Arial" w:eastAsia="Arial" w:hAnsi="Arial" w:cs="Arial"/>
          <w:sz w:val="24"/>
          <w:szCs w:val="24"/>
        </w:rPr>
      </w:pPr>
      <w:r>
        <w:rPr>
          <w:rFonts w:ascii="Arial" w:eastAsia="Arial" w:hAnsi="Arial" w:cs="Arial"/>
          <w:sz w:val="24"/>
          <w:szCs w:val="24"/>
        </w:rPr>
        <w:t>In this case the p-value is greater than the significance level (α = 0.05), so that I do not reject the null hypothesis. People are satisfied with the a</w:t>
      </w:r>
      <w:r>
        <w:rPr>
          <w:rFonts w:ascii="Arial" w:eastAsia="Arial" w:hAnsi="Arial" w:cs="Arial"/>
          <w:sz w:val="24"/>
          <w:szCs w:val="24"/>
        </w:rPr>
        <w:t>mount of post engagement or relationships on social media.</w:t>
      </w:r>
    </w:p>
    <w:p w:rsidR="009919EA" w:rsidRDefault="008546E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5943600" cy="3784600"/>
            <wp:effectExtent l="0" t="0" r="0" b="0"/>
            <wp:docPr id="111"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9"/>
                    <a:srcRect/>
                    <a:stretch>
                      <a:fillRect/>
                    </a:stretch>
                  </pic:blipFill>
                  <pic:spPr>
                    <a:xfrm>
                      <a:off x="0" y="0"/>
                      <a:ext cx="5943600" cy="3784600"/>
                    </a:xfrm>
                    <a:prstGeom prst="rect">
                      <a:avLst/>
                    </a:prstGeom>
                    <a:ln/>
                  </pic:spPr>
                </pic:pic>
              </a:graphicData>
            </a:graphic>
          </wp:inline>
        </w:drawing>
      </w: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The green bars represent the respondents who agree that they are satisfied to post engagement on social media and the brown bars represent the respondents who disagree with the question.</w:t>
      </w:r>
    </w:p>
    <w:p w:rsidR="009919EA" w:rsidRDefault="009919EA">
      <w:pPr>
        <w:spacing w:after="0" w:line="240" w:lineRule="auto"/>
        <w:jc w:val="both"/>
        <w:rPr>
          <w:rFonts w:ascii="Arial" w:eastAsia="Arial" w:hAnsi="Arial" w:cs="Arial"/>
          <w:sz w:val="24"/>
          <w:szCs w:val="24"/>
        </w:rPr>
      </w:pPr>
    </w:p>
    <w:p w:rsidR="009919EA" w:rsidRDefault="008546E6">
      <w:pPr>
        <w:spacing w:after="0" w:line="240" w:lineRule="auto"/>
        <w:jc w:val="both"/>
        <w:rPr>
          <w:rFonts w:ascii="Arial" w:eastAsia="Arial" w:hAnsi="Arial" w:cs="Arial"/>
          <w:b/>
          <w:color w:val="000000"/>
          <w:sz w:val="26"/>
          <w:szCs w:val="26"/>
        </w:rPr>
      </w:pPr>
      <w:r>
        <w:rPr>
          <w:rFonts w:ascii="Arial" w:eastAsia="Arial" w:hAnsi="Arial" w:cs="Arial"/>
          <w:b/>
          <w:color w:val="000000"/>
          <w:sz w:val="26"/>
          <w:szCs w:val="26"/>
        </w:rPr>
        <w:t xml:space="preserve">Gender </w:t>
      </w:r>
      <w:r>
        <w:rPr>
          <w:rFonts w:ascii="Arial" w:eastAsia="Arial" w:hAnsi="Arial" w:cs="Arial"/>
          <w:b/>
          <w:color w:val="000000"/>
          <w:sz w:val="26"/>
          <w:szCs w:val="26"/>
        </w:rPr>
        <w:t>* CSQ3</w:t>
      </w:r>
    </w:p>
    <w:p w:rsidR="009919EA" w:rsidRDefault="009919EA">
      <w:pPr>
        <w:spacing w:after="0" w:line="240" w:lineRule="auto"/>
        <w:jc w:val="both"/>
        <w:rPr>
          <w:rFonts w:ascii="Times New Roman" w:eastAsia="Times New Roman" w:hAnsi="Times New Roman" w:cs="Times New Roman"/>
          <w:sz w:val="24"/>
          <w:szCs w:val="24"/>
        </w:rPr>
      </w:pPr>
    </w:p>
    <w:tbl>
      <w:tblPr>
        <w:tblStyle w:val="affff4"/>
        <w:tblW w:w="91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389"/>
        <w:gridCol w:w="2994"/>
        <w:gridCol w:w="1624"/>
        <w:gridCol w:w="1555"/>
        <w:gridCol w:w="1555"/>
      </w:tblGrid>
      <w:tr w:rsidR="009919EA">
        <w:trPr>
          <w:trHeight w:val="343"/>
        </w:trPr>
        <w:tc>
          <w:tcPr>
            <w:tcW w:w="9117" w:type="dxa"/>
            <w:gridSpan w:val="5"/>
            <w:tcBorders>
              <w:top w:val="nil"/>
              <w:left w:val="nil"/>
              <w:bottom w:val="nil"/>
              <w:right w:val="nil"/>
            </w:tcBorders>
            <w:shd w:val="clear" w:color="auto" w:fill="FFFFFF"/>
            <w:vAlign w:val="center"/>
          </w:tcPr>
          <w:p w:rsidR="009919EA" w:rsidRDefault="008546E6">
            <w:pPr>
              <w:spacing w:after="0"/>
              <w:ind w:right="60"/>
              <w:jc w:val="both"/>
              <w:rPr>
                <w:rFonts w:ascii="Arial" w:eastAsia="Arial" w:hAnsi="Arial" w:cs="Arial"/>
                <w:color w:val="010205"/>
              </w:rPr>
            </w:pPr>
            <w:r>
              <w:rPr>
                <w:rFonts w:ascii="Arial" w:eastAsia="Arial" w:hAnsi="Arial" w:cs="Arial"/>
                <w:b/>
                <w:color w:val="010205"/>
              </w:rPr>
              <w:t>Crosstab</w:t>
            </w:r>
          </w:p>
        </w:tc>
      </w:tr>
      <w:tr w:rsidR="009919EA">
        <w:trPr>
          <w:trHeight w:val="343"/>
        </w:trPr>
        <w:tc>
          <w:tcPr>
            <w:tcW w:w="9117" w:type="dxa"/>
            <w:gridSpan w:val="5"/>
            <w:tcBorders>
              <w:top w:val="nil"/>
              <w:left w:val="nil"/>
              <w:bottom w:val="nil"/>
              <w:right w:val="nil"/>
            </w:tcBorders>
            <w:shd w:val="clear" w:color="auto" w:fill="FFFFFF"/>
            <w:vAlign w:val="bottom"/>
          </w:tcPr>
          <w:p w:rsidR="009919EA" w:rsidRDefault="008546E6">
            <w:pPr>
              <w:spacing w:after="0"/>
              <w:jc w:val="both"/>
              <w:rPr>
                <w:rFonts w:ascii="Times New Roman" w:eastAsia="Times New Roman" w:hAnsi="Times New Roman" w:cs="Times New Roman"/>
                <w:sz w:val="24"/>
                <w:szCs w:val="24"/>
              </w:rPr>
            </w:pPr>
            <w:r>
              <w:rPr>
                <w:rFonts w:ascii="Arial" w:eastAsia="Arial" w:hAnsi="Arial" w:cs="Arial"/>
                <w:color w:val="010205"/>
                <w:sz w:val="18"/>
                <w:szCs w:val="18"/>
                <w:highlight w:val="white"/>
              </w:rPr>
              <w:t xml:space="preserve">Count  </w:t>
            </w:r>
          </w:p>
        </w:tc>
      </w:tr>
      <w:tr w:rsidR="009919EA">
        <w:trPr>
          <w:trHeight w:val="343"/>
        </w:trPr>
        <w:tc>
          <w:tcPr>
            <w:tcW w:w="4383" w:type="dxa"/>
            <w:gridSpan w:val="2"/>
            <w:vMerge w:val="restart"/>
            <w:tcBorders>
              <w:top w:val="nil"/>
              <w:left w:val="nil"/>
              <w:bottom w:val="nil"/>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3179" w:type="dxa"/>
            <w:gridSpan w:val="2"/>
            <w:tcBorders>
              <w:top w:val="nil"/>
              <w:left w:val="nil"/>
              <w:bottom w:val="nil"/>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CSQ3</w:t>
            </w:r>
          </w:p>
        </w:tc>
        <w:tc>
          <w:tcPr>
            <w:tcW w:w="1555" w:type="dxa"/>
            <w:vMerge w:val="restart"/>
            <w:tcBorders>
              <w:top w:val="nil"/>
              <w:left w:val="single" w:sz="8" w:space="0" w:color="E0E0E0"/>
              <w:bottom w:val="nil"/>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r>
      <w:tr w:rsidR="009919EA">
        <w:trPr>
          <w:trHeight w:val="343"/>
        </w:trPr>
        <w:tc>
          <w:tcPr>
            <w:tcW w:w="4383" w:type="dxa"/>
            <w:gridSpan w:val="2"/>
            <w:vMerge/>
            <w:tcBorders>
              <w:top w:val="nil"/>
              <w:left w:val="nil"/>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c>
          <w:tcPr>
            <w:tcW w:w="1624"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555"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1555" w:type="dxa"/>
            <w:vMerge/>
            <w:tcBorders>
              <w:top w:val="nil"/>
              <w:left w:val="single" w:sz="8" w:space="0" w:color="E0E0E0"/>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r>
      <w:tr w:rsidR="009919EA">
        <w:trPr>
          <w:trHeight w:val="343"/>
        </w:trPr>
        <w:tc>
          <w:tcPr>
            <w:tcW w:w="1389"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w:t>
            </w:r>
          </w:p>
        </w:tc>
        <w:tc>
          <w:tcPr>
            <w:tcW w:w="2994"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Male</w:t>
            </w:r>
          </w:p>
        </w:tc>
        <w:tc>
          <w:tcPr>
            <w:tcW w:w="1624"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w:t>
            </w:r>
          </w:p>
        </w:tc>
        <w:tc>
          <w:tcPr>
            <w:tcW w:w="1555"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13</w:t>
            </w:r>
          </w:p>
        </w:tc>
        <w:tc>
          <w:tcPr>
            <w:tcW w:w="1555"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23</w:t>
            </w:r>
          </w:p>
        </w:tc>
      </w:tr>
      <w:tr w:rsidR="009919EA">
        <w:trPr>
          <w:trHeight w:val="362"/>
        </w:trPr>
        <w:tc>
          <w:tcPr>
            <w:tcW w:w="1389"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994"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Female</w:t>
            </w:r>
          </w:p>
        </w:tc>
        <w:tc>
          <w:tcPr>
            <w:tcW w:w="1624"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11</w:t>
            </w:r>
          </w:p>
        </w:tc>
        <w:tc>
          <w:tcPr>
            <w:tcW w:w="155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w:t>
            </w:r>
          </w:p>
        </w:tc>
        <w:tc>
          <w:tcPr>
            <w:tcW w:w="1555"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r>
      <w:tr w:rsidR="009919EA">
        <w:trPr>
          <w:trHeight w:val="362"/>
        </w:trPr>
        <w:tc>
          <w:tcPr>
            <w:tcW w:w="1389"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994"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Non-binary</w:t>
            </w:r>
          </w:p>
        </w:tc>
        <w:tc>
          <w:tcPr>
            <w:tcW w:w="1624"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55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555"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r>
      <w:tr w:rsidR="009919EA">
        <w:trPr>
          <w:trHeight w:val="362"/>
        </w:trPr>
        <w:tc>
          <w:tcPr>
            <w:tcW w:w="1389"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994"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Prefer not to answer</w:t>
            </w:r>
          </w:p>
        </w:tc>
        <w:tc>
          <w:tcPr>
            <w:tcW w:w="1624"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w:t>
            </w:r>
          </w:p>
        </w:tc>
        <w:tc>
          <w:tcPr>
            <w:tcW w:w="1555"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555"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r>
      <w:tr w:rsidR="009919EA">
        <w:trPr>
          <w:trHeight w:val="105"/>
        </w:trPr>
        <w:tc>
          <w:tcPr>
            <w:tcW w:w="4383"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624"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22</w:t>
            </w:r>
          </w:p>
        </w:tc>
        <w:tc>
          <w:tcPr>
            <w:tcW w:w="1555"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25</w:t>
            </w:r>
          </w:p>
        </w:tc>
        <w:tc>
          <w:tcPr>
            <w:tcW w:w="1555" w:type="dxa"/>
            <w:tcBorders>
              <w:top w:val="single" w:sz="8" w:space="0" w:color="AEAEAE"/>
              <w:left w:val="single" w:sz="8" w:space="0" w:color="E0E0E0"/>
              <w:bottom w:val="single" w:sz="8" w:space="0" w:color="152935"/>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r>
    </w:tbl>
    <w:p w:rsidR="009919EA" w:rsidRDefault="009919EA">
      <w:pPr>
        <w:spacing w:after="0"/>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This count table shows ,22 respondents disagreed and 25 respondents agreed with this question.</w:t>
      </w:r>
    </w:p>
    <w:p w:rsidR="009919EA" w:rsidRDefault="009919EA">
      <w:pPr>
        <w:spacing w:after="0"/>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tbl>
      <w:tblPr>
        <w:tblStyle w:val="affff5"/>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449"/>
        <w:gridCol w:w="1024"/>
        <w:gridCol w:w="1024"/>
        <w:gridCol w:w="4503"/>
      </w:tblGrid>
      <w:tr w:rsidR="009919EA">
        <w:tc>
          <w:tcPr>
            <w:tcW w:w="9000" w:type="dxa"/>
            <w:gridSpan w:val="4"/>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Chi-Square Tests</w:t>
            </w:r>
          </w:p>
        </w:tc>
      </w:tr>
      <w:tr w:rsidR="009919EA">
        <w:tc>
          <w:tcPr>
            <w:tcW w:w="2449" w:type="dxa"/>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024"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Value</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proofErr w:type="spellStart"/>
            <w:r>
              <w:rPr>
                <w:rFonts w:ascii="Arial" w:eastAsia="Arial" w:hAnsi="Arial" w:cs="Arial"/>
                <w:color w:val="264A60"/>
                <w:sz w:val="18"/>
                <w:szCs w:val="18"/>
              </w:rPr>
              <w:t>df</w:t>
            </w:r>
            <w:proofErr w:type="spellEnd"/>
          </w:p>
        </w:tc>
        <w:tc>
          <w:tcPr>
            <w:tcW w:w="4503"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Asymptotic Significance (2-sided)</w:t>
            </w:r>
          </w:p>
        </w:tc>
      </w:tr>
      <w:tr w:rsidR="009919EA">
        <w:tc>
          <w:tcPr>
            <w:tcW w:w="2449"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Pearson Chi-Square</w:t>
            </w:r>
          </w:p>
        </w:tc>
        <w:tc>
          <w:tcPr>
            <w:tcW w:w="1024"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1.253</w:t>
            </w:r>
            <w:r>
              <w:rPr>
                <w:rFonts w:ascii="Arial" w:eastAsia="Arial" w:hAnsi="Arial" w:cs="Arial"/>
                <w:color w:val="010205"/>
                <w:sz w:val="18"/>
                <w:szCs w:val="18"/>
                <w:vertAlign w:val="superscript"/>
              </w:rPr>
              <w:t>a</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4503"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.740</w:t>
            </w:r>
          </w:p>
        </w:tc>
      </w:tr>
      <w:tr w:rsidR="009919EA">
        <w:tc>
          <w:tcPr>
            <w:tcW w:w="2449"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Likelihood Ratio</w:t>
            </w:r>
          </w:p>
        </w:tc>
        <w:tc>
          <w:tcPr>
            <w:tcW w:w="1024"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1.635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4503"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.652</w:t>
            </w:r>
          </w:p>
        </w:tc>
      </w:tr>
      <w:tr w:rsidR="009919EA">
        <w:tc>
          <w:tcPr>
            <w:tcW w:w="2449"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Linear-by-Linear Association</w:t>
            </w:r>
          </w:p>
        </w:tc>
        <w:tc>
          <w:tcPr>
            <w:tcW w:w="1024"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.002</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4503"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.964</w:t>
            </w:r>
          </w:p>
        </w:tc>
      </w:tr>
      <w:tr w:rsidR="009919EA">
        <w:tc>
          <w:tcPr>
            <w:tcW w:w="2449" w:type="dxa"/>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 of Valid Cases</w:t>
            </w:r>
          </w:p>
        </w:tc>
        <w:tc>
          <w:tcPr>
            <w:tcW w:w="1024"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24"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4503"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9000" w:type="dxa"/>
            <w:gridSpan w:val="4"/>
            <w:tcBorders>
              <w:top w:val="nil"/>
              <w:left w:val="nil"/>
              <w:bottom w:val="nil"/>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a. 4 cells (50.0%) have expected count less than 5. The minimum expected count is .47.</w:t>
            </w:r>
          </w:p>
        </w:tc>
      </w:tr>
    </w:tbl>
    <w:p w:rsidR="009919EA" w:rsidRDefault="009919EA">
      <w:pPr>
        <w:spacing w:after="0"/>
        <w:jc w:val="both"/>
        <w:rPr>
          <w:rFonts w:ascii="Times New Roman" w:eastAsia="Times New Roman" w:hAnsi="Times New Roman" w:cs="Times New Roman"/>
          <w:sz w:val="24"/>
          <w:szCs w:val="24"/>
        </w:rPr>
      </w:pPr>
    </w:p>
    <w:p w:rsidR="009919EA" w:rsidRDefault="009919EA">
      <w:pPr>
        <w:spacing w:after="0"/>
        <w:jc w:val="both"/>
        <w:rPr>
          <w:rFonts w:ascii="Times New Roman" w:eastAsia="Times New Roman" w:hAnsi="Times New Roman" w:cs="Times New Roman"/>
          <w:sz w:val="24"/>
          <w:szCs w:val="24"/>
        </w:rPr>
      </w:pPr>
    </w:p>
    <w:p w:rsidR="009919EA" w:rsidRDefault="008546E6">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0</m:t>
              </m:r>
            </m:sub>
          </m:sSub>
          <m:r>
            <w:rPr>
              <w:rFonts w:ascii="Cambria Math" w:eastAsia="Cambria Math" w:hAnsi="Cambria Math" w:cs="Cambria Math"/>
              <w:sz w:val="24"/>
              <w:szCs w:val="24"/>
            </w:rPr>
            <m:t xml:space="preserve">: </m:t>
          </m:r>
          <m:r>
            <w:rPr>
              <w:rFonts w:ascii="Cambria Math" w:eastAsia="Cambria Math" w:hAnsi="Cambria Math" w:cs="Cambria Math"/>
              <w:sz w:val="24"/>
              <w:szCs w:val="24"/>
            </w:rPr>
            <m:t>S</m:t>
          </m:r>
          <m:r>
            <w:rPr>
              <w:rFonts w:ascii="Cambria Math" w:eastAsia="Cambria Math" w:hAnsi="Cambria Math" w:cs="Cambria Math"/>
              <w:sz w:val="24"/>
              <w:szCs w:val="24"/>
            </w:rPr>
            <m:t>h</m:t>
          </m:r>
          <m:r>
            <w:rPr>
              <w:rFonts w:ascii="Cambria Math" w:eastAsia="Cambria Math" w:hAnsi="Cambria Math" w:cs="Cambria Math"/>
              <w:sz w:val="24"/>
              <w:szCs w:val="24"/>
            </w:rPr>
            <m:t>are</m:t>
          </m:r>
          <m:r>
            <w:rPr>
              <w:rFonts w:ascii="Cambria Math" w:eastAsia="Cambria Math" w:hAnsi="Cambria Math" w:cs="Cambria Math"/>
              <w:sz w:val="24"/>
              <w:szCs w:val="24"/>
            </w:rPr>
            <m:t xml:space="preserve"> </m:t>
          </m:r>
          <m:r>
            <w:rPr>
              <w:rFonts w:ascii="Cambria Math" w:eastAsia="Cambria Math" w:hAnsi="Cambria Math" w:cs="Cambria Math"/>
              <w:sz w:val="24"/>
              <w:szCs w:val="24"/>
            </w:rPr>
            <m:t>personal</m:t>
          </m:r>
          <m:r>
            <w:rPr>
              <w:rFonts w:ascii="Cambria Math" w:eastAsia="Cambria Math" w:hAnsi="Cambria Math" w:cs="Cambria Math"/>
              <w:sz w:val="24"/>
              <w:szCs w:val="24"/>
            </w:rPr>
            <m:t xml:space="preserve"> </m:t>
          </m:r>
          <m:r>
            <w:rPr>
              <w:rFonts w:ascii="Cambria Math" w:eastAsia="Cambria Math" w:hAnsi="Cambria Math" w:cs="Cambria Math"/>
              <w:sz w:val="24"/>
              <w:szCs w:val="24"/>
            </w:rPr>
            <m:t>information</m:t>
          </m:r>
          <m:r>
            <w:rPr>
              <w:rFonts w:ascii="Cambria Math" w:eastAsia="Cambria Math" w:hAnsi="Cambria Math" w:cs="Cambria Math"/>
              <w:sz w:val="24"/>
              <w:szCs w:val="24"/>
            </w:rPr>
            <m:t xml:space="preserve"> </m:t>
          </m:r>
          <m:r>
            <w:rPr>
              <w:rFonts w:ascii="Cambria Math" w:eastAsia="Cambria Math" w:hAnsi="Cambria Math" w:cs="Cambria Math"/>
              <w:sz w:val="24"/>
              <w:szCs w:val="24"/>
            </w:rPr>
            <m:t>on</m:t>
          </m:r>
          <m:r>
            <w:rPr>
              <w:rFonts w:ascii="Cambria Math" w:eastAsia="Cambria Math" w:hAnsi="Cambria Math" w:cs="Cambria Math"/>
              <w:sz w:val="24"/>
              <w:szCs w:val="24"/>
            </w:rPr>
            <m:t xml:space="preserve"> </m:t>
          </m:r>
          <m:r>
            <w:rPr>
              <w:rFonts w:ascii="Cambria Math" w:eastAsia="Cambria Math" w:hAnsi="Cambria Math" w:cs="Cambria Math"/>
              <w:sz w:val="24"/>
              <w:szCs w:val="24"/>
            </w:rPr>
            <m:t>social</m:t>
          </m:r>
          <m:r>
            <w:rPr>
              <w:rFonts w:ascii="Cambria Math" w:eastAsia="Cambria Math" w:hAnsi="Cambria Math" w:cs="Cambria Math"/>
              <w:sz w:val="24"/>
              <w:szCs w:val="24"/>
            </w:rPr>
            <m:t xml:space="preserve"> </m:t>
          </m:r>
          <m:r>
            <w:rPr>
              <w:rFonts w:ascii="Cambria Math" w:eastAsia="Cambria Math" w:hAnsi="Cambria Math" w:cs="Cambria Math"/>
              <w:sz w:val="24"/>
              <w:szCs w:val="24"/>
            </w:rPr>
            <m:t>media</m:t>
          </m:r>
        </m:oMath>
      </m:oMathPara>
    </w:p>
    <w:p w:rsidR="009919EA" w:rsidRDefault="008546E6">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1</m:t>
              </m:r>
            </m:sub>
          </m:sSub>
          <m:r>
            <w:rPr>
              <w:rFonts w:ascii="Cambria Math" w:eastAsia="Cambria Math" w:hAnsi="Cambria Math" w:cs="Cambria Math"/>
              <w:sz w:val="24"/>
              <w:szCs w:val="24"/>
            </w:rPr>
            <m:t>:</m:t>
          </m:r>
          <m:r>
            <w:rPr>
              <w:rFonts w:ascii="Cambria Math" w:eastAsia="Cambria Math" w:hAnsi="Cambria Math" w:cs="Cambria Math"/>
              <w:sz w:val="24"/>
              <w:szCs w:val="24"/>
            </w:rPr>
            <m:t>Do</m:t>
          </m:r>
          <m:r>
            <w:rPr>
              <w:rFonts w:ascii="Cambria Math" w:eastAsia="Cambria Math" w:hAnsi="Cambria Math" w:cs="Cambria Math"/>
              <w:sz w:val="24"/>
              <w:szCs w:val="24"/>
            </w:rPr>
            <m:t xml:space="preserve"> </m:t>
          </m:r>
          <m:r>
            <w:rPr>
              <w:rFonts w:ascii="Cambria Math" w:eastAsia="Cambria Math" w:hAnsi="Cambria Math" w:cs="Cambria Math"/>
              <w:sz w:val="24"/>
              <w:szCs w:val="24"/>
            </w:rPr>
            <m:t>not</m:t>
          </m:r>
          <m:r>
            <w:rPr>
              <w:rFonts w:ascii="Cambria Math" w:eastAsia="Cambria Math" w:hAnsi="Cambria Math" w:cs="Cambria Math"/>
              <w:sz w:val="24"/>
              <w:szCs w:val="24"/>
            </w:rPr>
            <m:t xml:space="preserve"> </m:t>
          </m:r>
          <m:r>
            <w:rPr>
              <w:rFonts w:ascii="Cambria Math" w:eastAsia="Cambria Math" w:hAnsi="Cambria Math" w:cs="Cambria Math"/>
              <w:sz w:val="24"/>
              <w:szCs w:val="24"/>
            </w:rPr>
            <m:t>s</m:t>
          </m:r>
          <m:r>
            <w:rPr>
              <w:rFonts w:ascii="Cambria Math" w:eastAsia="Cambria Math" w:hAnsi="Cambria Math" w:cs="Cambria Math"/>
              <w:sz w:val="24"/>
              <w:szCs w:val="24"/>
            </w:rPr>
            <m:t>h</m:t>
          </m:r>
          <m:r>
            <w:rPr>
              <w:rFonts w:ascii="Cambria Math" w:eastAsia="Cambria Math" w:hAnsi="Cambria Math" w:cs="Cambria Math"/>
              <w:sz w:val="24"/>
              <w:szCs w:val="24"/>
            </w:rPr>
            <m:t>are</m:t>
          </m:r>
          <m:r>
            <w:rPr>
              <w:rFonts w:ascii="Cambria Math" w:eastAsia="Cambria Math" w:hAnsi="Cambria Math" w:cs="Cambria Math"/>
              <w:sz w:val="24"/>
              <w:szCs w:val="24"/>
            </w:rPr>
            <m:t xml:space="preserve"> </m:t>
          </m:r>
          <m:r>
            <w:rPr>
              <w:rFonts w:ascii="Cambria Math" w:eastAsia="Cambria Math" w:hAnsi="Cambria Math" w:cs="Cambria Math"/>
              <w:sz w:val="24"/>
              <w:szCs w:val="24"/>
            </w:rPr>
            <m:t>personal</m:t>
          </m:r>
          <m:r>
            <w:rPr>
              <w:rFonts w:ascii="Cambria Math" w:eastAsia="Cambria Math" w:hAnsi="Cambria Math" w:cs="Cambria Math"/>
              <w:sz w:val="24"/>
              <w:szCs w:val="24"/>
            </w:rPr>
            <m:t xml:space="preserve"> </m:t>
          </m:r>
          <m:r>
            <w:rPr>
              <w:rFonts w:ascii="Cambria Math" w:eastAsia="Cambria Math" w:hAnsi="Cambria Math" w:cs="Cambria Math"/>
              <w:sz w:val="24"/>
              <w:szCs w:val="24"/>
            </w:rPr>
            <m:t>information</m:t>
          </m:r>
          <m:r>
            <w:rPr>
              <w:rFonts w:ascii="Cambria Math" w:eastAsia="Cambria Math" w:hAnsi="Cambria Math" w:cs="Cambria Math"/>
              <w:sz w:val="24"/>
              <w:szCs w:val="24"/>
            </w:rPr>
            <m:t xml:space="preserve"> </m:t>
          </m:r>
          <m:r>
            <w:rPr>
              <w:rFonts w:ascii="Cambria Math" w:eastAsia="Cambria Math" w:hAnsi="Cambria Math" w:cs="Cambria Math"/>
              <w:sz w:val="24"/>
              <w:szCs w:val="24"/>
            </w:rPr>
            <m:t>on</m:t>
          </m:r>
          <m:r>
            <w:rPr>
              <w:rFonts w:ascii="Cambria Math" w:eastAsia="Cambria Math" w:hAnsi="Cambria Math" w:cs="Cambria Math"/>
              <w:sz w:val="24"/>
              <w:szCs w:val="24"/>
            </w:rPr>
            <m:t xml:space="preserve"> </m:t>
          </m:r>
          <m:r>
            <w:rPr>
              <w:rFonts w:ascii="Cambria Math" w:eastAsia="Cambria Math" w:hAnsi="Cambria Math" w:cs="Cambria Math"/>
              <w:sz w:val="24"/>
              <w:szCs w:val="24"/>
            </w:rPr>
            <m:t>social</m:t>
          </m:r>
          <m:r>
            <w:rPr>
              <w:rFonts w:ascii="Cambria Math" w:eastAsia="Cambria Math" w:hAnsi="Cambria Math" w:cs="Cambria Math"/>
              <w:sz w:val="24"/>
              <w:szCs w:val="24"/>
            </w:rPr>
            <m:t xml:space="preserve"> </m:t>
          </m:r>
          <m:r>
            <w:rPr>
              <w:rFonts w:ascii="Cambria Math" w:eastAsia="Cambria Math" w:hAnsi="Cambria Math" w:cs="Cambria Math"/>
              <w:sz w:val="24"/>
              <w:szCs w:val="24"/>
            </w:rPr>
            <m:t>media</m:t>
          </m:r>
        </m:oMath>
      </m:oMathPara>
    </w:p>
    <w:p w:rsidR="009919EA" w:rsidRDefault="009919EA">
      <w:pPr>
        <w:spacing w:after="0"/>
        <w:jc w:val="both"/>
        <w:rPr>
          <w:rFonts w:ascii="Arial" w:eastAsia="Arial" w:hAnsi="Arial" w:cs="Arial"/>
          <w:sz w:val="24"/>
          <w:szCs w:val="24"/>
        </w:rPr>
      </w:pPr>
    </w:p>
    <w:p w:rsidR="009919EA" w:rsidRDefault="008546E6">
      <w:pPr>
        <w:spacing w:after="0"/>
        <w:jc w:val="both"/>
        <w:rPr>
          <w:rFonts w:ascii="Arial" w:eastAsia="Arial" w:hAnsi="Arial" w:cs="Arial"/>
          <w:sz w:val="24"/>
          <w:szCs w:val="24"/>
        </w:rPr>
      </w:pPr>
      <w:r>
        <w:rPr>
          <w:rFonts w:ascii="Arial" w:eastAsia="Arial" w:hAnsi="Arial" w:cs="Arial"/>
          <w:sz w:val="24"/>
          <w:szCs w:val="24"/>
        </w:rPr>
        <w:t>With the level of significant .05,</w:t>
      </w:r>
    </w:p>
    <w:p w:rsidR="009919EA" w:rsidRDefault="008546E6">
      <w:pPr>
        <w:spacing w:after="0"/>
        <w:jc w:val="both"/>
        <w:rPr>
          <w:rFonts w:ascii="Arial" w:eastAsia="Arial" w:hAnsi="Arial" w:cs="Arial"/>
          <w:sz w:val="24"/>
          <w:szCs w:val="24"/>
        </w:rPr>
      </w:pPr>
      <w:r>
        <w:rPr>
          <w:rFonts w:ascii="Arial" w:eastAsia="Arial" w:hAnsi="Arial" w:cs="Arial"/>
          <w:sz w:val="24"/>
          <w:szCs w:val="24"/>
        </w:rPr>
        <w:t>The value of test statistic is 1.253 and p = .740</w:t>
      </w:r>
    </w:p>
    <w:p w:rsidR="009919EA" w:rsidRDefault="009919EA">
      <w:pPr>
        <w:spacing w:after="0"/>
        <w:jc w:val="both"/>
        <w:rPr>
          <w:rFonts w:ascii="Arial" w:eastAsia="Arial" w:hAnsi="Arial" w:cs="Arial"/>
          <w:sz w:val="24"/>
          <w:szCs w:val="24"/>
        </w:rPr>
      </w:pPr>
    </w:p>
    <w:p w:rsidR="009919EA" w:rsidRDefault="008546E6">
      <w:pPr>
        <w:spacing w:after="0"/>
        <w:jc w:val="both"/>
        <w:rPr>
          <w:rFonts w:ascii="Arial" w:eastAsia="Arial" w:hAnsi="Arial" w:cs="Arial"/>
          <w:sz w:val="24"/>
          <w:szCs w:val="24"/>
        </w:rPr>
      </w:pPr>
      <w:r>
        <w:rPr>
          <w:rFonts w:ascii="Arial" w:eastAsia="Arial" w:hAnsi="Arial" w:cs="Arial"/>
          <w:sz w:val="24"/>
          <w:szCs w:val="24"/>
        </w:rPr>
        <w:t>In this case the p-value is greater than the significance level (α = 0.05), so that I do not reject the null hypothesis. That means the highest number of people are comfortable to share their personal information on social media.</w:t>
      </w:r>
    </w:p>
    <w:p w:rsidR="009919EA" w:rsidRDefault="009919EA">
      <w:pPr>
        <w:spacing w:after="0"/>
        <w:jc w:val="both"/>
        <w:rPr>
          <w:rFonts w:ascii="Arial" w:eastAsia="Arial" w:hAnsi="Arial" w:cs="Arial"/>
          <w:sz w:val="24"/>
          <w:szCs w:val="24"/>
        </w:rPr>
      </w:pPr>
    </w:p>
    <w:p w:rsidR="009919EA" w:rsidRDefault="008546E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5943600" cy="3505200"/>
            <wp:effectExtent l="0" t="0" r="0" b="0"/>
            <wp:docPr id="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0"/>
                    <a:srcRect/>
                    <a:stretch>
                      <a:fillRect/>
                    </a:stretch>
                  </pic:blipFill>
                  <pic:spPr>
                    <a:xfrm>
                      <a:off x="0" y="0"/>
                      <a:ext cx="5943600" cy="3505200"/>
                    </a:xfrm>
                    <a:prstGeom prst="rect">
                      <a:avLst/>
                    </a:prstGeom>
                    <a:ln/>
                  </pic:spPr>
                </pic:pic>
              </a:graphicData>
            </a:graphic>
          </wp:inline>
        </w:drawing>
      </w: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lastRenderedPageBreak/>
        <w:t>The green bars represe</w:t>
      </w:r>
      <w:r>
        <w:rPr>
          <w:rFonts w:ascii="Arial" w:eastAsia="Arial" w:hAnsi="Arial" w:cs="Arial"/>
          <w:sz w:val="24"/>
          <w:szCs w:val="24"/>
        </w:rPr>
        <w:t>nt the respondents who agree that they send personal information on social media and the brown bars represent the respondents who disagree with the question.</w:t>
      </w:r>
    </w:p>
    <w:p w:rsidR="009919EA" w:rsidRDefault="009919EA">
      <w:pPr>
        <w:spacing w:after="0" w:line="240" w:lineRule="auto"/>
        <w:jc w:val="both"/>
        <w:rPr>
          <w:rFonts w:ascii="Arial" w:eastAsia="Arial" w:hAnsi="Arial" w:cs="Arial"/>
          <w:b/>
          <w:color w:val="000000"/>
          <w:sz w:val="26"/>
          <w:szCs w:val="26"/>
        </w:rPr>
      </w:pPr>
    </w:p>
    <w:p w:rsidR="009919EA" w:rsidRDefault="009919EA">
      <w:pPr>
        <w:spacing w:after="0" w:line="240" w:lineRule="auto"/>
        <w:jc w:val="both"/>
        <w:rPr>
          <w:rFonts w:ascii="Arial" w:eastAsia="Arial" w:hAnsi="Arial" w:cs="Arial"/>
          <w:b/>
          <w:color w:val="000000"/>
          <w:sz w:val="26"/>
          <w:szCs w:val="26"/>
        </w:rPr>
      </w:pPr>
    </w:p>
    <w:p w:rsidR="009919EA" w:rsidRDefault="009919EA">
      <w:pPr>
        <w:spacing w:after="0" w:line="240" w:lineRule="auto"/>
        <w:jc w:val="both"/>
        <w:rPr>
          <w:rFonts w:ascii="Arial" w:eastAsia="Arial" w:hAnsi="Arial" w:cs="Arial"/>
          <w:b/>
          <w:color w:val="000000"/>
          <w:sz w:val="26"/>
          <w:szCs w:val="26"/>
        </w:rPr>
      </w:pPr>
    </w:p>
    <w:p w:rsidR="009919EA" w:rsidRDefault="009919EA">
      <w:pPr>
        <w:spacing w:after="0" w:line="240" w:lineRule="auto"/>
        <w:jc w:val="both"/>
        <w:rPr>
          <w:rFonts w:ascii="Arial" w:eastAsia="Arial" w:hAnsi="Arial" w:cs="Arial"/>
          <w:b/>
          <w:color w:val="000000"/>
          <w:sz w:val="26"/>
          <w:szCs w:val="26"/>
        </w:rPr>
      </w:pPr>
    </w:p>
    <w:p w:rsidR="009919EA" w:rsidRDefault="008546E6">
      <w:pPr>
        <w:spacing w:after="0" w:line="240" w:lineRule="auto"/>
        <w:jc w:val="both"/>
        <w:rPr>
          <w:rFonts w:ascii="Arial" w:eastAsia="Arial" w:hAnsi="Arial" w:cs="Arial"/>
          <w:b/>
          <w:color w:val="000000"/>
          <w:sz w:val="26"/>
          <w:szCs w:val="26"/>
        </w:rPr>
      </w:pPr>
      <w:r>
        <w:rPr>
          <w:rFonts w:ascii="Arial" w:eastAsia="Arial" w:hAnsi="Arial" w:cs="Arial"/>
          <w:b/>
          <w:color w:val="000000"/>
          <w:sz w:val="26"/>
          <w:szCs w:val="26"/>
        </w:rPr>
        <w:t>Gender * CSQ4</w:t>
      </w:r>
    </w:p>
    <w:p w:rsidR="009919EA" w:rsidRDefault="009919EA">
      <w:pPr>
        <w:spacing w:after="0" w:line="240" w:lineRule="auto"/>
        <w:jc w:val="both"/>
        <w:rPr>
          <w:rFonts w:ascii="Times New Roman" w:eastAsia="Times New Roman" w:hAnsi="Times New Roman" w:cs="Times New Roman"/>
          <w:sz w:val="24"/>
          <w:szCs w:val="24"/>
        </w:rPr>
      </w:pPr>
    </w:p>
    <w:tbl>
      <w:tblPr>
        <w:tblStyle w:val="affff6"/>
        <w:tblW w:w="93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417"/>
        <w:gridCol w:w="3056"/>
        <w:gridCol w:w="1657"/>
        <w:gridCol w:w="1587"/>
        <w:gridCol w:w="1588"/>
      </w:tblGrid>
      <w:tr w:rsidR="009919EA">
        <w:trPr>
          <w:trHeight w:val="343"/>
        </w:trPr>
        <w:tc>
          <w:tcPr>
            <w:tcW w:w="9305" w:type="dxa"/>
            <w:gridSpan w:val="5"/>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Crosstab</w:t>
            </w:r>
          </w:p>
        </w:tc>
      </w:tr>
      <w:tr w:rsidR="009919EA">
        <w:trPr>
          <w:trHeight w:val="343"/>
        </w:trPr>
        <w:tc>
          <w:tcPr>
            <w:tcW w:w="9305" w:type="dxa"/>
            <w:gridSpan w:val="5"/>
            <w:tcBorders>
              <w:top w:val="nil"/>
              <w:left w:val="nil"/>
              <w:bottom w:val="nil"/>
              <w:right w:val="nil"/>
            </w:tcBorders>
            <w:shd w:val="clear" w:color="auto" w:fill="FFFFFF"/>
            <w:vAlign w:val="bottom"/>
          </w:tcPr>
          <w:p w:rsidR="009919EA" w:rsidRDefault="008546E6">
            <w:pPr>
              <w:spacing w:after="0"/>
              <w:jc w:val="both"/>
              <w:rPr>
                <w:rFonts w:ascii="Times New Roman" w:eastAsia="Times New Roman" w:hAnsi="Times New Roman" w:cs="Times New Roman"/>
                <w:sz w:val="24"/>
                <w:szCs w:val="24"/>
              </w:rPr>
            </w:pPr>
            <w:r>
              <w:rPr>
                <w:rFonts w:ascii="Arial" w:eastAsia="Arial" w:hAnsi="Arial" w:cs="Arial"/>
                <w:color w:val="010205"/>
                <w:sz w:val="18"/>
                <w:szCs w:val="18"/>
                <w:highlight w:val="white"/>
              </w:rPr>
              <w:t xml:space="preserve">Count  </w:t>
            </w:r>
          </w:p>
        </w:tc>
      </w:tr>
      <w:tr w:rsidR="009919EA">
        <w:trPr>
          <w:trHeight w:val="343"/>
        </w:trPr>
        <w:tc>
          <w:tcPr>
            <w:tcW w:w="4473" w:type="dxa"/>
            <w:gridSpan w:val="2"/>
            <w:vMerge w:val="restart"/>
            <w:tcBorders>
              <w:top w:val="nil"/>
              <w:left w:val="nil"/>
              <w:bottom w:val="nil"/>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3244" w:type="dxa"/>
            <w:gridSpan w:val="2"/>
            <w:tcBorders>
              <w:top w:val="nil"/>
              <w:left w:val="nil"/>
              <w:bottom w:val="nil"/>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CSQ4</w:t>
            </w:r>
          </w:p>
        </w:tc>
        <w:tc>
          <w:tcPr>
            <w:tcW w:w="1588" w:type="dxa"/>
            <w:vMerge w:val="restart"/>
            <w:tcBorders>
              <w:top w:val="nil"/>
              <w:left w:val="single" w:sz="8" w:space="0" w:color="E0E0E0"/>
              <w:bottom w:val="nil"/>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r>
      <w:tr w:rsidR="009919EA">
        <w:trPr>
          <w:trHeight w:val="343"/>
        </w:trPr>
        <w:tc>
          <w:tcPr>
            <w:tcW w:w="4473" w:type="dxa"/>
            <w:gridSpan w:val="2"/>
            <w:vMerge/>
            <w:tcBorders>
              <w:top w:val="nil"/>
              <w:left w:val="nil"/>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c>
          <w:tcPr>
            <w:tcW w:w="1657"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587"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1588" w:type="dxa"/>
            <w:vMerge/>
            <w:tcBorders>
              <w:top w:val="nil"/>
              <w:left w:val="single" w:sz="8" w:space="0" w:color="E0E0E0"/>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r>
      <w:tr w:rsidR="009919EA">
        <w:trPr>
          <w:trHeight w:val="343"/>
        </w:trPr>
        <w:tc>
          <w:tcPr>
            <w:tcW w:w="1417"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w:t>
            </w:r>
          </w:p>
        </w:tc>
        <w:tc>
          <w:tcPr>
            <w:tcW w:w="3056"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Male</w:t>
            </w:r>
          </w:p>
        </w:tc>
        <w:tc>
          <w:tcPr>
            <w:tcW w:w="1657"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13</w:t>
            </w:r>
          </w:p>
        </w:tc>
        <w:tc>
          <w:tcPr>
            <w:tcW w:w="1587"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w:t>
            </w:r>
          </w:p>
        </w:tc>
        <w:tc>
          <w:tcPr>
            <w:tcW w:w="1588"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23</w:t>
            </w:r>
          </w:p>
        </w:tc>
      </w:tr>
      <w:tr w:rsidR="009919EA">
        <w:trPr>
          <w:trHeight w:val="362"/>
        </w:trPr>
        <w:tc>
          <w:tcPr>
            <w:tcW w:w="1417"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3056"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Female</w:t>
            </w:r>
          </w:p>
        </w:tc>
        <w:tc>
          <w:tcPr>
            <w:tcW w:w="1657"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11</w:t>
            </w:r>
          </w:p>
        </w:tc>
        <w:tc>
          <w:tcPr>
            <w:tcW w:w="158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w:t>
            </w:r>
          </w:p>
        </w:tc>
        <w:tc>
          <w:tcPr>
            <w:tcW w:w="1588"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r>
      <w:tr w:rsidR="009919EA">
        <w:trPr>
          <w:trHeight w:val="362"/>
        </w:trPr>
        <w:tc>
          <w:tcPr>
            <w:tcW w:w="1417"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3056"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Non-binary</w:t>
            </w:r>
          </w:p>
        </w:tc>
        <w:tc>
          <w:tcPr>
            <w:tcW w:w="1657"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58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588"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r>
      <w:tr w:rsidR="009919EA">
        <w:trPr>
          <w:trHeight w:val="362"/>
        </w:trPr>
        <w:tc>
          <w:tcPr>
            <w:tcW w:w="1417"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3056"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Prefer not to answer</w:t>
            </w:r>
          </w:p>
        </w:tc>
        <w:tc>
          <w:tcPr>
            <w:tcW w:w="1657"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w:t>
            </w:r>
          </w:p>
        </w:tc>
        <w:tc>
          <w:tcPr>
            <w:tcW w:w="1587"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588"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r>
      <w:tr w:rsidR="009919EA">
        <w:trPr>
          <w:trHeight w:val="343"/>
        </w:trPr>
        <w:tc>
          <w:tcPr>
            <w:tcW w:w="4473"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657"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25</w:t>
            </w:r>
          </w:p>
        </w:tc>
        <w:tc>
          <w:tcPr>
            <w:tcW w:w="1587"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22</w:t>
            </w:r>
          </w:p>
        </w:tc>
        <w:tc>
          <w:tcPr>
            <w:tcW w:w="1588" w:type="dxa"/>
            <w:tcBorders>
              <w:top w:val="single" w:sz="8" w:space="0" w:color="AEAEAE"/>
              <w:left w:val="single" w:sz="8" w:space="0" w:color="E0E0E0"/>
              <w:bottom w:val="single" w:sz="8" w:space="0" w:color="152935"/>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r>
    </w:tbl>
    <w:p w:rsidR="009919EA" w:rsidRDefault="009919EA">
      <w:pPr>
        <w:spacing w:after="0"/>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This count table shows 25 respondents disagreed and 22 respondents agreed with this question.</w:t>
      </w: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tbl>
      <w:tblPr>
        <w:tblStyle w:val="affff7"/>
        <w:tblW w:w="95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914"/>
        <w:gridCol w:w="1636"/>
        <w:gridCol w:w="1636"/>
        <w:gridCol w:w="2347"/>
      </w:tblGrid>
      <w:tr w:rsidR="009919EA">
        <w:trPr>
          <w:trHeight w:val="313"/>
        </w:trPr>
        <w:tc>
          <w:tcPr>
            <w:tcW w:w="9533" w:type="dxa"/>
            <w:gridSpan w:val="4"/>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Chi-Square Tests</w:t>
            </w:r>
          </w:p>
        </w:tc>
      </w:tr>
      <w:tr w:rsidR="009919EA">
        <w:trPr>
          <w:trHeight w:val="941"/>
        </w:trPr>
        <w:tc>
          <w:tcPr>
            <w:tcW w:w="3914" w:type="dxa"/>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636"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Value</w:t>
            </w:r>
          </w:p>
        </w:tc>
        <w:tc>
          <w:tcPr>
            <w:tcW w:w="1636"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proofErr w:type="spellStart"/>
            <w:r>
              <w:rPr>
                <w:rFonts w:ascii="Arial" w:eastAsia="Arial" w:hAnsi="Arial" w:cs="Arial"/>
                <w:color w:val="264A60"/>
                <w:sz w:val="18"/>
                <w:szCs w:val="18"/>
              </w:rPr>
              <w:t>df</w:t>
            </w:r>
            <w:proofErr w:type="spellEnd"/>
          </w:p>
        </w:tc>
        <w:tc>
          <w:tcPr>
            <w:tcW w:w="2347"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Asymptotic Significance (2-sided)</w:t>
            </w:r>
          </w:p>
        </w:tc>
      </w:tr>
      <w:tr w:rsidR="009919EA">
        <w:trPr>
          <w:trHeight w:val="313"/>
        </w:trPr>
        <w:tc>
          <w:tcPr>
            <w:tcW w:w="3914"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Pearson Chi-Square</w:t>
            </w:r>
          </w:p>
        </w:tc>
        <w:tc>
          <w:tcPr>
            <w:tcW w:w="1636"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1.253</w:t>
            </w:r>
            <w:r>
              <w:rPr>
                <w:rFonts w:ascii="Arial" w:eastAsia="Arial" w:hAnsi="Arial" w:cs="Arial"/>
                <w:color w:val="010205"/>
                <w:sz w:val="18"/>
                <w:szCs w:val="18"/>
                <w:vertAlign w:val="superscript"/>
              </w:rPr>
              <w:t>a</w:t>
            </w:r>
          </w:p>
        </w:tc>
        <w:tc>
          <w:tcPr>
            <w:tcW w:w="1636"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2347"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.740</w:t>
            </w:r>
          </w:p>
        </w:tc>
      </w:tr>
      <w:tr w:rsidR="009919EA">
        <w:trPr>
          <w:trHeight w:val="313"/>
        </w:trPr>
        <w:tc>
          <w:tcPr>
            <w:tcW w:w="3914"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Likelihood Ratio</w:t>
            </w:r>
          </w:p>
        </w:tc>
        <w:tc>
          <w:tcPr>
            <w:tcW w:w="1636"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1.635</w:t>
            </w:r>
          </w:p>
        </w:tc>
        <w:tc>
          <w:tcPr>
            <w:tcW w:w="1636"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23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.652</w:t>
            </w:r>
          </w:p>
        </w:tc>
      </w:tr>
      <w:tr w:rsidR="009919EA">
        <w:trPr>
          <w:trHeight w:val="313"/>
        </w:trPr>
        <w:tc>
          <w:tcPr>
            <w:tcW w:w="3914"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Linear-by-Linear Association</w:t>
            </w:r>
          </w:p>
        </w:tc>
        <w:tc>
          <w:tcPr>
            <w:tcW w:w="1636"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.661</w:t>
            </w:r>
          </w:p>
        </w:tc>
        <w:tc>
          <w:tcPr>
            <w:tcW w:w="1636"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2347"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.416</w:t>
            </w:r>
          </w:p>
        </w:tc>
      </w:tr>
      <w:tr w:rsidR="009919EA">
        <w:trPr>
          <w:trHeight w:val="313"/>
        </w:trPr>
        <w:tc>
          <w:tcPr>
            <w:tcW w:w="3914" w:type="dxa"/>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 of Valid Cases</w:t>
            </w:r>
          </w:p>
        </w:tc>
        <w:tc>
          <w:tcPr>
            <w:tcW w:w="1636"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636"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2347"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rPr>
          <w:trHeight w:val="627"/>
        </w:trPr>
        <w:tc>
          <w:tcPr>
            <w:tcW w:w="9533" w:type="dxa"/>
            <w:gridSpan w:val="4"/>
            <w:tcBorders>
              <w:top w:val="nil"/>
              <w:left w:val="nil"/>
              <w:bottom w:val="nil"/>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a. 4 cells (50.0%) have expected count less than 5. The minimum expected count is .47.</w:t>
            </w:r>
          </w:p>
        </w:tc>
      </w:tr>
    </w:tbl>
    <w:p w:rsidR="009919EA" w:rsidRDefault="009919EA">
      <w:pPr>
        <w:spacing w:after="0"/>
        <w:jc w:val="both"/>
        <w:rPr>
          <w:sz w:val="24"/>
          <w:szCs w:val="24"/>
        </w:rPr>
      </w:pPr>
    </w:p>
    <w:bookmarkStart w:id="6" w:name="_heading=h.1t3h5sf" w:colFirst="0" w:colLast="0"/>
    <w:bookmarkEnd w:id="6"/>
    <w:p w:rsidR="009919EA" w:rsidRDefault="008546E6">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0</m:t>
              </m:r>
            </m:sub>
          </m:sSub>
          <m:r>
            <w:rPr>
              <w:rFonts w:ascii="Cambria Math" w:eastAsia="Cambria Math" w:hAnsi="Cambria Math" w:cs="Cambria Math"/>
              <w:sz w:val="24"/>
              <w:szCs w:val="24"/>
            </w:rPr>
            <m:t>:</m:t>
          </m:r>
          <m:r>
            <w:rPr>
              <w:rFonts w:ascii="Cambria Math" w:eastAsia="Cambria Math" w:hAnsi="Cambria Math" w:cs="Cambria Math"/>
              <w:sz w:val="24"/>
              <w:szCs w:val="24"/>
            </w:rPr>
            <m:t>Not</m:t>
          </m:r>
          <m:r>
            <w:rPr>
              <w:rFonts w:ascii="Cambria Math" w:eastAsia="Cambria Math" w:hAnsi="Cambria Math" w:cs="Cambria Math"/>
              <w:sz w:val="24"/>
              <w:szCs w:val="24"/>
            </w:rPr>
            <m:t xml:space="preserve"> </m:t>
          </m:r>
          <m:r>
            <w:rPr>
              <w:rFonts w:ascii="Cambria Math" w:eastAsia="Cambria Math" w:hAnsi="Cambria Math" w:cs="Cambria Math"/>
              <w:sz w:val="24"/>
              <w:szCs w:val="24"/>
            </w:rPr>
            <m:t>Faces</m:t>
          </m:r>
          <m:r>
            <w:rPr>
              <w:rFonts w:ascii="Cambria Math" w:eastAsia="Cambria Math" w:hAnsi="Cambria Math" w:cs="Cambria Math"/>
              <w:sz w:val="24"/>
              <w:szCs w:val="24"/>
            </w:rPr>
            <m:t xml:space="preserve"> </m:t>
          </m:r>
          <m:r>
            <w:rPr>
              <w:rFonts w:ascii="Cambria Math" w:eastAsia="Cambria Math" w:hAnsi="Cambria Math" w:cs="Cambria Math"/>
              <w:sz w:val="24"/>
              <w:szCs w:val="24"/>
            </w:rPr>
            <m:t>any</m:t>
          </m:r>
          <m:r>
            <w:rPr>
              <w:rFonts w:ascii="Cambria Math" w:eastAsia="Cambria Math" w:hAnsi="Cambria Math" w:cs="Cambria Math"/>
              <w:sz w:val="24"/>
              <w:szCs w:val="24"/>
            </w:rPr>
            <m:t xml:space="preserve"> </m:t>
          </m:r>
          <m:r>
            <w:rPr>
              <w:rFonts w:ascii="Cambria Math" w:eastAsia="Cambria Math" w:hAnsi="Cambria Math" w:cs="Cambria Math"/>
              <w:sz w:val="24"/>
              <w:szCs w:val="24"/>
            </w:rPr>
            <m:t>problem</m:t>
          </m:r>
          <m:r>
            <w:rPr>
              <w:rFonts w:ascii="Cambria Math" w:eastAsia="Cambria Math" w:hAnsi="Cambria Math" w:cs="Cambria Math"/>
              <w:sz w:val="24"/>
              <w:szCs w:val="24"/>
            </w:rPr>
            <m:t xml:space="preserve"> </m:t>
          </m:r>
          <m:r>
            <w:rPr>
              <w:rFonts w:ascii="Cambria Math" w:eastAsia="Cambria Math" w:hAnsi="Cambria Math" w:cs="Cambria Math"/>
              <w:sz w:val="24"/>
              <w:szCs w:val="24"/>
            </w:rPr>
            <m:t>or</m:t>
          </m:r>
          <m:r>
            <w:rPr>
              <w:rFonts w:ascii="Cambria Math" w:eastAsia="Cambria Math" w:hAnsi="Cambria Math" w:cs="Cambria Math"/>
              <w:sz w:val="24"/>
              <w:szCs w:val="24"/>
            </w:rPr>
            <m:t xml:space="preserve"> h</m:t>
          </m:r>
          <m:r>
            <w:rPr>
              <w:rFonts w:ascii="Cambria Math" w:eastAsia="Cambria Math" w:hAnsi="Cambria Math" w:cs="Cambria Math"/>
              <w:sz w:val="24"/>
              <w:szCs w:val="24"/>
            </w:rPr>
            <m:t>arassment</m:t>
          </m:r>
          <m:r>
            <w:rPr>
              <w:rFonts w:ascii="Cambria Math" w:eastAsia="Cambria Math" w:hAnsi="Cambria Math" w:cs="Cambria Math"/>
              <w:sz w:val="24"/>
              <w:szCs w:val="24"/>
            </w:rPr>
            <m:t xml:space="preserve"> </m:t>
          </m:r>
          <m:r>
            <w:rPr>
              <w:rFonts w:ascii="Cambria Math" w:eastAsia="Cambria Math" w:hAnsi="Cambria Math" w:cs="Cambria Math"/>
              <w:sz w:val="24"/>
              <w:szCs w:val="24"/>
            </w:rPr>
            <m:t>about</m:t>
          </m:r>
          <m:r>
            <w:rPr>
              <w:rFonts w:ascii="Cambria Math" w:eastAsia="Cambria Math" w:hAnsi="Cambria Math" w:cs="Cambria Math"/>
              <w:sz w:val="24"/>
              <w:szCs w:val="24"/>
            </w:rPr>
            <m:t xml:space="preserve"> </m:t>
          </m:r>
          <m:r>
            <w:rPr>
              <w:rFonts w:ascii="Cambria Math" w:eastAsia="Cambria Math" w:hAnsi="Cambria Math" w:cs="Cambria Math"/>
              <w:sz w:val="24"/>
              <w:szCs w:val="24"/>
            </w:rPr>
            <m:t>s</m:t>
          </m:r>
          <m:r>
            <w:rPr>
              <w:rFonts w:ascii="Cambria Math" w:eastAsia="Cambria Math" w:hAnsi="Cambria Math" w:cs="Cambria Math"/>
              <w:sz w:val="24"/>
              <w:szCs w:val="24"/>
            </w:rPr>
            <m:t>h</m:t>
          </m:r>
          <m:r>
            <w:rPr>
              <w:rFonts w:ascii="Cambria Math" w:eastAsia="Cambria Math" w:hAnsi="Cambria Math" w:cs="Cambria Math"/>
              <w:sz w:val="24"/>
              <w:szCs w:val="24"/>
            </w:rPr>
            <m:t>are</m:t>
          </m:r>
          <m:r>
            <w:rPr>
              <w:rFonts w:ascii="Cambria Math" w:eastAsia="Cambria Math" w:hAnsi="Cambria Math" w:cs="Cambria Math"/>
              <w:sz w:val="24"/>
              <w:szCs w:val="24"/>
            </w:rPr>
            <m:t xml:space="preserve"> </m:t>
          </m:r>
          <m:r>
            <w:rPr>
              <w:rFonts w:ascii="Cambria Math" w:eastAsia="Cambria Math" w:hAnsi="Cambria Math" w:cs="Cambria Math"/>
              <w:sz w:val="24"/>
              <w:szCs w:val="24"/>
            </w:rPr>
            <m:t>information</m:t>
          </m:r>
        </m:oMath>
      </m:oMathPara>
    </w:p>
    <w:p w:rsidR="009919EA" w:rsidRDefault="008546E6">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1</m:t>
              </m:r>
            </m:sub>
          </m:sSub>
          <m:r>
            <w:rPr>
              <w:rFonts w:ascii="Cambria Math" w:eastAsia="Cambria Math" w:hAnsi="Cambria Math" w:cs="Cambria Math"/>
              <w:sz w:val="24"/>
              <w:szCs w:val="24"/>
            </w:rPr>
            <m:t>:</m:t>
          </m:r>
          <m:r>
            <w:rPr>
              <w:rFonts w:ascii="Cambria Math" w:eastAsia="Cambria Math" w:hAnsi="Cambria Math" w:cs="Cambria Math"/>
              <w:sz w:val="24"/>
              <w:szCs w:val="24"/>
            </w:rPr>
            <m:t>Faces</m:t>
          </m:r>
          <m:r>
            <w:rPr>
              <w:rFonts w:ascii="Cambria Math" w:eastAsia="Cambria Math" w:hAnsi="Cambria Math" w:cs="Cambria Math"/>
              <w:sz w:val="24"/>
              <w:szCs w:val="24"/>
            </w:rPr>
            <m:t xml:space="preserve"> </m:t>
          </m:r>
          <m:r>
            <w:rPr>
              <w:rFonts w:ascii="Cambria Math" w:eastAsia="Cambria Math" w:hAnsi="Cambria Math" w:cs="Cambria Math"/>
              <w:sz w:val="24"/>
              <w:szCs w:val="24"/>
            </w:rPr>
            <m:t>any</m:t>
          </m:r>
          <m:r>
            <w:rPr>
              <w:rFonts w:ascii="Cambria Math" w:eastAsia="Cambria Math" w:hAnsi="Cambria Math" w:cs="Cambria Math"/>
              <w:sz w:val="24"/>
              <w:szCs w:val="24"/>
            </w:rPr>
            <m:t xml:space="preserve"> </m:t>
          </m:r>
          <m:r>
            <w:rPr>
              <w:rFonts w:ascii="Cambria Math" w:eastAsia="Cambria Math" w:hAnsi="Cambria Math" w:cs="Cambria Math"/>
              <w:sz w:val="24"/>
              <w:szCs w:val="24"/>
            </w:rPr>
            <m:t>problem</m:t>
          </m:r>
          <m:r>
            <w:rPr>
              <w:rFonts w:ascii="Cambria Math" w:eastAsia="Cambria Math" w:hAnsi="Cambria Math" w:cs="Cambria Math"/>
              <w:sz w:val="24"/>
              <w:szCs w:val="24"/>
            </w:rPr>
            <m:t xml:space="preserve"> </m:t>
          </m:r>
          <m:r>
            <w:rPr>
              <w:rFonts w:ascii="Cambria Math" w:eastAsia="Cambria Math" w:hAnsi="Cambria Math" w:cs="Cambria Math"/>
              <w:sz w:val="24"/>
              <w:szCs w:val="24"/>
            </w:rPr>
            <m:t>or</m:t>
          </m:r>
          <m:r>
            <w:rPr>
              <w:rFonts w:ascii="Cambria Math" w:eastAsia="Cambria Math" w:hAnsi="Cambria Math" w:cs="Cambria Math"/>
              <w:sz w:val="24"/>
              <w:szCs w:val="24"/>
            </w:rPr>
            <m:t xml:space="preserve"> h</m:t>
          </m:r>
          <m:r>
            <w:rPr>
              <w:rFonts w:ascii="Cambria Math" w:eastAsia="Cambria Math" w:hAnsi="Cambria Math" w:cs="Cambria Math"/>
              <w:sz w:val="24"/>
              <w:szCs w:val="24"/>
            </w:rPr>
            <m:t>arassment</m:t>
          </m:r>
          <m:r>
            <w:rPr>
              <w:rFonts w:ascii="Cambria Math" w:eastAsia="Cambria Math" w:hAnsi="Cambria Math" w:cs="Cambria Math"/>
              <w:sz w:val="24"/>
              <w:szCs w:val="24"/>
            </w:rPr>
            <m:t xml:space="preserve"> </m:t>
          </m:r>
          <m:r>
            <w:rPr>
              <w:rFonts w:ascii="Cambria Math" w:eastAsia="Cambria Math" w:hAnsi="Cambria Math" w:cs="Cambria Math"/>
              <w:sz w:val="24"/>
              <w:szCs w:val="24"/>
            </w:rPr>
            <m:t>about</m:t>
          </m:r>
          <m:r>
            <w:rPr>
              <w:rFonts w:ascii="Cambria Math" w:eastAsia="Cambria Math" w:hAnsi="Cambria Math" w:cs="Cambria Math"/>
              <w:sz w:val="24"/>
              <w:szCs w:val="24"/>
            </w:rPr>
            <m:t xml:space="preserve"> </m:t>
          </m:r>
          <m:r>
            <w:rPr>
              <w:rFonts w:ascii="Cambria Math" w:eastAsia="Cambria Math" w:hAnsi="Cambria Math" w:cs="Cambria Math"/>
              <w:sz w:val="24"/>
              <w:szCs w:val="24"/>
            </w:rPr>
            <m:t>s</m:t>
          </m:r>
          <m:r>
            <w:rPr>
              <w:rFonts w:ascii="Cambria Math" w:eastAsia="Cambria Math" w:hAnsi="Cambria Math" w:cs="Cambria Math"/>
              <w:sz w:val="24"/>
              <w:szCs w:val="24"/>
            </w:rPr>
            <m:t>h</m:t>
          </m:r>
          <m:r>
            <w:rPr>
              <w:rFonts w:ascii="Cambria Math" w:eastAsia="Cambria Math" w:hAnsi="Cambria Math" w:cs="Cambria Math"/>
              <w:sz w:val="24"/>
              <w:szCs w:val="24"/>
            </w:rPr>
            <m:t>are</m:t>
          </m:r>
          <m:r>
            <w:rPr>
              <w:rFonts w:ascii="Cambria Math" w:eastAsia="Cambria Math" w:hAnsi="Cambria Math" w:cs="Cambria Math"/>
              <w:sz w:val="24"/>
              <w:szCs w:val="24"/>
            </w:rPr>
            <m:t xml:space="preserve"> </m:t>
          </m:r>
          <m:r>
            <w:rPr>
              <w:rFonts w:ascii="Cambria Math" w:eastAsia="Cambria Math" w:hAnsi="Cambria Math" w:cs="Cambria Math"/>
              <w:sz w:val="24"/>
              <w:szCs w:val="24"/>
            </w:rPr>
            <m:t>information</m:t>
          </m:r>
        </m:oMath>
      </m:oMathPara>
    </w:p>
    <w:p w:rsidR="009919EA" w:rsidRDefault="009919EA">
      <w:pPr>
        <w:spacing w:after="0"/>
        <w:jc w:val="both"/>
        <w:rPr>
          <w:sz w:val="24"/>
          <w:szCs w:val="24"/>
        </w:rPr>
      </w:pPr>
    </w:p>
    <w:p w:rsidR="009919EA" w:rsidRDefault="009919EA">
      <w:pPr>
        <w:spacing w:after="0"/>
        <w:jc w:val="both"/>
        <w:rPr>
          <w:sz w:val="24"/>
          <w:szCs w:val="24"/>
        </w:rPr>
      </w:pPr>
    </w:p>
    <w:p w:rsidR="009919EA" w:rsidRDefault="008546E6">
      <w:pPr>
        <w:spacing w:after="0"/>
        <w:jc w:val="both"/>
        <w:rPr>
          <w:rFonts w:ascii="Arial" w:eastAsia="Arial" w:hAnsi="Arial" w:cs="Arial"/>
          <w:sz w:val="24"/>
          <w:szCs w:val="24"/>
        </w:rPr>
      </w:pPr>
      <w:r>
        <w:rPr>
          <w:rFonts w:ascii="Arial" w:eastAsia="Arial" w:hAnsi="Arial" w:cs="Arial"/>
          <w:sz w:val="24"/>
          <w:szCs w:val="24"/>
        </w:rPr>
        <w:t>With the level of significant .05,</w:t>
      </w:r>
    </w:p>
    <w:p w:rsidR="009919EA" w:rsidRDefault="008546E6">
      <w:pPr>
        <w:spacing w:after="0"/>
        <w:jc w:val="both"/>
        <w:rPr>
          <w:rFonts w:ascii="Arial" w:eastAsia="Arial" w:hAnsi="Arial" w:cs="Arial"/>
          <w:sz w:val="24"/>
          <w:szCs w:val="24"/>
        </w:rPr>
      </w:pPr>
      <w:r>
        <w:rPr>
          <w:rFonts w:ascii="Arial" w:eastAsia="Arial" w:hAnsi="Arial" w:cs="Arial"/>
          <w:sz w:val="24"/>
          <w:szCs w:val="24"/>
        </w:rPr>
        <w:t>The</w:t>
      </w:r>
      <w:r>
        <w:rPr>
          <w:rFonts w:ascii="Arial" w:eastAsia="Arial" w:hAnsi="Arial" w:cs="Arial"/>
          <w:sz w:val="24"/>
          <w:szCs w:val="24"/>
        </w:rPr>
        <w:t xml:space="preserve"> value of test statistic is 1.253 and p = .740</w:t>
      </w:r>
    </w:p>
    <w:p w:rsidR="009919EA" w:rsidRDefault="009919EA">
      <w:pPr>
        <w:spacing w:after="0"/>
        <w:jc w:val="both"/>
        <w:rPr>
          <w:rFonts w:ascii="Arial" w:eastAsia="Arial" w:hAnsi="Arial" w:cs="Arial"/>
          <w:sz w:val="24"/>
          <w:szCs w:val="24"/>
        </w:rPr>
      </w:pPr>
    </w:p>
    <w:p w:rsidR="009919EA" w:rsidRDefault="008546E6">
      <w:pPr>
        <w:spacing w:after="0"/>
        <w:jc w:val="both"/>
        <w:rPr>
          <w:rFonts w:ascii="Arial" w:eastAsia="Arial" w:hAnsi="Arial" w:cs="Arial"/>
          <w:sz w:val="24"/>
          <w:szCs w:val="24"/>
        </w:rPr>
      </w:pPr>
      <w:r>
        <w:rPr>
          <w:rFonts w:ascii="Arial" w:eastAsia="Arial" w:hAnsi="Arial" w:cs="Arial"/>
          <w:sz w:val="24"/>
          <w:szCs w:val="24"/>
        </w:rPr>
        <w:t>In this case the p-value is greater than the significance level (α = 0.05), so that I do not reject the null hypothesis. Respondents face problems sharing information.</w:t>
      </w:r>
    </w:p>
    <w:p w:rsidR="009919EA" w:rsidRDefault="008546E6">
      <w:pPr>
        <w:spacing w:after="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5943600" cy="3505200"/>
            <wp:effectExtent l="0" t="0" r="0" b="0"/>
            <wp:docPr id="7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1"/>
                    <a:srcRect/>
                    <a:stretch>
                      <a:fillRect/>
                    </a:stretch>
                  </pic:blipFill>
                  <pic:spPr>
                    <a:xfrm>
                      <a:off x="0" y="0"/>
                      <a:ext cx="5943600" cy="3505200"/>
                    </a:xfrm>
                    <a:prstGeom prst="rect">
                      <a:avLst/>
                    </a:prstGeom>
                    <a:ln/>
                  </pic:spPr>
                </pic:pic>
              </a:graphicData>
            </a:graphic>
          </wp:inline>
        </w:drawing>
      </w:r>
    </w:p>
    <w:p w:rsidR="009919EA" w:rsidRDefault="009919EA">
      <w:pPr>
        <w:spacing w:after="0" w:line="240" w:lineRule="auto"/>
        <w:jc w:val="both"/>
        <w:rPr>
          <w:rFonts w:ascii="Arial" w:eastAsia="Arial" w:hAnsi="Arial" w:cs="Arial"/>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The green bars represent the respondents and the brown bars represent the respondents who disagree with the question.</w:t>
      </w:r>
    </w:p>
    <w:p w:rsidR="009919EA" w:rsidRDefault="009919EA">
      <w:pPr>
        <w:spacing w:after="0" w:line="240" w:lineRule="auto"/>
        <w:jc w:val="both"/>
        <w:rPr>
          <w:rFonts w:ascii="Arial" w:eastAsia="Arial" w:hAnsi="Arial" w:cs="Arial"/>
          <w:sz w:val="24"/>
          <w:szCs w:val="24"/>
        </w:rPr>
      </w:pPr>
    </w:p>
    <w:p w:rsidR="009919EA" w:rsidRDefault="008546E6">
      <w:pPr>
        <w:spacing w:after="0" w:line="240" w:lineRule="auto"/>
        <w:jc w:val="both"/>
        <w:rPr>
          <w:rFonts w:ascii="Arial" w:eastAsia="Arial" w:hAnsi="Arial" w:cs="Arial"/>
          <w:b/>
          <w:color w:val="000000"/>
          <w:sz w:val="26"/>
          <w:szCs w:val="26"/>
        </w:rPr>
      </w:pPr>
      <w:r>
        <w:rPr>
          <w:rFonts w:ascii="Arial" w:eastAsia="Arial" w:hAnsi="Arial" w:cs="Arial"/>
          <w:b/>
          <w:color w:val="000000"/>
          <w:sz w:val="26"/>
          <w:szCs w:val="26"/>
        </w:rPr>
        <w:t>Gender * CSQ5</w:t>
      </w:r>
    </w:p>
    <w:tbl>
      <w:tblPr>
        <w:tblStyle w:val="affff8"/>
        <w:tblW w:w="92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410"/>
        <w:gridCol w:w="3039"/>
        <w:gridCol w:w="1648"/>
        <w:gridCol w:w="1578"/>
        <w:gridCol w:w="1579"/>
      </w:tblGrid>
      <w:tr w:rsidR="009919EA">
        <w:trPr>
          <w:trHeight w:val="343"/>
        </w:trPr>
        <w:tc>
          <w:tcPr>
            <w:tcW w:w="9254" w:type="dxa"/>
            <w:gridSpan w:val="5"/>
            <w:tcBorders>
              <w:top w:val="nil"/>
              <w:left w:val="nil"/>
              <w:bottom w:val="nil"/>
              <w:right w:val="nil"/>
            </w:tcBorders>
            <w:shd w:val="clear" w:color="auto" w:fill="FFFFFF"/>
            <w:vAlign w:val="center"/>
          </w:tcPr>
          <w:p w:rsidR="009919EA" w:rsidRDefault="008546E6">
            <w:pPr>
              <w:spacing w:after="0"/>
              <w:ind w:right="60"/>
              <w:jc w:val="both"/>
              <w:rPr>
                <w:rFonts w:ascii="Arial" w:eastAsia="Arial" w:hAnsi="Arial" w:cs="Arial"/>
                <w:color w:val="010205"/>
              </w:rPr>
            </w:pPr>
            <w:r>
              <w:rPr>
                <w:rFonts w:ascii="Arial" w:eastAsia="Arial" w:hAnsi="Arial" w:cs="Arial"/>
                <w:b/>
                <w:color w:val="010205"/>
              </w:rPr>
              <w:t>Crosstab</w:t>
            </w:r>
          </w:p>
        </w:tc>
      </w:tr>
      <w:tr w:rsidR="009919EA">
        <w:trPr>
          <w:trHeight w:val="343"/>
        </w:trPr>
        <w:tc>
          <w:tcPr>
            <w:tcW w:w="9254" w:type="dxa"/>
            <w:gridSpan w:val="5"/>
            <w:tcBorders>
              <w:top w:val="nil"/>
              <w:left w:val="nil"/>
              <w:bottom w:val="nil"/>
              <w:right w:val="nil"/>
            </w:tcBorders>
            <w:shd w:val="clear" w:color="auto" w:fill="FFFFFF"/>
            <w:vAlign w:val="bottom"/>
          </w:tcPr>
          <w:p w:rsidR="009919EA" w:rsidRDefault="008546E6">
            <w:pPr>
              <w:spacing w:after="0"/>
              <w:jc w:val="both"/>
              <w:rPr>
                <w:rFonts w:ascii="Times New Roman" w:eastAsia="Times New Roman" w:hAnsi="Times New Roman" w:cs="Times New Roman"/>
                <w:sz w:val="24"/>
                <w:szCs w:val="24"/>
              </w:rPr>
            </w:pPr>
            <w:r>
              <w:rPr>
                <w:rFonts w:ascii="Arial" w:eastAsia="Arial" w:hAnsi="Arial" w:cs="Arial"/>
                <w:color w:val="010205"/>
                <w:sz w:val="18"/>
                <w:szCs w:val="18"/>
                <w:highlight w:val="white"/>
              </w:rPr>
              <w:t xml:space="preserve">Count  </w:t>
            </w:r>
          </w:p>
        </w:tc>
      </w:tr>
      <w:tr w:rsidR="009919EA">
        <w:trPr>
          <w:trHeight w:val="343"/>
        </w:trPr>
        <w:tc>
          <w:tcPr>
            <w:tcW w:w="4449" w:type="dxa"/>
            <w:gridSpan w:val="2"/>
            <w:vMerge w:val="restart"/>
            <w:tcBorders>
              <w:top w:val="nil"/>
              <w:left w:val="nil"/>
              <w:bottom w:val="nil"/>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3226" w:type="dxa"/>
            <w:gridSpan w:val="2"/>
            <w:tcBorders>
              <w:top w:val="nil"/>
              <w:left w:val="nil"/>
              <w:bottom w:val="nil"/>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CSQ5</w:t>
            </w:r>
          </w:p>
        </w:tc>
        <w:tc>
          <w:tcPr>
            <w:tcW w:w="1579" w:type="dxa"/>
            <w:vMerge w:val="restart"/>
            <w:tcBorders>
              <w:top w:val="nil"/>
              <w:left w:val="single" w:sz="8" w:space="0" w:color="E0E0E0"/>
              <w:bottom w:val="nil"/>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r>
      <w:tr w:rsidR="009919EA">
        <w:trPr>
          <w:trHeight w:val="343"/>
        </w:trPr>
        <w:tc>
          <w:tcPr>
            <w:tcW w:w="4449" w:type="dxa"/>
            <w:gridSpan w:val="2"/>
            <w:vMerge/>
            <w:tcBorders>
              <w:top w:val="nil"/>
              <w:left w:val="nil"/>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c>
          <w:tcPr>
            <w:tcW w:w="1648"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578"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1579" w:type="dxa"/>
            <w:vMerge/>
            <w:tcBorders>
              <w:top w:val="nil"/>
              <w:left w:val="single" w:sz="8" w:space="0" w:color="E0E0E0"/>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r>
      <w:tr w:rsidR="009919EA">
        <w:trPr>
          <w:trHeight w:val="343"/>
        </w:trPr>
        <w:tc>
          <w:tcPr>
            <w:tcW w:w="1410"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w:t>
            </w:r>
          </w:p>
        </w:tc>
        <w:tc>
          <w:tcPr>
            <w:tcW w:w="3039"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Male</w:t>
            </w:r>
          </w:p>
        </w:tc>
        <w:tc>
          <w:tcPr>
            <w:tcW w:w="1648"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13</w:t>
            </w:r>
          </w:p>
        </w:tc>
        <w:tc>
          <w:tcPr>
            <w:tcW w:w="1578"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w:t>
            </w:r>
          </w:p>
        </w:tc>
        <w:tc>
          <w:tcPr>
            <w:tcW w:w="1579"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23</w:t>
            </w:r>
          </w:p>
        </w:tc>
      </w:tr>
      <w:tr w:rsidR="009919EA">
        <w:trPr>
          <w:trHeight w:val="362"/>
        </w:trPr>
        <w:tc>
          <w:tcPr>
            <w:tcW w:w="1410"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3039"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Female</w:t>
            </w:r>
          </w:p>
        </w:tc>
        <w:tc>
          <w:tcPr>
            <w:tcW w:w="1648"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w:t>
            </w:r>
          </w:p>
        </w:tc>
        <w:tc>
          <w:tcPr>
            <w:tcW w:w="1578"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11</w:t>
            </w:r>
          </w:p>
        </w:tc>
        <w:tc>
          <w:tcPr>
            <w:tcW w:w="1579"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r>
      <w:tr w:rsidR="009919EA">
        <w:trPr>
          <w:trHeight w:val="362"/>
        </w:trPr>
        <w:tc>
          <w:tcPr>
            <w:tcW w:w="1410"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3039"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Non-binary</w:t>
            </w:r>
          </w:p>
        </w:tc>
        <w:tc>
          <w:tcPr>
            <w:tcW w:w="1648"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c>
          <w:tcPr>
            <w:tcW w:w="1578"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w:t>
            </w:r>
          </w:p>
        </w:tc>
        <w:tc>
          <w:tcPr>
            <w:tcW w:w="1579"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r>
      <w:tr w:rsidR="009919EA">
        <w:trPr>
          <w:trHeight w:val="362"/>
        </w:trPr>
        <w:tc>
          <w:tcPr>
            <w:tcW w:w="1410"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3039"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Prefer not to answer</w:t>
            </w:r>
          </w:p>
        </w:tc>
        <w:tc>
          <w:tcPr>
            <w:tcW w:w="1648"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w:t>
            </w:r>
          </w:p>
        </w:tc>
        <w:tc>
          <w:tcPr>
            <w:tcW w:w="1578"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579"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r>
      <w:tr w:rsidR="009919EA">
        <w:trPr>
          <w:trHeight w:val="343"/>
        </w:trPr>
        <w:tc>
          <w:tcPr>
            <w:tcW w:w="4449"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648"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25</w:t>
            </w:r>
          </w:p>
        </w:tc>
        <w:tc>
          <w:tcPr>
            <w:tcW w:w="1578"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22</w:t>
            </w:r>
          </w:p>
        </w:tc>
        <w:tc>
          <w:tcPr>
            <w:tcW w:w="1579" w:type="dxa"/>
            <w:tcBorders>
              <w:top w:val="single" w:sz="8" w:space="0" w:color="AEAEAE"/>
              <w:left w:val="single" w:sz="8" w:space="0" w:color="E0E0E0"/>
              <w:bottom w:val="single" w:sz="8" w:space="0" w:color="152935"/>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r>
    </w:tbl>
    <w:p w:rsidR="009919EA" w:rsidRDefault="009919EA">
      <w:pPr>
        <w:spacing w:after="0"/>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This count table shows ,25 respondents disagreed and 22 respondents agreed with this question.</w:t>
      </w: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tbl>
      <w:tblPr>
        <w:tblStyle w:val="affff9"/>
        <w:tblW w:w="93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851"/>
        <w:gridCol w:w="1610"/>
        <w:gridCol w:w="1610"/>
        <w:gridCol w:w="2310"/>
      </w:tblGrid>
      <w:tr w:rsidR="009919EA">
        <w:trPr>
          <w:trHeight w:val="295"/>
        </w:trPr>
        <w:tc>
          <w:tcPr>
            <w:tcW w:w="9381" w:type="dxa"/>
            <w:gridSpan w:val="4"/>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Chi-Square Tests</w:t>
            </w:r>
          </w:p>
        </w:tc>
      </w:tr>
      <w:tr w:rsidR="009919EA">
        <w:trPr>
          <w:trHeight w:val="886"/>
        </w:trPr>
        <w:tc>
          <w:tcPr>
            <w:tcW w:w="3851" w:type="dxa"/>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610"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Value</w:t>
            </w:r>
          </w:p>
        </w:tc>
        <w:tc>
          <w:tcPr>
            <w:tcW w:w="1610"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proofErr w:type="spellStart"/>
            <w:r>
              <w:rPr>
                <w:rFonts w:ascii="Arial" w:eastAsia="Arial" w:hAnsi="Arial" w:cs="Arial"/>
                <w:color w:val="264A60"/>
                <w:sz w:val="18"/>
                <w:szCs w:val="18"/>
              </w:rPr>
              <w:t>df</w:t>
            </w:r>
            <w:proofErr w:type="spellEnd"/>
          </w:p>
        </w:tc>
        <w:tc>
          <w:tcPr>
            <w:tcW w:w="2310"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Asymptotic Significance (2-sided)</w:t>
            </w:r>
          </w:p>
        </w:tc>
      </w:tr>
      <w:tr w:rsidR="009919EA">
        <w:trPr>
          <w:trHeight w:val="295"/>
        </w:trPr>
        <w:tc>
          <w:tcPr>
            <w:tcW w:w="3851"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Pearson Chi-Square</w:t>
            </w:r>
          </w:p>
        </w:tc>
        <w:tc>
          <w:tcPr>
            <w:tcW w:w="1610"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3.261</w:t>
            </w:r>
            <w:r>
              <w:rPr>
                <w:rFonts w:ascii="Arial" w:eastAsia="Arial" w:hAnsi="Arial" w:cs="Arial"/>
                <w:color w:val="010205"/>
                <w:sz w:val="18"/>
                <w:szCs w:val="18"/>
                <w:vertAlign w:val="superscript"/>
              </w:rPr>
              <w:t>a</w:t>
            </w:r>
          </w:p>
        </w:tc>
        <w:tc>
          <w:tcPr>
            <w:tcW w:w="1610"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2310"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.353</w:t>
            </w:r>
          </w:p>
        </w:tc>
      </w:tr>
      <w:tr w:rsidR="009919EA">
        <w:trPr>
          <w:trHeight w:val="295"/>
        </w:trPr>
        <w:tc>
          <w:tcPr>
            <w:tcW w:w="3851"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Likelihood Ratio</w:t>
            </w:r>
          </w:p>
        </w:tc>
        <w:tc>
          <w:tcPr>
            <w:tcW w:w="161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4.407</w:t>
            </w:r>
          </w:p>
        </w:tc>
        <w:tc>
          <w:tcPr>
            <w:tcW w:w="161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2310"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.221</w:t>
            </w:r>
          </w:p>
        </w:tc>
      </w:tr>
      <w:tr w:rsidR="009919EA">
        <w:trPr>
          <w:trHeight w:val="295"/>
        </w:trPr>
        <w:tc>
          <w:tcPr>
            <w:tcW w:w="3851"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Linear-by-Linear Association</w:t>
            </w:r>
          </w:p>
        </w:tc>
        <w:tc>
          <w:tcPr>
            <w:tcW w:w="161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.147</w:t>
            </w:r>
          </w:p>
        </w:tc>
        <w:tc>
          <w:tcPr>
            <w:tcW w:w="161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2310"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.701</w:t>
            </w:r>
          </w:p>
        </w:tc>
      </w:tr>
      <w:tr w:rsidR="009919EA">
        <w:trPr>
          <w:trHeight w:val="295"/>
        </w:trPr>
        <w:tc>
          <w:tcPr>
            <w:tcW w:w="3851" w:type="dxa"/>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 of Valid Cases</w:t>
            </w:r>
          </w:p>
        </w:tc>
        <w:tc>
          <w:tcPr>
            <w:tcW w:w="1610"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61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2310"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rPr>
          <w:trHeight w:val="590"/>
        </w:trPr>
        <w:tc>
          <w:tcPr>
            <w:tcW w:w="9381" w:type="dxa"/>
            <w:gridSpan w:val="4"/>
            <w:tcBorders>
              <w:top w:val="nil"/>
              <w:left w:val="nil"/>
              <w:bottom w:val="nil"/>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a. 4 cells (50.0%) have expected count less than 5. The minimum expected count is .47.</w:t>
            </w:r>
          </w:p>
        </w:tc>
      </w:tr>
    </w:tbl>
    <w:p w:rsidR="009919EA" w:rsidRDefault="009919EA">
      <w:pPr>
        <w:widowControl w:val="0"/>
        <w:spacing w:after="0" w:line="276" w:lineRule="auto"/>
        <w:rPr>
          <w:rFonts w:ascii="Times New Roman" w:eastAsia="Times New Roman" w:hAnsi="Times New Roman" w:cs="Times New Roman"/>
          <w:sz w:val="24"/>
          <w:szCs w:val="24"/>
        </w:rPr>
      </w:pPr>
    </w:p>
    <w:p w:rsidR="009919EA" w:rsidRDefault="008546E6">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0</m:t>
              </m:r>
            </m:sub>
          </m:sSub>
          <m:r>
            <w:rPr>
              <w:rFonts w:ascii="Cambria Math" w:eastAsia="Cambria Math" w:hAnsi="Cambria Math" w:cs="Cambria Math"/>
              <w:sz w:val="24"/>
              <w:szCs w:val="24"/>
            </w:rPr>
            <m:t>:</m:t>
          </m:r>
          <m:r>
            <w:rPr>
              <w:rFonts w:ascii="Cambria Math" w:eastAsia="Cambria Math" w:hAnsi="Cambria Math" w:cs="Cambria Math"/>
              <w:sz w:val="24"/>
              <w:szCs w:val="24"/>
            </w:rPr>
            <m:t>Do</m:t>
          </m:r>
          <m:r>
            <w:rPr>
              <w:rFonts w:ascii="Cambria Math" w:eastAsia="Cambria Math" w:hAnsi="Cambria Math" w:cs="Cambria Math"/>
              <w:sz w:val="24"/>
              <w:szCs w:val="24"/>
            </w:rPr>
            <m:t xml:space="preserve"> </m:t>
          </m:r>
          <m:r>
            <w:rPr>
              <w:rFonts w:ascii="Cambria Math" w:eastAsia="Cambria Math" w:hAnsi="Cambria Math" w:cs="Cambria Math"/>
              <w:sz w:val="24"/>
              <w:szCs w:val="24"/>
            </w:rPr>
            <m:t>not</m:t>
          </m:r>
          <m:r>
            <w:rPr>
              <w:rFonts w:ascii="Cambria Math" w:eastAsia="Cambria Math" w:hAnsi="Cambria Math" w:cs="Cambria Math"/>
              <w:sz w:val="24"/>
              <w:szCs w:val="24"/>
            </w:rPr>
            <m:t xml:space="preserve">  </m:t>
          </m:r>
          <m:r>
            <w:rPr>
              <w:rFonts w:ascii="Cambria Math" w:eastAsia="Cambria Math" w:hAnsi="Cambria Math" w:cs="Cambria Math"/>
              <w:sz w:val="24"/>
              <w:szCs w:val="24"/>
            </w:rPr>
            <m:t>felt</m:t>
          </m:r>
          <m:r>
            <w:rPr>
              <w:rFonts w:ascii="Cambria Math" w:eastAsia="Cambria Math" w:hAnsi="Cambria Math" w:cs="Cambria Math"/>
              <w:sz w:val="24"/>
              <w:szCs w:val="24"/>
            </w:rPr>
            <m:t xml:space="preserve"> </m:t>
          </m:r>
          <m:r>
            <w:rPr>
              <w:rFonts w:ascii="Cambria Math" w:eastAsia="Cambria Math" w:hAnsi="Cambria Math" w:cs="Cambria Math"/>
              <w:sz w:val="24"/>
              <w:szCs w:val="24"/>
            </w:rPr>
            <m:t>free</m:t>
          </m:r>
          <m:r>
            <w:rPr>
              <w:rFonts w:ascii="Cambria Math" w:eastAsia="Cambria Math" w:hAnsi="Cambria Math" w:cs="Cambria Math"/>
              <w:sz w:val="24"/>
              <w:szCs w:val="24"/>
            </w:rPr>
            <m:t xml:space="preserve"> </m:t>
          </m:r>
          <m:r>
            <w:rPr>
              <w:rFonts w:ascii="Cambria Math" w:eastAsia="Cambria Math" w:hAnsi="Cambria Math" w:cs="Cambria Math"/>
              <w:sz w:val="24"/>
              <w:szCs w:val="24"/>
            </w:rPr>
            <m:t>to</m:t>
          </m:r>
          <m:r>
            <w:rPr>
              <w:rFonts w:ascii="Cambria Math" w:eastAsia="Cambria Math" w:hAnsi="Cambria Math" w:cs="Cambria Math"/>
              <w:sz w:val="24"/>
              <w:szCs w:val="24"/>
            </w:rPr>
            <m:t xml:space="preserve"> </m:t>
          </m:r>
          <m:r>
            <w:rPr>
              <w:rFonts w:ascii="Cambria Math" w:eastAsia="Cambria Math" w:hAnsi="Cambria Math" w:cs="Cambria Math"/>
              <w:sz w:val="24"/>
              <w:szCs w:val="24"/>
            </w:rPr>
            <m:t>s</m:t>
          </m:r>
          <m:r>
            <w:rPr>
              <w:rFonts w:ascii="Cambria Math" w:eastAsia="Cambria Math" w:hAnsi="Cambria Math" w:cs="Cambria Math"/>
              <w:sz w:val="24"/>
              <w:szCs w:val="24"/>
            </w:rPr>
            <m:t>h</m:t>
          </m:r>
          <m:r>
            <w:rPr>
              <w:rFonts w:ascii="Cambria Math" w:eastAsia="Cambria Math" w:hAnsi="Cambria Math" w:cs="Cambria Math"/>
              <w:sz w:val="24"/>
              <w:szCs w:val="24"/>
            </w:rPr>
            <m:t>are</m:t>
          </m:r>
          <m:r>
            <w:rPr>
              <w:rFonts w:ascii="Cambria Math" w:eastAsia="Cambria Math" w:hAnsi="Cambria Math" w:cs="Cambria Math"/>
              <w:sz w:val="24"/>
              <w:szCs w:val="24"/>
            </w:rPr>
            <m:t xml:space="preserve"> </m:t>
          </m:r>
          <m:r>
            <w:rPr>
              <w:rFonts w:ascii="Cambria Math" w:eastAsia="Cambria Math" w:hAnsi="Cambria Math" w:cs="Cambria Math"/>
              <w:sz w:val="24"/>
              <w:szCs w:val="24"/>
            </w:rPr>
            <m:t>own</m:t>
          </m:r>
          <m:r>
            <w:rPr>
              <w:rFonts w:ascii="Cambria Math" w:eastAsia="Cambria Math" w:hAnsi="Cambria Math" w:cs="Cambria Math"/>
              <w:sz w:val="24"/>
              <w:szCs w:val="24"/>
            </w:rPr>
            <m:t xml:space="preserve"> </m:t>
          </m:r>
          <m:r>
            <w:rPr>
              <w:rFonts w:ascii="Cambria Math" w:eastAsia="Cambria Math" w:hAnsi="Cambria Math" w:cs="Cambria Math"/>
              <w:sz w:val="24"/>
              <w:szCs w:val="24"/>
            </w:rPr>
            <m:t>t</m:t>
          </m:r>
          <m:r>
            <w:rPr>
              <w:rFonts w:ascii="Cambria Math" w:eastAsia="Cambria Math" w:hAnsi="Cambria Math" w:cs="Cambria Math"/>
              <w:sz w:val="24"/>
              <w:szCs w:val="24"/>
            </w:rPr>
            <m:t>h</m:t>
          </m:r>
          <m:r>
            <w:rPr>
              <w:rFonts w:ascii="Cambria Math" w:eastAsia="Cambria Math" w:hAnsi="Cambria Math" w:cs="Cambria Math"/>
              <w:sz w:val="24"/>
              <w:szCs w:val="24"/>
            </w:rPr>
            <m:t>oug</m:t>
          </m:r>
          <m:r>
            <w:rPr>
              <w:rFonts w:ascii="Cambria Math" w:eastAsia="Cambria Math" w:hAnsi="Cambria Math" w:cs="Cambria Math"/>
              <w:sz w:val="24"/>
              <w:szCs w:val="24"/>
            </w:rPr>
            <m:t>h</m:t>
          </m:r>
          <m:r>
            <w:rPr>
              <w:rFonts w:ascii="Cambria Math" w:eastAsia="Cambria Math" w:hAnsi="Cambria Math" w:cs="Cambria Math"/>
              <w:sz w:val="24"/>
              <w:szCs w:val="24"/>
            </w:rPr>
            <m:t>ts</m:t>
          </m:r>
        </m:oMath>
      </m:oMathPara>
    </w:p>
    <w:p w:rsidR="009919EA" w:rsidRDefault="008546E6">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1</m:t>
              </m:r>
            </m:sub>
          </m:sSub>
          <m:r>
            <w:rPr>
              <w:rFonts w:ascii="Cambria Math" w:eastAsia="Cambria Math" w:hAnsi="Cambria Math" w:cs="Cambria Math"/>
              <w:sz w:val="24"/>
              <w:szCs w:val="24"/>
            </w:rPr>
            <m:t xml:space="preserve">: </m:t>
          </m:r>
          <m:r>
            <w:rPr>
              <w:rFonts w:ascii="Cambria Math" w:eastAsia="Cambria Math" w:hAnsi="Cambria Math" w:cs="Cambria Math"/>
              <w:sz w:val="24"/>
              <w:szCs w:val="24"/>
            </w:rPr>
            <m:t>Felt</m:t>
          </m:r>
          <m:r>
            <w:rPr>
              <w:rFonts w:ascii="Cambria Math" w:eastAsia="Cambria Math" w:hAnsi="Cambria Math" w:cs="Cambria Math"/>
              <w:sz w:val="24"/>
              <w:szCs w:val="24"/>
            </w:rPr>
            <m:t xml:space="preserve"> </m:t>
          </m:r>
          <m:r>
            <w:rPr>
              <w:rFonts w:ascii="Cambria Math" w:eastAsia="Cambria Math" w:hAnsi="Cambria Math" w:cs="Cambria Math"/>
              <w:sz w:val="24"/>
              <w:szCs w:val="24"/>
            </w:rPr>
            <m:t>free</m:t>
          </m:r>
          <m:r>
            <w:rPr>
              <w:rFonts w:ascii="Cambria Math" w:eastAsia="Cambria Math" w:hAnsi="Cambria Math" w:cs="Cambria Math"/>
              <w:sz w:val="24"/>
              <w:szCs w:val="24"/>
            </w:rPr>
            <m:t xml:space="preserve"> </m:t>
          </m:r>
          <m:r>
            <w:rPr>
              <w:rFonts w:ascii="Cambria Math" w:eastAsia="Cambria Math" w:hAnsi="Cambria Math" w:cs="Cambria Math"/>
              <w:sz w:val="24"/>
              <w:szCs w:val="24"/>
            </w:rPr>
            <m:t>to</m:t>
          </m:r>
          <m:r>
            <w:rPr>
              <w:rFonts w:ascii="Cambria Math" w:eastAsia="Cambria Math" w:hAnsi="Cambria Math" w:cs="Cambria Math"/>
              <w:sz w:val="24"/>
              <w:szCs w:val="24"/>
            </w:rPr>
            <m:t xml:space="preserve"> </m:t>
          </m:r>
          <m:r>
            <w:rPr>
              <w:rFonts w:ascii="Cambria Math" w:eastAsia="Cambria Math" w:hAnsi="Cambria Math" w:cs="Cambria Math"/>
              <w:sz w:val="24"/>
              <w:szCs w:val="24"/>
            </w:rPr>
            <m:t>s</m:t>
          </m:r>
          <m:r>
            <w:rPr>
              <w:rFonts w:ascii="Cambria Math" w:eastAsia="Cambria Math" w:hAnsi="Cambria Math" w:cs="Cambria Math"/>
              <w:sz w:val="24"/>
              <w:szCs w:val="24"/>
            </w:rPr>
            <m:t>h</m:t>
          </m:r>
          <m:r>
            <w:rPr>
              <w:rFonts w:ascii="Cambria Math" w:eastAsia="Cambria Math" w:hAnsi="Cambria Math" w:cs="Cambria Math"/>
              <w:sz w:val="24"/>
              <w:szCs w:val="24"/>
            </w:rPr>
            <m:t>are</m:t>
          </m:r>
          <m:r>
            <w:rPr>
              <w:rFonts w:ascii="Cambria Math" w:eastAsia="Cambria Math" w:hAnsi="Cambria Math" w:cs="Cambria Math"/>
              <w:sz w:val="24"/>
              <w:szCs w:val="24"/>
            </w:rPr>
            <m:t xml:space="preserve"> </m:t>
          </m:r>
          <m:r>
            <w:rPr>
              <w:rFonts w:ascii="Cambria Math" w:eastAsia="Cambria Math" w:hAnsi="Cambria Math" w:cs="Cambria Math"/>
              <w:sz w:val="24"/>
              <w:szCs w:val="24"/>
            </w:rPr>
            <m:t>own</m:t>
          </m:r>
          <m:r>
            <w:rPr>
              <w:rFonts w:ascii="Cambria Math" w:eastAsia="Cambria Math" w:hAnsi="Cambria Math" w:cs="Cambria Math"/>
              <w:sz w:val="24"/>
              <w:szCs w:val="24"/>
            </w:rPr>
            <m:t xml:space="preserve"> </m:t>
          </m:r>
          <m:r>
            <w:rPr>
              <w:rFonts w:ascii="Cambria Math" w:eastAsia="Cambria Math" w:hAnsi="Cambria Math" w:cs="Cambria Math"/>
              <w:sz w:val="24"/>
              <w:szCs w:val="24"/>
            </w:rPr>
            <m:t>t</m:t>
          </m:r>
          <m:r>
            <w:rPr>
              <w:rFonts w:ascii="Cambria Math" w:eastAsia="Cambria Math" w:hAnsi="Cambria Math" w:cs="Cambria Math"/>
              <w:sz w:val="24"/>
              <w:szCs w:val="24"/>
            </w:rPr>
            <m:t>h</m:t>
          </m:r>
          <m:r>
            <w:rPr>
              <w:rFonts w:ascii="Cambria Math" w:eastAsia="Cambria Math" w:hAnsi="Cambria Math" w:cs="Cambria Math"/>
              <w:sz w:val="24"/>
              <w:szCs w:val="24"/>
            </w:rPr>
            <m:t>oug</m:t>
          </m:r>
          <m:r>
            <w:rPr>
              <w:rFonts w:ascii="Cambria Math" w:eastAsia="Cambria Math" w:hAnsi="Cambria Math" w:cs="Cambria Math"/>
              <w:sz w:val="24"/>
              <w:szCs w:val="24"/>
            </w:rPr>
            <m:t>h</m:t>
          </m:r>
          <m:r>
            <w:rPr>
              <w:rFonts w:ascii="Cambria Math" w:eastAsia="Cambria Math" w:hAnsi="Cambria Math" w:cs="Cambria Math"/>
              <w:sz w:val="24"/>
              <w:szCs w:val="24"/>
            </w:rPr>
            <m:t>ts</m:t>
          </m:r>
        </m:oMath>
      </m:oMathPara>
    </w:p>
    <w:p w:rsidR="009919EA" w:rsidRDefault="009919EA">
      <w:pPr>
        <w:spacing w:after="0"/>
        <w:jc w:val="both"/>
        <w:rPr>
          <w:sz w:val="24"/>
          <w:szCs w:val="24"/>
        </w:rPr>
      </w:pPr>
    </w:p>
    <w:p w:rsidR="009919EA" w:rsidRDefault="008546E6">
      <w:pPr>
        <w:spacing w:after="0"/>
        <w:jc w:val="both"/>
        <w:rPr>
          <w:rFonts w:ascii="Arial" w:eastAsia="Arial" w:hAnsi="Arial" w:cs="Arial"/>
          <w:sz w:val="24"/>
          <w:szCs w:val="24"/>
        </w:rPr>
      </w:pPr>
      <w:r>
        <w:rPr>
          <w:rFonts w:ascii="Arial" w:eastAsia="Arial" w:hAnsi="Arial" w:cs="Arial"/>
          <w:sz w:val="24"/>
          <w:szCs w:val="24"/>
        </w:rPr>
        <w:t>With the level of significant .05,</w:t>
      </w:r>
    </w:p>
    <w:p w:rsidR="009919EA" w:rsidRDefault="008546E6">
      <w:pPr>
        <w:spacing w:after="0"/>
        <w:jc w:val="both"/>
        <w:rPr>
          <w:rFonts w:ascii="Arial" w:eastAsia="Arial" w:hAnsi="Arial" w:cs="Arial"/>
          <w:sz w:val="24"/>
          <w:szCs w:val="24"/>
        </w:rPr>
      </w:pPr>
      <w:r>
        <w:rPr>
          <w:rFonts w:ascii="Arial" w:eastAsia="Arial" w:hAnsi="Arial" w:cs="Arial"/>
          <w:sz w:val="24"/>
          <w:szCs w:val="24"/>
        </w:rPr>
        <w:t>The value of test statistic is 3.261 and p = .353</w:t>
      </w:r>
    </w:p>
    <w:p w:rsidR="009919EA" w:rsidRDefault="009919EA">
      <w:pPr>
        <w:spacing w:after="0"/>
        <w:jc w:val="both"/>
        <w:rPr>
          <w:rFonts w:ascii="Arial" w:eastAsia="Arial" w:hAnsi="Arial" w:cs="Arial"/>
          <w:sz w:val="24"/>
          <w:szCs w:val="24"/>
        </w:rPr>
      </w:pPr>
    </w:p>
    <w:p w:rsidR="009919EA" w:rsidRDefault="008546E6">
      <w:pPr>
        <w:spacing w:after="0"/>
        <w:jc w:val="both"/>
        <w:rPr>
          <w:rFonts w:ascii="Times New Roman" w:eastAsia="Times New Roman" w:hAnsi="Times New Roman" w:cs="Times New Roman"/>
          <w:sz w:val="24"/>
          <w:szCs w:val="24"/>
        </w:rPr>
      </w:pPr>
      <w:r>
        <w:rPr>
          <w:rFonts w:ascii="Arial" w:eastAsia="Arial" w:hAnsi="Arial" w:cs="Arial"/>
          <w:sz w:val="24"/>
          <w:szCs w:val="24"/>
        </w:rPr>
        <w:lastRenderedPageBreak/>
        <w:t>In this case the p-value is greater than the significance level (α = 0.05), so that I do not reject the null</w:t>
      </w:r>
      <w:r>
        <w:rPr>
          <w:rFonts w:ascii="Arial" w:eastAsia="Arial" w:hAnsi="Arial" w:cs="Arial"/>
          <w:sz w:val="24"/>
          <w:szCs w:val="24"/>
        </w:rPr>
        <w:t xml:space="preserve"> hypothesis</w:t>
      </w:r>
      <w:r>
        <w:rPr>
          <w:rFonts w:ascii="Times New Roman" w:eastAsia="Times New Roman" w:hAnsi="Times New Roman" w:cs="Times New Roman"/>
          <w:noProof/>
          <w:sz w:val="24"/>
          <w:szCs w:val="24"/>
        </w:rPr>
        <w:drawing>
          <wp:inline distT="114300" distB="114300" distL="114300" distR="114300">
            <wp:extent cx="5943600" cy="3505200"/>
            <wp:effectExtent l="0" t="0" r="0" b="0"/>
            <wp:docPr id="7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2"/>
                    <a:srcRect/>
                    <a:stretch>
                      <a:fillRect/>
                    </a:stretch>
                  </pic:blipFill>
                  <pic:spPr>
                    <a:xfrm>
                      <a:off x="0" y="0"/>
                      <a:ext cx="5943600" cy="3505200"/>
                    </a:xfrm>
                    <a:prstGeom prst="rect">
                      <a:avLst/>
                    </a:prstGeom>
                    <a:ln/>
                  </pic:spPr>
                </pic:pic>
              </a:graphicData>
            </a:graphic>
          </wp:inline>
        </w:drawing>
      </w:r>
    </w:p>
    <w:p w:rsidR="009919EA" w:rsidRDefault="008546E6">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Arial" w:eastAsia="Arial" w:hAnsi="Arial" w:cs="Arial"/>
          <w:color w:val="000000"/>
          <w:sz w:val="24"/>
          <w:szCs w:val="24"/>
        </w:rPr>
        <w:t xml:space="preserve">The </w:t>
      </w:r>
      <w:proofErr w:type="gramStart"/>
      <w:r>
        <w:rPr>
          <w:rFonts w:ascii="Arial" w:eastAsia="Arial" w:hAnsi="Arial" w:cs="Arial"/>
          <w:sz w:val="24"/>
          <w:szCs w:val="24"/>
        </w:rPr>
        <w:t xml:space="preserve">green </w:t>
      </w:r>
      <w:r>
        <w:rPr>
          <w:rFonts w:ascii="Arial" w:eastAsia="Arial" w:hAnsi="Arial" w:cs="Arial"/>
          <w:color w:val="000000"/>
          <w:sz w:val="24"/>
          <w:szCs w:val="24"/>
        </w:rPr>
        <w:t xml:space="preserve"> bars</w:t>
      </w:r>
      <w:proofErr w:type="gramEnd"/>
      <w:r>
        <w:rPr>
          <w:rFonts w:ascii="Arial" w:eastAsia="Arial" w:hAnsi="Arial" w:cs="Arial"/>
          <w:color w:val="000000"/>
          <w:sz w:val="24"/>
          <w:szCs w:val="24"/>
        </w:rPr>
        <w:t xml:space="preserve"> represent the respondents </w:t>
      </w:r>
      <w:r>
        <w:rPr>
          <w:rFonts w:ascii="Arial" w:eastAsia="Arial" w:hAnsi="Arial" w:cs="Arial"/>
          <w:sz w:val="24"/>
          <w:szCs w:val="24"/>
        </w:rPr>
        <w:t>who</w:t>
      </w:r>
      <w:r>
        <w:rPr>
          <w:rFonts w:ascii="Arial" w:eastAsia="Arial" w:hAnsi="Arial" w:cs="Arial"/>
          <w:color w:val="000000"/>
          <w:sz w:val="24"/>
          <w:szCs w:val="24"/>
        </w:rPr>
        <w:t xml:space="preserve"> </w:t>
      </w:r>
      <w:r>
        <w:rPr>
          <w:rFonts w:ascii="Arial" w:eastAsia="Arial" w:hAnsi="Arial" w:cs="Arial"/>
          <w:sz w:val="24"/>
          <w:szCs w:val="24"/>
        </w:rPr>
        <w:t>agree</w:t>
      </w:r>
      <w:r>
        <w:rPr>
          <w:rFonts w:ascii="Arial" w:eastAsia="Arial" w:hAnsi="Arial" w:cs="Arial"/>
          <w:color w:val="000000"/>
          <w:sz w:val="24"/>
          <w:szCs w:val="24"/>
        </w:rPr>
        <w:t xml:space="preserve"> that they </w:t>
      </w:r>
      <w:r>
        <w:rPr>
          <w:rFonts w:ascii="Arial" w:eastAsia="Arial" w:hAnsi="Arial" w:cs="Arial"/>
          <w:sz w:val="24"/>
          <w:szCs w:val="24"/>
        </w:rPr>
        <w:t>feel</w:t>
      </w:r>
      <w:r>
        <w:rPr>
          <w:rFonts w:ascii="Arial" w:eastAsia="Arial" w:hAnsi="Arial" w:cs="Arial"/>
          <w:color w:val="000000"/>
          <w:sz w:val="24"/>
          <w:szCs w:val="24"/>
        </w:rPr>
        <w:t xml:space="preserve"> free to </w:t>
      </w:r>
      <w:r>
        <w:rPr>
          <w:rFonts w:ascii="Arial" w:eastAsia="Arial" w:hAnsi="Arial" w:cs="Arial"/>
          <w:sz w:val="24"/>
          <w:szCs w:val="24"/>
        </w:rPr>
        <w:t>share their own</w:t>
      </w:r>
      <w:r>
        <w:rPr>
          <w:rFonts w:ascii="Arial" w:eastAsia="Arial" w:hAnsi="Arial" w:cs="Arial"/>
          <w:color w:val="000000"/>
          <w:sz w:val="24"/>
          <w:szCs w:val="24"/>
        </w:rPr>
        <w:t xml:space="preserve"> thoughts</w:t>
      </w:r>
      <w:r>
        <w:rPr>
          <w:rFonts w:ascii="Arial" w:eastAsia="Arial" w:hAnsi="Arial" w:cs="Arial"/>
          <w:sz w:val="24"/>
          <w:szCs w:val="24"/>
        </w:rPr>
        <w:t xml:space="preserve"> on social media and the brown bars represent the respondents who disagree with the question.</w:t>
      </w:r>
    </w:p>
    <w:p w:rsidR="009919EA" w:rsidRDefault="008546E6">
      <w:pPr>
        <w:spacing w:after="0" w:line="240" w:lineRule="auto"/>
        <w:jc w:val="both"/>
        <w:rPr>
          <w:rFonts w:ascii="Arial" w:eastAsia="Arial" w:hAnsi="Arial" w:cs="Arial"/>
          <w:b/>
          <w:color w:val="000000"/>
          <w:sz w:val="26"/>
          <w:szCs w:val="26"/>
        </w:rPr>
      </w:pPr>
      <w:r>
        <w:rPr>
          <w:rFonts w:ascii="Arial" w:eastAsia="Arial" w:hAnsi="Arial" w:cs="Arial"/>
          <w:b/>
          <w:color w:val="000000"/>
          <w:sz w:val="26"/>
          <w:szCs w:val="26"/>
        </w:rPr>
        <w:t>Gender * CSQ6</w:t>
      </w:r>
    </w:p>
    <w:p w:rsidR="009919EA" w:rsidRDefault="009919EA">
      <w:pPr>
        <w:spacing w:after="0" w:line="240" w:lineRule="auto"/>
        <w:jc w:val="both"/>
        <w:rPr>
          <w:rFonts w:ascii="Times New Roman" w:eastAsia="Times New Roman" w:hAnsi="Times New Roman" w:cs="Times New Roman"/>
          <w:sz w:val="24"/>
          <w:szCs w:val="24"/>
        </w:rPr>
      </w:pPr>
    </w:p>
    <w:tbl>
      <w:tblPr>
        <w:tblStyle w:val="affffa"/>
        <w:tblW w:w="92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404"/>
        <w:gridCol w:w="3027"/>
        <w:gridCol w:w="1642"/>
        <w:gridCol w:w="1572"/>
        <w:gridCol w:w="1573"/>
      </w:tblGrid>
      <w:tr w:rsidR="009919EA">
        <w:trPr>
          <w:trHeight w:val="344"/>
        </w:trPr>
        <w:tc>
          <w:tcPr>
            <w:tcW w:w="9218" w:type="dxa"/>
            <w:gridSpan w:val="5"/>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Crosstab</w:t>
            </w:r>
          </w:p>
        </w:tc>
      </w:tr>
      <w:tr w:rsidR="009919EA">
        <w:trPr>
          <w:trHeight w:val="344"/>
        </w:trPr>
        <w:tc>
          <w:tcPr>
            <w:tcW w:w="9218" w:type="dxa"/>
            <w:gridSpan w:val="5"/>
            <w:tcBorders>
              <w:top w:val="nil"/>
              <w:left w:val="nil"/>
              <w:bottom w:val="nil"/>
              <w:right w:val="nil"/>
            </w:tcBorders>
            <w:shd w:val="clear" w:color="auto" w:fill="FFFFFF"/>
            <w:vAlign w:val="bottom"/>
          </w:tcPr>
          <w:p w:rsidR="009919EA" w:rsidRDefault="008546E6">
            <w:pPr>
              <w:spacing w:after="0"/>
              <w:jc w:val="both"/>
              <w:rPr>
                <w:rFonts w:ascii="Times New Roman" w:eastAsia="Times New Roman" w:hAnsi="Times New Roman" w:cs="Times New Roman"/>
                <w:sz w:val="24"/>
                <w:szCs w:val="24"/>
              </w:rPr>
            </w:pPr>
            <w:r>
              <w:rPr>
                <w:rFonts w:ascii="Arial" w:eastAsia="Arial" w:hAnsi="Arial" w:cs="Arial"/>
                <w:color w:val="010205"/>
                <w:sz w:val="18"/>
                <w:szCs w:val="18"/>
                <w:highlight w:val="white"/>
              </w:rPr>
              <w:t xml:space="preserve">Count  </w:t>
            </w:r>
          </w:p>
        </w:tc>
      </w:tr>
      <w:tr w:rsidR="009919EA">
        <w:trPr>
          <w:trHeight w:val="344"/>
        </w:trPr>
        <w:tc>
          <w:tcPr>
            <w:tcW w:w="4431" w:type="dxa"/>
            <w:gridSpan w:val="2"/>
            <w:vMerge w:val="restart"/>
            <w:tcBorders>
              <w:top w:val="nil"/>
              <w:left w:val="nil"/>
              <w:bottom w:val="nil"/>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3214" w:type="dxa"/>
            <w:gridSpan w:val="2"/>
            <w:tcBorders>
              <w:top w:val="nil"/>
              <w:left w:val="nil"/>
              <w:bottom w:val="nil"/>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CSQ6</w:t>
            </w:r>
          </w:p>
        </w:tc>
        <w:tc>
          <w:tcPr>
            <w:tcW w:w="1573" w:type="dxa"/>
            <w:vMerge w:val="restart"/>
            <w:tcBorders>
              <w:top w:val="nil"/>
              <w:left w:val="single" w:sz="8" w:space="0" w:color="E0E0E0"/>
              <w:bottom w:val="nil"/>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r>
      <w:tr w:rsidR="009919EA">
        <w:trPr>
          <w:trHeight w:val="344"/>
        </w:trPr>
        <w:tc>
          <w:tcPr>
            <w:tcW w:w="4431" w:type="dxa"/>
            <w:gridSpan w:val="2"/>
            <w:vMerge/>
            <w:tcBorders>
              <w:top w:val="nil"/>
              <w:left w:val="nil"/>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c>
          <w:tcPr>
            <w:tcW w:w="1642"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572"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1573" w:type="dxa"/>
            <w:vMerge/>
            <w:tcBorders>
              <w:top w:val="nil"/>
              <w:left w:val="single" w:sz="8" w:space="0" w:color="E0E0E0"/>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r>
      <w:tr w:rsidR="009919EA">
        <w:trPr>
          <w:trHeight w:val="344"/>
        </w:trPr>
        <w:tc>
          <w:tcPr>
            <w:tcW w:w="1404"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w:t>
            </w:r>
          </w:p>
        </w:tc>
        <w:tc>
          <w:tcPr>
            <w:tcW w:w="3027"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Male</w:t>
            </w:r>
          </w:p>
        </w:tc>
        <w:tc>
          <w:tcPr>
            <w:tcW w:w="1642"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18</w:t>
            </w:r>
          </w:p>
        </w:tc>
        <w:tc>
          <w:tcPr>
            <w:tcW w:w="1572"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w:t>
            </w:r>
          </w:p>
        </w:tc>
        <w:tc>
          <w:tcPr>
            <w:tcW w:w="1573"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23</w:t>
            </w:r>
          </w:p>
        </w:tc>
      </w:tr>
      <w:tr w:rsidR="009919EA">
        <w:trPr>
          <w:trHeight w:val="362"/>
        </w:trPr>
        <w:tc>
          <w:tcPr>
            <w:tcW w:w="1404"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3027"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Female</w:t>
            </w:r>
          </w:p>
        </w:tc>
        <w:tc>
          <w:tcPr>
            <w:tcW w:w="1642"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12</w:t>
            </w:r>
          </w:p>
        </w:tc>
        <w:tc>
          <w:tcPr>
            <w:tcW w:w="1572"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w:t>
            </w:r>
          </w:p>
        </w:tc>
        <w:tc>
          <w:tcPr>
            <w:tcW w:w="1573"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r>
      <w:tr w:rsidR="009919EA">
        <w:trPr>
          <w:trHeight w:val="362"/>
        </w:trPr>
        <w:tc>
          <w:tcPr>
            <w:tcW w:w="1404"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3027"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Non-binary</w:t>
            </w:r>
          </w:p>
        </w:tc>
        <w:tc>
          <w:tcPr>
            <w:tcW w:w="1642"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c>
          <w:tcPr>
            <w:tcW w:w="1572"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w:t>
            </w:r>
          </w:p>
        </w:tc>
        <w:tc>
          <w:tcPr>
            <w:tcW w:w="1573"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r>
      <w:tr w:rsidR="009919EA">
        <w:trPr>
          <w:trHeight w:val="362"/>
        </w:trPr>
        <w:tc>
          <w:tcPr>
            <w:tcW w:w="1404"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3027"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Prefer not to answer</w:t>
            </w:r>
          </w:p>
        </w:tc>
        <w:tc>
          <w:tcPr>
            <w:tcW w:w="1642"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572"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w:t>
            </w:r>
          </w:p>
        </w:tc>
        <w:tc>
          <w:tcPr>
            <w:tcW w:w="1573"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r>
      <w:tr w:rsidR="009919EA">
        <w:trPr>
          <w:trHeight w:val="344"/>
        </w:trPr>
        <w:tc>
          <w:tcPr>
            <w:tcW w:w="4431"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642"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33</w:t>
            </w:r>
          </w:p>
        </w:tc>
        <w:tc>
          <w:tcPr>
            <w:tcW w:w="1572"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14</w:t>
            </w:r>
          </w:p>
        </w:tc>
        <w:tc>
          <w:tcPr>
            <w:tcW w:w="1573" w:type="dxa"/>
            <w:tcBorders>
              <w:top w:val="single" w:sz="8" w:space="0" w:color="AEAEAE"/>
              <w:left w:val="single" w:sz="8" w:space="0" w:color="E0E0E0"/>
              <w:bottom w:val="single" w:sz="8" w:space="0" w:color="152935"/>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r>
    </w:tbl>
    <w:p w:rsidR="009919EA" w:rsidRDefault="009919EA">
      <w:pPr>
        <w:spacing w:after="0"/>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This count table shows,33 respondents disagreed and 14 respondents agreed with this question.</w:t>
      </w:r>
    </w:p>
    <w:p w:rsidR="009919EA" w:rsidRDefault="009919EA">
      <w:pPr>
        <w:spacing w:after="0" w:line="240" w:lineRule="auto"/>
        <w:jc w:val="both"/>
        <w:rPr>
          <w:rFonts w:ascii="Times New Roman" w:eastAsia="Times New Roman" w:hAnsi="Times New Roman" w:cs="Times New Roman"/>
          <w:sz w:val="24"/>
          <w:szCs w:val="24"/>
        </w:rPr>
      </w:pPr>
    </w:p>
    <w:tbl>
      <w:tblPr>
        <w:tblStyle w:val="affffb"/>
        <w:tblW w:w="94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900"/>
        <w:gridCol w:w="1630"/>
        <w:gridCol w:w="1630"/>
        <w:gridCol w:w="2339"/>
      </w:tblGrid>
      <w:tr w:rsidR="009919EA">
        <w:trPr>
          <w:trHeight w:val="360"/>
        </w:trPr>
        <w:tc>
          <w:tcPr>
            <w:tcW w:w="9499" w:type="dxa"/>
            <w:gridSpan w:val="4"/>
            <w:tcBorders>
              <w:top w:val="nil"/>
              <w:left w:val="nil"/>
              <w:bottom w:val="nil"/>
              <w:right w:val="nil"/>
            </w:tcBorders>
            <w:shd w:val="clear" w:color="auto" w:fill="FFFFFF"/>
            <w:vAlign w:val="center"/>
          </w:tcPr>
          <w:p w:rsidR="009919EA" w:rsidRDefault="009919EA">
            <w:pPr>
              <w:spacing w:after="0"/>
              <w:ind w:left="60" w:right="60"/>
              <w:jc w:val="both"/>
              <w:rPr>
                <w:rFonts w:ascii="Arial" w:eastAsia="Arial" w:hAnsi="Arial" w:cs="Arial"/>
                <w:b/>
                <w:color w:val="010205"/>
              </w:rPr>
            </w:pPr>
          </w:p>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Chi-Square Tests</w:t>
            </w:r>
          </w:p>
        </w:tc>
      </w:tr>
      <w:tr w:rsidR="009919EA">
        <w:trPr>
          <w:trHeight w:val="1080"/>
        </w:trPr>
        <w:tc>
          <w:tcPr>
            <w:tcW w:w="3900" w:type="dxa"/>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630"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Value</w:t>
            </w:r>
          </w:p>
        </w:tc>
        <w:tc>
          <w:tcPr>
            <w:tcW w:w="1630"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proofErr w:type="spellStart"/>
            <w:r>
              <w:rPr>
                <w:rFonts w:ascii="Arial" w:eastAsia="Arial" w:hAnsi="Arial" w:cs="Arial"/>
                <w:color w:val="264A60"/>
                <w:sz w:val="18"/>
                <w:szCs w:val="18"/>
              </w:rPr>
              <w:t>df</w:t>
            </w:r>
            <w:proofErr w:type="spellEnd"/>
          </w:p>
        </w:tc>
        <w:tc>
          <w:tcPr>
            <w:tcW w:w="2339"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Asymptotic Significance (2-sided)</w:t>
            </w:r>
          </w:p>
        </w:tc>
      </w:tr>
      <w:tr w:rsidR="009919EA">
        <w:trPr>
          <w:trHeight w:val="360"/>
        </w:trPr>
        <w:tc>
          <w:tcPr>
            <w:tcW w:w="3900"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Pearson Chi-Square</w:t>
            </w:r>
          </w:p>
        </w:tc>
        <w:tc>
          <w:tcPr>
            <w:tcW w:w="1630"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3.700</w:t>
            </w:r>
            <w:r>
              <w:rPr>
                <w:rFonts w:ascii="Arial" w:eastAsia="Arial" w:hAnsi="Arial" w:cs="Arial"/>
                <w:color w:val="010205"/>
                <w:sz w:val="18"/>
                <w:szCs w:val="18"/>
                <w:vertAlign w:val="superscript"/>
              </w:rPr>
              <w:t>a</w:t>
            </w:r>
          </w:p>
        </w:tc>
        <w:tc>
          <w:tcPr>
            <w:tcW w:w="1630"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2339"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.296</w:t>
            </w:r>
          </w:p>
        </w:tc>
      </w:tr>
      <w:tr w:rsidR="009919EA">
        <w:trPr>
          <w:trHeight w:val="360"/>
        </w:trPr>
        <w:tc>
          <w:tcPr>
            <w:tcW w:w="3900"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Likelihood Ratio</w:t>
            </w:r>
          </w:p>
        </w:tc>
        <w:tc>
          <w:tcPr>
            <w:tcW w:w="163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4.484</w:t>
            </w:r>
          </w:p>
        </w:tc>
        <w:tc>
          <w:tcPr>
            <w:tcW w:w="163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2339"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.214</w:t>
            </w:r>
          </w:p>
        </w:tc>
      </w:tr>
      <w:tr w:rsidR="009919EA">
        <w:trPr>
          <w:trHeight w:val="360"/>
        </w:trPr>
        <w:tc>
          <w:tcPr>
            <w:tcW w:w="3900"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Linear-by-Linear Association</w:t>
            </w:r>
          </w:p>
        </w:tc>
        <w:tc>
          <w:tcPr>
            <w:tcW w:w="163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.095</w:t>
            </w:r>
          </w:p>
        </w:tc>
        <w:tc>
          <w:tcPr>
            <w:tcW w:w="163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2339"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.757</w:t>
            </w:r>
          </w:p>
        </w:tc>
      </w:tr>
      <w:tr w:rsidR="009919EA">
        <w:trPr>
          <w:trHeight w:val="360"/>
        </w:trPr>
        <w:tc>
          <w:tcPr>
            <w:tcW w:w="3900" w:type="dxa"/>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 of Valid Cases</w:t>
            </w:r>
          </w:p>
        </w:tc>
        <w:tc>
          <w:tcPr>
            <w:tcW w:w="1630"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63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2339"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rPr>
          <w:trHeight w:val="720"/>
        </w:trPr>
        <w:tc>
          <w:tcPr>
            <w:tcW w:w="9499" w:type="dxa"/>
            <w:gridSpan w:val="4"/>
            <w:tcBorders>
              <w:top w:val="nil"/>
              <w:left w:val="nil"/>
              <w:bottom w:val="nil"/>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a. 4 cells (50.0%) have expected count less than 5. The minimum expected count is .30.</w:t>
            </w:r>
          </w:p>
        </w:tc>
      </w:tr>
    </w:tbl>
    <w:p w:rsidR="009919EA" w:rsidRDefault="009919EA">
      <w:pPr>
        <w:spacing w:after="0"/>
        <w:jc w:val="both"/>
        <w:rPr>
          <w:rFonts w:ascii="Times New Roman" w:eastAsia="Times New Roman" w:hAnsi="Times New Roman" w:cs="Times New Roman"/>
          <w:sz w:val="24"/>
          <w:szCs w:val="24"/>
        </w:rPr>
      </w:pPr>
    </w:p>
    <w:p w:rsidR="009919EA" w:rsidRDefault="008546E6">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0</m:t>
              </m:r>
            </m:sub>
          </m:sSub>
          <m:r>
            <w:rPr>
              <w:rFonts w:ascii="Cambria Math" w:eastAsia="Cambria Math" w:hAnsi="Cambria Math" w:cs="Cambria Math"/>
              <w:sz w:val="24"/>
              <w:szCs w:val="24"/>
            </w:rPr>
            <m:t>:</m:t>
          </m:r>
          <m:r>
            <w:rPr>
              <w:rFonts w:ascii="Cambria Math" w:eastAsia="Cambria Math" w:hAnsi="Cambria Math" w:cs="Cambria Math"/>
              <w:sz w:val="24"/>
              <w:szCs w:val="24"/>
            </w:rPr>
            <m:t>Government</m:t>
          </m:r>
          <m:r>
            <w:rPr>
              <w:rFonts w:ascii="Cambria Math" w:eastAsia="Cambria Math" w:hAnsi="Cambria Math" w:cs="Cambria Math"/>
              <w:sz w:val="24"/>
              <w:szCs w:val="24"/>
            </w:rPr>
            <m:t xml:space="preserve"> </m:t>
          </m:r>
          <m:r>
            <w:rPr>
              <w:rFonts w:ascii="Cambria Math" w:eastAsia="Cambria Math" w:hAnsi="Cambria Math" w:cs="Cambria Math"/>
              <w:sz w:val="24"/>
              <w:szCs w:val="24"/>
            </w:rPr>
            <m:t>do</m:t>
          </m:r>
          <m:r>
            <w:rPr>
              <w:rFonts w:ascii="Cambria Math" w:eastAsia="Cambria Math" w:hAnsi="Cambria Math" w:cs="Cambria Math"/>
              <w:sz w:val="24"/>
              <w:szCs w:val="24"/>
            </w:rPr>
            <m:t xml:space="preserve"> </m:t>
          </m:r>
          <m:r>
            <w:rPr>
              <w:rFonts w:ascii="Cambria Math" w:eastAsia="Cambria Math" w:hAnsi="Cambria Math" w:cs="Cambria Math"/>
              <w:sz w:val="24"/>
              <w:szCs w:val="24"/>
            </w:rPr>
            <m:t>not</m:t>
          </m:r>
          <m:r>
            <w:rPr>
              <w:rFonts w:ascii="Cambria Math" w:eastAsia="Cambria Math" w:hAnsi="Cambria Math" w:cs="Cambria Math"/>
              <w:sz w:val="24"/>
              <w:szCs w:val="24"/>
            </w:rPr>
            <m:t xml:space="preserve"> </m:t>
          </m:r>
          <m:r>
            <w:rPr>
              <w:rFonts w:ascii="Cambria Math" w:eastAsia="Cambria Math" w:hAnsi="Cambria Math" w:cs="Cambria Math"/>
              <w:sz w:val="24"/>
              <w:szCs w:val="24"/>
            </w:rPr>
            <m:t>ensure</m:t>
          </m:r>
          <m:r>
            <w:rPr>
              <w:rFonts w:ascii="Cambria Math" w:eastAsia="Cambria Math" w:hAnsi="Cambria Math" w:cs="Cambria Math"/>
              <w:sz w:val="24"/>
              <w:szCs w:val="24"/>
            </w:rPr>
            <m:t xml:space="preserve"> </m:t>
          </m:r>
          <m:r>
            <w:rPr>
              <w:rFonts w:ascii="Cambria Math" w:eastAsia="Cambria Math" w:hAnsi="Cambria Math" w:cs="Cambria Math"/>
              <w:sz w:val="24"/>
              <w:szCs w:val="24"/>
            </w:rPr>
            <m:t>proper</m:t>
          </m:r>
          <m:r>
            <w:rPr>
              <w:rFonts w:ascii="Cambria Math" w:eastAsia="Cambria Math" w:hAnsi="Cambria Math" w:cs="Cambria Math"/>
              <w:sz w:val="24"/>
              <w:szCs w:val="24"/>
            </w:rPr>
            <m:t xml:space="preserve"> </m:t>
          </m:r>
          <m:r>
            <w:rPr>
              <w:rFonts w:ascii="Cambria Math" w:eastAsia="Cambria Math" w:hAnsi="Cambria Math" w:cs="Cambria Math"/>
              <w:sz w:val="24"/>
              <w:szCs w:val="24"/>
            </w:rPr>
            <m:t>safety</m:t>
          </m:r>
          <m:r>
            <w:rPr>
              <w:rFonts w:ascii="Cambria Math" w:eastAsia="Cambria Math" w:hAnsi="Cambria Math" w:cs="Cambria Math"/>
              <w:sz w:val="24"/>
              <w:szCs w:val="24"/>
            </w:rPr>
            <m:t xml:space="preserve"> </m:t>
          </m:r>
          <m:r>
            <w:rPr>
              <w:rFonts w:ascii="Cambria Math" w:eastAsia="Cambria Math" w:hAnsi="Cambria Math" w:cs="Cambria Math"/>
              <w:sz w:val="24"/>
              <w:szCs w:val="24"/>
            </w:rPr>
            <m:t>on</m:t>
          </m:r>
          <m:r>
            <w:rPr>
              <w:rFonts w:ascii="Cambria Math" w:eastAsia="Cambria Math" w:hAnsi="Cambria Math" w:cs="Cambria Math"/>
              <w:sz w:val="24"/>
              <w:szCs w:val="24"/>
            </w:rPr>
            <m:t xml:space="preserve"> </m:t>
          </m:r>
          <m:r>
            <w:rPr>
              <w:rFonts w:ascii="Cambria Math" w:eastAsia="Cambria Math" w:hAnsi="Cambria Math" w:cs="Cambria Math"/>
              <w:sz w:val="24"/>
              <w:szCs w:val="24"/>
            </w:rPr>
            <m:t>social</m:t>
          </m:r>
          <m:r>
            <w:rPr>
              <w:rFonts w:ascii="Cambria Math" w:eastAsia="Cambria Math" w:hAnsi="Cambria Math" w:cs="Cambria Math"/>
              <w:sz w:val="24"/>
              <w:szCs w:val="24"/>
            </w:rPr>
            <m:t xml:space="preserve"> </m:t>
          </m:r>
          <m:r>
            <w:rPr>
              <w:rFonts w:ascii="Cambria Math" w:eastAsia="Cambria Math" w:hAnsi="Cambria Math" w:cs="Cambria Math"/>
              <w:sz w:val="24"/>
              <w:szCs w:val="24"/>
            </w:rPr>
            <m:t>media</m:t>
          </m:r>
        </m:oMath>
      </m:oMathPara>
    </w:p>
    <w:p w:rsidR="009919EA" w:rsidRDefault="008546E6">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1</m:t>
              </m:r>
            </m:sub>
          </m:sSub>
          <m:r>
            <w:rPr>
              <w:rFonts w:ascii="Cambria Math" w:eastAsia="Cambria Math" w:hAnsi="Cambria Math" w:cs="Cambria Math"/>
              <w:sz w:val="24"/>
              <w:szCs w:val="24"/>
            </w:rPr>
            <m:t>:</m:t>
          </m:r>
          <m:r>
            <w:rPr>
              <w:rFonts w:ascii="Cambria Math" w:eastAsia="Cambria Math" w:hAnsi="Cambria Math" w:cs="Cambria Math"/>
              <w:sz w:val="24"/>
              <w:szCs w:val="24"/>
            </w:rPr>
            <m:t>Government</m:t>
          </m:r>
          <m:r>
            <w:rPr>
              <w:rFonts w:ascii="Cambria Math" w:eastAsia="Cambria Math" w:hAnsi="Cambria Math" w:cs="Cambria Math"/>
              <w:sz w:val="24"/>
              <w:szCs w:val="24"/>
            </w:rPr>
            <m:t xml:space="preserve"> </m:t>
          </m:r>
          <m:r>
            <w:rPr>
              <w:rFonts w:ascii="Cambria Math" w:eastAsia="Cambria Math" w:hAnsi="Cambria Math" w:cs="Cambria Math"/>
              <w:sz w:val="24"/>
              <w:szCs w:val="24"/>
            </w:rPr>
            <m:t>ensure</m:t>
          </m:r>
          <m:r>
            <w:rPr>
              <w:rFonts w:ascii="Cambria Math" w:eastAsia="Cambria Math" w:hAnsi="Cambria Math" w:cs="Cambria Math"/>
              <w:sz w:val="24"/>
              <w:szCs w:val="24"/>
            </w:rPr>
            <m:t xml:space="preserve"> </m:t>
          </m:r>
          <m:r>
            <w:rPr>
              <w:rFonts w:ascii="Cambria Math" w:eastAsia="Cambria Math" w:hAnsi="Cambria Math" w:cs="Cambria Math"/>
              <w:sz w:val="24"/>
              <w:szCs w:val="24"/>
            </w:rPr>
            <m:t>proper</m:t>
          </m:r>
          <m:r>
            <w:rPr>
              <w:rFonts w:ascii="Cambria Math" w:eastAsia="Cambria Math" w:hAnsi="Cambria Math" w:cs="Cambria Math"/>
              <w:sz w:val="24"/>
              <w:szCs w:val="24"/>
            </w:rPr>
            <m:t xml:space="preserve"> </m:t>
          </m:r>
          <m:r>
            <w:rPr>
              <w:rFonts w:ascii="Cambria Math" w:eastAsia="Cambria Math" w:hAnsi="Cambria Math" w:cs="Cambria Math"/>
              <w:sz w:val="24"/>
              <w:szCs w:val="24"/>
            </w:rPr>
            <m:t>safety</m:t>
          </m:r>
          <m:r>
            <w:rPr>
              <w:rFonts w:ascii="Cambria Math" w:eastAsia="Cambria Math" w:hAnsi="Cambria Math" w:cs="Cambria Math"/>
              <w:sz w:val="24"/>
              <w:szCs w:val="24"/>
            </w:rPr>
            <m:t xml:space="preserve"> </m:t>
          </m:r>
          <m:r>
            <w:rPr>
              <w:rFonts w:ascii="Cambria Math" w:eastAsia="Cambria Math" w:hAnsi="Cambria Math" w:cs="Cambria Math"/>
              <w:sz w:val="24"/>
              <w:szCs w:val="24"/>
            </w:rPr>
            <m:t>on</m:t>
          </m:r>
          <m:r>
            <w:rPr>
              <w:rFonts w:ascii="Cambria Math" w:eastAsia="Cambria Math" w:hAnsi="Cambria Math" w:cs="Cambria Math"/>
              <w:sz w:val="24"/>
              <w:szCs w:val="24"/>
            </w:rPr>
            <m:t xml:space="preserve"> </m:t>
          </m:r>
          <m:r>
            <w:rPr>
              <w:rFonts w:ascii="Cambria Math" w:eastAsia="Cambria Math" w:hAnsi="Cambria Math" w:cs="Cambria Math"/>
              <w:sz w:val="24"/>
              <w:szCs w:val="24"/>
            </w:rPr>
            <m:t>social</m:t>
          </m:r>
          <m:r>
            <w:rPr>
              <w:rFonts w:ascii="Cambria Math" w:eastAsia="Cambria Math" w:hAnsi="Cambria Math" w:cs="Cambria Math"/>
              <w:sz w:val="24"/>
              <w:szCs w:val="24"/>
            </w:rPr>
            <m:t xml:space="preserve"> </m:t>
          </m:r>
          <m:r>
            <w:rPr>
              <w:rFonts w:ascii="Cambria Math" w:eastAsia="Cambria Math" w:hAnsi="Cambria Math" w:cs="Cambria Math"/>
              <w:sz w:val="24"/>
              <w:szCs w:val="24"/>
            </w:rPr>
            <m:t>media</m:t>
          </m:r>
        </m:oMath>
      </m:oMathPara>
    </w:p>
    <w:p w:rsidR="009919EA" w:rsidRDefault="009919EA">
      <w:pPr>
        <w:spacing w:after="0"/>
        <w:jc w:val="both"/>
        <w:rPr>
          <w:rFonts w:ascii="Arial" w:eastAsia="Arial" w:hAnsi="Arial" w:cs="Arial"/>
          <w:sz w:val="24"/>
          <w:szCs w:val="24"/>
        </w:rPr>
      </w:pPr>
    </w:p>
    <w:p w:rsidR="009919EA" w:rsidRDefault="008546E6">
      <w:pPr>
        <w:spacing w:after="0"/>
        <w:jc w:val="both"/>
        <w:rPr>
          <w:rFonts w:ascii="Arial" w:eastAsia="Arial" w:hAnsi="Arial" w:cs="Arial"/>
          <w:sz w:val="24"/>
          <w:szCs w:val="24"/>
        </w:rPr>
      </w:pPr>
      <w:r>
        <w:rPr>
          <w:rFonts w:ascii="Arial" w:eastAsia="Arial" w:hAnsi="Arial" w:cs="Arial"/>
          <w:sz w:val="24"/>
          <w:szCs w:val="24"/>
        </w:rPr>
        <w:t>With the level of significant .05,</w:t>
      </w:r>
    </w:p>
    <w:p w:rsidR="009919EA" w:rsidRDefault="008546E6">
      <w:pPr>
        <w:spacing w:after="0"/>
        <w:jc w:val="both"/>
        <w:rPr>
          <w:rFonts w:ascii="Arial" w:eastAsia="Arial" w:hAnsi="Arial" w:cs="Arial"/>
          <w:sz w:val="24"/>
          <w:szCs w:val="24"/>
        </w:rPr>
      </w:pPr>
      <w:r>
        <w:rPr>
          <w:rFonts w:ascii="Arial" w:eastAsia="Arial" w:hAnsi="Arial" w:cs="Arial"/>
          <w:sz w:val="24"/>
          <w:szCs w:val="24"/>
        </w:rPr>
        <w:t>The value of test statistic is 3.700 and p = .296</w:t>
      </w:r>
    </w:p>
    <w:p w:rsidR="009919EA" w:rsidRDefault="008546E6">
      <w:pPr>
        <w:spacing w:after="0"/>
        <w:jc w:val="both"/>
        <w:rPr>
          <w:rFonts w:ascii="Arial" w:eastAsia="Arial" w:hAnsi="Arial" w:cs="Arial"/>
          <w:sz w:val="24"/>
          <w:szCs w:val="24"/>
        </w:rPr>
      </w:pPr>
      <w:r>
        <w:rPr>
          <w:rFonts w:ascii="Arial" w:eastAsia="Arial" w:hAnsi="Arial" w:cs="Arial"/>
          <w:sz w:val="24"/>
          <w:szCs w:val="24"/>
        </w:rPr>
        <w:t xml:space="preserve">In this case the p-value is greater than the significance level (α = 0.05), so that I do not reject the null hypothesis. Respondents think that the Government does not take proper safety measures to ensure </w:t>
      </w:r>
      <w:r>
        <w:rPr>
          <w:rFonts w:ascii="Arial" w:eastAsia="Arial" w:hAnsi="Arial" w:cs="Arial"/>
          <w:sz w:val="24"/>
          <w:szCs w:val="24"/>
        </w:rPr>
        <w:t>social media.</w:t>
      </w:r>
    </w:p>
    <w:p w:rsidR="009919EA" w:rsidRDefault="008546E6">
      <w:pPr>
        <w:spacing w:after="0"/>
        <w:jc w:val="both"/>
        <w:rPr>
          <w:sz w:val="24"/>
          <w:szCs w:val="24"/>
        </w:rPr>
      </w:pPr>
      <w:r>
        <w:rPr>
          <w:noProof/>
          <w:sz w:val="24"/>
          <w:szCs w:val="24"/>
        </w:rPr>
        <w:drawing>
          <wp:inline distT="114300" distB="114300" distL="114300" distR="114300">
            <wp:extent cx="5943600" cy="3505200"/>
            <wp:effectExtent l="0" t="0" r="0" b="0"/>
            <wp:docPr id="7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3"/>
                    <a:srcRect/>
                    <a:stretch>
                      <a:fillRect/>
                    </a:stretch>
                  </pic:blipFill>
                  <pic:spPr>
                    <a:xfrm>
                      <a:off x="0" y="0"/>
                      <a:ext cx="5943600" cy="3505200"/>
                    </a:xfrm>
                    <a:prstGeom prst="rect">
                      <a:avLst/>
                    </a:prstGeom>
                    <a:ln/>
                  </pic:spPr>
                </pic:pic>
              </a:graphicData>
            </a:graphic>
          </wp:inline>
        </w:drawing>
      </w:r>
    </w:p>
    <w:p w:rsidR="009919EA" w:rsidRDefault="008546E6">
      <w:pPr>
        <w:spacing w:after="0" w:line="240" w:lineRule="auto"/>
        <w:jc w:val="both"/>
        <w:rPr>
          <w:rFonts w:ascii="Arial" w:eastAsia="Arial" w:hAnsi="Arial" w:cs="Arial"/>
          <w:b/>
          <w:color w:val="000000"/>
          <w:sz w:val="26"/>
          <w:szCs w:val="26"/>
        </w:rPr>
      </w:pPr>
      <w:r>
        <w:rPr>
          <w:rFonts w:ascii="Arial" w:eastAsia="Arial" w:hAnsi="Arial" w:cs="Arial"/>
          <w:sz w:val="24"/>
          <w:szCs w:val="24"/>
        </w:rPr>
        <w:lastRenderedPageBreak/>
        <w:t>The green bars represent the respondents who agreed and the brown bars represent the respondents who disagree with the question.</w:t>
      </w:r>
    </w:p>
    <w:p w:rsidR="009919EA" w:rsidRDefault="009919EA">
      <w:pPr>
        <w:spacing w:after="0" w:line="240" w:lineRule="auto"/>
        <w:jc w:val="both"/>
        <w:rPr>
          <w:rFonts w:ascii="Arial" w:eastAsia="Arial" w:hAnsi="Arial" w:cs="Arial"/>
          <w:b/>
          <w:sz w:val="26"/>
          <w:szCs w:val="26"/>
        </w:rPr>
      </w:pPr>
    </w:p>
    <w:p w:rsidR="009919EA" w:rsidRDefault="008546E6">
      <w:pPr>
        <w:spacing w:after="0" w:line="240" w:lineRule="auto"/>
        <w:jc w:val="both"/>
        <w:rPr>
          <w:rFonts w:ascii="Arial" w:eastAsia="Arial" w:hAnsi="Arial" w:cs="Arial"/>
          <w:b/>
          <w:color w:val="000000"/>
          <w:sz w:val="26"/>
          <w:szCs w:val="26"/>
        </w:rPr>
      </w:pPr>
      <w:r>
        <w:rPr>
          <w:rFonts w:ascii="Arial" w:eastAsia="Arial" w:hAnsi="Arial" w:cs="Arial"/>
          <w:b/>
          <w:color w:val="000000"/>
          <w:sz w:val="26"/>
          <w:szCs w:val="26"/>
        </w:rPr>
        <w:t>Gender * CSQ7</w:t>
      </w: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tbl>
      <w:tblPr>
        <w:tblStyle w:val="affffc"/>
        <w:tblW w:w="94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15"/>
        <w:gridCol w:w="1980"/>
        <w:gridCol w:w="1065"/>
        <w:gridCol w:w="1020"/>
        <w:gridCol w:w="4425"/>
      </w:tblGrid>
      <w:tr w:rsidR="009919EA">
        <w:tc>
          <w:tcPr>
            <w:tcW w:w="9405" w:type="dxa"/>
            <w:gridSpan w:val="5"/>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Crosstab</w:t>
            </w:r>
          </w:p>
        </w:tc>
      </w:tr>
      <w:tr w:rsidR="009919EA">
        <w:tc>
          <w:tcPr>
            <w:tcW w:w="9405" w:type="dxa"/>
            <w:gridSpan w:val="5"/>
            <w:tcBorders>
              <w:top w:val="nil"/>
              <w:left w:val="nil"/>
              <w:bottom w:val="nil"/>
              <w:right w:val="nil"/>
            </w:tcBorders>
            <w:shd w:val="clear" w:color="auto" w:fill="FFFFFF"/>
            <w:vAlign w:val="bottom"/>
          </w:tcPr>
          <w:p w:rsidR="009919EA" w:rsidRDefault="008546E6">
            <w:pPr>
              <w:spacing w:after="0"/>
              <w:jc w:val="both"/>
              <w:rPr>
                <w:rFonts w:ascii="Times New Roman" w:eastAsia="Times New Roman" w:hAnsi="Times New Roman" w:cs="Times New Roman"/>
                <w:sz w:val="24"/>
                <w:szCs w:val="24"/>
              </w:rPr>
            </w:pPr>
            <w:r>
              <w:rPr>
                <w:rFonts w:ascii="Arial" w:eastAsia="Arial" w:hAnsi="Arial" w:cs="Arial"/>
                <w:color w:val="010205"/>
                <w:sz w:val="18"/>
                <w:szCs w:val="18"/>
                <w:highlight w:val="white"/>
              </w:rPr>
              <w:t xml:space="preserve">Count  </w:t>
            </w:r>
          </w:p>
        </w:tc>
      </w:tr>
      <w:tr w:rsidR="009919EA">
        <w:tc>
          <w:tcPr>
            <w:tcW w:w="2895" w:type="dxa"/>
            <w:gridSpan w:val="2"/>
            <w:vMerge w:val="restart"/>
            <w:tcBorders>
              <w:top w:val="nil"/>
              <w:left w:val="nil"/>
              <w:bottom w:val="nil"/>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2085" w:type="dxa"/>
            <w:gridSpan w:val="2"/>
            <w:tcBorders>
              <w:top w:val="nil"/>
              <w:left w:val="nil"/>
              <w:bottom w:val="nil"/>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CSQ7</w:t>
            </w:r>
          </w:p>
        </w:tc>
        <w:tc>
          <w:tcPr>
            <w:tcW w:w="4425" w:type="dxa"/>
            <w:vMerge w:val="restart"/>
            <w:tcBorders>
              <w:top w:val="nil"/>
              <w:left w:val="single" w:sz="8" w:space="0" w:color="E0E0E0"/>
              <w:bottom w:val="nil"/>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r>
      <w:tr w:rsidR="009919EA">
        <w:tc>
          <w:tcPr>
            <w:tcW w:w="2895" w:type="dxa"/>
            <w:gridSpan w:val="2"/>
            <w:vMerge/>
            <w:tcBorders>
              <w:top w:val="nil"/>
              <w:left w:val="nil"/>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c>
          <w:tcPr>
            <w:tcW w:w="1065"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020"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4425" w:type="dxa"/>
            <w:vMerge/>
            <w:tcBorders>
              <w:top w:val="nil"/>
              <w:left w:val="single" w:sz="8" w:space="0" w:color="E0E0E0"/>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r>
      <w:tr w:rsidR="009919EA">
        <w:tc>
          <w:tcPr>
            <w:tcW w:w="915"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w:t>
            </w:r>
          </w:p>
        </w:tc>
        <w:tc>
          <w:tcPr>
            <w:tcW w:w="1980"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Male</w:t>
            </w:r>
          </w:p>
        </w:tc>
        <w:tc>
          <w:tcPr>
            <w:tcW w:w="1065"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19</w:t>
            </w:r>
          </w:p>
        </w:tc>
        <w:tc>
          <w:tcPr>
            <w:tcW w:w="1020"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w:t>
            </w:r>
          </w:p>
        </w:tc>
        <w:tc>
          <w:tcPr>
            <w:tcW w:w="4425"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23</w:t>
            </w:r>
          </w:p>
        </w:tc>
      </w:tr>
      <w:tr w:rsidR="009919EA">
        <w:tc>
          <w:tcPr>
            <w:tcW w:w="91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980"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Female</w:t>
            </w:r>
          </w:p>
        </w:tc>
        <w:tc>
          <w:tcPr>
            <w:tcW w:w="1065"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11</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w:t>
            </w:r>
          </w:p>
        </w:tc>
        <w:tc>
          <w:tcPr>
            <w:tcW w:w="4425"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r>
      <w:tr w:rsidR="009919EA">
        <w:tc>
          <w:tcPr>
            <w:tcW w:w="91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980"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Non-binary</w:t>
            </w:r>
          </w:p>
        </w:tc>
        <w:tc>
          <w:tcPr>
            <w:tcW w:w="1065"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w:t>
            </w:r>
          </w:p>
        </w:tc>
        <w:tc>
          <w:tcPr>
            <w:tcW w:w="4425"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r>
      <w:tr w:rsidR="009919EA">
        <w:tc>
          <w:tcPr>
            <w:tcW w:w="91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980"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Prefer not to answer</w:t>
            </w:r>
          </w:p>
        </w:tc>
        <w:tc>
          <w:tcPr>
            <w:tcW w:w="1065"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w:t>
            </w:r>
          </w:p>
        </w:tc>
        <w:tc>
          <w:tcPr>
            <w:tcW w:w="4425"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r>
      <w:tr w:rsidR="009919EA">
        <w:tc>
          <w:tcPr>
            <w:tcW w:w="2895"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065"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33</w:t>
            </w:r>
          </w:p>
        </w:tc>
        <w:tc>
          <w:tcPr>
            <w:tcW w:w="1020"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14</w:t>
            </w:r>
          </w:p>
        </w:tc>
        <w:tc>
          <w:tcPr>
            <w:tcW w:w="4425" w:type="dxa"/>
            <w:tcBorders>
              <w:top w:val="single" w:sz="8" w:space="0" w:color="AEAEAE"/>
              <w:left w:val="single" w:sz="8" w:space="0" w:color="E0E0E0"/>
              <w:bottom w:val="single" w:sz="8" w:space="0" w:color="152935"/>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r>
    </w:tbl>
    <w:p w:rsidR="009919EA" w:rsidRDefault="009919EA">
      <w:pPr>
        <w:spacing w:after="0"/>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This count table shows ,33 respondents disagreed and 14 respondents agreed with this question.</w:t>
      </w: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tbl>
      <w:tblPr>
        <w:tblStyle w:val="affffd"/>
        <w:tblW w:w="9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886"/>
        <w:gridCol w:w="1624"/>
        <w:gridCol w:w="1624"/>
        <w:gridCol w:w="2331"/>
      </w:tblGrid>
      <w:tr w:rsidR="009919EA">
        <w:trPr>
          <w:trHeight w:val="308"/>
        </w:trPr>
        <w:tc>
          <w:tcPr>
            <w:tcW w:w="9465" w:type="dxa"/>
            <w:gridSpan w:val="4"/>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Chi-Square Tests</w:t>
            </w:r>
          </w:p>
        </w:tc>
      </w:tr>
      <w:tr w:rsidR="009919EA">
        <w:trPr>
          <w:trHeight w:val="925"/>
        </w:trPr>
        <w:tc>
          <w:tcPr>
            <w:tcW w:w="3886" w:type="dxa"/>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624"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Value</w:t>
            </w:r>
          </w:p>
        </w:tc>
        <w:tc>
          <w:tcPr>
            <w:tcW w:w="1624"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proofErr w:type="spellStart"/>
            <w:r>
              <w:rPr>
                <w:rFonts w:ascii="Arial" w:eastAsia="Arial" w:hAnsi="Arial" w:cs="Arial"/>
                <w:color w:val="264A60"/>
                <w:sz w:val="18"/>
                <w:szCs w:val="18"/>
              </w:rPr>
              <w:t>df</w:t>
            </w:r>
            <w:proofErr w:type="spellEnd"/>
          </w:p>
        </w:tc>
        <w:tc>
          <w:tcPr>
            <w:tcW w:w="2331"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Asymptotic Significance (2-sided)</w:t>
            </w:r>
          </w:p>
        </w:tc>
      </w:tr>
      <w:tr w:rsidR="009919EA">
        <w:trPr>
          <w:trHeight w:val="308"/>
        </w:trPr>
        <w:tc>
          <w:tcPr>
            <w:tcW w:w="3886"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Pearson Chi-Square</w:t>
            </w:r>
          </w:p>
        </w:tc>
        <w:tc>
          <w:tcPr>
            <w:tcW w:w="1624"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6.155</w:t>
            </w:r>
            <w:r>
              <w:rPr>
                <w:rFonts w:ascii="Arial" w:eastAsia="Arial" w:hAnsi="Arial" w:cs="Arial"/>
                <w:color w:val="010205"/>
                <w:sz w:val="18"/>
                <w:szCs w:val="18"/>
                <w:vertAlign w:val="superscript"/>
              </w:rPr>
              <w:t>a</w:t>
            </w:r>
          </w:p>
        </w:tc>
        <w:tc>
          <w:tcPr>
            <w:tcW w:w="1624"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2331"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.104</w:t>
            </w:r>
          </w:p>
        </w:tc>
      </w:tr>
      <w:tr w:rsidR="009919EA">
        <w:trPr>
          <w:trHeight w:val="308"/>
        </w:trPr>
        <w:tc>
          <w:tcPr>
            <w:tcW w:w="3886"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Likelihood Ratio</w:t>
            </w:r>
          </w:p>
        </w:tc>
        <w:tc>
          <w:tcPr>
            <w:tcW w:w="1624"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6.933</w:t>
            </w:r>
          </w:p>
        </w:tc>
        <w:tc>
          <w:tcPr>
            <w:tcW w:w="1624"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2331"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.074</w:t>
            </w:r>
          </w:p>
        </w:tc>
      </w:tr>
      <w:tr w:rsidR="009919EA">
        <w:trPr>
          <w:trHeight w:val="308"/>
        </w:trPr>
        <w:tc>
          <w:tcPr>
            <w:tcW w:w="3886"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Linear-by-Linear Association</w:t>
            </w:r>
          </w:p>
        </w:tc>
        <w:tc>
          <w:tcPr>
            <w:tcW w:w="1624"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.605</w:t>
            </w:r>
          </w:p>
        </w:tc>
        <w:tc>
          <w:tcPr>
            <w:tcW w:w="1624"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2331"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.437</w:t>
            </w:r>
          </w:p>
        </w:tc>
      </w:tr>
      <w:tr w:rsidR="009919EA">
        <w:trPr>
          <w:trHeight w:val="308"/>
        </w:trPr>
        <w:tc>
          <w:tcPr>
            <w:tcW w:w="3886" w:type="dxa"/>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 of Valid Cases</w:t>
            </w:r>
          </w:p>
        </w:tc>
        <w:tc>
          <w:tcPr>
            <w:tcW w:w="1624"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624"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2331"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rPr>
          <w:trHeight w:val="925"/>
        </w:trPr>
        <w:tc>
          <w:tcPr>
            <w:tcW w:w="9465" w:type="dxa"/>
            <w:gridSpan w:val="4"/>
            <w:tcBorders>
              <w:top w:val="nil"/>
              <w:left w:val="nil"/>
              <w:bottom w:val="nil"/>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a. 4 cells (50.0%) have expected count less than 5. The minimum expected count is .30.</w:t>
            </w:r>
          </w:p>
          <w:p w:rsidR="009919EA" w:rsidRDefault="009919EA">
            <w:pPr>
              <w:spacing w:after="0"/>
              <w:ind w:left="60" w:right="60"/>
              <w:jc w:val="both"/>
              <w:rPr>
                <w:rFonts w:ascii="Arial" w:eastAsia="Arial" w:hAnsi="Arial" w:cs="Arial"/>
                <w:color w:val="010205"/>
                <w:sz w:val="18"/>
                <w:szCs w:val="18"/>
              </w:rPr>
            </w:pPr>
          </w:p>
        </w:tc>
      </w:tr>
    </w:tbl>
    <w:p w:rsidR="009919EA" w:rsidRDefault="008546E6">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0</m:t>
              </m:r>
            </m:sub>
          </m:sSub>
          <m:r>
            <w:rPr>
              <w:rFonts w:ascii="Cambria Math" w:eastAsia="Cambria Math" w:hAnsi="Cambria Math" w:cs="Cambria Math"/>
              <w:sz w:val="24"/>
              <w:szCs w:val="24"/>
            </w:rPr>
            <m:t xml:space="preserve">: </m:t>
          </m:r>
          <m:r>
            <w:rPr>
              <w:rFonts w:ascii="Cambria Math" w:eastAsia="Cambria Math" w:hAnsi="Cambria Math" w:cs="Cambria Math"/>
              <w:sz w:val="24"/>
              <w:szCs w:val="24"/>
            </w:rPr>
            <m:t>Not</m:t>
          </m:r>
          <m:r>
            <w:rPr>
              <w:rFonts w:ascii="Cambria Math" w:eastAsia="Cambria Math" w:hAnsi="Cambria Math" w:cs="Cambria Math"/>
              <w:sz w:val="24"/>
              <w:szCs w:val="24"/>
            </w:rPr>
            <m:t xml:space="preserve"> </m:t>
          </m:r>
          <m:r>
            <w:rPr>
              <w:rFonts w:ascii="Cambria Math" w:eastAsia="Cambria Math" w:hAnsi="Cambria Math" w:cs="Cambria Math"/>
              <w:sz w:val="24"/>
              <w:szCs w:val="24"/>
            </w:rPr>
            <m:t>experienced</m:t>
          </m:r>
          <m:r>
            <w:rPr>
              <w:rFonts w:ascii="Cambria Math" w:eastAsia="Cambria Math" w:hAnsi="Cambria Math" w:cs="Cambria Math"/>
              <w:sz w:val="24"/>
              <w:szCs w:val="24"/>
            </w:rPr>
            <m:t xml:space="preserve"> </m:t>
          </m:r>
          <m:r>
            <w:rPr>
              <w:rFonts w:ascii="Cambria Math" w:eastAsia="Cambria Math" w:hAnsi="Cambria Math" w:cs="Cambria Math"/>
              <w:sz w:val="24"/>
              <w:szCs w:val="24"/>
            </w:rPr>
            <m:t>on</m:t>
          </m:r>
          <m:r>
            <w:rPr>
              <w:rFonts w:ascii="Cambria Math" w:eastAsia="Cambria Math" w:hAnsi="Cambria Math" w:cs="Cambria Math"/>
              <w:sz w:val="24"/>
              <w:szCs w:val="24"/>
            </w:rPr>
            <m:t xml:space="preserve"> </m:t>
          </m:r>
          <m:r>
            <w:rPr>
              <w:rFonts w:ascii="Cambria Math" w:eastAsia="Cambria Math" w:hAnsi="Cambria Math" w:cs="Cambria Math"/>
              <w:sz w:val="24"/>
              <w:szCs w:val="24"/>
            </w:rPr>
            <m:t>fake</m:t>
          </m:r>
          <m:r>
            <w:rPr>
              <w:rFonts w:ascii="Cambria Math" w:eastAsia="Cambria Math" w:hAnsi="Cambria Math" w:cs="Cambria Math"/>
              <w:sz w:val="24"/>
              <w:szCs w:val="24"/>
            </w:rPr>
            <m:t xml:space="preserve"> </m:t>
          </m:r>
          <m:r>
            <w:rPr>
              <w:rFonts w:ascii="Cambria Math" w:eastAsia="Cambria Math" w:hAnsi="Cambria Math" w:cs="Cambria Math"/>
              <w:sz w:val="24"/>
              <w:szCs w:val="24"/>
            </w:rPr>
            <m:t>account</m:t>
          </m:r>
        </m:oMath>
      </m:oMathPara>
    </w:p>
    <w:p w:rsidR="009919EA" w:rsidRDefault="008546E6">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1</m:t>
              </m:r>
            </m:sub>
          </m:sSub>
          <m:r>
            <w:rPr>
              <w:rFonts w:ascii="Cambria Math" w:eastAsia="Cambria Math" w:hAnsi="Cambria Math" w:cs="Cambria Math"/>
              <w:sz w:val="24"/>
              <w:szCs w:val="24"/>
            </w:rPr>
            <m:t xml:space="preserve">: </m:t>
          </m:r>
          <m:r>
            <w:rPr>
              <w:rFonts w:ascii="Cambria Math" w:eastAsia="Cambria Math" w:hAnsi="Cambria Math" w:cs="Cambria Math"/>
              <w:sz w:val="24"/>
              <w:szCs w:val="24"/>
            </w:rPr>
            <m:t>experienced</m:t>
          </m:r>
          <m:r>
            <w:rPr>
              <w:rFonts w:ascii="Cambria Math" w:eastAsia="Cambria Math" w:hAnsi="Cambria Math" w:cs="Cambria Math"/>
              <w:sz w:val="24"/>
              <w:szCs w:val="24"/>
            </w:rPr>
            <m:t xml:space="preserve"> </m:t>
          </m:r>
          <m:r>
            <w:rPr>
              <w:rFonts w:ascii="Cambria Math" w:eastAsia="Cambria Math" w:hAnsi="Cambria Math" w:cs="Cambria Math"/>
              <w:sz w:val="24"/>
              <w:szCs w:val="24"/>
            </w:rPr>
            <m:t>on</m:t>
          </m:r>
          <m:r>
            <w:rPr>
              <w:rFonts w:ascii="Cambria Math" w:eastAsia="Cambria Math" w:hAnsi="Cambria Math" w:cs="Cambria Math"/>
              <w:sz w:val="24"/>
              <w:szCs w:val="24"/>
            </w:rPr>
            <m:t xml:space="preserve"> </m:t>
          </m:r>
          <m:r>
            <w:rPr>
              <w:rFonts w:ascii="Cambria Math" w:eastAsia="Cambria Math" w:hAnsi="Cambria Math" w:cs="Cambria Math"/>
              <w:sz w:val="24"/>
              <w:szCs w:val="24"/>
            </w:rPr>
            <m:t>fake</m:t>
          </m:r>
          <m:r>
            <w:rPr>
              <w:rFonts w:ascii="Cambria Math" w:eastAsia="Cambria Math" w:hAnsi="Cambria Math" w:cs="Cambria Math"/>
              <w:sz w:val="24"/>
              <w:szCs w:val="24"/>
            </w:rPr>
            <m:t xml:space="preserve"> </m:t>
          </m:r>
          <m:r>
            <w:rPr>
              <w:rFonts w:ascii="Cambria Math" w:eastAsia="Cambria Math" w:hAnsi="Cambria Math" w:cs="Cambria Math"/>
              <w:sz w:val="24"/>
              <w:szCs w:val="24"/>
            </w:rPr>
            <m:t>account</m:t>
          </m:r>
        </m:oMath>
      </m:oMathPara>
    </w:p>
    <w:p w:rsidR="009919EA" w:rsidRDefault="009919EA">
      <w:pPr>
        <w:spacing w:after="0"/>
        <w:jc w:val="both"/>
        <w:rPr>
          <w:sz w:val="24"/>
          <w:szCs w:val="24"/>
        </w:rPr>
      </w:pPr>
    </w:p>
    <w:p w:rsidR="009919EA" w:rsidRDefault="008546E6">
      <w:pPr>
        <w:spacing w:after="0"/>
        <w:jc w:val="both"/>
        <w:rPr>
          <w:rFonts w:ascii="Arial" w:eastAsia="Arial" w:hAnsi="Arial" w:cs="Arial"/>
          <w:sz w:val="24"/>
          <w:szCs w:val="24"/>
        </w:rPr>
      </w:pPr>
      <w:r>
        <w:rPr>
          <w:rFonts w:ascii="Arial" w:eastAsia="Arial" w:hAnsi="Arial" w:cs="Arial"/>
          <w:sz w:val="24"/>
          <w:szCs w:val="24"/>
        </w:rPr>
        <w:t>With the level of significant .05,</w:t>
      </w:r>
    </w:p>
    <w:p w:rsidR="009919EA" w:rsidRDefault="008546E6">
      <w:pPr>
        <w:spacing w:after="0"/>
        <w:jc w:val="both"/>
        <w:rPr>
          <w:rFonts w:ascii="Arial" w:eastAsia="Arial" w:hAnsi="Arial" w:cs="Arial"/>
          <w:sz w:val="24"/>
          <w:szCs w:val="24"/>
        </w:rPr>
      </w:pPr>
      <w:r>
        <w:rPr>
          <w:rFonts w:ascii="Arial" w:eastAsia="Arial" w:hAnsi="Arial" w:cs="Arial"/>
          <w:sz w:val="24"/>
          <w:szCs w:val="24"/>
        </w:rPr>
        <w:t xml:space="preserve">The value of test statistic is 6.155 and p = .104 </w:t>
      </w:r>
    </w:p>
    <w:p w:rsidR="009919EA" w:rsidRDefault="008546E6">
      <w:pPr>
        <w:spacing w:after="0"/>
        <w:jc w:val="both"/>
        <w:rPr>
          <w:rFonts w:ascii="Arial" w:eastAsia="Arial" w:hAnsi="Arial" w:cs="Arial"/>
          <w:sz w:val="24"/>
          <w:szCs w:val="24"/>
        </w:rPr>
      </w:pPr>
      <w:r>
        <w:rPr>
          <w:rFonts w:ascii="Arial" w:eastAsia="Arial" w:hAnsi="Arial" w:cs="Arial"/>
          <w:sz w:val="24"/>
          <w:szCs w:val="24"/>
        </w:rPr>
        <w:t>In this case the p-value is greater than the significance level (α = 0.05), so that I do not reject the null hyp</w:t>
      </w:r>
      <w:r>
        <w:rPr>
          <w:rFonts w:ascii="Arial" w:eastAsia="Arial" w:hAnsi="Arial" w:cs="Arial"/>
          <w:sz w:val="24"/>
          <w:szCs w:val="24"/>
        </w:rPr>
        <w:t>othesis.</w:t>
      </w:r>
    </w:p>
    <w:p w:rsidR="009919EA" w:rsidRDefault="009919EA">
      <w:pPr>
        <w:spacing w:after="0"/>
        <w:jc w:val="both"/>
        <w:rPr>
          <w:rFonts w:ascii="Times New Roman" w:eastAsia="Times New Roman" w:hAnsi="Times New Roman" w:cs="Times New Roman"/>
          <w:sz w:val="24"/>
          <w:szCs w:val="24"/>
        </w:rPr>
      </w:pPr>
    </w:p>
    <w:p w:rsidR="009919EA" w:rsidRDefault="008546E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5943600" cy="3505200"/>
            <wp:effectExtent l="0" t="0" r="0" b="0"/>
            <wp:docPr id="7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4"/>
                    <a:srcRect/>
                    <a:stretch>
                      <a:fillRect/>
                    </a:stretch>
                  </pic:blipFill>
                  <pic:spPr>
                    <a:xfrm>
                      <a:off x="0" y="0"/>
                      <a:ext cx="5943600" cy="3505200"/>
                    </a:xfrm>
                    <a:prstGeom prst="rect">
                      <a:avLst/>
                    </a:prstGeom>
                    <a:ln/>
                  </pic:spPr>
                </pic:pic>
              </a:graphicData>
            </a:graphic>
          </wp:inline>
        </w:drawing>
      </w: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The green bars represent the respondents agree and the brown bars represent the respondents who disagree with the question.</w:t>
      </w: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b/>
          <w:color w:val="000000"/>
          <w:sz w:val="26"/>
          <w:szCs w:val="26"/>
        </w:rPr>
      </w:pPr>
      <w:r>
        <w:rPr>
          <w:rFonts w:ascii="Arial" w:eastAsia="Arial" w:hAnsi="Arial" w:cs="Arial"/>
          <w:b/>
          <w:color w:val="000000"/>
          <w:sz w:val="26"/>
          <w:szCs w:val="26"/>
        </w:rPr>
        <w:t>Gender * CSQ8</w:t>
      </w:r>
    </w:p>
    <w:p w:rsidR="009919EA" w:rsidRDefault="009919EA">
      <w:pPr>
        <w:spacing w:after="0" w:line="240" w:lineRule="auto"/>
        <w:jc w:val="both"/>
        <w:rPr>
          <w:rFonts w:ascii="Times New Roman" w:eastAsia="Times New Roman" w:hAnsi="Times New Roman" w:cs="Times New Roman"/>
          <w:sz w:val="24"/>
          <w:szCs w:val="24"/>
        </w:rPr>
      </w:pPr>
    </w:p>
    <w:tbl>
      <w:tblPr>
        <w:tblStyle w:val="affffe"/>
        <w:tblW w:w="9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632"/>
        <w:gridCol w:w="2151"/>
        <w:gridCol w:w="1906"/>
        <w:gridCol w:w="1824"/>
        <w:gridCol w:w="1825"/>
      </w:tblGrid>
      <w:tr w:rsidR="009919EA">
        <w:trPr>
          <w:trHeight w:val="344"/>
        </w:trPr>
        <w:tc>
          <w:tcPr>
            <w:tcW w:w="9338" w:type="dxa"/>
            <w:gridSpan w:val="5"/>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Crosstab</w:t>
            </w:r>
          </w:p>
        </w:tc>
      </w:tr>
      <w:tr w:rsidR="009919EA">
        <w:trPr>
          <w:trHeight w:val="344"/>
        </w:trPr>
        <w:tc>
          <w:tcPr>
            <w:tcW w:w="9338" w:type="dxa"/>
            <w:gridSpan w:val="5"/>
            <w:tcBorders>
              <w:top w:val="nil"/>
              <w:left w:val="nil"/>
              <w:bottom w:val="nil"/>
              <w:right w:val="nil"/>
            </w:tcBorders>
            <w:shd w:val="clear" w:color="auto" w:fill="FFFFFF"/>
            <w:vAlign w:val="bottom"/>
          </w:tcPr>
          <w:p w:rsidR="009919EA" w:rsidRDefault="008546E6">
            <w:pPr>
              <w:spacing w:after="0"/>
              <w:jc w:val="both"/>
              <w:rPr>
                <w:rFonts w:ascii="Times New Roman" w:eastAsia="Times New Roman" w:hAnsi="Times New Roman" w:cs="Times New Roman"/>
                <w:sz w:val="24"/>
                <w:szCs w:val="24"/>
              </w:rPr>
            </w:pPr>
            <w:r>
              <w:rPr>
                <w:rFonts w:ascii="Arial" w:eastAsia="Arial" w:hAnsi="Arial" w:cs="Arial"/>
                <w:color w:val="010205"/>
                <w:sz w:val="18"/>
                <w:szCs w:val="18"/>
                <w:highlight w:val="white"/>
              </w:rPr>
              <w:t xml:space="preserve">Count  </w:t>
            </w:r>
          </w:p>
        </w:tc>
      </w:tr>
      <w:tr w:rsidR="009919EA">
        <w:trPr>
          <w:trHeight w:val="344"/>
        </w:trPr>
        <w:tc>
          <w:tcPr>
            <w:tcW w:w="3783" w:type="dxa"/>
            <w:gridSpan w:val="2"/>
            <w:vMerge w:val="restart"/>
            <w:tcBorders>
              <w:top w:val="nil"/>
              <w:left w:val="nil"/>
              <w:bottom w:val="nil"/>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3730" w:type="dxa"/>
            <w:gridSpan w:val="2"/>
            <w:tcBorders>
              <w:top w:val="nil"/>
              <w:left w:val="nil"/>
              <w:bottom w:val="nil"/>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CSQ8</w:t>
            </w:r>
          </w:p>
        </w:tc>
        <w:tc>
          <w:tcPr>
            <w:tcW w:w="1825" w:type="dxa"/>
            <w:vMerge w:val="restart"/>
            <w:tcBorders>
              <w:top w:val="nil"/>
              <w:left w:val="single" w:sz="8" w:space="0" w:color="E0E0E0"/>
              <w:bottom w:val="nil"/>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r>
      <w:tr w:rsidR="009919EA">
        <w:trPr>
          <w:trHeight w:val="344"/>
        </w:trPr>
        <w:tc>
          <w:tcPr>
            <w:tcW w:w="3783" w:type="dxa"/>
            <w:gridSpan w:val="2"/>
            <w:vMerge/>
            <w:tcBorders>
              <w:top w:val="nil"/>
              <w:left w:val="nil"/>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c>
          <w:tcPr>
            <w:tcW w:w="1906"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824"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1825" w:type="dxa"/>
            <w:vMerge/>
            <w:tcBorders>
              <w:top w:val="nil"/>
              <w:left w:val="single" w:sz="8" w:space="0" w:color="E0E0E0"/>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r>
      <w:tr w:rsidR="009919EA">
        <w:trPr>
          <w:trHeight w:val="135"/>
        </w:trPr>
        <w:tc>
          <w:tcPr>
            <w:tcW w:w="1632"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w:t>
            </w:r>
          </w:p>
        </w:tc>
        <w:tc>
          <w:tcPr>
            <w:tcW w:w="2151"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Male</w:t>
            </w:r>
          </w:p>
        </w:tc>
        <w:tc>
          <w:tcPr>
            <w:tcW w:w="1906"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17</w:t>
            </w:r>
          </w:p>
        </w:tc>
        <w:tc>
          <w:tcPr>
            <w:tcW w:w="1824"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w:t>
            </w:r>
          </w:p>
        </w:tc>
        <w:tc>
          <w:tcPr>
            <w:tcW w:w="1825"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23</w:t>
            </w:r>
          </w:p>
        </w:tc>
      </w:tr>
      <w:tr w:rsidR="009919EA">
        <w:trPr>
          <w:trHeight w:val="45"/>
        </w:trPr>
        <w:tc>
          <w:tcPr>
            <w:tcW w:w="1632"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151"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Female</w:t>
            </w:r>
          </w:p>
        </w:tc>
        <w:tc>
          <w:tcPr>
            <w:tcW w:w="1906"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14</w:t>
            </w:r>
          </w:p>
        </w:tc>
        <w:tc>
          <w:tcPr>
            <w:tcW w:w="1824"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7</w:t>
            </w:r>
          </w:p>
        </w:tc>
        <w:tc>
          <w:tcPr>
            <w:tcW w:w="1825"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r>
      <w:tr w:rsidR="009919EA">
        <w:tc>
          <w:tcPr>
            <w:tcW w:w="1632"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151"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Non-binary</w:t>
            </w:r>
          </w:p>
        </w:tc>
        <w:tc>
          <w:tcPr>
            <w:tcW w:w="1906"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c>
          <w:tcPr>
            <w:tcW w:w="1824"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w:t>
            </w:r>
          </w:p>
        </w:tc>
        <w:tc>
          <w:tcPr>
            <w:tcW w:w="1825"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r>
      <w:tr w:rsidR="009919EA">
        <w:tc>
          <w:tcPr>
            <w:tcW w:w="3783"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906"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33</w:t>
            </w:r>
          </w:p>
        </w:tc>
        <w:tc>
          <w:tcPr>
            <w:tcW w:w="1824"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13</w:t>
            </w:r>
          </w:p>
        </w:tc>
        <w:tc>
          <w:tcPr>
            <w:tcW w:w="1825" w:type="dxa"/>
            <w:tcBorders>
              <w:top w:val="single" w:sz="8" w:space="0" w:color="AEAEAE"/>
              <w:left w:val="single" w:sz="8" w:space="0" w:color="E0E0E0"/>
              <w:bottom w:val="single" w:sz="8" w:space="0" w:color="152935"/>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46</w:t>
            </w:r>
          </w:p>
        </w:tc>
      </w:tr>
    </w:tbl>
    <w:p w:rsidR="009919EA" w:rsidRDefault="009919EA">
      <w:pPr>
        <w:spacing w:after="0"/>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This count table shows ,33 respondents disagreed and 13 respondents agreed with this question.</w:t>
      </w:r>
    </w:p>
    <w:p w:rsidR="009919EA" w:rsidRDefault="009919EA">
      <w:pPr>
        <w:spacing w:after="0" w:line="240" w:lineRule="auto"/>
        <w:jc w:val="both"/>
        <w:rPr>
          <w:rFonts w:ascii="Times New Roman" w:eastAsia="Times New Roman" w:hAnsi="Times New Roman" w:cs="Times New Roman"/>
          <w:sz w:val="24"/>
          <w:szCs w:val="24"/>
        </w:rPr>
      </w:pPr>
    </w:p>
    <w:tbl>
      <w:tblPr>
        <w:tblStyle w:val="afffff"/>
        <w:tblW w:w="9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925"/>
        <w:gridCol w:w="1425"/>
        <w:gridCol w:w="1080"/>
        <w:gridCol w:w="4095"/>
      </w:tblGrid>
      <w:tr w:rsidR="009919EA">
        <w:trPr>
          <w:trHeight w:val="512"/>
        </w:trPr>
        <w:tc>
          <w:tcPr>
            <w:tcW w:w="9525" w:type="dxa"/>
            <w:gridSpan w:val="4"/>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Chi-Square Tests</w:t>
            </w:r>
          </w:p>
        </w:tc>
      </w:tr>
      <w:tr w:rsidR="009919EA">
        <w:trPr>
          <w:trHeight w:val="512"/>
        </w:trPr>
        <w:tc>
          <w:tcPr>
            <w:tcW w:w="2925" w:type="dxa"/>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425"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Value</w:t>
            </w:r>
          </w:p>
        </w:tc>
        <w:tc>
          <w:tcPr>
            <w:tcW w:w="1080"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proofErr w:type="spellStart"/>
            <w:r>
              <w:rPr>
                <w:rFonts w:ascii="Arial" w:eastAsia="Arial" w:hAnsi="Arial" w:cs="Arial"/>
                <w:color w:val="264A60"/>
                <w:sz w:val="18"/>
                <w:szCs w:val="18"/>
              </w:rPr>
              <w:t>df</w:t>
            </w:r>
            <w:proofErr w:type="spellEnd"/>
          </w:p>
        </w:tc>
        <w:tc>
          <w:tcPr>
            <w:tcW w:w="4095"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Asymptotic Significance (2-sided)</w:t>
            </w:r>
          </w:p>
        </w:tc>
      </w:tr>
      <w:tr w:rsidR="009919EA">
        <w:trPr>
          <w:trHeight w:val="206"/>
        </w:trPr>
        <w:tc>
          <w:tcPr>
            <w:tcW w:w="2925"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Pearson Chi-Square</w:t>
            </w:r>
          </w:p>
        </w:tc>
        <w:tc>
          <w:tcPr>
            <w:tcW w:w="1425"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1.108</w:t>
            </w:r>
            <w:r>
              <w:rPr>
                <w:rFonts w:ascii="Arial" w:eastAsia="Arial" w:hAnsi="Arial" w:cs="Arial"/>
                <w:color w:val="010205"/>
                <w:sz w:val="18"/>
                <w:szCs w:val="18"/>
                <w:vertAlign w:val="superscript"/>
              </w:rPr>
              <w:t>a</w:t>
            </w:r>
          </w:p>
        </w:tc>
        <w:tc>
          <w:tcPr>
            <w:tcW w:w="1080"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c>
          <w:tcPr>
            <w:tcW w:w="4095"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.575</w:t>
            </w:r>
          </w:p>
        </w:tc>
      </w:tr>
      <w:tr w:rsidR="009919EA">
        <w:trPr>
          <w:trHeight w:val="210"/>
        </w:trPr>
        <w:tc>
          <w:tcPr>
            <w:tcW w:w="292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lastRenderedPageBreak/>
              <w:t>Likelihood Ratio</w:t>
            </w:r>
          </w:p>
        </w:tc>
        <w:tc>
          <w:tcPr>
            <w:tcW w:w="1425"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1.641</w:t>
            </w:r>
          </w:p>
        </w:tc>
        <w:tc>
          <w:tcPr>
            <w:tcW w:w="108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c>
          <w:tcPr>
            <w:tcW w:w="4095"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.440</w:t>
            </w:r>
          </w:p>
        </w:tc>
      </w:tr>
      <w:tr w:rsidR="009919EA">
        <w:trPr>
          <w:trHeight w:val="180"/>
        </w:trPr>
        <w:tc>
          <w:tcPr>
            <w:tcW w:w="292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Linear-by-Linear Association</w:t>
            </w:r>
          </w:p>
        </w:tc>
        <w:tc>
          <w:tcPr>
            <w:tcW w:w="1425"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.001</w:t>
            </w:r>
          </w:p>
        </w:tc>
        <w:tc>
          <w:tcPr>
            <w:tcW w:w="108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4095"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.971</w:t>
            </w:r>
          </w:p>
        </w:tc>
      </w:tr>
      <w:tr w:rsidR="009919EA">
        <w:trPr>
          <w:trHeight w:val="140"/>
        </w:trPr>
        <w:tc>
          <w:tcPr>
            <w:tcW w:w="2925" w:type="dxa"/>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 of Valid Cases</w:t>
            </w:r>
          </w:p>
        </w:tc>
        <w:tc>
          <w:tcPr>
            <w:tcW w:w="1425"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46</w:t>
            </w:r>
          </w:p>
        </w:tc>
        <w:tc>
          <w:tcPr>
            <w:tcW w:w="108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4095"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rPr>
          <w:trHeight w:val="512"/>
        </w:trPr>
        <w:tc>
          <w:tcPr>
            <w:tcW w:w="9525" w:type="dxa"/>
            <w:gridSpan w:val="4"/>
            <w:tcBorders>
              <w:top w:val="nil"/>
              <w:left w:val="nil"/>
              <w:bottom w:val="nil"/>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a. 2 cells (33.3%) have expected count less than 5. The minimum expected count is .57.</w:t>
            </w:r>
          </w:p>
        </w:tc>
      </w:tr>
    </w:tbl>
    <w:p w:rsidR="009919EA" w:rsidRDefault="009919EA">
      <w:pPr>
        <w:spacing w:after="0"/>
        <w:jc w:val="both"/>
        <w:rPr>
          <w:rFonts w:ascii="Arial" w:eastAsia="Arial" w:hAnsi="Arial" w:cs="Arial"/>
          <w:sz w:val="24"/>
          <w:szCs w:val="24"/>
        </w:rPr>
      </w:pPr>
    </w:p>
    <w:p w:rsidR="009919EA" w:rsidRDefault="008546E6">
      <w:pPr>
        <w:spacing w:after="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5943600" cy="3505200"/>
            <wp:effectExtent l="0" t="0" r="0" b="0"/>
            <wp:docPr id="7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5"/>
                    <a:srcRect/>
                    <a:stretch>
                      <a:fillRect/>
                    </a:stretch>
                  </pic:blipFill>
                  <pic:spPr>
                    <a:xfrm>
                      <a:off x="0" y="0"/>
                      <a:ext cx="5943600" cy="3505200"/>
                    </a:xfrm>
                    <a:prstGeom prst="rect">
                      <a:avLst/>
                    </a:prstGeom>
                    <a:ln/>
                  </pic:spPr>
                </pic:pic>
              </a:graphicData>
            </a:graphic>
          </wp:inline>
        </w:drawing>
      </w: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The green bars represent the respondents who agree that they will react if they have any fake account and the brown bars represent the respondents who disagree with the question.</w:t>
      </w:r>
    </w:p>
    <w:p w:rsidR="009919EA" w:rsidRDefault="009919EA">
      <w:pPr>
        <w:spacing w:after="0" w:line="240" w:lineRule="auto"/>
        <w:jc w:val="both"/>
        <w:rPr>
          <w:rFonts w:ascii="Arial" w:eastAsia="Arial" w:hAnsi="Arial" w:cs="Arial"/>
          <w:b/>
          <w:sz w:val="26"/>
          <w:szCs w:val="26"/>
        </w:rPr>
      </w:pPr>
    </w:p>
    <w:p w:rsidR="009919EA" w:rsidRDefault="009919EA">
      <w:pPr>
        <w:spacing w:after="0" w:line="240" w:lineRule="auto"/>
        <w:jc w:val="both"/>
        <w:rPr>
          <w:rFonts w:ascii="Arial" w:eastAsia="Arial" w:hAnsi="Arial" w:cs="Arial"/>
          <w:b/>
          <w:sz w:val="26"/>
          <w:szCs w:val="26"/>
        </w:rPr>
      </w:pPr>
    </w:p>
    <w:p w:rsidR="009919EA" w:rsidRDefault="008546E6">
      <w:pPr>
        <w:spacing w:after="0" w:line="240" w:lineRule="auto"/>
        <w:jc w:val="both"/>
        <w:rPr>
          <w:rFonts w:ascii="Arial" w:eastAsia="Arial" w:hAnsi="Arial" w:cs="Arial"/>
          <w:b/>
          <w:color w:val="000000"/>
          <w:sz w:val="26"/>
          <w:szCs w:val="26"/>
        </w:rPr>
      </w:pPr>
      <w:r>
        <w:rPr>
          <w:rFonts w:ascii="Arial" w:eastAsia="Arial" w:hAnsi="Arial" w:cs="Arial"/>
          <w:b/>
          <w:color w:val="000000"/>
          <w:sz w:val="26"/>
          <w:szCs w:val="26"/>
        </w:rPr>
        <w:t>Gender * CSQ9</w:t>
      </w:r>
    </w:p>
    <w:p w:rsidR="009919EA" w:rsidRDefault="009919EA">
      <w:pPr>
        <w:spacing w:after="0" w:line="240" w:lineRule="auto"/>
        <w:jc w:val="both"/>
        <w:rPr>
          <w:rFonts w:ascii="Times New Roman" w:eastAsia="Times New Roman" w:hAnsi="Times New Roman" w:cs="Times New Roman"/>
          <w:sz w:val="24"/>
          <w:szCs w:val="24"/>
        </w:rPr>
      </w:pPr>
    </w:p>
    <w:tbl>
      <w:tblPr>
        <w:tblStyle w:val="afffff0"/>
        <w:tblW w:w="9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15"/>
        <w:gridCol w:w="1980"/>
        <w:gridCol w:w="1065"/>
        <w:gridCol w:w="1020"/>
        <w:gridCol w:w="4545"/>
      </w:tblGrid>
      <w:tr w:rsidR="009919EA">
        <w:tc>
          <w:tcPr>
            <w:tcW w:w="9525" w:type="dxa"/>
            <w:gridSpan w:val="5"/>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Crosstab</w:t>
            </w:r>
          </w:p>
        </w:tc>
      </w:tr>
      <w:tr w:rsidR="009919EA">
        <w:tc>
          <w:tcPr>
            <w:tcW w:w="9525" w:type="dxa"/>
            <w:gridSpan w:val="5"/>
            <w:tcBorders>
              <w:top w:val="nil"/>
              <w:left w:val="nil"/>
              <w:bottom w:val="nil"/>
              <w:right w:val="nil"/>
            </w:tcBorders>
            <w:shd w:val="clear" w:color="auto" w:fill="FFFFFF"/>
            <w:vAlign w:val="bottom"/>
          </w:tcPr>
          <w:p w:rsidR="009919EA" w:rsidRDefault="008546E6">
            <w:pPr>
              <w:spacing w:after="0"/>
              <w:jc w:val="both"/>
              <w:rPr>
                <w:rFonts w:ascii="Times New Roman" w:eastAsia="Times New Roman" w:hAnsi="Times New Roman" w:cs="Times New Roman"/>
                <w:sz w:val="24"/>
                <w:szCs w:val="24"/>
              </w:rPr>
            </w:pPr>
            <w:r>
              <w:rPr>
                <w:rFonts w:ascii="Arial" w:eastAsia="Arial" w:hAnsi="Arial" w:cs="Arial"/>
                <w:color w:val="010205"/>
                <w:sz w:val="18"/>
                <w:szCs w:val="18"/>
                <w:highlight w:val="white"/>
              </w:rPr>
              <w:t xml:space="preserve">Count  </w:t>
            </w:r>
          </w:p>
        </w:tc>
      </w:tr>
      <w:tr w:rsidR="009919EA">
        <w:tc>
          <w:tcPr>
            <w:tcW w:w="2895" w:type="dxa"/>
            <w:gridSpan w:val="2"/>
            <w:vMerge w:val="restart"/>
            <w:tcBorders>
              <w:top w:val="nil"/>
              <w:left w:val="nil"/>
              <w:bottom w:val="nil"/>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2085" w:type="dxa"/>
            <w:gridSpan w:val="2"/>
            <w:tcBorders>
              <w:top w:val="nil"/>
              <w:left w:val="nil"/>
              <w:bottom w:val="nil"/>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CSQ9</w:t>
            </w:r>
          </w:p>
        </w:tc>
        <w:tc>
          <w:tcPr>
            <w:tcW w:w="4545" w:type="dxa"/>
            <w:vMerge w:val="restart"/>
            <w:tcBorders>
              <w:top w:val="nil"/>
              <w:left w:val="single" w:sz="8" w:space="0" w:color="E0E0E0"/>
              <w:bottom w:val="nil"/>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r>
      <w:tr w:rsidR="009919EA">
        <w:tc>
          <w:tcPr>
            <w:tcW w:w="2895" w:type="dxa"/>
            <w:gridSpan w:val="2"/>
            <w:vMerge/>
            <w:tcBorders>
              <w:top w:val="nil"/>
              <w:left w:val="nil"/>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c>
          <w:tcPr>
            <w:tcW w:w="1065"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020"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4545" w:type="dxa"/>
            <w:vMerge/>
            <w:tcBorders>
              <w:top w:val="nil"/>
              <w:left w:val="single" w:sz="8" w:space="0" w:color="E0E0E0"/>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r>
      <w:tr w:rsidR="009919EA">
        <w:tc>
          <w:tcPr>
            <w:tcW w:w="915"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w:t>
            </w:r>
          </w:p>
        </w:tc>
        <w:tc>
          <w:tcPr>
            <w:tcW w:w="1980"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Male</w:t>
            </w:r>
          </w:p>
        </w:tc>
        <w:tc>
          <w:tcPr>
            <w:tcW w:w="1065"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c>
          <w:tcPr>
            <w:tcW w:w="1020"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c>
          <w:tcPr>
            <w:tcW w:w="4545"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23</w:t>
            </w:r>
          </w:p>
        </w:tc>
      </w:tr>
      <w:tr w:rsidR="009919EA">
        <w:tc>
          <w:tcPr>
            <w:tcW w:w="91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980"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Female</w:t>
            </w:r>
          </w:p>
        </w:tc>
        <w:tc>
          <w:tcPr>
            <w:tcW w:w="1065"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20</w:t>
            </w:r>
          </w:p>
        </w:tc>
        <w:tc>
          <w:tcPr>
            <w:tcW w:w="4545"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r>
      <w:tr w:rsidR="009919EA">
        <w:tc>
          <w:tcPr>
            <w:tcW w:w="91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980"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Non-binary</w:t>
            </w:r>
          </w:p>
        </w:tc>
        <w:tc>
          <w:tcPr>
            <w:tcW w:w="1065"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c>
          <w:tcPr>
            <w:tcW w:w="4545"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r>
      <w:tr w:rsidR="009919EA">
        <w:tc>
          <w:tcPr>
            <w:tcW w:w="91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980"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Prefer not to answer</w:t>
            </w:r>
          </w:p>
        </w:tc>
        <w:tc>
          <w:tcPr>
            <w:tcW w:w="1065"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4545"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r>
      <w:tr w:rsidR="009919EA">
        <w:tc>
          <w:tcPr>
            <w:tcW w:w="2895"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065"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1020"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44</w:t>
            </w:r>
          </w:p>
        </w:tc>
        <w:tc>
          <w:tcPr>
            <w:tcW w:w="4545" w:type="dxa"/>
            <w:tcBorders>
              <w:top w:val="single" w:sz="8" w:space="0" w:color="AEAEAE"/>
              <w:left w:val="single" w:sz="8" w:space="0" w:color="E0E0E0"/>
              <w:bottom w:val="single" w:sz="8" w:space="0" w:color="152935"/>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r>
    </w:tbl>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This count table shows ,3 respondents disagreed and 44 respondents agreed with this question.</w:t>
      </w: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tbl>
      <w:tblPr>
        <w:tblStyle w:val="afffff1"/>
        <w:tblW w:w="92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445"/>
        <w:gridCol w:w="1020"/>
        <w:gridCol w:w="1020"/>
        <w:gridCol w:w="4800"/>
      </w:tblGrid>
      <w:tr w:rsidR="009919EA">
        <w:tc>
          <w:tcPr>
            <w:tcW w:w="9285" w:type="dxa"/>
            <w:gridSpan w:val="4"/>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Chi-Square Tests</w:t>
            </w:r>
          </w:p>
        </w:tc>
      </w:tr>
      <w:tr w:rsidR="009919EA">
        <w:tc>
          <w:tcPr>
            <w:tcW w:w="2445" w:type="dxa"/>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020"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Value</w:t>
            </w:r>
          </w:p>
        </w:tc>
        <w:tc>
          <w:tcPr>
            <w:tcW w:w="1020"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proofErr w:type="spellStart"/>
            <w:r>
              <w:rPr>
                <w:rFonts w:ascii="Arial" w:eastAsia="Arial" w:hAnsi="Arial" w:cs="Arial"/>
                <w:color w:val="264A60"/>
                <w:sz w:val="18"/>
                <w:szCs w:val="18"/>
              </w:rPr>
              <w:t>df</w:t>
            </w:r>
            <w:proofErr w:type="spellEnd"/>
          </w:p>
        </w:tc>
        <w:tc>
          <w:tcPr>
            <w:tcW w:w="4800"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Asymptotic Significance (2-sided)</w:t>
            </w:r>
          </w:p>
        </w:tc>
      </w:tr>
      <w:tr w:rsidR="009919EA">
        <w:tc>
          <w:tcPr>
            <w:tcW w:w="2445"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Pearson Chi-Square</w:t>
            </w:r>
          </w:p>
        </w:tc>
        <w:tc>
          <w:tcPr>
            <w:tcW w:w="1020"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.503</w:t>
            </w:r>
            <w:r>
              <w:rPr>
                <w:rFonts w:ascii="Arial" w:eastAsia="Arial" w:hAnsi="Arial" w:cs="Arial"/>
                <w:color w:val="010205"/>
                <w:sz w:val="18"/>
                <w:szCs w:val="18"/>
                <w:vertAlign w:val="superscript"/>
              </w:rPr>
              <w:t>a</w:t>
            </w:r>
          </w:p>
        </w:tc>
        <w:tc>
          <w:tcPr>
            <w:tcW w:w="1020"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4800"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.918</w:t>
            </w:r>
          </w:p>
        </w:tc>
      </w:tr>
      <w:tr w:rsidR="009919EA">
        <w:tc>
          <w:tcPr>
            <w:tcW w:w="244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Likelihood Ratio</w:t>
            </w:r>
          </w:p>
        </w:tc>
        <w:tc>
          <w:tcPr>
            <w:tcW w:w="102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.683</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4800"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.877</w:t>
            </w:r>
          </w:p>
        </w:tc>
      </w:tr>
      <w:tr w:rsidR="009919EA">
        <w:tc>
          <w:tcPr>
            <w:tcW w:w="244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Linear-by-Linear Association</w:t>
            </w:r>
          </w:p>
        </w:tc>
        <w:tc>
          <w:tcPr>
            <w:tcW w:w="102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.476</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4800"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.490</w:t>
            </w:r>
          </w:p>
        </w:tc>
      </w:tr>
      <w:tr w:rsidR="009919EA">
        <w:tc>
          <w:tcPr>
            <w:tcW w:w="2445" w:type="dxa"/>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 of Valid Cases</w:t>
            </w:r>
          </w:p>
        </w:tc>
        <w:tc>
          <w:tcPr>
            <w:tcW w:w="1020"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2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4800"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9285" w:type="dxa"/>
            <w:gridSpan w:val="4"/>
            <w:tcBorders>
              <w:top w:val="nil"/>
              <w:left w:val="nil"/>
              <w:bottom w:val="nil"/>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a. 6 cells (75.0%) have expected count less than 5. The minimum expected count is .06.</w:t>
            </w:r>
          </w:p>
        </w:tc>
      </w:tr>
    </w:tbl>
    <w:p w:rsidR="009919EA" w:rsidRDefault="009919EA">
      <w:pPr>
        <w:spacing w:after="0"/>
        <w:jc w:val="both"/>
        <w:rPr>
          <w:rFonts w:ascii="Times New Roman" w:eastAsia="Times New Roman" w:hAnsi="Times New Roman" w:cs="Times New Roman"/>
          <w:sz w:val="24"/>
          <w:szCs w:val="24"/>
        </w:rPr>
      </w:pPr>
    </w:p>
    <w:p w:rsidR="009919EA" w:rsidRDefault="008546E6">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0</m:t>
              </m:r>
            </m:sub>
          </m:sSub>
          <m:r>
            <w:rPr>
              <w:rFonts w:ascii="Cambria Math" w:eastAsia="Cambria Math" w:hAnsi="Cambria Math" w:cs="Cambria Math"/>
              <w:sz w:val="24"/>
              <w:szCs w:val="24"/>
            </w:rPr>
            <m:t>:</m:t>
          </m:r>
          <m:r>
            <w:rPr>
              <w:rFonts w:ascii="Cambria Math" w:eastAsia="Cambria Math" w:hAnsi="Cambria Math" w:cs="Cambria Math"/>
              <w:sz w:val="24"/>
              <w:szCs w:val="24"/>
            </w:rPr>
            <m:t>Social</m:t>
          </m:r>
          <m:r>
            <w:rPr>
              <w:rFonts w:ascii="Cambria Math" w:eastAsia="Cambria Math" w:hAnsi="Cambria Math" w:cs="Cambria Math"/>
              <w:sz w:val="24"/>
              <w:szCs w:val="24"/>
            </w:rPr>
            <m:t xml:space="preserve"> </m:t>
          </m:r>
          <m:r>
            <w:rPr>
              <w:rFonts w:ascii="Cambria Math" w:eastAsia="Cambria Math" w:hAnsi="Cambria Math" w:cs="Cambria Math"/>
              <w:sz w:val="24"/>
              <w:szCs w:val="24"/>
            </w:rPr>
            <m:t>media</m:t>
          </m:r>
          <m:r>
            <w:rPr>
              <w:rFonts w:ascii="Cambria Math" w:eastAsia="Cambria Math" w:hAnsi="Cambria Math" w:cs="Cambria Math"/>
              <w:sz w:val="24"/>
              <w:szCs w:val="24"/>
            </w:rPr>
            <m:t xml:space="preserve"> </m:t>
          </m:r>
          <m:r>
            <w:rPr>
              <w:rFonts w:ascii="Cambria Math" w:eastAsia="Cambria Math" w:hAnsi="Cambria Math" w:cs="Cambria Math"/>
              <w:sz w:val="24"/>
              <w:szCs w:val="24"/>
            </w:rPr>
            <m:t>affect</m:t>
          </m:r>
          <m:r>
            <w:rPr>
              <w:rFonts w:ascii="Cambria Math" w:eastAsia="Cambria Math" w:hAnsi="Cambria Math" w:cs="Cambria Math"/>
              <w:sz w:val="24"/>
              <w:szCs w:val="24"/>
            </w:rPr>
            <m:t xml:space="preserve"> </m:t>
          </m:r>
          <m:r>
            <w:rPr>
              <w:rFonts w:ascii="Cambria Math" w:eastAsia="Cambria Math" w:hAnsi="Cambria Math" w:cs="Cambria Math"/>
              <w:sz w:val="24"/>
              <w:szCs w:val="24"/>
            </w:rPr>
            <m:t>mental</m:t>
          </m:r>
          <m:r>
            <w:rPr>
              <w:rFonts w:ascii="Cambria Math" w:eastAsia="Cambria Math" w:hAnsi="Cambria Math" w:cs="Cambria Math"/>
              <w:sz w:val="24"/>
              <w:szCs w:val="24"/>
            </w:rPr>
            <m:t xml:space="preserve"> h</m:t>
          </m:r>
          <m:r>
            <w:rPr>
              <w:rFonts w:ascii="Cambria Math" w:eastAsia="Cambria Math" w:hAnsi="Cambria Math" w:cs="Cambria Math"/>
              <w:sz w:val="24"/>
              <w:szCs w:val="24"/>
            </w:rPr>
            <m:t>ealt</m:t>
          </m:r>
          <m:r>
            <w:rPr>
              <w:rFonts w:ascii="Cambria Math" w:eastAsia="Cambria Math" w:hAnsi="Cambria Math" w:cs="Cambria Math"/>
              <w:sz w:val="24"/>
              <w:szCs w:val="24"/>
            </w:rPr>
            <m:t>h</m:t>
          </m:r>
        </m:oMath>
      </m:oMathPara>
    </w:p>
    <w:p w:rsidR="009919EA" w:rsidRDefault="008546E6">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1</m:t>
              </m:r>
            </m:sub>
          </m:sSub>
          <m:r>
            <w:rPr>
              <w:rFonts w:ascii="Cambria Math" w:eastAsia="Cambria Math" w:hAnsi="Cambria Math" w:cs="Cambria Math"/>
              <w:sz w:val="24"/>
              <w:szCs w:val="24"/>
            </w:rPr>
            <m:t>:</m:t>
          </m:r>
          <m:r>
            <w:rPr>
              <w:rFonts w:ascii="Cambria Math" w:eastAsia="Cambria Math" w:hAnsi="Cambria Math" w:cs="Cambria Math"/>
              <w:sz w:val="24"/>
              <w:szCs w:val="24"/>
            </w:rPr>
            <m:t>Social</m:t>
          </m:r>
          <m:r>
            <w:rPr>
              <w:rFonts w:ascii="Cambria Math" w:eastAsia="Cambria Math" w:hAnsi="Cambria Math" w:cs="Cambria Math"/>
              <w:sz w:val="24"/>
              <w:szCs w:val="24"/>
            </w:rPr>
            <m:t xml:space="preserve"> </m:t>
          </m:r>
          <m:r>
            <w:rPr>
              <w:rFonts w:ascii="Cambria Math" w:eastAsia="Cambria Math" w:hAnsi="Cambria Math" w:cs="Cambria Math"/>
              <w:sz w:val="24"/>
              <w:szCs w:val="24"/>
            </w:rPr>
            <m:t>does</m:t>
          </m:r>
          <m:r>
            <w:rPr>
              <w:rFonts w:ascii="Cambria Math" w:eastAsia="Cambria Math" w:hAnsi="Cambria Math" w:cs="Cambria Math"/>
              <w:sz w:val="24"/>
              <w:szCs w:val="24"/>
            </w:rPr>
            <m:t xml:space="preserve"> </m:t>
          </m:r>
          <m:r>
            <w:rPr>
              <w:rFonts w:ascii="Cambria Math" w:eastAsia="Cambria Math" w:hAnsi="Cambria Math" w:cs="Cambria Math"/>
              <w:sz w:val="24"/>
              <w:szCs w:val="24"/>
            </w:rPr>
            <m:t>not</m:t>
          </m:r>
          <m:r>
            <w:rPr>
              <w:rFonts w:ascii="Cambria Math" w:eastAsia="Cambria Math" w:hAnsi="Cambria Math" w:cs="Cambria Math"/>
              <w:sz w:val="24"/>
              <w:szCs w:val="24"/>
            </w:rPr>
            <m:t xml:space="preserve"> </m:t>
          </m:r>
          <m:r>
            <w:rPr>
              <w:rFonts w:ascii="Cambria Math" w:eastAsia="Cambria Math" w:hAnsi="Cambria Math" w:cs="Cambria Math"/>
              <w:sz w:val="24"/>
              <w:szCs w:val="24"/>
            </w:rPr>
            <m:t>media</m:t>
          </m:r>
          <m:r>
            <w:rPr>
              <w:rFonts w:ascii="Cambria Math" w:eastAsia="Cambria Math" w:hAnsi="Cambria Math" w:cs="Cambria Math"/>
              <w:sz w:val="24"/>
              <w:szCs w:val="24"/>
            </w:rPr>
            <m:t xml:space="preserve"> </m:t>
          </m:r>
          <m:r>
            <w:rPr>
              <w:rFonts w:ascii="Cambria Math" w:eastAsia="Cambria Math" w:hAnsi="Cambria Math" w:cs="Cambria Math"/>
              <w:sz w:val="24"/>
              <w:szCs w:val="24"/>
            </w:rPr>
            <m:t>affect</m:t>
          </m:r>
          <m:r>
            <w:rPr>
              <w:rFonts w:ascii="Cambria Math" w:eastAsia="Cambria Math" w:hAnsi="Cambria Math" w:cs="Cambria Math"/>
              <w:sz w:val="24"/>
              <w:szCs w:val="24"/>
            </w:rPr>
            <m:t xml:space="preserve"> </m:t>
          </m:r>
          <m:r>
            <w:rPr>
              <w:rFonts w:ascii="Cambria Math" w:eastAsia="Cambria Math" w:hAnsi="Cambria Math" w:cs="Cambria Math"/>
              <w:sz w:val="24"/>
              <w:szCs w:val="24"/>
            </w:rPr>
            <m:t>mental</m:t>
          </m:r>
          <m:r>
            <w:rPr>
              <w:rFonts w:ascii="Cambria Math" w:eastAsia="Cambria Math" w:hAnsi="Cambria Math" w:cs="Cambria Math"/>
              <w:sz w:val="24"/>
              <w:szCs w:val="24"/>
            </w:rPr>
            <m:t xml:space="preserve"> h</m:t>
          </m:r>
          <m:r>
            <w:rPr>
              <w:rFonts w:ascii="Cambria Math" w:eastAsia="Cambria Math" w:hAnsi="Cambria Math" w:cs="Cambria Math"/>
              <w:sz w:val="24"/>
              <w:szCs w:val="24"/>
            </w:rPr>
            <m:t>ealt</m:t>
          </m:r>
          <m:r>
            <w:rPr>
              <w:rFonts w:ascii="Cambria Math" w:eastAsia="Cambria Math" w:hAnsi="Cambria Math" w:cs="Cambria Math"/>
              <w:sz w:val="24"/>
              <w:szCs w:val="24"/>
            </w:rPr>
            <m:t>h</m:t>
          </m:r>
        </m:oMath>
      </m:oMathPara>
    </w:p>
    <w:p w:rsidR="009919EA" w:rsidRDefault="009919EA">
      <w:pPr>
        <w:spacing w:after="0"/>
        <w:jc w:val="both"/>
        <w:rPr>
          <w:rFonts w:ascii="Arial" w:eastAsia="Arial" w:hAnsi="Arial" w:cs="Arial"/>
          <w:sz w:val="24"/>
          <w:szCs w:val="24"/>
        </w:rPr>
      </w:pPr>
    </w:p>
    <w:p w:rsidR="009919EA" w:rsidRDefault="008546E6">
      <w:pPr>
        <w:spacing w:after="0"/>
        <w:jc w:val="both"/>
        <w:rPr>
          <w:rFonts w:ascii="Arial" w:eastAsia="Arial" w:hAnsi="Arial" w:cs="Arial"/>
          <w:sz w:val="24"/>
          <w:szCs w:val="24"/>
        </w:rPr>
      </w:pPr>
      <w:r>
        <w:rPr>
          <w:rFonts w:ascii="Arial" w:eastAsia="Arial" w:hAnsi="Arial" w:cs="Arial"/>
          <w:sz w:val="24"/>
          <w:szCs w:val="24"/>
        </w:rPr>
        <w:t>With the level of significant .05,</w:t>
      </w:r>
    </w:p>
    <w:p w:rsidR="009919EA" w:rsidRDefault="008546E6">
      <w:pPr>
        <w:spacing w:after="0"/>
        <w:jc w:val="both"/>
        <w:rPr>
          <w:rFonts w:ascii="Arial" w:eastAsia="Arial" w:hAnsi="Arial" w:cs="Arial"/>
          <w:sz w:val="24"/>
          <w:szCs w:val="24"/>
        </w:rPr>
      </w:pPr>
      <w:r>
        <w:rPr>
          <w:rFonts w:ascii="Arial" w:eastAsia="Arial" w:hAnsi="Arial" w:cs="Arial"/>
          <w:sz w:val="24"/>
          <w:szCs w:val="24"/>
        </w:rPr>
        <w:t>The value of test statistic is .503 and p = .918</w:t>
      </w:r>
    </w:p>
    <w:p w:rsidR="009919EA" w:rsidRDefault="009919EA">
      <w:pPr>
        <w:spacing w:after="0"/>
        <w:jc w:val="both"/>
        <w:rPr>
          <w:rFonts w:ascii="Arial" w:eastAsia="Arial" w:hAnsi="Arial" w:cs="Arial"/>
          <w:sz w:val="24"/>
          <w:szCs w:val="24"/>
        </w:rPr>
      </w:pPr>
    </w:p>
    <w:p w:rsidR="009919EA" w:rsidRDefault="008546E6">
      <w:pPr>
        <w:spacing w:after="0"/>
        <w:jc w:val="both"/>
        <w:rPr>
          <w:rFonts w:ascii="Arial" w:eastAsia="Arial" w:hAnsi="Arial" w:cs="Arial"/>
          <w:sz w:val="24"/>
          <w:szCs w:val="24"/>
        </w:rPr>
      </w:pPr>
      <w:r>
        <w:rPr>
          <w:rFonts w:ascii="Arial" w:eastAsia="Arial" w:hAnsi="Arial" w:cs="Arial"/>
          <w:sz w:val="24"/>
          <w:szCs w:val="24"/>
        </w:rPr>
        <w:t>In this case the p-value is</w:t>
      </w:r>
      <w:r>
        <w:rPr>
          <w:rFonts w:ascii="Arial" w:eastAsia="Arial" w:hAnsi="Arial" w:cs="Arial"/>
          <w:sz w:val="24"/>
          <w:szCs w:val="24"/>
        </w:rPr>
        <w:t xml:space="preserve"> greater than the significance level (α = 0.05), so that I do not reject the null hypothesis. That means the highest number of people think that social media affects mental health.</w:t>
      </w:r>
    </w:p>
    <w:p w:rsidR="009919EA" w:rsidRDefault="009919EA">
      <w:pPr>
        <w:spacing w:after="0"/>
        <w:jc w:val="both"/>
        <w:rPr>
          <w:rFonts w:ascii="Times New Roman" w:eastAsia="Times New Roman" w:hAnsi="Times New Roman" w:cs="Times New Roman"/>
          <w:sz w:val="24"/>
          <w:szCs w:val="24"/>
        </w:rPr>
      </w:pPr>
    </w:p>
    <w:p w:rsidR="009919EA" w:rsidRDefault="009919EA">
      <w:pPr>
        <w:spacing w:after="0" w:line="240" w:lineRule="auto"/>
        <w:jc w:val="both"/>
        <w:rPr>
          <w:rFonts w:ascii="Arial" w:eastAsia="Arial" w:hAnsi="Arial" w:cs="Arial"/>
          <w:sz w:val="24"/>
          <w:szCs w:val="24"/>
        </w:rPr>
      </w:pPr>
    </w:p>
    <w:p w:rsidR="009919EA" w:rsidRDefault="008546E6">
      <w:pPr>
        <w:spacing w:after="0" w:line="240" w:lineRule="auto"/>
        <w:jc w:val="both"/>
        <w:rPr>
          <w:rFonts w:ascii="Arial" w:eastAsia="Arial" w:hAnsi="Arial" w:cs="Arial"/>
          <w:b/>
          <w:color w:val="000000"/>
          <w:sz w:val="26"/>
          <w:szCs w:val="26"/>
        </w:rPr>
      </w:pPr>
      <w:r>
        <w:rPr>
          <w:rFonts w:ascii="Arial" w:eastAsia="Arial" w:hAnsi="Arial" w:cs="Arial"/>
          <w:b/>
          <w:color w:val="000000"/>
          <w:sz w:val="26"/>
          <w:szCs w:val="26"/>
        </w:rPr>
        <w:lastRenderedPageBreak/>
        <w:t xml:space="preserve">Gender * </w:t>
      </w:r>
      <w:r>
        <w:rPr>
          <w:rFonts w:ascii="Arial" w:eastAsia="Arial" w:hAnsi="Arial" w:cs="Arial"/>
          <w:b/>
          <w:noProof/>
          <w:color w:val="000000"/>
          <w:sz w:val="26"/>
          <w:szCs w:val="26"/>
        </w:rPr>
        <w:drawing>
          <wp:inline distT="114300" distB="114300" distL="114300" distR="114300">
            <wp:extent cx="5943600" cy="3505200"/>
            <wp:effectExtent l="0" t="0" r="0" b="0"/>
            <wp:docPr id="7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6"/>
                    <a:srcRect/>
                    <a:stretch>
                      <a:fillRect/>
                    </a:stretch>
                  </pic:blipFill>
                  <pic:spPr>
                    <a:xfrm>
                      <a:off x="0" y="0"/>
                      <a:ext cx="5943600" cy="3505200"/>
                    </a:xfrm>
                    <a:prstGeom prst="rect">
                      <a:avLst/>
                    </a:prstGeom>
                    <a:ln/>
                  </pic:spPr>
                </pic:pic>
              </a:graphicData>
            </a:graphic>
          </wp:inline>
        </w:drawing>
      </w: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b/>
          <w:sz w:val="26"/>
          <w:szCs w:val="26"/>
        </w:rPr>
      </w:pPr>
      <w:r>
        <w:rPr>
          <w:rFonts w:ascii="Arial" w:eastAsia="Arial" w:hAnsi="Arial" w:cs="Arial"/>
          <w:sz w:val="24"/>
          <w:szCs w:val="24"/>
        </w:rPr>
        <w:t>The green bars represent the respondents who agreed that soci</w:t>
      </w:r>
      <w:r>
        <w:rPr>
          <w:rFonts w:ascii="Arial" w:eastAsia="Arial" w:hAnsi="Arial" w:cs="Arial"/>
          <w:sz w:val="24"/>
          <w:szCs w:val="24"/>
        </w:rPr>
        <w:t>al media affects mental health and the brown bars represent the respondents who disagreed with the question.</w:t>
      </w:r>
    </w:p>
    <w:p w:rsidR="009919EA" w:rsidRDefault="008546E6">
      <w:pPr>
        <w:spacing w:after="0" w:line="240" w:lineRule="auto"/>
        <w:jc w:val="both"/>
        <w:rPr>
          <w:rFonts w:ascii="Arial" w:eastAsia="Arial" w:hAnsi="Arial" w:cs="Arial"/>
          <w:b/>
          <w:color w:val="000000"/>
          <w:sz w:val="26"/>
          <w:szCs w:val="26"/>
        </w:rPr>
      </w:pPr>
      <w:r>
        <w:rPr>
          <w:rFonts w:ascii="Arial" w:eastAsia="Arial" w:hAnsi="Arial" w:cs="Arial"/>
          <w:b/>
          <w:color w:val="000000"/>
          <w:sz w:val="26"/>
          <w:szCs w:val="26"/>
        </w:rPr>
        <w:t>CSQ10</w:t>
      </w:r>
    </w:p>
    <w:p w:rsidR="009919EA" w:rsidRDefault="009919EA">
      <w:pPr>
        <w:spacing w:after="0" w:line="240" w:lineRule="auto"/>
        <w:jc w:val="both"/>
        <w:rPr>
          <w:rFonts w:ascii="Times New Roman" w:eastAsia="Times New Roman" w:hAnsi="Times New Roman" w:cs="Times New Roman"/>
          <w:sz w:val="24"/>
          <w:szCs w:val="24"/>
        </w:rPr>
      </w:pPr>
    </w:p>
    <w:tbl>
      <w:tblPr>
        <w:tblStyle w:val="afffff2"/>
        <w:tblW w:w="9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15"/>
        <w:gridCol w:w="1980"/>
        <w:gridCol w:w="1065"/>
        <w:gridCol w:w="1020"/>
        <w:gridCol w:w="4125"/>
      </w:tblGrid>
      <w:tr w:rsidR="009919EA">
        <w:tc>
          <w:tcPr>
            <w:tcW w:w="9105" w:type="dxa"/>
            <w:gridSpan w:val="5"/>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Crosstab</w:t>
            </w:r>
          </w:p>
        </w:tc>
      </w:tr>
      <w:tr w:rsidR="009919EA">
        <w:tc>
          <w:tcPr>
            <w:tcW w:w="9105" w:type="dxa"/>
            <w:gridSpan w:val="5"/>
            <w:tcBorders>
              <w:top w:val="nil"/>
              <w:left w:val="nil"/>
              <w:bottom w:val="nil"/>
              <w:right w:val="nil"/>
            </w:tcBorders>
            <w:shd w:val="clear" w:color="auto" w:fill="FFFFFF"/>
            <w:vAlign w:val="bottom"/>
          </w:tcPr>
          <w:p w:rsidR="009919EA" w:rsidRDefault="008546E6">
            <w:pPr>
              <w:spacing w:after="0"/>
              <w:jc w:val="both"/>
              <w:rPr>
                <w:rFonts w:ascii="Times New Roman" w:eastAsia="Times New Roman" w:hAnsi="Times New Roman" w:cs="Times New Roman"/>
                <w:sz w:val="24"/>
                <w:szCs w:val="24"/>
              </w:rPr>
            </w:pPr>
            <w:r>
              <w:rPr>
                <w:rFonts w:ascii="Arial" w:eastAsia="Arial" w:hAnsi="Arial" w:cs="Arial"/>
                <w:color w:val="010205"/>
                <w:sz w:val="18"/>
                <w:szCs w:val="18"/>
                <w:highlight w:val="white"/>
              </w:rPr>
              <w:t xml:space="preserve">Count  </w:t>
            </w:r>
          </w:p>
        </w:tc>
      </w:tr>
      <w:tr w:rsidR="009919EA">
        <w:tc>
          <w:tcPr>
            <w:tcW w:w="2895" w:type="dxa"/>
            <w:gridSpan w:val="2"/>
            <w:vMerge w:val="restart"/>
            <w:tcBorders>
              <w:top w:val="nil"/>
              <w:left w:val="nil"/>
              <w:bottom w:val="nil"/>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2085" w:type="dxa"/>
            <w:gridSpan w:val="2"/>
            <w:tcBorders>
              <w:top w:val="nil"/>
              <w:left w:val="nil"/>
              <w:bottom w:val="nil"/>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CSQ10</w:t>
            </w:r>
          </w:p>
        </w:tc>
        <w:tc>
          <w:tcPr>
            <w:tcW w:w="4125" w:type="dxa"/>
            <w:vMerge w:val="restart"/>
            <w:tcBorders>
              <w:top w:val="nil"/>
              <w:left w:val="single" w:sz="8" w:space="0" w:color="E0E0E0"/>
              <w:bottom w:val="nil"/>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r>
      <w:tr w:rsidR="009919EA">
        <w:tc>
          <w:tcPr>
            <w:tcW w:w="2895" w:type="dxa"/>
            <w:gridSpan w:val="2"/>
            <w:vMerge/>
            <w:tcBorders>
              <w:top w:val="nil"/>
              <w:left w:val="nil"/>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c>
          <w:tcPr>
            <w:tcW w:w="1065"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020"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4125" w:type="dxa"/>
            <w:vMerge/>
            <w:tcBorders>
              <w:top w:val="nil"/>
              <w:left w:val="single" w:sz="8" w:space="0" w:color="E0E0E0"/>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r>
      <w:tr w:rsidR="009919EA">
        <w:tc>
          <w:tcPr>
            <w:tcW w:w="915"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w:t>
            </w:r>
          </w:p>
        </w:tc>
        <w:tc>
          <w:tcPr>
            <w:tcW w:w="1980"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Male</w:t>
            </w:r>
          </w:p>
        </w:tc>
        <w:tc>
          <w:tcPr>
            <w:tcW w:w="1065"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8</w:t>
            </w:r>
          </w:p>
        </w:tc>
        <w:tc>
          <w:tcPr>
            <w:tcW w:w="1020"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15</w:t>
            </w:r>
          </w:p>
        </w:tc>
        <w:tc>
          <w:tcPr>
            <w:tcW w:w="4125"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23</w:t>
            </w:r>
          </w:p>
        </w:tc>
      </w:tr>
      <w:tr w:rsidR="009919EA">
        <w:tc>
          <w:tcPr>
            <w:tcW w:w="91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980"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Female</w:t>
            </w:r>
          </w:p>
        </w:tc>
        <w:tc>
          <w:tcPr>
            <w:tcW w:w="1065"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11</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w:t>
            </w:r>
          </w:p>
        </w:tc>
        <w:tc>
          <w:tcPr>
            <w:tcW w:w="4125"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r>
      <w:tr w:rsidR="009919EA">
        <w:tc>
          <w:tcPr>
            <w:tcW w:w="91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980"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Non-binary</w:t>
            </w:r>
          </w:p>
        </w:tc>
        <w:tc>
          <w:tcPr>
            <w:tcW w:w="1065"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c>
          <w:tcPr>
            <w:tcW w:w="4125"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r>
      <w:tr w:rsidR="009919EA">
        <w:tc>
          <w:tcPr>
            <w:tcW w:w="91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980"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Prefer not to answer</w:t>
            </w:r>
          </w:p>
        </w:tc>
        <w:tc>
          <w:tcPr>
            <w:tcW w:w="1065"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w:t>
            </w:r>
          </w:p>
        </w:tc>
        <w:tc>
          <w:tcPr>
            <w:tcW w:w="4125"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r>
      <w:tr w:rsidR="009919EA">
        <w:tc>
          <w:tcPr>
            <w:tcW w:w="2895"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065"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20</w:t>
            </w:r>
          </w:p>
        </w:tc>
        <w:tc>
          <w:tcPr>
            <w:tcW w:w="1020"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27</w:t>
            </w:r>
          </w:p>
        </w:tc>
        <w:tc>
          <w:tcPr>
            <w:tcW w:w="4125" w:type="dxa"/>
            <w:tcBorders>
              <w:top w:val="single" w:sz="8" w:space="0" w:color="AEAEAE"/>
              <w:left w:val="single" w:sz="8" w:space="0" w:color="E0E0E0"/>
              <w:bottom w:val="single" w:sz="8" w:space="0" w:color="152935"/>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r>
    </w:tbl>
    <w:p w:rsidR="009919EA" w:rsidRDefault="009919EA">
      <w:pPr>
        <w:spacing w:after="0"/>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This count table shows ,20 respondents disagreed and 27 respondents agreed with this question.</w:t>
      </w:r>
    </w:p>
    <w:p w:rsidR="009919EA" w:rsidRDefault="009919EA">
      <w:pPr>
        <w:spacing w:after="0"/>
        <w:jc w:val="both"/>
        <w:rPr>
          <w:rFonts w:ascii="Arial" w:eastAsia="Arial" w:hAnsi="Arial" w:cs="Arial"/>
          <w:sz w:val="24"/>
          <w:szCs w:val="24"/>
        </w:rPr>
      </w:pPr>
    </w:p>
    <w:p w:rsidR="009919EA" w:rsidRDefault="009919EA">
      <w:pPr>
        <w:spacing w:after="0" w:line="240" w:lineRule="auto"/>
        <w:jc w:val="both"/>
        <w:rPr>
          <w:rFonts w:ascii="Times New Roman" w:eastAsia="Times New Roman" w:hAnsi="Times New Roman" w:cs="Times New Roman"/>
          <w:sz w:val="24"/>
          <w:szCs w:val="24"/>
        </w:rPr>
      </w:pPr>
    </w:p>
    <w:tbl>
      <w:tblPr>
        <w:tblStyle w:val="afffff3"/>
        <w:tblW w:w="91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445"/>
        <w:gridCol w:w="1020"/>
        <w:gridCol w:w="1020"/>
        <w:gridCol w:w="4710"/>
      </w:tblGrid>
      <w:tr w:rsidR="009919EA">
        <w:tc>
          <w:tcPr>
            <w:tcW w:w="9195" w:type="dxa"/>
            <w:gridSpan w:val="4"/>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Chi-Square Tests</w:t>
            </w:r>
          </w:p>
        </w:tc>
      </w:tr>
      <w:tr w:rsidR="009919EA">
        <w:tc>
          <w:tcPr>
            <w:tcW w:w="2445" w:type="dxa"/>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020"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Value</w:t>
            </w:r>
          </w:p>
        </w:tc>
        <w:tc>
          <w:tcPr>
            <w:tcW w:w="1020"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proofErr w:type="spellStart"/>
            <w:r>
              <w:rPr>
                <w:rFonts w:ascii="Arial" w:eastAsia="Arial" w:hAnsi="Arial" w:cs="Arial"/>
                <w:color w:val="264A60"/>
                <w:sz w:val="18"/>
                <w:szCs w:val="18"/>
              </w:rPr>
              <w:t>df</w:t>
            </w:r>
            <w:proofErr w:type="spellEnd"/>
          </w:p>
        </w:tc>
        <w:tc>
          <w:tcPr>
            <w:tcW w:w="4710"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Asymptotic Significance (2-sided)</w:t>
            </w:r>
          </w:p>
        </w:tc>
      </w:tr>
      <w:tr w:rsidR="009919EA">
        <w:tc>
          <w:tcPr>
            <w:tcW w:w="2445"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Pearson Chi-Square</w:t>
            </w:r>
          </w:p>
        </w:tc>
        <w:tc>
          <w:tcPr>
            <w:tcW w:w="1020"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4.229</w:t>
            </w:r>
            <w:r>
              <w:rPr>
                <w:rFonts w:ascii="Arial" w:eastAsia="Arial" w:hAnsi="Arial" w:cs="Arial"/>
                <w:color w:val="010205"/>
                <w:sz w:val="18"/>
                <w:szCs w:val="18"/>
                <w:vertAlign w:val="superscript"/>
              </w:rPr>
              <w:t>a</w:t>
            </w:r>
          </w:p>
        </w:tc>
        <w:tc>
          <w:tcPr>
            <w:tcW w:w="1020"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4710"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.238</w:t>
            </w:r>
          </w:p>
        </w:tc>
      </w:tr>
      <w:tr w:rsidR="009919EA">
        <w:tc>
          <w:tcPr>
            <w:tcW w:w="244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Likelihood Ratio</w:t>
            </w:r>
          </w:p>
        </w:tc>
        <w:tc>
          <w:tcPr>
            <w:tcW w:w="102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5.325</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4710"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.150</w:t>
            </w:r>
          </w:p>
        </w:tc>
      </w:tr>
      <w:tr w:rsidR="009919EA">
        <w:tc>
          <w:tcPr>
            <w:tcW w:w="2445"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Linear-by-Linear Association</w:t>
            </w:r>
          </w:p>
        </w:tc>
        <w:tc>
          <w:tcPr>
            <w:tcW w:w="102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.816</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4710"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.366</w:t>
            </w:r>
          </w:p>
        </w:tc>
      </w:tr>
      <w:tr w:rsidR="009919EA">
        <w:tc>
          <w:tcPr>
            <w:tcW w:w="2445" w:type="dxa"/>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lastRenderedPageBreak/>
              <w:t>N of Valid Cases</w:t>
            </w:r>
          </w:p>
        </w:tc>
        <w:tc>
          <w:tcPr>
            <w:tcW w:w="1020"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02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4710"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c>
          <w:tcPr>
            <w:tcW w:w="9195" w:type="dxa"/>
            <w:gridSpan w:val="4"/>
            <w:tcBorders>
              <w:top w:val="nil"/>
              <w:left w:val="nil"/>
              <w:bottom w:val="nil"/>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a. 4 cells (50.0%) have expected count less than 5. The minimum expected count is .43.</w:t>
            </w:r>
          </w:p>
        </w:tc>
      </w:tr>
    </w:tbl>
    <w:p w:rsidR="009919EA" w:rsidRDefault="009919EA">
      <w:pPr>
        <w:spacing w:after="0"/>
        <w:jc w:val="both"/>
        <w:rPr>
          <w:rFonts w:ascii="Times New Roman" w:eastAsia="Times New Roman" w:hAnsi="Times New Roman" w:cs="Times New Roman"/>
          <w:sz w:val="24"/>
          <w:szCs w:val="24"/>
        </w:rPr>
      </w:pPr>
    </w:p>
    <w:p w:rsidR="009919EA" w:rsidRDefault="008546E6">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0</m:t>
              </m:r>
            </m:sub>
          </m:sSub>
          <m:r>
            <w:rPr>
              <w:rFonts w:ascii="Cambria Math" w:eastAsia="Cambria Math" w:hAnsi="Cambria Math" w:cs="Cambria Math"/>
              <w:sz w:val="24"/>
              <w:szCs w:val="24"/>
            </w:rPr>
            <m:t>:</m:t>
          </m:r>
          <m:r>
            <w:rPr>
              <w:rFonts w:ascii="Cambria Math" w:eastAsia="Cambria Math" w:hAnsi="Cambria Math" w:cs="Cambria Math"/>
              <w:sz w:val="24"/>
              <w:szCs w:val="24"/>
            </w:rPr>
            <m:t>Have</m:t>
          </m:r>
          <m:r>
            <w:rPr>
              <w:rFonts w:ascii="Cambria Math" w:eastAsia="Cambria Math" w:hAnsi="Cambria Math" w:cs="Cambria Math"/>
              <w:sz w:val="24"/>
              <w:szCs w:val="24"/>
            </w:rPr>
            <m:t xml:space="preserve"> </m:t>
          </m:r>
          <m:r>
            <w:rPr>
              <w:rFonts w:ascii="Cambria Math" w:eastAsia="Cambria Math" w:hAnsi="Cambria Math" w:cs="Cambria Math"/>
              <w:sz w:val="24"/>
              <w:szCs w:val="24"/>
            </w:rPr>
            <m:t>a</m:t>
          </m:r>
          <m:r>
            <w:rPr>
              <w:rFonts w:ascii="Cambria Math" w:eastAsia="Cambria Math" w:hAnsi="Cambria Math" w:cs="Cambria Math"/>
              <w:sz w:val="24"/>
              <w:szCs w:val="24"/>
            </w:rPr>
            <m:t xml:space="preserve"> </m:t>
          </m:r>
          <m:r>
            <w:rPr>
              <w:rFonts w:ascii="Cambria Math" w:eastAsia="Cambria Math" w:hAnsi="Cambria Math" w:cs="Cambria Math"/>
              <w:sz w:val="24"/>
              <w:szCs w:val="24"/>
            </w:rPr>
            <m:t>negative</m:t>
          </m:r>
          <m:r>
            <w:rPr>
              <w:rFonts w:ascii="Cambria Math" w:eastAsia="Cambria Math" w:hAnsi="Cambria Math" w:cs="Cambria Math"/>
              <w:sz w:val="24"/>
              <w:szCs w:val="24"/>
            </w:rPr>
            <m:t xml:space="preserve"> </m:t>
          </m:r>
          <m:r>
            <w:rPr>
              <w:rFonts w:ascii="Cambria Math" w:eastAsia="Cambria Math" w:hAnsi="Cambria Math" w:cs="Cambria Math"/>
              <w:sz w:val="24"/>
              <w:szCs w:val="24"/>
            </w:rPr>
            <m:t>experience</m:t>
          </m:r>
          <m:r>
            <w:rPr>
              <w:rFonts w:ascii="Cambria Math" w:eastAsia="Cambria Math" w:hAnsi="Cambria Math" w:cs="Cambria Math"/>
              <w:sz w:val="24"/>
              <w:szCs w:val="24"/>
            </w:rPr>
            <m:t xml:space="preserve"> </m:t>
          </m:r>
          <m:r>
            <w:rPr>
              <w:rFonts w:ascii="Cambria Math" w:eastAsia="Cambria Math" w:hAnsi="Cambria Math" w:cs="Cambria Math"/>
              <w:sz w:val="24"/>
              <w:szCs w:val="24"/>
            </w:rPr>
            <m:t>wit</m:t>
          </m:r>
          <m:r>
            <w:rPr>
              <w:rFonts w:ascii="Cambria Math" w:eastAsia="Cambria Math" w:hAnsi="Cambria Math" w:cs="Cambria Math"/>
              <w:sz w:val="24"/>
              <w:szCs w:val="24"/>
            </w:rPr>
            <m:t>h</m:t>
          </m:r>
          <m:r>
            <w:rPr>
              <w:rFonts w:ascii="Cambria Math" w:eastAsia="Cambria Math" w:hAnsi="Cambria Math" w:cs="Cambria Math"/>
              <w:sz w:val="24"/>
              <w:szCs w:val="24"/>
            </w:rPr>
            <m:t xml:space="preserve"> </m:t>
          </m:r>
          <m:r>
            <w:rPr>
              <w:rFonts w:ascii="Cambria Math" w:eastAsia="Cambria Math" w:hAnsi="Cambria Math" w:cs="Cambria Math"/>
              <w:sz w:val="24"/>
              <w:szCs w:val="24"/>
            </w:rPr>
            <m:t>a</m:t>
          </m:r>
          <m:r>
            <w:rPr>
              <w:rFonts w:ascii="Cambria Math" w:eastAsia="Cambria Math" w:hAnsi="Cambria Math" w:cs="Cambria Math"/>
              <w:sz w:val="24"/>
              <w:szCs w:val="24"/>
            </w:rPr>
            <m:t xml:space="preserve"> </m:t>
          </m:r>
          <m:r>
            <w:rPr>
              <w:rFonts w:ascii="Cambria Math" w:eastAsia="Cambria Math" w:hAnsi="Cambria Math" w:cs="Cambria Math"/>
              <w:sz w:val="24"/>
              <w:szCs w:val="24"/>
            </w:rPr>
            <m:t>virtual</m:t>
          </m:r>
          <m:r>
            <w:rPr>
              <w:rFonts w:ascii="Cambria Math" w:eastAsia="Cambria Math" w:hAnsi="Cambria Math" w:cs="Cambria Math"/>
              <w:sz w:val="24"/>
              <w:szCs w:val="24"/>
            </w:rPr>
            <m:t xml:space="preserve"> </m:t>
          </m:r>
          <m:r>
            <w:rPr>
              <w:rFonts w:ascii="Cambria Math" w:eastAsia="Cambria Math" w:hAnsi="Cambria Math" w:cs="Cambria Math"/>
              <w:sz w:val="24"/>
              <w:szCs w:val="24"/>
            </w:rPr>
            <m:t>site</m:t>
          </m:r>
          <m:r>
            <w:rPr>
              <w:rFonts w:ascii="Cambria Math" w:eastAsia="Cambria Math" w:hAnsi="Cambria Math" w:cs="Cambria Math"/>
              <w:sz w:val="24"/>
              <w:szCs w:val="24"/>
            </w:rPr>
            <m:t xml:space="preserve"> </m:t>
          </m:r>
          <m:r>
            <w:rPr>
              <w:rFonts w:ascii="Cambria Math" w:eastAsia="Cambria Math" w:hAnsi="Cambria Math" w:cs="Cambria Math"/>
              <w:sz w:val="24"/>
              <w:szCs w:val="24"/>
            </w:rPr>
            <m:t>w</m:t>
          </m:r>
          <m:r>
            <w:rPr>
              <w:rFonts w:ascii="Cambria Math" w:eastAsia="Cambria Math" w:hAnsi="Cambria Math" w:cs="Cambria Math"/>
              <w:sz w:val="24"/>
              <w:szCs w:val="24"/>
            </w:rPr>
            <m:t>h</m:t>
          </m:r>
          <m:r>
            <w:rPr>
              <w:rFonts w:ascii="Cambria Math" w:eastAsia="Cambria Math" w:hAnsi="Cambria Math" w:cs="Cambria Math"/>
              <w:sz w:val="24"/>
              <w:szCs w:val="24"/>
            </w:rPr>
            <m:t>ere</m:t>
          </m:r>
          <m:r>
            <w:rPr>
              <w:rFonts w:ascii="Cambria Math" w:eastAsia="Cambria Math" w:hAnsi="Cambria Math" w:cs="Cambria Math"/>
              <w:sz w:val="24"/>
              <w:szCs w:val="24"/>
            </w:rPr>
            <m:t xml:space="preserve"> </m:t>
          </m:r>
          <m:r>
            <w:rPr>
              <w:rFonts w:ascii="Cambria Math" w:eastAsia="Cambria Math" w:hAnsi="Cambria Math" w:cs="Cambria Math"/>
              <w:sz w:val="24"/>
              <w:szCs w:val="24"/>
            </w:rPr>
            <m:t>give</m:t>
          </m:r>
          <m:r>
            <w:rPr>
              <w:rFonts w:ascii="Cambria Math" w:eastAsia="Cambria Math" w:hAnsi="Cambria Math" w:cs="Cambria Math"/>
              <w:sz w:val="24"/>
              <w:szCs w:val="24"/>
            </w:rPr>
            <m:t xml:space="preserve"> </m:t>
          </m:r>
          <m:r>
            <w:rPr>
              <w:rFonts w:ascii="Cambria Math" w:eastAsia="Cambria Math" w:hAnsi="Cambria Math" w:cs="Cambria Math"/>
              <w:sz w:val="24"/>
              <w:szCs w:val="24"/>
            </w:rPr>
            <m:t>identical</m:t>
          </m:r>
          <m:r>
            <w:rPr>
              <w:rFonts w:ascii="Cambria Math" w:eastAsia="Cambria Math" w:hAnsi="Cambria Math" w:cs="Cambria Math"/>
              <w:sz w:val="24"/>
              <w:szCs w:val="24"/>
            </w:rPr>
            <m:t xml:space="preserve"> </m:t>
          </m:r>
          <m:r>
            <w:rPr>
              <w:rFonts w:ascii="Cambria Math" w:eastAsia="Cambria Math" w:hAnsi="Cambria Math" w:cs="Cambria Math"/>
              <w:sz w:val="24"/>
              <w:szCs w:val="24"/>
            </w:rPr>
            <m:t>information</m:t>
          </m:r>
        </m:oMath>
      </m:oMathPara>
      <w:bookmarkStart w:id="7" w:name="_GoBack"/>
      <w:bookmarkEnd w:id="7"/>
    </w:p>
    <w:p w:rsidR="009919EA" w:rsidRDefault="008546E6">
      <w:pPr>
        <w:spacing w:after="0"/>
        <w:jc w:val="center"/>
        <w:rPr>
          <w:sz w:val="24"/>
          <w:szCs w:val="24"/>
        </w:rPr>
      </w:pPr>
      <w:r>
        <w:rPr>
          <w:sz w:val="24"/>
          <w:szCs w:val="24"/>
        </w:rPr>
        <w:t xml:space="preserve">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1</m:t>
            </m:r>
          </m:sub>
        </m:sSub>
        <m:r>
          <w:rPr>
            <w:rFonts w:ascii="Cambria Math" w:eastAsia="Cambria Math" w:hAnsi="Cambria Math" w:cs="Cambria Math"/>
            <w:sz w:val="24"/>
            <w:szCs w:val="24"/>
          </w:rPr>
          <m:t>:</m:t>
        </m:r>
        <m:r>
          <w:rPr>
            <w:rFonts w:ascii="Cambria Math" w:eastAsia="Cambria Math" w:hAnsi="Cambria Math" w:cs="Cambria Math"/>
            <w:sz w:val="24"/>
            <w:szCs w:val="24"/>
          </w:rPr>
          <m:t>Have</m:t>
        </m:r>
        <m:r>
          <w:rPr>
            <w:rFonts w:ascii="Cambria Math" w:eastAsia="Cambria Math" w:hAnsi="Cambria Math" w:cs="Cambria Math"/>
            <w:sz w:val="24"/>
            <w:szCs w:val="24"/>
          </w:rPr>
          <m:t xml:space="preserve"> </m:t>
        </m:r>
        <m:r>
          <w:rPr>
            <w:rFonts w:ascii="Cambria Math" w:eastAsia="Cambria Math" w:hAnsi="Cambria Math" w:cs="Cambria Math"/>
            <w:sz w:val="24"/>
            <w:szCs w:val="24"/>
          </w:rPr>
          <m:t>not</m:t>
        </m:r>
        <m:r>
          <w:rPr>
            <w:rFonts w:ascii="Cambria Math" w:eastAsia="Cambria Math" w:hAnsi="Cambria Math" w:cs="Cambria Math"/>
            <w:sz w:val="24"/>
            <w:szCs w:val="24"/>
          </w:rPr>
          <m:t xml:space="preserve">  </m:t>
        </m:r>
        <m:r>
          <w:rPr>
            <w:rFonts w:ascii="Cambria Math" w:eastAsia="Cambria Math" w:hAnsi="Cambria Math" w:cs="Cambria Math"/>
            <w:sz w:val="24"/>
            <w:szCs w:val="24"/>
          </w:rPr>
          <m:t>a</m:t>
        </m:r>
        <m:r>
          <w:rPr>
            <w:rFonts w:ascii="Cambria Math" w:eastAsia="Cambria Math" w:hAnsi="Cambria Math" w:cs="Cambria Math"/>
            <w:sz w:val="24"/>
            <w:szCs w:val="24"/>
          </w:rPr>
          <m:t xml:space="preserve"> </m:t>
        </m:r>
        <m:r>
          <w:rPr>
            <w:rFonts w:ascii="Cambria Math" w:eastAsia="Cambria Math" w:hAnsi="Cambria Math" w:cs="Cambria Math"/>
            <w:sz w:val="24"/>
            <w:szCs w:val="24"/>
          </w:rPr>
          <m:t>negative</m:t>
        </m:r>
        <m:r>
          <w:rPr>
            <w:rFonts w:ascii="Cambria Math" w:eastAsia="Cambria Math" w:hAnsi="Cambria Math" w:cs="Cambria Math"/>
            <w:sz w:val="24"/>
            <w:szCs w:val="24"/>
          </w:rPr>
          <m:t xml:space="preserve"> </m:t>
        </m:r>
        <m:r>
          <w:rPr>
            <w:rFonts w:ascii="Cambria Math" w:eastAsia="Cambria Math" w:hAnsi="Cambria Math" w:cs="Cambria Math"/>
            <w:sz w:val="24"/>
            <w:szCs w:val="24"/>
          </w:rPr>
          <m:t>experience</m:t>
        </m:r>
        <m:r>
          <w:rPr>
            <w:rFonts w:ascii="Cambria Math" w:eastAsia="Cambria Math" w:hAnsi="Cambria Math" w:cs="Cambria Math"/>
            <w:sz w:val="24"/>
            <w:szCs w:val="24"/>
          </w:rPr>
          <m:t xml:space="preserve"> </m:t>
        </m:r>
        <m:r>
          <w:rPr>
            <w:rFonts w:ascii="Cambria Math" w:eastAsia="Cambria Math" w:hAnsi="Cambria Math" w:cs="Cambria Math"/>
            <w:sz w:val="24"/>
            <w:szCs w:val="24"/>
          </w:rPr>
          <m:t>wit</m:t>
        </m:r>
        <m:r>
          <w:rPr>
            <w:rFonts w:ascii="Cambria Math" w:eastAsia="Cambria Math" w:hAnsi="Cambria Math" w:cs="Cambria Math"/>
            <w:sz w:val="24"/>
            <w:szCs w:val="24"/>
          </w:rPr>
          <m:t>h</m:t>
        </m:r>
        <m:r>
          <w:rPr>
            <w:rFonts w:ascii="Cambria Math" w:eastAsia="Cambria Math" w:hAnsi="Cambria Math" w:cs="Cambria Math"/>
            <w:sz w:val="24"/>
            <w:szCs w:val="24"/>
          </w:rPr>
          <m:t xml:space="preserve"> </m:t>
        </m:r>
        <m:r>
          <w:rPr>
            <w:rFonts w:ascii="Cambria Math" w:eastAsia="Cambria Math" w:hAnsi="Cambria Math" w:cs="Cambria Math"/>
            <w:sz w:val="24"/>
            <w:szCs w:val="24"/>
          </w:rPr>
          <m:t>a</m:t>
        </m:r>
        <m:r>
          <w:rPr>
            <w:rFonts w:ascii="Cambria Math" w:eastAsia="Cambria Math" w:hAnsi="Cambria Math" w:cs="Cambria Math"/>
            <w:sz w:val="24"/>
            <w:szCs w:val="24"/>
          </w:rPr>
          <m:t xml:space="preserve"> </m:t>
        </m:r>
        <m:r>
          <w:rPr>
            <w:rFonts w:ascii="Cambria Math" w:eastAsia="Cambria Math" w:hAnsi="Cambria Math" w:cs="Cambria Math"/>
            <w:sz w:val="24"/>
            <w:szCs w:val="24"/>
          </w:rPr>
          <m:t>virtual</m:t>
        </m:r>
        <m:r>
          <w:rPr>
            <w:rFonts w:ascii="Cambria Math" w:eastAsia="Cambria Math" w:hAnsi="Cambria Math" w:cs="Cambria Math"/>
            <w:sz w:val="24"/>
            <w:szCs w:val="24"/>
          </w:rPr>
          <m:t xml:space="preserve"> </m:t>
        </m:r>
        <m:r>
          <w:rPr>
            <w:rFonts w:ascii="Cambria Math" w:eastAsia="Cambria Math" w:hAnsi="Cambria Math" w:cs="Cambria Math"/>
            <w:sz w:val="24"/>
            <w:szCs w:val="24"/>
          </w:rPr>
          <m:t>site</m:t>
        </m:r>
        <m:r>
          <w:rPr>
            <w:rFonts w:ascii="Cambria Math" w:eastAsia="Cambria Math" w:hAnsi="Cambria Math" w:cs="Cambria Math"/>
            <w:sz w:val="24"/>
            <w:szCs w:val="24"/>
          </w:rPr>
          <m:t xml:space="preserve"> </m:t>
        </m:r>
        <m:r>
          <w:rPr>
            <w:rFonts w:ascii="Cambria Math" w:eastAsia="Cambria Math" w:hAnsi="Cambria Math" w:cs="Cambria Math"/>
            <w:sz w:val="24"/>
            <w:szCs w:val="24"/>
          </w:rPr>
          <m:t>w</m:t>
        </m:r>
        <m:r>
          <w:rPr>
            <w:rFonts w:ascii="Cambria Math" w:eastAsia="Cambria Math" w:hAnsi="Cambria Math" w:cs="Cambria Math"/>
            <w:sz w:val="24"/>
            <w:szCs w:val="24"/>
          </w:rPr>
          <m:t>h</m:t>
        </m:r>
        <m:r>
          <w:rPr>
            <w:rFonts w:ascii="Cambria Math" w:eastAsia="Cambria Math" w:hAnsi="Cambria Math" w:cs="Cambria Math"/>
            <w:sz w:val="24"/>
            <w:szCs w:val="24"/>
          </w:rPr>
          <m:t>ere</m:t>
        </m:r>
        <m:r>
          <w:rPr>
            <w:rFonts w:ascii="Cambria Math" w:eastAsia="Cambria Math" w:hAnsi="Cambria Math" w:cs="Cambria Math"/>
            <w:sz w:val="24"/>
            <w:szCs w:val="24"/>
          </w:rPr>
          <m:t xml:space="preserve"> </m:t>
        </m:r>
        <m:r>
          <w:rPr>
            <w:rFonts w:ascii="Cambria Math" w:eastAsia="Cambria Math" w:hAnsi="Cambria Math" w:cs="Cambria Math"/>
            <w:sz w:val="24"/>
            <w:szCs w:val="24"/>
          </w:rPr>
          <m:t>give</m:t>
        </m:r>
        <m:r>
          <w:rPr>
            <w:rFonts w:ascii="Cambria Math" w:eastAsia="Cambria Math" w:hAnsi="Cambria Math" w:cs="Cambria Math"/>
            <w:sz w:val="24"/>
            <w:szCs w:val="24"/>
          </w:rPr>
          <m:t xml:space="preserve"> </m:t>
        </m:r>
        <m:r>
          <w:rPr>
            <w:rFonts w:ascii="Cambria Math" w:eastAsia="Cambria Math" w:hAnsi="Cambria Math" w:cs="Cambria Math"/>
            <w:sz w:val="24"/>
            <w:szCs w:val="24"/>
          </w:rPr>
          <m:t>identical</m:t>
        </m:r>
        <m:r>
          <w:rPr>
            <w:rFonts w:ascii="Cambria Math" w:eastAsia="Cambria Math" w:hAnsi="Cambria Math" w:cs="Cambria Math"/>
            <w:sz w:val="24"/>
            <w:szCs w:val="24"/>
          </w:rPr>
          <m:t xml:space="preserve"> </m:t>
        </m:r>
        <m:r>
          <w:rPr>
            <w:rFonts w:ascii="Cambria Math" w:eastAsia="Cambria Math" w:hAnsi="Cambria Math" w:cs="Cambria Math"/>
            <w:sz w:val="24"/>
            <w:szCs w:val="24"/>
          </w:rPr>
          <m:t>information</m:t>
        </m:r>
      </m:oMath>
    </w:p>
    <w:p w:rsidR="009919EA" w:rsidRDefault="009919EA">
      <w:pPr>
        <w:spacing w:after="0"/>
        <w:jc w:val="both"/>
        <w:rPr>
          <w:sz w:val="24"/>
          <w:szCs w:val="24"/>
        </w:rPr>
      </w:pPr>
    </w:p>
    <w:p w:rsidR="009919EA" w:rsidRDefault="008546E6">
      <w:pPr>
        <w:spacing w:after="0"/>
        <w:jc w:val="both"/>
        <w:rPr>
          <w:rFonts w:ascii="Arial" w:eastAsia="Arial" w:hAnsi="Arial" w:cs="Arial"/>
          <w:sz w:val="24"/>
          <w:szCs w:val="24"/>
        </w:rPr>
      </w:pPr>
      <w:r>
        <w:rPr>
          <w:rFonts w:ascii="Arial" w:eastAsia="Arial" w:hAnsi="Arial" w:cs="Arial"/>
          <w:sz w:val="24"/>
          <w:szCs w:val="24"/>
        </w:rPr>
        <w:t>With the level of significant .05,</w:t>
      </w:r>
    </w:p>
    <w:p w:rsidR="009919EA" w:rsidRDefault="008546E6">
      <w:pPr>
        <w:spacing w:after="0"/>
        <w:jc w:val="both"/>
        <w:rPr>
          <w:rFonts w:ascii="Arial" w:eastAsia="Arial" w:hAnsi="Arial" w:cs="Arial"/>
          <w:sz w:val="24"/>
          <w:szCs w:val="24"/>
        </w:rPr>
      </w:pPr>
      <w:r>
        <w:rPr>
          <w:rFonts w:ascii="Arial" w:eastAsia="Arial" w:hAnsi="Arial" w:cs="Arial"/>
          <w:sz w:val="24"/>
          <w:szCs w:val="24"/>
        </w:rPr>
        <w:t>The value of test statistic is 4.229 and p = .238</w:t>
      </w:r>
    </w:p>
    <w:p w:rsidR="009919EA" w:rsidRDefault="008546E6">
      <w:pPr>
        <w:spacing w:after="0"/>
        <w:jc w:val="both"/>
        <w:rPr>
          <w:rFonts w:ascii="Times New Roman" w:eastAsia="Times New Roman" w:hAnsi="Times New Roman" w:cs="Times New Roman"/>
          <w:sz w:val="24"/>
          <w:szCs w:val="24"/>
        </w:rPr>
      </w:pPr>
      <w:r>
        <w:rPr>
          <w:rFonts w:ascii="Arial" w:eastAsia="Arial" w:hAnsi="Arial" w:cs="Arial"/>
          <w:sz w:val="24"/>
          <w:szCs w:val="24"/>
        </w:rPr>
        <w:t>In this case th</w:t>
      </w:r>
      <w:r>
        <w:rPr>
          <w:rFonts w:ascii="Arial" w:eastAsia="Arial" w:hAnsi="Arial" w:cs="Arial"/>
          <w:sz w:val="24"/>
          <w:szCs w:val="24"/>
        </w:rPr>
        <w:t>e p-value is greater than the significance level (α = 0.05), so that I do not reject the null hypothesis. That means the highest number of people have a negative experience with a virtual site where they give identical information.</w:t>
      </w:r>
    </w:p>
    <w:p w:rsidR="009919EA" w:rsidRDefault="008546E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5943600" cy="3505200"/>
            <wp:effectExtent l="0" t="0" r="0" b="0"/>
            <wp:docPr id="8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7"/>
                    <a:srcRect/>
                    <a:stretch>
                      <a:fillRect/>
                    </a:stretch>
                  </pic:blipFill>
                  <pic:spPr>
                    <a:xfrm>
                      <a:off x="0" y="0"/>
                      <a:ext cx="5943600" cy="3505200"/>
                    </a:xfrm>
                    <a:prstGeom prst="rect">
                      <a:avLst/>
                    </a:prstGeom>
                    <a:ln/>
                  </pic:spPr>
                </pic:pic>
              </a:graphicData>
            </a:graphic>
          </wp:inline>
        </w:drawing>
      </w: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The green bars represe</w:t>
      </w:r>
      <w:r>
        <w:rPr>
          <w:rFonts w:ascii="Arial" w:eastAsia="Arial" w:hAnsi="Arial" w:cs="Arial"/>
          <w:sz w:val="24"/>
          <w:szCs w:val="24"/>
        </w:rPr>
        <w:t>nt the respondents who agree that they have a negative experience with a virtual site where they give identical information and the brown bars represent the respondents who disagree with the question.</w:t>
      </w: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b/>
          <w:color w:val="000000"/>
          <w:sz w:val="26"/>
          <w:szCs w:val="26"/>
        </w:rPr>
      </w:pPr>
      <w:r>
        <w:rPr>
          <w:rFonts w:ascii="Arial" w:eastAsia="Arial" w:hAnsi="Arial" w:cs="Arial"/>
          <w:b/>
          <w:color w:val="000000"/>
          <w:sz w:val="26"/>
          <w:szCs w:val="26"/>
        </w:rPr>
        <w:t>Gender * CSQ11</w:t>
      </w: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tbl>
      <w:tblPr>
        <w:tblStyle w:val="afffff4"/>
        <w:tblW w:w="94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441"/>
        <w:gridCol w:w="3106"/>
        <w:gridCol w:w="1685"/>
        <w:gridCol w:w="1612"/>
        <w:gridCol w:w="1613"/>
      </w:tblGrid>
      <w:tr w:rsidR="009919EA">
        <w:trPr>
          <w:trHeight w:val="343"/>
        </w:trPr>
        <w:tc>
          <w:tcPr>
            <w:tcW w:w="9457" w:type="dxa"/>
            <w:gridSpan w:val="5"/>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Crosstab</w:t>
            </w:r>
          </w:p>
        </w:tc>
      </w:tr>
      <w:tr w:rsidR="009919EA">
        <w:trPr>
          <w:trHeight w:val="343"/>
        </w:trPr>
        <w:tc>
          <w:tcPr>
            <w:tcW w:w="9457" w:type="dxa"/>
            <w:gridSpan w:val="5"/>
            <w:tcBorders>
              <w:top w:val="nil"/>
              <w:left w:val="nil"/>
              <w:bottom w:val="nil"/>
              <w:right w:val="nil"/>
            </w:tcBorders>
            <w:shd w:val="clear" w:color="auto" w:fill="FFFFFF"/>
            <w:vAlign w:val="bottom"/>
          </w:tcPr>
          <w:p w:rsidR="009919EA" w:rsidRDefault="008546E6">
            <w:pPr>
              <w:spacing w:after="0"/>
              <w:jc w:val="both"/>
              <w:rPr>
                <w:rFonts w:ascii="Times New Roman" w:eastAsia="Times New Roman" w:hAnsi="Times New Roman" w:cs="Times New Roman"/>
                <w:sz w:val="24"/>
                <w:szCs w:val="24"/>
              </w:rPr>
            </w:pPr>
            <w:r>
              <w:rPr>
                <w:rFonts w:ascii="Arial" w:eastAsia="Arial" w:hAnsi="Arial" w:cs="Arial"/>
                <w:color w:val="010205"/>
                <w:sz w:val="18"/>
                <w:szCs w:val="18"/>
                <w:highlight w:val="white"/>
              </w:rPr>
              <w:lastRenderedPageBreak/>
              <w:t xml:space="preserve">Count  </w:t>
            </w:r>
          </w:p>
        </w:tc>
      </w:tr>
      <w:tr w:rsidR="009919EA">
        <w:trPr>
          <w:trHeight w:val="343"/>
        </w:trPr>
        <w:tc>
          <w:tcPr>
            <w:tcW w:w="4547" w:type="dxa"/>
            <w:gridSpan w:val="2"/>
            <w:vMerge w:val="restart"/>
            <w:tcBorders>
              <w:top w:val="nil"/>
              <w:left w:val="nil"/>
              <w:bottom w:val="nil"/>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3297" w:type="dxa"/>
            <w:gridSpan w:val="2"/>
            <w:tcBorders>
              <w:top w:val="nil"/>
              <w:left w:val="nil"/>
              <w:bottom w:val="nil"/>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CSQ11</w:t>
            </w:r>
          </w:p>
        </w:tc>
        <w:tc>
          <w:tcPr>
            <w:tcW w:w="1613" w:type="dxa"/>
            <w:vMerge w:val="restart"/>
            <w:tcBorders>
              <w:top w:val="nil"/>
              <w:left w:val="single" w:sz="8" w:space="0" w:color="E0E0E0"/>
              <w:bottom w:val="nil"/>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r>
      <w:tr w:rsidR="009919EA">
        <w:trPr>
          <w:trHeight w:val="343"/>
        </w:trPr>
        <w:tc>
          <w:tcPr>
            <w:tcW w:w="4547" w:type="dxa"/>
            <w:gridSpan w:val="2"/>
            <w:vMerge/>
            <w:tcBorders>
              <w:top w:val="nil"/>
              <w:left w:val="nil"/>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c>
          <w:tcPr>
            <w:tcW w:w="1685"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612"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1613" w:type="dxa"/>
            <w:vMerge/>
            <w:tcBorders>
              <w:top w:val="nil"/>
              <w:left w:val="single" w:sz="8" w:space="0" w:color="E0E0E0"/>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r>
      <w:tr w:rsidR="009919EA">
        <w:trPr>
          <w:trHeight w:val="60"/>
        </w:trPr>
        <w:tc>
          <w:tcPr>
            <w:tcW w:w="1441"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w:t>
            </w:r>
          </w:p>
        </w:tc>
        <w:tc>
          <w:tcPr>
            <w:tcW w:w="3106"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Male</w:t>
            </w:r>
          </w:p>
        </w:tc>
        <w:tc>
          <w:tcPr>
            <w:tcW w:w="1685"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13</w:t>
            </w:r>
          </w:p>
        </w:tc>
        <w:tc>
          <w:tcPr>
            <w:tcW w:w="1612"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w:t>
            </w:r>
          </w:p>
        </w:tc>
        <w:tc>
          <w:tcPr>
            <w:tcW w:w="1613"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23</w:t>
            </w:r>
          </w:p>
        </w:tc>
      </w:tr>
      <w:tr w:rsidR="009919EA">
        <w:trPr>
          <w:trHeight w:val="135"/>
        </w:trPr>
        <w:tc>
          <w:tcPr>
            <w:tcW w:w="1441"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3106"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Female</w:t>
            </w:r>
          </w:p>
        </w:tc>
        <w:tc>
          <w:tcPr>
            <w:tcW w:w="1685"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12</w:t>
            </w:r>
          </w:p>
        </w:tc>
        <w:tc>
          <w:tcPr>
            <w:tcW w:w="1612"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w:t>
            </w:r>
          </w:p>
        </w:tc>
        <w:tc>
          <w:tcPr>
            <w:tcW w:w="1613"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r>
      <w:tr w:rsidR="009919EA">
        <w:trPr>
          <w:trHeight w:val="180"/>
        </w:trPr>
        <w:tc>
          <w:tcPr>
            <w:tcW w:w="1441"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3106"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Non-binary</w:t>
            </w:r>
          </w:p>
        </w:tc>
        <w:tc>
          <w:tcPr>
            <w:tcW w:w="1685"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c>
          <w:tcPr>
            <w:tcW w:w="1612"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w:t>
            </w:r>
          </w:p>
        </w:tc>
        <w:tc>
          <w:tcPr>
            <w:tcW w:w="1613"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r>
      <w:tr w:rsidR="009919EA">
        <w:trPr>
          <w:trHeight w:val="255"/>
        </w:trPr>
        <w:tc>
          <w:tcPr>
            <w:tcW w:w="1441"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3106"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Prefer not to answer</w:t>
            </w:r>
          </w:p>
        </w:tc>
        <w:tc>
          <w:tcPr>
            <w:tcW w:w="1685"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w:t>
            </w:r>
          </w:p>
        </w:tc>
        <w:tc>
          <w:tcPr>
            <w:tcW w:w="1612"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613"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r>
      <w:tr w:rsidR="009919EA">
        <w:tc>
          <w:tcPr>
            <w:tcW w:w="4547"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685"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27</w:t>
            </w:r>
          </w:p>
        </w:tc>
        <w:tc>
          <w:tcPr>
            <w:tcW w:w="1612"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20</w:t>
            </w:r>
          </w:p>
        </w:tc>
        <w:tc>
          <w:tcPr>
            <w:tcW w:w="1613" w:type="dxa"/>
            <w:tcBorders>
              <w:top w:val="single" w:sz="8" w:space="0" w:color="AEAEAE"/>
              <w:left w:val="single" w:sz="8" w:space="0" w:color="E0E0E0"/>
              <w:bottom w:val="single" w:sz="8" w:space="0" w:color="152935"/>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r>
    </w:tbl>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This count table shows ,27 respondents disagreed and 20 respondents agreed with this question.</w:t>
      </w:r>
    </w:p>
    <w:p w:rsidR="009919EA" w:rsidRDefault="009919EA">
      <w:pPr>
        <w:spacing w:after="0" w:line="240" w:lineRule="auto"/>
        <w:jc w:val="both"/>
        <w:rPr>
          <w:rFonts w:ascii="Times New Roman" w:eastAsia="Times New Roman" w:hAnsi="Times New Roman" w:cs="Times New Roman"/>
          <w:sz w:val="24"/>
          <w:szCs w:val="24"/>
        </w:rPr>
      </w:pPr>
    </w:p>
    <w:tbl>
      <w:tblPr>
        <w:tblStyle w:val="afffff5"/>
        <w:tblW w:w="94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872"/>
        <w:gridCol w:w="1619"/>
        <w:gridCol w:w="1619"/>
        <w:gridCol w:w="2321"/>
      </w:tblGrid>
      <w:tr w:rsidR="009919EA">
        <w:trPr>
          <w:trHeight w:val="328"/>
        </w:trPr>
        <w:tc>
          <w:tcPr>
            <w:tcW w:w="9431" w:type="dxa"/>
            <w:gridSpan w:val="4"/>
            <w:tcBorders>
              <w:top w:val="nil"/>
              <w:left w:val="nil"/>
              <w:bottom w:val="nil"/>
              <w:right w:val="nil"/>
            </w:tcBorders>
            <w:shd w:val="clear" w:color="auto" w:fill="FFFFFF"/>
            <w:vAlign w:val="center"/>
          </w:tcPr>
          <w:p w:rsidR="009919EA" w:rsidRDefault="009919EA">
            <w:pPr>
              <w:spacing w:after="0"/>
              <w:ind w:right="60"/>
              <w:jc w:val="both"/>
              <w:rPr>
                <w:rFonts w:ascii="Arial" w:eastAsia="Arial" w:hAnsi="Arial" w:cs="Arial"/>
                <w:b/>
                <w:color w:val="010205"/>
              </w:rPr>
            </w:pPr>
          </w:p>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Chi-Square Tests</w:t>
            </w:r>
          </w:p>
        </w:tc>
      </w:tr>
      <w:tr w:rsidR="009919EA">
        <w:trPr>
          <w:trHeight w:val="985"/>
        </w:trPr>
        <w:tc>
          <w:tcPr>
            <w:tcW w:w="3872" w:type="dxa"/>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619"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Value</w:t>
            </w:r>
          </w:p>
        </w:tc>
        <w:tc>
          <w:tcPr>
            <w:tcW w:w="1619"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proofErr w:type="spellStart"/>
            <w:r>
              <w:rPr>
                <w:rFonts w:ascii="Arial" w:eastAsia="Arial" w:hAnsi="Arial" w:cs="Arial"/>
                <w:color w:val="264A60"/>
                <w:sz w:val="18"/>
                <w:szCs w:val="18"/>
              </w:rPr>
              <w:t>df</w:t>
            </w:r>
            <w:proofErr w:type="spellEnd"/>
          </w:p>
        </w:tc>
        <w:tc>
          <w:tcPr>
            <w:tcW w:w="2321"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Asymptotic Significance (2-sided)</w:t>
            </w:r>
          </w:p>
        </w:tc>
      </w:tr>
      <w:tr w:rsidR="009919EA">
        <w:trPr>
          <w:trHeight w:val="328"/>
        </w:trPr>
        <w:tc>
          <w:tcPr>
            <w:tcW w:w="3872"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Pearson Chi-Square</w:t>
            </w:r>
          </w:p>
        </w:tc>
        <w:tc>
          <w:tcPr>
            <w:tcW w:w="1619"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2.840</w:t>
            </w:r>
            <w:r>
              <w:rPr>
                <w:rFonts w:ascii="Arial" w:eastAsia="Arial" w:hAnsi="Arial" w:cs="Arial"/>
                <w:color w:val="010205"/>
                <w:sz w:val="18"/>
                <w:szCs w:val="18"/>
                <w:vertAlign w:val="superscript"/>
              </w:rPr>
              <w:t>a</w:t>
            </w:r>
          </w:p>
        </w:tc>
        <w:tc>
          <w:tcPr>
            <w:tcW w:w="1619"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2321"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.417</w:t>
            </w:r>
          </w:p>
        </w:tc>
      </w:tr>
      <w:tr w:rsidR="009919EA">
        <w:trPr>
          <w:trHeight w:val="328"/>
        </w:trPr>
        <w:tc>
          <w:tcPr>
            <w:tcW w:w="3872"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Likelihood Ratio</w:t>
            </w:r>
          </w:p>
        </w:tc>
        <w:tc>
          <w:tcPr>
            <w:tcW w:w="1619"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3.935</w:t>
            </w:r>
          </w:p>
        </w:tc>
        <w:tc>
          <w:tcPr>
            <w:tcW w:w="1619"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2321"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.269</w:t>
            </w:r>
          </w:p>
        </w:tc>
      </w:tr>
      <w:tr w:rsidR="009919EA">
        <w:trPr>
          <w:trHeight w:val="328"/>
        </w:trPr>
        <w:tc>
          <w:tcPr>
            <w:tcW w:w="3872"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Linear-by-Linear Association</w:t>
            </w:r>
          </w:p>
        </w:tc>
        <w:tc>
          <w:tcPr>
            <w:tcW w:w="1619"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.001</w:t>
            </w:r>
          </w:p>
        </w:tc>
        <w:tc>
          <w:tcPr>
            <w:tcW w:w="1619"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2321"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.971</w:t>
            </w:r>
          </w:p>
        </w:tc>
      </w:tr>
      <w:tr w:rsidR="009919EA">
        <w:trPr>
          <w:trHeight w:val="328"/>
        </w:trPr>
        <w:tc>
          <w:tcPr>
            <w:tcW w:w="3872" w:type="dxa"/>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 of Valid Cases</w:t>
            </w:r>
          </w:p>
        </w:tc>
        <w:tc>
          <w:tcPr>
            <w:tcW w:w="1619"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61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2321"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rPr>
          <w:trHeight w:val="657"/>
        </w:trPr>
        <w:tc>
          <w:tcPr>
            <w:tcW w:w="9431" w:type="dxa"/>
            <w:gridSpan w:val="4"/>
            <w:tcBorders>
              <w:top w:val="nil"/>
              <w:left w:val="nil"/>
              <w:bottom w:val="nil"/>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a. 4 cells (50.0%) have expected count less than 5. The minimum expected count is .43.</w:t>
            </w:r>
          </w:p>
        </w:tc>
      </w:tr>
    </w:tbl>
    <w:p w:rsidR="009919EA" w:rsidRDefault="009919EA">
      <w:pPr>
        <w:spacing w:after="0"/>
        <w:jc w:val="both"/>
        <w:rPr>
          <w:rFonts w:ascii="Times New Roman" w:eastAsia="Times New Roman" w:hAnsi="Times New Roman" w:cs="Times New Roman"/>
          <w:sz w:val="24"/>
          <w:szCs w:val="24"/>
        </w:rPr>
      </w:pPr>
    </w:p>
    <w:p w:rsidR="009919EA" w:rsidRDefault="008546E6">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0</m:t>
              </m:r>
            </m:sub>
          </m:sSub>
          <m:r>
            <w:rPr>
              <w:rFonts w:ascii="Cambria Math" w:eastAsia="Cambria Math" w:hAnsi="Cambria Math" w:cs="Cambria Math"/>
              <w:sz w:val="24"/>
              <w:szCs w:val="24"/>
            </w:rPr>
            <m:t xml:space="preserve">: </m:t>
          </m:r>
          <m:r>
            <w:rPr>
              <w:rFonts w:ascii="Cambria Math" w:eastAsia="Cambria Math" w:hAnsi="Cambria Math" w:cs="Cambria Math"/>
              <w:sz w:val="24"/>
              <w:szCs w:val="24"/>
            </w:rPr>
            <m:t>Not</m:t>
          </m:r>
          <m:r>
            <w:rPr>
              <w:rFonts w:ascii="Cambria Math" w:eastAsia="Cambria Math" w:hAnsi="Cambria Math" w:cs="Cambria Math"/>
              <w:sz w:val="24"/>
              <w:szCs w:val="24"/>
            </w:rPr>
            <m:t xml:space="preserve"> </m:t>
          </m:r>
          <m:r>
            <w:rPr>
              <w:rFonts w:ascii="Cambria Math" w:eastAsia="Cambria Math" w:hAnsi="Cambria Math" w:cs="Cambria Math"/>
              <w:sz w:val="24"/>
              <w:szCs w:val="24"/>
            </w:rPr>
            <m:t>feeling</m:t>
          </m:r>
          <m:r>
            <w:rPr>
              <w:rFonts w:ascii="Cambria Math" w:eastAsia="Cambria Math" w:hAnsi="Cambria Math" w:cs="Cambria Math"/>
              <w:sz w:val="24"/>
              <w:szCs w:val="24"/>
            </w:rPr>
            <m:t xml:space="preserve"> </m:t>
          </m:r>
          <m:r>
            <w:rPr>
              <w:rFonts w:ascii="Cambria Math" w:eastAsia="Cambria Math" w:hAnsi="Cambria Math" w:cs="Cambria Math"/>
              <w:sz w:val="24"/>
              <w:szCs w:val="24"/>
            </w:rPr>
            <m:t>safe</m:t>
          </m:r>
          <m:r>
            <w:rPr>
              <w:rFonts w:ascii="Cambria Math" w:eastAsia="Cambria Math" w:hAnsi="Cambria Math" w:cs="Cambria Math"/>
              <w:sz w:val="24"/>
              <w:szCs w:val="24"/>
            </w:rPr>
            <m:t xml:space="preserve"> </m:t>
          </m:r>
          <m:r>
            <w:rPr>
              <w:rFonts w:ascii="Cambria Math" w:eastAsia="Cambria Math" w:hAnsi="Cambria Math" w:cs="Cambria Math"/>
              <w:sz w:val="24"/>
              <w:szCs w:val="24"/>
            </w:rPr>
            <m:t>online</m:t>
          </m:r>
        </m:oMath>
      </m:oMathPara>
    </w:p>
    <w:p w:rsidR="009919EA" w:rsidRDefault="008546E6">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1</m:t>
              </m:r>
            </m:sub>
          </m:sSub>
          <m:r>
            <w:rPr>
              <w:rFonts w:ascii="Cambria Math" w:eastAsia="Cambria Math" w:hAnsi="Cambria Math" w:cs="Cambria Math"/>
              <w:sz w:val="24"/>
              <w:szCs w:val="24"/>
            </w:rPr>
            <m:t>:</m:t>
          </m:r>
          <m:r>
            <w:rPr>
              <w:rFonts w:ascii="Cambria Math" w:eastAsia="Cambria Math" w:hAnsi="Cambria Math" w:cs="Cambria Math"/>
              <w:sz w:val="24"/>
              <w:szCs w:val="24"/>
            </w:rPr>
            <m:t>feeling</m:t>
          </m:r>
          <m:r>
            <w:rPr>
              <w:rFonts w:ascii="Cambria Math" w:eastAsia="Cambria Math" w:hAnsi="Cambria Math" w:cs="Cambria Math"/>
              <w:sz w:val="24"/>
              <w:szCs w:val="24"/>
            </w:rPr>
            <m:t xml:space="preserve"> </m:t>
          </m:r>
          <m:r>
            <w:rPr>
              <w:rFonts w:ascii="Cambria Math" w:eastAsia="Cambria Math" w:hAnsi="Cambria Math" w:cs="Cambria Math"/>
              <w:sz w:val="24"/>
              <w:szCs w:val="24"/>
            </w:rPr>
            <m:t>safe</m:t>
          </m:r>
          <m:r>
            <w:rPr>
              <w:rFonts w:ascii="Cambria Math" w:eastAsia="Cambria Math" w:hAnsi="Cambria Math" w:cs="Cambria Math"/>
              <w:sz w:val="24"/>
              <w:szCs w:val="24"/>
            </w:rPr>
            <m:t xml:space="preserve"> </m:t>
          </m:r>
          <m:r>
            <w:rPr>
              <w:rFonts w:ascii="Cambria Math" w:eastAsia="Cambria Math" w:hAnsi="Cambria Math" w:cs="Cambria Math"/>
              <w:sz w:val="24"/>
              <w:szCs w:val="24"/>
            </w:rPr>
            <m:t>online</m:t>
          </m:r>
        </m:oMath>
      </m:oMathPara>
    </w:p>
    <w:p w:rsidR="009919EA" w:rsidRDefault="008546E6">
      <w:pPr>
        <w:spacing w:after="0"/>
        <w:jc w:val="both"/>
        <w:rPr>
          <w:rFonts w:ascii="Arial" w:eastAsia="Arial" w:hAnsi="Arial" w:cs="Arial"/>
          <w:sz w:val="24"/>
          <w:szCs w:val="24"/>
        </w:rPr>
      </w:pPr>
      <w:r>
        <w:rPr>
          <w:rFonts w:ascii="Arial" w:eastAsia="Arial" w:hAnsi="Arial" w:cs="Arial"/>
          <w:sz w:val="24"/>
          <w:szCs w:val="24"/>
        </w:rPr>
        <w:t>With the level of significant .05,</w:t>
      </w:r>
    </w:p>
    <w:p w:rsidR="009919EA" w:rsidRDefault="008546E6">
      <w:pPr>
        <w:spacing w:after="0"/>
        <w:jc w:val="both"/>
        <w:rPr>
          <w:rFonts w:ascii="Arial" w:eastAsia="Arial" w:hAnsi="Arial" w:cs="Arial"/>
          <w:sz w:val="24"/>
          <w:szCs w:val="24"/>
        </w:rPr>
      </w:pPr>
      <w:r>
        <w:rPr>
          <w:rFonts w:ascii="Arial" w:eastAsia="Arial" w:hAnsi="Arial" w:cs="Arial"/>
          <w:sz w:val="24"/>
          <w:szCs w:val="24"/>
        </w:rPr>
        <w:t>The value of test statistic is 2.840 and p = .417</w:t>
      </w:r>
    </w:p>
    <w:p w:rsidR="009919EA" w:rsidRDefault="009919EA">
      <w:pPr>
        <w:spacing w:after="0"/>
        <w:jc w:val="both"/>
        <w:rPr>
          <w:rFonts w:ascii="Arial" w:eastAsia="Arial" w:hAnsi="Arial" w:cs="Arial"/>
          <w:sz w:val="24"/>
          <w:szCs w:val="24"/>
        </w:rPr>
      </w:pPr>
    </w:p>
    <w:p w:rsidR="009919EA" w:rsidRDefault="008546E6">
      <w:pPr>
        <w:spacing w:after="0"/>
        <w:jc w:val="both"/>
        <w:rPr>
          <w:rFonts w:ascii="Arial" w:eastAsia="Arial" w:hAnsi="Arial" w:cs="Arial"/>
          <w:sz w:val="24"/>
          <w:szCs w:val="24"/>
        </w:rPr>
      </w:pPr>
      <w:r>
        <w:rPr>
          <w:rFonts w:ascii="Arial" w:eastAsia="Arial" w:hAnsi="Arial" w:cs="Arial"/>
          <w:sz w:val="24"/>
          <w:szCs w:val="24"/>
        </w:rPr>
        <w:t>In this case the p-value is greater than the significance level (α = 0.05), so that I do not reject the null hypothesis. That means the highest number of people are not feeling safe online.</w:t>
      </w:r>
    </w:p>
    <w:p w:rsidR="009919EA" w:rsidRDefault="008546E6">
      <w:pPr>
        <w:spacing w:after="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5943600" cy="3505200"/>
            <wp:effectExtent l="0" t="0" r="0" b="0"/>
            <wp:docPr id="81"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38"/>
                    <a:srcRect/>
                    <a:stretch>
                      <a:fillRect/>
                    </a:stretch>
                  </pic:blipFill>
                  <pic:spPr>
                    <a:xfrm>
                      <a:off x="0" y="0"/>
                      <a:ext cx="5943600" cy="3505200"/>
                    </a:xfrm>
                    <a:prstGeom prst="rect">
                      <a:avLst/>
                    </a:prstGeom>
                    <a:ln/>
                  </pic:spPr>
                </pic:pic>
              </a:graphicData>
            </a:graphic>
          </wp:inline>
        </w:drawing>
      </w: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The green bars represent the respondents who agree that they are</w:t>
      </w:r>
      <w:r>
        <w:rPr>
          <w:rFonts w:ascii="Arial" w:eastAsia="Arial" w:hAnsi="Arial" w:cs="Arial"/>
          <w:sz w:val="24"/>
          <w:szCs w:val="24"/>
        </w:rPr>
        <w:t xml:space="preserve"> not feeling safe on social media and the brown bars represent the respondents who disagree with the question.</w:t>
      </w:r>
    </w:p>
    <w:p w:rsidR="009919EA" w:rsidRDefault="009919EA">
      <w:pPr>
        <w:spacing w:after="0"/>
        <w:jc w:val="both"/>
        <w:rPr>
          <w:rFonts w:ascii="Times New Roman" w:eastAsia="Times New Roman" w:hAnsi="Times New Roman" w:cs="Times New Roman"/>
          <w:sz w:val="24"/>
          <w:szCs w:val="24"/>
        </w:rPr>
      </w:pPr>
    </w:p>
    <w:p w:rsidR="009919EA" w:rsidRDefault="009919EA">
      <w:pPr>
        <w:spacing w:after="0" w:line="240" w:lineRule="auto"/>
        <w:jc w:val="both"/>
        <w:rPr>
          <w:rFonts w:ascii="Arial" w:eastAsia="Arial" w:hAnsi="Arial" w:cs="Arial"/>
          <w:b/>
          <w:color w:val="000000"/>
          <w:sz w:val="26"/>
          <w:szCs w:val="26"/>
        </w:rPr>
      </w:pPr>
    </w:p>
    <w:p w:rsidR="009919EA" w:rsidRDefault="008546E6">
      <w:pPr>
        <w:spacing w:after="0" w:line="240" w:lineRule="auto"/>
        <w:jc w:val="both"/>
        <w:rPr>
          <w:rFonts w:ascii="Arial" w:eastAsia="Arial" w:hAnsi="Arial" w:cs="Arial"/>
          <w:b/>
          <w:color w:val="000000"/>
          <w:sz w:val="26"/>
          <w:szCs w:val="26"/>
        </w:rPr>
      </w:pPr>
      <w:r>
        <w:rPr>
          <w:rFonts w:ascii="Arial" w:eastAsia="Arial" w:hAnsi="Arial" w:cs="Arial"/>
          <w:b/>
          <w:color w:val="000000"/>
          <w:sz w:val="26"/>
          <w:szCs w:val="26"/>
        </w:rPr>
        <w:t>Gender * CSQ12</w:t>
      </w:r>
    </w:p>
    <w:p w:rsidR="009919EA" w:rsidRDefault="009919EA">
      <w:pPr>
        <w:spacing w:after="0" w:line="240" w:lineRule="auto"/>
        <w:jc w:val="both"/>
        <w:rPr>
          <w:rFonts w:ascii="Times New Roman" w:eastAsia="Times New Roman" w:hAnsi="Times New Roman" w:cs="Times New Roman"/>
          <w:sz w:val="24"/>
          <w:szCs w:val="24"/>
        </w:rPr>
      </w:pPr>
    </w:p>
    <w:tbl>
      <w:tblPr>
        <w:tblStyle w:val="afffff6"/>
        <w:tblW w:w="95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448"/>
        <w:gridCol w:w="3123"/>
        <w:gridCol w:w="1694"/>
        <w:gridCol w:w="1621"/>
        <w:gridCol w:w="1622"/>
      </w:tblGrid>
      <w:tr w:rsidR="009919EA">
        <w:trPr>
          <w:trHeight w:val="344"/>
        </w:trPr>
        <w:tc>
          <w:tcPr>
            <w:tcW w:w="9508" w:type="dxa"/>
            <w:gridSpan w:val="5"/>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Crosstab</w:t>
            </w:r>
          </w:p>
        </w:tc>
      </w:tr>
      <w:tr w:rsidR="009919EA">
        <w:trPr>
          <w:trHeight w:val="344"/>
        </w:trPr>
        <w:tc>
          <w:tcPr>
            <w:tcW w:w="9508" w:type="dxa"/>
            <w:gridSpan w:val="5"/>
            <w:tcBorders>
              <w:top w:val="nil"/>
              <w:left w:val="nil"/>
              <w:bottom w:val="nil"/>
              <w:right w:val="nil"/>
            </w:tcBorders>
            <w:shd w:val="clear" w:color="auto" w:fill="FFFFFF"/>
            <w:vAlign w:val="bottom"/>
          </w:tcPr>
          <w:p w:rsidR="009919EA" w:rsidRDefault="009919EA">
            <w:pPr>
              <w:spacing w:after="0"/>
              <w:jc w:val="both"/>
              <w:rPr>
                <w:rFonts w:ascii="Times New Roman" w:eastAsia="Times New Roman" w:hAnsi="Times New Roman" w:cs="Times New Roman"/>
                <w:sz w:val="24"/>
                <w:szCs w:val="24"/>
              </w:rPr>
            </w:pPr>
          </w:p>
        </w:tc>
      </w:tr>
      <w:tr w:rsidR="009919EA">
        <w:trPr>
          <w:trHeight w:val="344"/>
        </w:trPr>
        <w:tc>
          <w:tcPr>
            <w:tcW w:w="4571" w:type="dxa"/>
            <w:gridSpan w:val="2"/>
            <w:vMerge w:val="restart"/>
            <w:tcBorders>
              <w:top w:val="nil"/>
              <w:left w:val="nil"/>
              <w:bottom w:val="nil"/>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3315" w:type="dxa"/>
            <w:gridSpan w:val="2"/>
            <w:tcBorders>
              <w:top w:val="nil"/>
              <w:left w:val="nil"/>
              <w:bottom w:val="nil"/>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CSQ12</w:t>
            </w:r>
          </w:p>
        </w:tc>
        <w:tc>
          <w:tcPr>
            <w:tcW w:w="1622" w:type="dxa"/>
            <w:vMerge w:val="restart"/>
            <w:tcBorders>
              <w:top w:val="nil"/>
              <w:left w:val="single" w:sz="8" w:space="0" w:color="E0E0E0"/>
              <w:bottom w:val="nil"/>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r>
      <w:tr w:rsidR="009919EA">
        <w:trPr>
          <w:trHeight w:val="344"/>
        </w:trPr>
        <w:tc>
          <w:tcPr>
            <w:tcW w:w="4571" w:type="dxa"/>
            <w:gridSpan w:val="2"/>
            <w:vMerge/>
            <w:tcBorders>
              <w:top w:val="nil"/>
              <w:left w:val="nil"/>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c>
          <w:tcPr>
            <w:tcW w:w="1694"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621"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1622" w:type="dxa"/>
            <w:vMerge/>
            <w:tcBorders>
              <w:top w:val="nil"/>
              <w:left w:val="single" w:sz="8" w:space="0" w:color="E0E0E0"/>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r>
      <w:tr w:rsidR="009919EA">
        <w:tc>
          <w:tcPr>
            <w:tcW w:w="1448"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w:t>
            </w:r>
          </w:p>
        </w:tc>
        <w:tc>
          <w:tcPr>
            <w:tcW w:w="3123"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Male</w:t>
            </w:r>
          </w:p>
        </w:tc>
        <w:tc>
          <w:tcPr>
            <w:tcW w:w="1694"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19</w:t>
            </w:r>
          </w:p>
        </w:tc>
        <w:tc>
          <w:tcPr>
            <w:tcW w:w="1621"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w:t>
            </w:r>
          </w:p>
        </w:tc>
        <w:tc>
          <w:tcPr>
            <w:tcW w:w="1622"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23</w:t>
            </w:r>
          </w:p>
        </w:tc>
      </w:tr>
      <w:tr w:rsidR="009919EA">
        <w:trPr>
          <w:trHeight w:val="210"/>
        </w:trPr>
        <w:tc>
          <w:tcPr>
            <w:tcW w:w="1448"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3123"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Female</w:t>
            </w:r>
          </w:p>
        </w:tc>
        <w:tc>
          <w:tcPr>
            <w:tcW w:w="1694"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12</w:t>
            </w:r>
          </w:p>
        </w:tc>
        <w:tc>
          <w:tcPr>
            <w:tcW w:w="1621"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w:t>
            </w:r>
          </w:p>
        </w:tc>
        <w:tc>
          <w:tcPr>
            <w:tcW w:w="1622"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r>
      <w:tr w:rsidR="009919EA">
        <w:trPr>
          <w:trHeight w:val="90"/>
        </w:trPr>
        <w:tc>
          <w:tcPr>
            <w:tcW w:w="1448"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3123"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Non-binary</w:t>
            </w:r>
          </w:p>
        </w:tc>
        <w:tc>
          <w:tcPr>
            <w:tcW w:w="1694"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621"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622"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r>
      <w:tr w:rsidR="009919EA">
        <w:trPr>
          <w:trHeight w:val="105"/>
        </w:trPr>
        <w:tc>
          <w:tcPr>
            <w:tcW w:w="1448"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3123"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Prefer not to answer</w:t>
            </w:r>
          </w:p>
        </w:tc>
        <w:tc>
          <w:tcPr>
            <w:tcW w:w="1694"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w:t>
            </w:r>
          </w:p>
        </w:tc>
        <w:tc>
          <w:tcPr>
            <w:tcW w:w="1621"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622"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r>
      <w:tr w:rsidR="009919EA">
        <w:trPr>
          <w:trHeight w:val="255"/>
        </w:trPr>
        <w:tc>
          <w:tcPr>
            <w:tcW w:w="4571"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694"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32</w:t>
            </w:r>
          </w:p>
        </w:tc>
        <w:tc>
          <w:tcPr>
            <w:tcW w:w="1621"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15</w:t>
            </w:r>
          </w:p>
        </w:tc>
        <w:tc>
          <w:tcPr>
            <w:tcW w:w="1622" w:type="dxa"/>
            <w:tcBorders>
              <w:top w:val="single" w:sz="8" w:space="0" w:color="AEAEAE"/>
              <w:left w:val="single" w:sz="8" w:space="0" w:color="E0E0E0"/>
              <w:bottom w:val="single" w:sz="8" w:space="0" w:color="152935"/>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r>
    </w:tbl>
    <w:p w:rsidR="009919EA" w:rsidRDefault="009919EA">
      <w:pPr>
        <w:spacing w:after="0"/>
        <w:jc w:val="both"/>
        <w:rPr>
          <w:rFonts w:ascii="Times New Roman" w:eastAsia="Times New Roman" w:hAnsi="Times New Roman" w:cs="Times New Roman"/>
          <w:sz w:val="24"/>
          <w:szCs w:val="24"/>
        </w:rPr>
      </w:pPr>
    </w:p>
    <w:p w:rsidR="009919EA" w:rsidRDefault="009919EA">
      <w:pPr>
        <w:spacing w:after="0" w:line="240" w:lineRule="auto"/>
        <w:jc w:val="both"/>
        <w:rPr>
          <w:rFonts w:ascii="Arial" w:eastAsia="Arial" w:hAnsi="Arial" w:cs="Arial"/>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This count table shows ,32 respondents disagreed and 15 respondents agreed with this question.</w:t>
      </w:r>
    </w:p>
    <w:p w:rsidR="009919EA" w:rsidRDefault="009919EA">
      <w:pPr>
        <w:spacing w:after="0" w:line="240" w:lineRule="auto"/>
        <w:jc w:val="both"/>
        <w:rPr>
          <w:rFonts w:ascii="Times New Roman" w:eastAsia="Times New Roman" w:hAnsi="Times New Roman" w:cs="Times New Roman"/>
          <w:sz w:val="24"/>
          <w:szCs w:val="24"/>
        </w:rPr>
      </w:pPr>
    </w:p>
    <w:tbl>
      <w:tblPr>
        <w:tblStyle w:val="afffff7"/>
        <w:tblW w:w="92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809"/>
        <w:gridCol w:w="1592"/>
        <w:gridCol w:w="1592"/>
        <w:gridCol w:w="2286"/>
      </w:tblGrid>
      <w:tr w:rsidR="009919EA">
        <w:trPr>
          <w:trHeight w:val="305"/>
        </w:trPr>
        <w:tc>
          <w:tcPr>
            <w:tcW w:w="9279" w:type="dxa"/>
            <w:gridSpan w:val="4"/>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Chi-Square Tests</w:t>
            </w:r>
          </w:p>
        </w:tc>
      </w:tr>
      <w:tr w:rsidR="009919EA">
        <w:trPr>
          <w:trHeight w:val="916"/>
        </w:trPr>
        <w:tc>
          <w:tcPr>
            <w:tcW w:w="3809" w:type="dxa"/>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592"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Value</w:t>
            </w:r>
          </w:p>
        </w:tc>
        <w:tc>
          <w:tcPr>
            <w:tcW w:w="1592"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proofErr w:type="spellStart"/>
            <w:r>
              <w:rPr>
                <w:rFonts w:ascii="Arial" w:eastAsia="Arial" w:hAnsi="Arial" w:cs="Arial"/>
                <w:color w:val="264A60"/>
                <w:sz w:val="18"/>
                <w:szCs w:val="18"/>
              </w:rPr>
              <w:t>df</w:t>
            </w:r>
            <w:proofErr w:type="spellEnd"/>
          </w:p>
        </w:tc>
        <w:tc>
          <w:tcPr>
            <w:tcW w:w="2286"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Asymptotic Significance (2-sided)</w:t>
            </w:r>
          </w:p>
        </w:tc>
      </w:tr>
      <w:tr w:rsidR="009919EA">
        <w:trPr>
          <w:trHeight w:val="305"/>
        </w:trPr>
        <w:tc>
          <w:tcPr>
            <w:tcW w:w="3809"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Pearson Chi-Square</w:t>
            </w:r>
          </w:p>
        </w:tc>
        <w:tc>
          <w:tcPr>
            <w:tcW w:w="1592"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5.824</w:t>
            </w:r>
            <w:r>
              <w:rPr>
                <w:rFonts w:ascii="Arial" w:eastAsia="Arial" w:hAnsi="Arial" w:cs="Arial"/>
                <w:color w:val="010205"/>
                <w:sz w:val="18"/>
                <w:szCs w:val="18"/>
                <w:vertAlign w:val="superscript"/>
              </w:rPr>
              <w:t>a</w:t>
            </w:r>
          </w:p>
        </w:tc>
        <w:tc>
          <w:tcPr>
            <w:tcW w:w="1592"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2286"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.120</w:t>
            </w:r>
          </w:p>
        </w:tc>
      </w:tr>
      <w:tr w:rsidR="009919EA">
        <w:trPr>
          <w:trHeight w:val="305"/>
        </w:trPr>
        <w:tc>
          <w:tcPr>
            <w:tcW w:w="3809"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Likelihood Ratio</w:t>
            </w:r>
          </w:p>
        </w:tc>
        <w:tc>
          <w:tcPr>
            <w:tcW w:w="1592"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6.157</w:t>
            </w:r>
          </w:p>
        </w:tc>
        <w:tc>
          <w:tcPr>
            <w:tcW w:w="1592"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2286"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.104</w:t>
            </w:r>
          </w:p>
        </w:tc>
      </w:tr>
      <w:tr w:rsidR="009919EA">
        <w:trPr>
          <w:trHeight w:val="305"/>
        </w:trPr>
        <w:tc>
          <w:tcPr>
            <w:tcW w:w="3809"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Linear-by-Linear Association</w:t>
            </w:r>
          </w:p>
        </w:tc>
        <w:tc>
          <w:tcPr>
            <w:tcW w:w="1592"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5.418</w:t>
            </w:r>
          </w:p>
        </w:tc>
        <w:tc>
          <w:tcPr>
            <w:tcW w:w="1592"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2286"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.020</w:t>
            </w:r>
          </w:p>
        </w:tc>
      </w:tr>
      <w:tr w:rsidR="009919EA">
        <w:trPr>
          <w:trHeight w:val="305"/>
        </w:trPr>
        <w:tc>
          <w:tcPr>
            <w:tcW w:w="3809" w:type="dxa"/>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 of Valid Cases</w:t>
            </w:r>
          </w:p>
        </w:tc>
        <w:tc>
          <w:tcPr>
            <w:tcW w:w="1592"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592"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2286"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rPr>
          <w:trHeight w:val="610"/>
        </w:trPr>
        <w:tc>
          <w:tcPr>
            <w:tcW w:w="9279" w:type="dxa"/>
            <w:gridSpan w:val="4"/>
            <w:tcBorders>
              <w:top w:val="nil"/>
              <w:left w:val="nil"/>
              <w:bottom w:val="nil"/>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a. 4 cells (50.0%) have expected count less than 5. The minimum expected count is .32.</w:t>
            </w:r>
          </w:p>
        </w:tc>
      </w:tr>
    </w:tbl>
    <w:p w:rsidR="009919EA" w:rsidRDefault="009919EA">
      <w:pPr>
        <w:spacing w:after="0"/>
        <w:rPr>
          <w:rFonts w:ascii="Times New Roman" w:eastAsia="Times New Roman" w:hAnsi="Times New Roman" w:cs="Times New Roman"/>
          <w:sz w:val="24"/>
          <w:szCs w:val="24"/>
        </w:rPr>
      </w:pPr>
    </w:p>
    <w:p w:rsidR="009919EA" w:rsidRDefault="008546E6">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0</m:t>
              </m:r>
            </m:sub>
          </m:sSub>
          <m:r>
            <w:rPr>
              <w:rFonts w:ascii="Cambria Math" w:eastAsia="Cambria Math" w:hAnsi="Cambria Math" w:cs="Cambria Math"/>
              <w:sz w:val="24"/>
              <w:szCs w:val="24"/>
            </w:rPr>
            <m:t>:</m:t>
          </m:r>
          <m:r>
            <w:rPr>
              <w:rFonts w:ascii="Cambria Math" w:eastAsia="Cambria Math" w:hAnsi="Cambria Math" w:cs="Cambria Math"/>
              <w:sz w:val="24"/>
              <w:szCs w:val="24"/>
            </w:rPr>
            <m:t>Disagreed</m:t>
          </m:r>
          <m:r>
            <w:rPr>
              <w:rFonts w:ascii="Cambria Math" w:eastAsia="Cambria Math" w:hAnsi="Cambria Math" w:cs="Cambria Math"/>
              <w:sz w:val="24"/>
              <w:szCs w:val="24"/>
            </w:rPr>
            <m:t xml:space="preserve"> </m:t>
          </m:r>
          <m:r>
            <w:rPr>
              <w:rFonts w:ascii="Cambria Math" w:eastAsia="Cambria Math" w:hAnsi="Cambria Math" w:cs="Cambria Math"/>
              <w:sz w:val="24"/>
              <w:szCs w:val="24"/>
            </w:rPr>
            <m:t>to</m:t>
          </m:r>
          <m:r>
            <w:rPr>
              <w:rFonts w:ascii="Cambria Math" w:eastAsia="Cambria Math" w:hAnsi="Cambria Math" w:cs="Cambria Math"/>
              <w:sz w:val="24"/>
              <w:szCs w:val="24"/>
            </w:rPr>
            <m:t xml:space="preserve"> </m:t>
          </m:r>
          <m:r>
            <w:rPr>
              <w:rFonts w:ascii="Cambria Math" w:eastAsia="Cambria Math" w:hAnsi="Cambria Math" w:cs="Cambria Math"/>
              <w:sz w:val="24"/>
              <w:szCs w:val="24"/>
            </w:rPr>
            <m:t>s</m:t>
          </m:r>
          <m:r>
            <w:rPr>
              <w:rFonts w:ascii="Cambria Math" w:eastAsia="Cambria Math" w:hAnsi="Cambria Math" w:cs="Cambria Math"/>
              <w:sz w:val="24"/>
              <w:szCs w:val="24"/>
            </w:rPr>
            <m:t>h</m:t>
          </m:r>
          <m:r>
            <w:rPr>
              <w:rFonts w:ascii="Cambria Math" w:eastAsia="Cambria Math" w:hAnsi="Cambria Math" w:cs="Cambria Math"/>
              <w:sz w:val="24"/>
              <w:szCs w:val="24"/>
            </w:rPr>
            <m:t>ared</m:t>
          </m:r>
          <m:r>
            <w:rPr>
              <w:rFonts w:ascii="Cambria Math" w:eastAsia="Cambria Math" w:hAnsi="Cambria Math" w:cs="Cambria Math"/>
              <w:sz w:val="24"/>
              <w:szCs w:val="24"/>
            </w:rPr>
            <m:t xml:space="preserve"> </m:t>
          </m:r>
          <m:r>
            <w:rPr>
              <w:rFonts w:ascii="Cambria Math" w:eastAsia="Cambria Math" w:hAnsi="Cambria Math" w:cs="Cambria Math"/>
              <w:sz w:val="24"/>
              <w:szCs w:val="24"/>
            </w:rPr>
            <m:t>password</m:t>
          </m:r>
          <m:r>
            <w:rPr>
              <w:rFonts w:ascii="Cambria Math" w:eastAsia="Cambria Math" w:hAnsi="Cambria Math" w:cs="Cambria Math"/>
              <w:sz w:val="24"/>
              <w:szCs w:val="24"/>
            </w:rPr>
            <m:t xml:space="preserve"> </m:t>
          </m:r>
          <m:r>
            <w:rPr>
              <w:rFonts w:ascii="Cambria Math" w:eastAsia="Cambria Math" w:hAnsi="Cambria Math" w:cs="Cambria Math"/>
              <w:sz w:val="24"/>
              <w:szCs w:val="24"/>
            </w:rPr>
            <m:t>wit</m:t>
          </m:r>
          <m:r>
            <w:rPr>
              <w:rFonts w:ascii="Cambria Math" w:eastAsia="Cambria Math" w:hAnsi="Cambria Math" w:cs="Cambria Math"/>
              <w:sz w:val="24"/>
              <w:szCs w:val="24"/>
            </w:rPr>
            <m:t>h</m:t>
          </m:r>
          <m:r>
            <w:rPr>
              <w:rFonts w:ascii="Cambria Math" w:eastAsia="Cambria Math" w:hAnsi="Cambria Math" w:cs="Cambria Math"/>
              <w:sz w:val="24"/>
              <w:szCs w:val="24"/>
            </w:rPr>
            <m:t xml:space="preserve"> </m:t>
          </m:r>
          <m:r>
            <w:rPr>
              <w:rFonts w:ascii="Cambria Math" w:eastAsia="Cambria Math" w:hAnsi="Cambria Math" w:cs="Cambria Math"/>
              <w:sz w:val="24"/>
              <w:szCs w:val="24"/>
            </w:rPr>
            <m:t>someone</m:t>
          </m:r>
        </m:oMath>
      </m:oMathPara>
    </w:p>
    <w:p w:rsidR="009919EA" w:rsidRDefault="008546E6">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1</m:t>
              </m:r>
            </m:sub>
          </m:sSub>
          <m:r>
            <w:rPr>
              <w:rFonts w:ascii="Cambria Math" w:eastAsia="Cambria Math" w:hAnsi="Cambria Math" w:cs="Cambria Math"/>
              <w:sz w:val="24"/>
              <w:szCs w:val="24"/>
            </w:rPr>
            <m:t>:</m:t>
          </m:r>
          <m:r>
            <w:rPr>
              <w:rFonts w:ascii="Cambria Math" w:eastAsia="Cambria Math" w:hAnsi="Cambria Math" w:cs="Cambria Math"/>
              <w:sz w:val="24"/>
              <w:szCs w:val="24"/>
            </w:rPr>
            <m:t>Agreed</m:t>
          </m:r>
          <m:r>
            <w:rPr>
              <w:rFonts w:ascii="Cambria Math" w:eastAsia="Cambria Math" w:hAnsi="Cambria Math" w:cs="Cambria Math"/>
              <w:sz w:val="24"/>
              <w:szCs w:val="24"/>
            </w:rPr>
            <m:t xml:space="preserve"> </m:t>
          </m:r>
          <m:r>
            <w:rPr>
              <w:rFonts w:ascii="Cambria Math" w:eastAsia="Cambria Math" w:hAnsi="Cambria Math" w:cs="Cambria Math"/>
              <w:sz w:val="24"/>
              <w:szCs w:val="24"/>
            </w:rPr>
            <m:t>to</m:t>
          </m:r>
          <m:r>
            <w:rPr>
              <w:rFonts w:ascii="Cambria Math" w:eastAsia="Cambria Math" w:hAnsi="Cambria Math" w:cs="Cambria Math"/>
              <w:sz w:val="24"/>
              <w:szCs w:val="24"/>
            </w:rPr>
            <m:t xml:space="preserve"> </m:t>
          </m:r>
          <m:r>
            <w:rPr>
              <w:rFonts w:ascii="Cambria Math" w:eastAsia="Cambria Math" w:hAnsi="Cambria Math" w:cs="Cambria Math"/>
              <w:sz w:val="24"/>
              <w:szCs w:val="24"/>
            </w:rPr>
            <m:t>s</m:t>
          </m:r>
          <m:r>
            <w:rPr>
              <w:rFonts w:ascii="Cambria Math" w:eastAsia="Cambria Math" w:hAnsi="Cambria Math" w:cs="Cambria Math"/>
              <w:sz w:val="24"/>
              <w:szCs w:val="24"/>
            </w:rPr>
            <m:t>h</m:t>
          </m:r>
          <m:r>
            <w:rPr>
              <w:rFonts w:ascii="Cambria Math" w:eastAsia="Cambria Math" w:hAnsi="Cambria Math" w:cs="Cambria Math"/>
              <w:sz w:val="24"/>
              <w:szCs w:val="24"/>
            </w:rPr>
            <m:t>ared</m:t>
          </m:r>
          <m:r>
            <w:rPr>
              <w:rFonts w:ascii="Cambria Math" w:eastAsia="Cambria Math" w:hAnsi="Cambria Math" w:cs="Cambria Math"/>
              <w:sz w:val="24"/>
              <w:szCs w:val="24"/>
            </w:rPr>
            <m:t xml:space="preserve"> </m:t>
          </m:r>
          <m:r>
            <w:rPr>
              <w:rFonts w:ascii="Cambria Math" w:eastAsia="Cambria Math" w:hAnsi="Cambria Math" w:cs="Cambria Math"/>
              <w:sz w:val="24"/>
              <w:szCs w:val="24"/>
            </w:rPr>
            <m:t>password</m:t>
          </m:r>
          <m:r>
            <w:rPr>
              <w:rFonts w:ascii="Cambria Math" w:eastAsia="Cambria Math" w:hAnsi="Cambria Math" w:cs="Cambria Math"/>
              <w:sz w:val="24"/>
              <w:szCs w:val="24"/>
            </w:rPr>
            <m:t xml:space="preserve"> </m:t>
          </m:r>
          <m:r>
            <w:rPr>
              <w:rFonts w:ascii="Cambria Math" w:eastAsia="Cambria Math" w:hAnsi="Cambria Math" w:cs="Cambria Math"/>
              <w:sz w:val="24"/>
              <w:szCs w:val="24"/>
            </w:rPr>
            <m:t>wit</m:t>
          </m:r>
          <m:r>
            <w:rPr>
              <w:rFonts w:ascii="Cambria Math" w:eastAsia="Cambria Math" w:hAnsi="Cambria Math" w:cs="Cambria Math"/>
              <w:sz w:val="24"/>
              <w:szCs w:val="24"/>
            </w:rPr>
            <m:t>h</m:t>
          </m:r>
          <m:r>
            <w:rPr>
              <w:rFonts w:ascii="Cambria Math" w:eastAsia="Cambria Math" w:hAnsi="Cambria Math" w:cs="Cambria Math"/>
              <w:sz w:val="24"/>
              <w:szCs w:val="24"/>
            </w:rPr>
            <m:t xml:space="preserve"> </m:t>
          </m:r>
          <m:r>
            <w:rPr>
              <w:rFonts w:ascii="Cambria Math" w:eastAsia="Cambria Math" w:hAnsi="Cambria Math" w:cs="Cambria Math"/>
              <w:sz w:val="24"/>
              <w:szCs w:val="24"/>
            </w:rPr>
            <m:t>someone</m:t>
          </m:r>
        </m:oMath>
      </m:oMathPara>
    </w:p>
    <w:p w:rsidR="009919EA" w:rsidRDefault="008546E6">
      <w:pPr>
        <w:spacing w:after="0"/>
        <w:jc w:val="both"/>
        <w:rPr>
          <w:rFonts w:ascii="Arial" w:eastAsia="Arial" w:hAnsi="Arial" w:cs="Arial"/>
          <w:sz w:val="24"/>
          <w:szCs w:val="24"/>
        </w:rPr>
      </w:pPr>
      <w:r>
        <w:rPr>
          <w:rFonts w:ascii="Arial" w:eastAsia="Arial" w:hAnsi="Arial" w:cs="Arial"/>
          <w:sz w:val="24"/>
          <w:szCs w:val="24"/>
        </w:rPr>
        <w:t>With the level of significant .05,</w:t>
      </w:r>
    </w:p>
    <w:p w:rsidR="009919EA" w:rsidRDefault="008546E6">
      <w:pPr>
        <w:spacing w:after="0"/>
        <w:jc w:val="both"/>
        <w:rPr>
          <w:rFonts w:ascii="Arial" w:eastAsia="Arial" w:hAnsi="Arial" w:cs="Arial"/>
          <w:sz w:val="24"/>
          <w:szCs w:val="24"/>
        </w:rPr>
      </w:pPr>
      <w:r>
        <w:rPr>
          <w:rFonts w:ascii="Arial" w:eastAsia="Arial" w:hAnsi="Arial" w:cs="Arial"/>
          <w:sz w:val="24"/>
          <w:szCs w:val="24"/>
        </w:rPr>
        <w:t>The value of test statistic is 5.824 and p = .120</w:t>
      </w:r>
    </w:p>
    <w:p w:rsidR="009919EA" w:rsidRDefault="009919EA">
      <w:pPr>
        <w:spacing w:after="0"/>
        <w:jc w:val="both"/>
        <w:rPr>
          <w:rFonts w:ascii="Arial" w:eastAsia="Arial" w:hAnsi="Arial" w:cs="Arial"/>
          <w:sz w:val="24"/>
          <w:szCs w:val="24"/>
        </w:rPr>
      </w:pPr>
    </w:p>
    <w:p w:rsidR="009919EA" w:rsidRDefault="008546E6">
      <w:pPr>
        <w:spacing w:after="0"/>
        <w:jc w:val="both"/>
        <w:rPr>
          <w:rFonts w:ascii="Arial" w:eastAsia="Arial" w:hAnsi="Arial" w:cs="Arial"/>
          <w:sz w:val="24"/>
          <w:szCs w:val="24"/>
        </w:rPr>
      </w:pPr>
      <w:r>
        <w:rPr>
          <w:rFonts w:ascii="Arial" w:eastAsia="Arial" w:hAnsi="Arial" w:cs="Arial"/>
          <w:sz w:val="24"/>
          <w:szCs w:val="24"/>
        </w:rPr>
        <w:t>In this case the p-value is greater than the significance level (α = 0.05), so that I do not reject</w:t>
      </w:r>
      <w:r>
        <w:rPr>
          <w:rFonts w:ascii="Arial" w:eastAsia="Arial" w:hAnsi="Arial" w:cs="Arial"/>
          <w:sz w:val="24"/>
          <w:szCs w:val="24"/>
        </w:rPr>
        <w:t xml:space="preserve"> the null hypothesis. </w:t>
      </w:r>
    </w:p>
    <w:p w:rsidR="009919EA" w:rsidRDefault="008546E6">
      <w:pPr>
        <w:spacing w:after="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5943600" cy="2979038"/>
            <wp:effectExtent l="0" t="0" r="0" b="0"/>
            <wp:docPr id="8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9"/>
                    <a:srcRect/>
                    <a:stretch>
                      <a:fillRect/>
                    </a:stretch>
                  </pic:blipFill>
                  <pic:spPr>
                    <a:xfrm>
                      <a:off x="0" y="0"/>
                      <a:ext cx="5943600" cy="2979038"/>
                    </a:xfrm>
                    <a:prstGeom prst="rect">
                      <a:avLst/>
                    </a:prstGeom>
                    <a:ln/>
                  </pic:spPr>
                </pic:pic>
              </a:graphicData>
            </a:graphic>
          </wp:inline>
        </w:drawing>
      </w: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 xml:space="preserve">The green bars represent the respondents agree and the </w:t>
      </w:r>
      <w:proofErr w:type="gramStart"/>
      <w:r>
        <w:rPr>
          <w:rFonts w:ascii="Arial" w:eastAsia="Arial" w:hAnsi="Arial" w:cs="Arial"/>
          <w:sz w:val="24"/>
          <w:szCs w:val="24"/>
        </w:rPr>
        <w:t>brown  bars</w:t>
      </w:r>
      <w:proofErr w:type="gramEnd"/>
      <w:r>
        <w:rPr>
          <w:rFonts w:ascii="Arial" w:eastAsia="Arial" w:hAnsi="Arial" w:cs="Arial"/>
          <w:sz w:val="24"/>
          <w:szCs w:val="24"/>
        </w:rPr>
        <w:t xml:space="preserve"> represent the respondents disagree that they do not share passwords with others.</w:t>
      </w:r>
    </w:p>
    <w:p w:rsidR="009919EA" w:rsidRDefault="009919EA">
      <w:pPr>
        <w:spacing w:after="0" w:line="240" w:lineRule="auto"/>
        <w:jc w:val="both"/>
        <w:rPr>
          <w:rFonts w:ascii="Arial" w:eastAsia="Arial" w:hAnsi="Arial" w:cs="Arial"/>
          <w:b/>
          <w:sz w:val="26"/>
          <w:szCs w:val="26"/>
        </w:rPr>
      </w:pPr>
    </w:p>
    <w:p w:rsidR="009919EA" w:rsidRDefault="009919EA">
      <w:pPr>
        <w:spacing w:after="0" w:line="240" w:lineRule="auto"/>
        <w:jc w:val="both"/>
        <w:rPr>
          <w:rFonts w:ascii="Arial" w:eastAsia="Arial" w:hAnsi="Arial" w:cs="Arial"/>
          <w:b/>
          <w:sz w:val="26"/>
          <w:szCs w:val="26"/>
        </w:rPr>
      </w:pPr>
    </w:p>
    <w:p w:rsidR="009919EA" w:rsidRDefault="008546E6">
      <w:pPr>
        <w:spacing w:after="0" w:line="240" w:lineRule="auto"/>
        <w:jc w:val="both"/>
        <w:rPr>
          <w:rFonts w:ascii="Arial" w:eastAsia="Arial" w:hAnsi="Arial" w:cs="Arial"/>
          <w:b/>
          <w:color w:val="000000"/>
          <w:sz w:val="26"/>
          <w:szCs w:val="26"/>
        </w:rPr>
      </w:pPr>
      <w:r>
        <w:rPr>
          <w:rFonts w:ascii="Arial" w:eastAsia="Arial" w:hAnsi="Arial" w:cs="Arial"/>
          <w:b/>
          <w:color w:val="000000"/>
          <w:sz w:val="26"/>
          <w:szCs w:val="26"/>
        </w:rPr>
        <w:t>Gender * CSQ13</w:t>
      </w: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tbl>
      <w:tblPr>
        <w:tblStyle w:val="afffff8"/>
        <w:tblW w:w="9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15"/>
        <w:gridCol w:w="1980"/>
        <w:gridCol w:w="1065"/>
        <w:gridCol w:w="1020"/>
        <w:gridCol w:w="4500"/>
      </w:tblGrid>
      <w:tr w:rsidR="009919EA">
        <w:tc>
          <w:tcPr>
            <w:tcW w:w="9480" w:type="dxa"/>
            <w:gridSpan w:val="5"/>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Crosstab</w:t>
            </w:r>
          </w:p>
        </w:tc>
      </w:tr>
      <w:tr w:rsidR="009919EA">
        <w:tc>
          <w:tcPr>
            <w:tcW w:w="9480" w:type="dxa"/>
            <w:gridSpan w:val="5"/>
            <w:tcBorders>
              <w:top w:val="nil"/>
              <w:left w:val="nil"/>
              <w:bottom w:val="nil"/>
              <w:right w:val="nil"/>
            </w:tcBorders>
            <w:shd w:val="clear" w:color="auto" w:fill="FFFFFF"/>
            <w:vAlign w:val="bottom"/>
          </w:tcPr>
          <w:p w:rsidR="009919EA" w:rsidRDefault="008546E6">
            <w:pPr>
              <w:spacing w:after="0"/>
              <w:jc w:val="both"/>
              <w:rPr>
                <w:rFonts w:ascii="Times New Roman" w:eastAsia="Times New Roman" w:hAnsi="Times New Roman" w:cs="Times New Roman"/>
                <w:sz w:val="24"/>
                <w:szCs w:val="24"/>
              </w:rPr>
            </w:pPr>
            <w:r>
              <w:rPr>
                <w:rFonts w:ascii="Arial" w:eastAsia="Arial" w:hAnsi="Arial" w:cs="Arial"/>
                <w:color w:val="010205"/>
                <w:sz w:val="18"/>
                <w:szCs w:val="18"/>
                <w:highlight w:val="white"/>
              </w:rPr>
              <w:t xml:space="preserve">Count  </w:t>
            </w:r>
          </w:p>
        </w:tc>
      </w:tr>
      <w:tr w:rsidR="009919EA">
        <w:tc>
          <w:tcPr>
            <w:tcW w:w="2895" w:type="dxa"/>
            <w:gridSpan w:val="2"/>
            <w:vMerge w:val="restart"/>
            <w:tcBorders>
              <w:top w:val="nil"/>
              <w:left w:val="nil"/>
              <w:bottom w:val="nil"/>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2085" w:type="dxa"/>
            <w:gridSpan w:val="2"/>
            <w:tcBorders>
              <w:top w:val="nil"/>
              <w:left w:val="nil"/>
              <w:bottom w:val="nil"/>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CSQ13</w:t>
            </w:r>
          </w:p>
        </w:tc>
        <w:tc>
          <w:tcPr>
            <w:tcW w:w="4500" w:type="dxa"/>
            <w:vMerge w:val="restart"/>
            <w:tcBorders>
              <w:top w:val="nil"/>
              <w:left w:val="single" w:sz="8" w:space="0" w:color="E0E0E0"/>
              <w:bottom w:val="nil"/>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r>
      <w:tr w:rsidR="009919EA">
        <w:tc>
          <w:tcPr>
            <w:tcW w:w="2895" w:type="dxa"/>
            <w:gridSpan w:val="2"/>
            <w:vMerge/>
            <w:tcBorders>
              <w:top w:val="nil"/>
              <w:left w:val="nil"/>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c>
          <w:tcPr>
            <w:tcW w:w="1065"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020"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4500" w:type="dxa"/>
            <w:vMerge/>
            <w:tcBorders>
              <w:top w:val="nil"/>
              <w:left w:val="single" w:sz="8" w:space="0" w:color="E0E0E0"/>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r>
      <w:tr w:rsidR="009919EA">
        <w:tc>
          <w:tcPr>
            <w:tcW w:w="915"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w:t>
            </w:r>
          </w:p>
        </w:tc>
        <w:tc>
          <w:tcPr>
            <w:tcW w:w="1980"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Male</w:t>
            </w:r>
          </w:p>
        </w:tc>
        <w:tc>
          <w:tcPr>
            <w:tcW w:w="1065"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14</w:t>
            </w:r>
          </w:p>
        </w:tc>
        <w:tc>
          <w:tcPr>
            <w:tcW w:w="1020"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w:t>
            </w:r>
          </w:p>
        </w:tc>
        <w:tc>
          <w:tcPr>
            <w:tcW w:w="4500"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23</w:t>
            </w:r>
          </w:p>
        </w:tc>
      </w:tr>
      <w:tr w:rsidR="009919EA">
        <w:tc>
          <w:tcPr>
            <w:tcW w:w="91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980"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Female</w:t>
            </w:r>
          </w:p>
        </w:tc>
        <w:tc>
          <w:tcPr>
            <w:tcW w:w="1065"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15</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w:t>
            </w:r>
          </w:p>
        </w:tc>
        <w:tc>
          <w:tcPr>
            <w:tcW w:w="4500"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r>
      <w:tr w:rsidR="009919EA">
        <w:tc>
          <w:tcPr>
            <w:tcW w:w="91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980"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Non-binary</w:t>
            </w:r>
          </w:p>
        </w:tc>
        <w:tc>
          <w:tcPr>
            <w:tcW w:w="1065"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4500"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r>
      <w:tr w:rsidR="009919EA">
        <w:tc>
          <w:tcPr>
            <w:tcW w:w="915"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980"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Prefer not to answer</w:t>
            </w:r>
          </w:p>
        </w:tc>
        <w:tc>
          <w:tcPr>
            <w:tcW w:w="1065"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4500"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r>
      <w:tr w:rsidR="009919EA">
        <w:tc>
          <w:tcPr>
            <w:tcW w:w="2895"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065"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30</w:t>
            </w:r>
          </w:p>
        </w:tc>
        <w:tc>
          <w:tcPr>
            <w:tcW w:w="1020"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17</w:t>
            </w:r>
          </w:p>
        </w:tc>
        <w:tc>
          <w:tcPr>
            <w:tcW w:w="4500" w:type="dxa"/>
            <w:tcBorders>
              <w:top w:val="single" w:sz="8" w:space="0" w:color="AEAEAE"/>
              <w:left w:val="single" w:sz="8" w:space="0" w:color="E0E0E0"/>
              <w:bottom w:val="single" w:sz="8" w:space="0" w:color="152935"/>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r>
    </w:tbl>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This count table shows ,30 respondents disagreed and 17 respondents agreed with this question.</w:t>
      </w: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tbl>
      <w:tblPr>
        <w:tblStyle w:val="afffff9"/>
        <w:tblW w:w="94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900"/>
        <w:gridCol w:w="1630"/>
        <w:gridCol w:w="1630"/>
        <w:gridCol w:w="2339"/>
      </w:tblGrid>
      <w:tr w:rsidR="009919EA">
        <w:trPr>
          <w:trHeight w:val="343"/>
        </w:trPr>
        <w:tc>
          <w:tcPr>
            <w:tcW w:w="9499" w:type="dxa"/>
            <w:gridSpan w:val="4"/>
            <w:tcBorders>
              <w:top w:val="nil"/>
              <w:left w:val="nil"/>
              <w:bottom w:val="nil"/>
              <w:right w:val="nil"/>
            </w:tcBorders>
            <w:shd w:val="clear" w:color="auto" w:fill="FFFFFF"/>
            <w:vAlign w:val="center"/>
          </w:tcPr>
          <w:p w:rsidR="009919EA" w:rsidRDefault="008546E6">
            <w:pPr>
              <w:spacing w:after="0"/>
              <w:ind w:right="60"/>
              <w:jc w:val="both"/>
              <w:rPr>
                <w:rFonts w:ascii="Arial" w:eastAsia="Arial" w:hAnsi="Arial" w:cs="Arial"/>
                <w:color w:val="010205"/>
              </w:rPr>
            </w:pPr>
            <w:r>
              <w:rPr>
                <w:rFonts w:ascii="Arial" w:eastAsia="Arial" w:hAnsi="Arial" w:cs="Arial"/>
                <w:b/>
                <w:color w:val="010205"/>
              </w:rPr>
              <w:t>Chi-Square Tests</w:t>
            </w:r>
          </w:p>
        </w:tc>
      </w:tr>
      <w:tr w:rsidR="009919EA">
        <w:trPr>
          <w:trHeight w:val="1030"/>
        </w:trPr>
        <w:tc>
          <w:tcPr>
            <w:tcW w:w="3900" w:type="dxa"/>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tc>
        <w:tc>
          <w:tcPr>
            <w:tcW w:w="1630"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Value</w:t>
            </w:r>
          </w:p>
        </w:tc>
        <w:tc>
          <w:tcPr>
            <w:tcW w:w="1630"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proofErr w:type="spellStart"/>
            <w:r>
              <w:rPr>
                <w:rFonts w:ascii="Arial" w:eastAsia="Arial" w:hAnsi="Arial" w:cs="Arial"/>
                <w:color w:val="264A60"/>
                <w:sz w:val="18"/>
                <w:szCs w:val="18"/>
              </w:rPr>
              <w:t>df</w:t>
            </w:r>
            <w:proofErr w:type="spellEnd"/>
          </w:p>
        </w:tc>
        <w:tc>
          <w:tcPr>
            <w:tcW w:w="2339"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Asymptotic Significance (2-sided)</w:t>
            </w:r>
          </w:p>
        </w:tc>
      </w:tr>
      <w:tr w:rsidR="009919EA">
        <w:trPr>
          <w:trHeight w:val="343"/>
        </w:trPr>
        <w:tc>
          <w:tcPr>
            <w:tcW w:w="3900"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Pearson Chi-Square</w:t>
            </w:r>
          </w:p>
        </w:tc>
        <w:tc>
          <w:tcPr>
            <w:tcW w:w="1630"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2.543</w:t>
            </w:r>
            <w:r>
              <w:rPr>
                <w:rFonts w:ascii="Arial" w:eastAsia="Arial" w:hAnsi="Arial" w:cs="Arial"/>
                <w:color w:val="010205"/>
                <w:sz w:val="18"/>
                <w:szCs w:val="18"/>
                <w:vertAlign w:val="superscript"/>
              </w:rPr>
              <w:t>a</w:t>
            </w:r>
          </w:p>
        </w:tc>
        <w:tc>
          <w:tcPr>
            <w:tcW w:w="1630"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2339"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.468</w:t>
            </w:r>
          </w:p>
        </w:tc>
      </w:tr>
      <w:tr w:rsidR="009919EA">
        <w:trPr>
          <w:trHeight w:val="343"/>
        </w:trPr>
        <w:tc>
          <w:tcPr>
            <w:tcW w:w="3900"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Likelihood Ratio</w:t>
            </w:r>
          </w:p>
        </w:tc>
        <w:tc>
          <w:tcPr>
            <w:tcW w:w="163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2.824</w:t>
            </w:r>
          </w:p>
        </w:tc>
        <w:tc>
          <w:tcPr>
            <w:tcW w:w="163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2339"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.420</w:t>
            </w:r>
          </w:p>
        </w:tc>
      </w:tr>
      <w:tr w:rsidR="009919EA">
        <w:trPr>
          <w:trHeight w:val="343"/>
        </w:trPr>
        <w:tc>
          <w:tcPr>
            <w:tcW w:w="3900"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Linear-by-Linear Association</w:t>
            </w:r>
          </w:p>
        </w:tc>
        <w:tc>
          <w:tcPr>
            <w:tcW w:w="1630"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.151</w:t>
            </w:r>
          </w:p>
        </w:tc>
        <w:tc>
          <w:tcPr>
            <w:tcW w:w="1630"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2339"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.697</w:t>
            </w:r>
          </w:p>
        </w:tc>
      </w:tr>
      <w:tr w:rsidR="009919EA">
        <w:trPr>
          <w:trHeight w:val="343"/>
        </w:trPr>
        <w:tc>
          <w:tcPr>
            <w:tcW w:w="3900" w:type="dxa"/>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 of Valid Cases</w:t>
            </w:r>
          </w:p>
        </w:tc>
        <w:tc>
          <w:tcPr>
            <w:tcW w:w="1630"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63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2339"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rPr>
          <w:trHeight w:val="687"/>
        </w:trPr>
        <w:tc>
          <w:tcPr>
            <w:tcW w:w="9499" w:type="dxa"/>
            <w:gridSpan w:val="4"/>
            <w:tcBorders>
              <w:top w:val="nil"/>
              <w:left w:val="nil"/>
              <w:bottom w:val="nil"/>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a. 4 cells (50.0%) have expected count less than 5. The minimum expected count is .36.</w:t>
            </w:r>
          </w:p>
        </w:tc>
      </w:tr>
    </w:tbl>
    <w:p w:rsidR="009919EA" w:rsidRDefault="009919EA">
      <w:pPr>
        <w:spacing w:after="0"/>
        <w:jc w:val="both"/>
        <w:rPr>
          <w:rFonts w:ascii="Times New Roman" w:eastAsia="Times New Roman" w:hAnsi="Times New Roman" w:cs="Times New Roman"/>
          <w:sz w:val="24"/>
          <w:szCs w:val="24"/>
        </w:rPr>
      </w:pPr>
    </w:p>
    <w:p w:rsidR="009919EA" w:rsidRDefault="008546E6">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0</m:t>
              </m:r>
            </m:sub>
          </m:sSub>
          <m:r>
            <w:rPr>
              <w:rFonts w:ascii="Cambria Math" w:eastAsia="Cambria Math" w:hAnsi="Cambria Math" w:cs="Cambria Math"/>
              <w:sz w:val="24"/>
              <w:szCs w:val="24"/>
            </w:rPr>
            <m:t>:</m:t>
          </m:r>
          <m:r>
            <w:rPr>
              <w:rFonts w:ascii="Cambria Math" w:eastAsia="Cambria Math" w:hAnsi="Cambria Math" w:cs="Cambria Math"/>
              <w:sz w:val="24"/>
              <w:szCs w:val="24"/>
            </w:rPr>
            <m:t>Not</m:t>
          </m:r>
          <m:r>
            <w:rPr>
              <w:rFonts w:ascii="Cambria Math" w:eastAsia="Cambria Math" w:hAnsi="Cambria Math" w:cs="Cambria Math"/>
              <w:sz w:val="24"/>
              <w:szCs w:val="24"/>
            </w:rPr>
            <m:t xml:space="preserve"> </m:t>
          </m:r>
          <m:r>
            <w:rPr>
              <w:rFonts w:ascii="Cambria Math" w:eastAsia="Cambria Math" w:hAnsi="Cambria Math" w:cs="Cambria Math"/>
              <w:sz w:val="24"/>
              <w:szCs w:val="24"/>
            </w:rPr>
            <m:t>opened</m:t>
          </m:r>
          <m:r>
            <w:rPr>
              <w:rFonts w:ascii="Cambria Math" w:eastAsia="Cambria Math" w:hAnsi="Cambria Math" w:cs="Cambria Math"/>
              <w:sz w:val="24"/>
              <w:szCs w:val="24"/>
            </w:rPr>
            <m:t xml:space="preserve"> </m:t>
          </m:r>
          <m:r>
            <w:rPr>
              <w:rFonts w:ascii="Cambria Math" w:eastAsia="Cambria Math" w:hAnsi="Cambria Math" w:cs="Cambria Math"/>
              <w:sz w:val="24"/>
              <w:szCs w:val="24"/>
            </w:rPr>
            <m:t>emails</m:t>
          </m:r>
          <m:r>
            <w:rPr>
              <w:rFonts w:ascii="Cambria Math" w:eastAsia="Cambria Math" w:hAnsi="Cambria Math" w:cs="Cambria Math"/>
              <w:sz w:val="24"/>
              <w:szCs w:val="24"/>
            </w:rPr>
            <m:t xml:space="preserve"> </m:t>
          </m:r>
          <m:r>
            <w:rPr>
              <w:rFonts w:ascii="Cambria Math" w:eastAsia="Cambria Math" w:hAnsi="Cambria Math" w:cs="Cambria Math"/>
              <w:sz w:val="24"/>
              <w:szCs w:val="24"/>
            </w:rPr>
            <m:t>from</m:t>
          </m:r>
          <m:r>
            <w:rPr>
              <w:rFonts w:ascii="Cambria Math" w:eastAsia="Cambria Math" w:hAnsi="Cambria Math" w:cs="Cambria Math"/>
              <w:sz w:val="24"/>
              <w:szCs w:val="24"/>
            </w:rPr>
            <m:t xml:space="preserve"> </m:t>
          </m:r>
          <m:r>
            <w:rPr>
              <w:rFonts w:ascii="Cambria Math" w:eastAsia="Cambria Math" w:hAnsi="Cambria Math" w:cs="Cambria Math"/>
              <w:sz w:val="24"/>
              <w:szCs w:val="24"/>
            </w:rPr>
            <m:t>total</m:t>
          </m:r>
          <m:r>
            <w:rPr>
              <w:rFonts w:ascii="Cambria Math" w:eastAsia="Cambria Math" w:hAnsi="Cambria Math" w:cs="Cambria Math"/>
              <w:sz w:val="24"/>
              <w:szCs w:val="24"/>
            </w:rPr>
            <m:t xml:space="preserve"> </m:t>
          </m:r>
          <m:r>
            <w:rPr>
              <w:rFonts w:ascii="Cambria Math" w:eastAsia="Cambria Math" w:hAnsi="Cambria Math" w:cs="Cambria Math"/>
              <w:sz w:val="24"/>
              <w:szCs w:val="24"/>
            </w:rPr>
            <m:t>strangers</m:t>
          </m:r>
          <m:r>
            <w:rPr>
              <w:rFonts w:ascii="Cambria Math" w:eastAsia="Cambria Math" w:hAnsi="Cambria Math" w:cs="Cambria Math"/>
              <w:sz w:val="24"/>
              <w:szCs w:val="24"/>
            </w:rPr>
            <m:t>:</m:t>
          </m:r>
        </m:oMath>
      </m:oMathPara>
    </w:p>
    <w:p w:rsidR="009919EA" w:rsidRDefault="008546E6">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1</m:t>
              </m:r>
            </m:sub>
          </m:sSub>
          <m:r>
            <w:rPr>
              <w:rFonts w:ascii="Cambria Math" w:eastAsia="Cambria Math" w:hAnsi="Cambria Math" w:cs="Cambria Math"/>
              <w:sz w:val="24"/>
              <w:szCs w:val="24"/>
            </w:rPr>
            <m:t>:</m:t>
          </m:r>
          <m:r>
            <w:rPr>
              <w:rFonts w:ascii="Cambria Math" w:eastAsia="Cambria Math" w:hAnsi="Cambria Math" w:cs="Cambria Math"/>
              <w:sz w:val="24"/>
              <w:szCs w:val="24"/>
            </w:rPr>
            <m:t>opened</m:t>
          </m:r>
          <m:r>
            <w:rPr>
              <w:rFonts w:ascii="Cambria Math" w:eastAsia="Cambria Math" w:hAnsi="Cambria Math" w:cs="Cambria Math"/>
              <w:sz w:val="24"/>
              <w:szCs w:val="24"/>
            </w:rPr>
            <m:t xml:space="preserve"> </m:t>
          </m:r>
          <m:r>
            <w:rPr>
              <w:rFonts w:ascii="Cambria Math" w:eastAsia="Cambria Math" w:hAnsi="Cambria Math" w:cs="Cambria Math"/>
              <w:sz w:val="24"/>
              <w:szCs w:val="24"/>
            </w:rPr>
            <m:t>emails</m:t>
          </m:r>
          <m:r>
            <w:rPr>
              <w:rFonts w:ascii="Cambria Math" w:eastAsia="Cambria Math" w:hAnsi="Cambria Math" w:cs="Cambria Math"/>
              <w:sz w:val="24"/>
              <w:szCs w:val="24"/>
            </w:rPr>
            <m:t xml:space="preserve"> </m:t>
          </m:r>
          <m:r>
            <w:rPr>
              <w:rFonts w:ascii="Cambria Math" w:eastAsia="Cambria Math" w:hAnsi="Cambria Math" w:cs="Cambria Math"/>
              <w:sz w:val="24"/>
              <w:szCs w:val="24"/>
            </w:rPr>
            <m:t>from</m:t>
          </m:r>
          <m:r>
            <w:rPr>
              <w:rFonts w:ascii="Cambria Math" w:eastAsia="Cambria Math" w:hAnsi="Cambria Math" w:cs="Cambria Math"/>
              <w:sz w:val="24"/>
              <w:szCs w:val="24"/>
            </w:rPr>
            <m:t xml:space="preserve"> </m:t>
          </m:r>
          <m:r>
            <w:rPr>
              <w:rFonts w:ascii="Cambria Math" w:eastAsia="Cambria Math" w:hAnsi="Cambria Math" w:cs="Cambria Math"/>
              <w:sz w:val="24"/>
              <w:szCs w:val="24"/>
            </w:rPr>
            <m:t>total</m:t>
          </m:r>
          <m:r>
            <w:rPr>
              <w:rFonts w:ascii="Cambria Math" w:eastAsia="Cambria Math" w:hAnsi="Cambria Math" w:cs="Cambria Math"/>
              <w:sz w:val="24"/>
              <w:szCs w:val="24"/>
            </w:rPr>
            <m:t xml:space="preserve"> </m:t>
          </m:r>
          <m:r>
            <w:rPr>
              <w:rFonts w:ascii="Cambria Math" w:eastAsia="Cambria Math" w:hAnsi="Cambria Math" w:cs="Cambria Math"/>
              <w:sz w:val="24"/>
              <w:szCs w:val="24"/>
            </w:rPr>
            <m:t>strangers</m:t>
          </m:r>
        </m:oMath>
      </m:oMathPara>
    </w:p>
    <w:p w:rsidR="009919EA" w:rsidRDefault="009919EA">
      <w:pPr>
        <w:spacing w:after="0"/>
        <w:jc w:val="both"/>
        <w:rPr>
          <w:sz w:val="24"/>
          <w:szCs w:val="24"/>
        </w:rPr>
      </w:pPr>
    </w:p>
    <w:p w:rsidR="009919EA" w:rsidRDefault="008546E6">
      <w:pPr>
        <w:spacing w:after="0"/>
        <w:jc w:val="both"/>
        <w:rPr>
          <w:rFonts w:ascii="Arial" w:eastAsia="Arial" w:hAnsi="Arial" w:cs="Arial"/>
          <w:sz w:val="24"/>
          <w:szCs w:val="24"/>
        </w:rPr>
      </w:pPr>
      <w:r>
        <w:rPr>
          <w:rFonts w:ascii="Arial" w:eastAsia="Arial" w:hAnsi="Arial" w:cs="Arial"/>
          <w:sz w:val="24"/>
          <w:szCs w:val="24"/>
        </w:rPr>
        <w:t>With the level of significant .05,</w:t>
      </w:r>
    </w:p>
    <w:p w:rsidR="009919EA" w:rsidRDefault="008546E6">
      <w:pPr>
        <w:spacing w:after="0"/>
        <w:jc w:val="both"/>
        <w:rPr>
          <w:rFonts w:ascii="Arial" w:eastAsia="Arial" w:hAnsi="Arial" w:cs="Arial"/>
          <w:sz w:val="24"/>
          <w:szCs w:val="24"/>
        </w:rPr>
      </w:pPr>
      <w:r>
        <w:rPr>
          <w:rFonts w:ascii="Arial" w:eastAsia="Arial" w:hAnsi="Arial" w:cs="Arial"/>
          <w:sz w:val="24"/>
          <w:szCs w:val="24"/>
        </w:rPr>
        <w:t>The value of test statistic is 2.543 and p = .468</w:t>
      </w:r>
    </w:p>
    <w:p w:rsidR="009919EA" w:rsidRDefault="008546E6">
      <w:pPr>
        <w:spacing w:after="0"/>
        <w:jc w:val="both"/>
        <w:rPr>
          <w:rFonts w:ascii="Arial" w:eastAsia="Arial" w:hAnsi="Arial" w:cs="Arial"/>
          <w:sz w:val="24"/>
          <w:szCs w:val="24"/>
        </w:rPr>
      </w:pPr>
      <w:r>
        <w:rPr>
          <w:rFonts w:ascii="Arial" w:eastAsia="Arial" w:hAnsi="Arial" w:cs="Arial"/>
          <w:sz w:val="24"/>
          <w:szCs w:val="24"/>
        </w:rPr>
        <w:t>In this case the p-value is</w:t>
      </w:r>
      <w:r>
        <w:rPr>
          <w:rFonts w:ascii="Arial" w:eastAsia="Arial" w:hAnsi="Arial" w:cs="Arial"/>
          <w:sz w:val="24"/>
          <w:szCs w:val="24"/>
        </w:rPr>
        <w:t xml:space="preserve"> greater than the significance level (α = 0.05), so that I do not reject the null hypothesis. That means the highest number of people have not opened emails from total strangers.</w:t>
      </w:r>
    </w:p>
    <w:p w:rsidR="009919EA" w:rsidRDefault="009919EA">
      <w:pPr>
        <w:spacing w:after="0"/>
        <w:jc w:val="both"/>
        <w:rPr>
          <w:rFonts w:ascii="Times New Roman" w:eastAsia="Times New Roman" w:hAnsi="Times New Roman" w:cs="Times New Roman"/>
          <w:sz w:val="24"/>
          <w:szCs w:val="24"/>
        </w:rPr>
      </w:pPr>
    </w:p>
    <w:p w:rsidR="009919EA" w:rsidRDefault="008546E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5943600" cy="3505200"/>
            <wp:effectExtent l="0" t="0" r="0" b="0"/>
            <wp:docPr id="9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0"/>
                    <a:srcRect/>
                    <a:stretch>
                      <a:fillRect/>
                    </a:stretch>
                  </pic:blipFill>
                  <pic:spPr>
                    <a:xfrm>
                      <a:off x="0" y="0"/>
                      <a:ext cx="5943600" cy="3505200"/>
                    </a:xfrm>
                    <a:prstGeom prst="rect">
                      <a:avLst/>
                    </a:prstGeom>
                    <a:ln/>
                  </pic:spPr>
                </pic:pic>
              </a:graphicData>
            </a:graphic>
          </wp:inline>
        </w:drawing>
      </w: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 xml:space="preserve">The green bars represent the respondents who agree and the </w:t>
      </w:r>
      <w:proofErr w:type="gramStart"/>
      <w:r>
        <w:rPr>
          <w:rFonts w:ascii="Arial" w:eastAsia="Arial" w:hAnsi="Arial" w:cs="Arial"/>
          <w:sz w:val="24"/>
          <w:szCs w:val="24"/>
        </w:rPr>
        <w:t>brown  bars</w:t>
      </w:r>
      <w:proofErr w:type="gramEnd"/>
      <w:r>
        <w:rPr>
          <w:rFonts w:ascii="Arial" w:eastAsia="Arial" w:hAnsi="Arial" w:cs="Arial"/>
          <w:sz w:val="24"/>
          <w:szCs w:val="24"/>
        </w:rPr>
        <w:t xml:space="preserve"> represent the respondents who disagree with the question. They have not opened emails from total strangers.</w:t>
      </w:r>
    </w:p>
    <w:p w:rsidR="009919EA" w:rsidRDefault="009919EA">
      <w:pPr>
        <w:spacing w:after="0"/>
        <w:jc w:val="both"/>
        <w:rPr>
          <w:rFonts w:ascii="Times New Roman" w:eastAsia="Times New Roman" w:hAnsi="Times New Roman" w:cs="Times New Roman"/>
          <w:sz w:val="24"/>
          <w:szCs w:val="24"/>
        </w:rPr>
      </w:pPr>
    </w:p>
    <w:p w:rsidR="009919EA" w:rsidRDefault="009919EA">
      <w:pPr>
        <w:spacing w:after="0" w:line="240" w:lineRule="auto"/>
        <w:jc w:val="both"/>
        <w:rPr>
          <w:rFonts w:ascii="Arial" w:eastAsia="Arial" w:hAnsi="Arial" w:cs="Arial"/>
          <w:b/>
          <w:color w:val="000000"/>
          <w:sz w:val="26"/>
          <w:szCs w:val="26"/>
        </w:rPr>
      </w:pPr>
    </w:p>
    <w:p w:rsidR="009919EA" w:rsidRDefault="008546E6">
      <w:pPr>
        <w:spacing w:after="0" w:line="240" w:lineRule="auto"/>
        <w:jc w:val="both"/>
        <w:rPr>
          <w:rFonts w:ascii="Arial" w:eastAsia="Arial" w:hAnsi="Arial" w:cs="Arial"/>
          <w:b/>
          <w:color w:val="000000"/>
          <w:sz w:val="26"/>
          <w:szCs w:val="26"/>
        </w:rPr>
      </w:pPr>
      <w:r>
        <w:rPr>
          <w:rFonts w:ascii="Arial" w:eastAsia="Arial" w:hAnsi="Arial" w:cs="Arial"/>
          <w:b/>
          <w:color w:val="000000"/>
          <w:sz w:val="26"/>
          <w:szCs w:val="26"/>
        </w:rPr>
        <w:t>Gender * CSQ14</w:t>
      </w:r>
    </w:p>
    <w:p w:rsidR="009919EA" w:rsidRDefault="009919EA">
      <w:pPr>
        <w:tabs>
          <w:tab w:val="left" w:pos="1126"/>
        </w:tabs>
        <w:spacing w:after="0" w:line="240" w:lineRule="auto"/>
        <w:jc w:val="both"/>
        <w:rPr>
          <w:rFonts w:ascii="Times New Roman" w:eastAsia="Times New Roman" w:hAnsi="Times New Roman" w:cs="Times New Roman"/>
          <w:sz w:val="24"/>
          <w:szCs w:val="24"/>
        </w:rPr>
      </w:pPr>
    </w:p>
    <w:tbl>
      <w:tblPr>
        <w:tblStyle w:val="afffffa"/>
        <w:tblW w:w="9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422"/>
        <w:gridCol w:w="3067"/>
        <w:gridCol w:w="1663"/>
        <w:gridCol w:w="1593"/>
        <w:gridCol w:w="1593"/>
      </w:tblGrid>
      <w:tr w:rsidR="009919EA">
        <w:trPr>
          <w:trHeight w:val="344"/>
        </w:trPr>
        <w:tc>
          <w:tcPr>
            <w:tcW w:w="9338" w:type="dxa"/>
            <w:gridSpan w:val="5"/>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Crosstab</w:t>
            </w:r>
          </w:p>
        </w:tc>
      </w:tr>
      <w:tr w:rsidR="009919EA">
        <w:trPr>
          <w:trHeight w:val="344"/>
        </w:trPr>
        <w:tc>
          <w:tcPr>
            <w:tcW w:w="9338" w:type="dxa"/>
            <w:gridSpan w:val="5"/>
            <w:tcBorders>
              <w:top w:val="nil"/>
              <w:left w:val="nil"/>
              <w:bottom w:val="nil"/>
              <w:right w:val="nil"/>
            </w:tcBorders>
            <w:shd w:val="clear" w:color="auto" w:fill="FFFFFF"/>
            <w:vAlign w:val="bottom"/>
          </w:tcPr>
          <w:p w:rsidR="009919EA" w:rsidRDefault="008546E6">
            <w:pPr>
              <w:spacing w:after="0"/>
              <w:jc w:val="both"/>
              <w:rPr>
                <w:rFonts w:ascii="Times New Roman" w:eastAsia="Times New Roman" w:hAnsi="Times New Roman" w:cs="Times New Roman"/>
                <w:sz w:val="24"/>
                <w:szCs w:val="24"/>
              </w:rPr>
            </w:pPr>
            <w:r>
              <w:rPr>
                <w:rFonts w:ascii="Arial" w:eastAsia="Arial" w:hAnsi="Arial" w:cs="Arial"/>
                <w:color w:val="010205"/>
                <w:sz w:val="18"/>
                <w:szCs w:val="18"/>
                <w:highlight w:val="white"/>
              </w:rPr>
              <w:t xml:space="preserve">Count  </w:t>
            </w:r>
          </w:p>
        </w:tc>
      </w:tr>
      <w:tr w:rsidR="009919EA">
        <w:trPr>
          <w:trHeight w:val="344"/>
        </w:trPr>
        <w:tc>
          <w:tcPr>
            <w:tcW w:w="4489" w:type="dxa"/>
            <w:gridSpan w:val="2"/>
            <w:vMerge w:val="restart"/>
            <w:tcBorders>
              <w:top w:val="nil"/>
              <w:left w:val="nil"/>
              <w:bottom w:val="nil"/>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3256" w:type="dxa"/>
            <w:gridSpan w:val="2"/>
            <w:tcBorders>
              <w:top w:val="nil"/>
              <w:left w:val="nil"/>
              <w:bottom w:val="nil"/>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CSQ14</w:t>
            </w:r>
          </w:p>
        </w:tc>
        <w:tc>
          <w:tcPr>
            <w:tcW w:w="1593" w:type="dxa"/>
            <w:vMerge w:val="restart"/>
            <w:tcBorders>
              <w:top w:val="nil"/>
              <w:left w:val="single" w:sz="8" w:space="0" w:color="E0E0E0"/>
              <w:bottom w:val="nil"/>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r>
      <w:tr w:rsidR="009919EA">
        <w:trPr>
          <w:trHeight w:val="344"/>
        </w:trPr>
        <w:tc>
          <w:tcPr>
            <w:tcW w:w="4489" w:type="dxa"/>
            <w:gridSpan w:val="2"/>
            <w:vMerge/>
            <w:tcBorders>
              <w:top w:val="nil"/>
              <w:left w:val="nil"/>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c>
          <w:tcPr>
            <w:tcW w:w="1663"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593"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1593" w:type="dxa"/>
            <w:vMerge/>
            <w:tcBorders>
              <w:top w:val="nil"/>
              <w:left w:val="single" w:sz="8" w:space="0" w:color="E0E0E0"/>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r>
      <w:tr w:rsidR="009919EA">
        <w:trPr>
          <w:trHeight w:val="344"/>
        </w:trPr>
        <w:tc>
          <w:tcPr>
            <w:tcW w:w="1422"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w:t>
            </w:r>
          </w:p>
        </w:tc>
        <w:tc>
          <w:tcPr>
            <w:tcW w:w="3067"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Male</w:t>
            </w:r>
          </w:p>
        </w:tc>
        <w:tc>
          <w:tcPr>
            <w:tcW w:w="1663"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18</w:t>
            </w:r>
          </w:p>
        </w:tc>
        <w:tc>
          <w:tcPr>
            <w:tcW w:w="1593"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w:t>
            </w:r>
          </w:p>
        </w:tc>
        <w:tc>
          <w:tcPr>
            <w:tcW w:w="1593"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23</w:t>
            </w:r>
          </w:p>
        </w:tc>
      </w:tr>
      <w:tr w:rsidR="009919EA">
        <w:trPr>
          <w:trHeight w:val="362"/>
        </w:trPr>
        <w:tc>
          <w:tcPr>
            <w:tcW w:w="1422"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3067"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Female</w:t>
            </w:r>
          </w:p>
        </w:tc>
        <w:tc>
          <w:tcPr>
            <w:tcW w:w="1663"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12</w:t>
            </w:r>
          </w:p>
        </w:tc>
        <w:tc>
          <w:tcPr>
            <w:tcW w:w="1593"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9</w:t>
            </w:r>
          </w:p>
        </w:tc>
        <w:tc>
          <w:tcPr>
            <w:tcW w:w="1593"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r>
      <w:tr w:rsidR="009919EA">
        <w:trPr>
          <w:trHeight w:val="362"/>
        </w:trPr>
        <w:tc>
          <w:tcPr>
            <w:tcW w:w="1422"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3067"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Non-binary</w:t>
            </w:r>
          </w:p>
        </w:tc>
        <w:tc>
          <w:tcPr>
            <w:tcW w:w="1663"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c>
          <w:tcPr>
            <w:tcW w:w="1593"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w:t>
            </w:r>
          </w:p>
        </w:tc>
        <w:tc>
          <w:tcPr>
            <w:tcW w:w="1593"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r>
      <w:tr w:rsidR="009919EA">
        <w:trPr>
          <w:trHeight w:val="362"/>
        </w:trPr>
        <w:tc>
          <w:tcPr>
            <w:tcW w:w="1422"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3067"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Prefer not to answer</w:t>
            </w:r>
          </w:p>
        </w:tc>
        <w:tc>
          <w:tcPr>
            <w:tcW w:w="1663"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w:t>
            </w:r>
          </w:p>
        </w:tc>
        <w:tc>
          <w:tcPr>
            <w:tcW w:w="1593"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593"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r>
      <w:tr w:rsidR="009919EA">
        <w:trPr>
          <w:trHeight w:val="344"/>
        </w:trPr>
        <w:tc>
          <w:tcPr>
            <w:tcW w:w="4489"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663"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32</w:t>
            </w:r>
          </w:p>
        </w:tc>
        <w:tc>
          <w:tcPr>
            <w:tcW w:w="1593"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15</w:t>
            </w:r>
          </w:p>
        </w:tc>
        <w:tc>
          <w:tcPr>
            <w:tcW w:w="1593" w:type="dxa"/>
            <w:tcBorders>
              <w:top w:val="single" w:sz="8" w:space="0" w:color="AEAEAE"/>
              <w:left w:val="single" w:sz="8" w:space="0" w:color="E0E0E0"/>
              <w:bottom w:val="single" w:sz="8" w:space="0" w:color="152935"/>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r>
    </w:tbl>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This count table shows ,32 respondents disagreed and 15 respondents agreed with this question.</w:t>
      </w:r>
    </w:p>
    <w:p w:rsidR="009919EA" w:rsidRDefault="009919EA">
      <w:pPr>
        <w:spacing w:after="0"/>
        <w:jc w:val="both"/>
        <w:rPr>
          <w:rFonts w:ascii="Times New Roman" w:eastAsia="Times New Roman" w:hAnsi="Times New Roman" w:cs="Times New Roman"/>
          <w:sz w:val="24"/>
          <w:szCs w:val="24"/>
        </w:rPr>
      </w:pPr>
    </w:p>
    <w:p w:rsidR="009919EA" w:rsidRDefault="009919EA">
      <w:pPr>
        <w:spacing w:after="0" w:line="240" w:lineRule="auto"/>
        <w:jc w:val="both"/>
        <w:rPr>
          <w:rFonts w:ascii="Times New Roman" w:eastAsia="Times New Roman" w:hAnsi="Times New Roman" w:cs="Times New Roman"/>
          <w:sz w:val="24"/>
          <w:szCs w:val="24"/>
        </w:rPr>
      </w:pPr>
    </w:p>
    <w:tbl>
      <w:tblPr>
        <w:tblStyle w:val="afffffb"/>
        <w:tblW w:w="93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837"/>
        <w:gridCol w:w="1604"/>
        <w:gridCol w:w="1604"/>
        <w:gridCol w:w="2302"/>
      </w:tblGrid>
      <w:tr w:rsidR="009919EA">
        <w:trPr>
          <w:trHeight w:val="322"/>
        </w:trPr>
        <w:tc>
          <w:tcPr>
            <w:tcW w:w="9347" w:type="dxa"/>
            <w:gridSpan w:val="4"/>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Chi-Square Tests</w:t>
            </w:r>
          </w:p>
        </w:tc>
      </w:tr>
      <w:tr w:rsidR="009919EA">
        <w:trPr>
          <w:trHeight w:val="966"/>
        </w:trPr>
        <w:tc>
          <w:tcPr>
            <w:tcW w:w="3837" w:type="dxa"/>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604"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Value</w:t>
            </w:r>
          </w:p>
        </w:tc>
        <w:tc>
          <w:tcPr>
            <w:tcW w:w="1604"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proofErr w:type="spellStart"/>
            <w:r>
              <w:rPr>
                <w:rFonts w:ascii="Arial" w:eastAsia="Arial" w:hAnsi="Arial" w:cs="Arial"/>
                <w:color w:val="264A60"/>
                <w:sz w:val="18"/>
                <w:szCs w:val="18"/>
              </w:rPr>
              <w:t>df</w:t>
            </w:r>
            <w:proofErr w:type="spellEnd"/>
          </w:p>
        </w:tc>
        <w:tc>
          <w:tcPr>
            <w:tcW w:w="2302"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Asymptotic Significance (2-sided)</w:t>
            </w:r>
          </w:p>
        </w:tc>
      </w:tr>
      <w:tr w:rsidR="009919EA">
        <w:trPr>
          <w:trHeight w:val="322"/>
        </w:trPr>
        <w:tc>
          <w:tcPr>
            <w:tcW w:w="3837"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Pearson Chi-Square</w:t>
            </w:r>
          </w:p>
        </w:tc>
        <w:tc>
          <w:tcPr>
            <w:tcW w:w="1604"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5.324</w:t>
            </w:r>
            <w:r>
              <w:rPr>
                <w:rFonts w:ascii="Arial" w:eastAsia="Arial" w:hAnsi="Arial" w:cs="Arial"/>
                <w:color w:val="010205"/>
                <w:sz w:val="18"/>
                <w:szCs w:val="18"/>
                <w:vertAlign w:val="superscript"/>
              </w:rPr>
              <w:t>a</w:t>
            </w:r>
          </w:p>
        </w:tc>
        <w:tc>
          <w:tcPr>
            <w:tcW w:w="1604"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2302"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.150</w:t>
            </w:r>
          </w:p>
        </w:tc>
      </w:tr>
      <w:tr w:rsidR="009919EA">
        <w:trPr>
          <w:trHeight w:val="322"/>
        </w:trPr>
        <w:tc>
          <w:tcPr>
            <w:tcW w:w="3837"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Likelihood Ratio</w:t>
            </w:r>
          </w:p>
        </w:tc>
        <w:tc>
          <w:tcPr>
            <w:tcW w:w="1604"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6.098</w:t>
            </w:r>
          </w:p>
        </w:tc>
        <w:tc>
          <w:tcPr>
            <w:tcW w:w="1604"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2302"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.107</w:t>
            </w:r>
          </w:p>
        </w:tc>
      </w:tr>
      <w:tr w:rsidR="009919EA">
        <w:trPr>
          <w:trHeight w:val="322"/>
        </w:trPr>
        <w:tc>
          <w:tcPr>
            <w:tcW w:w="3837"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Linear-by-Linear Association</w:t>
            </w:r>
          </w:p>
        </w:tc>
        <w:tc>
          <w:tcPr>
            <w:tcW w:w="1604"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1.983</w:t>
            </w:r>
          </w:p>
        </w:tc>
        <w:tc>
          <w:tcPr>
            <w:tcW w:w="1604"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2302"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.159</w:t>
            </w:r>
          </w:p>
        </w:tc>
      </w:tr>
      <w:tr w:rsidR="009919EA">
        <w:trPr>
          <w:trHeight w:val="322"/>
        </w:trPr>
        <w:tc>
          <w:tcPr>
            <w:tcW w:w="3837" w:type="dxa"/>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 of Valid Cases</w:t>
            </w:r>
          </w:p>
        </w:tc>
        <w:tc>
          <w:tcPr>
            <w:tcW w:w="1604"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604"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2302"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rPr>
          <w:trHeight w:val="644"/>
        </w:trPr>
        <w:tc>
          <w:tcPr>
            <w:tcW w:w="9347" w:type="dxa"/>
            <w:gridSpan w:val="4"/>
            <w:tcBorders>
              <w:top w:val="nil"/>
              <w:left w:val="nil"/>
              <w:bottom w:val="nil"/>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a. 4 cells (50.0%) have expected count less than 5. The minimum expected count is .32.</w:t>
            </w:r>
          </w:p>
        </w:tc>
      </w:tr>
    </w:tbl>
    <w:p w:rsidR="009919EA" w:rsidRDefault="009919EA">
      <w:pPr>
        <w:spacing w:after="0"/>
        <w:jc w:val="both"/>
        <w:rPr>
          <w:rFonts w:ascii="Times New Roman" w:eastAsia="Times New Roman" w:hAnsi="Times New Roman" w:cs="Times New Roman"/>
          <w:sz w:val="24"/>
          <w:szCs w:val="24"/>
        </w:rPr>
      </w:pPr>
    </w:p>
    <w:p w:rsidR="009919EA" w:rsidRDefault="008546E6">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0</m:t>
              </m:r>
            </m:sub>
          </m:sSub>
          <m:r>
            <w:rPr>
              <w:rFonts w:ascii="Cambria Math" w:eastAsia="Cambria Math" w:hAnsi="Cambria Math" w:cs="Cambria Math"/>
              <w:sz w:val="24"/>
              <w:szCs w:val="24"/>
            </w:rPr>
            <m:t>:</m:t>
          </m:r>
          <m:r>
            <w:rPr>
              <w:rFonts w:ascii="Cambria Math" w:eastAsia="Cambria Math" w:hAnsi="Cambria Math" w:cs="Cambria Math"/>
              <w:sz w:val="24"/>
              <w:szCs w:val="24"/>
            </w:rPr>
            <m:t>Disagreed</m:t>
          </m:r>
          <m:r>
            <w:rPr>
              <w:rFonts w:ascii="Cambria Math" w:eastAsia="Cambria Math" w:hAnsi="Cambria Math" w:cs="Cambria Math"/>
              <w:sz w:val="24"/>
              <w:szCs w:val="24"/>
            </w:rPr>
            <m:t xml:space="preserve"> </m:t>
          </m:r>
          <m:r>
            <w:rPr>
              <w:rFonts w:ascii="Cambria Math" w:eastAsia="Cambria Math" w:hAnsi="Cambria Math" w:cs="Cambria Math"/>
              <w:sz w:val="24"/>
              <w:szCs w:val="24"/>
            </w:rPr>
            <m:t>to</m:t>
          </m:r>
          <m:r>
            <w:rPr>
              <w:rFonts w:ascii="Cambria Math" w:eastAsia="Cambria Math" w:hAnsi="Cambria Math" w:cs="Cambria Math"/>
              <w:sz w:val="24"/>
              <w:szCs w:val="24"/>
            </w:rPr>
            <m:t xml:space="preserve">  </m:t>
          </m:r>
          <m:r>
            <w:rPr>
              <w:rFonts w:ascii="Cambria Math" w:eastAsia="Cambria Math" w:hAnsi="Cambria Math" w:cs="Cambria Math"/>
              <w:sz w:val="24"/>
              <w:szCs w:val="24"/>
            </w:rPr>
            <m:t>purc</m:t>
          </m:r>
          <m:r>
            <w:rPr>
              <w:rFonts w:ascii="Cambria Math" w:eastAsia="Cambria Math" w:hAnsi="Cambria Math" w:cs="Cambria Math"/>
              <w:sz w:val="24"/>
              <w:szCs w:val="24"/>
            </w:rPr>
            <m:t>h</m:t>
          </m:r>
          <m:r>
            <w:rPr>
              <w:rFonts w:ascii="Cambria Math" w:eastAsia="Cambria Math" w:hAnsi="Cambria Math" w:cs="Cambria Math"/>
              <w:sz w:val="24"/>
              <w:szCs w:val="24"/>
            </w:rPr>
            <m:t>ase</m:t>
          </m:r>
          <m:r>
            <w:rPr>
              <w:rFonts w:ascii="Cambria Math" w:eastAsia="Cambria Math" w:hAnsi="Cambria Math" w:cs="Cambria Math"/>
              <w:sz w:val="24"/>
              <w:szCs w:val="24"/>
            </w:rPr>
            <m:t xml:space="preserve"> </m:t>
          </m:r>
          <m:r>
            <w:rPr>
              <w:rFonts w:ascii="Cambria Math" w:eastAsia="Cambria Math" w:hAnsi="Cambria Math" w:cs="Cambria Math"/>
              <w:sz w:val="24"/>
              <w:szCs w:val="24"/>
            </w:rPr>
            <m:t>anyt</m:t>
          </m:r>
          <m:r>
            <w:rPr>
              <w:rFonts w:ascii="Cambria Math" w:eastAsia="Cambria Math" w:hAnsi="Cambria Math" w:cs="Cambria Math"/>
              <w:sz w:val="24"/>
              <w:szCs w:val="24"/>
            </w:rPr>
            <m:t>h</m:t>
          </m:r>
          <m:r>
            <w:rPr>
              <w:rFonts w:ascii="Cambria Math" w:eastAsia="Cambria Math" w:hAnsi="Cambria Math" w:cs="Cambria Math"/>
              <w:sz w:val="24"/>
              <w:szCs w:val="24"/>
            </w:rPr>
            <m:t>ing</m:t>
          </m:r>
          <m:r>
            <w:rPr>
              <w:rFonts w:ascii="Cambria Math" w:eastAsia="Cambria Math" w:hAnsi="Cambria Math" w:cs="Cambria Math"/>
              <w:sz w:val="24"/>
              <w:szCs w:val="24"/>
            </w:rPr>
            <m:t xml:space="preserve"> </m:t>
          </m:r>
          <m:r>
            <w:rPr>
              <w:rFonts w:ascii="Cambria Math" w:eastAsia="Cambria Math" w:hAnsi="Cambria Math" w:cs="Cambria Math"/>
              <w:sz w:val="24"/>
              <w:szCs w:val="24"/>
            </w:rPr>
            <m:t>online</m:t>
          </m:r>
          <m:r>
            <w:rPr>
              <w:rFonts w:ascii="Cambria Math" w:eastAsia="Cambria Math" w:hAnsi="Cambria Math" w:cs="Cambria Math"/>
              <w:sz w:val="24"/>
              <w:szCs w:val="24"/>
            </w:rPr>
            <m:t xml:space="preserve"> </m:t>
          </m:r>
          <m:r>
            <w:rPr>
              <w:rFonts w:ascii="Cambria Math" w:eastAsia="Cambria Math" w:hAnsi="Cambria Math" w:cs="Cambria Math"/>
              <w:sz w:val="24"/>
              <w:szCs w:val="24"/>
            </w:rPr>
            <m:t>wit</m:t>
          </m:r>
          <m:r>
            <w:rPr>
              <w:rFonts w:ascii="Cambria Math" w:eastAsia="Cambria Math" w:hAnsi="Cambria Math" w:cs="Cambria Math"/>
              <w:sz w:val="24"/>
              <w:szCs w:val="24"/>
            </w:rPr>
            <m:t>h</m:t>
          </m:r>
          <m:r>
            <w:rPr>
              <w:rFonts w:ascii="Cambria Math" w:eastAsia="Cambria Math" w:hAnsi="Cambria Math" w:cs="Cambria Math"/>
              <w:sz w:val="24"/>
              <w:szCs w:val="24"/>
            </w:rPr>
            <m:t>out</m:t>
          </m:r>
          <m:r>
            <w:rPr>
              <w:rFonts w:ascii="Cambria Math" w:eastAsia="Cambria Math" w:hAnsi="Cambria Math" w:cs="Cambria Math"/>
              <w:sz w:val="24"/>
              <w:szCs w:val="24"/>
            </w:rPr>
            <m:t xml:space="preserve"> </m:t>
          </m:r>
          <m:r>
            <w:rPr>
              <w:rFonts w:ascii="Cambria Math" w:eastAsia="Cambria Math" w:hAnsi="Cambria Math" w:cs="Cambria Math"/>
              <w:sz w:val="24"/>
              <w:szCs w:val="24"/>
            </w:rPr>
            <m:t>permission</m:t>
          </m:r>
        </m:oMath>
      </m:oMathPara>
    </w:p>
    <w:p w:rsidR="009919EA" w:rsidRDefault="008546E6">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1</m:t>
              </m:r>
            </m:sub>
          </m:sSub>
          <m:r>
            <w:rPr>
              <w:rFonts w:ascii="Cambria Math" w:eastAsia="Cambria Math" w:hAnsi="Cambria Math" w:cs="Cambria Math"/>
              <w:sz w:val="24"/>
              <w:szCs w:val="24"/>
            </w:rPr>
            <m:t>:</m:t>
          </m:r>
          <m:r>
            <w:rPr>
              <w:rFonts w:ascii="Cambria Math" w:eastAsia="Cambria Math" w:hAnsi="Cambria Math" w:cs="Cambria Math"/>
              <w:sz w:val="24"/>
              <w:szCs w:val="24"/>
            </w:rPr>
            <m:t>Agreed</m:t>
          </m:r>
          <m:r>
            <w:rPr>
              <w:rFonts w:ascii="Cambria Math" w:eastAsia="Cambria Math" w:hAnsi="Cambria Math" w:cs="Cambria Math"/>
              <w:sz w:val="24"/>
              <w:szCs w:val="24"/>
            </w:rPr>
            <m:t xml:space="preserve"> </m:t>
          </m:r>
          <m:r>
            <w:rPr>
              <w:rFonts w:ascii="Cambria Math" w:eastAsia="Cambria Math" w:hAnsi="Cambria Math" w:cs="Cambria Math"/>
              <w:sz w:val="24"/>
              <w:szCs w:val="24"/>
            </w:rPr>
            <m:t>to</m:t>
          </m:r>
          <m:r>
            <w:rPr>
              <w:rFonts w:ascii="Cambria Math" w:eastAsia="Cambria Math" w:hAnsi="Cambria Math" w:cs="Cambria Math"/>
              <w:sz w:val="24"/>
              <w:szCs w:val="24"/>
            </w:rPr>
            <m:t xml:space="preserve"> </m:t>
          </m:r>
          <m:r>
            <w:rPr>
              <w:rFonts w:ascii="Cambria Math" w:eastAsia="Cambria Math" w:hAnsi="Cambria Math" w:cs="Cambria Math"/>
              <w:sz w:val="24"/>
              <w:szCs w:val="24"/>
            </w:rPr>
            <m:t>purc</m:t>
          </m:r>
          <m:r>
            <w:rPr>
              <w:rFonts w:ascii="Cambria Math" w:eastAsia="Cambria Math" w:hAnsi="Cambria Math" w:cs="Cambria Math"/>
              <w:sz w:val="24"/>
              <w:szCs w:val="24"/>
            </w:rPr>
            <m:t>h</m:t>
          </m:r>
          <m:r>
            <w:rPr>
              <w:rFonts w:ascii="Cambria Math" w:eastAsia="Cambria Math" w:hAnsi="Cambria Math" w:cs="Cambria Math"/>
              <w:sz w:val="24"/>
              <w:szCs w:val="24"/>
            </w:rPr>
            <m:t>ase</m:t>
          </m:r>
          <m:r>
            <w:rPr>
              <w:rFonts w:ascii="Cambria Math" w:eastAsia="Cambria Math" w:hAnsi="Cambria Math" w:cs="Cambria Math"/>
              <w:sz w:val="24"/>
              <w:szCs w:val="24"/>
            </w:rPr>
            <m:t xml:space="preserve"> </m:t>
          </m:r>
          <m:r>
            <w:rPr>
              <w:rFonts w:ascii="Cambria Math" w:eastAsia="Cambria Math" w:hAnsi="Cambria Math" w:cs="Cambria Math"/>
              <w:sz w:val="24"/>
              <w:szCs w:val="24"/>
            </w:rPr>
            <m:t>anyt</m:t>
          </m:r>
          <m:r>
            <w:rPr>
              <w:rFonts w:ascii="Cambria Math" w:eastAsia="Cambria Math" w:hAnsi="Cambria Math" w:cs="Cambria Math"/>
              <w:sz w:val="24"/>
              <w:szCs w:val="24"/>
            </w:rPr>
            <m:t>h</m:t>
          </m:r>
          <m:r>
            <w:rPr>
              <w:rFonts w:ascii="Cambria Math" w:eastAsia="Cambria Math" w:hAnsi="Cambria Math" w:cs="Cambria Math"/>
              <w:sz w:val="24"/>
              <w:szCs w:val="24"/>
            </w:rPr>
            <m:t>ing</m:t>
          </m:r>
          <m:r>
            <w:rPr>
              <w:rFonts w:ascii="Cambria Math" w:eastAsia="Cambria Math" w:hAnsi="Cambria Math" w:cs="Cambria Math"/>
              <w:sz w:val="24"/>
              <w:szCs w:val="24"/>
            </w:rPr>
            <m:t xml:space="preserve"> </m:t>
          </m:r>
          <m:r>
            <w:rPr>
              <w:rFonts w:ascii="Cambria Math" w:eastAsia="Cambria Math" w:hAnsi="Cambria Math" w:cs="Cambria Math"/>
              <w:sz w:val="24"/>
              <w:szCs w:val="24"/>
            </w:rPr>
            <m:t>online</m:t>
          </m:r>
          <m:r>
            <w:rPr>
              <w:rFonts w:ascii="Cambria Math" w:eastAsia="Cambria Math" w:hAnsi="Cambria Math" w:cs="Cambria Math"/>
              <w:sz w:val="24"/>
              <w:szCs w:val="24"/>
            </w:rPr>
            <m:t xml:space="preserve"> </m:t>
          </m:r>
          <m:r>
            <w:rPr>
              <w:rFonts w:ascii="Cambria Math" w:eastAsia="Cambria Math" w:hAnsi="Cambria Math" w:cs="Cambria Math"/>
              <w:sz w:val="24"/>
              <w:szCs w:val="24"/>
            </w:rPr>
            <m:t>wit</m:t>
          </m:r>
          <m:r>
            <w:rPr>
              <w:rFonts w:ascii="Cambria Math" w:eastAsia="Cambria Math" w:hAnsi="Cambria Math" w:cs="Cambria Math"/>
              <w:sz w:val="24"/>
              <w:szCs w:val="24"/>
            </w:rPr>
            <m:t>h</m:t>
          </m:r>
          <m:r>
            <w:rPr>
              <w:rFonts w:ascii="Cambria Math" w:eastAsia="Cambria Math" w:hAnsi="Cambria Math" w:cs="Cambria Math"/>
              <w:sz w:val="24"/>
              <w:szCs w:val="24"/>
            </w:rPr>
            <m:t>out</m:t>
          </m:r>
          <m:r>
            <w:rPr>
              <w:rFonts w:ascii="Cambria Math" w:eastAsia="Cambria Math" w:hAnsi="Cambria Math" w:cs="Cambria Math"/>
              <w:sz w:val="24"/>
              <w:szCs w:val="24"/>
            </w:rPr>
            <m:t xml:space="preserve"> </m:t>
          </m:r>
          <m:r>
            <w:rPr>
              <w:rFonts w:ascii="Cambria Math" w:eastAsia="Cambria Math" w:hAnsi="Cambria Math" w:cs="Cambria Math"/>
              <w:sz w:val="24"/>
              <w:szCs w:val="24"/>
            </w:rPr>
            <m:t>permission</m:t>
          </m:r>
        </m:oMath>
      </m:oMathPara>
    </w:p>
    <w:p w:rsidR="009919EA" w:rsidRDefault="009919EA">
      <w:pPr>
        <w:spacing w:after="0"/>
        <w:jc w:val="both"/>
        <w:rPr>
          <w:sz w:val="24"/>
          <w:szCs w:val="24"/>
        </w:rPr>
      </w:pPr>
    </w:p>
    <w:p w:rsidR="009919EA" w:rsidRDefault="008546E6">
      <w:pPr>
        <w:spacing w:after="0"/>
        <w:jc w:val="both"/>
        <w:rPr>
          <w:rFonts w:ascii="Arial" w:eastAsia="Arial" w:hAnsi="Arial" w:cs="Arial"/>
          <w:sz w:val="24"/>
          <w:szCs w:val="24"/>
        </w:rPr>
      </w:pPr>
      <w:r>
        <w:rPr>
          <w:rFonts w:ascii="Arial" w:eastAsia="Arial" w:hAnsi="Arial" w:cs="Arial"/>
          <w:sz w:val="24"/>
          <w:szCs w:val="24"/>
        </w:rPr>
        <w:t>With the level of significant .05,</w:t>
      </w:r>
    </w:p>
    <w:p w:rsidR="009919EA" w:rsidRDefault="008546E6">
      <w:pPr>
        <w:spacing w:after="0"/>
        <w:jc w:val="both"/>
        <w:rPr>
          <w:rFonts w:ascii="Arial" w:eastAsia="Arial" w:hAnsi="Arial" w:cs="Arial"/>
          <w:sz w:val="24"/>
          <w:szCs w:val="24"/>
        </w:rPr>
      </w:pPr>
      <w:r>
        <w:rPr>
          <w:rFonts w:ascii="Arial" w:eastAsia="Arial" w:hAnsi="Arial" w:cs="Arial"/>
          <w:sz w:val="24"/>
          <w:szCs w:val="24"/>
        </w:rPr>
        <w:t>The value of</w:t>
      </w:r>
      <w:r>
        <w:rPr>
          <w:rFonts w:ascii="Arial" w:eastAsia="Arial" w:hAnsi="Arial" w:cs="Arial"/>
          <w:sz w:val="24"/>
          <w:szCs w:val="24"/>
        </w:rPr>
        <w:t xml:space="preserve"> test statistic is 5.324 and p = .150</w:t>
      </w:r>
    </w:p>
    <w:p w:rsidR="009919EA" w:rsidRDefault="009919EA">
      <w:pPr>
        <w:spacing w:after="0"/>
        <w:jc w:val="both"/>
        <w:rPr>
          <w:rFonts w:ascii="Arial" w:eastAsia="Arial" w:hAnsi="Arial" w:cs="Arial"/>
          <w:sz w:val="24"/>
          <w:szCs w:val="24"/>
        </w:rPr>
      </w:pPr>
    </w:p>
    <w:p w:rsidR="009919EA" w:rsidRDefault="008546E6">
      <w:pPr>
        <w:spacing w:after="0"/>
        <w:jc w:val="both"/>
        <w:rPr>
          <w:rFonts w:ascii="Arial" w:eastAsia="Arial" w:hAnsi="Arial" w:cs="Arial"/>
          <w:sz w:val="24"/>
          <w:szCs w:val="24"/>
        </w:rPr>
      </w:pPr>
      <w:r>
        <w:rPr>
          <w:rFonts w:ascii="Arial" w:eastAsia="Arial" w:hAnsi="Arial" w:cs="Arial"/>
          <w:sz w:val="24"/>
          <w:szCs w:val="24"/>
        </w:rPr>
        <w:t>In this case the p-value is greater than the significance level (α = 0.05), so that I do not reject the null hypothesis. Max respondents disagreed to purchase anything online without permission.</w:t>
      </w:r>
    </w:p>
    <w:p w:rsidR="009919EA" w:rsidRDefault="008546E6">
      <w:pPr>
        <w:spacing w:after="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5943600" cy="3505200"/>
            <wp:effectExtent l="0" t="0" r="0" b="0"/>
            <wp:docPr id="9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1"/>
                    <a:srcRect/>
                    <a:stretch>
                      <a:fillRect/>
                    </a:stretch>
                  </pic:blipFill>
                  <pic:spPr>
                    <a:xfrm>
                      <a:off x="0" y="0"/>
                      <a:ext cx="5943600" cy="3505200"/>
                    </a:xfrm>
                    <a:prstGeom prst="rect">
                      <a:avLst/>
                    </a:prstGeom>
                    <a:ln/>
                  </pic:spPr>
                </pic:pic>
              </a:graphicData>
            </a:graphic>
          </wp:inline>
        </w:drawing>
      </w:r>
    </w:p>
    <w:p w:rsidR="009919EA" w:rsidRDefault="009919EA">
      <w:pPr>
        <w:spacing w:after="0" w:line="240" w:lineRule="auto"/>
        <w:jc w:val="both"/>
        <w:rPr>
          <w:rFonts w:ascii="Times New Roman" w:eastAsia="Times New Roman" w:hAnsi="Times New Roman" w:cs="Times New Roman"/>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 xml:space="preserve">The green bars represent the respondents who agree and the </w:t>
      </w:r>
      <w:proofErr w:type="gramStart"/>
      <w:r>
        <w:rPr>
          <w:rFonts w:ascii="Arial" w:eastAsia="Arial" w:hAnsi="Arial" w:cs="Arial"/>
          <w:sz w:val="24"/>
          <w:szCs w:val="24"/>
        </w:rPr>
        <w:t>brown  bars</w:t>
      </w:r>
      <w:proofErr w:type="gramEnd"/>
      <w:r>
        <w:rPr>
          <w:rFonts w:ascii="Arial" w:eastAsia="Arial" w:hAnsi="Arial" w:cs="Arial"/>
          <w:sz w:val="24"/>
          <w:szCs w:val="24"/>
        </w:rPr>
        <w:t xml:space="preserve"> represent the respondents who disagree with the question.</w:t>
      </w:r>
    </w:p>
    <w:p w:rsidR="009919EA" w:rsidRDefault="009919EA">
      <w:pPr>
        <w:spacing w:after="0" w:line="240" w:lineRule="auto"/>
        <w:jc w:val="both"/>
        <w:rPr>
          <w:rFonts w:ascii="Arial" w:eastAsia="Arial" w:hAnsi="Arial" w:cs="Arial"/>
          <w:b/>
          <w:color w:val="000000"/>
          <w:sz w:val="26"/>
          <w:szCs w:val="26"/>
        </w:rPr>
      </w:pPr>
    </w:p>
    <w:p w:rsidR="009919EA" w:rsidRDefault="008546E6">
      <w:pPr>
        <w:spacing w:after="0" w:line="240" w:lineRule="auto"/>
        <w:jc w:val="both"/>
        <w:rPr>
          <w:rFonts w:ascii="Arial" w:eastAsia="Arial" w:hAnsi="Arial" w:cs="Arial"/>
          <w:b/>
          <w:sz w:val="26"/>
          <w:szCs w:val="26"/>
        </w:rPr>
      </w:pPr>
      <w:r>
        <w:rPr>
          <w:rFonts w:ascii="Arial" w:eastAsia="Arial" w:hAnsi="Arial" w:cs="Arial"/>
          <w:b/>
          <w:color w:val="000000"/>
          <w:sz w:val="26"/>
          <w:szCs w:val="26"/>
        </w:rPr>
        <w:t>Gender * CSQ15</w:t>
      </w:r>
    </w:p>
    <w:p w:rsidR="009919EA" w:rsidRDefault="009919EA">
      <w:pPr>
        <w:spacing w:after="0" w:line="240" w:lineRule="auto"/>
        <w:jc w:val="both"/>
        <w:rPr>
          <w:rFonts w:ascii="Arial" w:eastAsia="Arial" w:hAnsi="Arial" w:cs="Arial"/>
          <w:b/>
          <w:sz w:val="26"/>
          <w:szCs w:val="26"/>
        </w:rPr>
      </w:pPr>
    </w:p>
    <w:tbl>
      <w:tblPr>
        <w:tblStyle w:val="afffffc"/>
        <w:tblW w:w="9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422"/>
        <w:gridCol w:w="3067"/>
        <w:gridCol w:w="1663"/>
        <w:gridCol w:w="1593"/>
        <w:gridCol w:w="1593"/>
      </w:tblGrid>
      <w:tr w:rsidR="009919EA">
        <w:trPr>
          <w:trHeight w:val="343"/>
        </w:trPr>
        <w:tc>
          <w:tcPr>
            <w:tcW w:w="9338" w:type="dxa"/>
            <w:gridSpan w:val="5"/>
            <w:tcBorders>
              <w:top w:val="nil"/>
              <w:left w:val="nil"/>
              <w:bottom w:val="nil"/>
              <w:right w:val="nil"/>
            </w:tcBorders>
            <w:shd w:val="clear" w:color="auto" w:fill="FFFFFF"/>
            <w:vAlign w:val="center"/>
          </w:tcPr>
          <w:p w:rsidR="009919EA" w:rsidRDefault="008546E6">
            <w:pPr>
              <w:spacing w:after="0"/>
              <w:ind w:right="60"/>
              <w:jc w:val="both"/>
              <w:rPr>
                <w:rFonts w:ascii="Arial" w:eastAsia="Arial" w:hAnsi="Arial" w:cs="Arial"/>
                <w:color w:val="010205"/>
              </w:rPr>
            </w:pPr>
            <w:r>
              <w:rPr>
                <w:rFonts w:ascii="Arial" w:eastAsia="Arial" w:hAnsi="Arial" w:cs="Arial"/>
                <w:b/>
                <w:color w:val="010205"/>
              </w:rPr>
              <w:t>Crosstab</w:t>
            </w:r>
          </w:p>
        </w:tc>
      </w:tr>
      <w:tr w:rsidR="009919EA">
        <w:trPr>
          <w:trHeight w:val="343"/>
        </w:trPr>
        <w:tc>
          <w:tcPr>
            <w:tcW w:w="9338" w:type="dxa"/>
            <w:gridSpan w:val="5"/>
            <w:tcBorders>
              <w:top w:val="nil"/>
              <w:left w:val="nil"/>
              <w:bottom w:val="nil"/>
              <w:right w:val="nil"/>
            </w:tcBorders>
            <w:shd w:val="clear" w:color="auto" w:fill="FFFFFF"/>
            <w:vAlign w:val="bottom"/>
          </w:tcPr>
          <w:p w:rsidR="009919EA" w:rsidRDefault="008546E6">
            <w:pPr>
              <w:spacing w:after="0"/>
              <w:jc w:val="both"/>
              <w:rPr>
                <w:rFonts w:ascii="Times New Roman" w:eastAsia="Times New Roman" w:hAnsi="Times New Roman" w:cs="Times New Roman"/>
                <w:sz w:val="24"/>
                <w:szCs w:val="24"/>
              </w:rPr>
            </w:pPr>
            <w:r>
              <w:rPr>
                <w:rFonts w:ascii="Arial" w:eastAsia="Arial" w:hAnsi="Arial" w:cs="Arial"/>
                <w:color w:val="010205"/>
                <w:sz w:val="18"/>
                <w:szCs w:val="18"/>
                <w:highlight w:val="white"/>
              </w:rPr>
              <w:t xml:space="preserve">Count  </w:t>
            </w:r>
          </w:p>
        </w:tc>
      </w:tr>
      <w:tr w:rsidR="009919EA">
        <w:trPr>
          <w:trHeight w:val="343"/>
        </w:trPr>
        <w:tc>
          <w:tcPr>
            <w:tcW w:w="4489" w:type="dxa"/>
            <w:gridSpan w:val="2"/>
            <w:vMerge w:val="restart"/>
            <w:tcBorders>
              <w:top w:val="nil"/>
              <w:left w:val="nil"/>
              <w:bottom w:val="nil"/>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3256" w:type="dxa"/>
            <w:gridSpan w:val="2"/>
            <w:tcBorders>
              <w:top w:val="nil"/>
              <w:left w:val="nil"/>
              <w:bottom w:val="nil"/>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CSQ15</w:t>
            </w:r>
          </w:p>
        </w:tc>
        <w:tc>
          <w:tcPr>
            <w:tcW w:w="1593" w:type="dxa"/>
            <w:vMerge w:val="restart"/>
            <w:tcBorders>
              <w:top w:val="nil"/>
              <w:left w:val="single" w:sz="8" w:space="0" w:color="E0E0E0"/>
              <w:bottom w:val="nil"/>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r>
      <w:tr w:rsidR="009919EA">
        <w:trPr>
          <w:trHeight w:val="343"/>
        </w:trPr>
        <w:tc>
          <w:tcPr>
            <w:tcW w:w="4489" w:type="dxa"/>
            <w:gridSpan w:val="2"/>
            <w:vMerge/>
            <w:tcBorders>
              <w:top w:val="nil"/>
              <w:left w:val="nil"/>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c>
          <w:tcPr>
            <w:tcW w:w="1663"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Disagree</w:t>
            </w:r>
          </w:p>
        </w:tc>
        <w:tc>
          <w:tcPr>
            <w:tcW w:w="1593"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Agree</w:t>
            </w:r>
          </w:p>
        </w:tc>
        <w:tc>
          <w:tcPr>
            <w:tcW w:w="1593" w:type="dxa"/>
            <w:vMerge/>
            <w:tcBorders>
              <w:top w:val="nil"/>
              <w:left w:val="single" w:sz="8" w:space="0" w:color="E0E0E0"/>
              <w:bottom w:val="nil"/>
              <w:right w:val="nil"/>
            </w:tcBorders>
            <w:shd w:val="clear" w:color="auto" w:fill="FFFFFF"/>
            <w:vAlign w:val="bottom"/>
          </w:tcPr>
          <w:p w:rsidR="009919EA" w:rsidRDefault="009919EA">
            <w:pPr>
              <w:widowControl w:val="0"/>
              <w:pBdr>
                <w:top w:val="nil"/>
                <w:left w:val="nil"/>
                <w:bottom w:val="nil"/>
                <w:right w:val="nil"/>
                <w:between w:val="nil"/>
              </w:pBdr>
              <w:spacing w:after="0" w:line="276" w:lineRule="auto"/>
              <w:rPr>
                <w:rFonts w:ascii="Arial" w:eastAsia="Arial" w:hAnsi="Arial" w:cs="Arial"/>
                <w:color w:val="264A60"/>
                <w:sz w:val="18"/>
                <w:szCs w:val="18"/>
              </w:rPr>
            </w:pPr>
          </w:p>
        </w:tc>
      </w:tr>
      <w:tr w:rsidR="009919EA">
        <w:trPr>
          <w:trHeight w:val="343"/>
        </w:trPr>
        <w:tc>
          <w:tcPr>
            <w:tcW w:w="1422" w:type="dxa"/>
            <w:vMerge w:val="restart"/>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Gender</w:t>
            </w:r>
          </w:p>
        </w:tc>
        <w:tc>
          <w:tcPr>
            <w:tcW w:w="3067"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Male</w:t>
            </w:r>
          </w:p>
        </w:tc>
        <w:tc>
          <w:tcPr>
            <w:tcW w:w="1663"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13</w:t>
            </w:r>
          </w:p>
        </w:tc>
        <w:tc>
          <w:tcPr>
            <w:tcW w:w="1593"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10</w:t>
            </w:r>
          </w:p>
        </w:tc>
        <w:tc>
          <w:tcPr>
            <w:tcW w:w="1593"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23</w:t>
            </w:r>
          </w:p>
        </w:tc>
      </w:tr>
      <w:tr w:rsidR="009919EA">
        <w:trPr>
          <w:trHeight w:val="362"/>
        </w:trPr>
        <w:tc>
          <w:tcPr>
            <w:tcW w:w="1422"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3067"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Female</w:t>
            </w:r>
          </w:p>
        </w:tc>
        <w:tc>
          <w:tcPr>
            <w:tcW w:w="1663"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15</w:t>
            </w:r>
          </w:p>
        </w:tc>
        <w:tc>
          <w:tcPr>
            <w:tcW w:w="1593"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w:t>
            </w:r>
          </w:p>
        </w:tc>
        <w:tc>
          <w:tcPr>
            <w:tcW w:w="1593"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21</w:t>
            </w:r>
          </w:p>
        </w:tc>
      </w:tr>
      <w:tr w:rsidR="009919EA">
        <w:trPr>
          <w:trHeight w:val="362"/>
        </w:trPr>
        <w:tc>
          <w:tcPr>
            <w:tcW w:w="1422"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3067"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Non-binary</w:t>
            </w:r>
          </w:p>
        </w:tc>
        <w:tc>
          <w:tcPr>
            <w:tcW w:w="1663"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w:t>
            </w:r>
          </w:p>
        </w:tc>
        <w:tc>
          <w:tcPr>
            <w:tcW w:w="1593"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c>
          <w:tcPr>
            <w:tcW w:w="1593"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w:t>
            </w:r>
          </w:p>
        </w:tc>
      </w:tr>
      <w:tr w:rsidR="009919EA">
        <w:trPr>
          <w:trHeight w:val="362"/>
        </w:trPr>
        <w:tc>
          <w:tcPr>
            <w:tcW w:w="1422" w:type="dxa"/>
            <w:vMerge/>
            <w:tcBorders>
              <w:top w:val="single" w:sz="8" w:space="0" w:color="152935"/>
              <w:left w:val="nil"/>
              <w:bottom w:val="single" w:sz="8" w:space="0" w:color="AEAEAE"/>
              <w:right w:val="nil"/>
            </w:tcBorders>
            <w:shd w:val="clear" w:color="auto" w:fill="E0E0E0"/>
          </w:tcPr>
          <w:p w:rsidR="009919EA" w:rsidRDefault="009919EA">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3067"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Prefer not to answer</w:t>
            </w:r>
          </w:p>
        </w:tc>
        <w:tc>
          <w:tcPr>
            <w:tcW w:w="1663"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w:t>
            </w:r>
          </w:p>
        </w:tc>
        <w:tc>
          <w:tcPr>
            <w:tcW w:w="1593"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1593"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r>
      <w:tr w:rsidR="009919EA">
        <w:trPr>
          <w:trHeight w:val="343"/>
        </w:trPr>
        <w:tc>
          <w:tcPr>
            <w:tcW w:w="4489" w:type="dxa"/>
            <w:gridSpan w:val="2"/>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Total</w:t>
            </w:r>
          </w:p>
        </w:tc>
        <w:tc>
          <w:tcPr>
            <w:tcW w:w="1663"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28</w:t>
            </w:r>
          </w:p>
        </w:tc>
        <w:tc>
          <w:tcPr>
            <w:tcW w:w="1593" w:type="dxa"/>
            <w:tcBorders>
              <w:top w:val="single" w:sz="8" w:space="0" w:color="AEAEAE"/>
              <w:left w:val="single" w:sz="8" w:space="0" w:color="E0E0E0"/>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19</w:t>
            </w:r>
          </w:p>
        </w:tc>
        <w:tc>
          <w:tcPr>
            <w:tcW w:w="1593" w:type="dxa"/>
            <w:tcBorders>
              <w:top w:val="single" w:sz="8" w:space="0" w:color="AEAEAE"/>
              <w:left w:val="single" w:sz="8" w:space="0" w:color="E0E0E0"/>
              <w:bottom w:val="single" w:sz="8" w:space="0" w:color="152935"/>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r>
    </w:tbl>
    <w:p w:rsidR="009919EA" w:rsidRDefault="009919EA">
      <w:pPr>
        <w:spacing w:after="0" w:line="240" w:lineRule="auto"/>
        <w:jc w:val="both"/>
        <w:rPr>
          <w:rFonts w:ascii="Arial" w:eastAsia="Arial" w:hAnsi="Arial" w:cs="Arial"/>
          <w:sz w:val="24"/>
          <w:szCs w:val="24"/>
        </w:rPr>
      </w:pPr>
    </w:p>
    <w:p w:rsidR="009919EA" w:rsidRDefault="008546E6">
      <w:pPr>
        <w:spacing w:after="0" w:line="240" w:lineRule="auto"/>
        <w:jc w:val="both"/>
        <w:rPr>
          <w:rFonts w:ascii="Times New Roman" w:eastAsia="Times New Roman" w:hAnsi="Times New Roman" w:cs="Times New Roman"/>
          <w:sz w:val="24"/>
          <w:szCs w:val="24"/>
        </w:rPr>
      </w:pPr>
      <w:r>
        <w:rPr>
          <w:rFonts w:ascii="Arial" w:eastAsia="Arial" w:hAnsi="Arial" w:cs="Arial"/>
          <w:sz w:val="24"/>
          <w:szCs w:val="24"/>
        </w:rPr>
        <w:t>This count table shows ,28 respondents disagreed and 19 respondents agreed with this question.</w:t>
      </w:r>
    </w:p>
    <w:tbl>
      <w:tblPr>
        <w:tblStyle w:val="afffffd"/>
        <w:tblW w:w="93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858"/>
        <w:gridCol w:w="1613"/>
        <w:gridCol w:w="1613"/>
        <w:gridCol w:w="2313"/>
      </w:tblGrid>
      <w:tr w:rsidR="009919EA">
        <w:trPr>
          <w:trHeight w:val="263"/>
        </w:trPr>
        <w:tc>
          <w:tcPr>
            <w:tcW w:w="9397" w:type="dxa"/>
            <w:gridSpan w:val="4"/>
            <w:tcBorders>
              <w:top w:val="nil"/>
              <w:left w:val="nil"/>
              <w:bottom w:val="nil"/>
              <w:right w:val="nil"/>
            </w:tcBorders>
            <w:shd w:val="clear" w:color="auto" w:fill="FFFFFF"/>
            <w:vAlign w:val="center"/>
          </w:tcPr>
          <w:p w:rsidR="009919EA" w:rsidRDefault="008546E6">
            <w:pPr>
              <w:spacing w:after="0"/>
              <w:ind w:left="60" w:right="60"/>
              <w:jc w:val="both"/>
              <w:rPr>
                <w:rFonts w:ascii="Arial" w:eastAsia="Arial" w:hAnsi="Arial" w:cs="Arial"/>
                <w:color w:val="010205"/>
              </w:rPr>
            </w:pPr>
            <w:r>
              <w:rPr>
                <w:rFonts w:ascii="Arial" w:eastAsia="Arial" w:hAnsi="Arial" w:cs="Arial"/>
                <w:b/>
                <w:color w:val="010205"/>
              </w:rPr>
              <w:t>Chi-Square Tests</w:t>
            </w:r>
          </w:p>
        </w:tc>
      </w:tr>
      <w:tr w:rsidR="009919EA">
        <w:trPr>
          <w:trHeight w:val="791"/>
        </w:trPr>
        <w:tc>
          <w:tcPr>
            <w:tcW w:w="3858" w:type="dxa"/>
            <w:tcBorders>
              <w:top w:val="nil"/>
              <w:left w:val="nil"/>
              <w:bottom w:val="single" w:sz="8" w:space="0" w:color="152935"/>
              <w:right w:val="nil"/>
            </w:tcBorders>
            <w:shd w:val="clear" w:color="auto" w:fill="FFFFFF"/>
            <w:vAlign w:val="bottom"/>
          </w:tcPr>
          <w:p w:rsidR="009919EA" w:rsidRDefault="009919EA">
            <w:pPr>
              <w:spacing w:after="0" w:line="240" w:lineRule="auto"/>
              <w:jc w:val="both"/>
              <w:rPr>
                <w:rFonts w:ascii="Times New Roman" w:eastAsia="Times New Roman" w:hAnsi="Times New Roman" w:cs="Times New Roman"/>
                <w:sz w:val="24"/>
                <w:szCs w:val="24"/>
              </w:rPr>
            </w:pPr>
          </w:p>
        </w:tc>
        <w:tc>
          <w:tcPr>
            <w:tcW w:w="1613" w:type="dxa"/>
            <w:tcBorders>
              <w:top w:val="nil"/>
              <w:left w:val="nil"/>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Value</w:t>
            </w:r>
          </w:p>
        </w:tc>
        <w:tc>
          <w:tcPr>
            <w:tcW w:w="1613" w:type="dxa"/>
            <w:tcBorders>
              <w:top w:val="nil"/>
              <w:left w:val="single" w:sz="8" w:space="0" w:color="E0E0E0"/>
              <w:bottom w:val="single" w:sz="8" w:space="0" w:color="152935"/>
              <w:right w:val="single" w:sz="8" w:space="0" w:color="E0E0E0"/>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proofErr w:type="spellStart"/>
            <w:r>
              <w:rPr>
                <w:rFonts w:ascii="Arial" w:eastAsia="Arial" w:hAnsi="Arial" w:cs="Arial"/>
                <w:color w:val="264A60"/>
                <w:sz w:val="18"/>
                <w:szCs w:val="18"/>
              </w:rPr>
              <w:t>df</w:t>
            </w:r>
            <w:proofErr w:type="spellEnd"/>
          </w:p>
        </w:tc>
        <w:tc>
          <w:tcPr>
            <w:tcW w:w="2313" w:type="dxa"/>
            <w:tcBorders>
              <w:top w:val="nil"/>
              <w:left w:val="single" w:sz="8" w:space="0" w:color="E0E0E0"/>
              <w:bottom w:val="single" w:sz="8" w:space="0" w:color="152935"/>
              <w:right w:val="nil"/>
            </w:tcBorders>
            <w:shd w:val="clear" w:color="auto" w:fill="FFFFFF"/>
            <w:vAlign w:val="bottom"/>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Asymptotic Significance (2-sided)</w:t>
            </w:r>
          </w:p>
        </w:tc>
      </w:tr>
      <w:tr w:rsidR="009919EA">
        <w:trPr>
          <w:trHeight w:val="263"/>
        </w:trPr>
        <w:tc>
          <w:tcPr>
            <w:tcW w:w="3858" w:type="dxa"/>
            <w:tcBorders>
              <w:top w:val="single" w:sz="8" w:space="0" w:color="152935"/>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Pearson Chi-Square</w:t>
            </w:r>
          </w:p>
        </w:tc>
        <w:tc>
          <w:tcPr>
            <w:tcW w:w="1613" w:type="dxa"/>
            <w:tcBorders>
              <w:top w:val="single" w:sz="8" w:space="0" w:color="152935"/>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5.735</w:t>
            </w:r>
            <w:r>
              <w:rPr>
                <w:rFonts w:ascii="Arial" w:eastAsia="Arial" w:hAnsi="Arial" w:cs="Arial"/>
                <w:color w:val="010205"/>
                <w:sz w:val="18"/>
                <w:szCs w:val="18"/>
                <w:vertAlign w:val="superscript"/>
              </w:rPr>
              <w:t>a</w:t>
            </w:r>
          </w:p>
        </w:tc>
        <w:tc>
          <w:tcPr>
            <w:tcW w:w="1613" w:type="dxa"/>
            <w:tcBorders>
              <w:top w:val="single" w:sz="8" w:space="0" w:color="152935"/>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2313" w:type="dxa"/>
            <w:tcBorders>
              <w:top w:val="single" w:sz="8" w:space="0" w:color="152935"/>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.125</w:t>
            </w:r>
          </w:p>
        </w:tc>
      </w:tr>
      <w:tr w:rsidR="009919EA">
        <w:trPr>
          <w:trHeight w:val="263"/>
        </w:trPr>
        <w:tc>
          <w:tcPr>
            <w:tcW w:w="3858"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Likelihood Ratio</w:t>
            </w:r>
          </w:p>
        </w:tc>
        <w:tc>
          <w:tcPr>
            <w:tcW w:w="1613"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6.802</w:t>
            </w:r>
          </w:p>
        </w:tc>
        <w:tc>
          <w:tcPr>
            <w:tcW w:w="1613"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3</w:t>
            </w:r>
          </w:p>
        </w:tc>
        <w:tc>
          <w:tcPr>
            <w:tcW w:w="2313"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.078</w:t>
            </w:r>
          </w:p>
        </w:tc>
      </w:tr>
      <w:tr w:rsidR="009919EA">
        <w:trPr>
          <w:trHeight w:val="263"/>
        </w:trPr>
        <w:tc>
          <w:tcPr>
            <w:tcW w:w="3858" w:type="dxa"/>
            <w:tcBorders>
              <w:top w:val="single" w:sz="8" w:space="0" w:color="AEAEAE"/>
              <w:left w:val="nil"/>
              <w:bottom w:val="single" w:sz="8" w:space="0" w:color="AEAEAE"/>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Linear-by-Linear Association</w:t>
            </w:r>
          </w:p>
        </w:tc>
        <w:tc>
          <w:tcPr>
            <w:tcW w:w="1613" w:type="dxa"/>
            <w:tcBorders>
              <w:top w:val="single" w:sz="8" w:space="0" w:color="AEAEAE"/>
              <w:left w:val="nil"/>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.539</w:t>
            </w:r>
          </w:p>
        </w:tc>
        <w:tc>
          <w:tcPr>
            <w:tcW w:w="1613" w:type="dxa"/>
            <w:tcBorders>
              <w:top w:val="single" w:sz="8" w:space="0" w:color="AEAEAE"/>
              <w:left w:val="single" w:sz="8" w:space="0" w:color="E0E0E0"/>
              <w:bottom w:val="single" w:sz="8" w:space="0" w:color="AEAEAE"/>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1</w:t>
            </w:r>
          </w:p>
        </w:tc>
        <w:tc>
          <w:tcPr>
            <w:tcW w:w="2313" w:type="dxa"/>
            <w:tcBorders>
              <w:top w:val="single" w:sz="8" w:space="0" w:color="AEAEAE"/>
              <w:left w:val="single" w:sz="8" w:space="0" w:color="E0E0E0"/>
              <w:bottom w:val="single" w:sz="8" w:space="0" w:color="AEAEAE"/>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.463</w:t>
            </w:r>
          </w:p>
        </w:tc>
      </w:tr>
      <w:tr w:rsidR="009919EA">
        <w:trPr>
          <w:trHeight w:val="263"/>
        </w:trPr>
        <w:tc>
          <w:tcPr>
            <w:tcW w:w="3858" w:type="dxa"/>
            <w:tcBorders>
              <w:top w:val="single" w:sz="8" w:space="0" w:color="AEAEAE"/>
              <w:left w:val="nil"/>
              <w:bottom w:val="single" w:sz="8" w:space="0" w:color="152935"/>
              <w:right w:val="nil"/>
            </w:tcBorders>
            <w:shd w:val="clear" w:color="auto" w:fill="E0E0E0"/>
          </w:tcPr>
          <w:p w:rsidR="009919EA" w:rsidRDefault="008546E6">
            <w:pPr>
              <w:spacing w:after="0"/>
              <w:ind w:left="60" w:right="60"/>
              <w:jc w:val="both"/>
              <w:rPr>
                <w:rFonts w:ascii="Arial" w:eastAsia="Arial" w:hAnsi="Arial" w:cs="Arial"/>
                <w:color w:val="264A60"/>
                <w:sz w:val="18"/>
                <w:szCs w:val="18"/>
              </w:rPr>
            </w:pPr>
            <w:r>
              <w:rPr>
                <w:rFonts w:ascii="Arial" w:eastAsia="Arial" w:hAnsi="Arial" w:cs="Arial"/>
                <w:color w:val="264A60"/>
                <w:sz w:val="18"/>
                <w:szCs w:val="18"/>
              </w:rPr>
              <w:t>N of Valid Cases</w:t>
            </w:r>
          </w:p>
        </w:tc>
        <w:tc>
          <w:tcPr>
            <w:tcW w:w="1613" w:type="dxa"/>
            <w:tcBorders>
              <w:top w:val="single" w:sz="8" w:space="0" w:color="AEAEAE"/>
              <w:left w:val="nil"/>
              <w:bottom w:val="single" w:sz="8" w:space="0" w:color="152935"/>
              <w:right w:val="single" w:sz="8" w:space="0" w:color="E0E0E0"/>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47</w:t>
            </w:r>
          </w:p>
        </w:tc>
        <w:tc>
          <w:tcPr>
            <w:tcW w:w="1613"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c>
          <w:tcPr>
            <w:tcW w:w="2313" w:type="dxa"/>
            <w:tcBorders>
              <w:top w:val="single" w:sz="8" w:space="0" w:color="AEAEAE"/>
              <w:left w:val="single" w:sz="8" w:space="0" w:color="E0E0E0"/>
              <w:bottom w:val="single" w:sz="8" w:space="0" w:color="152935"/>
              <w:right w:val="nil"/>
            </w:tcBorders>
            <w:shd w:val="clear" w:color="auto" w:fill="FFFFFF"/>
            <w:vAlign w:val="center"/>
          </w:tcPr>
          <w:p w:rsidR="009919EA" w:rsidRDefault="009919EA">
            <w:pPr>
              <w:spacing w:after="0" w:line="240" w:lineRule="auto"/>
              <w:jc w:val="both"/>
              <w:rPr>
                <w:rFonts w:ascii="Times New Roman" w:eastAsia="Times New Roman" w:hAnsi="Times New Roman" w:cs="Times New Roman"/>
                <w:sz w:val="24"/>
                <w:szCs w:val="24"/>
              </w:rPr>
            </w:pPr>
          </w:p>
        </w:tc>
      </w:tr>
      <w:tr w:rsidR="009919EA">
        <w:trPr>
          <w:trHeight w:val="527"/>
        </w:trPr>
        <w:tc>
          <w:tcPr>
            <w:tcW w:w="9397" w:type="dxa"/>
            <w:gridSpan w:val="4"/>
            <w:tcBorders>
              <w:top w:val="nil"/>
              <w:left w:val="nil"/>
              <w:bottom w:val="nil"/>
              <w:right w:val="nil"/>
            </w:tcBorders>
            <w:shd w:val="clear" w:color="auto" w:fill="FFFFFF"/>
          </w:tcPr>
          <w:p w:rsidR="009919EA" w:rsidRDefault="008546E6">
            <w:pPr>
              <w:spacing w:after="0"/>
              <w:ind w:left="60" w:right="60"/>
              <w:jc w:val="both"/>
              <w:rPr>
                <w:rFonts w:ascii="Arial" w:eastAsia="Arial" w:hAnsi="Arial" w:cs="Arial"/>
                <w:color w:val="010205"/>
                <w:sz w:val="18"/>
                <w:szCs w:val="18"/>
              </w:rPr>
            </w:pPr>
            <w:r>
              <w:rPr>
                <w:rFonts w:ascii="Arial" w:eastAsia="Arial" w:hAnsi="Arial" w:cs="Arial"/>
                <w:color w:val="010205"/>
                <w:sz w:val="18"/>
                <w:szCs w:val="18"/>
              </w:rPr>
              <w:t>a. 4 cells (50.0%) have expected count less than 5. The minimum expected count is .40.</w:t>
            </w:r>
          </w:p>
        </w:tc>
      </w:tr>
    </w:tbl>
    <w:p w:rsidR="009919EA" w:rsidRDefault="009919EA">
      <w:pPr>
        <w:spacing w:after="0"/>
        <w:jc w:val="both"/>
        <w:rPr>
          <w:rFonts w:ascii="Times New Roman" w:eastAsia="Times New Roman" w:hAnsi="Times New Roman" w:cs="Times New Roman"/>
          <w:sz w:val="24"/>
          <w:szCs w:val="24"/>
        </w:rPr>
      </w:pPr>
    </w:p>
    <w:p w:rsidR="009919EA" w:rsidRDefault="008546E6">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0</m:t>
              </m:r>
            </m:sub>
          </m:sSub>
          <m:r>
            <w:rPr>
              <w:rFonts w:ascii="Cambria Math" w:eastAsia="Cambria Math" w:hAnsi="Cambria Math" w:cs="Cambria Math"/>
              <w:sz w:val="24"/>
              <w:szCs w:val="24"/>
            </w:rPr>
            <m:t>:</m:t>
          </m:r>
          <m:r>
            <w:rPr>
              <w:rFonts w:ascii="Cambria Math" w:eastAsia="Cambria Math" w:hAnsi="Cambria Math" w:cs="Cambria Math"/>
              <w:sz w:val="24"/>
              <w:szCs w:val="24"/>
            </w:rPr>
            <m:t>Not</m:t>
          </m:r>
          <m:r>
            <w:rPr>
              <w:rFonts w:ascii="Cambria Math" w:eastAsia="Cambria Math" w:hAnsi="Cambria Math" w:cs="Cambria Math"/>
              <w:sz w:val="24"/>
              <w:szCs w:val="24"/>
            </w:rPr>
            <m:t xml:space="preserve"> </m:t>
          </m:r>
          <m:r>
            <w:rPr>
              <w:rFonts w:ascii="Cambria Math" w:eastAsia="Cambria Math" w:hAnsi="Cambria Math" w:cs="Cambria Math"/>
              <w:sz w:val="24"/>
              <w:szCs w:val="24"/>
            </w:rPr>
            <m:t>involved</m:t>
          </m:r>
          <m:r>
            <w:rPr>
              <w:rFonts w:ascii="Cambria Math" w:eastAsia="Cambria Math" w:hAnsi="Cambria Math" w:cs="Cambria Math"/>
              <w:sz w:val="24"/>
              <w:szCs w:val="24"/>
            </w:rPr>
            <m:t xml:space="preserve"> </m:t>
          </m:r>
          <m:r>
            <w:rPr>
              <w:rFonts w:ascii="Cambria Math" w:eastAsia="Cambria Math" w:hAnsi="Cambria Math" w:cs="Cambria Math"/>
              <w:sz w:val="24"/>
              <w:szCs w:val="24"/>
            </w:rPr>
            <m:t>in</m:t>
          </m:r>
          <m:r>
            <w:rPr>
              <w:rFonts w:ascii="Cambria Math" w:eastAsia="Cambria Math" w:hAnsi="Cambria Math" w:cs="Cambria Math"/>
              <w:sz w:val="24"/>
              <w:szCs w:val="24"/>
            </w:rPr>
            <m:t xml:space="preserve"> </m:t>
          </m:r>
          <m:r>
            <w:rPr>
              <w:rFonts w:ascii="Cambria Math" w:eastAsia="Cambria Math" w:hAnsi="Cambria Math" w:cs="Cambria Math"/>
              <w:sz w:val="24"/>
              <w:szCs w:val="24"/>
            </w:rPr>
            <m:t>c</m:t>
          </m:r>
          <m:r>
            <w:rPr>
              <w:rFonts w:ascii="Cambria Math" w:eastAsia="Cambria Math" w:hAnsi="Cambria Math" w:cs="Cambria Math"/>
              <w:sz w:val="24"/>
              <w:szCs w:val="24"/>
            </w:rPr>
            <m:t>h</m:t>
          </m:r>
          <m:r>
            <w:rPr>
              <w:rFonts w:ascii="Cambria Math" w:eastAsia="Cambria Math" w:hAnsi="Cambria Math" w:cs="Cambria Math"/>
              <w:sz w:val="24"/>
              <w:szCs w:val="24"/>
            </w:rPr>
            <m:t>at</m:t>
          </m:r>
          <m:r>
            <w:rPr>
              <w:rFonts w:ascii="Cambria Math" w:eastAsia="Cambria Math" w:hAnsi="Cambria Math" w:cs="Cambria Math"/>
              <w:sz w:val="24"/>
              <w:szCs w:val="24"/>
            </w:rPr>
            <m:t xml:space="preserve"> </m:t>
          </m:r>
          <m:r>
            <w:rPr>
              <w:rFonts w:ascii="Cambria Math" w:eastAsia="Cambria Math" w:hAnsi="Cambria Math" w:cs="Cambria Math"/>
              <w:sz w:val="24"/>
              <w:szCs w:val="24"/>
            </w:rPr>
            <m:t>sessions</m:t>
          </m:r>
          <m:r>
            <w:rPr>
              <w:rFonts w:ascii="Cambria Math" w:eastAsia="Cambria Math" w:hAnsi="Cambria Math" w:cs="Cambria Math"/>
              <w:sz w:val="24"/>
              <w:szCs w:val="24"/>
            </w:rPr>
            <m:t xml:space="preserve"> </m:t>
          </m:r>
          <m:r>
            <w:rPr>
              <w:rFonts w:ascii="Cambria Math" w:eastAsia="Cambria Math" w:hAnsi="Cambria Math" w:cs="Cambria Math"/>
              <w:sz w:val="24"/>
              <w:szCs w:val="24"/>
            </w:rPr>
            <m:t>wit</m:t>
          </m:r>
          <m:r>
            <w:rPr>
              <w:rFonts w:ascii="Cambria Math" w:eastAsia="Cambria Math" w:hAnsi="Cambria Math" w:cs="Cambria Math"/>
              <w:sz w:val="24"/>
              <w:szCs w:val="24"/>
            </w:rPr>
            <m:t>h</m:t>
          </m:r>
          <m:r>
            <w:rPr>
              <w:rFonts w:ascii="Cambria Math" w:eastAsia="Cambria Math" w:hAnsi="Cambria Math" w:cs="Cambria Math"/>
              <w:sz w:val="24"/>
              <w:szCs w:val="24"/>
            </w:rPr>
            <m:t xml:space="preserve"> </m:t>
          </m:r>
          <m:r>
            <w:rPr>
              <w:rFonts w:ascii="Cambria Math" w:eastAsia="Cambria Math" w:hAnsi="Cambria Math" w:cs="Cambria Math"/>
              <w:sz w:val="24"/>
              <w:szCs w:val="24"/>
            </w:rPr>
            <m:t>people</m:t>
          </m:r>
          <m:r>
            <w:rPr>
              <w:rFonts w:ascii="Cambria Math" w:eastAsia="Cambria Math" w:hAnsi="Cambria Math" w:cs="Cambria Math"/>
              <w:sz w:val="24"/>
              <w:szCs w:val="24"/>
            </w:rPr>
            <m:t xml:space="preserve"> </m:t>
          </m:r>
          <m:r>
            <w:rPr>
              <w:rFonts w:ascii="Cambria Math" w:eastAsia="Cambria Math" w:hAnsi="Cambria Math" w:cs="Cambria Math"/>
              <w:sz w:val="24"/>
              <w:szCs w:val="24"/>
            </w:rPr>
            <m:t>using</m:t>
          </m:r>
          <m:r>
            <w:rPr>
              <w:rFonts w:ascii="Cambria Math" w:eastAsia="Cambria Math" w:hAnsi="Cambria Math" w:cs="Cambria Math"/>
              <w:sz w:val="24"/>
              <w:szCs w:val="24"/>
            </w:rPr>
            <m:t xml:space="preserve"> </m:t>
          </m:r>
          <m:r>
            <w:rPr>
              <w:rFonts w:ascii="Cambria Math" w:eastAsia="Cambria Math" w:hAnsi="Cambria Math" w:cs="Cambria Math"/>
              <w:sz w:val="24"/>
              <w:szCs w:val="24"/>
            </w:rPr>
            <m:t>vulgar</m:t>
          </m:r>
          <m:r>
            <w:rPr>
              <w:rFonts w:ascii="Cambria Math" w:eastAsia="Cambria Math" w:hAnsi="Cambria Math" w:cs="Cambria Math"/>
              <w:sz w:val="24"/>
              <w:szCs w:val="24"/>
            </w:rPr>
            <m:t xml:space="preserve"> </m:t>
          </m:r>
          <m:r>
            <w:rPr>
              <w:rFonts w:ascii="Cambria Math" w:eastAsia="Cambria Math" w:hAnsi="Cambria Math" w:cs="Cambria Math"/>
              <w:sz w:val="24"/>
              <w:szCs w:val="24"/>
            </w:rPr>
            <m:t>expressions</m:t>
          </m:r>
        </m:oMath>
      </m:oMathPara>
    </w:p>
    <w:p w:rsidR="009919EA" w:rsidRDefault="008546E6">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1</m:t>
              </m:r>
            </m:sub>
          </m:sSub>
          <m:r>
            <w:rPr>
              <w:rFonts w:ascii="Cambria Math" w:eastAsia="Cambria Math" w:hAnsi="Cambria Math" w:cs="Cambria Math"/>
              <w:sz w:val="24"/>
              <w:szCs w:val="24"/>
            </w:rPr>
            <m:t>:</m:t>
          </m:r>
          <m:r>
            <w:rPr>
              <w:rFonts w:ascii="Cambria Math" w:eastAsia="Cambria Math" w:hAnsi="Cambria Math" w:cs="Cambria Math"/>
              <w:sz w:val="24"/>
              <w:szCs w:val="24"/>
            </w:rPr>
            <m:t>involved</m:t>
          </m:r>
          <m:r>
            <w:rPr>
              <w:rFonts w:ascii="Cambria Math" w:eastAsia="Cambria Math" w:hAnsi="Cambria Math" w:cs="Cambria Math"/>
              <w:sz w:val="24"/>
              <w:szCs w:val="24"/>
            </w:rPr>
            <m:t xml:space="preserve"> </m:t>
          </m:r>
          <m:r>
            <w:rPr>
              <w:rFonts w:ascii="Cambria Math" w:eastAsia="Cambria Math" w:hAnsi="Cambria Math" w:cs="Cambria Math"/>
              <w:sz w:val="24"/>
              <w:szCs w:val="24"/>
            </w:rPr>
            <m:t>in</m:t>
          </m:r>
          <m:r>
            <w:rPr>
              <w:rFonts w:ascii="Cambria Math" w:eastAsia="Cambria Math" w:hAnsi="Cambria Math" w:cs="Cambria Math"/>
              <w:sz w:val="24"/>
              <w:szCs w:val="24"/>
            </w:rPr>
            <m:t xml:space="preserve"> </m:t>
          </m:r>
          <m:r>
            <w:rPr>
              <w:rFonts w:ascii="Cambria Math" w:eastAsia="Cambria Math" w:hAnsi="Cambria Math" w:cs="Cambria Math"/>
              <w:sz w:val="24"/>
              <w:szCs w:val="24"/>
            </w:rPr>
            <m:t>c</m:t>
          </m:r>
          <m:r>
            <w:rPr>
              <w:rFonts w:ascii="Cambria Math" w:eastAsia="Cambria Math" w:hAnsi="Cambria Math" w:cs="Cambria Math"/>
              <w:sz w:val="24"/>
              <w:szCs w:val="24"/>
            </w:rPr>
            <m:t>h</m:t>
          </m:r>
          <m:r>
            <w:rPr>
              <w:rFonts w:ascii="Cambria Math" w:eastAsia="Cambria Math" w:hAnsi="Cambria Math" w:cs="Cambria Math"/>
              <w:sz w:val="24"/>
              <w:szCs w:val="24"/>
            </w:rPr>
            <m:t>at</m:t>
          </m:r>
          <m:r>
            <w:rPr>
              <w:rFonts w:ascii="Cambria Math" w:eastAsia="Cambria Math" w:hAnsi="Cambria Math" w:cs="Cambria Math"/>
              <w:sz w:val="24"/>
              <w:szCs w:val="24"/>
            </w:rPr>
            <m:t xml:space="preserve"> </m:t>
          </m:r>
          <m:r>
            <w:rPr>
              <w:rFonts w:ascii="Cambria Math" w:eastAsia="Cambria Math" w:hAnsi="Cambria Math" w:cs="Cambria Math"/>
              <w:sz w:val="24"/>
              <w:szCs w:val="24"/>
            </w:rPr>
            <m:t>sessions</m:t>
          </m:r>
          <m:r>
            <w:rPr>
              <w:rFonts w:ascii="Cambria Math" w:eastAsia="Cambria Math" w:hAnsi="Cambria Math" w:cs="Cambria Math"/>
              <w:sz w:val="24"/>
              <w:szCs w:val="24"/>
            </w:rPr>
            <m:t xml:space="preserve"> </m:t>
          </m:r>
          <m:r>
            <w:rPr>
              <w:rFonts w:ascii="Cambria Math" w:eastAsia="Cambria Math" w:hAnsi="Cambria Math" w:cs="Cambria Math"/>
              <w:sz w:val="24"/>
              <w:szCs w:val="24"/>
            </w:rPr>
            <m:t>wit</m:t>
          </m:r>
          <m:r>
            <w:rPr>
              <w:rFonts w:ascii="Cambria Math" w:eastAsia="Cambria Math" w:hAnsi="Cambria Math" w:cs="Cambria Math"/>
              <w:sz w:val="24"/>
              <w:szCs w:val="24"/>
            </w:rPr>
            <m:t>h</m:t>
          </m:r>
          <m:r>
            <w:rPr>
              <w:rFonts w:ascii="Cambria Math" w:eastAsia="Cambria Math" w:hAnsi="Cambria Math" w:cs="Cambria Math"/>
              <w:sz w:val="24"/>
              <w:szCs w:val="24"/>
            </w:rPr>
            <m:t xml:space="preserve"> </m:t>
          </m:r>
          <m:r>
            <w:rPr>
              <w:rFonts w:ascii="Cambria Math" w:eastAsia="Cambria Math" w:hAnsi="Cambria Math" w:cs="Cambria Math"/>
              <w:sz w:val="24"/>
              <w:szCs w:val="24"/>
            </w:rPr>
            <m:t>people</m:t>
          </m:r>
          <m:r>
            <w:rPr>
              <w:rFonts w:ascii="Cambria Math" w:eastAsia="Cambria Math" w:hAnsi="Cambria Math" w:cs="Cambria Math"/>
              <w:sz w:val="24"/>
              <w:szCs w:val="24"/>
            </w:rPr>
            <m:t xml:space="preserve"> </m:t>
          </m:r>
          <m:r>
            <w:rPr>
              <w:rFonts w:ascii="Cambria Math" w:eastAsia="Cambria Math" w:hAnsi="Cambria Math" w:cs="Cambria Math"/>
              <w:sz w:val="24"/>
              <w:szCs w:val="24"/>
            </w:rPr>
            <m:t>using</m:t>
          </m:r>
          <m:r>
            <w:rPr>
              <w:rFonts w:ascii="Cambria Math" w:eastAsia="Cambria Math" w:hAnsi="Cambria Math" w:cs="Cambria Math"/>
              <w:sz w:val="24"/>
              <w:szCs w:val="24"/>
            </w:rPr>
            <m:t xml:space="preserve"> </m:t>
          </m:r>
          <m:r>
            <w:rPr>
              <w:rFonts w:ascii="Cambria Math" w:eastAsia="Cambria Math" w:hAnsi="Cambria Math" w:cs="Cambria Math"/>
              <w:sz w:val="24"/>
              <w:szCs w:val="24"/>
            </w:rPr>
            <m:t>vulgar</m:t>
          </m:r>
          <m:r>
            <w:rPr>
              <w:rFonts w:ascii="Cambria Math" w:eastAsia="Cambria Math" w:hAnsi="Cambria Math" w:cs="Cambria Math"/>
              <w:sz w:val="24"/>
              <w:szCs w:val="24"/>
            </w:rPr>
            <m:t xml:space="preserve"> </m:t>
          </m:r>
          <m:r>
            <w:rPr>
              <w:rFonts w:ascii="Cambria Math" w:eastAsia="Cambria Math" w:hAnsi="Cambria Math" w:cs="Cambria Math"/>
              <w:sz w:val="24"/>
              <w:szCs w:val="24"/>
            </w:rPr>
            <m:t>expressions</m:t>
          </m:r>
          <m:r>
            <w:rPr>
              <w:rFonts w:ascii="Cambria Math" w:eastAsia="Cambria Math" w:hAnsi="Cambria Math" w:cs="Cambria Math"/>
              <w:sz w:val="24"/>
              <w:szCs w:val="24"/>
            </w:rPr>
            <m:t>.</m:t>
          </m:r>
        </m:oMath>
      </m:oMathPara>
    </w:p>
    <w:p w:rsidR="009919EA" w:rsidRDefault="009919EA">
      <w:pPr>
        <w:spacing w:after="0"/>
        <w:jc w:val="both"/>
        <w:rPr>
          <w:sz w:val="24"/>
          <w:szCs w:val="24"/>
        </w:rPr>
      </w:pPr>
    </w:p>
    <w:p w:rsidR="009919EA" w:rsidRDefault="008546E6">
      <w:pPr>
        <w:spacing w:after="0"/>
        <w:jc w:val="both"/>
        <w:rPr>
          <w:rFonts w:ascii="Arial" w:eastAsia="Arial" w:hAnsi="Arial" w:cs="Arial"/>
          <w:sz w:val="24"/>
          <w:szCs w:val="24"/>
        </w:rPr>
      </w:pPr>
      <w:r>
        <w:rPr>
          <w:rFonts w:ascii="Arial" w:eastAsia="Arial" w:hAnsi="Arial" w:cs="Arial"/>
          <w:sz w:val="24"/>
          <w:szCs w:val="24"/>
        </w:rPr>
        <w:t>With the lev</w:t>
      </w:r>
      <w:r>
        <w:rPr>
          <w:rFonts w:ascii="Arial" w:eastAsia="Arial" w:hAnsi="Arial" w:cs="Arial"/>
          <w:sz w:val="24"/>
          <w:szCs w:val="24"/>
        </w:rPr>
        <w:t>el of significant .05,</w:t>
      </w:r>
    </w:p>
    <w:p w:rsidR="009919EA" w:rsidRDefault="008546E6">
      <w:pPr>
        <w:spacing w:after="0"/>
        <w:jc w:val="both"/>
        <w:rPr>
          <w:rFonts w:ascii="Arial" w:eastAsia="Arial" w:hAnsi="Arial" w:cs="Arial"/>
          <w:sz w:val="24"/>
          <w:szCs w:val="24"/>
        </w:rPr>
      </w:pPr>
      <w:r>
        <w:rPr>
          <w:rFonts w:ascii="Arial" w:eastAsia="Arial" w:hAnsi="Arial" w:cs="Arial"/>
          <w:sz w:val="24"/>
          <w:szCs w:val="24"/>
        </w:rPr>
        <w:t>The value of test statistic is 5.735 and p = .125</w:t>
      </w:r>
    </w:p>
    <w:p w:rsidR="009919EA" w:rsidRDefault="008546E6">
      <w:pPr>
        <w:spacing w:after="0"/>
        <w:jc w:val="both"/>
        <w:rPr>
          <w:rFonts w:ascii="Arial" w:eastAsia="Arial" w:hAnsi="Arial" w:cs="Arial"/>
          <w:sz w:val="24"/>
          <w:szCs w:val="24"/>
        </w:rPr>
      </w:pPr>
      <w:r>
        <w:rPr>
          <w:rFonts w:ascii="Arial" w:eastAsia="Arial" w:hAnsi="Arial" w:cs="Arial"/>
          <w:sz w:val="24"/>
          <w:szCs w:val="24"/>
        </w:rPr>
        <w:t>In this case the p-value is greater than the significance level (α = 0.05), so that I do not reject the null hypothesis.</w:t>
      </w:r>
    </w:p>
    <w:p w:rsidR="009919EA" w:rsidRDefault="009919EA">
      <w:pPr>
        <w:spacing w:after="0"/>
        <w:jc w:val="both"/>
        <w:rPr>
          <w:rFonts w:ascii="Times New Roman" w:eastAsia="Times New Roman" w:hAnsi="Times New Roman" w:cs="Times New Roman"/>
          <w:sz w:val="24"/>
          <w:szCs w:val="24"/>
        </w:rPr>
      </w:pPr>
    </w:p>
    <w:p w:rsidR="009919EA" w:rsidRDefault="008546E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5943600" cy="3505200"/>
            <wp:effectExtent l="0" t="0" r="0" b="0"/>
            <wp:docPr id="9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42"/>
                    <a:srcRect/>
                    <a:stretch>
                      <a:fillRect/>
                    </a:stretch>
                  </pic:blipFill>
                  <pic:spPr>
                    <a:xfrm>
                      <a:off x="0" y="0"/>
                      <a:ext cx="5943600" cy="3505200"/>
                    </a:xfrm>
                    <a:prstGeom prst="rect">
                      <a:avLst/>
                    </a:prstGeom>
                    <a:ln/>
                  </pic:spPr>
                </pic:pic>
              </a:graphicData>
            </a:graphic>
          </wp:inline>
        </w:drawing>
      </w: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The green bars represent the respondents who agree that they are involved in chat sessions with people using vulgar expressions or sexually explicit language and the brown bars represent the respondents who disagree with the question.</w:t>
      </w:r>
    </w:p>
    <w:p w:rsidR="009919EA" w:rsidRDefault="009919EA">
      <w:pPr>
        <w:spacing w:after="0" w:line="240" w:lineRule="auto"/>
        <w:jc w:val="center"/>
        <w:rPr>
          <w:rFonts w:ascii="Arial" w:eastAsia="Arial" w:hAnsi="Arial" w:cs="Arial"/>
          <w:b/>
          <w:sz w:val="36"/>
          <w:szCs w:val="36"/>
        </w:rPr>
      </w:pPr>
    </w:p>
    <w:p w:rsidR="009919EA" w:rsidRDefault="009919EA">
      <w:pPr>
        <w:spacing w:after="0" w:line="240" w:lineRule="auto"/>
        <w:jc w:val="center"/>
        <w:rPr>
          <w:rFonts w:ascii="Arial" w:eastAsia="Arial" w:hAnsi="Arial" w:cs="Arial"/>
          <w:b/>
          <w:sz w:val="36"/>
          <w:szCs w:val="36"/>
        </w:rPr>
      </w:pPr>
    </w:p>
    <w:p w:rsidR="009919EA" w:rsidRDefault="008546E6">
      <w:pPr>
        <w:spacing w:after="0" w:line="240" w:lineRule="auto"/>
        <w:jc w:val="center"/>
        <w:rPr>
          <w:rFonts w:ascii="Arial" w:eastAsia="Arial" w:hAnsi="Arial" w:cs="Arial"/>
          <w:b/>
          <w:sz w:val="36"/>
          <w:szCs w:val="36"/>
        </w:rPr>
      </w:pPr>
      <w:r>
        <w:rPr>
          <w:rFonts w:ascii="Arial" w:eastAsia="Arial" w:hAnsi="Arial" w:cs="Arial"/>
          <w:b/>
          <w:sz w:val="36"/>
          <w:szCs w:val="36"/>
        </w:rPr>
        <w:t>Chapter 5</w:t>
      </w:r>
    </w:p>
    <w:p w:rsidR="009919EA" w:rsidRDefault="009919EA">
      <w:pPr>
        <w:spacing w:after="0" w:line="240" w:lineRule="auto"/>
        <w:jc w:val="both"/>
        <w:rPr>
          <w:rFonts w:ascii="Arial" w:eastAsia="Arial" w:hAnsi="Arial" w:cs="Arial"/>
          <w:sz w:val="24"/>
          <w:szCs w:val="24"/>
        </w:rPr>
      </w:pPr>
    </w:p>
    <w:p w:rsidR="009919EA" w:rsidRDefault="008546E6">
      <w:pPr>
        <w:spacing w:after="0" w:line="240" w:lineRule="auto"/>
        <w:jc w:val="both"/>
        <w:rPr>
          <w:rFonts w:ascii="Arial" w:eastAsia="Arial" w:hAnsi="Arial" w:cs="Arial"/>
          <w:b/>
          <w:sz w:val="28"/>
          <w:szCs w:val="28"/>
        </w:rPr>
      </w:pPr>
      <w:r>
        <w:rPr>
          <w:rFonts w:ascii="Arial" w:eastAsia="Arial" w:hAnsi="Arial" w:cs="Arial"/>
          <w:b/>
          <w:sz w:val="28"/>
          <w:szCs w:val="28"/>
        </w:rPr>
        <w:t>Conclusi</w:t>
      </w:r>
      <w:r>
        <w:rPr>
          <w:rFonts w:ascii="Arial" w:eastAsia="Arial" w:hAnsi="Arial" w:cs="Arial"/>
          <w:b/>
          <w:sz w:val="28"/>
          <w:szCs w:val="28"/>
        </w:rPr>
        <w:t>on</w:t>
      </w:r>
    </w:p>
    <w:p w:rsidR="009919EA" w:rsidRDefault="009919EA">
      <w:pPr>
        <w:spacing w:after="0" w:line="240" w:lineRule="auto"/>
        <w:jc w:val="both"/>
        <w:rPr>
          <w:rFonts w:ascii="Arial" w:eastAsia="Arial" w:hAnsi="Arial" w:cs="Arial"/>
          <w:sz w:val="24"/>
          <w:szCs w:val="24"/>
        </w:rPr>
      </w:pPr>
    </w:p>
    <w:p w:rsidR="009919EA" w:rsidRDefault="009919EA">
      <w:pPr>
        <w:spacing w:after="0" w:line="276" w:lineRule="auto"/>
        <w:jc w:val="both"/>
        <w:rPr>
          <w:rFonts w:ascii="Arial" w:eastAsia="Arial" w:hAnsi="Arial" w:cs="Arial"/>
          <w:sz w:val="24"/>
          <w:szCs w:val="24"/>
        </w:rPr>
      </w:pPr>
    </w:p>
    <w:p w:rsidR="009919EA" w:rsidRDefault="008546E6">
      <w:pPr>
        <w:spacing w:after="0" w:line="276" w:lineRule="auto"/>
        <w:jc w:val="both"/>
        <w:rPr>
          <w:rFonts w:ascii="Arial" w:eastAsia="Arial" w:hAnsi="Arial" w:cs="Arial"/>
          <w:sz w:val="24"/>
          <w:szCs w:val="24"/>
        </w:rPr>
      </w:pPr>
      <w:r>
        <w:rPr>
          <w:rFonts w:ascii="Arial" w:eastAsia="Arial" w:hAnsi="Arial" w:cs="Arial"/>
          <w:sz w:val="24"/>
          <w:szCs w:val="24"/>
          <w:highlight w:val="white"/>
        </w:rPr>
        <w:t>Sharing information on social media can be as simple as revealing demographic data, updating status, sharing emotions and thoughts, posting photos and videos, sharing personal interests, and commenting on the history of friends. For those who use the Inter</w:t>
      </w:r>
      <w:r>
        <w:rPr>
          <w:rFonts w:ascii="Arial" w:eastAsia="Arial" w:hAnsi="Arial" w:cs="Arial"/>
          <w:sz w:val="24"/>
          <w:szCs w:val="24"/>
          <w:highlight w:val="white"/>
        </w:rPr>
        <w:t xml:space="preserve">net, governance becomes </w:t>
      </w:r>
      <w:proofErr w:type="spellStart"/>
      <w:proofErr w:type="gramStart"/>
      <w:r>
        <w:rPr>
          <w:rFonts w:ascii="Arial" w:eastAsia="Arial" w:hAnsi="Arial" w:cs="Arial"/>
          <w:sz w:val="24"/>
          <w:szCs w:val="24"/>
          <w:highlight w:val="white"/>
        </w:rPr>
        <w:t>crucial.Users</w:t>
      </w:r>
      <w:proofErr w:type="spellEnd"/>
      <w:proofErr w:type="gramEnd"/>
      <w:r>
        <w:rPr>
          <w:rFonts w:ascii="Arial" w:eastAsia="Arial" w:hAnsi="Arial" w:cs="Arial"/>
          <w:sz w:val="24"/>
          <w:szCs w:val="24"/>
          <w:highlight w:val="white"/>
        </w:rPr>
        <w:t xml:space="preserve"> are currently being screened for their privacy awareness, and it has been found that there is no difference between gender and people who know the privacy settings. This study examines three independent variables that </w:t>
      </w:r>
      <w:r>
        <w:rPr>
          <w:rFonts w:ascii="Arial" w:eastAsia="Arial" w:hAnsi="Arial" w:cs="Arial"/>
          <w:sz w:val="24"/>
          <w:szCs w:val="24"/>
          <w:highlight w:val="white"/>
        </w:rPr>
        <w:t xml:space="preserve">are expected to affect the management of personal data </w:t>
      </w:r>
      <w:proofErr w:type="spellStart"/>
      <w:proofErr w:type="gramStart"/>
      <w:r>
        <w:rPr>
          <w:rFonts w:ascii="Arial" w:eastAsia="Arial" w:hAnsi="Arial" w:cs="Arial"/>
          <w:sz w:val="24"/>
          <w:szCs w:val="24"/>
          <w:highlight w:val="white"/>
        </w:rPr>
        <w:t>protection.However</w:t>
      </w:r>
      <w:proofErr w:type="spellEnd"/>
      <w:proofErr w:type="gramEnd"/>
      <w:r>
        <w:rPr>
          <w:rFonts w:ascii="Arial" w:eastAsia="Arial" w:hAnsi="Arial" w:cs="Arial"/>
          <w:sz w:val="24"/>
          <w:szCs w:val="24"/>
          <w:highlight w:val="white"/>
        </w:rPr>
        <w:t>, it must be communicated correctly There is still a lot of work to be done on the importance of managing social media  privacy settings. The results indicate that the respondents’ kn</w:t>
      </w:r>
      <w:r>
        <w:rPr>
          <w:rFonts w:ascii="Arial" w:eastAsia="Arial" w:hAnsi="Arial" w:cs="Arial"/>
          <w:sz w:val="24"/>
          <w:szCs w:val="24"/>
          <w:highlight w:val="white"/>
        </w:rPr>
        <w:t xml:space="preserve">owledge of the confidential environment does not affect their perception of any of the variables used in this research. It is expected that users will become more aware of the </w:t>
      </w:r>
      <w:r>
        <w:rPr>
          <w:rFonts w:ascii="Arial" w:eastAsia="Arial" w:hAnsi="Arial" w:cs="Arial"/>
          <w:sz w:val="24"/>
          <w:szCs w:val="24"/>
          <w:highlight w:val="white"/>
        </w:rPr>
        <w:lastRenderedPageBreak/>
        <w:t>importance of privacy, especially when sharing information. Therefore, this rese</w:t>
      </w:r>
      <w:r>
        <w:rPr>
          <w:rFonts w:ascii="Arial" w:eastAsia="Arial" w:hAnsi="Arial" w:cs="Arial"/>
          <w:sz w:val="24"/>
          <w:szCs w:val="24"/>
          <w:highlight w:val="white"/>
        </w:rPr>
        <w:t xml:space="preserve">arch is of great significance to the existing literature on undergraduate data protection, data security, data protection control, </w:t>
      </w:r>
      <w:proofErr w:type="gramStart"/>
      <w:r>
        <w:rPr>
          <w:rFonts w:ascii="Arial" w:eastAsia="Arial" w:hAnsi="Arial" w:cs="Arial"/>
          <w:sz w:val="24"/>
          <w:szCs w:val="24"/>
          <w:highlight w:val="white"/>
        </w:rPr>
        <w:t>and  management</w:t>
      </w:r>
      <w:proofErr w:type="gramEnd"/>
      <w:r>
        <w:rPr>
          <w:rFonts w:ascii="Arial" w:eastAsia="Arial" w:hAnsi="Arial" w:cs="Arial"/>
          <w:sz w:val="24"/>
          <w:szCs w:val="24"/>
          <w:highlight w:val="white"/>
        </w:rPr>
        <w:t>. It clarifies the exploration of applicable social media awareness mechanisms. Users who need to actively man</w:t>
      </w:r>
      <w:r>
        <w:rPr>
          <w:rFonts w:ascii="Arial" w:eastAsia="Arial" w:hAnsi="Arial" w:cs="Arial"/>
          <w:sz w:val="24"/>
          <w:szCs w:val="24"/>
          <w:highlight w:val="white"/>
        </w:rPr>
        <w:t xml:space="preserve">age their private </w:t>
      </w:r>
      <w:proofErr w:type="spellStart"/>
      <w:proofErr w:type="gramStart"/>
      <w:r>
        <w:rPr>
          <w:rFonts w:ascii="Arial" w:eastAsia="Arial" w:hAnsi="Arial" w:cs="Arial"/>
          <w:sz w:val="24"/>
          <w:szCs w:val="24"/>
          <w:highlight w:val="white"/>
        </w:rPr>
        <w:t>information.This</w:t>
      </w:r>
      <w:proofErr w:type="spellEnd"/>
      <w:proofErr w:type="gramEnd"/>
      <w:r>
        <w:rPr>
          <w:rFonts w:ascii="Arial" w:eastAsia="Arial" w:hAnsi="Arial" w:cs="Arial"/>
          <w:sz w:val="24"/>
          <w:szCs w:val="24"/>
          <w:highlight w:val="white"/>
        </w:rPr>
        <w:t xml:space="preserve"> study has some limitations because the respondents were young people between the ages of 20 and 21. For more colors in the results, future research should consider a wider age range of respondents. Therefore, one person c</w:t>
      </w:r>
      <w:r>
        <w:rPr>
          <w:rFonts w:ascii="Arial" w:eastAsia="Arial" w:hAnsi="Arial" w:cs="Arial"/>
          <w:sz w:val="24"/>
          <w:szCs w:val="24"/>
          <w:highlight w:val="white"/>
        </w:rPr>
        <w:t>an influence the size of the result. Future research may examine the same number of interviewees of different genders to obtain the same results. In addition, the sample is based on a university, so the results may not be suitable for counting all users in</w:t>
      </w:r>
      <w:r>
        <w:rPr>
          <w:rFonts w:ascii="Arial" w:eastAsia="Arial" w:hAnsi="Arial" w:cs="Arial"/>
          <w:sz w:val="24"/>
          <w:szCs w:val="24"/>
          <w:highlight w:val="white"/>
        </w:rPr>
        <w:t xml:space="preserve"> other universities. To make up for this shortcoming, the researchers plan to expand the broadened results. Copy this research to several other universities to include larger samples and different demographic data.</w:t>
      </w: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9919EA">
      <w:pPr>
        <w:spacing w:after="0" w:line="240" w:lineRule="auto"/>
        <w:jc w:val="both"/>
        <w:rPr>
          <w:rFonts w:ascii="Arial" w:eastAsia="Arial" w:hAnsi="Arial" w:cs="Arial"/>
          <w:sz w:val="24"/>
          <w:szCs w:val="24"/>
        </w:rPr>
      </w:pPr>
    </w:p>
    <w:p w:rsidR="009919EA" w:rsidRDefault="008546E6">
      <w:pPr>
        <w:spacing w:after="0" w:line="240" w:lineRule="auto"/>
        <w:jc w:val="both"/>
        <w:rPr>
          <w:rFonts w:ascii="Arial" w:eastAsia="Arial" w:hAnsi="Arial" w:cs="Arial"/>
          <w:b/>
          <w:sz w:val="36"/>
          <w:szCs w:val="36"/>
        </w:rPr>
      </w:pPr>
      <w:r>
        <w:rPr>
          <w:rFonts w:ascii="Arial" w:eastAsia="Arial" w:hAnsi="Arial" w:cs="Arial"/>
          <w:b/>
          <w:sz w:val="36"/>
          <w:szCs w:val="36"/>
        </w:rPr>
        <w:t>References</w:t>
      </w:r>
    </w:p>
    <w:p w:rsidR="009919EA" w:rsidRDefault="009919EA">
      <w:pPr>
        <w:spacing w:after="0" w:line="240" w:lineRule="auto"/>
        <w:jc w:val="both"/>
        <w:rPr>
          <w:rFonts w:ascii="Arial" w:eastAsia="Arial" w:hAnsi="Arial" w:cs="Arial"/>
          <w:sz w:val="24"/>
          <w:szCs w:val="24"/>
        </w:rPr>
      </w:pPr>
    </w:p>
    <w:p w:rsidR="009919EA" w:rsidRDefault="008546E6">
      <w:pPr>
        <w:spacing w:after="0" w:line="240" w:lineRule="auto"/>
        <w:ind w:firstLine="720"/>
        <w:jc w:val="both"/>
        <w:rPr>
          <w:rFonts w:ascii="Arial" w:eastAsia="Arial" w:hAnsi="Arial" w:cs="Arial"/>
        </w:rPr>
      </w:pPr>
      <w:r>
        <w:rPr>
          <w:rFonts w:ascii="Arial" w:eastAsia="Arial" w:hAnsi="Arial" w:cs="Arial"/>
        </w:rPr>
        <w:t>Sarah A. Downey ―The</w:t>
      </w:r>
      <w:r>
        <w:rPr>
          <w:rFonts w:ascii="Arial" w:eastAsia="Arial" w:hAnsi="Arial" w:cs="Arial"/>
        </w:rPr>
        <w:t xml:space="preserve"> 5 biggest changes to </w:t>
      </w:r>
      <w:proofErr w:type="gramStart"/>
      <w:r>
        <w:rPr>
          <w:rFonts w:ascii="Arial" w:eastAsia="Arial" w:hAnsi="Arial" w:cs="Arial"/>
        </w:rPr>
        <w:t>Facebook‘</w:t>
      </w:r>
      <w:proofErr w:type="gramEnd"/>
      <w:r>
        <w:rPr>
          <w:rFonts w:ascii="Arial" w:eastAsia="Arial" w:hAnsi="Arial" w:cs="Arial"/>
        </w:rPr>
        <w:t>s privacy policies‖, November26th,2012,URLhttps://www.abine.com/blog/2012/facebook-privacy-policy-changes/(accessed June 2015)</w:t>
      </w: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ab/>
      </w:r>
    </w:p>
    <w:p w:rsidR="009919EA" w:rsidRDefault="008546E6">
      <w:pPr>
        <w:spacing w:after="0" w:line="240" w:lineRule="auto"/>
        <w:ind w:firstLine="720"/>
        <w:jc w:val="both"/>
        <w:rPr>
          <w:rFonts w:ascii="Arial" w:eastAsia="Arial" w:hAnsi="Arial" w:cs="Arial"/>
          <w:sz w:val="24"/>
          <w:szCs w:val="24"/>
        </w:rPr>
      </w:pPr>
      <w:r>
        <w:rPr>
          <w:rFonts w:ascii="Arial" w:eastAsia="Arial" w:hAnsi="Arial" w:cs="Arial"/>
          <w:sz w:val="24"/>
          <w:szCs w:val="24"/>
        </w:rPr>
        <w:t>https://libguides.library.kent.edu/spss/chisquare</w:t>
      </w:r>
    </w:p>
    <w:p w:rsidR="009919EA" w:rsidRDefault="009919EA">
      <w:pPr>
        <w:spacing w:after="0" w:line="240" w:lineRule="auto"/>
        <w:ind w:firstLine="720"/>
        <w:jc w:val="both"/>
        <w:rPr>
          <w:rFonts w:ascii="Arial" w:eastAsia="Arial" w:hAnsi="Arial" w:cs="Arial"/>
          <w:sz w:val="24"/>
          <w:szCs w:val="24"/>
        </w:rPr>
      </w:pPr>
    </w:p>
    <w:p w:rsidR="009919EA" w:rsidRDefault="008546E6">
      <w:pPr>
        <w:spacing w:after="0" w:line="240" w:lineRule="auto"/>
        <w:ind w:firstLine="720"/>
        <w:jc w:val="both"/>
        <w:rPr>
          <w:rFonts w:ascii="Arial" w:eastAsia="Arial" w:hAnsi="Arial" w:cs="Arial"/>
          <w:sz w:val="24"/>
          <w:szCs w:val="24"/>
        </w:rPr>
      </w:pPr>
      <w:r>
        <w:rPr>
          <w:rFonts w:ascii="Arial" w:eastAsia="Arial" w:hAnsi="Arial" w:cs="Arial"/>
          <w:sz w:val="24"/>
          <w:szCs w:val="24"/>
        </w:rPr>
        <w:t>https://libguides.library.kent.edu/SPSS/Frequ</w:t>
      </w:r>
      <w:r>
        <w:rPr>
          <w:rFonts w:ascii="Arial" w:eastAsia="Arial" w:hAnsi="Arial" w:cs="Arial"/>
          <w:sz w:val="24"/>
          <w:szCs w:val="24"/>
        </w:rPr>
        <w:t>enciesCategorical</w:t>
      </w:r>
    </w:p>
    <w:p w:rsidR="009919EA" w:rsidRDefault="008546E6">
      <w:pPr>
        <w:spacing w:after="0" w:line="240" w:lineRule="auto"/>
        <w:ind w:left="720" w:firstLine="720"/>
        <w:jc w:val="both"/>
        <w:rPr>
          <w:rFonts w:ascii="Arial" w:eastAsia="Arial" w:hAnsi="Arial" w:cs="Arial"/>
          <w:sz w:val="24"/>
          <w:szCs w:val="24"/>
        </w:rPr>
      </w:pPr>
      <w:r>
        <w:rPr>
          <w:rFonts w:ascii="Arial" w:eastAsia="Arial" w:hAnsi="Arial" w:cs="Arial"/>
          <w:sz w:val="24"/>
          <w:szCs w:val="24"/>
        </w:rPr>
        <w:tab/>
        <w:t>https://www.statista.com/statistics/274829/age-distribution-of-active-social-media-users-worldwide-by-platform/</w:t>
      </w: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ab/>
      </w: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ab/>
        <w:t>https://www.surveyking.com/help/cross-tabulation-analysis</w:t>
      </w:r>
    </w:p>
    <w:p w:rsidR="009919EA" w:rsidRDefault="009919EA">
      <w:pPr>
        <w:spacing w:after="0" w:line="240" w:lineRule="auto"/>
        <w:jc w:val="both"/>
        <w:rPr>
          <w:rFonts w:ascii="Arial" w:eastAsia="Arial" w:hAnsi="Arial" w:cs="Arial"/>
          <w:sz w:val="24"/>
          <w:szCs w:val="24"/>
        </w:rPr>
      </w:pPr>
    </w:p>
    <w:p w:rsidR="009919EA" w:rsidRDefault="008546E6">
      <w:pPr>
        <w:spacing w:after="0" w:line="240" w:lineRule="auto"/>
        <w:jc w:val="both"/>
        <w:rPr>
          <w:rFonts w:ascii="Arial" w:eastAsia="Arial" w:hAnsi="Arial" w:cs="Arial"/>
          <w:sz w:val="24"/>
          <w:szCs w:val="24"/>
          <w:highlight w:val="white"/>
        </w:rPr>
      </w:pPr>
      <w:r>
        <w:rPr>
          <w:rFonts w:ascii="Roboto" w:eastAsia="Roboto" w:hAnsi="Roboto" w:cs="Roboto"/>
          <w:b/>
          <w:sz w:val="21"/>
          <w:szCs w:val="21"/>
          <w:highlight w:val="white"/>
        </w:rPr>
        <w:tab/>
      </w:r>
      <w:r>
        <w:rPr>
          <w:rFonts w:ascii="Arial" w:eastAsia="Arial" w:hAnsi="Arial" w:cs="Arial"/>
          <w:sz w:val="24"/>
          <w:szCs w:val="24"/>
          <w:highlight w:val="white"/>
        </w:rPr>
        <w:t>https://www.spss-tutorials.com/frequency-distribution-what-is-it/</w:t>
      </w:r>
    </w:p>
    <w:p w:rsidR="009919EA" w:rsidRDefault="008546E6">
      <w:pPr>
        <w:spacing w:after="0" w:line="240" w:lineRule="auto"/>
        <w:jc w:val="both"/>
        <w:rPr>
          <w:rFonts w:ascii="Roboto" w:eastAsia="Roboto" w:hAnsi="Roboto" w:cs="Roboto"/>
          <w:b/>
          <w:color w:val="333333"/>
          <w:sz w:val="21"/>
          <w:szCs w:val="21"/>
          <w:highlight w:val="white"/>
        </w:rPr>
        <w:sectPr w:rsidR="009919EA">
          <w:headerReference w:type="default" r:id="rId43"/>
          <w:footerReference w:type="default" r:id="rId44"/>
          <w:pgSz w:w="12240" w:h="15840"/>
          <w:pgMar w:top="1440" w:right="1440" w:bottom="1440" w:left="1440" w:header="720" w:footer="720" w:gutter="0"/>
          <w:pgNumType w:start="1"/>
          <w:cols w:space="720"/>
        </w:sectPr>
      </w:pPr>
      <w:r>
        <w:rPr>
          <w:rFonts w:ascii="Roboto" w:eastAsia="Roboto" w:hAnsi="Roboto" w:cs="Roboto"/>
          <w:b/>
          <w:color w:val="333333"/>
          <w:sz w:val="21"/>
          <w:szCs w:val="21"/>
          <w:highlight w:val="white"/>
        </w:rPr>
        <w:tab/>
      </w:r>
    </w:p>
    <w:p w:rsidR="009919EA" w:rsidRDefault="008546E6">
      <w:pPr>
        <w:spacing w:after="0" w:line="240" w:lineRule="auto"/>
        <w:jc w:val="both"/>
        <w:rPr>
          <w:rFonts w:ascii="Arial" w:eastAsia="Arial" w:hAnsi="Arial" w:cs="Arial"/>
          <w:b/>
          <w:sz w:val="32"/>
          <w:szCs w:val="32"/>
        </w:rPr>
      </w:pPr>
      <w:r>
        <w:rPr>
          <w:rFonts w:ascii="Arial" w:eastAsia="Arial" w:hAnsi="Arial" w:cs="Arial"/>
          <w:b/>
          <w:sz w:val="32"/>
          <w:szCs w:val="32"/>
        </w:rPr>
        <w:lastRenderedPageBreak/>
        <w:t>Appendix</w:t>
      </w:r>
    </w:p>
    <w:p w:rsidR="009919EA" w:rsidRDefault="009919EA">
      <w:pPr>
        <w:spacing w:after="0" w:line="240" w:lineRule="auto"/>
        <w:jc w:val="both"/>
        <w:rPr>
          <w:rFonts w:ascii="Arial" w:eastAsia="Arial" w:hAnsi="Arial" w:cs="Arial"/>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noProof/>
          <w:sz w:val="24"/>
          <w:szCs w:val="24"/>
        </w:rPr>
        <w:drawing>
          <wp:inline distT="114300" distB="114300" distL="114300" distR="114300">
            <wp:extent cx="5262563" cy="7302247"/>
            <wp:effectExtent l="0" t="0" r="0" b="0"/>
            <wp:docPr id="8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45"/>
                    <a:srcRect/>
                    <a:stretch>
                      <a:fillRect/>
                    </a:stretch>
                  </pic:blipFill>
                  <pic:spPr>
                    <a:xfrm>
                      <a:off x="0" y="0"/>
                      <a:ext cx="5262563" cy="7302247"/>
                    </a:xfrm>
                    <a:prstGeom prst="rect">
                      <a:avLst/>
                    </a:prstGeom>
                    <a:ln/>
                  </pic:spPr>
                </pic:pic>
              </a:graphicData>
            </a:graphic>
          </wp:inline>
        </w:drawing>
      </w:r>
    </w:p>
    <w:p w:rsidR="009919EA" w:rsidRDefault="008546E6">
      <w:pPr>
        <w:spacing w:after="0" w:line="240" w:lineRule="auto"/>
        <w:jc w:val="both"/>
        <w:rPr>
          <w:rFonts w:ascii="Arial" w:eastAsia="Arial" w:hAnsi="Arial" w:cs="Arial"/>
          <w:sz w:val="24"/>
          <w:szCs w:val="24"/>
        </w:rPr>
      </w:pPr>
      <w:r>
        <w:rPr>
          <w:rFonts w:ascii="Arial" w:eastAsia="Arial" w:hAnsi="Arial" w:cs="Arial"/>
          <w:noProof/>
          <w:sz w:val="24"/>
          <w:szCs w:val="24"/>
        </w:rPr>
        <w:lastRenderedPageBreak/>
        <w:drawing>
          <wp:inline distT="114300" distB="114300" distL="114300" distR="114300">
            <wp:extent cx="5943600" cy="7683500"/>
            <wp:effectExtent l="0" t="0" r="0" b="0"/>
            <wp:docPr id="100" name="image35.jpg"/>
            <wp:cNvGraphicFramePr/>
            <a:graphic xmlns:a="http://schemas.openxmlformats.org/drawingml/2006/main">
              <a:graphicData uri="http://schemas.openxmlformats.org/drawingml/2006/picture">
                <pic:pic xmlns:pic="http://schemas.openxmlformats.org/drawingml/2006/picture">
                  <pic:nvPicPr>
                    <pic:cNvPr id="0" name="image35.jpg"/>
                    <pic:cNvPicPr preferRelativeResize="0"/>
                  </pic:nvPicPr>
                  <pic:blipFill>
                    <a:blip r:embed="rId46"/>
                    <a:srcRect/>
                    <a:stretch>
                      <a:fillRect/>
                    </a:stretch>
                  </pic:blipFill>
                  <pic:spPr>
                    <a:xfrm>
                      <a:off x="0" y="0"/>
                      <a:ext cx="5943600" cy="7683500"/>
                    </a:xfrm>
                    <a:prstGeom prst="rect">
                      <a:avLst/>
                    </a:prstGeom>
                    <a:ln/>
                  </pic:spPr>
                </pic:pic>
              </a:graphicData>
            </a:graphic>
          </wp:inline>
        </w:drawing>
      </w:r>
      <w:r>
        <w:rPr>
          <w:rFonts w:ascii="Arial" w:eastAsia="Arial" w:hAnsi="Arial" w:cs="Arial"/>
          <w:noProof/>
          <w:sz w:val="24"/>
          <w:szCs w:val="24"/>
        </w:rPr>
        <w:lastRenderedPageBreak/>
        <w:drawing>
          <wp:inline distT="114300" distB="114300" distL="114300" distR="114300">
            <wp:extent cx="5943600" cy="7683500"/>
            <wp:effectExtent l="0" t="0" r="0" b="0"/>
            <wp:docPr id="102"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47"/>
                    <a:srcRect/>
                    <a:stretch>
                      <a:fillRect/>
                    </a:stretch>
                  </pic:blipFill>
                  <pic:spPr>
                    <a:xfrm>
                      <a:off x="0" y="0"/>
                      <a:ext cx="5943600" cy="7683500"/>
                    </a:xfrm>
                    <a:prstGeom prst="rect">
                      <a:avLst/>
                    </a:prstGeom>
                    <a:ln/>
                  </pic:spPr>
                </pic:pic>
              </a:graphicData>
            </a:graphic>
          </wp:inline>
        </w:drawing>
      </w:r>
      <w:r>
        <w:rPr>
          <w:rFonts w:ascii="Arial" w:eastAsia="Arial" w:hAnsi="Arial" w:cs="Arial"/>
          <w:noProof/>
          <w:sz w:val="24"/>
          <w:szCs w:val="24"/>
        </w:rPr>
        <w:lastRenderedPageBreak/>
        <w:drawing>
          <wp:inline distT="114300" distB="114300" distL="114300" distR="114300">
            <wp:extent cx="5943600" cy="7683500"/>
            <wp:effectExtent l="0" t="0" r="0" b="0"/>
            <wp:docPr id="104"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48"/>
                    <a:srcRect/>
                    <a:stretch>
                      <a:fillRect/>
                    </a:stretch>
                  </pic:blipFill>
                  <pic:spPr>
                    <a:xfrm>
                      <a:off x="0" y="0"/>
                      <a:ext cx="5943600" cy="7683500"/>
                    </a:xfrm>
                    <a:prstGeom prst="rect">
                      <a:avLst/>
                    </a:prstGeom>
                    <a:ln/>
                  </pic:spPr>
                </pic:pic>
              </a:graphicData>
            </a:graphic>
          </wp:inline>
        </w:drawing>
      </w: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CROSSTABS</w:t>
      </w: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lastRenderedPageBreak/>
        <w:t xml:space="preserve">  /TABLES=Gender BY CSQ1 CSQ2 CSQ3 CSQ4 CSQ5 CSQ6 CSQ7 CSQ8 CSQ9 CSQ10 CSQ11 CSQ12 CSQ13 CSQ14 CSQ15</w:t>
      </w: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 xml:space="preserve">  /FORMAT=NOTABLES</w:t>
      </w: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 xml:space="preserve">  /STATISTICS=CHISQ</w:t>
      </w: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 xml:space="preserve">  /COUNT ROUND CELL</w:t>
      </w: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 xml:space="preserve">  /BARCHART.</w:t>
      </w:r>
    </w:p>
    <w:p w:rsidR="009919EA" w:rsidRDefault="009919EA">
      <w:pPr>
        <w:spacing w:after="0" w:line="240" w:lineRule="auto"/>
        <w:jc w:val="both"/>
        <w:rPr>
          <w:rFonts w:ascii="Arial" w:eastAsia="Arial" w:hAnsi="Arial" w:cs="Arial"/>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FREQUENCIES VARIABLES=Gender CSQ1 CSQ2 CSQ3 CSQ4 CSQ5 CSQ6 CSQ7 CSQ8 CSQ9 CSQ10 CSQ11 CSQ12 CSQ13</w:t>
      </w: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 xml:space="preserve">    CSQ14 CSQ15</w:t>
      </w: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 xml:space="preserve">  /HISTOGRAM NORMAL</w:t>
      </w:r>
    </w:p>
    <w:p w:rsidR="009919EA" w:rsidRDefault="008546E6">
      <w:pPr>
        <w:spacing w:after="0" w:line="240" w:lineRule="auto"/>
        <w:jc w:val="both"/>
        <w:rPr>
          <w:rFonts w:ascii="Arial" w:eastAsia="Arial" w:hAnsi="Arial" w:cs="Arial"/>
          <w:sz w:val="24"/>
          <w:szCs w:val="24"/>
        </w:rPr>
      </w:pPr>
      <w:r>
        <w:rPr>
          <w:rFonts w:ascii="Arial" w:eastAsia="Arial" w:hAnsi="Arial" w:cs="Arial"/>
          <w:sz w:val="24"/>
          <w:szCs w:val="24"/>
        </w:rPr>
        <w:t xml:space="preserve">  /ORDER=ANALYSIS.</w:t>
      </w:r>
    </w:p>
    <w:p w:rsidR="009919EA" w:rsidRDefault="008546E6">
      <w:pPr>
        <w:spacing w:after="0" w:line="240" w:lineRule="auto"/>
        <w:jc w:val="both"/>
        <w:rPr>
          <w:rFonts w:ascii="Arial" w:eastAsia="Arial" w:hAnsi="Arial" w:cs="Arial"/>
          <w:sz w:val="24"/>
          <w:szCs w:val="24"/>
        </w:rPr>
      </w:pPr>
      <w:r>
        <w:rPr>
          <w:rFonts w:ascii="Arial" w:eastAsia="Arial" w:hAnsi="Arial" w:cs="Arial"/>
          <w:noProof/>
          <w:sz w:val="24"/>
          <w:szCs w:val="24"/>
        </w:rPr>
        <w:drawing>
          <wp:inline distT="114300" distB="114300" distL="114300" distR="114300">
            <wp:extent cx="5943600" cy="3238500"/>
            <wp:effectExtent l="0" t="0" r="0" b="0"/>
            <wp:docPr id="106"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49"/>
                    <a:srcRect/>
                    <a:stretch>
                      <a:fillRect/>
                    </a:stretch>
                  </pic:blipFill>
                  <pic:spPr>
                    <a:xfrm>
                      <a:off x="0" y="0"/>
                      <a:ext cx="5943600" cy="3238500"/>
                    </a:xfrm>
                    <a:prstGeom prst="rect">
                      <a:avLst/>
                    </a:prstGeom>
                    <a:ln/>
                  </pic:spPr>
                </pic:pic>
              </a:graphicData>
            </a:graphic>
          </wp:inline>
        </w:drawing>
      </w:r>
    </w:p>
    <w:p w:rsidR="009919EA" w:rsidRDefault="009919EA">
      <w:pPr>
        <w:spacing w:after="0" w:line="240" w:lineRule="auto"/>
        <w:jc w:val="both"/>
        <w:rPr>
          <w:rFonts w:ascii="Arial" w:eastAsia="Arial" w:hAnsi="Arial" w:cs="Arial"/>
          <w:sz w:val="24"/>
          <w:szCs w:val="24"/>
        </w:rPr>
      </w:pPr>
    </w:p>
    <w:p w:rsidR="009919EA" w:rsidRDefault="008546E6">
      <w:pPr>
        <w:spacing w:after="0" w:line="240" w:lineRule="auto"/>
        <w:jc w:val="both"/>
        <w:rPr>
          <w:rFonts w:ascii="Arial" w:eastAsia="Arial" w:hAnsi="Arial" w:cs="Arial"/>
          <w:sz w:val="24"/>
          <w:szCs w:val="24"/>
        </w:rPr>
      </w:pPr>
      <w:r>
        <w:rPr>
          <w:rFonts w:ascii="Arial" w:eastAsia="Arial" w:hAnsi="Arial" w:cs="Arial"/>
          <w:noProof/>
          <w:sz w:val="24"/>
          <w:szCs w:val="24"/>
        </w:rPr>
        <w:lastRenderedPageBreak/>
        <w:drawing>
          <wp:inline distT="114300" distB="114300" distL="114300" distR="114300">
            <wp:extent cx="5714398" cy="2958460"/>
            <wp:effectExtent l="0" t="0" r="0" b="0"/>
            <wp:docPr id="108"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50"/>
                    <a:srcRect/>
                    <a:stretch>
                      <a:fillRect/>
                    </a:stretch>
                  </pic:blipFill>
                  <pic:spPr>
                    <a:xfrm>
                      <a:off x="0" y="0"/>
                      <a:ext cx="5714398" cy="2958460"/>
                    </a:xfrm>
                    <a:prstGeom prst="rect">
                      <a:avLst/>
                    </a:prstGeom>
                    <a:ln/>
                  </pic:spPr>
                </pic:pic>
              </a:graphicData>
            </a:graphic>
          </wp:inline>
        </w:drawing>
      </w:r>
    </w:p>
    <w:p w:rsidR="009919EA" w:rsidRDefault="009919EA"/>
    <w:sectPr w:rsidR="009919EA">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6E6" w:rsidRDefault="008546E6">
      <w:pPr>
        <w:spacing w:after="0" w:line="240" w:lineRule="auto"/>
      </w:pPr>
      <w:r>
        <w:separator/>
      </w:r>
    </w:p>
  </w:endnote>
  <w:endnote w:type="continuationSeparator" w:id="0">
    <w:p w:rsidR="008546E6" w:rsidRDefault="00854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9EA" w:rsidRDefault="008546E6">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sidR="0008218C">
      <w:rPr>
        <w:color w:val="000000"/>
      </w:rPr>
      <w:fldChar w:fldCharType="separate"/>
    </w:r>
    <w:r w:rsidR="00271588">
      <w:rPr>
        <w:noProof/>
        <w:color w:val="000000"/>
      </w:rPr>
      <w:t>6</w:t>
    </w:r>
    <w:r>
      <w:rPr>
        <w:color w:val="000000"/>
      </w:rPr>
      <w:fldChar w:fldCharType="end"/>
    </w:r>
  </w:p>
  <w:p w:rsidR="009919EA" w:rsidRDefault="009919EA">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9EA" w:rsidRDefault="008546E6">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sidR="0008218C">
      <w:rPr>
        <w:color w:val="000000"/>
      </w:rPr>
      <w:fldChar w:fldCharType="separate"/>
    </w:r>
    <w:r w:rsidR="00271588">
      <w:rPr>
        <w:noProof/>
        <w:color w:val="000000"/>
      </w:rPr>
      <w:t>26</w:t>
    </w:r>
    <w:r>
      <w:rPr>
        <w:color w:val="000000"/>
      </w:rPr>
      <w:fldChar w:fldCharType="end"/>
    </w:r>
  </w:p>
  <w:p w:rsidR="009919EA" w:rsidRDefault="009919E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6E6" w:rsidRDefault="008546E6">
      <w:pPr>
        <w:spacing w:after="0" w:line="240" w:lineRule="auto"/>
      </w:pPr>
      <w:r>
        <w:separator/>
      </w:r>
    </w:p>
  </w:footnote>
  <w:footnote w:type="continuationSeparator" w:id="0">
    <w:p w:rsidR="008546E6" w:rsidRDefault="00854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9EA" w:rsidRDefault="009919EA">
    <w:pPr>
      <w:spacing w:before="240" w:after="240"/>
      <w:jc w:val="center"/>
    </w:pPr>
  </w:p>
  <w:p w:rsidR="009919EA" w:rsidRDefault="009919E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848A3"/>
    <w:multiLevelType w:val="multilevel"/>
    <w:tmpl w:val="C0B2E0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2E12E43"/>
    <w:multiLevelType w:val="multilevel"/>
    <w:tmpl w:val="D38646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8165351"/>
    <w:multiLevelType w:val="multilevel"/>
    <w:tmpl w:val="3C66730E"/>
    <w:lvl w:ilvl="0">
      <w:start w:val="1"/>
      <w:numFmt w:val="decimal"/>
      <w:lvlText w:val="%1."/>
      <w:lvlJc w:val="left"/>
      <w:pPr>
        <w:ind w:left="405" w:hanging="360"/>
      </w:pPr>
      <w:rPr>
        <w:sz w:val="24"/>
        <w:szCs w:val="24"/>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9EA"/>
    <w:rsid w:val="0008218C"/>
    <w:rsid w:val="00271588"/>
    <w:rsid w:val="00471616"/>
    <w:rsid w:val="005831E5"/>
    <w:rsid w:val="008546E6"/>
    <w:rsid w:val="009919EA"/>
    <w:rsid w:val="00D02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74876"/>
  <w15:docId w15:val="{07C5B40E-FB99-4E1D-9F74-9867D45AF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3EFD"/>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sid w:val="00333E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3EFD"/>
    <w:rPr>
      <w:rFonts w:ascii="Tahoma" w:eastAsia="Calibri" w:hAnsi="Tahoma" w:cs="Tahoma"/>
      <w:sz w:val="16"/>
      <w:szCs w:val="16"/>
    </w:rPr>
  </w:style>
  <w:style w:type="paragraph" w:styleId="Footer">
    <w:name w:val="footer"/>
    <w:basedOn w:val="Normal"/>
    <w:link w:val="FooterChar"/>
    <w:uiPriority w:val="99"/>
    <w:unhideWhenUsed/>
    <w:rsid w:val="002320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2083"/>
    <w:rPr>
      <w:rFonts w:ascii="Calibri" w:eastAsia="Calibri" w:hAnsi="Calibri" w:cs="Calibri"/>
    </w:rPr>
  </w:style>
  <w:style w:type="table" w:styleId="TableGrid">
    <w:name w:val="Table Grid"/>
    <w:basedOn w:val="TableNormal"/>
    <w:uiPriority w:val="59"/>
    <w:rsid w:val="00E84D7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a0">
    <w:name w:val="a0"/>
    <w:basedOn w:val="TableNormal"/>
    <w:rsid w:val="00D22C60"/>
    <w:tblPr>
      <w:tblStyleRowBandSize w:val="1"/>
      <w:tblStyleColBandSize w:val="1"/>
      <w:tblCellMar>
        <w:left w:w="0" w:type="dxa"/>
        <w:right w:w="0" w:type="dxa"/>
      </w:tblCellMar>
    </w:tblPr>
  </w:style>
  <w:style w:type="table" w:customStyle="1" w:styleId="a1">
    <w:name w:val="a1"/>
    <w:basedOn w:val="TableNormal"/>
    <w:rsid w:val="00D22C60"/>
    <w:tblPr>
      <w:tblStyleRowBandSize w:val="1"/>
      <w:tblStyleColBandSize w:val="1"/>
      <w:tblCellMar>
        <w:left w:w="0" w:type="dxa"/>
        <w:right w:w="0" w:type="dxa"/>
      </w:tblCellMar>
    </w:tblPr>
  </w:style>
  <w:style w:type="table" w:customStyle="1" w:styleId="a2">
    <w:name w:val="a2"/>
    <w:basedOn w:val="TableNormal"/>
    <w:rsid w:val="00D22C60"/>
    <w:tblPr>
      <w:tblStyleRowBandSize w:val="1"/>
      <w:tblStyleColBandSize w:val="1"/>
      <w:tblCellMar>
        <w:left w:w="0" w:type="dxa"/>
        <w:right w:w="0" w:type="dxa"/>
      </w:tblCellMar>
    </w:tblPr>
  </w:style>
  <w:style w:type="table" w:customStyle="1" w:styleId="a3">
    <w:name w:val="a3"/>
    <w:basedOn w:val="TableNormal"/>
    <w:rsid w:val="00D22C60"/>
    <w:tblPr>
      <w:tblStyleRowBandSize w:val="1"/>
      <w:tblStyleColBandSize w:val="1"/>
      <w:tblCellMar>
        <w:left w:w="0" w:type="dxa"/>
        <w:right w:w="0" w:type="dxa"/>
      </w:tblCellMar>
    </w:tblPr>
  </w:style>
  <w:style w:type="table" w:customStyle="1" w:styleId="a4">
    <w:name w:val="a4"/>
    <w:basedOn w:val="TableNormal"/>
    <w:rsid w:val="00D22C60"/>
    <w:tblPr>
      <w:tblStyleRowBandSize w:val="1"/>
      <w:tblStyleColBandSize w:val="1"/>
      <w:tblCellMar>
        <w:left w:w="0" w:type="dxa"/>
        <w:right w:w="0" w:type="dxa"/>
      </w:tblCellMar>
    </w:tblPr>
  </w:style>
  <w:style w:type="table" w:customStyle="1" w:styleId="a5">
    <w:name w:val="a5"/>
    <w:basedOn w:val="TableNormal"/>
    <w:rsid w:val="00D22C60"/>
    <w:tblPr>
      <w:tblStyleRowBandSize w:val="1"/>
      <w:tblStyleColBandSize w:val="1"/>
      <w:tblCellMar>
        <w:left w:w="0" w:type="dxa"/>
        <w:right w:w="0" w:type="dxa"/>
      </w:tblCellMar>
    </w:tblPr>
  </w:style>
  <w:style w:type="table" w:customStyle="1" w:styleId="a6">
    <w:name w:val="a6"/>
    <w:basedOn w:val="TableNormal"/>
    <w:rsid w:val="00D22C60"/>
    <w:tblPr>
      <w:tblStyleRowBandSize w:val="1"/>
      <w:tblStyleColBandSize w:val="1"/>
      <w:tblCellMar>
        <w:left w:w="0" w:type="dxa"/>
        <w:right w:w="0" w:type="dxa"/>
      </w:tblCellMar>
    </w:tblPr>
  </w:style>
  <w:style w:type="table" w:customStyle="1" w:styleId="a7">
    <w:name w:val="a7"/>
    <w:basedOn w:val="TableNormal"/>
    <w:rsid w:val="00D22C60"/>
    <w:tblPr>
      <w:tblStyleRowBandSize w:val="1"/>
      <w:tblStyleColBandSize w:val="1"/>
      <w:tblCellMar>
        <w:left w:w="0" w:type="dxa"/>
        <w:right w:w="0" w:type="dxa"/>
      </w:tblCellMar>
    </w:tblPr>
  </w:style>
  <w:style w:type="table" w:customStyle="1" w:styleId="a8">
    <w:name w:val="a8"/>
    <w:basedOn w:val="TableNormal"/>
    <w:rsid w:val="00D22C60"/>
    <w:tblPr>
      <w:tblStyleRowBandSize w:val="1"/>
      <w:tblStyleColBandSize w:val="1"/>
      <w:tblCellMar>
        <w:left w:w="0" w:type="dxa"/>
        <w:right w:w="0" w:type="dxa"/>
      </w:tblCellMar>
    </w:tblPr>
  </w:style>
  <w:style w:type="table" w:customStyle="1" w:styleId="a9">
    <w:name w:val="a9"/>
    <w:basedOn w:val="TableNormal"/>
    <w:rsid w:val="00D22C60"/>
    <w:tblPr>
      <w:tblStyleRowBandSize w:val="1"/>
      <w:tblStyleColBandSize w:val="1"/>
      <w:tblCellMar>
        <w:left w:w="0" w:type="dxa"/>
        <w:right w:w="0" w:type="dxa"/>
      </w:tblCellMar>
    </w:tblPr>
  </w:style>
  <w:style w:type="table" w:customStyle="1" w:styleId="aa">
    <w:name w:val="aa"/>
    <w:basedOn w:val="TableNormal"/>
    <w:rsid w:val="00D22C60"/>
    <w:tblPr>
      <w:tblStyleRowBandSize w:val="1"/>
      <w:tblStyleColBandSize w:val="1"/>
      <w:tblCellMar>
        <w:left w:w="0" w:type="dxa"/>
        <w:right w:w="0" w:type="dxa"/>
      </w:tblCellMar>
    </w:tblPr>
  </w:style>
  <w:style w:type="table" w:customStyle="1" w:styleId="ab">
    <w:name w:val="ab"/>
    <w:basedOn w:val="TableNormal"/>
    <w:rsid w:val="00D22C60"/>
    <w:tblPr>
      <w:tblStyleRowBandSize w:val="1"/>
      <w:tblStyleColBandSize w:val="1"/>
      <w:tblCellMar>
        <w:left w:w="0" w:type="dxa"/>
        <w:right w:w="0" w:type="dxa"/>
      </w:tblCellMar>
    </w:tblPr>
  </w:style>
  <w:style w:type="table" w:customStyle="1" w:styleId="ac">
    <w:name w:val="ac"/>
    <w:basedOn w:val="TableNormal"/>
    <w:rsid w:val="00D22C60"/>
    <w:tblPr>
      <w:tblStyleRowBandSize w:val="1"/>
      <w:tblStyleColBandSize w:val="1"/>
      <w:tblCellMar>
        <w:left w:w="0" w:type="dxa"/>
        <w:right w:w="0" w:type="dxa"/>
      </w:tblCellMar>
    </w:tblPr>
  </w:style>
  <w:style w:type="table" w:customStyle="1" w:styleId="ad">
    <w:name w:val="ad"/>
    <w:basedOn w:val="TableNormal"/>
    <w:rsid w:val="00D22C60"/>
    <w:tblPr>
      <w:tblStyleRowBandSize w:val="1"/>
      <w:tblStyleColBandSize w:val="1"/>
      <w:tblCellMar>
        <w:left w:w="0" w:type="dxa"/>
        <w:right w:w="0" w:type="dxa"/>
      </w:tblCellMar>
    </w:tblPr>
  </w:style>
  <w:style w:type="table" w:customStyle="1" w:styleId="ae">
    <w:name w:val="ae"/>
    <w:basedOn w:val="TableNormal"/>
    <w:rsid w:val="00D22C60"/>
    <w:tblPr>
      <w:tblStyleRowBandSize w:val="1"/>
      <w:tblStyleColBandSize w:val="1"/>
      <w:tblCellMar>
        <w:left w:w="0" w:type="dxa"/>
        <w:right w:w="0" w:type="dxa"/>
      </w:tblCellMar>
    </w:tblPr>
  </w:style>
  <w:style w:type="table" w:customStyle="1" w:styleId="af">
    <w:name w:val="af"/>
    <w:basedOn w:val="TableNormal"/>
    <w:rsid w:val="00D22C60"/>
    <w:tblPr>
      <w:tblStyleRowBandSize w:val="1"/>
      <w:tblStyleColBandSize w:val="1"/>
      <w:tblCellMar>
        <w:left w:w="0" w:type="dxa"/>
        <w:right w:w="0" w:type="dxa"/>
      </w:tblCellMar>
    </w:tblPr>
  </w:style>
  <w:style w:type="table" w:customStyle="1" w:styleId="af0">
    <w:name w:val="af0"/>
    <w:basedOn w:val="TableNormal"/>
    <w:rsid w:val="00D22C60"/>
    <w:tblPr>
      <w:tblStyleRowBandSize w:val="1"/>
      <w:tblStyleColBandSize w:val="1"/>
      <w:tblCellMar>
        <w:left w:w="0" w:type="dxa"/>
        <w:right w:w="0" w:type="dxa"/>
      </w:tblCellMar>
    </w:tblPr>
  </w:style>
  <w:style w:type="table" w:customStyle="1" w:styleId="af1">
    <w:name w:val="af1"/>
    <w:basedOn w:val="TableNormal"/>
    <w:rsid w:val="00D22C60"/>
    <w:tblPr>
      <w:tblStyleRowBandSize w:val="1"/>
      <w:tblStyleColBandSize w:val="1"/>
      <w:tblCellMar>
        <w:left w:w="0" w:type="dxa"/>
        <w:right w:w="0" w:type="dxa"/>
      </w:tblCellMar>
    </w:tblPr>
  </w:style>
  <w:style w:type="table" w:customStyle="1" w:styleId="af2">
    <w:name w:val="af2"/>
    <w:basedOn w:val="TableNormal"/>
    <w:rsid w:val="00D22C60"/>
    <w:tblPr>
      <w:tblStyleRowBandSize w:val="1"/>
      <w:tblStyleColBandSize w:val="1"/>
      <w:tblCellMar>
        <w:left w:w="0" w:type="dxa"/>
        <w:right w:w="0" w:type="dxa"/>
      </w:tblCellMar>
    </w:tblPr>
  </w:style>
  <w:style w:type="table" w:customStyle="1" w:styleId="af3">
    <w:name w:val="af3"/>
    <w:basedOn w:val="TableNormal"/>
    <w:rsid w:val="00D22C60"/>
    <w:tblPr>
      <w:tblStyleRowBandSize w:val="1"/>
      <w:tblStyleColBandSize w:val="1"/>
      <w:tblCellMar>
        <w:left w:w="0" w:type="dxa"/>
        <w:right w:w="0" w:type="dxa"/>
      </w:tblCellMar>
    </w:tblPr>
  </w:style>
  <w:style w:type="table" w:customStyle="1" w:styleId="af4">
    <w:name w:val="af4"/>
    <w:basedOn w:val="TableNormal"/>
    <w:rsid w:val="00D22C60"/>
    <w:tblPr>
      <w:tblStyleRowBandSize w:val="1"/>
      <w:tblStyleColBandSize w:val="1"/>
      <w:tblCellMar>
        <w:left w:w="0" w:type="dxa"/>
        <w:right w:w="0" w:type="dxa"/>
      </w:tblCellMar>
    </w:tblPr>
  </w:style>
  <w:style w:type="table" w:customStyle="1" w:styleId="af5">
    <w:name w:val="af5"/>
    <w:basedOn w:val="TableNormal"/>
    <w:rsid w:val="00D22C60"/>
    <w:tblPr>
      <w:tblStyleRowBandSize w:val="1"/>
      <w:tblStyleColBandSize w:val="1"/>
      <w:tblCellMar>
        <w:left w:w="0" w:type="dxa"/>
        <w:right w:w="0" w:type="dxa"/>
      </w:tblCellMar>
    </w:tblPr>
  </w:style>
  <w:style w:type="table" w:customStyle="1" w:styleId="af6">
    <w:name w:val="af6"/>
    <w:basedOn w:val="TableNormal"/>
    <w:rsid w:val="00D22C60"/>
    <w:tblPr>
      <w:tblStyleRowBandSize w:val="1"/>
      <w:tblStyleColBandSize w:val="1"/>
      <w:tblCellMar>
        <w:left w:w="0" w:type="dxa"/>
        <w:right w:w="0" w:type="dxa"/>
      </w:tblCellMar>
    </w:tblPr>
  </w:style>
  <w:style w:type="table" w:customStyle="1" w:styleId="af7">
    <w:name w:val="af7"/>
    <w:basedOn w:val="TableNormal"/>
    <w:rsid w:val="00D22C60"/>
    <w:tblPr>
      <w:tblStyleRowBandSize w:val="1"/>
      <w:tblStyleColBandSize w:val="1"/>
      <w:tblCellMar>
        <w:left w:w="0" w:type="dxa"/>
        <w:right w:w="0" w:type="dxa"/>
      </w:tblCellMar>
    </w:tblPr>
  </w:style>
  <w:style w:type="table" w:customStyle="1" w:styleId="af8">
    <w:name w:val="af8"/>
    <w:basedOn w:val="TableNormal"/>
    <w:rsid w:val="00D22C60"/>
    <w:tblPr>
      <w:tblStyleRowBandSize w:val="1"/>
      <w:tblStyleColBandSize w:val="1"/>
      <w:tblCellMar>
        <w:left w:w="0" w:type="dxa"/>
        <w:right w:w="0" w:type="dxa"/>
      </w:tblCellMar>
    </w:tblPr>
  </w:style>
  <w:style w:type="table" w:customStyle="1" w:styleId="af9">
    <w:name w:val="af9"/>
    <w:basedOn w:val="TableNormal"/>
    <w:rsid w:val="00D22C60"/>
    <w:tblPr>
      <w:tblStyleRowBandSize w:val="1"/>
      <w:tblStyleColBandSize w:val="1"/>
      <w:tblCellMar>
        <w:left w:w="0" w:type="dxa"/>
        <w:right w:w="0" w:type="dxa"/>
      </w:tblCellMar>
    </w:tblPr>
  </w:style>
  <w:style w:type="table" w:customStyle="1" w:styleId="afa">
    <w:name w:val="afa"/>
    <w:basedOn w:val="TableNormal"/>
    <w:rsid w:val="00D22C60"/>
    <w:tblPr>
      <w:tblStyleRowBandSize w:val="1"/>
      <w:tblStyleColBandSize w:val="1"/>
      <w:tblCellMar>
        <w:left w:w="0" w:type="dxa"/>
        <w:right w:w="0" w:type="dxa"/>
      </w:tblCellMar>
    </w:tblPr>
  </w:style>
  <w:style w:type="table" w:customStyle="1" w:styleId="afb">
    <w:name w:val="afb"/>
    <w:basedOn w:val="TableNormal"/>
    <w:rsid w:val="00D22C60"/>
    <w:tblPr>
      <w:tblStyleRowBandSize w:val="1"/>
      <w:tblStyleColBandSize w:val="1"/>
      <w:tblCellMar>
        <w:left w:w="0" w:type="dxa"/>
        <w:right w:w="0" w:type="dxa"/>
      </w:tblCellMar>
    </w:tblPr>
  </w:style>
  <w:style w:type="table" w:customStyle="1" w:styleId="afc">
    <w:name w:val="afc"/>
    <w:basedOn w:val="TableNormal"/>
    <w:rsid w:val="00D22C60"/>
    <w:tblPr>
      <w:tblStyleRowBandSize w:val="1"/>
      <w:tblStyleColBandSize w:val="1"/>
      <w:tblCellMar>
        <w:left w:w="0" w:type="dxa"/>
        <w:right w:w="0" w:type="dxa"/>
      </w:tblCellMar>
    </w:tblPr>
  </w:style>
  <w:style w:type="table" w:customStyle="1" w:styleId="afd">
    <w:name w:val="afd"/>
    <w:basedOn w:val="TableNormal"/>
    <w:rsid w:val="00D22C60"/>
    <w:tblPr>
      <w:tblStyleRowBandSize w:val="1"/>
      <w:tblStyleColBandSize w:val="1"/>
      <w:tblCellMar>
        <w:left w:w="0" w:type="dxa"/>
        <w:right w:w="0" w:type="dxa"/>
      </w:tblCellMar>
    </w:tblPr>
  </w:style>
  <w:style w:type="table" w:customStyle="1" w:styleId="afe">
    <w:name w:val="afe"/>
    <w:basedOn w:val="TableNormal"/>
    <w:rsid w:val="00D22C60"/>
    <w:tblPr>
      <w:tblStyleRowBandSize w:val="1"/>
      <w:tblStyleColBandSize w:val="1"/>
      <w:tblCellMar>
        <w:left w:w="0" w:type="dxa"/>
        <w:right w:w="0" w:type="dxa"/>
      </w:tblCellMar>
    </w:tblPr>
  </w:style>
  <w:style w:type="table" w:customStyle="1" w:styleId="aff">
    <w:name w:val="aff"/>
    <w:basedOn w:val="TableNormal"/>
    <w:rsid w:val="00D22C60"/>
    <w:tblPr>
      <w:tblStyleRowBandSize w:val="1"/>
      <w:tblStyleColBandSize w:val="1"/>
      <w:tblCellMar>
        <w:left w:w="0" w:type="dxa"/>
        <w:right w:w="0" w:type="dxa"/>
      </w:tblCellMar>
    </w:tblPr>
  </w:style>
  <w:style w:type="table" w:customStyle="1" w:styleId="aff0">
    <w:name w:val="aff0"/>
    <w:basedOn w:val="TableNormal"/>
    <w:rsid w:val="00D22C60"/>
    <w:tblPr>
      <w:tblStyleRowBandSize w:val="1"/>
      <w:tblStyleColBandSize w:val="1"/>
      <w:tblCellMar>
        <w:left w:w="0" w:type="dxa"/>
        <w:right w:w="0" w:type="dxa"/>
      </w:tblCellMar>
    </w:tblPr>
  </w:style>
  <w:style w:type="table" w:customStyle="1" w:styleId="aff1">
    <w:name w:val="aff1"/>
    <w:basedOn w:val="TableNormal"/>
    <w:rsid w:val="00D22C60"/>
    <w:tblPr>
      <w:tblStyleRowBandSize w:val="1"/>
      <w:tblStyleColBandSize w:val="1"/>
      <w:tblCellMar>
        <w:left w:w="0" w:type="dxa"/>
        <w:right w:w="0" w:type="dxa"/>
      </w:tblCellMar>
    </w:tblPr>
  </w:style>
  <w:style w:type="table" w:customStyle="1" w:styleId="aff2">
    <w:name w:val="aff2"/>
    <w:basedOn w:val="TableNormal"/>
    <w:rsid w:val="00D22C60"/>
    <w:tblPr>
      <w:tblStyleRowBandSize w:val="1"/>
      <w:tblStyleColBandSize w:val="1"/>
      <w:tblCellMar>
        <w:left w:w="0" w:type="dxa"/>
        <w:right w:w="0" w:type="dxa"/>
      </w:tblCellMar>
    </w:tblPr>
  </w:style>
  <w:style w:type="table" w:customStyle="1" w:styleId="aff3">
    <w:name w:val="aff3"/>
    <w:basedOn w:val="TableNormal"/>
    <w:rsid w:val="00D22C60"/>
    <w:tblPr>
      <w:tblStyleRowBandSize w:val="1"/>
      <w:tblStyleColBandSize w:val="1"/>
      <w:tblCellMar>
        <w:left w:w="0" w:type="dxa"/>
        <w:right w:w="0" w:type="dxa"/>
      </w:tblCellMar>
    </w:tblPr>
  </w:style>
  <w:style w:type="table" w:customStyle="1" w:styleId="aff4">
    <w:name w:val="aff4"/>
    <w:basedOn w:val="TableNormal"/>
    <w:rsid w:val="00D22C60"/>
    <w:tblPr>
      <w:tblStyleRowBandSize w:val="1"/>
      <w:tblStyleColBandSize w:val="1"/>
      <w:tblCellMar>
        <w:left w:w="0" w:type="dxa"/>
        <w:right w:w="0" w:type="dxa"/>
      </w:tblCellMar>
    </w:tblPr>
  </w:style>
  <w:style w:type="table" w:customStyle="1" w:styleId="aff5">
    <w:name w:val="aff5"/>
    <w:basedOn w:val="TableNormal"/>
    <w:rsid w:val="00D22C60"/>
    <w:tblPr>
      <w:tblStyleRowBandSize w:val="1"/>
      <w:tblStyleColBandSize w:val="1"/>
      <w:tblCellMar>
        <w:left w:w="0" w:type="dxa"/>
        <w:right w:w="0" w:type="dxa"/>
      </w:tblCellMar>
    </w:tblPr>
  </w:style>
  <w:style w:type="table" w:customStyle="1" w:styleId="aff6">
    <w:name w:val="aff6"/>
    <w:basedOn w:val="TableNormal"/>
    <w:rsid w:val="00D22C60"/>
    <w:tblPr>
      <w:tblStyleRowBandSize w:val="1"/>
      <w:tblStyleColBandSize w:val="1"/>
      <w:tblCellMar>
        <w:left w:w="0" w:type="dxa"/>
        <w:right w:w="0" w:type="dxa"/>
      </w:tblCellMar>
    </w:tblPr>
  </w:style>
  <w:style w:type="table" w:customStyle="1" w:styleId="aff7">
    <w:name w:val="aff7"/>
    <w:basedOn w:val="TableNormal"/>
    <w:rsid w:val="00D22C60"/>
    <w:tblPr>
      <w:tblStyleRowBandSize w:val="1"/>
      <w:tblStyleColBandSize w:val="1"/>
      <w:tblCellMar>
        <w:left w:w="0" w:type="dxa"/>
        <w:right w:w="0" w:type="dxa"/>
      </w:tblCellMar>
    </w:tblPr>
  </w:style>
  <w:style w:type="table" w:customStyle="1" w:styleId="aff8">
    <w:name w:val="aff8"/>
    <w:basedOn w:val="TableNormal"/>
    <w:rsid w:val="00D22C60"/>
    <w:tblPr>
      <w:tblStyleRowBandSize w:val="1"/>
      <w:tblStyleColBandSize w:val="1"/>
      <w:tblCellMar>
        <w:left w:w="0" w:type="dxa"/>
        <w:right w:w="0" w:type="dxa"/>
      </w:tblCellMar>
    </w:tblPr>
  </w:style>
  <w:style w:type="table" w:customStyle="1" w:styleId="aff9">
    <w:name w:val="aff9"/>
    <w:basedOn w:val="TableNormal"/>
    <w:rsid w:val="00D22C60"/>
    <w:tblPr>
      <w:tblStyleRowBandSize w:val="1"/>
      <w:tblStyleColBandSize w:val="1"/>
      <w:tblCellMar>
        <w:left w:w="0" w:type="dxa"/>
        <w:right w:w="0" w:type="dxa"/>
      </w:tblCellMar>
    </w:tblPr>
  </w:style>
  <w:style w:type="table" w:customStyle="1" w:styleId="affa">
    <w:name w:val="affa"/>
    <w:basedOn w:val="TableNormal"/>
    <w:rsid w:val="00D22C60"/>
    <w:tblPr>
      <w:tblStyleRowBandSize w:val="1"/>
      <w:tblStyleColBandSize w:val="1"/>
      <w:tblCellMar>
        <w:left w:w="0" w:type="dxa"/>
        <w:right w:w="0" w:type="dxa"/>
      </w:tblCellMar>
    </w:tblPr>
  </w:style>
  <w:style w:type="table" w:customStyle="1" w:styleId="affb">
    <w:name w:val="affb"/>
    <w:basedOn w:val="TableNormal"/>
    <w:rsid w:val="00D22C60"/>
    <w:tblPr>
      <w:tblStyleRowBandSize w:val="1"/>
      <w:tblStyleColBandSize w:val="1"/>
      <w:tblCellMar>
        <w:left w:w="0" w:type="dxa"/>
        <w:right w:w="0" w:type="dxa"/>
      </w:tblCellMar>
    </w:tblPr>
  </w:style>
  <w:style w:type="table" w:customStyle="1" w:styleId="affc">
    <w:name w:val="affc"/>
    <w:basedOn w:val="TableNormal"/>
    <w:rsid w:val="00D22C60"/>
    <w:tblPr>
      <w:tblStyleRowBandSize w:val="1"/>
      <w:tblStyleColBandSize w:val="1"/>
      <w:tblCellMar>
        <w:left w:w="0" w:type="dxa"/>
        <w:right w:w="0" w:type="dxa"/>
      </w:tblCellMar>
    </w:tblPr>
  </w:style>
  <w:style w:type="table" w:customStyle="1" w:styleId="affd">
    <w:name w:val="affd"/>
    <w:basedOn w:val="TableNormal"/>
    <w:rsid w:val="00D22C60"/>
    <w:tblPr>
      <w:tblStyleRowBandSize w:val="1"/>
      <w:tblStyleColBandSize w:val="1"/>
      <w:tblCellMar>
        <w:left w:w="0" w:type="dxa"/>
        <w:right w:w="0" w:type="dxa"/>
      </w:tblCellMar>
    </w:tblPr>
  </w:style>
  <w:style w:type="table" w:customStyle="1" w:styleId="affe">
    <w:name w:val="affe"/>
    <w:basedOn w:val="TableNormal"/>
    <w:rsid w:val="00D22C60"/>
    <w:tblPr>
      <w:tblStyleRowBandSize w:val="1"/>
      <w:tblStyleColBandSize w:val="1"/>
      <w:tblCellMar>
        <w:left w:w="0" w:type="dxa"/>
        <w:right w:w="0"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0" w:type="dxa"/>
        <w:right w:w="0" w:type="dxa"/>
      </w:tblCellMar>
    </w:tblPr>
  </w:style>
  <w:style w:type="table" w:customStyle="1" w:styleId="afff0">
    <w:basedOn w:val="TableNormal"/>
    <w:tblPr>
      <w:tblStyleRowBandSize w:val="1"/>
      <w:tblStyleColBandSize w:val="1"/>
      <w:tblCellMar>
        <w:left w:w="0" w:type="dxa"/>
        <w:right w:w="0" w:type="dxa"/>
      </w:tblCellMar>
    </w:tblPr>
  </w:style>
  <w:style w:type="table" w:customStyle="1" w:styleId="afff1">
    <w:basedOn w:val="TableNormal"/>
    <w:tblPr>
      <w:tblStyleRowBandSize w:val="1"/>
      <w:tblStyleColBandSize w:val="1"/>
      <w:tblCellMar>
        <w:left w:w="0" w:type="dxa"/>
        <w:right w:w="0" w:type="dxa"/>
      </w:tblCellMar>
    </w:tblPr>
  </w:style>
  <w:style w:type="table" w:customStyle="1" w:styleId="afff2">
    <w:basedOn w:val="TableNormal"/>
    <w:tblPr>
      <w:tblStyleRowBandSize w:val="1"/>
      <w:tblStyleColBandSize w:val="1"/>
      <w:tblCellMar>
        <w:left w:w="0" w:type="dxa"/>
        <w:right w:w="0" w:type="dxa"/>
      </w:tblCellMar>
    </w:tblPr>
  </w:style>
  <w:style w:type="table" w:customStyle="1" w:styleId="afff3">
    <w:basedOn w:val="TableNormal"/>
    <w:tblPr>
      <w:tblStyleRowBandSize w:val="1"/>
      <w:tblStyleColBandSize w:val="1"/>
      <w:tblCellMar>
        <w:left w:w="0" w:type="dxa"/>
        <w:right w:w="0" w:type="dxa"/>
      </w:tblCellMar>
    </w:tblPr>
  </w:style>
  <w:style w:type="table" w:customStyle="1" w:styleId="afff4">
    <w:basedOn w:val="TableNormal"/>
    <w:tblPr>
      <w:tblStyleRowBandSize w:val="1"/>
      <w:tblStyleColBandSize w:val="1"/>
      <w:tblCellMar>
        <w:left w:w="0" w:type="dxa"/>
        <w:right w:w="0" w:type="dxa"/>
      </w:tblCellMar>
    </w:tblPr>
  </w:style>
  <w:style w:type="table" w:customStyle="1" w:styleId="afff5">
    <w:basedOn w:val="TableNormal"/>
    <w:tblPr>
      <w:tblStyleRowBandSize w:val="1"/>
      <w:tblStyleColBandSize w:val="1"/>
      <w:tblCellMar>
        <w:left w:w="0" w:type="dxa"/>
        <w:right w:w="0" w:type="dxa"/>
      </w:tblCellMar>
    </w:tblPr>
  </w:style>
  <w:style w:type="table" w:customStyle="1" w:styleId="afff6">
    <w:basedOn w:val="TableNormal"/>
    <w:tblPr>
      <w:tblStyleRowBandSize w:val="1"/>
      <w:tblStyleColBandSize w:val="1"/>
      <w:tblCellMar>
        <w:left w:w="0" w:type="dxa"/>
        <w:right w:w="0" w:type="dxa"/>
      </w:tblCellMar>
    </w:tblPr>
  </w:style>
  <w:style w:type="table" w:customStyle="1" w:styleId="afff7">
    <w:basedOn w:val="TableNormal"/>
    <w:tblPr>
      <w:tblStyleRowBandSize w:val="1"/>
      <w:tblStyleColBandSize w:val="1"/>
      <w:tblCellMar>
        <w:left w:w="0" w:type="dxa"/>
        <w:right w:w="0" w:type="dxa"/>
      </w:tblCellMar>
    </w:tblPr>
  </w:style>
  <w:style w:type="table" w:customStyle="1" w:styleId="afff8">
    <w:basedOn w:val="TableNormal"/>
    <w:tblPr>
      <w:tblStyleRowBandSize w:val="1"/>
      <w:tblStyleColBandSize w:val="1"/>
      <w:tblCellMar>
        <w:left w:w="0" w:type="dxa"/>
        <w:right w:w="0" w:type="dxa"/>
      </w:tblCellMar>
    </w:tblPr>
  </w:style>
  <w:style w:type="table" w:customStyle="1" w:styleId="afff9">
    <w:basedOn w:val="TableNormal"/>
    <w:tblPr>
      <w:tblStyleRowBandSize w:val="1"/>
      <w:tblStyleColBandSize w:val="1"/>
      <w:tblCellMar>
        <w:left w:w="0" w:type="dxa"/>
        <w:right w:w="0" w:type="dxa"/>
      </w:tblCellMar>
    </w:tblPr>
  </w:style>
  <w:style w:type="table" w:customStyle="1" w:styleId="afffa">
    <w:basedOn w:val="TableNormal"/>
    <w:tblPr>
      <w:tblStyleRowBandSize w:val="1"/>
      <w:tblStyleColBandSize w:val="1"/>
      <w:tblCellMar>
        <w:left w:w="0" w:type="dxa"/>
        <w:right w:w="0" w:type="dxa"/>
      </w:tblCellMar>
    </w:tblPr>
  </w:style>
  <w:style w:type="table" w:customStyle="1" w:styleId="afffb">
    <w:basedOn w:val="TableNormal"/>
    <w:tblPr>
      <w:tblStyleRowBandSize w:val="1"/>
      <w:tblStyleColBandSize w:val="1"/>
      <w:tblCellMar>
        <w:left w:w="0" w:type="dxa"/>
        <w:right w:w="0" w:type="dxa"/>
      </w:tblCellMar>
    </w:tblPr>
  </w:style>
  <w:style w:type="table" w:customStyle="1" w:styleId="afffc">
    <w:basedOn w:val="TableNormal"/>
    <w:tblPr>
      <w:tblStyleRowBandSize w:val="1"/>
      <w:tblStyleColBandSize w:val="1"/>
      <w:tblCellMar>
        <w:left w:w="0" w:type="dxa"/>
        <w:right w:w="0" w:type="dxa"/>
      </w:tblCellMar>
    </w:tblPr>
  </w:style>
  <w:style w:type="table" w:customStyle="1" w:styleId="afffd">
    <w:basedOn w:val="TableNormal"/>
    <w:tblPr>
      <w:tblStyleRowBandSize w:val="1"/>
      <w:tblStyleColBandSize w:val="1"/>
      <w:tblCellMar>
        <w:left w:w="0" w:type="dxa"/>
        <w:right w:w="0" w:type="dxa"/>
      </w:tblCellMar>
    </w:tblPr>
  </w:style>
  <w:style w:type="table" w:customStyle="1" w:styleId="afffe">
    <w:basedOn w:val="TableNormal"/>
    <w:tblPr>
      <w:tblStyleRowBandSize w:val="1"/>
      <w:tblStyleColBandSize w:val="1"/>
      <w:tblCellMar>
        <w:left w:w="0" w:type="dxa"/>
        <w:right w:w="0" w:type="dxa"/>
      </w:tblCellMar>
    </w:tblPr>
  </w:style>
  <w:style w:type="table" w:customStyle="1" w:styleId="affff">
    <w:basedOn w:val="TableNormal"/>
    <w:tblPr>
      <w:tblStyleRowBandSize w:val="1"/>
      <w:tblStyleColBandSize w:val="1"/>
      <w:tblCellMar>
        <w:left w:w="0" w:type="dxa"/>
        <w:right w:w="0" w:type="dxa"/>
      </w:tblCellMar>
    </w:tblPr>
  </w:style>
  <w:style w:type="table" w:customStyle="1" w:styleId="affff0">
    <w:basedOn w:val="TableNormal"/>
    <w:tblPr>
      <w:tblStyleRowBandSize w:val="1"/>
      <w:tblStyleColBandSize w:val="1"/>
      <w:tblCellMar>
        <w:left w:w="0" w:type="dxa"/>
        <w:right w:w="0" w:type="dxa"/>
      </w:tblCellMar>
    </w:tblPr>
  </w:style>
  <w:style w:type="table" w:customStyle="1" w:styleId="affff1">
    <w:basedOn w:val="TableNormal"/>
    <w:tblPr>
      <w:tblStyleRowBandSize w:val="1"/>
      <w:tblStyleColBandSize w:val="1"/>
      <w:tblCellMar>
        <w:left w:w="0" w:type="dxa"/>
        <w:right w:w="0" w:type="dxa"/>
      </w:tblCellMar>
    </w:tblPr>
  </w:style>
  <w:style w:type="table" w:customStyle="1" w:styleId="affff2">
    <w:basedOn w:val="TableNormal"/>
    <w:tblPr>
      <w:tblStyleRowBandSize w:val="1"/>
      <w:tblStyleColBandSize w:val="1"/>
      <w:tblCellMar>
        <w:left w:w="0" w:type="dxa"/>
        <w:right w:w="0" w:type="dxa"/>
      </w:tblCellMar>
    </w:tblPr>
  </w:style>
  <w:style w:type="table" w:customStyle="1" w:styleId="affff3">
    <w:basedOn w:val="TableNormal"/>
    <w:tblPr>
      <w:tblStyleRowBandSize w:val="1"/>
      <w:tblStyleColBandSize w:val="1"/>
      <w:tblCellMar>
        <w:left w:w="0" w:type="dxa"/>
        <w:right w:w="0" w:type="dxa"/>
      </w:tblCellMar>
    </w:tblPr>
  </w:style>
  <w:style w:type="table" w:customStyle="1" w:styleId="affff4">
    <w:basedOn w:val="TableNormal"/>
    <w:tblPr>
      <w:tblStyleRowBandSize w:val="1"/>
      <w:tblStyleColBandSize w:val="1"/>
      <w:tblCellMar>
        <w:left w:w="0" w:type="dxa"/>
        <w:right w:w="0" w:type="dxa"/>
      </w:tblCellMar>
    </w:tblPr>
  </w:style>
  <w:style w:type="table" w:customStyle="1" w:styleId="affff5">
    <w:basedOn w:val="TableNormal"/>
    <w:tblPr>
      <w:tblStyleRowBandSize w:val="1"/>
      <w:tblStyleColBandSize w:val="1"/>
      <w:tblCellMar>
        <w:left w:w="0" w:type="dxa"/>
        <w:right w:w="0" w:type="dxa"/>
      </w:tblCellMar>
    </w:tblPr>
  </w:style>
  <w:style w:type="table" w:customStyle="1" w:styleId="affff6">
    <w:basedOn w:val="TableNormal"/>
    <w:tblPr>
      <w:tblStyleRowBandSize w:val="1"/>
      <w:tblStyleColBandSize w:val="1"/>
      <w:tblCellMar>
        <w:left w:w="0" w:type="dxa"/>
        <w:right w:w="0" w:type="dxa"/>
      </w:tblCellMar>
    </w:tblPr>
  </w:style>
  <w:style w:type="table" w:customStyle="1" w:styleId="affff7">
    <w:basedOn w:val="TableNormal"/>
    <w:tblPr>
      <w:tblStyleRowBandSize w:val="1"/>
      <w:tblStyleColBandSize w:val="1"/>
      <w:tblCellMar>
        <w:left w:w="0" w:type="dxa"/>
        <w:right w:w="0" w:type="dxa"/>
      </w:tblCellMar>
    </w:tblPr>
  </w:style>
  <w:style w:type="table" w:customStyle="1" w:styleId="affff8">
    <w:basedOn w:val="TableNormal"/>
    <w:tblPr>
      <w:tblStyleRowBandSize w:val="1"/>
      <w:tblStyleColBandSize w:val="1"/>
      <w:tblCellMar>
        <w:left w:w="0" w:type="dxa"/>
        <w:right w:w="0" w:type="dxa"/>
      </w:tblCellMar>
    </w:tblPr>
  </w:style>
  <w:style w:type="table" w:customStyle="1" w:styleId="affff9">
    <w:basedOn w:val="TableNormal"/>
    <w:tblPr>
      <w:tblStyleRowBandSize w:val="1"/>
      <w:tblStyleColBandSize w:val="1"/>
      <w:tblCellMar>
        <w:left w:w="0" w:type="dxa"/>
        <w:right w:w="0" w:type="dxa"/>
      </w:tblCellMar>
    </w:tblPr>
  </w:style>
  <w:style w:type="table" w:customStyle="1" w:styleId="affffa">
    <w:basedOn w:val="TableNormal"/>
    <w:tblPr>
      <w:tblStyleRowBandSize w:val="1"/>
      <w:tblStyleColBandSize w:val="1"/>
      <w:tblCellMar>
        <w:left w:w="0" w:type="dxa"/>
        <w:right w:w="0" w:type="dxa"/>
      </w:tblCellMar>
    </w:tblPr>
  </w:style>
  <w:style w:type="table" w:customStyle="1" w:styleId="affffb">
    <w:basedOn w:val="TableNormal"/>
    <w:tblPr>
      <w:tblStyleRowBandSize w:val="1"/>
      <w:tblStyleColBandSize w:val="1"/>
      <w:tblCellMar>
        <w:left w:w="0" w:type="dxa"/>
        <w:right w:w="0" w:type="dxa"/>
      </w:tblCellMar>
    </w:tblPr>
  </w:style>
  <w:style w:type="table" w:customStyle="1" w:styleId="affffc">
    <w:basedOn w:val="TableNormal"/>
    <w:tblPr>
      <w:tblStyleRowBandSize w:val="1"/>
      <w:tblStyleColBandSize w:val="1"/>
      <w:tblCellMar>
        <w:left w:w="0" w:type="dxa"/>
        <w:right w:w="0" w:type="dxa"/>
      </w:tblCellMar>
    </w:tblPr>
  </w:style>
  <w:style w:type="table" w:customStyle="1" w:styleId="affffd">
    <w:basedOn w:val="TableNormal"/>
    <w:tblPr>
      <w:tblStyleRowBandSize w:val="1"/>
      <w:tblStyleColBandSize w:val="1"/>
      <w:tblCellMar>
        <w:left w:w="0" w:type="dxa"/>
        <w:right w:w="0" w:type="dxa"/>
      </w:tblCellMar>
    </w:tblPr>
  </w:style>
  <w:style w:type="table" w:customStyle="1" w:styleId="affffe">
    <w:basedOn w:val="TableNormal"/>
    <w:tblPr>
      <w:tblStyleRowBandSize w:val="1"/>
      <w:tblStyleColBandSize w:val="1"/>
      <w:tblCellMar>
        <w:left w:w="0" w:type="dxa"/>
        <w:right w:w="0" w:type="dxa"/>
      </w:tblCellMar>
    </w:tblPr>
  </w:style>
  <w:style w:type="table" w:customStyle="1" w:styleId="afffff">
    <w:basedOn w:val="TableNormal"/>
    <w:tblPr>
      <w:tblStyleRowBandSize w:val="1"/>
      <w:tblStyleColBandSize w:val="1"/>
      <w:tblCellMar>
        <w:left w:w="0" w:type="dxa"/>
        <w:right w:w="0" w:type="dxa"/>
      </w:tblCellMar>
    </w:tblPr>
  </w:style>
  <w:style w:type="table" w:customStyle="1" w:styleId="afffff0">
    <w:basedOn w:val="TableNormal"/>
    <w:tblPr>
      <w:tblStyleRowBandSize w:val="1"/>
      <w:tblStyleColBandSize w:val="1"/>
      <w:tblCellMar>
        <w:left w:w="0" w:type="dxa"/>
        <w:right w:w="0" w:type="dxa"/>
      </w:tblCellMar>
    </w:tblPr>
  </w:style>
  <w:style w:type="table" w:customStyle="1" w:styleId="afffff1">
    <w:basedOn w:val="TableNormal"/>
    <w:tblPr>
      <w:tblStyleRowBandSize w:val="1"/>
      <w:tblStyleColBandSize w:val="1"/>
      <w:tblCellMar>
        <w:left w:w="0" w:type="dxa"/>
        <w:right w:w="0" w:type="dxa"/>
      </w:tblCellMar>
    </w:tblPr>
  </w:style>
  <w:style w:type="table" w:customStyle="1" w:styleId="afffff2">
    <w:basedOn w:val="TableNormal"/>
    <w:tblPr>
      <w:tblStyleRowBandSize w:val="1"/>
      <w:tblStyleColBandSize w:val="1"/>
      <w:tblCellMar>
        <w:left w:w="0" w:type="dxa"/>
        <w:right w:w="0" w:type="dxa"/>
      </w:tblCellMar>
    </w:tblPr>
  </w:style>
  <w:style w:type="table" w:customStyle="1" w:styleId="afffff3">
    <w:basedOn w:val="TableNormal"/>
    <w:tblPr>
      <w:tblStyleRowBandSize w:val="1"/>
      <w:tblStyleColBandSize w:val="1"/>
      <w:tblCellMar>
        <w:left w:w="0" w:type="dxa"/>
        <w:right w:w="0" w:type="dxa"/>
      </w:tblCellMar>
    </w:tblPr>
  </w:style>
  <w:style w:type="table" w:customStyle="1" w:styleId="afffff4">
    <w:basedOn w:val="TableNormal"/>
    <w:tblPr>
      <w:tblStyleRowBandSize w:val="1"/>
      <w:tblStyleColBandSize w:val="1"/>
      <w:tblCellMar>
        <w:left w:w="0" w:type="dxa"/>
        <w:right w:w="0" w:type="dxa"/>
      </w:tblCellMar>
    </w:tblPr>
  </w:style>
  <w:style w:type="table" w:customStyle="1" w:styleId="afffff5">
    <w:basedOn w:val="TableNormal"/>
    <w:tblPr>
      <w:tblStyleRowBandSize w:val="1"/>
      <w:tblStyleColBandSize w:val="1"/>
      <w:tblCellMar>
        <w:left w:w="0" w:type="dxa"/>
        <w:right w:w="0" w:type="dxa"/>
      </w:tblCellMar>
    </w:tblPr>
  </w:style>
  <w:style w:type="table" w:customStyle="1" w:styleId="afffff6">
    <w:basedOn w:val="TableNormal"/>
    <w:tblPr>
      <w:tblStyleRowBandSize w:val="1"/>
      <w:tblStyleColBandSize w:val="1"/>
      <w:tblCellMar>
        <w:left w:w="0" w:type="dxa"/>
        <w:right w:w="0" w:type="dxa"/>
      </w:tblCellMar>
    </w:tblPr>
  </w:style>
  <w:style w:type="table" w:customStyle="1" w:styleId="afffff7">
    <w:basedOn w:val="TableNormal"/>
    <w:tblPr>
      <w:tblStyleRowBandSize w:val="1"/>
      <w:tblStyleColBandSize w:val="1"/>
      <w:tblCellMar>
        <w:left w:w="0" w:type="dxa"/>
        <w:right w:w="0" w:type="dxa"/>
      </w:tblCellMar>
    </w:tblPr>
  </w:style>
  <w:style w:type="table" w:customStyle="1" w:styleId="afffff8">
    <w:basedOn w:val="TableNormal"/>
    <w:tblPr>
      <w:tblStyleRowBandSize w:val="1"/>
      <w:tblStyleColBandSize w:val="1"/>
      <w:tblCellMar>
        <w:left w:w="0" w:type="dxa"/>
        <w:right w:w="0" w:type="dxa"/>
      </w:tblCellMar>
    </w:tblPr>
  </w:style>
  <w:style w:type="table" w:customStyle="1" w:styleId="afffff9">
    <w:basedOn w:val="TableNormal"/>
    <w:tblPr>
      <w:tblStyleRowBandSize w:val="1"/>
      <w:tblStyleColBandSize w:val="1"/>
      <w:tblCellMar>
        <w:left w:w="0" w:type="dxa"/>
        <w:right w:w="0" w:type="dxa"/>
      </w:tblCellMar>
    </w:tblPr>
  </w:style>
  <w:style w:type="table" w:customStyle="1" w:styleId="afffffa">
    <w:basedOn w:val="TableNormal"/>
    <w:tblPr>
      <w:tblStyleRowBandSize w:val="1"/>
      <w:tblStyleColBandSize w:val="1"/>
      <w:tblCellMar>
        <w:left w:w="0" w:type="dxa"/>
        <w:right w:w="0" w:type="dxa"/>
      </w:tblCellMar>
    </w:tblPr>
  </w:style>
  <w:style w:type="table" w:customStyle="1" w:styleId="afffffb">
    <w:basedOn w:val="TableNormal"/>
    <w:tblPr>
      <w:tblStyleRowBandSize w:val="1"/>
      <w:tblStyleColBandSize w:val="1"/>
      <w:tblCellMar>
        <w:left w:w="0" w:type="dxa"/>
        <w:right w:w="0" w:type="dxa"/>
      </w:tblCellMar>
    </w:tblPr>
  </w:style>
  <w:style w:type="table" w:customStyle="1" w:styleId="afffffc">
    <w:basedOn w:val="TableNormal"/>
    <w:tblPr>
      <w:tblStyleRowBandSize w:val="1"/>
      <w:tblStyleColBandSize w:val="1"/>
      <w:tblCellMar>
        <w:left w:w="0" w:type="dxa"/>
        <w:right w:w="0" w:type="dxa"/>
      </w:tblCellMar>
    </w:tblPr>
  </w:style>
  <w:style w:type="table" w:customStyle="1" w:styleId="afffffd">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6.jpg"/><Relationship Id="rId50" Type="http://schemas.openxmlformats.org/officeDocument/2006/relationships/image" Target="media/image3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4.jp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8.png"/><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footer" Target="footer2.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eader" Target="header1.xml"/><Relationship Id="rId48" Type="http://schemas.openxmlformats.org/officeDocument/2006/relationships/image" Target="media/image37.jp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5.jpg"/><Relationship Id="rId20" Type="http://schemas.openxmlformats.org/officeDocument/2006/relationships/image" Target="media/image1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YikoDBcTHGdDALe0ZILp2/OMkQ==">AMUW2mV+Mjyc/QtTyBtKtKZXLLw9/9alQIdim5LiT4XzhZv33OWnb18INJ3d+a4neHvA4raDe24RFf17DzPrsxAx6HACoufGLMdRE7MfL7UGJCu6oyxtj+iqAuKYBpcxm9kcqxYjNJyDI25Up7ZJB8kdsp/nxBr1JyD3oP3ZRwhyqXypP74WFD9Ee9oD+AyU+cxltws6Rr0O0ydVyWB/8ShZR9Ox4n6fsg==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66</Pages>
  <Words>8310</Words>
  <Characters>47373</Characters>
  <Application>Microsoft Office Word</Application>
  <DocSecurity>0</DocSecurity>
  <Lines>394</Lines>
  <Paragraphs>111</Paragraphs>
  <ScaleCrop>false</ScaleCrop>
  <Company/>
  <LinksUpToDate>false</LinksUpToDate>
  <CharactersWithSpaces>55572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Ahmed Imran Kabir</cp:lastModifiedBy>
  <cp:revision>6</cp:revision>
  <dcterms:created xsi:type="dcterms:W3CDTF">2021-06-09T13:36:00Z</dcterms:created>
  <dcterms:modified xsi:type="dcterms:W3CDTF">2021-06-12T20:00:00Z</dcterms:modified>
</cp:coreProperties>
</file>