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5B37" w:rsidRPr="0091374D" w:rsidRDefault="00B35B37" w:rsidP="00B35B37">
      <w:pPr>
        <w:pStyle w:val="Heading1"/>
        <w:spacing w:before="0"/>
        <w:jc w:val="center"/>
        <w:rPr>
          <w:rFonts w:ascii="Times New Roman" w:hAnsi="Times New Roman" w:cs="Times New Roman"/>
          <w:b/>
          <w:color w:val="auto"/>
        </w:rPr>
      </w:pPr>
      <w:bookmarkStart w:id="0" w:name="_Toc532912613"/>
      <w:r w:rsidRPr="0091374D">
        <w:rPr>
          <w:rFonts w:ascii="Times New Roman" w:hAnsi="Times New Roman" w:cs="Times New Roman"/>
          <w:color w:val="auto"/>
        </w:rPr>
        <w:t>Role of Internet in Value Creation of Banking Services:</w:t>
      </w:r>
      <w:r w:rsidRPr="0091374D">
        <w:rPr>
          <w:rFonts w:ascii="Times New Roman" w:hAnsi="Times New Roman" w:cs="Times New Roman"/>
          <w:b/>
          <w:color w:val="auto"/>
        </w:rPr>
        <w:t xml:space="preserve"> </w:t>
      </w:r>
      <w:r w:rsidRPr="0091374D">
        <w:rPr>
          <w:rFonts w:ascii="Times New Roman" w:hAnsi="Times New Roman" w:cs="Times New Roman"/>
          <w:color w:val="auto"/>
        </w:rPr>
        <w:t>A Study on Private Commercial Banks (PCBs) in Bangladesh</w:t>
      </w:r>
      <w:bookmarkEnd w:id="0"/>
    </w:p>
    <w:p w:rsidR="00B35B37" w:rsidRPr="0091374D" w:rsidRDefault="00B35B37" w:rsidP="00B35B37">
      <w:pPr>
        <w:widowControl w:val="0"/>
        <w:autoSpaceDE w:val="0"/>
        <w:autoSpaceDN w:val="0"/>
        <w:adjustRightInd w:val="0"/>
        <w:spacing w:after="0" w:line="253" w:lineRule="exact"/>
        <w:rPr>
          <w:rFonts w:ascii="Times New Roman" w:hAnsi="Times New Roman" w:cs="Times New Roman"/>
          <w:sz w:val="24"/>
          <w:szCs w:val="24"/>
        </w:rPr>
      </w:pPr>
    </w:p>
    <w:p w:rsidR="00B35B37" w:rsidRPr="0091374D" w:rsidRDefault="00B35B37" w:rsidP="00B35B37">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p>
    <w:p w:rsidR="00B35B37" w:rsidRPr="0091374D" w:rsidRDefault="00B35B37" w:rsidP="00B35B37">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sectPr w:rsidR="00B35B37" w:rsidRPr="0091374D" w:rsidSect="00B35B37">
          <w:pgSz w:w="12240" w:h="15840" w:code="1"/>
          <w:pgMar w:top="1440" w:right="1440" w:bottom="1170" w:left="1440" w:header="720" w:footer="720" w:gutter="0"/>
          <w:cols w:sep="1" w:space="720"/>
          <w:docGrid w:linePitch="360"/>
        </w:sectPr>
      </w:pPr>
    </w:p>
    <w:p w:rsidR="00B35B37" w:rsidRPr="0091374D" w:rsidRDefault="00B35B37" w:rsidP="00B35B37">
      <w:pPr>
        <w:pStyle w:val="Heading2"/>
        <w:ind w:left="0" w:firstLine="0"/>
        <w:rPr>
          <w:rFonts w:ascii="Times New Roman" w:hAnsi="Times New Roman" w:cs="Times New Roman"/>
          <w:b w:val="0"/>
          <w:i w:val="0"/>
          <w:sz w:val="24"/>
          <w:szCs w:val="24"/>
        </w:rPr>
      </w:pPr>
      <w:bookmarkStart w:id="1" w:name="_Toc532912614"/>
      <w:r w:rsidRPr="0091374D">
        <w:rPr>
          <w:rFonts w:ascii="Times New Roman" w:hAnsi="Times New Roman" w:cs="Times New Roman"/>
          <w:b w:val="0"/>
          <w:i w:val="0"/>
          <w:sz w:val="24"/>
          <w:szCs w:val="24"/>
        </w:rPr>
        <w:lastRenderedPageBreak/>
        <w:t xml:space="preserve">Md. </w:t>
      </w:r>
      <w:proofErr w:type="spellStart"/>
      <w:r w:rsidRPr="0091374D">
        <w:rPr>
          <w:rFonts w:ascii="Times New Roman" w:hAnsi="Times New Roman" w:cs="Times New Roman"/>
          <w:b w:val="0"/>
          <w:i w:val="0"/>
          <w:sz w:val="24"/>
          <w:szCs w:val="24"/>
        </w:rPr>
        <w:t>Jayed</w:t>
      </w:r>
      <w:proofErr w:type="spellEnd"/>
      <w:r w:rsidRPr="0091374D">
        <w:rPr>
          <w:rFonts w:ascii="Times New Roman" w:hAnsi="Times New Roman" w:cs="Times New Roman"/>
          <w:b w:val="0"/>
          <w:i w:val="0"/>
          <w:sz w:val="24"/>
          <w:szCs w:val="24"/>
        </w:rPr>
        <w:t xml:space="preserve"> Husain</w:t>
      </w:r>
      <w:bookmarkEnd w:id="1"/>
    </w:p>
    <w:p w:rsidR="00B35B37" w:rsidRPr="0091374D" w:rsidRDefault="00B35B37" w:rsidP="00B35B37">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r w:rsidRPr="0091374D">
        <w:rPr>
          <w:rFonts w:ascii="Times New Roman" w:hAnsi="Times New Roman" w:cs="Times New Roman"/>
          <w:sz w:val="24"/>
          <w:szCs w:val="24"/>
        </w:rPr>
        <w:t>Research Student</w:t>
      </w:r>
    </w:p>
    <w:p w:rsidR="00B35B37" w:rsidRPr="0091374D" w:rsidRDefault="00B35B37" w:rsidP="00B35B37">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r w:rsidRPr="0091374D">
        <w:rPr>
          <w:rFonts w:ascii="Times New Roman" w:hAnsi="Times New Roman" w:cs="Times New Roman"/>
          <w:sz w:val="24"/>
          <w:szCs w:val="24"/>
        </w:rPr>
        <w:t>Department of Business Administration</w:t>
      </w:r>
    </w:p>
    <w:p w:rsidR="00B35B37" w:rsidRPr="0091374D" w:rsidRDefault="00B35B37" w:rsidP="00252EF3">
      <w:pPr>
        <w:widowControl w:val="0"/>
        <w:overflowPunct w:val="0"/>
        <w:autoSpaceDE w:val="0"/>
        <w:autoSpaceDN w:val="0"/>
        <w:adjustRightInd w:val="0"/>
        <w:spacing w:after="0" w:line="360" w:lineRule="auto"/>
        <w:ind w:right="20"/>
        <w:rPr>
          <w:rFonts w:ascii="Times New Roman" w:hAnsi="Times New Roman" w:cs="Times New Roman"/>
          <w:sz w:val="24"/>
          <w:szCs w:val="24"/>
        </w:rPr>
      </w:pPr>
      <w:proofErr w:type="spellStart"/>
      <w:r w:rsidRPr="0091374D">
        <w:rPr>
          <w:rFonts w:ascii="Times New Roman" w:hAnsi="Times New Roman" w:cs="Times New Roman"/>
          <w:sz w:val="24"/>
          <w:szCs w:val="24"/>
        </w:rPr>
        <w:t>Shahjalal</w:t>
      </w:r>
      <w:proofErr w:type="spellEnd"/>
      <w:r w:rsidRPr="0091374D">
        <w:rPr>
          <w:rFonts w:ascii="Times New Roman" w:hAnsi="Times New Roman" w:cs="Times New Roman"/>
          <w:sz w:val="24"/>
          <w:szCs w:val="24"/>
        </w:rPr>
        <w:t xml:space="preserve"> University of Science and Technology</w:t>
      </w:r>
    </w:p>
    <w:p w:rsidR="00B35B37" w:rsidRPr="0091374D" w:rsidRDefault="00B35B37" w:rsidP="00B35B37">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Dr. Mohammad </w:t>
      </w:r>
      <w:proofErr w:type="spellStart"/>
      <w:r w:rsidRPr="0091374D">
        <w:rPr>
          <w:rFonts w:ascii="Times New Roman" w:hAnsi="Times New Roman" w:cs="Times New Roman"/>
          <w:sz w:val="24"/>
          <w:szCs w:val="24"/>
        </w:rPr>
        <w:t>Mizenur</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Rahaman</w:t>
      </w:r>
      <w:proofErr w:type="spellEnd"/>
    </w:p>
    <w:p w:rsidR="00B35B37" w:rsidRPr="0091374D" w:rsidRDefault="00B35B37" w:rsidP="00B35B37">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r w:rsidRPr="0091374D">
        <w:rPr>
          <w:rFonts w:ascii="Times New Roman" w:hAnsi="Times New Roman" w:cs="Times New Roman"/>
          <w:sz w:val="24"/>
          <w:szCs w:val="24"/>
        </w:rPr>
        <w:t>Associate Professor</w:t>
      </w:r>
    </w:p>
    <w:p w:rsidR="00B35B37" w:rsidRPr="0091374D" w:rsidRDefault="00B35B37" w:rsidP="00B35B37">
      <w:pPr>
        <w:widowControl w:val="0"/>
        <w:overflowPunct w:val="0"/>
        <w:autoSpaceDE w:val="0"/>
        <w:autoSpaceDN w:val="0"/>
        <w:adjustRightInd w:val="0"/>
        <w:spacing w:after="0" w:line="360" w:lineRule="auto"/>
        <w:ind w:right="20"/>
        <w:jc w:val="both"/>
        <w:rPr>
          <w:rFonts w:ascii="Times New Roman" w:hAnsi="Times New Roman" w:cs="Times New Roman"/>
          <w:sz w:val="24"/>
          <w:szCs w:val="24"/>
        </w:rPr>
      </w:pPr>
      <w:r w:rsidRPr="0091374D">
        <w:rPr>
          <w:rFonts w:ascii="Times New Roman" w:hAnsi="Times New Roman" w:cs="Times New Roman"/>
          <w:sz w:val="24"/>
          <w:szCs w:val="24"/>
        </w:rPr>
        <w:t>Department of Business Administration</w:t>
      </w:r>
    </w:p>
    <w:p w:rsidR="00B35B37" w:rsidRDefault="00B35B37" w:rsidP="00252EF3">
      <w:pPr>
        <w:widowControl w:val="0"/>
        <w:overflowPunct w:val="0"/>
        <w:autoSpaceDE w:val="0"/>
        <w:autoSpaceDN w:val="0"/>
        <w:adjustRightInd w:val="0"/>
        <w:spacing w:after="0" w:line="360" w:lineRule="auto"/>
        <w:ind w:right="20"/>
        <w:rPr>
          <w:rFonts w:ascii="Times New Roman" w:hAnsi="Times New Roman" w:cs="Times New Roman"/>
          <w:sz w:val="24"/>
          <w:szCs w:val="24"/>
        </w:rPr>
      </w:pPr>
      <w:proofErr w:type="spellStart"/>
      <w:r w:rsidRPr="0091374D">
        <w:rPr>
          <w:rFonts w:ascii="Times New Roman" w:hAnsi="Times New Roman" w:cs="Times New Roman"/>
          <w:sz w:val="24"/>
          <w:szCs w:val="24"/>
        </w:rPr>
        <w:t>Shahjalal</w:t>
      </w:r>
      <w:proofErr w:type="spellEnd"/>
      <w:r w:rsidRPr="0091374D">
        <w:rPr>
          <w:rFonts w:ascii="Times New Roman" w:hAnsi="Times New Roman" w:cs="Times New Roman"/>
          <w:sz w:val="24"/>
          <w:szCs w:val="24"/>
        </w:rPr>
        <w:t xml:space="preserve"> University of Science and Technology</w:t>
      </w:r>
    </w:p>
    <w:p w:rsidR="00252EF3" w:rsidRDefault="00252EF3" w:rsidP="00252EF3">
      <w:pPr>
        <w:widowControl w:val="0"/>
        <w:overflowPunct w:val="0"/>
        <w:autoSpaceDE w:val="0"/>
        <w:autoSpaceDN w:val="0"/>
        <w:adjustRightInd w:val="0"/>
        <w:spacing w:after="0" w:line="360" w:lineRule="auto"/>
        <w:ind w:right="20"/>
        <w:rPr>
          <w:rFonts w:ascii="Times New Roman" w:hAnsi="Times New Roman" w:cs="Times New Roman"/>
          <w:sz w:val="24"/>
          <w:szCs w:val="24"/>
        </w:rPr>
        <w:sectPr w:rsidR="00252EF3" w:rsidSect="000C3EFA">
          <w:type w:val="continuous"/>
          <w:pgSz w:w="12240" w:h="15840" w:code="1"/>
          <w:pgMar w:top="1440" w:right="1440" w:bottom="1170" w:left="1440" w:header="720" w:footer="720" w:gutter="0"/>
          <w:cols w:num="2" w:space="720" w:equalWidth="0">
            <w:col w:w="4320" w:space="720"/>
            <w:col w:w="4320"/>
          </w:cols>
          <w:docGrid w:linePitch="360"/>
        </w:sectPr>
      </w:pPr>
    </w:p>
    <w:p w:rsidR="00252EF3" w:rsidRDefault="00252EF3" w:rsidP="00252EF3">
      <w:pPr>
        <w:widowControl w:val="0"/>
        <w:overflowPunct w:val="0"/>
        <w:autoSpaceDE w:val="0"/>
        <w:autoSpaceDN w:val="0"/>
        <w:adjustRightInd w:val="0"/>
        <w:spacing w:after="0" w:line="360" w:lineRule="auto"/>
        <w:ind w:right="20"/>
        <w:rPr>
          <w:rFonts w:ascii="Times New Roman" w:hAnsi="Times New Roman" w:cs="Times New Roman"/>
          <w:sz w:val="24"/>
          <w:szCs w:val="24"/>
        </w:rPr>
      </w:pPr>
    </w:p>
    <w:p w:rsidR="00252EF3" w:rsidRPr="0091374D" w:rsidRDefault="00252EF3" w:rsidP="00252EF3">
      <w:pPr>
        <w:widowControl w:val="0"/>
        <w:overflowPunct w:val="0"/>
        <w:autoSpaceDE w:val="0"/>
        <w:autoSpaceDN w:val="0"/>
        <w:adjustRightInd w:val="0"/>
        <w:spacing w:after="0" w:line="360" w:lineRule="auto"/>
        <w:ind w:right="20"/>
        <w:rPr>
          <w:rFonts w:ascii="Times New Roman" w:hAnsi="Times New Roman" w:cs="Times New Roman"/>
          <w:sz w:val="24"/>
          <w:szCs w:val="24"/>
        </w:rPr>
      </w:pPr>
    </w:p>
    <w:p w:rsidR="00B35B37" w:rsidRPr="0091374D" w:rsidRDefault="00B35B37" w:rsidP="00B35B37">
      <w:pPr>
        <w:widowControl w:val="0"/>
        <w:overflowPunct w:val="0"/>
        <w:autoSpaceDE w:val="0"/>
        <w:autoSpaceDN w:val="0"/>
        <w:adjustRightInd w:val="0"/>
        <w:spacing w:after="0" w:line="270" w:lineRule="auto"/>
        <w:ind w:right="20"/>
        <w:rPr>
          <w:rFonts w:ascii="Times New Roman" w:hAnsi="Times New Roman" w:cs="Times New Roman"/>
          <w:sz w:val="24"/>
          <w:szCs w:val="24"/>
        </w:rPr>
        <w:sectPr w:rsidR="00B35B37" w:rsidRPr="0091374D" w:rsidSect="000C3EFA">
          <w:type w:val="continuous"/>
          <w:pgSz w:w="12240" w:h="15840" w:code="1"/>
          <w:pgMar w:top="1440" w:right="1440" w:bottom="1170" w:left="1440" w:header="720" w:footer="720" w:gutter="0"/>
          <w:cols w:num="2" w:space="720" w:equalWidth="0">
            <w:col w:w="4320" w:space="720"/>
            <w:col w:w="4320"/>
          </w:cols>
          <w:docGrid w:linePitch="360"/>
        </w:sectPr>
      </w:pPr>
    </w:p>
    <w:p w:rsidR="00B35B37" w:rsidRPr="0091374D" w:rsidRDefault="00B35B37" w:rsidP="00B35B37">
      <w:pPr>
        <w:widowControl w:val="0"/>
        <w:autoSpaceDE w:val="0"/>
        <w:autoSpaceDN w:val="0"/>
        <w:adjustRightInd w:val="0"/>
        <w:spacing w:after="0" w:line="240" w:lineRule="auto"/>
        <w:jc w:val="center"/>
        <w:rPr>
          <w:rFonts w:ascii="Times New Roman" w:hAnsi="Times New Roman" w:cs="Times New Roman"/>
          <w:i/>
          <w:sz w:val="26"/>
          <w:szCs w:val="24"/>
        </w:rPr>
      </w:pPr>
      <w:r w:rsidRPr="0091374D">
        <w:rPr>
          <w:rFonts w:ascii="Times New Roman" w:hAnsi="Times New Roman" w:cs="Times New Roman"/>
          <w:b/>
          <w:bCs/>
          <w:i/>
          <w:sz w:val="26"/>
          <w:szCs w:val="24"/>
        </w:rPr>
        <w:lastRenderedPageBreak/>
        <w:t>Abstract</w:t>
      </w:r>
    </w:p>
    <w:p w:rsidR="00B35B37" w:rsidRPr="0091374D" w:rsidRDefault="00B35B37" w:rsidP="00B35B37">
      <w:pPr>
        <w:widowControl w:val="0"/>
        <w:autoSpaceDE w:val="0"/>
        <w:autoSpaceDN w:val="0"/>
        <w:adjustRightInd w:val="0"/>
        <w:spacing w:after="0" w:line="240" w:lineRule="auto"/>
        <w:rPr>
          <w:rFonts w:ascii="Times New Roman" w:hAnsi="Times New Roman" w:cs="Times New Roman"/>
          <w:sz w:val="24"/>
          <w:szCs w:val="24"/>
        </w:rPr>
      </w:pPr>
    </w:p>
    <w:p w:rsidR="00B35B37" w:rsidRPr="0091374D" w:rsidRDefault="00B35B37" w:rsidP="00B35B37">
      <w:pPr>
        <w:widowControl w:val="0"/>
        <w:autoSpaceDE w:val="0"/>
        <w:autoSpaceDN w:val="0"/>
        <w:adjustRightInd w:val="0"/>
        <w:spacing w:after="0" w:line="360" w:lineRule="auto"/>
        <w:ind w:left="720"/>
        <w:rPr>
          <w:rFonts w:ascii="Times New Roman" w:hAnsi="Times New Roman" w:cs="Times New Roman"/>
          <w:i/>
          <w:sz w:val="20"/>
          <w:szCs w:val="20"/>
        </w:rPr>
      </w:pPr>
      <w:r w:rsidRPr="0091374D">
        <w:rPr>
          <w:rFonts w:ascii="Times New Roman" w:hAnsi="Times New Roman" w:cs="Times New Roman"/>
          <w:b/>
          <w:i/>
          <w:sz w:val="20"/>
          <w:szCs w:val="20"/>
        </w:rPr>
        <w:t xml:space="preserve">Purposes: </w:t>
      </w:r>
      <w:r w:rsidRPr="0091374D">
        <w:rPr>
          <w:rFonts w:ascii="Times New Roman" w:hAnsi="Times New Roman" w:cs="Times New Roman"/>
          <w:i/>
          <w:sz w:val="20"/>
          <w:szCs w:val="20"/>
        </w:rPr>
        <w:t>The main purpose of this study is to determine how Banking services is creating values for customers through Internet and why people use or do not use Internet Banking systems of Private Commercial Banks (PCBs) of Bangladesh.</w:t>
      </w:r>
    </w:p>
    <w:p w:rsidR="00B35B37" w:rsidRPr="0091374D" w:rsidRDefault="00B35B37" w:rsidP="00B35B37">
      <w:pPr>
        <w:widowControl w:val="0"/>
        <w:overflowPunct w:val="0"/>
        <w:autoSpaceDE w:val="0"/>
        <w:autoSpaceDN w:val="0"/>
        <w:adjustRightInd w:val="0"/>
        <w:spacing w:after="0" w:line="360" w:lineRule="auto"/>
        <w:ind w:left="720" w:right="20"/>
        <w:rPr>
          <w:rFonts w:ascii="Times New Roman" w:hAnsi="Times New Roman" w:cs="Times New Roman"/>
          <w:i/>
          <w:sz w:val="20"/>
          <w:szCs w:val="20"/>
        </w:rPr>
      </w:pPr>
      <w:r w:rsidRPr="0091374D">
        <w:rPr>
          <w:rFonts w:ascii="Times New Roman" w:hAnsi="Times New Roman" w:cs="Times New Roman"/>
          <w:b/>
          <w:i/>
          <w:sz w:val="20"/>
          <w:szCs w:val="20"/>
        </w:rPr>
        <w:t>Methodology:</w:t>
      </w:r>
      <w:r w:rsidRPr="0091374D">
        <w:rPr>
          <w:rFonts w:ascii="Times New Roman" w:hAnsi="Times New Roman" w:cs="Times New Roman"/>
          <w:i/>
          <w:sz w:val="20"/>
          <w:szCs w:val="20"/>
        </w:rPr>
        <w:t xml:space="preserve"> For understanding role of internet in value adding services of banking industry especially in PCBs in Bangladesh, a conveniently sampled survey was conducted over 157 educated customers of PCBs at the urban areas of Sylhet. Data were collected from the respondents personally through a structured questionnaire. For </w:t>
      </w:r>
      <w:proofErr w:type="spellStart"/>
      <w:r w:rsidRPr="0091374D">
        <w:rPr>
          <w:rFonts w:ascii="Times New Roman" w:hAnsi="Times New Roman" w:cs="Times New Roman"/>
          <w:i/>
          <w:sz w:val="20"/>
          <w:szCs w:val="20"/>
        </w:rPr>
        <w:t>analysing</w:t>
      </w:r>
      <w:proofErr w:type="spellEnd"/>
      <w:r w:rsidRPr="0091374D">
        <w:rPr>
          <w:rFonts w:ascii="Times New Roman" w:hAnsi="Times New Roman" w:cs="Times New Roman"/>
          <w:i/>
          <w:sz w:val="20"/>
          <w:szCs w:val="20"/>
        </w:rPr>
        <w:t xml:space="preserve"> statistical significance of the collected data, statistical tool SPSS is used.</w:t>
      </w:r>
    </w:p>
    <w:p w:rsidR="00B35B37" w:rsidRPr="0091374D" w:rsidRDefault="00B35B37" w:rsidP="00B35B37">
      <w:pPr>
        <w:widowControl w:val="0"/>
        <w:overflowPunct w:val="0"/>
        <w:autoSpaceDE w:val="0"/>
        <w:autoSpaceDN w:val="0"/>
        <w:adjustRightInd w:val="0"/>
        <w:spacing w:after="0" w:line="360" w:lineRule="auto"/>
        <w:ind w:left="720" w:right="20"/>
        <w:rPr>
          <w:rFonts w:ascii="Times New Roman" w:hAnsi="Times New Roman" w:cs="Times New Roman"/>
          <w:i/>
          <w:sz w:val="20"/>
          <w:szCs w:val="20"/>
        </w:rPr>
      </w:pPr>
      <w:r w:rsidRPr="0091374D">
        <w:rPr>
          <w:rFonts w:ascii="Times New Roman" w:hAnsi="Times New Roman" w:cs="Times New Roman"/>
          <w:b/>
          <w:i/>
          <w:sz w:val="20"/>
          <w:szCs w:val="20"/>
        </w:rPr>
        <w:t>Major Findings:</w:t>
      </w:r>
      <w:r w:rsidRPr="0091374D">
        <w:rPr>
          <w:rFonts w:ascii="Times New Roman" w:hAnsi="Times New Roman" w:cs="Times New Roman"/>
          <w:i/>
          <w:sz w:val="20"/>
          <w:szCs w:val="20"/>
        </w:rPr>
        <w:t xml:space="preserve"> Among all this customers, only 48 respondents use Internet Banking in their personal banking transactions. Majority of the respondents are 20 </w:t>
      </w:r>
      <w:r w:rsidRPr="0091374D">
        <w:rPr>
          <w:rFonts w:ascii="Times New Roman" w:eastAsia="MS Mincho" w:hAnsi="Times New Roman" w:cs="Times New Roman"/>
          <w:i/>
          <w:sz w:val="20"/>
          <w:szCs w:val="20"/>
        </w:rPr>
        <w:t>–</w:t>
      </w:r>
      <w:r w:rsidRPr="0091374D">
        <w:rPr>
          <w:rFonts w:ascii="Times New Roman" w:hAnsi="Times New Roman" w:cs="Times New Roman"/>
          <w:i/>
          <w:sz w:val="20"/>
          <w:szCs w:val="20"/>
        </w:rPr>
        <w:t xml:space="preserve"> 35 years old and most of them are male. Most of the users of Internet Banking are from private services. By </w:t>
      </w:r>
      <w:proofErr w:type="spellStart"/>
      <w:r w:rsidRPr="0091374D">
        <w:rPr>
          <w:rFonts w:ascii="Times New Roman" w:hAnsi="Times New Roman" w:cs="Times New Roman"/>
          <w:i/>
          <w:sz w:val="20"/>
          <w:szCs w:val="20"/>
        </w:rPr>
        <w:t>analysing</w:t>
      </w:r>
      <w:proofErr w:type="spellEnd"/>
      <w:r w:rsidRPr="0091374D">
        <w:rPr>
          <w:rFonts w:ascii="Times New Roman" w:hAnsi="Times New Roman" w:cs="Times New Roman"/>
          <w:i/>
          <w:sz w:val="20"/>
          <w:szCs w:val="20"/>
        </w:rPr>
        <w:t xml:space="preserve"> collected data, the derived findings is that though Internet banking is creating more values but it is not adopted by the significant portion of the customers because of some risks and concerns associated with it. Some customers think that it is expensive and not secured enough. However, I-Banking service provider’s banks should take more meaningful promotional strategies to convince customers about the advantages of I-Banking by which all types of banking transactions can be conducted.</w:t>
      </w:r>
    </w:p>
    <w:p w:rsidR="00B35B37" w:rsidRPr="0091374D" w:rsidRDefault="00B35B37" w:rsidP="00B35B37">
      <w:pPr>
        <w:widowControl w:val="0"/>
        <w:overflowPunct w:val="0"/>
        <w:autoSpaceDE w:val="0"/>
        <w:autoSpaceDN w:val="0"/>
        <w:adjustRightInd w:val="0"/>
        <w:spacing w:after="0" w:line="360" w:lineRule="auto"/>
        <w:ind w:left="720" w:right="20"/>
        <w:rPr>
          <w:rFonts w:ascii="Times New Roman" w:hAnsi="Times New Roman" w:cs="Times New Roman"/>
          <w:i/>
          <w:sz w:val="20"/>
          <w:szCs w:val="20"/>
        </w:rPr>
      </w:pPr>
      <w:r w:rsidRPr="0091374D">
        <w:rPr>
          <w:rFonts w:ascii="Times New Roman" w:hAnsi="Times New Roman" w:cs="Times New Roman"/>
          <w:b/>
          <w:i/>
          <w:sz w:val="20"/>
          <w:szCs w:val="20"/>
        </w:rPr>
        <w:t>Type:</w:t>
      </w:r>
      <w:r w:rsidRPr="0091374D">
        <w:rPr>
          <w:rFonts w:ascii="Times New Roman" w:hAnsi="Times New Roman" w:cs="Times New Roman"/>
          <w:i/>
          <w:sz w:val="20"/>
          <w:szCs w:val="20"/>
        </w:rPr>
        <w:t xml:space="preserve"> Research Paper</w:t>
      </w:r>
    </w:p>
    <w:p w:rsidR="00B35B37" w:rsidRPr="0091374D" w:rsidRDefault="00B35B37" w:rsidP="00B35B37">
      <w:pPr>
        <w:widowControl w:val="0"/>
        <w:autoSpaceDE w:val="0"/>
        <w:autoSpaceDN w:val="0"/>
        <w:adjustRightInd w:val="0"/>
        <w:spacing w:after="0" w:line="246" w:lineRule="exact"/>
        <w:rPr>
          <w:rFonts w:ascii="Times New Roman" w:hAnsi="Times New Roman" w:cs="Times New Roman"/>
          <w:sz w:val="24"/>
          <w:szCs w:val="24"/>
        </w:rPr>
      </w:pPr>
    </w:p>
    <w:p w:rsidR="00B35B37" w:rsidRPr="0091374D" w:rsidRDefault="00B35B37" w:rsidP="00B35B37">
      <w:pPr>
        <w:widowControl w:val="0"/>
        <w:pBdr>
          <w:bottom w:val="single" w:sz="4" w:space="1" w:color="auto"/>
        </w:pBdr>
        <w:autoSpaceDE w:val="0"/>
        <w:autoSpaceDN w:val="0"/>
        <w:adjustRightInd w:val="0"/>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Keywords: I-Banking, PCBs, Value Creation, Customer Satisfaction.</w:t>
      </w:r>
    </w:p>
    <w:p w:rsidR="00B35B37" w:rsidRPr="0091374D" w:rsidRDefault="00B35B37" w:rsidP="00B35B37">
      <w:pPr>
        <w:jc w:val="both"/>
        <w:rPr>
          <w:rFonts w:ascii="Times New Roman" w:hAnsi="Times New Roman" w:cs="Times New Roman"/>
          <w:b/>
          <w:bCs/>
          <w:sz w:val="26"/>
          <w:szCs w:val="26"/>
        </w:rPr>
      </w:pPr>
      <w:r w:rsidRPr="0091374D">
        <w:rPr>
          <w:rFonts w:ascii="Times New Roman" w:hAnsi="Times New Roman" w:cs="Times New Roman"/>
          <w:b/>
          <w:bCs/>
          <w:sz w:val="26"/>
          <w:szCs w:val="26"/>
        </w:rPr>
        <w:t>1.1 Introduction</w:t>
      </w:r>
    </w:p>
    <w:p w:rsidR="00B35B37" w:rsidRPr="0091374D" w:rsidRDefault="00B35B37" w:rsidP="00B35B37">
      <w:pPr>
        <w:spacing w:line="360" w:lineRule="auto"/>
        <w:jc w:val="both"/>
        <w:rPr>
          <w:rFonts w:ascii="Times New Roman" w:hAnsi="Times New Roman" w:cs="Times New Roman"/>
          <w:sz w:val="24"/>
          <w:szCs w:val="24"/>
        </w:rPr>
      </w:pPr>
      <w:r w:rsidRPr="0091374D">
        <w:rPr>
          <w:rFonts w:ascii="Times New Roman" w:hAnsi="Times New Roman" w:cs="Times New Roman"/>
          <w:color w:val="231F20"/>
          <w:sz w:val="24"/>
          <w:szCs w:val="24"/>
        </w:rPr>
        <w:t>Internet is one of the most popular electronic medium for delivering banking services. Internet banking is opened a new window in banking services and creating values for the customers</w:t>
      </w:r>
      <w:r w:rsidRPr="0091374D">
        <w:rPr>
          <w:rFonts w:ascii="Times New Roman" w:hAnsi="Times New Roman" w:cs="Times New Roman"/>
          <w:sz w:val="24"/>
          <w:szCs w:val="24"/>
        </w:rPr>
        <w:t xml:space="preserve">. </w:t>
      </w:r>
      <w:r w:rsidRPr="0091374D">
        <w:rPr>
          <w:rFonts w:ascii="Times New Roman" w:hAnsi="Times New Roman" w:cs="Times New Roman"/>
          <w:color w:val="000000"/>
          <w:sz w:val="24"/>
          <w:szCs w:val="24"/>
        </w:rPr>
        <w:t>Internet banking refers to systems that enable banks customers to get access to their accounts and general information on bank products and services through the use of bank’s website, without the intervention or inconvenience of sending letters, faxes, original signatures and telephone confirmations (</w:t>
      </w:r>
      <w:proofErr w:type="spellStart"/>
      <w:r w:rsidRPr="0091374D">
        <w:rPr>
          <w:rFonts w:ascii="Times New Roman" w:hAnsi="Times New Roman" w:cs="Times New Roman"/>
          <w:color w:val="000000"/>
          <w:sz w:val="24"/>
          <w:szCs w:val="24"/>
        </w:rPr>
        <w:t>Thulani</w:t>
      </w:r>
      <w:proofErr w:type="spellEnd"/>
      <w:r w:rsidRPr="0091374D">
        <w:rPr>
          <w:rFonts w:ascii="Times New Roman" w:hAnsi="Times New Roman" w:cs="Times New Roman"/>
          <w:color w:val="000000"/>
          <w:sz w:val="24"/>
          <w:szCs w:val="24"/>
        </w:rPr>
        <w:t xml:space="preserve"> et al, 2009; Henry, 2000).Internet banking has been regarded as the most important way to reduce cost and maintain or enhance services for consumers (Hua, 2009). In banking services, the adoption of internet made more flexible payments methods and more-user friendly banking services. </w:t>
      </w:r>
      <w:r w:rsidRPr="0091374D">
        <w:rPr>
          <w:rFonts w:ascii="Times New Roman" w:hAnsi="Times New Roman" w:cs="Times New Roman"/>
          <w:color w:val="231F20"/>
          <w:sz w:val="24"/>
          <w:szCs w:val="24"/>
        </w:rPr>
        <w:t xml:space="preserve">The development of internet in banking services has made it possible to create new kinds of values for customers’ </w:t>
      </w:r>
      <w:r w:rsidRPr="0091374D">
        <w:rPr>
          <w:rFonts w:ascii="Times New Roman" w:hAnsi="Times New Roman" w:cs="Times New Roman"/>
          <w:sz w:val="24"/>
          <w:szCs w:val="24"/>
        </w:rPr>
        <w:t xml:space="preserve">Value creation in banking services through internet is a process of providing all kinds of banking facilities at lower cost to the customers than traditional banking </w:t>
      </w:r>
      <w:proofErr w:type="spellStart"/>
      <w:r w:rsidRPr="0091374D">
        <w:rPr>
          <w:rFonts w:ascii="Times New Roman" w:hAnsi="Times New Roman" w:cs="Times New Roman"/>
          <w:sz w:val="24"/>
          <w:szCs w:val="24"/>
        </w:rPr>
        <w:t>system.</w:t>
      </w:r>
      <w:r w:rsidRPr="0091374D">
        <w:rPr>
          <w:rFonts w:ascii="Times New Roman" w:hAnsi="Times New Roman" w:cs="Times New Roman"/>
          <w:color w:val="231F20"/>
          <w:sz w:val="24"/>
          <w:szCs w:val="24"/>
        </w:rPr>
        <w:t>Also</w:t>
      </w:r>
      <w:proofErr w:type="spellEnd"/>
      <w:r w:rsidRPr="0091374D">
        <w:rPr>
          <w:rFonts w:ascii="Times New Roman" w:hAnsi="Times New Roman" w:cs="Times New Roman"/>
          <w:color w:val="231F20"/>
          <w:sz w:val="24"/>
          <w:szCs w:val="24"/>
        </w:rPr>
        <w:t xml:space="preserve"> internet banking services will be a crucial medium for reducing the investment of funds in </w:t>
      </w:r>
      <w:proofErr w:type="spellStart"/>
      <w:r w:rsidRPr="0091374D">
        <w:rPr>
          <w:rFonts w:ascii="Times New Roman" w:hAnsi="Times New Roman" w:cs="Times New Roman"/>
          <w:color w:val="231F20"/>
          <w:sz w:val="24"/>
          <w:szCs w:val="24"/>
        </w:rPr>
        <w:t>extremismand</w:t>
      </w:r>
      <w:proofErr w:type="spellEnd"/>
      <w:r w:rsidRPr="0091374D">
        <w:rPr>
          <w:rFonts w:ascii="Times New Roman" w:hAnsi="Times New Roman" w:cs="Times New Roman"/>
          <w:color w:val="231F20"/>
          <w:sz w:val="24"/>
          <w:szCs w:val="24"/>
        </w:rPr>
        <w:t xml:space="preserve"> unethical </w:t>
      </w:r>
      <w:proofErr w:type="spellStart"/>
      <w:r w:rsidRPr="0091374D">
        <w:rPr>
          <w:rFonts w:ascii="Times New Roman" w:hAnsi="Times New Roman" w:cs="Times New Roman"/>
          <w:color w:val="231F20"/>
          <w:sz w:val="24"/>
          <w:szCs w:val="24"/>
        </w:rPr>
        <w:t>activities.</w:t>
      </w:r>
      <w:r w:rsidRPr="0091374D">
        <w:rPr>
          <w:rFonts w:ascii="Times New Roman" w:hAnsi="Times New Roman" w:cs="Times New Roman"/>
          <w:color w:val="000000"/>
          <w:sz w:val="24"/>
          <w:szCs w:val="24"/>
        </w:rPr>
        <w:t>Moreover,</w:t>
      </w:r>
      <w:r w:rsidRPr="0091374D">
        <w:rPr>
          <w:rFonts w:ascii="Times New Roman" w:hAnsi="Times New Roman" w:cs="Times New Roman"/>
          <w:color w:val="0D0D0D"/>
          <w:sz w:val="24"/>
          <w:szCs w:val="24"/>
        </w:rPr>
        <w:t>Internet</w:t>
      </w:r>
      <w:proofErr w:type="spellEnd"/>
      <w:r w:rsidRPr="0091374D">
        <w:rPr>
          <w:rFonts w:ascii="Times New Roman" w:hAnsi="Times New Roman" w:cs="Times New Roman"/>
          <w:color w:val="0D0D0D"/>
          <w:sz w:val="24"/>
          <w:szCs w:val="24"/>
        </w:rPr>
        <w:t xml:space="preserve"> Banking has effectively “opened” twenty-four hours a day, seven days a week. Customers can do their daily </w:t>
      </w:r>
      <w:r w:rsidRPr="0091374D">
        <w:rPr>
          <w:rFonts w:ascii="Times New Roman" w:hAnsi="Times New Roman" w:cs="Times New Roman"/>
          <w:color w:val="0D0D0D"/>
          <w:sz w:val="24"/>
          <w:szCs w:val="24"/>
        </w:rPr>
        <w:lastRenderedPageBreak/>
        <w:t xml:space="preserve">banking activities without having to wait in line or wait on hold for telephone banking </w:t>
      </w:r>
      <w:proofErr w:type="gramStart"/>
      <w:r w:rsidRPr="0091374D">
        <w:rPr>
          <w:rFonts w:ascii="Times New Roman" w:hAnsi="Times New Roman" w:cs="Times New Roman"/>
          <w:color w:val="0D0D0D"/>
          <w:sz w:val="24"/>
          <w:szCs w:val="24"/>
        </w:rPr>
        <w:t>services</w:t>
      </w:r>
      <w:proofErr w:type="gramEnd"/>
      <w:sdt>
        <w:sdtPr>
          <w:rPr>
            <w:rFonts w:ascii="Times New Roman" w:hAnsi="Times New Roman" w:cs="Times New Roman"/>
            <w:color w:val="0D0D0D"/>
            <w:sz w:val="24"/>
            <w:szCs w:val="24"/>
          </w:rPr>
          <w:id w:val="-435757316"/>
          <w:citation/>
        </w:sdtPr>
        <w:sdtEndPr/>
        <w:sdtContent>
          <w:r w:rsidRPr="0091374D">
            <w:rPr>
              <w:rFonts w:ascii="Times New Roman" w:hAnsi="Times New Roman" w:cs="Times New Roman"/>
              <w:color w:val="0D0D0D"/>
              <w:sz w:val="24"/>
              <w:szCs w:val="24"/>
            </w:rPr>
            <w:fldChar w:fldCharType="begin"/>
          </w:r>
          <w:r w:rsidRPr="0091374D">
            <w:rPr>
              <w:rFonts w:ascii="Times New Roman" w:hAnsi="Times New Roman" w:cs="Times New Roman"/>
              <w:color w:val="0D0D0D"/>
              <w:sz w:val="24"/>
              <w:szCs w:val="24"/>
            </w:rPr>
            <w:instrText xml:space="preserve"> CITATION Wad11 \l 1033 </w:instrText>
          </w:r>
          <w:r w:rsidRPr="0091374D">
            <w:rPr>
              <w:rFonts w:ascii="Times New Roman" w:hAnsi="Times New Roman" w:cs="Times New Roman"/>
              <w:color w:val="0D0D0D"/>
              <w:sz w:val="24"/>
              <w:szCs w:val="24"/>
            </w:rPr>
            <w:fldChar w:fldCharType="separate"/>
          </w:r>
          <w:r w:rsidRPr="0091374D">
            <w:rPr>
              <w:rFonts w:ascii="Times New Roman" w:hAnsi="Times New Roman" w:cs="Times New Roman"/>
              <w:noProof/>
              <w:color w:val="0D0D0D"/>
              <w:sz w:val="24"/>
              <w:szCs w:val="24"/>
            </w:rPr>
            <w:t>(Nasri, 2011)</w:t>
          </w:r>
          <w:r w:rsidRPr="0091374D">
            <w:rPr>
              <w:rFonts w:ascii="Times New Roman" w:hAnsi="Times New Roman" w:cs="Times New Roman"/>
              <w:color w:val="0D0D0D"/>
              <w:sz w:val="24"/>
              <w:szCs w:val="24"/>
            </w:rPr>
            <w:fldChar w:fldCharType="end"/>
          </w:r>
        </w:sdtContent>
      </w:sdt>
      <w:r w:rsidRPr="0091374D">
        <w:rPr>
          <w:rFonts w:ascii="Times New Roman" w:hAnsi="Times New Roman" w:cs="Times New Roman"/>
          <w:bCs/>
          <w:color w:val="000000"/>
          <w:sz w:val="24"/>
          <w:szCs w:val="24"/>
        </w:rPr>
        <w:t xml:space="preserve">. </w:t>
      </w:r>
      <w:r w:rsidRPr="0091374D">
        <w:rPr>
          <w:rFonts w:ascii="Times New Roman" w:hAnsi="Times New Roman" w:cs="Times New Roman"/>
          <w:color w:val="000000"/>
          <w:sz w:val="24"/>
          <w:szCs w:val="24"/>
        </w:rPr>
        <w:t>Many banks have implemented internet banking to offer their customers a variety of online services with more convenience for accessing information and making transactions. Customer satisfaction and customer retention are increasingly developing into key success factors in internet banking (Bauer et al, 2005).</w:t>
      </w:r>
    </w:p>
    <w:p w:rsidR="00B35B37" w:rsidRPr="0091374D" w:rsidRDefault="00B35B37" w:rsidP="00B35B37">
      <w:pPr>
        <w:jc w:val="both"/>
        <w:rPr>
          <w:rFonts w:ascii="Times New Roman" w:hAnsi="Times New Roman" w:cs="Times New Roman"/>
          <w:b/>
          <w:bCs/>
          <w:sz w:val="26"/>
          <w:szCs w:val="24"/>
        </w:rPr>
      </w:pPr>
      <w:r w:rsidRPr="0091374D">
        <w:rPr>
          <w:rFonts w:ascii="Times New Roman" w:hAnsi="Times New Roman" w:cs="Times New Roman"/>
          <w:b/>
          <w:bCs/>
          <w:sz w:val="26"/>
          <w:szCs w:val="24"/>
        </w:rPr>
        <w:t>1.2 Problem Statement</w:t>
      </w:r>
    </w:p>
    <w:p w:rsidR="00B35B37" w:rsidRPr="0091374D" w:rsidRDefault="00B35B37" w:rsidP="00B35B37">
      <w:pPr>
        <w:spacing w:line="360" w:lineRule="auto"/>
        <w:jc w:val="both"/>
        <w:rPr>
          <w:rFonts w:ascii="Times New Roman" w:hAnsi="Times New Roman" w:cs="Times New Roman"/>
          <w:b/>
          <w:bCs/>
          <w:sz w:val="24"/>
          <w:szCs w:val="24"/>
        </w:rPr>
      </w:pPr>
      <w:r w:rsidRPr="0091374D">
        <w:rPr>
          <w:rFonts w:ascii="Times New Roman" w:hAnsi="Times New Roman" w:cs="Times New Roman"/>
          <w:sz w:val="24"/>
          <w:szCs w:val="24"/>
        </w:rPr>
        <w:t xml:space="preserve">Nowadays, internet banking is spreading significantly. </w:t>
      </w:r>
      <w:proofErr w:type="spellStart"/>
      <w:r w:rsidRPr="0091374D">
        <w:rPr>
          <w:rFonts w:ascii="Times New Roman" w:hAnsi="Times New Roman" w:cs="Times New Roman"/>
          <w:sz w:val="24"/>
          <w:szCs w:val="24"/>
        </w:rPr>
        <w:t>Thoughdeveloped</w:t>
      </w:r>
      <w:proofErr w:type="spellEnd"/>
      <w:r w:rsidRPr="0091374D">
        <w:rPr>
          <w:rFonts w:ascii="Times New Roman" w:hAnsi="Times New Roman" w:cs="Times New Roman"/>
          <w:sz w:val="24"/>
          <w:szCs w:val="24"/>
        </w:rPr>
        <w:t xml:space="preserve"> countries are enjoying the highest benefit of internet banking services but it is not properly introduced in developing countries like Bangladesh. Besides, it is not always possible to serve internet banking services to all class of people as most of the people are not aware of the modern technologies. Though some commercial banks of Bangladesh have internet banking services </w:t>
      </w:r>
      <w:proofErr w:type="spellStart"/>
      <w:r w:rsidRPr="0091374D">
        <w:rPr>
          <w:rFonts w:ascii="Times New Roman" w:hAnsi="Times New Roman" w:cs="Times New Roman"/>
          <w:sz w:val="24"/>
          <w:szCs w:val="24"/>
        </w:rPr>
        <w:t>buttheir</w:t>
      </w:r>
      <w:proofErr w:type="spellEnd"/>
      <w:r w:rsidRPr="0091374D">
        <w:rPr>
          <w:rFonts w:ascii="Times New Roman" w:hAnsi="Times New Roman" w:cs="Times New Roman"/>
          <w:sz w:val="24"/>
          <w:szCs w:val="24"/>
        </w:rPr>
        <w:t xml:space="preserve"> users of internet banking is not adequate. However, the customers who have both internet banking account and traditional bank account, they prefer traditional banking in their most banking transactions.</w:t>
      </w:r>
    </w:p>
    <w:p w:rsidR="00B35B37" w:rsidRPr="0091374D" w:rsidRDefault="00B35B37" w:rsidP="00B35B37">
      <w:pPr>
        <w:spacing w:line="360" w:lineRule="auto"/>
        <w:jc w:val="both"/>
        <w:rPr>
          <w:rFonts w:ascii="Times New Roman" w:hAnsi="Times New Roman" w:cs="Times New Roman"/>
          <w:b/>
          <w:bCs/>
          <w:sz w:val="26"/>
          <w:szCs w:val="24"/>
        </w:rPr>
      </w:pPr>
      <w:r w:rsidRPr="0091374D">
        <w:rPr>
          <w:rFonts w:ascii="Times New Roman" w:hAnsi="Times New Roman" w:cs="Times New Roman"/>
          <w:b/>
          <w:bCs/>
          <w:sz w:val="26"/>
          <w:szCs w:val="24"/>
        </w:rPr>
        <w:t>1.3 Literature Review</w:t>
      </w:r>
    </w:p>
    <w:p w:rsidR="00B35B37" w:rsidRPr="0091374D" w:rsidRDefault="00B35B37" w:rsidP="00B35B37">
      <w:pPr>
        <w:spacing w:line="360" w:lineRule="auto"/>
        <w:jc w:val="both"/>
        <w:rPr>
          <w:rFonts w:ascii="Times New Roman" w:hAnsi="Times New Roman" w:cs="Times New Roman"/>
          <w:b/>
          <w:bCs/>
          <w:color w:val="C00000"/>
          <w:sz w:val="24"/>
          <w:szCs w:val="24"/>
        </w:rPr>
      </w:pPr>
      <w:r w:rsidRPr="0091374D">
        <w:rPr>
          <w:rFonts w:ascii="Times New Roman" w:hAnsi="Times New Roman" w:cs="Times New Roman"/>
          <w:color w:val="000000"/>
          <w:sz w:val="24"/>
          <w:szCs w:val="24"/>
        </w:rPr>
        <w:t xml:space="preserve">Internet banking is one of the most successful modern banking systems to deliver the various services of a bank. It creates more values than traditional banking </w:t>
      </w:r>
      <w:proofErr w:type="spellStart"/>
      <w:r w:rsidRPr="0091374D">
        <w:rPr>
          <w:rFonts w:ascii="Times New Roman" w:hAnsi="Times New Roman" w:cs="Times New Roman"/>
          <w:color w:val="000000"/>
          <w:sz w:val="24"/>
          <w:szCs w:val="24"/>
        </w:rPr>
        <w:t>system.Modern</w:t>
      </w:r>
      <w:proofErr w:type="spellEnd"/>
      <w:r w:rsidRPr="0091374D">
        <w:rPr>
          <w:rFonts w:ascii="Times New Roman" w:hAnsi="Times New Roman" w:cs="Times New Roman"/>
          <w:color w:val="000000"/>
          <w:sz w:val="24"/>
          <w:szCs w:val="24"/>
        </w:rPr>
        <w:t xml:space="preserve"> technological advancement creates many electronic ways to serve those banking services to the customers. One of the most popular modern banking techniques is based on internet. Internet Banking, however, is now used as the term for new age banking system (</w:t>
      </w:r>
      <w:proofErr w:type="spellStart"/>
      <w:r w:rsidRPr="0091374D">
        <w:rPr>
          <w:rFonts w:ascii="Times New Roman" w:hAnsi="Times New Roman" w:cs="Times New Roman"/>
          <w:color w:val="000000"/>
          <w:sz w:val="24"/>
          <w:szCs w:val="24"/>
        </w:rPr>
        <w:t>Singhal</w:t>
      </w:r>
      <w:proofErr w:type="spellEnd"/>
      <w:r w:rsidRPr="0091374D">
        <w:rPr>
          <w:rFonts w:ascii="Times New Roman" w:hAnsi="Times New Roman" w:cs="Times New Roman"/>
          <w:color w:val="000000"/>
          <w:sz w:val="24"/>
          <w:szCs w:val="24"/>
        </w:rPr>
        <w:t xml:space="preserve"> and </w:t>
      </w:r>
      <w:proofErr w:type="spellStart"/>
      <w:r w:rsidRPr="0091374D">
        <w:rPr>
          <w:rFonts w:ascii="Times New Roman" w:hAnsi="Times New Roman" w:cs="Times New Roman"/>
          <w:color w:val="000000"/>
          <w:sz w:val="24"/>
          <w:szCs w:val="24"/>
        </w:rPr>
        <w:t>Padhmanbhan</w:t>
      </w:r>
      <w:proofErr w:type="spellEnd"/>
      <w:r w:rsidRPr="0091374D">
        <w:rPr>
          <w:rFonts w:ascii="Times New Roman" w:hAnsi="Times New Roman" w:cs="Times New Roman"/>
          <w:color w:val="000000"/>
          <w:sz w:val="24"/>
          <w:szCs w:val="24"/>
        </w:rPr>
        <w:t>, 2008). Internet banking is defined as the use of the internet to deliver banking activities such as funds transfer, paying bills, viewing current and savings account balance, paying mortgages and purchasing financial instruments and certificates of deposits (</w:t>
      </w:r>
      <w:proofErr w:type="spellStart"/>
      <w:r w:rsidRPr="0091374D">
        <w:rPr>
          <w:rFonts w:ascii="Times New Roman" w:hAnsi="Times New Roman" w:cs="Times New Roman"/>
          <w:color w:val="000000"/>
          <w:sz w:val="24"/>
          <w:szCs w:val="24"/>
        </w:rPr>
        <w:t>Singhal</w:t>
      </w:r>
      <w:proofErr w:type="spellEnd"/>
      <w:r w:rsidRPr="0091374D">
        <w:rPr>
          <w:rFonts w:ascii="Times New Roman" w:hAnsi="Times New Roman" w:cs="Times New Roman"/>
          <w:color w:val="000000"/>
          <w:sz w:val="24"/>
          <w:szCs w:val="24"/>
        </w:rPr>
        <w:t xml:space="preserve"> and </w:t>
      </w:r>
      <w:proofErr w:type="spellStart"/>
      <w:r w:rsidRPr="0091374D">
        <w:rPr>
          <w:rFonts w:ascii="Times New Roman" w:hAnsi="Times New Roman" w:cs="Times New Roman"/>
          <w:color w:val="000000"/>
          <w:sz w:val="24"/>
          <w:szCs w:val="24"/>
        </w:rPr>
        <w:t>Padhmanbhan</w:t>
      </w:r>
      <w:proofErr w:type="spellEnd"/>
      <w:r w:rsidRPr="0091374D">
        <w:rPr>
          <w:rFonts w:ascii="Times New Roman" w:hAnsi="Times New Roman" w:cs="Times New Roman"/>
          <w:color w:val="000000"/>
          <w:sz w:val="24"/>
          <w:szCs w:val="24"/>
        </w:rPr>
        <w:t xml:space="preserve">, 2008; </w:t>
      </w:r>
      <w:proofErr w:type="spellStart"/>
      <w:r w:rsidRPr="0091374D">
        <w:rPr>
          <w:rFonts w:ascii="Times New Roman" w:hAnsi="Times New Roman" w:cs="Times New Roman"/>
          <w:color w:val="000000"/>
          <w:sz w:val="24"/>
          <w:szCs w:val="24"/>
        </w:rPr>
        <w:t>Ahasanul</w:t>
      </w:r>
      <w:proofErr w:type="spellEnd"/>
      <w:r w:rsidRPr="0091374D">
        <w:rPr>
          <w:rFonts w:ascii="Times New Roman" w:hAnsi="Times New Roman" w:cs="Times New Roman"/>
          <w:color w:val="000000"/>
          <w:sz w:val="24"/>
          <w:szCs w:val="24"/>
        </w:rPr>
        <w:t xml:space="preserve"> et al, 2009). Internet banking is also called online banking, e–payment and e–banking (</w:t>
      </w:r>
      <w:proofErr w:type="spellStart"/>
      <w:r w:rsidRPr="0091374D">
        <w:rPr>
          <w:rFonts w:ascii="Times New Roman" w:hAnsi="Times New Roman" w:cs="Times New Roman"/>
          <w:color w:val="000000"/>
          <w:sz w:val="24"/>
          <w:szCs w:val="24"/>
        </w:rPr>
        <w:t>Ozuru</w:t>
      </w:r>
      <w:proofErr w:type="spellEnd"/>
      <w:r w:rsidRPr="0091374D">
        <w:rPr>
          <w:rFonts w:ascii="Times New Roman" w:hAnsi="Times New Roman" w:cs="Times New Roman"/>
          <w:color w:val="000000"/>
          <w:sz w:val="24"/>
          <w:szCs w:val="24"/>
        </w:rPr>
        <w:t xml:space="preserve"> et al, 2010; </w:t>
      </w:r>
      <w:proofErr w:type="spellStart"/>
      <w:r w:rsidRPr="0091374D">
        <w:rPr>
          <w:rFonts w:ascii="Times New Roman" w:hAnsi="Times New Roman" w:cs="Times New Roman"/>
          <w:color w:val="000000"/>
          <w:sz w:val="24"/>
          <w:szCs w:val="24"/>
        </w:rPr>
        <w:t>Singhal</w:t>
      </w:r>
      <w:proofErr w:type="spellEnd"/>
      <w:r w:rsidRPr="0091374D">
        <w:rPr>
          <w:rFonts w:ascii="Times New Roman" w:hAnsi="Times New Roman" w:cs="Times New Roman"/>
          <w:color w:val="000000"/>
          <w:sz w:val="24"/>
          <w:szCs w:val="24"/>
        </w:rPr>
        <w:t xml:space="preserve"> and </w:t>
      </w:r>
      <w:proofErr w:type="spellStart"/>
      <w:r w:rsidRPr="0091374D">
        <w:rPr>
          <w:rFonts w:ascii="Times New Roman" w:hAnsi="Times New Roman" w:cs="Times New Roman"/>
          <w:color w:val="000000"/>
          <w:sz w:val="24"/>
          <w:szCs w:val="24"/>
        </w:rPr>
        <w:t>Padhmanbhan</w:t>
      </w:r>
      <w:proofErr w:type="spellEnd"/>
      <w:r w:rsidRPr="0091374D">
        <w:rPr>
          <w:rFonts w:ascii="Times New Roman" w:hAnsi="Times New Roman" w:cs="Times New Roman"/>
          <w:color w:val="000000"/>
          <w:sz w:val="24"/>
          <w:szCs w:val="24"/>
        </w:rPr>
        <w:t xml:space="preserve">, 2008; Beer, 2006; Jun and </w:t>
      </w:r>
      <w:proofErr w:type="spellStart"/>
      <w:r w:rsidRPr="0091374D">
        <w:rPr>
          <w:rFonts w:ascii="Times New Roman" w:hAnsi="Times New Roman" w:cs="Times New Roman"/>
          <w:color w:val="000000"/>
          <w:sz w:val="24"/>
          <w:szCs w:val="24"/>
        </w:rPr>
        <w:t>Cai</w:t>
      </w:r>
      <w:proofErr w:type="spellEnd"/>
      <w:r w:rsidRPr="0091374D">
        <w:rPr>
          <w:rFonts w:ascii="Times New Roman" w:hAnsi="Times New Roman" w:cs="Times New Roman"/>
          <w:color w:val="000000"/>
          <w:sz w:val="24"/>
          <w:szCs w:val="24"/>
        </w:rPr>
        <w:t>, 2001; IAMAI, 2006).Based on studies, it is established that the most consumer valued aspects in the electronic or internet banking services are: lower fees (</w:t>
      </w:r>
      <w:proofErr w:type="spellStart"/>
      <w:r w:rsidRPr="0091374D">
        <w:rPr>
          <w:rFonts w:ascii="Times New Roman" w:hAnsi="Times New Roman" w:cs="Times New Roman"/>
          <w:color w:val="000000"/>
          <w:sz w:val="24"/>
          <w:szCs w:val="24"/>
        </w:rPr>
        <w:t>Howcroft</w:t>
      </w:r>
      <w:r w:rsidRPr="0091374D">
        <w:rPr>
          <w:rFonts w:ascii="Times New Roman" w:hAnsi="Times New Roman" w:cs="Times New Roman"/>
          <w:iCs/>
          <w:color w:val="000000"/>
          <w:sz w:val="24"/>
          <w:szCs w:val="24"/>
        </w:rPr>
        <w:t>et</w:t>
      </w:r>
      <w:proofErr w:type="spellEnd"/>
      <w:r w:rsidRPr="0091374D">
        <w:rPr>
          <w:rFonts w:ascii="Times New Roman" w:hAnsi="Times New Roman" w:cs="Times New Roman"/>
          <w:iCs/>
          <w:color w:val="000000"/>
          <w:sz w:val="24"/>
          <w:szCs w:val="24"/>
        </w:rPr>
        <w:t xml:space="preserve"> al.</w:t>
      </w:r>
      <w:r w:rsidRPr="0091374D">
        <w:rPr>
          <w:rFonts w:ascii="Times New Roman" w:hAnsi="Times New Roman" w:cs="Times New Roman"/>
          <w:color w:val="000000"/>
          <w:sz w:val="24"/>
          <w:szCs w:val="24"/>
        </w:rPr>
        <w:t xml:space="preserve">, 2002; </w:t>
      </w:r>
      <w:proofErr w:type="spellStart"/>
      <w:r w:rsidRPr="0091374D">
        <w:rPr>
          <w:rFonts w:ascii="Times New Roman" w:hAnsi="Times New Roman" w:cs="Times New Roman"/>
          <w:color w:val="000000"/>
          <w:sz w:val="24"/>
          <w:szCs w:val="24"/>
        </w:rPr>
        <w:t>Karjaluoto</w:t>
      </w:r>
      <w:proofErr w:type="spellEnd"/>
      <w:r w:rsidRPr="0091374D">
        <w:rPr>
          <w:rFonts w:ascii="Times New Roman" w:hAnsi="Times New Roman" w:cs="Times New Roman"/>
          <w:color w:val="000000"/>
          <w:sz w:val="24"/>
          <w:szCs w:val="24"/>
        </w:rPr>
        <w:t xml:space="preserve">, 2002; </w:t>
      </w:r>
      <w:proofErr w:type="spellStart"/>
      <w:r w:rsidRPr="0091374D">
        <w:rPr>
          <w:rFonts w:ascii="Times New Roman" w:hAnsi="Times New Roman" w:cs="Times New Roman"/>
          <w:color w:val="000000"/>
          <w:sz w:val="24"/>
          <w:szCs w:val="24"/>
        </w:rPr>
        <w:t>Karjaluoto</w:t>
      </w:r>
      <w:r w:rsidRPr="0091374D">
        <w:rPr>
          <w:rFonts w:ascii="Times New Roman" w:hAnsi="Times New Roman" w:cs="Times New Roman"/>
          <w:iCs/>
          <w:color w:val="000000"/>
          <w:sz w:val="24"/>
          <w:szCs w:val="24"/>
        </w:rPr>
        <w:t>et</w:t>
      </w:r>
      <w:proofErr w:type="spellEnd"/>
      <w:r w:rsidRPr="0091374D">
        <w:rPr>
          <w:rFonts w:ascii="Times New Roman" w:hAnsi="Times New Roman" w:cs="Times New Roman"/>
          <w:iCs/>
          <w:color w:val="000000"/>
          <w:sz w:val="24"/>
          <w:szCs w:val="24"/>
        </w:rPr>
        <w:t xml:space="preserve"> al.</w:t>
      </w:r>
      <w:r w:rsidRPr="0091374D">
        <w:rPr>
          <w:rFonts w:ascii="Times New Roman" w:hAnsi="Times New Roman" w:cs="Times New Roman"/>
          <w:color w:val="000000"/>
          <w:sz w:val="24"/>
          <w:szCs w:val="24"/>
        </w:rPr>
        <w:t>, 2002; Lockett and Littler, 1997), better service quality (</w:t>
      </w:r>
      <w:proofErr w:type="spellStart"/>
      <w:r w:rsidRPr="0091374D">
        <w:rPr>
          <w:rFonts w:ascii="Times New Roman" w:hAnsi="Times New Roman" w:cs="Times New Roman"/>
          <w:color w:val="000000"/>
          <w:sz w:val="24"/>
          <w:szCs w:val="24"/>
        </w:rPr>
        <w:t>Howcroft</w:t>
      </w:r>
      <w:r w:rsidRPr="0091374D">
        <w:rPr>
          <w:rFonts w:ascii="Times New Roman" w:hAnsi="Times New Roman" w:cs="Times New Roman"/>
          <w:iCs/>
          <w:color w:val="000000"/>
          <w:sz w:val="24"/>
          <w:szCs w:val="24"/>
        </w:rPr>
        <w:t>et</w:t>
      </w:r>
      <w:proofErr w:type="spellEnd"/>
      <w:r w:rsidRPr="0091374D">
        <w:rPr>
          <w:rFonts w:ascii="Times New Roman" w:hAnsi="Times New Roman" w:cs="Times New Roman"/>
          <w:iCs/>
          <w:color w:val="000000"/>
          <w:sz w:val="24"/>
          <w:szCs w:val="24"/>
        </w:rPr>
        <w:t xml:space="preserve"> al.</w:t>
      </w:r>
      <w:r w:rsidRPr="0091374D">
        <w:rPr>
          <w:rFonts w:ascii="Times New Roman" w:hAnsi="Times New Roman" w:cs="Times New Roman"/>
          <w:color w:val="000000"/>
          <w:sz w:val="24"/>
          <w:szCs w:val="24"/>
        </w:rPr>
        <w:t xml:space="preserve">, 2002; </w:t>
      </w:r>
      <w:proofErr w:type="spellStart"/>
      <w:r w:rsidRPr="0091374D">
        <w:rPr>
          <w:rFonts w:ascii="Times New Roman" w:hAnsi="Times New Roman" w:cs="Times New Roman"/>
          <w:color w:val="000000"/>
          <w:sz w:val="24"/>
          <w:szCs w:val="24"/>
        </w:rPr>
        <w:t>Rugimbana</w:t>
      </w:r>
      <w:proofErr w:type="spellEnd"/>
      <w:r w:rsidRPr="0091374D">
        <w:rPr>
          <w:rFonts w:ascii="Times New Roman" w:hAnsi="Times New Roman" w:cs="Times New Roman"/>
          <w:color w:val="000000"/>
          <w:sz w:val="24"/>
          <w:szCs w:val="24"/>
        </w:rPr>
        <w:t>, 1995), 24-hour service availability (</w:t>
      </w:r>
      <w:proofErr w:type="spellStart"/>
      <w:r w:rsidRPr="0091374D">
        <w:rPr>
          <w:rFonts w:ascii="Times New Roman" w:hAnsi="Times New Roman" w:cs="Times New Roman"/>
          <w:color w:val="000000"/>
          <w:sz w:val="24"/>
          <w:szCs w:val="24"/>
        </w:rPr>
        <w:t>Howcroft</w:t>
      </w:r>
      <w:r w:rsidRPr="0091374D">
        <w:rPr>
          <w:rFonts w:ascii="Times New Roman" w:hAnsi="Times New Roman" w:cs="Times New Roman"/>
          <w:iCs/>
          <w:color w:val="000000"/>
          <w:sz w:val="24"/>
          <w:szCs w:val="24"/>
        </w:rPr>
        <w:t>et</w:t>
      </w:r>
      <w:proofErr w:type="spellEnd"/>
      <w:r w:rsidRPr="0091374D">
        <w:rPr>
          <w:rFonts w:ascii="Times New Roman" w:hAnsi="Times New Roman" w:cs="Times New Roman"/>
          <w:iCs/>
          <w:color w:val="000000"/>
          <w:sz w:val="24"/>
          <w:szCs w:val="24"/>
        </w:rPr>
        <w:t xml:space="preserve"> al.</w:t>
      </w:r>
      <w:r w:rsidRPr="0091374D">
        <w:rPr>
          <w:rFonts w:ascii="Times New Roman" w:hAnsi="Times New Roman" w:cs="Times New Roman"/>
          <w:color w:val="000000"/>
          <w:sz w:val="24"/>
          <w:szCs w:val="24"/>
        </w:rPr>
        <w:t xml:space="preserve">, 2002; Lockett and Littler, 1997; Black </w:t>
      </w:r>
      <w:r w:rsidRPr="0091374D">
        <w:rPr>
          <w:rFonts w:ascii="Times New Roman" w:hAnsi="Times New Roman" w:cs="Times New Roman"/>
          <w:iCs/>
          <w:color w:val="000000"/>
          <w:sz w:val="24"/>
          <w:szCs w:val="24"/>
        </w:rPr>
        <w:t>et al.</w:t>
      </w:r>
      <w:r w:rsidRPr="0091374D">
        <w:rPr>
          <w:rFonts w:ascii="Times New Roman" w:hAnsi="Times New Roman" w:cs="Times New Roman"/>
          <w:color w:val="000000"/>
          <w:sz w:val="24"/>
          <w:szCs w:val="24"/>
        </w:rPr>
        <w:t>, 2002; Gerrard and Cunningham, 2003), time savings (</w:t>
      </w:r>
      <w:proofErr w:type="spellStart"/>
      <w:r w:rsidRPr="0091374D">
        <w:rPr>
          <w:rFonts w:ascii="Times New Roman" w:hAnsi="Times New Roman" w:cs="Times New Roman"/>
          <w:color w:val="000000"/>
          <w:sz w:val="24"/>
          <w:szCs w:val="24"/>
        </w:rPr>
        <w:t>Howcroft</w:t>
      </w:r>
      <w:r w:rsidRPr="0091374D">
        <w:rPr>
          <w:rFonts w:ascii="Times New Roman" w:hAnsi="Times New Roman" w:cs="Times New Roman"/>
          <w:iCs/>
          <w:color w:val="000000"/>
          <w:sz w:val="24"/>
          <w:szCs w:val="24"/>
        </w:rPr>
        <w:t>et</w:t>
      </w:r>
      <w:proofErr w:type="spellEnd"/>
      <w:r w:rsidRPr="0091374D">
        <w:rPr>
          <w:rFonts w:ascii="Times New Roman" w:hAnsi="Times New Roman" w:cs="Times New Roman"/>
          <w:iCs/>
          <w:color w:val="000000"/>
          <w:sz w:val="24"/>
          <w:szCs w:val="24"/>
        </w:rPr>
        <w:t xml:space="preserve"> al.</w:t>
      </w:r>
      <w:r w:rsidRPr="0091374D">
        <w:rPr>
          <w:rFonts w:ascii="Times New Roman" w:hAnsi="Times New Roman" w:cs="Times New Roman"/>
          <w:color w:val="000000"/>
          <w:sz w:val="24"/>
          <w:szCs w:val="24"/>
        </w:rPr>
        <w:t xml:space="preserve">, 2002; </w:t>
      </w:r>
      <w:proofErr w:type="spellStart"/>
      <w:r w:rsidRPr="0091374D">
        <w:rPr>
          <w:rFonts w:ascii="Times New Roman" w:hAnsi="Times New Roman" w:cs="Times New Roman"/>
          <w:color w:val="000000"/>
          <w:sz w:val="24"/>
          <w:szCs w:val="24"/>
        </w:rPr>
        <w:t>Karjaluoto</w:t>
      </w:r>
      <w:r w:rsidRPr="0091374D">
        <w:rPr>
          <w:rFonts w:ascii="Times New Roman" w:hAnsi="Times New Roman" w:cs="Times New Roman"/>
          <w:iCs/>
          <w:color w:val="000000"/>
          <w:sz w:val="24"/>
          <w:szCs w:val="24"/>
        </w:rPr>
        <w:t>et</w:t>
      </w:r>
      <w:proofErr w:type="spellEnd"/>
      <w:r w:rsidRPr="0091374D">
        <w:rPr>
          <w:rFonts w:ascii="Times New Roman" w:hAnsi="Times New Roman" w:cs="Times New Roman"/>
          <w:iCs/>
          <w:color w:val="000000"/>
          <w:sz w:val="24"/>
          <w:szCs w:val="24"/>
        </w:rPr>
        <w:t xml:space="preserve"> al.</w:t>
      </w:r>
      <w:r w:rsidRPr="0091374D">
        <w:rPr>
          <w:rFonts w:ascii="Times New Roman" w:hAnsi="Times New Roman" w:cs="Times New Roman"/>
          <w:color w:val="000000"/>
          <w:sz w:val="24"/>
          <w:szCs w:val="24"/>
        </w:rPr>
        <w:t>, 2002), location-free access to the services (</w:t>
      </w:r>
      <w:proofErr w:type="spellStart"/>
      <w:r w:rsidRPr="0091374D">
        <w:rPr>
          <w:rFonts w:ascii="Times New Roman" w:hAnsi="Times New Roman" w:cs="Times New Roman"/>
          <w:color w:val="000000"/>
          <w:sz w:val="24"/>
          <w:szCs w:val="24"/>
        </w:rPr>
        <w:t>Karjaluoto</w:t>
      </w:r>
      <w:r w:rsidRPr="0091374D">
        <w:rPr>
          <w:rFonts w:ascii="Times New Roman" w:hAnsi="Times New Roman" w:cs="Times New Roman"/>
          <w:iCs/>
          <w:color w:val="000000"/>
          <w:sz w:val="24"/>
          <w:szCs w:val="24"/>
        </w:rPr>
        <w:t>et</w:t>
      </w:r>
      <w:proofErr w:type="spellEnd"/>
      <w:r w:rsidRPr="0091374D">
        <w:rPr>
          <w:rFonts w:ascii="Times New Roman" w:hAnsi="Times New Roman" w:cs="Times New Roman"/>
          <w:iCs/>
          <w:color w:val="000000"/>
          <w:sz w:val="24"/>
          <w:szCs w:val="24"/>
        </w:rPr>
        <w:t xml:space="preserve"> al.</w:t>
      </w:r>
      <w:r w:rsidRPr="0091374D">
        <w:rPr>
          <w:rFonts w:ascii="Times New Roman" w:hAnsi="Times New Roman" w:cs="Times New Roman"/>
          <w:color w:val="000000"/>
          <w:sz w:val="24"/>
          <w:szCs w:val="24"/>
        </w:rPr>
        <w:t xml:space="preserve">, 2002; Lockett and Littler,1997), ease of use </w:t>
      </w:r>
      <w:r w:rsidRPr="0091374D">
        <w:rPr>
          <w:rFonts w:ascii="Times New Roman" w:hAnsi="Times New Roman" w:cs="Times New Roman"/>
          <w:color w:val="000000"/>
          <w:sz w:val="24"/>
          <w:szCs w:val="24"/>
        </w:rPr>
        <w:lastRenderedPageBreak/>
        <w:t>(</w:t>
      </w:r>
      <w:proofErr w:type="spellStart"/>
      <w:r w:rsidRPr="0091374D">
        <w:rPr>
          <w:rFonts w:ascii="Times New Roman" w:hAnsi="Times New Roman" w:cs="Times New Roman"/>
          <w:color w:val="000000"/>
          <w:sz w:val="24"/>
          <w:szCs w:val="24"/>
        </w:rPr>
        <w:t>Karjaluoto</w:t>
      </w:r>
      <w:proofErr w:type="spellEnd"/>
      <w:r w:rsidRPr="0091374D">
        <w:rPr>
          <w:rFonts w:ascii="Times New Roman" w:hAnsi="Times New Roman" w:cs="Times New Roman"/>
          <w:color w:val="000000"/>
          <w:sz w:val="24"/>
          <w:szCs w:val="24"/>
        </w:rPr>
        <w:t xml:space="preserve">, 2002; </w:t>
      </w:r>
      <w:proofErr w:type="spellStart"/>
      <w:r w:rsidRPr="0091374D">
        <w:rPr>
          <w:rFonts w:ascii="Times New Roman" w:hAnsi="Times New Roman" w:cs="Times New Roman"/>
          <w:color w:val="000000"/>
          <w:sz w:val="24"/>
          <w:szCs w:val="24"/>
        </w:rPr>
        <w:t>Rugimbana</w:t>
      </w:r>
      <w:proofErr w:type="spellEnd"/>
      <w:r w:rsidRPr="0091374D">
        <w:rPr>
          <w:rFonts w:ascii="Times New Roman" w:hAnsi="Times New Roman" w:cs="Times New Roman"/>
          <w:color w:val="000000"/>
          <w:sz w:val="24"/>
          <w:szCs w:val="24"/>
        </w:rPr>
        <w:t xml:space="preserve">, 1995; </w:t>
      </w:r>
      <w:proofErr w:type="spellStart"/>
      <w:r w:rsidRPr="0091374D">
        <w:rPr>
          <w:rFonts w:ascii="Times New Roman" w:hAnsi="Times New Roman" w:cs="Times New Roman"/>
          <w:color w:val="000000"/>
          <w:sz w:val="24"/>
          <w:szCs w:val="24"/>
        </w:rPr>
        <w:t>Moutinho</w:t>
      </w:r>
      <w:proofErr w:type="spellEnd"/>
      <w:r w:rsidRPr="0091374D">
        <w:rPr>
          <w:rFonts w:ascii="Times New Roman" w:hAnsi="Times New Roman" w:cs="Times New Roman"/>
          <w:color w:val="000000"/>
          <w:sz w:val="24"/>
          <w:szCs w:val="24"/>
        </w:rPr>
        <w:t xml:space="preserve"> and Smith, 2000), speed of the service delivery (Karjaluoto,2002), convenience (</w:t>
      </w:r>
      <w:proofErr w:type="spellStart"/>
      <w:r w:rsidRPr="0091374D">
        <w:rPr>
          <w:rFonts w:ascii="Times New Roman" w:hAnsi="Times New Roman" w:cs="Times New Roman"/>
          <w:color w:val="000000"/>
          <w:sz w:val="24"/>
          <w:szCs w:val="24"/>
        </w:rPr>
        <w:t>Rugimbana</w:t>
      </w:r>
      <w:proofErr w:type="spellEnd"/>
      <w:r w:rsidRPr="0091374D">
        <w:rPr>
          <w:rFonts w:ascii="Times New Roman" w:hAnsi="Times New Roman" w:cs="Times New Roman"/>
          <w:color w:val="000000"/>
          <w:sz w:val="24"/>
          <w:szCs w:val="24"/>
        </w:rPr>
        <w:t xml:space="preserve">, 1995; Black </w:t>
      </w:r>
      <w:r w:rsidRPr="0091374D">
        <w:rPr>
          <w:rFonts w:ascii="Times New Roman" w:hAnsi="Times New Roman" w:cs="Times New Roman"/>
          <w:iCs/>
          <w:color w:val="000000"/>
          <w:sz w:val="24"/>
          <w:szCs w:val="24"/>
        </w:rPr>
        <w:t>et al.</w:t>
      </w:r>
      <w:r w:rsidRPr="0091374D">
        <w:rPr>
          <w:rFonts w:ascii="Times New Roman" w:hAnsi="Times New Roman" w:cs="Times New Roman"/>
          <w:color w:val="000000"/>
          <w:sz w:val="24"/>
          <w:szCs w:val="24"/>
        </w:rPr>
        <w:t xml:space="preserve">, 2002; Gerrard and Cunningham, 2003; </w:t>
      </w:r>
      <w:proofErr w:type="spellStart"/>
      <w:r w:rsidRPr="0091374D">
        <w:rPr>
          <w:rFonts w:ascii="Times New Roman" w:hAnsi="Times New Roman" w:cs="Times New Roman"/>
          <w:color w:val="000000"/>
          <w:sz w:val="24"/>
          <w:szCs w:val="24"/>
        </w:rPr>
        <w:t>Moutinho</w:t>
      </w:r>
      <w:proofErr w:type="spellEnd"/>
      <w:r w:rsidRPr="0091374D">
        <w:rPr>
          <w:rFonts w:ascii="Times New Roman" w:hAnsi="Times New Roman" w:cs="Times New Roman"/>
          <w:color w:val="000000"/>
          <w:sz w:val="24"/>
          <w:szCs w:val="24"/>
        </w:rPr>
        <w:t xml:space="preserve"> and Smith, 2000; </w:t>
      </w:r>
      <w:proofErr w:type="spellStart"/>
      <w:r w:rsidRPr="0091374D">
        <w:rPr>
          <w:rFonts w:ascii="Times New Roman" w:hAnsi="Times New Roman" w:cs="Times New Roman"/>
          <w:color w:val="000000"/>
          <w:sz w:val="24"/>
          <w:szCs w:val="24"/>
        </w:rPr>
        <w:t>Rugimbana</w:t>
      </w:r>
      <w:proofErr w:type="spellEnd"/>
      <w:r w:rsidRPr="0091374D">
        <w:rPr>
          <w:rFonts w:ascii="Times New Roman" w:hAnsi="Times New Roman" w:cs="Times New Roman"/>
          <w:color w:val="000000"/>
          <w:sz w:val="24"/>
          <w:szCs w:val="24"/>
        </w:rPr>
        <w:t xml:space="preserve"> and </w:t>
      </w:r>
      <w:proofErr w:type="spellStart"/>
      <w:r w:rsidRPr="0091374D">
        <w:rPr>
          <w:rFonts w:ascii="Times New Roman" w:hAnsi="Times New Roman" w:cs="Times New Roman"/>
          <w:color w:val="000000"/>
          <w:sz w:val="24"/>
          <w:szCs w:val="24"/>
        </w:rPr>
        <w:t>Iversen</w:t>
      </w:r>
      <w:proofErr w:type="spellEnd"/>
      <w:r w:rsidRPr="0091374D">
        <w:rPr>
          <w:rFonts w:ascii="Times New Roman" w:hAnsi="Times New Roman" w:cs="Times New Roman"/>
          <w:color w:val="000000"/>
          <w:sz w:val="24"/>
          <w:szCs w:val="24"/>
        </w:rPr>
        <w:t>, 1994), compatibility with lifestyle(</w:t>
      </w:r>
      <w:proofErr w:type="spellStart"/>
      <w:r w:rsidRPr="0091374D">
        <w:rPr>
          <w:rFonts w:ascii="Times New Roman" w:hAnsi="Times New Roman" w:cs="Times New Roman"/>
          <w:color w:val="000000"/>
          <w:sz w:val="24"/>
          <w:szCs w:val="24"/>
        </w:rPr>
        <w:t>Rugimbana</w:t>
      </w:r>
      <w:proofErr w:type="spellEnd"/>
      <w:r w:rsidRPr="0091374D">
        <w:rPr>
          <w:rFonts w:ascii="Times New Roman" w:hAnsi="Times New Roman" w:cs="Times New Roman"/>
          <w:color w:val="000000"/>
          <w:sz w:val="24"/>
          <w:szCs w:val="24"/>
        </w:rPr>
        <w:t xml:space="preserve">, 1995; Black </w:t>
      </w:r>
      <w:r w:rsidRPr="0091374D">
        <w:rPr>
          <w:rFonts w:ascii="Times New Roman" w:hAnsi="Times New Roman" w:cs="Times New Roman"/>
          <w:iCs/>
          <w:color w:val="000000"/>
          <w:sz w:val="24"/>
          <w:szCs w:val="24"/>
        </w:rPr>
        <w:t>et al.</w:t>
      </w:r>
      <w:r w:rsidRPr="0091374D">
        <w:rPr>
          <w:rFonts w:ascii="Times New Roman" w:hAnsi="Times New Roman" w:cs="Times New Roman"/>
          <w:color w:val="000000"/>
          <w:sz w:val="24"/>
          <w:szCs w:val="24"/>
        </w:rPr>
        <w:t xml:space="preserve">, 2002; Gerrard and Cunningham, 2003; </w:t>
      </w:r>
      <w:proofErr w:type="spellStart"/>
      <w:r w:rsidRPr="0091374D">
        <w:rPr>
          <w:rFonts w:ascii="Times New Roman" w:hAnsi="Times New Roman" w:cs="Times New Roman"/>
          <w:color w:val="000000"/>
          <w:sz w:val="24"/>
          <w:szCs w:val="24"/>
        </w:rPr>
        <w:t>Rugimbana</w:t>
      </w:r>
      <w:proofErr w:type="spellEnd"/>
      <w:r w:rsidRPr="0091374D">
        <w:rPr>
          <w:rFonts w:ascii="Times New Roman" w:hAnsi="Times New Roman" w:cs="Times New Roman"/>
          <w:color w:val="000000"/>
          <w:sz w:val="24"/>
          <w:szCs w:val="24"/>
        </w:rPr>
        <w:t xml:space="preserve"> and </w:t>
      </w:r>
      <w:proofErr w:type="spellStart"/>
      <w:r w:rsidRPr="0091374D">
        <w:rPr>
          <w:rFonts w:ascii="Times New Roman" w:hAnsi="Times New Roman" w:cs="Times New Roman"/>
          <w:color w:val="000000"/>
          <w:sz w:val="24"/>
          <w:szCs w:val="24"/>
        </w:rPr>
        <w:t>Iversen</w:t>
      </w:r>
      <w:proofErr w:type="spellEnd"/>
      <w:r w:rsidRPr="0091374D">
        <w:rPr>
          <w:rFonts w:ascii="Times New Roman" w:hAnsi="Times New Roman" w:cs="Times New Roman"/>
          <w:color w:val="000000"/>
          <w:sz w:val="24"/>
          <w:szCs w:val="24"/>
        </w:rPr>
        <w:t>, 1994) and security (</w:t>
      </w:r>
      <w:proofErr w:type="spellStart"/>
      <w:r w:rsidRPr="0091374D">
        <w:rPr>
          <w:rFonts w:ascii="Times New Roman" w:hAnsi="Times New Roman" w:cs="Times New Roman"/>
          <w:color w:val="000000"/>
          <w:sz w:val="24"/>
          <w:szCs w:val="24"/>
        </w:rPr>
        <w:t>Karjaluoto</w:t>
      </w:r>
      <w:proofErr w:type="spellEnd"/>
      <w:r w:rsidRPr="0091374D">
        <w:rPr>
          <w:rFonts w:ascii="Times New Roman" w:hAnsi="Times New Roman" w:cs="Times New Roman"/>
          <w:color w:val="000000"/>
          <w:sz w:val="24"/>
          <w:szCs w:val="24"/>
        </w:rPr>
        <w:t>, 2002).</w:t>
      </w:r>
    </w:p>
    <w:p w:rsidR="00B35B37" w:rsidRPr="0091374D" w:rsidRDefault="00B35B37" w:rsidP="00B35B37">
      <w:pPr>
        <w:spacing w:line="360" w:lineRule="auto"/>
        <w:jc w:val="both"/>
        <w:rPr>
          <w:rFonts w:ascii="Times New Roman" w:hAnsi="Times New Roman" w:cs="Times New Roman"/>
          <w:bCs/>
          <w:sz w:val="24"/>
          <w:szCs w:val="24"/>
        </w:rPr>
      </w:pPr>
      <w:r w:rsidRPr="0091374D">
        <w:rPr>
          <w:rFonts w:ascii="Times New Roman" w:hAnsi="Times New Roman" w:cs="Times New Roman"/>
          <w:bCs/>
          <w:sz w:val="24"/>
          <w:szCs w:val="24"/>
        </w:rPr>
        <w:t xml:space="preserve">Internet is interconnected network by which millions of private, public, academic and government networks are connected through internet protocol suite (TCP/IP). Internet banking is the system by which bank’s clients can </w:t>
      </w:r>
      <w:proofErr w:type="spellStart"/>
      <w:r w:rsidRPr="0091374D">
        <w:rPr>
          <w:rFonts w:ascii="Times New Roman" w:hAnsi="Times New Roman" w:cs="Times New Roman"/>
          <w:bCs/>
          <w:sz w:val="24"/>
          <w:szCs w:val="24"/>
        </w:rPr>
        <w:t>completetheir</w:t>
      </w:r>
      <w:proofErr w:type="spellEnd"/>
      <w:r w:rsidRPr="0091374D">
        <w:rPr>
          <w:rFonts w:ascii="Times New Roman" w:hAnsi="Times New Roman" w:cs="Times New Roman"/>
          <w:bCs/>
          <w:sz w:val="24"/>
          <w:szCs w:val="24"/>
        </w:rPr>
        <w:t xml:space="preserve"> retail, corporate and wholesale banking transactions through internet enabled devices. Internet banking provides cash management, wire transfer, automated clearing, balance inquiry, funds transfer, and loan </w:t>
      </w:r>
      <w:proofErr w:type="gramStart"/>
      <w:r w:rsidRPr="0091374D">
        <w:rPr>
          <w:rFonts w:ascii="Times New Roman" w:hAnsi="Times New Roman" w:cs="Times New Roman"/>
          <w:bCs/>
          <w:sz w:val="24"/>
          <w:szCs w:val="24"/>
        </w:rPr>
        <w:t>application,</w:t>
      </w:r>
      <w:proofErr w:type="gramEnd"/>
      <w:r w:rsidRPr="0091374D">
        <w:rPr>
          <w:rFonts w:ascii="Times New Roman" w:hAnsi="Times New Roman" w:cs="Times New Roman"/>
          <w:bCs/>
          <w:sz w:val="24"/>
          <w:szCs w:val="24"/>
        </w:rPr>
        <w:t xml:space="preserve"> value added service, bill presentment &amp; payment facility and investment activity analysis assistance in regard of corporate, wholesale and retail banking in Bangladesh.</w:t>
      </w:r>
    </w:p>
    <w:p w:rsidR="00B35B37" w:rsidRPr="0091374D" w:rsidRDefault="00B35B37" w:rsidP="00B35B37">
      <w:pPr>
        <w:spacing w:line="360" w:lineRule="auto"/>
        <w:jc w:val="both"/>
        <w:rPr>
          <w:rFonts w:ascii="Times New Roman" w:hAnsi="Times New Roman" w:cs="Times New Roman"/>
          <w:b/>
          <w:bCs/>
          <w:sz w:val="26"/>
          <w:szCs w:val="24"/>
        </w:rPr>
      </w:pPr>
      <w:r w:rsidRPr="0091374D">
        <w:rPr>
          <w:rFonts w:ascii="Times New Roman" w:hAnsi="Times New Roman" w:cs="Times New Roman"/>
          <w:b/>
          <w:bCs/>
          <w:sz w:val="26"/>
          <w:szCs w:val="24"/>
        </w:rPr>
        <w:t>1.4 Objectives of the Study</w:t>
      </w:r>
    </w:p>
    <w:p w:rsidR="00B35B37" w:rsidRPr="0091374D" w:rsidRDefault="00B35B37" w:rsidP="00B35B37">
      <w:pPr>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The main objective of the study is to measure level of value creation through internet in private commercial banks of Bangladesh.</w:t>
      </w:r>
    </w:p>
    <w:p w:rsidR="00B35B37" w:rsidRPr="0091374D" w:rsidRDefault="00B35B37" w:rsidP="00B35B37">
      <w:pPr>
        <w:spacing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The secondary objectives are:</w:t>
      </w:r>
    </w:p>
    <w:p w:rsidR="00B35B37" w:rsidRPr="0091374D" w:rsidRDefault="00B35B37" w:rsidP="00B35B37">
      <w:pPr>
        <w:pStyle w:val="ListParagraph"/>
        <w:numPr>
          <w:ilvl w:val="0"/>
          <w:numId w:val="1"/>
        </w:numPr>
        <w:spacing w:after="0"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To identify satisfaction level of the internet banking users.</w:t>
      </w:r>
    </w:p>
    <w:p w:rsidR="00B35B37" w:rsidRPr="0091374D" w:rsidRDefault="00B35B37" w:rsidP="00B35B37">
      <w:pPr>
        <w:pStyle w:val="ListParagraph"/>
        <w:numPr>
          <w:ilvl w:val="0"/>
          <w:numId w:val="1"/>
        </w:numPr>
        <w:spacing w:after="0" w:line="360" w:lineRule="auto"/>
        <w:jc w:val="both"/>
        <w:rPr>
          <w:rFonts w:ascii="Times New Roman" w:hAnsi="Times New Roman" w:cs="Times New Roman"/>
          <w:color w:val="000000"/>
          <w:sz w:val="24"/>
          <w:szCs w:val="24"/>
        </w:rPr>
      </w:pPr>
      <w:r w:rsidRPr="0091374D">
        <w:rPr>
          <w:rFonts w:ascii="Times New Roman" w:hAnsi="Times New Roman" w:cs="Times New Roman"/>
          <w:color w:val="000000"/>
          <w:sz w:val="24"/>
          <w:szCs w:val="24"/>
        </w:rPr>
        <w:t>To find out gap between satisfaction &amp; expectation level and to recommend for minimizing such gaps.</w:t>
      </w:r>
    </w:p>
    <w:p w:rsidR="00B35B37" w:rsidRPr="0091374D" w:rsidRDefault="00B35B37" w:rsidP="00B35B37">
      <w:pPr>
        <w:spacing w:after="0" w:line="360" w:lineRule="auto"/>
        <w:rPr>
          <w:rFonts w:ascii="Times New Roman" w:hAnsi="Times New Roman" w:cs="Times New Roman"/>
          <w:color w:val="000000"/>
          <w:sz w:val="24"/>
          <w:szCs w:val="24"/>
        </w:rPr>
      </w:pPr>
    </w:p>
    <w:p w:rsidR="00B35B37" w:rsidRPr="0091374D" w:rsidRDefault="00B35B37" w:rsidP="00B35B37">
      <w:pPr>
        <w:spacing w:line="360" w:lineRule="auto"/>
        <w:jc w:val="both"/>
        <w:rPr>
          <w:rFonts w:ascii="Times New Roman" w:hAnsi="Times New Roman" w:cs="Times New Roman"/>
          <w:b/>
          <w:bCs/>
          <w:sz w:val="26"/>
          <w:szCs w:val="24"/>
        </w:rPr>
      </w:pPr>
      <w:r w:rsidRPr="0091374D">
        <w:rPr>
          <w:rFonts w:ascii="Times New Roman" w:hAnsi="Times New Roman" w:cs="Times New Roman"/>
          <w:b/>
          <w:bCs/>
          <w:sz w:val="26"/>
          <w:szCs w:val="24"/>
        </w:rPr>
        <w:t>1.5 Methodology of the Study</w:t>
      </w:r>
    </w:p>
    <w:p w:rsidR="00B35B37" w:rsidRPr="0091374D" w:rsidRDefault="00B35B37" w:rsidP="00B35B37">
      <w:pPr>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This research mainly followed quantitative research approach.</w:t>
      </w:r>
    </w:p>
    <w:p w:rsidR="00B35B37" w:rsidRPr="0091374D" w:rsidRDefault="00B35B37" w:rsidP="00B35B37">
      <w:pPr>
        <w:spacing w:line="360" w:lineRule="auto"/>
        <w:jc w:val="both"/>
        <w:rPr>
          <w:rFonts w:ascii="Times New Roman" w:hAnsi="Times New Roman" w:cs="Times New Roman"/>
          <w:sz w:val="24"/>
          <w:szCs w:val="24"/>
        </w:rPr>
      </w:pPr>
      <w:r w:rsidRPr="0091374D">
        <w:rPr>
          <w:rFonts w:ascii="Times New Roman" w:hAnsi="Times New Roman" w:cs="Times New Roman"/>
          <w:b/>
          <w:bCs/>
          <w:sz w:val="26"/>
          <w:szCs w:val="24"/>
        </w:rPr>
        <w:t xml:space="preserve">1.5.1 Population </w:t>
      </w:r>
      <w:r w:rsidRPr="0091374D">
        <w:rPr>
          <w:rFonts w:ascii="Times New Roman" w:hAnsi="Times New Roman" w:cs="Times New Roman"/>
          <w:sz w:val="24"/>
          <w:szCs w:val="24"/>
        </w:rPr>
        <w:t xml:space="preserve">The total population of this research is comprised by all the customers of private commercial banks in </w:t>
      </w:r>
      <w:proofErr w:type="spellStart"/>
      <w:r w:rsidRPr="0091374D">
        <w:rPr>
          <w:rFonts w:ascii="Times New Roman" w:hAnsi="Times New Roman" w:cs="Times New Roman"/>
          <w:sz w:val="24"/>
          <w:szCs w:val="24"/>
        </w:rPr>
        <w:t>Bangladeshwhile</w:t>
      </w:r>
      <w:proofErr w:type="spellEnd"/>
      <w:r w:rsidRPr="0091374D">
        <w:rPr>
          <w:rFonts w:ascii="Times New Roman" w:hAnsi="Times New Roman" w:cs="Times New Roman"/>
          <w:sz w:val="24"/>
          <w:szCs w:val="24"/>
        </w:rPr>
        <w:t xml:space="preserve"> working population is all the customers of private commercial banks in Sylhet.</w:t>
      </w:r>
    </w:p>
    <w:p w:rsidR="00B35B37" w:rsidRDefault="00B35B37" w:rsidP="00B35B37">
      <w:pPr>
        <w:spacing w:line="360" w:lineRule="auto"/>
        <w:jc w:val="both"/>
        <w:rPr>
          <w:rFonts w:ascii="Times New Roman" w:hAnsi="Times New Roman" w:cs="Times New Roman"/>
          <w:sz w:val="24"/>
          <w:szCs w:val="24"/>
        </w:rPr>
      </w:pPr>
    </w:p>
    <w:p w:rsidR="00252EF3" w:rsidRPr="0091374D" w:rsidRDefault="00252EF3" w:rsidP="00B35B37">
      <w:pPr>
        <w:spacing w:line="360" w:lineRule="auto"/>
        <w:jc w:val="both"/>
        <w:rPr>
          <w:rFonts w:ascii="Times New Roman" w:hAnsi="Times New Roman" w:cs="Times New Roman"/>
          <w:sz w:val="24"/>
          <w:szCs w:val="24"/>
        </w:rPr>
      </w:pPr>
    </w:p>
    <w:p w:rsidR="00B35B37" w:rsidRPr="0091374D" w:rsidRDefault="00B35B37" w:rsidP="00B35B37">
      <w:pPr>
        <w:spacing w:after="0" w:line="360" w:lineRule="auto"/>
        <w:jc w:val="both"/>
        <w:rPr>
          <w:rFonts w:ascii="Times New Roman" w:hAnsi="Times New Roman" w:cs="Times New Roman"/>
          <w:b/>
          <w:sz w:val="24"/>
          <w:szCs w:val="24"/>
        </w:rPr>
      </w:pPr>
      <w:r w:rsidRPr="0091374D">
        <w:rPr>
          <w:rFonts w:ascii="Times New Roman" w:hAnsi="Times New Roman" w:cs="Times New Roman"/>
          <w:b/>
          <w:sz w:val="26"/>
          <w:szCs w:val="24"/>
        </w:rPr>
        <w:lastRenderedPageBreak/>
        <w:t>1.5.2 Sampling &amp; Data Analysis Method</w:t>
      </w:r>
    </w:p>
    <w:p w:rsidR="00B35B37" w:rsidRPr="0091374D" w:rsidRDefault="00B35B37" w:rsidP="00B35B37">
      <w:pPr>
        <w:spacing w:line="360" w:lineRule="auto"/>
        <w:jc w:val="both"/>
        <w:rPr>
          <w:rFonts w:ascii="Times New Roman" w:hAnsi="Times New Roman" w:cs="Times New Roman"/>
          <w:sz w:val="24"/>
          <w:szCs w:val="24"/>
        </w:rPr>
      </w:pPr>
      <w:r w:rsidRPr="0091374D">
        <w:rPr>
          <w:rFonts w:ascii="Times New Roman" w:hAnsi="Times New Roman" w:cs="Times New Roman"/>
          <w:color w:val="000000"/>
          <w:sz w:val="24"/>
          <w:szCs w:val="24"/>
        </w:rPr>
        <w:t xml:space="preserve">Due to cost and time constraints, as well as for the </w:t>
      </w:r>
      <w:proofErr w:type="spellStart"/>
      <w:r w:rsidRPr="0091374D">
        <w:rPr>
          <w:rFonts w:ascii="Times New Roman" w:hAnsi="Times New Roman" w:cs="Times New Roman"/>
          <w:color w:val="000000"/>
          <w:sz w:val="24"/>
          <w:szCs w:val="24"/>
        </w:rPr>
        <w:t>requirementof</w:t>
      </w:r>
      <w:proofErr w:type="spellEnd"/>
      <w:r w:rsidRPr="0091374D">
        <w:rPr>
          <w:rFonts w:ascii="Times New Roman" w:hAnsi="Times New Roman" w:cs="Times New Roman"/>
          <w:color w:val="000000"/>
          <w:sz w:val="24"/>
          <w:szCs w:val="24"/>
        </w:rPr>
        <w:t xml:space="preserve"> feasibility of response rate, convenience sample method was selected and a sample size of 157 educated </w:t>
      </w:r>
      <w:proofErr w:type="spellStart"/>
      <w:r w:rsidRPr="0091374D">
        <w:rPr>
          <w:rFonts w:ascii="Times New Roman" w:hAnsi="Times New Roman" w:cs="Times New Roman"/>
          <w:color w:val="000000"/>
          <w:sz w:val="24"/>
          <w:szCs w:val="24"/>
        </w:rPr>
        <w:t>individualswereselected</w:t>
      </w:r>
      <w:proofErr w:type="spellEnd"/>
      <w:r w:rsidRPr="0091374D">
        <w:rPr>
          <w:rFonts w:ascii="Times New Roman" w:hAnsi="Times New Roman" w:cs="Times New Roman"/>
          <w:color w:val="000000"/>
          <w:sz w:val="24"/>
          <w:szCs w:val="24"/>
        </w:rPr>
        <w:t xml:space="preserve"> from different </w:t>
      </w:r>
      <w:proofErr w:type="spellStart"/>
      <w:r w:rsidRPr="0091374D">
        <w:rPr>
          <w:rFonts w:ascii="Times New Roman" w:hAnsi="Times New Roman" w:cs="Times New Roman"/>
          <w:color w:val="000000"/>
          <w:sz w:val="24"/>
          <w:szCs w:val="24"/>
        </w:rPr>
        <w:t>occupationsof</w:t>
      </w:r>
      <w:proofErr w:type="spellEnd"/>
      <w:r w:rsidRPr="0091374D">
        <w:rPr>
          <w:rFonts w:ascii="Times New Roman" w:hAnsi="Times New Roman" w:cs="Times New Roman"/>
          <w:color w:val="000000"/>
          <w:sz w:val="24"/>
          <w:szCs w:val="24"/>
        </w:rPr>
        <w:t xml:space="preserve"> Sylhet region. A structured </w:t>
      </w:r>
      <w:proofErr w:type="spellStart"/>
      <w:r w:rsidRPr="0091374D">
        <w:rPr>
          <w:rFonts w:ascii="Times New Roman" w:hAnsi="Times New Roman" w:cs="Times New Roman"/>
          <w:color w:val="000000"/>
          <w:sz w:val="24"/>
          <w:szCs w:val="24"/>
        </w:rPr>
        <w:t>questionnairewas</w:t>
      </w:r>
      <w:proofErr w:type="spellEnd"/>
      <w:r w:rsidRPr="0091374D">
        <w:rPr>
          <w:rFonts w:ascii="Times New Roman" w:hAnsi="Times New Roman" w:cs="Times New Roman"/>
          <w:color w:val="000000"/>
          <w:sz w:val="24"/>
          <w:szCs w:val="24"/>
        </w:rPr>
        <w:t xml:space="preserve"> provided to the respondent which was designed in “</w:t>
      </w:r>
      <w:proofErr w:type="spellStart"/>
      <w:r w:rsidRPr="0091374D">
        <w:rPr>
          <w:rFonts w:ascii="Times New Roman" w:hAnsi="Times New Roman" w:cs="Times New Roman"/>
          <w:color w:val="000000"/>
          <w:sz w:val="24"/>
          <w:szCs w:val="24"/>
        </w:rPr>
        <w:t>Likertscale</w:t>
      </w:r>
      <w:proofErr w:type="spellEnd"/>
      <w:r w:rsidRPr="0091374D">
        <w:rPr>
          <w:rFonts w:ascii="Times New Roman" w:hAnsi="Times New Roman" w:cs="Times New Roman"/>
          <w:color w:val="000000"/>
          <w:sz w:val="24"/>
          <w:szCs w:val="24"/>
        </w:rPr>
        <w:t>”.</w:t>
      </w:r>
      <w:r w:rsidRPr="0091374D">
        <w:rPr>
          <w:rFonts w:ascii="Times New Roman" w:hAnsi="Times New Roman" w:cs="Times New Roman"/>
          <w:sz w:val="24"/>
          <w:szCs w:val="24"/>
        </w:rPr>
        <w:t xml:space="preserve"> We gathered detailed data from 157 respondents among them 48 respondents are the users of internet banking. Besides, for </w:t>
      </w:r>
      <w:proofErr w:type="spellStart"/>
      <w:r w:rsidRPr="0091374D">
        <w:rPr>
          <w:rFonts w:ascii="Times New Roman" w:hAnsi="Times New Roman" w:cs="Times New Roman"/>
          <w:sz w:val="24"/>
          <w:szCs w:val="24"/>
        </w:rPr>
        <w:t>analysing</w:t>
      </w:r>
      <w:proofErr w:type="spellEnd"/>
      <w:r w:rsidRPr="0091374D">
        <w:rPr>
          <w:rFonts w:ascii="Times New Roman" w:hAnsi="Times New Roman" w:cs="Times New Roman"/>
          <w:sz w:val="24"/>
          <w:szCs w:val="24"/>
        </w:rPr>
        <w:t xml:space="preserve"> the data, we have used descriptive statistics of SPSS &amp; MS Excel Software.</w:t>
      </w:r>
    </w:p>
    <w:p w:rsidR="00B35B37" w:rsidRPr="0091374D" w:rsidRDefault="00B35B37" w:rsidP="00B35B37">
      <w:pPr>
        <w:jc w:val="both"/>
        <w:rPr>
          <w:rFonts w:ascii="Times New Roman" w:hAnsi="Times New Roman" w:cs="Times New Roman"/>
          <w:b/>
          <w:sz w:val="26"/>
          <w:szCs w:val="24"/>
        </w:rPr>
      </w:pPr>
      <w:r w:rsidRPr="0091374D">
        <w:rPr>
          <w:rFonts w:ascii="Times New Roman" w:hAnsi="Times New Roman" w:cs="Times New Roman"/>
          <w:b/>
          <w:sz w:val="26"/>
          <w:szCs w:val="24"/>
        </w:rPr>
        <w:t>1.6 Data Analysis and Result Discussion</w:t>
      </w:r>
    </w:p>
    <w:p w:rsidR="00B35B37" w:rsidRPr="0091374D" w:rsidRDefault="00B35B37" w:rsidP="00B35B37">
      <w:pPr>
        <w:spacing w:line="360" w:lineRule="auto"/>
        <w:jc w:val="both"/>
        <w:rPr>
          <w:rFonts w:ascii="Times New Roman" w:hAnsi="Times New Roman" w:cs="Times New Roman"/>
          <w:bCs/>
          <w:color w:val="000000"/>
          <w:sz w:val="24"/>
          <w:szCs w:val="24"/>
        </w:rPr>
      </w:pPr>
      <w:r w:rsidRPr="0091374D">
        <w:rPr>
          <w:rFonts w:ascii="Times New Roman" w:hAnsi="Times New Roman" w:cs="Times New Roman"/>
          <w:bCs/>
          <w:color w:val="000000"/>
          <w:sz w:val="24"/>
          <w:szCs w:val="24"/>
        </w:rPr>
        <w:t xml:space="preserve">This paper has been prepared based on the collected </w:t>
      </w:r>
      <w:proofErr w:type="spellStart"/>
      <w:r w:rsidRPr="0091374D">
        <w:rPr>
          <w:rFonts w:ascii="Times New Roman" w:hAnsi="Times New Roman" w:cs="Times New Roman"/>
          <w:bCs/>
          <w:color w:val="000000"/>
          <w:sz w:val="24"/>
          <w:szCs w:val="24"/>
        </w:rPr>
        <w:t>dataregarding</w:t>
      </w:r>
      <w:proofErr w:type="spellEnd"/>
      <w:r w:rsidRPr="0091374D">
        <w:rPr>
          <w:rFonts w:ascii="Times New Roman" w:hAnsi="Times New Roman" w:cs="Times New Roman"/>
          <w:bCs/>
          <w:color w:val="000000"/>
          <w:sz w:val="24"/>
          <w:szCs w:val="24"/>
        </w:rPr>
        <w:t xml:space="preserve"> the role of internet in banking services. Firstly</w:t>
      </w:r>
      <w:proofErr w:type="gramStart"/>
      <w:r w:rsidRPr="0091374D">
        <w:rPr>
          <w:rFonts w:ascii="Times New Roman" w:hAnsi="Times New Roman" w:cs="Times New Roman"/>
          <w:bCs/>
          <w:color w:val="000000"/>
          <w:sz w:val="24"/>
          <w:szCs w:val="24"/>
        </w:rPr>
        <w:t>,aquestionnairewasdesignedtoobtaincustomerfeedbackinrespecttocurrent</w:t>
      </w:r>
      <w:proofErr w:type="gramEnd"/>
      <w:r w:rsidRPr="0091374D">
        <w:rPr>
          <w:rFonts w:ascii="Times New Roman" w:hAnsi="Times New Roman" w:cs="Times New Roman"/>
          <w:bCs/>
          <w:color w:val="000000"/>
          <w:sz w:val="24"/>
          <w:szCs w:val="24"/>
        </w:rPr>
        <w:t xml:space="preserve"> internet banking </w:t>
      </w:r>
      <w:proofErr w:type="spellStart"/>
      <w:r w:rsidRPr="0091374D">
        <w:rPr>
          <w:rFonts w:ascii="Times New Roman" w:hAnsi="Times New Roman" w:cs="Times New Roman"/>
          <w:bCs/>
          <w:color w:val="000000"/>
          <w:sz w:val="24"/>
          <w:szCs w:val="24"/>
        </w:rPr>
        <w:t>systems,servicesandcreation</w:t>
      </w:r>
      <w:proofErr w:type="spellEnd"/>
      <w:r w:rsidRPr="0091374D">
        <w:rPr>
          <w:rFonts w:ascii="Times New Roman" w:hAnsi="Times New Roman" w:cs="Times New Roman"/>
          <w:bCs/>
          <w:color w:val="000000"/>
          <w:sz w:val="24"/>
          <w:szCs w:val="24"/>
        </w:rPr>
        <w:t xml:space="preserve"> </w:t>
      </w:r>
      <w:proofErr w:type="spellStart"/>
      <w:r w:rsidRPr="0091374D">
        <w:rPr>
          <w:rFonts w:ascii="Times New Roman" w:hAnsi="Times New Roman" w:cs="Times New Roman"/>
          <w:bCs/>
          <w:color w:val="000000"/>
          <w:sz w:val="24"/>
          <w:szCs w:val="24"/>
        </w:rPr>
        <w:t>ofvaluesforthecommoncustomers.Itincludes</w:t>
      </w:r>
      <w:proofErr w:type="spellEnd"/>
      <w:r w:rsidRPr="0091374D">
        <w:rPr>
          <w:rFonts w:ascii="Times New Roman" w:hAnsi="Times New Roman" w:cs="Times New Roman"/>
          <w:bCs/>
          <w:color w:val="000000"/>
          <w:sz w:val="24"/>
          <w:szCs w:val="24"/>
        </w:rPr>
        <w:t xml:space="preserve"> 20 questions or variables. </w:t>
      </w:r>
      <w:proofErr w:type="spellStart"/>
      <w:r w:rsidRPr="0091374D">
        <w:rPr>
          <w:rFonts w:ascii="Times New Roman" w:hAnsi="Times New Roman" w:cs="Times New Roman"/>
          <w:bCs/>
          <w:color w:val="000000"/>
          <w:sz w:val="24"/>
          <w:szCs w:val="24"/>
        </w:rPr>
        <w:t>Wehave</w:t>
      </w:r>
      <w:proofErr w:type="spellEnd"/>
      <w:r w:rsidRPr="0091374D">
        <w:rPr>
          <w:rFonts w:ascii="Times New Roman" w:hAnsi="Times New Roman" w:cs="Times New Roman"/>
          <w:bCs/>
          <w:color w:val="000000"/>
          <w:sz w:val="24"/>
          <w:szCs w:val="24"/>
        </w:rPr>
        <w:t xml:space="preserve"> gathered detailed data of sample mainly from individuals who use internet banking to complete their banking transactions. Asa result</w:t>
      </w:r>
      <w:proofErr w:type="gramStart"/>
      <w:r w:rsidRPr="0091374D">
        <w:rPr>
          <w:rFonts w:ascii="Times New Roman" w:hAnsi="Times New Roman" w:cs="Times New Roman"/>
          <w:bCs/>
          <w:color w:val="000000"/>
          <w:sz w:val="24"/>
          <w:szCs w:val="24"/>
        </w:rPr>
        <w:t>,157usefulresponseswerereceivedfordataanalysis.Amongthesample</w:t>
      </w:r>
      <w:proofErr w:type="gramEnd"/>
      <w:r w:rsidRPr="0091374D">
        <w:rPr>
          <w:rFonts w:ascii="Times New Roman" w:hAnsi="Times New Roman" w:cs="Times New Roman"/>
          <w:bCs/>
          <w:color w:val="000000"/>
          <w:sz w:val="24"/>
          <w:szCs w:val="24"/>
        </w:rPr>
        <w:t xml:space="preserve"> of 157 individuals, we have found 48 </w:t>
      </w:r>
      <w:proofErr w:type="spellStart"/>
      <w:r w:rsidRPr="0091374D">
        <w:rPr>
          <w:rFonts w:ascii="Times New Roman" w:hAnsi="Times New Roman" w:cs="Times New Roman"/>
          <w:bCs/>
          <w:color w:val="000000"/>
          <w:sz w:val="24"/>
          <w:szCs w:val="24"/>
        </w:rPr>
        <w:t>individualswhoactually</w:t>
      </w:r>
      <w:proofErr w:type="spellEnd"/>
      <w:r w:rsidRPr="0091374D">
        <w:rPr>
          <w:rFonts w:ascii="Times New Roman" w:hAnsi="Times New Roman" w:cs="Times New Roman"/>
          <w:bCs/>
          <w:color w:val="000000"/>
          <w:sz w:val="24"/>
          <w:szCs w:val="24"/>
        </w:rPr>
        <w:t xml:space="preserve"> </w:t>
      </w:r>
      <w:proofErr w:type="spellStart"/>
      <w:r w:rsidRPr="0091374D">
        <w:rPr>
          <w:rFonts w:ascii="Times New Roman" w:hAnsi="Times New Roman" w:cs="Times New Roman"/>
          <w:bCs/>
          <w:color w:val="000000"/>
          <w:sz w:val="24"/>
          <w:szCs w:val="24"/>
        </w:rPr>
        <w:t>dotheirbankingactivitiesthrough</w:t>
      </w:r>
      <w:proofErr w:type="spellEnd"/>
      <w:r w:rsidRPr="0091374D">
        <w:rPr>
          <w:rFonts w:ascii="Times New Roman" w:hAnsi="Times New Roman" w:cs="Times New Roman"/>
          <w:bCs/>
          <w:color w:val="000000"/>
          <w:sz w:val="24"/>
          <w:szCs w:val="24"/>
        </w:rPr>
        <w:t xml:space="preserve"> internet banking (Table-1).</w:t>
      </w:r>
      <w:proofErr w:type="spellStart"/>
      <w:r w:rsidRPr="0091374D">
        <w:rPr>
          <w:rFonts w:ascii="Times New Roman" w:hAnsi="Times New Roman" w:cs="Times New Roman"/>
          <w:bCs/>
          <w:color w:val="000000"/>
          <w:sz w:val="24"/>
          <w:szCs w:val="24"/>
        </w:rPr>
        <w:t>Ouranalysis</w:t>
      </w:r>
      <w:proofErr w:type="spellEnd"/>
      <w:r w:rsidRPr="0091374D">
        <w:rPr>
          <w:rFonts w:ascii="Times New Roman" w:hAnsi="Times New Roman" w:cs="Times New Roman"/>
          <w:bCs/>
          <w:color w:val="000000"/>
          <w:sz w:val="24"/>
          <w:szCs w:val="24"/>
        </w:rPr>
        <w:t xml:space="preserve"> is mainly basedonthose48individuals who use internet banking.</w:t>
      </w:r>
    </w:p>
    <w:p w:rsidR="00B35B37" w:rsidRPr="0091374D" w:rsidRDefault="00B35B37" w:rsidP="00B35B37">
      <w:pPr>
        <w:pStyle w:val="ListParagraph"/>
        <w:numPr>
          <w:ilvl w:val="2"/>
          <w:numId w:val="4"/>
        </w:numPr>
        <w:autoSpaceDE w:val="0"/>
        <w:autoSpaceDN w:val="0"/>
        <w:adjustRightInd w:val="0"/>
        <w:spacing w:after="0" w:line="276" w:lineRule="auto"/>
        <w:ind w:right="58"/>
        <w:jc w:val="both"/>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Knowledge of Respondents about Internet Banking</w:t>
      </w:r>
    </w:p>
    <w:p w:rsidR="00B35B37" w:rsidRPr="0091374D" w:rsidRDefault="00B35B37" w:rsidP="00B35B37">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Table-01 indicates that among the total sample size of 157 individuals, 48 respondents actually know about Internet Banking and the percentage of their response is 30.57% and the rest 109 respondents don’t know about the Internet </w:t>
      </w:r>
      <w:proofErr w:type="spellStart"/>
      <w:r w:rsidRPr="0091374D">
        <w:rPr>
          <w:rFonts w:ascii="Times New Roman" w:hAnsi="Times New Roman" w:cs="Times New Roman"/>
          <w:sz w:val="24"/>
          <w:szCs w:val="24"/>
        </w:rPr>
        <w:t>Bankingand</w:t>
      </w:r>
      <w:proofErr w:type="spellEnd"/>
      <w:r w:rsidRPr="0091374D">
        <w:rPr>
          <w:rFonts w:ascii="Times New Roman" w:hAnsi="Times New Roman" w:cs="Times New Roman"/>
          <w:sz w:val="24"/>
          <w:szCs w:val="24"/>
        </w:rPr>
        <w:t xml:space="preserve"> their percentage is 69.43%. The data analysis of this study is actually based on these 48 respondents.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856"/>
        <w:gridCol w:w="967"/>
        <w:gridCol w:w="1419"/>
        <w:gridCol w:w="1046"/>
        <w:gridCol w:w="1623"/>
        <w:gridCol w:w="2459"/>
      </w:tblGrid>
      <w:tr w:rsidR="00B35B37" w:rsidRPr="0091374D" w:rsidTr="00B77C05">
        <w:trPr>
          <w:cantSplit/>
          <w:jc w:val="center"/>
        </w:trPr>
        <w:tc>
          <w:tcPr>
            <w:tcW w:w="5000" w:type="pct"/>
            <w:gridSpan w:val="6"/>
            <w:shd w:val="clear" w:color="auto" w:fill="auto"/>
          </w:tcPr>
          <w:p w:rsidR="00B35B37" w:rsidRPr="00B77C05" w:rsidRDefault="00B35B37" w:rsidP="00B77C05">
            <w:pPr>
              <w:autoSpaceDE w:val="0"/>
              <w:autoSpaceDN w:val="0"/>
              <w:adjustRightInd w:val="0"/>
              <w:spacing w:after="0"/>
              <w:ind w:right="58"/>
              <w:jc w:val="center"/>
              <w:rPr>
                <w:rFonts w:ascii="Times New Roman" w:hAnsi="Times New Roman" w:cs="Times New Roman"/>
                <w:b/>
                <w:color w:val="000000"/>
                <w:sz w:val="24"/>
                <w:szCs w:val="24"/>
              </w:rPr>
            </w:pPr>
            <w:r w:rsidRPr="00B77C05">
              <w:rPr>
                <w:rFonts w:ascii="Times New Roman" w:hAnsi="Times New Roman" w:cs="Times New Roman"/>
                <w:b/>
                <w:color w:val="000000"/>
                <w:sz w:val="24"/>
                <w:szCs w:val="24"/>
              </w:rPr>
              <w:t>Table-1: Knowledge about Internet Banking</w:t>
            </w:r>
          </w:p>
          <w:p w:rsidR="00B35B37" w:rsidRPr="0091374D" w:rsidRDefault="00B35B37" w:rsidP="001500F3">
            <w:pPr>
              <w:autoSpaceDE w:val="0"/>
              <w:autoSpaceDN w:val="0"/>
              <w:adjustRightInd w:val="0"/>
              <w:spacing w:after="0"/>
              <w:ind w:right="58"/>
              <w:rPr>
                <w:rFonts w:ascii="Times New Roman" w:hAnsi="Times New Roman" w:cs="Times New Roman"/>
                <w:color w:val="000000"/>
                <w:sz w:val="24"/>
                <w:szCs w:val="24"/>
              </w:rPr>
            </w:pPr>
          </w:p>
        </w:tc>
      </w:tr>
      <w:tr w:rsidR="00B35B37" w:rsidRPr="0091374D" w:rsidTr="00B77C05">
        <w:trPr>
          <w:cantSplit/>
          <w:jc w:val="center"/>
        </w:trPr>
        <w:tc>
          <w:tcPr>
            <w:tcW w:w="1507" w:type="pct"/>
            <w:gridSpan w:val="2"/>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p>
        </w:tc>
        <w:tc>
          <w:tcPr>
            <w:tcW w:w="757"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Frequency</w:t>
            </w:r>
          </w:p>
        </w:tc>
        <w:tc>
          <w:tcPr>
            <w:tcW w:w="558"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w:t>
            </w:r>
          </w:p>
        </w:tc>
        <w:tc>
          <w:tcPr>
            <w:tcW w:w="866"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Valid %</w:t>
            </w:r>
          </w:p>
        </w:tc>
        <w:tc>
          <w:tcPr>
            <w:tcW w:w="1311"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Cumulative %</w:t>
            </w:r>
          </w:p>
        </w:tc>
      </w:tr>
      <w:tr w:rsidR="00B35B37" w:rsidRPr="0091374D" w:rsidTr="00B77C05">
        <w:trPr>
          <w:cantSplit/>
          <w:jc w:val="center"/>
        </w:trPr>
        <w:tc>
          <w:tcPr>
            <w:tcW w:w="991" w:type="pct"/>
            <w:vMerge w:val="restar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Valid</w:t>
            </w:r>
          </w:p>
        </w:tc>
        <w:tc>
          <w:tcPr>
            <w:tcW w:w="51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Yes</w:t>
            </w:r>
          </w:p>
        </w:tc>
        <w:tc>
          <w:tcPr>
            <w:tcW w:w="757"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48</w:t>
            </w:r>
          </w:p>
        </w:tc>
        <w:tc>
          <w:tcPr>
            <w:tcW w:w="55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30.57</w:t>
            </w:r>
          </w:p>
        </w:tc>
        <w:tc>
          <w:tcPr>
            <w:tcW w:w="86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30.57</w:t>
            </w:r>
          </w:p>
        </w:tc>
        <w:tc>
          <w:tcPr>
            <w:tcW w:w="1311"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30.57</w:t>
            </w:r>
          </w:p>
        </w:tc>
      </w:tr>
      <w:tr w:rsidR="00B35B37" w:rsidRPr="0091374D" w:rsidTr="00B77C05">
        <w:trPr>
          <w:cantSplit/>
          <w:jc w:val="center"/>
        </w:trPr>
        <w:tc>
          <w:tcPr>
            <w:tcW w:w="991" w:type="pct"/>
            <w:vMerge/>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p>
        </w:tc>
        <w:tc>
          <w:tcPr>
            <w:tcW w:w="51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No</w:t>
            </w:r>
          </w:p>
        </w:tc>
        <w:tc>
          <w:tcPr>
            <w:tcW w:w="757"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Cs/>
                <w:color w:val="000000"/>
                <w:sz w:val="24"/>
                <w:szCs w:val="24"/>
              </w:rPr>
            </w:pPr>
            <w:r w:rsidRPr="0091374D">
              <w:rPr>
                <w:rFonts w:ascii="Times New Roman" w:hAnsi="Times New Roman" w:cs="Times New Roman"/>
                <w:bCs/>
                <w:color w:val="000000"/>
                <w:sz w:val="24"/>
                <w:szCs w:val="24"/>
              </w:rPr>
              <w:t>109</w:t>
            </w:r>
          </w:p>
        </w:tc>
        <w:tc>
          <w:tcPr>
            <w:tcW w:w="55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Cs/>
                <w:color w:val="000000"/>
                <w:sz w:val="24"/>
                <w:szCs w:val="24"/>
              </w:rPr>
            </w:pPr>
            <w:r w:rsidRPr="0091374D">
              <w:rPr>
                <w:rFonts w:ascii="Times New Roman" w:hAnsi="Times New Roman" w:cs="Times New Roman"/>
                <w:bCs/>
                <w:color w:val="000000"/>
                <w:sz w:val="24"/>
                <w:szCs w:val="24"/>
              </w:rPr>
              <w:t>69.43</w:t>
            </w:r>
          </w:p>
        </w:tc>
        <w:tc>
          <w:tcPr>
            <w:tcW w:w="86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Cs/>
                <w:color w:val="000000"/>
                <w:sz w:val="24"/>
                <w:szCs w:val="24"/>
              </w:rPr>
            </w:pPr>
            <w:r w:rsidRPr="0091374D">
              <w:rPr>
                <w:rFonts w:ascii="Times New Roman" w:hAnsi="Times New Roman" w:cs="Times New Roman"/>
                <w:bCs/>
                <w:color w:val="000000"/>
                <w:sz w:val="24"/>
                <w:szCs w:val="24"/>
              </w:rPr>
              <w:t>69.43</w:t>
            </w:r>
          </w:p>
        </w:tc>
        <w:tc>
          <w:tcPr>
            <w:tcW w:w="1311"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100.0</w:t>
            </w:r>
          </w:p>
        </w:tc>
      </w:tr>
      <w:tr w:rsidR="00B35B37" w:rsidRPr="0091374D" w:rsidTr="00B77C05">
        <w:trPr>
          <w:cantSplit/>
          <w:jc w:val="center"/>
        </w:trPr>
        <w:tc>
          <w:tcPr>
            <w:tcW w:w="1507" w:type="pct"/>
            <w:gridSpan w:val="2"/>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757"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157</w:t>
            </w:r>
          </w:p>
        </w:tc>
        <w:tc>
          <w:tcPr>
            <w:tcW w:w="55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100.0</w:t>
            </w:r>
          </w:p>
        </w:tc>
        <w:tc>
          <w:tcPr>
            <w:tcW w:w="86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
                <w:bCs/>
                <w:color w:val="000000"/>
                <w:sz w:val="24"/>
                <w:szCs w:val="24"/>
              </w:rPr>
            </w:pPr>
            <w:r w:rsidRPr="0091374D">
              <w:rPr>
                <w:rFonts w:ascii="Times New Roman" w:hAnsi="Times New Roman" w:cs="Times New Roman"/>
                <w:b/>
                <w:bCs/>
                <w:color w:val="000000"/>
                <w:sz w:val="24"/>
                <w:szCs w:val="24"/>
              </w:rPr>
              <w:t>100</w:t>
            </w:r>
          </w:p>
        </w:tc>
        <w:tc>
          <w:tcPr>
            <w:tcW w:w="1311"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b/>
                <w:bCs/>
                <w:color w:val="000000"/>
                <w:sz w:val="24"/>
                <w:szCs w:val="24"/>
              </w:rPr>
            </w:pPr>
          </w:p>
        </w:tc>
      </w:tr>
    </w:tbl>
    <w:p w:rsidR="00B35B37" w:rsidRPr="0091374D" w:rsidRDefault="00B35B37" w:rsidP="00B35B37">
      <w:pPr>
        <w:autoSpaceDE w:val="0"/>
        <w:autoSpaceDN w:val="0"/>
        <w:adjustRightInd w:val="0"/>
        <w:spacing w:line="240" w:lineRule="auto"/>
        <w:rPr>
          <w:rFonts w:ascii="Times New Roman" w:hAnsi="Times New Roman" w:cs="Times New Roman"/>
          <w:sz w:val="6"/>
          <w:szCs w:val="24"/>
        </w:rPr>
      </w:pPr>
    </w:p>
    <w:p w:rsidR="00B35B37" w:rsidRPr="0091374D" w:rsidRDefault="00B35B37" w:rsidP="00B35B37">
      <w:pPr>
        <w:autoSpaceDE w:val="0"/>
        <w:autoSpaceDN w:val="0"/>
        <w:adjustRightInd w:val="0"/>
        <w:spacing w:line="240" w:lineRule="auto"/>
        <w:rPr>
          <w:rFonts w:ascii="Times New Roman" w:hAnsi="Times New Roman" w:cs="Times New Roman"/>
          <w:sz w:val="24"/>
          <w:szCs w:val="24"/>
        </w:rPr>
      </w:pPr>
      <w:r w:rsidRPr="0091374D">
        <w:rPr>
          <w:rFonts w:ascii="Times New Roman" w:hAnsi="Times New Roman" w:cs="Times New Roman"/>
          <w:sz w:val="24"/>
          <w:szCs w:val="24"/>
        </w:rPr>
        <w:t>Source: The author’s computation from field survey data.</w:t>
      </w:r>
    </w:p>
    <w:p w:rsidR="00B35B37" w:rsidRPr="0091374D" w:rsidRDefault="00B35B37" w:rsidP="00B35B37">
      <w:pPr>
        <w:autoSpaceDE w:val="0"/>
        <w:autoSpaceDN w:val="0"/>
        <w:adjustRightInd w:val="0"/>
        <w:spacing w:line="240" w:lineRule="auto"/>
        <w:rPr>
          <w:rFonts w:ascii="Times New Roman" w:hAnsi="Times New Roman" w:cs="Times New Roman"/>
          <w:sz w:val="24"/>
          <w:szCs w:val="24"/>
        </w:rPr>
      </w:pPr>
    </w:p>
    <w:p w:rsidR="00B35B37" w:rsidRPr="0091374D" w:rsidRDefault="00B35B37" w:rsidP="00B35B37">
      <w:pPr>
        <w:autoSpaceDE w:val="0"/>
        <w:autoSpaceDN w:val="0"/>
        <w:adjustRightInd w:val="0"/>
        <w:spacing w:line="240" w:lineRule="auto"/>
        <w:rPr>
          <w:rFonts w:ascii="Times New Roman" w:hAnsi="Times New Roman" w:cs="Times New Roman"/>
          <w:sz w:val="24"/>
          <w:szCs w:val="24"/>
        </w:rPr>
      </w:pPr>
    </w:p>
    <w:p w:rsidR="00B35B37" w:rsidRPr="0091374D" w:rsidRDefault="00B35B37" w:rsidP="00B35B37">
      <w:pPr>
        <w:pStyle w:val="ListParagraph"/>
        <w:numPr>
          <w:ilvl w:val="2"/>
          <w:numId w:val="4"/>
        </w:numPr>
        <w:autoSpaceDE w:val="0"/>
        <w:autoSpaceDN w:val="0"/>
        <w:adjustRightInd w:val="0"/>
        <w:spacing w:after="0" w:line="276" w:lineRule="auto"/>
        <w:ind w:right="58"/>
        <w:jc w:val="both"/>
        <w:rPr>
          <w:rFonts w:ascii="Times New Roman" w:hAnsi="Times New Roman" w:cs="Times New Roman"/>
          <w:b/>
          <w:bCs/>
          <w:color w:val="000000"/>
          <w:sz w:val="26"/>
          <w:szCs w:val="24"/>
        </w:rPr>
      </w:pPr>
      <w:r w:rsidRPr="0091374D">
        <w:rPr>
          <w:rFonts w:ascii="Times New Roman" w:hAnsi="Times New Roman" w:cs="Times New Roman"/>
          <w:b/>
          <w:bCs/>
          <w:color w:val="000000"/>
          <w:sz w:val="26"/>
          <w:szCs w:val="24"/>
        </w:rPr>
        <w:lastRenderedPageBreak/>
        <w:t>Using Internet Banking in Personal Transactions</w:t>
      </w:r>
    </w:p>
    <w:p w:rsidR="00B35B37" w:rsidRPr="0091374D" w:rsidRDefault="00B35B37" w:rsidP="00B35B37">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Table-03 in appendix describes that among the total 48 respondents 44 respondents agreed that they use Internet Banking in their personal banking transactions and the percentage of their responses is 91.7%, on the other hand 3 respondents claimed that they don’t use Internet Banking in their personal banking transaction and their percentage is 6.3%. The response of 1 respondent is missing which has a percentage of 2.1%.</w:t>
      </w:r>
    </w:p>
    <w:p w:rsidR="00B35B37" w:rsidRPr="0091374D" w:rsidRDefault="00B35B37" w:rsidP="00B35B37">
      <w:pPr>
        <w:pStyle w:val="ListParagraph"/>
        <w:numPr>
          <w:ilvl w:val="2"/>
          <w:numId w:val="4"/>
        </w:numPr>
        <w:autoSpaceDE w:val="0"/>
        <w:autoSpaceDN w:val="0"/>
        <w:adjustRightInd w:val="0"/>
        <w:spacing w:after="0" w:line="360" w:lineRule="auto"/>
        <w:jc w:val="both"/>
        <w:rPr>
          <w:rFonts w:ascii="Times New Roman" w:hAnsi="Times New Roman" w:cs="Times New Roman"/>
          <w:sz w:val="24"/>
          <w:szCs w:val="24"/>
        </w:rPr>
      </w:pPr>
      <w:r w:rsidRPr="0091374D">
        <w:rPr>
          <w:rFonts w:ascii="Times New Roman" w:hAnsi="Times New Roman" w:cs="Times New Roman"/>
          <w:b/>
          <w:sz w:val="24"/>
          <w:szCs w:val="24"/>
        </w:rPr>
        <w:t>Gender of Real User Respondents</w:t>
      </w:r>
    </w:p>
    <w:p w:rsidR="00B35B37" w:rsidRPr="0091374D" w:rsidRDefault="00B35B37" w:rsidP="00B35B37">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Gender of the respondents also has great impact on popularization of internet banking. Following table indicates that among the total respondents, 10 are female and 38 are male respondents and their percentages are 20.8% and 79.2% respectively (AppendixTable-04).</w:t>
      </w:r>
    </w:p>
    <w:p w:rsidR="00B35B37" w:rsidRPr="0091374D" w:rsidRDefault="00B35B37" w:rsidP="00B35B37">
      <w:pPr>
        <w:pStyle w:val="ListParagraph"/>
        <w:numPr>
          <w:ilvl w:val="2"/>
          <w:numId w:val="4"/>
        </w:numPr>
        <w:autoSpaceDE w:val="0"/>
        <w:autoSpaceDN w:val="0"/>
        <w:adjustRightInd w:val="0"/>
        <w:spacing w:after="0" w:line="240" w:lineRule="auto"/>
        <w:jc w:val="both"/>
        <w:rPr>
          <w:rFonts w:ascii="Times New Roman" w:hAnsi="Times New Roman" w:cs="Times New Roman"/>
          <w:b/>
          <w:sz w:val="24"/>
          <w:szCs w:val="24"/>
        </w:rPr>
      </w:pPr>
      <w:r w:rsidRPr="0091374D">
        <w:rPr>
          <w:rFonts w:ascii="Times New Roman" w:hAnsi="Times New Roman" w:cs="Times New Roman"/>
          <w:b/>
          <w:sz w:val="26"/>
          <w:szCs w:val="24"/>
        </w:rPr>
        <w:t>Profession of Respondents</w:t>
      </w:r>
    </w:p>
    <w:p w:rsidR="00B35B37" w:rsidRPr="0091374D" w:rsidRDefault="00B35B37" w:rsidP="00B35B37">
      <w:pPr>
        <w:pStyle w:val="ListParagraph"/>
        <w:autoSpaceDE w:val="0"/>
        <w:autoSpaceDN w:val="0"/>
        <w:adjustRightInd w:val="0"/>
        <w:spacing w:after="0" w:line="240" w:lineRule="auto"/>
        <w:jc w:val="both"/>
        <w:rPr>
          <w:rFonts w:ascii="Times New Roman" w:hAnsi="Times New Roman" w:cs="Times New Roman"/>
          <w:b/>
          <w:sz w:val="24"/>
          <w:szCs w:val="24"/>
        </w:rPr>
      </w:pPr>
    </w:p>
    <w:p w:rsidR="00B35B37" w:rsidRPr="0091374D" w:rsidRDefault="00B35B37" w:rsidP="00B35B37">
      <w:pPr>
        <w:autoSpaceDE w:val="0"/>
        <w:autoSpaceDN w:val="0"/>
        <w:adjustRightInd w:val="0"/>
        <w:spacing w:line="360" w:lineRule="auto"/>
        <w:jc w:val="both"/>
        <w:rPr>
          <w:rFonts w:ascii="Times New Roman" w:hAnsi="Times New Roman" w:cs="Times New Roman"/>
          <w:b/>
          <w:bCs/>
          <w:i/>
          <w:sz w:val="24"/>
          <w:szCs w:val="24"/>
        </w:rPr>
      </w:pPr>
      <w:r w:rsidRPr="0091374D">
        <w:rPr>
          <w:rFonts w:ascii="Times New Roman" w:hAnsi="Times New Roman" w:cs="Times New Roman"/>
          <w:sz w:val="24"/>
          <w:szCs w:val="24"/>
        </w:rPr>
        <w:t xml:space="preserve">43.8%. </w:t>
      </w:r>
      <w:proofErr w:type="spellStart"/>
      <w:proofErr w:type="gramStart"/>
      <w:r w:rsidRPr="0091374D">
        <w:rPr>
          <w:rFonts w:ascii="Times New Roman" w:hAnsi="Times New Roman" w:cs="Times New Roman"/>
          <w:sz w:val="24"/>
          <w:szCs w:val="24"/>
        </w:rPr>
        <w:t>ofthe</w:t>
      </w:r>
      <w:proofErr w:type="spellEnd"/>
      <w:proofErr w:type="gramEnd"/>
      <w:r w:rsidRPr="0091374D">
        <w:rPr>
          <w:rFonts w:ascii="Times New Roman" w:hAnsi="Times New Roman" w:cs="Times New Roman"/>
          <w:sz w:val="24"/>
          <w:szCs w:val="24"/>
        </w:rPr>
        <w:t xml:space="preserve"> respondents are using internet banking who are engaged in private services. The percentages of the respondents who are bankers, students and teachers are 25%, 16.7%, 10.4% and 4.2% </w:t>
      </w:r>
    </w:p>
    <w:p w:rsidR="00B35B37" w:rsidRPr="0091374D" w:rsidRDefault="00B35B37" w:rsidP="00B35B37">
      <w:pPr>
        <w:pStyle w:val="ListParagraph"/>
        <w:numPr>
          <w:ilvl w:val="2"/>
          <w:numId w:val="4"/>
        </w:numPr>
        <w:autoSpaceDE w:val="0"/>
        <w:autoSpaceDN w:val="0"/>
        <w:adjustRightInd w:val="0"/>
        <w:spacing w:after="200" w:line="240" w:lineRule="auto"/>
        <w:jc w:val="both"/>
        <w:rPr>
          <w:rFonts w:ascii="Times New Roman" w:hAnsi="Times New Roman" w:cs="Times New Roman"/>
          <w:b/>
          <w:bCs/>
          <w:iCs/>
          <w:sz w:val="24"/>
          <w:szCs w:val="24"/>
        </w:rPr>
      </w:pPr>
      <w:r w:rsidRPr="0091374D">
        <w:rPr>
          <w:rFonts w:ascii="Times New Roman" w:hAnsi="Times New Roman" w:cs="Times New Roman"/>
          <w:b/>
          <w:bCs/>
          <w:iCs/>
          <w:sz w:val="24"/>
          <w:szCs w:val="24"/>
        </w:rPr>
        <w:t>Benefits of Internet Banking</w:t>
      </w:r>
    </w:p>
    <w:p w:rsidR="00B35B37" w:rsidRPr="0091374D" w:rsidRDefault="00B35B37" w:rsidP="00B35B37">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Underneath table-2 shows that on average 65.32% of </w:t>
      </w:r>
      <w:proofErr w:type="spellStart"/>
      <w:r w:rsidRPr="0091374D">
        <w:rPr>
          <w:rFonts w:ascii="Times New Roman" w:hAnsi="Times New Roman" w:cs="Times New Roman"/>
          <w:sz w:val="24"/>
          <w:szCs w:val="24"/>
        </w:rPr>
        <w:t>respondents’feel</w:t>
      </w:r>
      <w:proofErr w:type="spellEnd"/>
      <w:r w:rsidRPr="0091374D">
        <w:rPr>
          <w:rFonts w:ascii="Times New Roman" w:hAnsi="Times New Roman" w:cs="Times New Roman"/>
          <w:sz w:val="24"/>
          <w:szCs w:val="24"/>
        </w:rPr>
        <w:t xml:space="preserve"> internet banking is providing satisfactory services in terms of reduction of hassles, availability, </w:t>
      </w:r>
      <w:proofErr w:type="gramStart"/>
      <w:r w:rsidRPr="0091374D">
        <w:rPr>
          <w:rFonts w:ascii="Times New Roman" w:hAnsi="Times New Roman" w:cs="Times New Roman"/>
          <w:sz w:val="24"/>
          <w:szCs w:val="24"/>
        </w:rPr>
        <w:t>low</w:t>
      </w:r>
      <w:proofErr w:type="gramEnd"/>
      <w:r w:rsidRPr="0091374D">
        <w:rPr>
          <w:rFonts w:ascii="Times New Roman" w:hAnsi="Times New Roman" w:cs="Times New Roman"/>
          <w:sz w:val="24"/>
          <w:szCs w:val="24"/>
        </w:rPr>
        <w:t xml:space="preserve"> charge, invention of new services, privacy, and flexibility. On the hand, 15.3% of respondents show negative judgementbut19.38% of respondents show neutral judgement about it also.</w:t>
      </w:r>
    </w:p>
    <w:p w:rsidR="00B35B37" w:rsidRPr="0017162A" w:rsidRDefault="00B35B37" w:rsidP="0017162A">
      <w:pPr>
        <w:autoSpaceDE w:val="0"/>
        <w:autoSpaceDN w:val="0"/>
        <w:adjustRightInd w:val="0"/>
        <w:spacing w:line="240" w:lineRule="auto"/>
        <w:jc w:val="center"/>
        <w:rPr>
          <w:rFonts w:ascii="Times New Roman" w:hAnsi="Times New Roman" w:cs="Times New Roman"/>
          <w:b/>
          <w:sz w:val="24"/>
          <w:szCs w:val="24"/>
        </w:rPr>
      </w:pPr>
      <w:r w:rsidRPr="0017162A">
        <w:rPr>
          <w:rFonts w:ascii="Times New Roman" w:hAnsi="Times New Roman" w:cs="Times New Roman"/>
          <w:b/>
          <w:sz w:val="24"/>
          <w:szCs w:val="24"/>
        </w:rPr>
        <w:t>Table-2</w:t>
      </w:r>
      <w:proofErr w:type="gramStart"/>
      <w:r w:rsidRPr="0017162A">
        <w:rPr>
          <w:rFonts w:ascii="Times New Roman" w:hAnsi="Times New Roman" w:cs="Times New Roman"/>
          <w:b/>
          <w:sz w:val="24"/>
          <w:szCs w:val="24"/>
        </w:rPr>
        <w:t>:Benefits</w:t>
      </w:r>
      <w:proofErr w:type="gramEnd"/>
      <w:r w:rsidRPr="0017162A">
        <w:rPr>
          <w:rFonts w:ascii="Times New Roman" w:hAnsi="Times New Roman" w:cs="Times New Roman"/>
          <w:b/>
          <w:sz w:val="24"/>
          <w:szCs w:val="24"/>
        </w:rPr>
        <w:t xml:space="preserve"> of Internet Banking in different dimension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733"/>
        <w:gridCol w:w="1159"/>
        <w:gridCol w:w="949"/>
        <w:gridCol w:w="1053"/>
        <w:gridCol w:w="1158"/>
        <w:gridCol w:w="1475"/>
        <w:gridCol w:w="843"/>
      </w:tblGrid>
      <w:tr w:rsidR="00B35B37" w:rsidRPr="0091374D" w:rsidTr="0017162A">
        <w:trPr>
          <w:trHeight w:val="953"/>
          <w:tblHeader/>
          <w:jc w:val="center"/>
        </w:trPr>
        <w:tc>
          <w:tcPr>
            <w:tcW w:w="1458" w:type="pct"/>
            <w:shd w:val="clear" w:color="auto" w:fill="auto"/>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Factors</w:t>
            </w:r>
          </w:p>
        </w:tc>
        <w:tc>
          <w:tcPr>
            <w:tcW w:w="618"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S. Agree</w:t>
            </w: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506"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Agree </w:t>
            </w:r>
          </w:p>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w:t>
            </w:r>
          </w:p>
        </w:tc>
        <w:tc>
          <w:tcPr>
            <w:tcW w:w="562"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Neutral</w:t>
            </w:r>
          </w:p>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 ( %)</w:t>
            </w:r>
          </w:p>
        </w:tc>
        <w:tc>
          <w:tcPr>
            <w:tcW w:w="618" w:type="pct"/>
            <w:shd w:val="clear" w:color="auto" w:fill="auto"/>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Disagree </w:t>
            </w: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787" w:type="pct"/>
            <w:shd w:val="clear" w:color="auto" w:fill="auto"/>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S. Disagree (%)</w:t>
            </w:r>
          </w:p>
        </w:tc>
        <w:tc>
          <w:tcPr>
            <w:tcW w:w="450" w:type="pct"/>
            <w:shd w:val="clear" w:color="auto" w:fill="auto"/>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          Freq.</w:t>
            </w:r>
          </w:p>
        </w:tc>
      </w:tr>
      <w:tr w:rsidR="00B35B37" w:rsidRPr="0091374D" w:rsidTr="0017162A">
        <w:trPr>
          <w:cantSplit/>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Reduces hassles</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37.5%</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50%</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8.3%</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4.2%</w:t>
            </w:r>
          </w:p>
        </w:tc>
        <w:tc>
          <w:tcPr>
            <w:tcW w:w="787"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450"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48</w:t>
            </w:r>
          </w:p>
        </w:tc>
      </w:tr>
      <w:tr w:rsidR="00B35B37" w:rsidRPr="0091374D" w:rsidTr="0017162A">
        <w:trPr>
          <w:cantSplit/>
          <w:trHeight w:val="822"/>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Availability to different levels of people</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10.4%</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27.1%</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16.7%</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41.7%</w:t>
            </w:r>
          </w:p>
        </w:tc>
        <w:tc>
          <w:tcPr>
            <w:tcW w:w="787" w:type="pct"/>
            <w:shd w:val="clear" w:color="auto" w:fill="auto"/>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        4.2%</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r w:rsidR="00B35B37" w:rsidRPr="0091374D" w:rsidTr="0017162A">
        <w:trPr>
          <w:cantSplit/>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Charges lower fees</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37.5%</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37.5%</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14.6%</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10.4%</w:t>
            </w:r>
          </w:p>
        </w:tc>
        <w:tc>
          <w:tcPr>
            <w:tcW w:w="787"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r w:rsidR="00B35B37" w:rsidRPr="0091374D" w:rsidTr="0017162A">
        <w:trPr>
          <w:cantSplit/>
          <w:trHeight w:val="482"/>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Invention of New Digital services</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39.6%</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54.2%</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4.2%</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2.1%</w:t>
            </w:r>
          </w:p>
        </w:tc>
        <w:tc>
          <w:tcPr>
            <w:tcW w:w="787"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r w:rsidR="00B35B37" w:rsidRPr="0091374D" w:rsidTr="0017162A">
        <w:trPr>
          <w:cantSplit/>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Complexity</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8.3%</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29.2%</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22.9%</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35.4%</w:t>
            </w:r>
          </w:p>
        </w:tc>
        <w:tc>
          <w:tcPr>
            <w:tcW w:w="787"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r w:rsidR="00B35B37" w:rsidRPr="0091374D" w:rsidTr="0017162A">
        <w:trPr>
          <w:cantSplit/>
          <w:trHeight w:val="602"/>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lastRenderedPageBreak/>
              <w:t>Secured than traditional Banking</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18.8%</w:t>
            </w:r>
          </w:p>
        </w:tc>
        <w:tc>
          <w:tcPr>
            <w:tcW w:w="506" w:type="pct"/>
            <w:shd w:val="clear" w:color="auto" w:fill="auto"/>
            <w:vAlign w:val="center"/>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39.6%</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20.8%</w:t>
            </w:r>
          </w:p>
        </w:tc>
        <w:tc>
          <w:tcPr>
            <w:tcW w:w="618" w:type="pct"/>
            <w:shd w:val="clear" w:color="auto" w:fill="auto"/>
            <w:vAlign w:val="center"/>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16.7%</w:t>
            </w:r>
          </w:p>
        </w:tc>
        <w:tc>
          <w:tcPr>
            <w:tcW w:w="787" w:type="pct"/>
            <w:shd w:val="clear" w:color="auto" w:fill="auto"/>
          </w:tcPr>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p>
          <w:p w:rsidR="00B35B37" w:rsidRPr="0091374D" w:rsidRDefault="00B35B37" w:rsidP="001500F3">
            <w:pPr>
              <w:autoSpaceDE w:val="0"/>
              <w:autoSpaceDN w:val="0"/>
              <w:adjustRightInd w:val="0"/>
              <w:spacing w:after="0"/>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2.1%</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r w:rsidR="00B35B37" w:rsidRPr="0091374D" w:rsidTr="0017162A">
        <w:trPr>
          <w:cantSplit/>
          <w:trHeight w:val="653"/>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Services at any place &amp; time</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 37.5%</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56.5%</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2.1%</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2.1%</w:t>
            </w:r>
          </w:p>
        </w:tc>
        <w:tc>
          <w:tcPr>
            <w:tcW w:w="787" w:type="pct"/>
            <w:shd w:val="clear" w:color="auto" w:fill="auto"/>
          </w:tcPr>
          <w:p w:rsidR="00B35B37" w:rsidRPr="0091374D" w:rsidRDefault="00B35B37" w:rsidP="001500F3">
            <w:pPr>
              <w:autoSpaceDE w:val="0"/>
              <w:autoSpaceDN w:val="0"/>
              <w:adjustRightInd w:val="0"/>
              <w:spacing w:after="0"/>
              <w:ind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 xml:space="preserve">        _</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r w:rsidR="00B35B37" w:rsidRPr="0091374D" w:rsidTr="0017162A">
        <w:trPr>
          <w:cantSplit/>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High privacy</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29.2%</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47.9%</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14.6%</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6.3%</w:t>
            </w:r>
          </w:p>
        </w:tc>
        <w:tc>
          <w:tcPr>
            <w:tcW w:w="787"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r w:rsidR="00B35B37" w:rsidRPr="0091374D" w:rsidTr="0017162A">
        <w:trPr>
          <w:cantSplit/>
          <w:jc w:val="center"/>
        </w:trPr>
        <w:tc>
          <w:tcPr>
            <w:tcW w:w="1458" w:type="pct"/>
            <w:shd w:val="clear" w:color="auto" w:fill="auto"/>
            <w:vAlign w:val="center"/>
          </w:tcPr>
          <w:p w:rsidR="00B35B37" w:rsidRPr="0091374D" w:rsidRDefault="00B35B37" w:rsidP="001500F3">
            <w:pPr>
              <w:autoSpaceDE w:val="0"/>
              <w:autoSpaceDN w:val="0"/>
              <w:adjustRightInd w:val="0"/>
              <w:spacing w:after="0"/>
              <w:ind w:left="60" w:right="60"/>
              <w:rPr>
                <w:rFonts w:ascii="Times New Roman" w:hAnsi="Times New Roman" w:cs="Times New Roman"/>
                <w:color w:val="000000"/>
                <w:sz w:val="24"/>
                <w:szCs w:val="24"/>
              </w:rPr>
            </w:pPr>
            <w:r w:rsidRPr="0091374D">
              <w:rPr>
                <w:rFonts w:ascii="Times New Roman" w:hAnsi="Times New Roman" w:cs="Times New Roman"/>
                <w:color w:val="000000"/>
                <w:sz w:val="24"/>
                <w:szCs w:val="24"/>
              </w:rPr>
              <w:t>Flexibility</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22.9%</w:t>
            </w:r>
          </w:p>
        </w:tc>
        <w:tc>
          <w:tcPr>
            <w:tcW w:w="506"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41.7%</w:t>
            </w:r>
          </w:p>
        </w:tc>
        <w:tc>
          <w:tcPr>
            <w:tcW w:w="562"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20.8%</w:t>
            </w:r>
          </w:p>
        </w:tc>
        <w:tc>
          <w:tcPr>
            <w:tcW w:w="618" w:type="pct"/>
            <w:shd w:val="clear" w:color="auto" w:fill="auto"/>
            <w:vAlign w:val="center"/>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12.5%</w:t>
            </w:r>
          </w:p>
        </w:tc>
        <w:tc>
          <w:tcPr>
            <w:tcW w:w="787" w:type="pct"/>
            <w:shd w:val="clear" w:color="auto" w:fill="auto"/>
          </w:tcPr>
          <w:p w:rsidR="00B35B37" w:rsidRPr="0091374D" w:rsidRDefault="00B35B37" w:rsidP="001500F3">
            <w:pPr>
              <w:autoSpaceDE w:val="0"/>
              <w:autoSpaceDN w:val="0"/>
              <w:adjustRightInd w:val="0"/>
              <w:spacing w:after="0"/>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w:t>
            </w:r>
          </w:p>
        </w:tc>
        <w:tc>
          <w:tcPr>
            <w:tcW w:w="450" w:type="pct"/>
            <w:shd w:val="clear" w:color="auto" w:fill="auto"/>
          </w:tcPr>
          <w:p w:rsidR="00B35B37" w:rsidRPr="0091374D" w:rsidRDefault="00B35B37" w:rsidP="001500F3">
            <w:pPr>
              <w:spacing w:after="0"/>
              <w:jc w:val="center"/>
              <w:rPr>
                <w:rFonts w:ascii="Times New Roman" w:hAnsi="Times New Roman" w:cs="Times New Roman"/>
                <w:sz w:val="24"/>
                <w:szCs w:val="24"/>
              </w:rPr>
            </w:pPr>
            <w:r w:rsidRPr="0091374D">
              <w:rPr>
                <w:rFonts w:ascii="Times New Roman" w:hAnsi="Times New Roman" w:cs="Times New Roman"/>
                <w:color w:val="000000"/>
                <w:sz w:val="24"/>
                <w:szCs w:val="24"/>
              </w:rPr>
              <w:t>48</w:t>
            </w:r>
          </w:p>
        </w:tc>
      </w:tr>
    </w:tbl>
    <w:p w:rsidR="00B35B37" w:rsidRPr="0091374D" w:rsidRDefault="00B35B37" w:rsidP="00B35B37">
      <w:pPr>
        <w:autoSpaceDE w:val="0"/>
        <w:autoSpaceDN w:val="0"/>
        <w:adjustRightInd w:val="0"/>
        <w:spacing w:line="240" w:lineRule="auto"/>
        <w:rPr>
          <w:rFonts w:ascii="Times New Roman" w:hAnsi="Times New Roman" w:cs="Times New Roman"/>
          <w:sz w:val="24"/>
          <w:szCs w:val="24"/>
        </w:rPr>
      </w:pPr>
      <w:r w:rsidRPr="0091374D">
        <w:rPr>
          <w:rFonts w:ascii="Times New Roman" w:hAnsi="Times New Roman" w:cs="Times New Roman"/>
          <w:sz w:val="24"/>
          <w:szCs w:val="24"/>
        </w:rPr>
        <w:t>Source: The author’s computation from field survey data.</w:t>
      </w:r>
    </w:p>
    <w:p w:rsidR="00B35B37" w:rsidRPr="0091374D" w:rsidRDefault="00B35B37" w:rsidP="00B35B37">
      <w:pPr>
        <w:pStyle w:val="ListParagraph"/>
        <w:numPr>
          <w:ilvl w:val="2"/>
          <w:numId w:val="4"/>
        </w:numPr>
        <w:autoSpaceDE w:val="0"/>
        <w:autoSpaceDN w:val="0"/>
        <w:adjustRightInd w:val="0"/>
        <w:spacing w:after="200" w:line="276" w:lineRule="auto"/>
        <w:ind w:right="60"/>
        <w:jc w:val="both"/>
        <w:rPr>
          <w:rFonts w:ascii="Times New Roman" w:hAnsi="Times New Roman" w:cs="Times New Roman"/>
          <w:b/>
          <w:bCs/>
          <w:iCs/>
          <w:sz w:val="24"/>
          <w:szCs w:val="24"/>
        </w:rPr>
      </w:pPr>
      <w:r w:rsidRPr="0091374D">
        <w:rPr>
          <w:rFonts w:ascii="Times New Roman" w:hAnsi="Times New Roman" w:cs="Times New Roman"/>
          <w:b/>
          <w:bCs/>
          <w:iCs/>
          <w:sz w:val="24"/>
          <w:szCs w:val="24"/>
        </w:rPr>
        <w:t>Reasons of Using Internet Banking:</w:t>
      </w:r>
    </w:p>
    <w:p w:rsidR="00B35B37" w:rsidRPr="0091374D" w:rsidRDefault="00B35B37" w:rsidP="00B35B37">
      <w:pPr>
        <w:autoSpaceDE w:val="0"/>
        <w:autoSpaceDN w:val="0"/>
        <w:adjustRightInd w:val="0"/>
        <w:spacing w:line="360" w:lineRule="auto"/>
        <w:ind w:right="60"/>
        <w:jc w:val="both"/>
        <w:rPr>
          <w:rFonts w:ascii="Times New Roman" w:hAnsi="Times New Roman" w:cs="Times New Roman"/>
          <w:sz w:val="24"/>
          <w:szCs w:val="24"/>
        </w:rPr>
      </w:pPr>
      <w:r w:rsidRPr="0091374D">
        <w:rPr>
          <w:rFonts w:ascii="Times New Roman" w:hAnsi="Times New Roman" w:cs="Times New Roman"/>
          <w:sz w:val="24"/>
          <w:szCs w:val="24"/>
        </w:rPr>
        <w:t xml:space="preserve">Different people </w:t>
      </w:r>
      <w:proofErr w:type="spellStart"/>
      <w:r w:rsidRPr="0091374D">
        <w:rPr>
          <w:rFonts w:ascii="Times New Roman" w:hAnsi="Times New Roman" w:cs="Times New Roman"/>
          <w:sz w:val="24"/>
          <w:szCs w:val="24"/>
        </w:rPr>
        <w:t>useInternet</w:t>
      </w:r>
      <w:proofErr w:type="spellEnd"/>
      <w:r w:rsidRPr="0091374D">
        <w:rPr>
          <w:rFonts w:ascii="Times New Roman" w:hAnsi="Times New Roman" w:cs="Times New Roman"/>
          <w:sz w:val="24"/>
          <w:szCs w:val="24"/>
        </w:rPr>
        <w:t xml:space="preserve"> </w:t>
      </w:r>
      <w:proofErr w:type="gramStart"/>
      <w:r w:rsidRPr="0091374D">
        <w:rPr>
          <w:rFonts w:ascii="Times New Roman" w:hAnsi="Times New Roman" w:cs="Times New Roman"/>
          <w:sz w:val="24"/>
          <w:szCs w:val="24"/>
        </w:rPr>
        <w:t>Banking</w:t>
      </w:r>
      <w:proofErr w:type="gramEnd"/>
      <w:r w:rsidRPr="0091374D">
        <w:rPr>
          <w:rFonts w:ascii="Times New Roman" w:hAnsi="Times New Roman" w:cs="Times New Roman"/>
          <w:sz w:val="24"/>
          <w:szCs w:val="24"/>
        </w:rPr>
        <w:t xml:space="preserve"> for different reasons. </w:t>
      </w:r>
      <w:proofErr w:type="gramStart"/>
      <w:r w:rsidRPr="0091374D">
        <w:rPr>
          <w:rFonts w:ascii="Times New Roman" w:hAnsi="Times New Roman" w:cs="Times New Roman"/>
          <w:sz w:val="24"/>
          <w:szCs w:val="24"/>
        </w:rPr>
        <w:t>The table –06shows the reasons of using Internet Banking.</w:t>
      </w:r>
      <w:proofErr w:type="gramEnd"/>
      <w:r w:rsidRPr="0091374D">
        <w:rPr>
          <w:rFonts w:ascii="Times New Roman" w:hAnsi="Times New Roman" w:cs="Times New Roman"/>
          <w:sz w:val="24"/>
          <w:szCs w:val="24"/>
        </w:rPr>
        <w:t xml:space="preserve"> Among the total 48 respondents 12 individuals use Internet Banking because it is easy to use and it is 25% of the total percentage. 10 respondents use it as Internet Banking saves time and it is 20.8% of the total percentage. 13 respondents use I-Banking as it is 24 hours available and the percentage is 27.1%. Because of low cost and secured transaction 6 respondents each use Internet Banking and the percentage is 12.5% for each (Table-05).</w:t>
      </w:r>
    </w:p>
    <w:p w:rsidR="00B35B37" w:rsidRPr="0091374D" w:rsidRDefault="00B35B37" w:rsidP="00B35B37">
      <w:pPr>
        <w:pStyle w:val="ListParagraph"/>
        <w:numPr>
          <w:ilvl w:val="1"/>
          <w:numId w:val="4"/>
        </w:numPr>
        <w:spacing w:after="200" w:line="276" w:lineRule="auto"/>
        <w:jc w:val="both"/>
        <w:rPr>
          <w:rFonts w:ascii="Times New Roman" w:hAnsi="Times New Roman" w:cs="Times New Roman"/>
          <w:b/>
          <w:sz w:val="24"/>
          <w:szCs w:val="24"/>
        </w:rPr>
      </w:pPr>
      <w:r w:rsidRPr="0091374D">
        <w:rPr>
          <w:rFonts w:ascii="Times New Roman" w:hAnsi="Times New Roman" w:cs="Times New Roman"/>
          <w:b/>
          <w:sz w:val="24"/>
          <w:szCs w:val="24"/>
        </w:rPr>
        <w:t>Findings and Recommendations</w:t>
      </w:r>
    </w:p>
    <w:p w:rsidR="00B35B37" w:rsidRPr="0091374D" w:rsidRDefault="00B35B37" w:rsidP="00B35B37">
      <w:pPr>
        <w:pStyle w:val="ListParagraph"/>
        <w:numPr>
          <w:ilvl w:val="2"/>
          <w:numId w:val="4"/>
        </w:numPr>
        <w:spacing w:after="0" w:line="360" w:lineRule="auto"/>
        <w:jc w:val="both"/>
        <w:rPr>
          <w:rFonts w:ascii="Times New Roman" w:hAnsi="Times New Roman" w:cs="Times New Roman"/>
          <w:b/>
          <w:iCs/>
          <w:sz w:val="24"/>
          <w:szCs w:val="24"/>
        </w:rPr>
      </w:pPr>
      <w:r w:rsidRPr="0091374D">
        <w:rPr>
          <w:rFonts w:ascii="Times New Roman" w:hAnsi="Times New Roman" w:cs="Times New Roman"/>
          <w:b/>
          <w:iCs/>
          <w:sz w:val="24"/>
          <w:szCs w:val="24"/>
        </w:rPr>
        <w:t xml:space="preserve">Findings: </w:t>
      </w:r>
    </w:p>
    <w:p w:rsidR="00B35B37" w:rsidRPr="0091374D" w:rsidRDefault="00B35B37" w:rsidP="00B35B37">
      <w:pPr>
        <w:pStyle w:val="ListParagraph"/>
        <w:numPr>
          <w:ilvl w:val="0"/>
          <w:numId w:val="2"/>
        </w:numPr>
        <w:spacing w:after="0" w:line="360" w:lineRule="auto"/>
        <w:ind w:left="450" w:hanging="270"/>
        <w:jc w:val="both"/>
        <w:rPr>
          <w:rFonts w:ascii="Times New Roman" w:hAnsi="Times New Roman" w:cs="Times New Roman"/>
          <w:sz w:val="24"/>
          <w:szCs w:val="24"/>
        </w:rPr>
      </w:pPr>
      <w:r w:rsidRPr="0091374D">
        <w:rPr>
          <w:rFonts w:ascii="Times New Roman" w:hAnsi="Times New Roman" w:cs="Times New Roman"/>
          <w:sz w:val="24"/>
          <w:szCs w:val="24"/>
        </w:rPr>
        <w:t>Though technological progress has been made in the banking sector but most of the people of Bangladesh are not aware of the latest internet banking system (Appendix Table-01) which can bring about more values to the banking customers.</w:t>
      </w:r>
    </w:p>
    <w:p w:rsidR="00B35B37" w:rsidRPr="0091374D" w:rsidRDefault="00B35B37" w:rsidP="00B35B37">
      <w:pPr>
        <w:pStyle w:val="ListParagraph"/>
        <w:numPr>
          <w:ilvl w:val="0"/>
          <w:numId w:val="2"/>
        </w:numPr>
        <w:spacing w:after="0" w:line="360" w:lineRule="auto"/>
        <w:ind w:left="450" w:hanging="270"/>
        <w:jc w:val="both"/>
        <w:rPr>
          <w:rFonts w:ascii="Times New Roman" w:hAnsi="Times New Roman" w:cs="Times New Roman"/>
          <w:sz w:val="24"/>
          <w:szCs w:val="24"/>
        </w:rPr>
      </w:pPr>
      <w:r w:rsidRPr="0091374D">
        <w:rPr>
          <w:rFonts w:ascii="Times New Roman" w:hAnsi="Times New Roman" w:cs="Times New Roman"/>
          <w:sz w:val="24"/>
          <w:szCs w:val="24"/>
        </w:rPr>
        <w:t>Lacks of knowledge about Internet Banking most of the common people are still now using the traditional banking system in their personal banking transaction (AppendixTable-01 &amp; Table-03). As a result they are not getting the best of Internet Banking which would create a lot of values for them.</w:t>
      </w:r>
    </w:p>
    <w:p w:rsidR="00B35B37" w:rsidRPr="0091374D" w:rsidRDefault="00B35B37" w:rsidP="00B35B37">
      <w:pPr>
        <w:pStyle w:val="ListParagraph"/>
        <w:numPr>
          <w:ilvl w:val="0"/>
          <w:numId w:val="2"/>
        </w:numPr>
        <w:spacing w:after="0" w:line="360" w:lineRule="auto"/>
        <w:ind w:left="450" w:hanging="270"/>
        <w:jc w:val="both"/>
        <w:rPr>
          <w:rFonts w:ascii="Times New Roman" w:hAnsi="Times New Roman" w:cs="Times New Roman"/>
          <w:sz w:val="24"/>
          <w:szCs w:val="24"/>
        </w:rPr>
      </w:pPr>
      <w:r w:rsidRPr="0091374D">
        <w:rPr>
          <w:rFonts w:ascii="Times New Roman" w:hAnsi="Times New Roman" w:cs="Times New Roman"/>
          <w:sz w:val="24"/>
          <w:szCs w:val="24"/>
        </w:rPr>
        <w:t xml:space="preserve">People are not adapting to the modern internet banking system because they think it is a complex banking system and its charges are high as it requires internet connection and PC or Smart Phones and they also think that it is less secure than traditional banking (Table-02, Table-03 and Table-07). </w:t>
      </w:r>
    </w:p>
    <w:p w:rsidR="00B35B37" w:rsidRPr="0091374D" w:rsidRDefault="00B35B37" w:rsidP="00B35B37">
      <w:pPr>
        <w:pStyle w:val="ListParagraph"/>
        <w:numPr>
          <w:ilvl w:val="0"/>
          <w:numId w:val="2"/>
        </w:numPr>
        <w:spacing w:after="0" w:line="360" w:lineRule="auto"/>
        <w:ind w:left="450" w:hanging="270"/>
        <w:jc w:val="both"/>
        <w:rPr>
          <w:rFonts w:ascii="Times New Roman" w:hAnsi="Times New Roman" w:cs="Times New Roman"/>
          <w:sz w:val="24"/>
          <w:szCs w:val="24"/>
        </w:rPr>
      </w:pPr>
      <w:r w:rsidRPr="0091374D">
        <w:rPr>
          <w:rFonts w:ascii="Times New Roman" w:hAnsi="Times New Roman" w:cs="Times New Roman"/>
          <w:sz w:val="24"/>
          <w:szCs w:val="24"/>
        </w:rPr>
        <w:t>Because of security risks people are not using Internet Banking. They hold a misconception about I-Banking that their financial records may be exposed to any third persons (AppendixTable-02).</w:t>
      </w:r>
    </w:p>
    <w:p w:rsidR="00B35B37" w:rsidRPr="0091374D" w:rsidRDefault="00B35B37" w:rsidP="00B35B37">
      <w:pPr>
        <w:pStyle w:val="ListParagraph"/>
        <w:numPr>
          <w:ilvl w:val="0"/>
          <w:numId w:val="2"/>
        </w:numPr>
        <w:spacing w:after="0" w:line="360" w:lineRule="auto"/>
        <w:ind w:left="450" w:hanging="270"/>
        <w:jc w:val="both"/>
        <w:rPr>
          <w:rFonts w:ascii="Times New Roman" w:hAnsi="Times New Roman" w:cs="Times New Roman"/>
          <w:sz w:val="24"/>
          <w:szCs w:val="24"/>
        </w:rPr>
      </w:pPr>
      <w:r w:rsidRPr="0091374D">
        <w:rPr>
          <w:rFonts w:ascii="Times New Roman" w:hAnsi="Times New Roman" w:cs="Times New Roman"/>
          <w:sz w:val="24"/>
          <w:szCs w:val="24"/>
        </w:rPr>
        <w:lastRenderedPageBreak/>
        <w:t>Though a few percentages of people are using Internet Banking but they are using it widely. Most of them use it to pay bills, borrowing loans, transfer funds and inquiry balance without leaving their home (AppendixTable-05 &amp; Table-02).</w:t>
      </w:r>
    </w:p>
    <w:p w:rsidR="00B35B37" w:rsidRPr="0091374D" w:rsidRDefault="00B35B37" w:rsidP="00B35B37">
      <w:pPr>
        <w:pStyle w:val="ListParagraph"/>
        <w:numPr>
          <w:ilvl w:val="0"/>
          <w:numId w:val="2"/>
        </w:numPr>
        <w:spacing w:after="0" w:line="360" w:lineRule="auto"/>
        <w:ind w:left="450" w:hanging="270"/>
        <w:jc w:val="both"/>
        <w:rPr>
          <w:rFonts w:ascii="Times New Roman" w:hAnsi="Times New Roman" w:cs="Times New Roman"/>
          <w:sz w:val="24"/>
          <w:szCs w:val="24"/>
        </w:rPr>
      </w:pPr>
      <w:r w:rsidRPr="0091374D">
        <w:rPr>
          <w:rFonts w:ascii="Times New Roman" w:hAnsi="Times New Roman" w:cs="Times New Roman"/>
          <w:sz w:val="24"/>
          <w:szCs w:val="24"/>
        </w:rPr>
        <w:t>People from a wide variety of age and professions are now using I-Banking because it saves their precious time and effort (Appendix Chart-01 &amp;Table-05).</w:t>
      </w:r>
    </w:p>
    <w:p w:rsidR="00B35B37" w:rsidRPr="0091374D" w:rsidRDefault="00B35B37" w:rsidP="00B35B37">
      <w:pPr>
        <w:pStyle w:val="ListParagraph"/>
        <w:spacing w:after="0" w:line="360" w:lineRule="auto"/>
        <w:ind w:left="450"/>
        <w:rPr>
          <w:rFonts w:ascii="Times New Roman" w:hAnsi="Times New Roman" w:cs="Times New Roman"/>
          <w:sz w:val="24"/>
          <w:szCs w:val="24"/>
        </w:rPr>
      </w:pPr>
    </w:p>
    <w:p w:rsidR="00B35B37" w:rsidRPr="0091374D" w:rsidRDefault="00B35B37" w:rsidP="00B35B37">
      <w:pPr>
        <w:pStyle w:val="ListParagraph"/>
        <w:spacing w:after="0" w:line="360" w:lineRule="auto"/>
        <w:ind w:left="450"/>
        <w:rPr>
          <w:rFonts w:ascii="Times New Roman" w:hAnsi="Times New Roman" w:cs="Times New Roman"/>
          <w:sz w:val="24"/>
          <w:szCs w:val="24"/>
        </w:rPr>
      </w:pPr>
    </w:p>
    <w:p w:rsidR="00B35B37" w:rsidRPr="0091374D" w:rsidRDefault="00B35B37" w:rsidP="00B35B37">
      <w:pPr>
        <w:pStyle w:val="ListParagraph"/>
        <w:numPr>
          <w:ilvl w:val="2"/>
          <w:numId w:val="5"/>
        </w:numPr>
        <w:spacing w:after="0" w:line="360" w:lineRule="auto"/>
        <w:jc w:val="both"/>
        <w:rPr>
          <w:rFonts w:ascii="Times New Roman" w:hAnsi="Times New Roman" w:cs="Times New Roman"/>
          <w:b/>
          <w:iCs/>
          <w:sz w:val="24"/>
          <w:szCs w:val="24"/>
        </w:rPr>
      </w:pPr>
      <w:r w:rsidRPr="0091374D">
        <w:rPr>
          <w:rFonts w:ascii="Times New Roman" w:hAnsi="Times New Roman" w:cs="Times New Roman"/>
          <w:b/>
          <w:iCs/>
          <w:sz w:val="24"/>
          <w:szCs w:val="24"/>
        </w:rPr>
        <w:t>Recommendations:</w:t>
      </w:r>
    </w:p>
    <w:p w:rsidR="00B35B37" w:rsidRPr="0091374D" w:rsidRDefault="00B35B37" w:rsidP="00B35B37">
      <w:pPr>
        <w:pStyle w:val="ListParagraph"/>
        <w:numPr>
          <w:ilvl w:val="0"/>
          <w:numId w:val="3"/>
        </w:numPr>
        <w:spacing w:after="0" w:line="360" w:lineRule="auto"/>
        <w:ind w:left="547"/>
        <w:jc w:val="both"/>
        <w:rPr>
          <w:rFonts w:ascii="Times New Roman" w:hAnsi="Times New Roman" w:cs="Times New Roman"/>
          <w:sz w:val="24"/>
          <w:szCs w:val="24"/>
        </w:rPr>
      </w:pPr>
      <w:r w:rsidRPr="0091374D">
        <w:rPr>
          <w:rFonts w:ascii="Times New Roman" w:hAnsi="Times New Roman" w:cs="Times New Roman"/>
          <w:sz w:val="24"/>
          <w:szCs w:val="24"/>
        </w:rPr>
        <w:t>In our country Internet Banking is not promoted properly to the clients by the banks. So, Internet Banking needs to get more promotion to reach its clients.</w:t>
      </w:r>
    </w:p>
    <w:p w:rsidR="00B35B37" w:rsidRPr="0091374D" w:rsidRDefault="00B35B37" w:rsidP="00B35B37">
      <w:pPr>
        <w:pStyle w:val="ListParagraph"/>
        <w:numPr>
          <w:ilvl w:val="0"/>
          <w:numId w:val="3"/>
        </w:numPr>
        <w:spacing w:after="0" w:line="360" w:lineRule="auto"/>
        <w:ind w:left="547"/>
        <w:jc w:val="both"/>
        <w:rPr>
          <w:rFonts w:ascii="Times New Roman" w:hAnsi="Times New Roman" w:cs="Times New Roman"/>
          <w:sz w:val="24"/>
          <w:szCs w:val="24"/>
        </w:rPr>
      </w:pPr>
      <w:r w:rsidRPr="0091374D">
        <w:rPr>
          <w:rFonts w:ascii="Times New Roman" w:hAnsi="Times New Roman" w:cs="Times New Roman"/>
          <w:sz w:val="24"/>
          <w:szCs w:val="24"/>
        </w:rPr>
        <w:t>Proper steps should be taken to make internet banking service more efficient and client friendly.</w:t>
      </w:r>
    </w:p>
    <w:p w:rsidR="00B35B37" w:rsidRPr="0091374D" w:rsidRDefault="00B35B37" w:rsidP="00B35B37">
      <w:pPr>
        <w:pStyle w:val="ListParagraph"/>
        <w:numPr>
          <w:ilvl w:val="0"/>
          <w:numId w:val="3"/>
        </w:numPr>
        <w:spacing w:after="0" w:line="360" w:lineRule="auto"/>
        <w:ind w:left="547"/>
        <w:jc w:val="both"/>
        <w:rPr>
          <w:rFonts w:ascii="Times New Roman" w:hAnsi="Times New Roman" w:cs="Times New Roman"/>
          <w:sz w:val="24"/>
          <w:szCs w:val="24"/>
        </w:rPr>
      </w:pPr>
      <w:r w:rsidRPr="0091374D">
        <w:rPr>
          <w:rFonts w:ascii="Times New Roman" w:hAnsi="Times New Roman" w:cs="Times New Roman"/>
          <w:sz w:val="24"/>
          <w:szCs w:val="24"/>
        </w:rPr>
        <w:t>The investment in extremist program can be reduced by introducing internet banking facilities in all banking services of Bangladesh.</w:t>
      </w:r>
    </w:p>
    <w:p w:rsidR="00B35B37" w:rsidRPr="0091374D" w:rsidRDefault="00B35B37" w:rsidP="00B35B37">
      <w:pPr>
        <w:pStyle w:val="ListParagraph"/>
        <w:numPr>
          <w:ilvl w:val="0"/>
          <w:numId w:val="3"/>
        </w:numPr>
        <w:spacing w:after="0" w:line="360" w:lineRule="auto"/>
        <w:ind w:left="547"/>
        <w:jc w:val="both"/>
        <w:rPr>
          <w:rFonts w:ascii="Times New Roman" w:hAnsi="Times New Roman" w:cs="Times New Roman"/>
          <w:sz w:val="24"/>
          <w:szCs w:val="24"/>
        </w:rPr>
      </w:pPr>
      <w:r w:rsidRPr="0091374D">
        <w:rPr>
          <w:rFonts w:ascii="Times New Roman" w:hAnsi="Times New Roman" w:cs="Times New Roman"/>
          <w:sz w:val="24"/>
          <w:szCs w:val="24"/>
        </w:rPr>
        <w:t>To ensure security, Banks should provide advanced data encryption technology.</w:t>
      </w:r>
    </w:p>
    <w:p w:rsidR="00B35B37" w:rsidRPr="0091374D" w:rsidRDefault="00B35B37" w:rsidP="00B35B37">
      <w:pPr>
        <w:pStyle w:val="ListParagraph"/>
        <w:numPr>
          <w:ilvl w:val="0"/>
          <w:numId w:val="3"/>
        </w:numPr>
        <w:spacing w:after="0" w:line="360" w:lineRule="auto"/>
        <w:ind w:left="547"/>
        <w:jc w:val="both"/>
        <w:rPr>
          <w:rFonts w:ascii="Times New Roman" w:hAnsi="Times New Roman" w:cs="Times New Roman"/>
          <w:sz w:val="24"/>
          <w:szCs w:val="24"/>
        </w:rPr>
      </w:pPr>
      <w:r w:rsidRPr="0091374D">
        <w:rPr>
          <w:rFonts w:ascii="Times New Roman" w:hAnsi="Times New Roman" w:cs="Times New Roman"/>
          <w:sz w:val="24"/>
          <w:szCs w:val="24"/>
        </w:rPr>
        <w:t>Banks can reduce the internet banking usage cost to make it more available to the clients.</w:t>
      </w:r>
    </w:p>
    <w:p w:rsidR="00B35B37" w:rsidRPr="0091374D" w:rsidRDefault="00B35B37" w:rsidP="00B35B37">
      <w:pPr>
        <w:pStyle w:val="ListParagraph"/>
        <w:numPr>
          <w:ilvl w:val="0"/>
          <w:numId w:val="3"/>
        </w:numPr>
        <w:spacing w:after="0" w:line="360" w:lineRule="auto"/>
        <w:ind w:left="547"/>
        <w:jc w:val="both"/>
        <w:rPr>
          <w:rFonts w:ascii="Times New Roman" w:hAnsi="Times New Roman" w:cs="Times New Roman"/>
          <w:sz w:val="24"/>
          <w:szCs w:val="24"/>
        </w:rPr>
      </w:pPr>
      <w:r w:rsidRPr="0091374D">
        <w:rPr>
          <w:rFonts w:ascii="Times New Roman" w:hAnsi="Times New Roman" w:cs="Times New Roman"/>
          <w:sz w:val="24"/>
          <w:szCs w:val="24"/>
        </w:rPr>
        <w:t>More research should be conducted by banks to make internet banking habituated to the clients.</w:t>
      </w:r>
    </w:p>
    <w:p w:rsidR="00B35B37" w:rsidRPr="0091374D" w:rsidRDefault="00B35B37" w:rsidP="00B35B37">
      <w:pPr>
        <w:pStyle w:val="ListParagraph"/>
        <w:numPr>
          <w:ilvl w:val="1"/>
          <w:numId w:val="5"/>
        </w:numPr>
        <w:spacing w:after="200" w:line="276" w:lineRule="auto"/>
        <w:jc w:val="both"/>
        <w:rPr>
          <w:rFonts w:ascii="Times New Roman" w:hAnsi="Times New Roman" w:cs="Times New Roman"/>
          <w:b/>
          <w:sz w:val="24"/>
          <w:szCs w:val="24"/>
        </w:rPr>
      </w:pPr>
      <w:r w:rsidRPr="0091374D">
        <w:rPr>
          <w:rFonts w:ascii="Times New Roman" w:hAnsi="Times New Roman" w:cs="Times New Roman"/>
          <w:b/>
          <w:sz w:val="24"/>
          <w:szCs w:val="24"/>
        </w:rPr>
        <w:t>Conclusion</w:t>
      </w:r>
    </w:p>
    <w:p w:rsidR="0017162A" w:rsidRDefault="00B35B37" w:rsidP="00B35B37">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By </w:t>
      </w:r>
      <w:proofErr w:type="spellStart"/>
      <w:r w:rsidRPr="0091374D">
        <w:rPr>
          <w:rFonts w:ascii="Times New Roman" w:hAnsi="Times New Roman" w:cs="Times New Roman"/>
          <w:sz w:val="24"/>
          <w:szCs w:val="24"/>
        </w:rPr>
        <w:t>analysing</w:t>
      </w:r>
      <w:proofErr w:type="spellEnd"/>
      <w:r w:rsidRPr="0091374D">
        <w:rPr>
          <w:rFonts w:ascii="Times New Roman" w:hAnsi="Times New Roman" w:cs="Times New Roman"/>
          <w:sz w:val="24"/>
          <w:szCs w:val="24"/>
        </w:rPr>
        <w:t xml:space="preserve"> the </w:t>
      </w:r>
      <w:proofErr w:type="spellStart"/>
      <w:r w:rsidRPr="0091374D">
        <w:rPr>
          <w:rFonts w:ascii="Times New Roman" w:hAnsi="Times New Roman" w:cs="Times New Roman"/>
          <w:sz w:val="24"/>
          <w:szCs w:val="24"/>
        </w:rPr>
        <w:t>data</w:t>
      </w:r>
      <w:proofErr w:type="gramStart"/>
      <w:r w:rsidRPr="0091374D">
        <w:rPr>
          <w:rFonts w:ascii="Times New Roman" w:hAnsi="Times New Roman" w:cs="Times New Roman"/>
          <w:sz w:val="24"/>
          <w:szCs w:val="24"/>
        </w:rPr>
        <w:t>,we</w:t>
      </w:r>
      <w:proofErr w:type="spellEnd"/>
      <w:proofErr w:type="gramEnd"/>
      <w:r w:rsidRPr="0091374D">
        <w:rPr>
          <w:rFonts w:ascii="Times New Roman" w:hAnsi="Times New Roman" w:cs="Times New Roman"/>
          <w:sz w:val="24"/>
          <w:szCs w:val="24"/>
        </w:rPr>
        <w:t xml:space="preserve"> have come to know many beneficial segments about the current condition of internet banking service in Bangladesh. We are truly confident that study on the value creation on banking services through internet in Bangladesh helps us to have appreciable knowledge about its prospects. This study indicates that internet banking is gradually increasing value to the banking services in Bangladesh. If the banks plan to expand the customer base of internet banking they should focus more on service quality, responsiveness, privacy and security, assurance and reliability factors of internet banking. Attention should also be given in the encryption of the information which is exchanged between the users and the bank.</w:t>
      </w:r>
    </w:p>
    <w:p w:rsidR="00B35B37" w:rsidRDefault="00B35B37" w:rsidP="00B35B37">
      <w:pPr>
        <w:autoSpaceDE w:val="0"/>
        <w:autoSpaceDN w:val="0"/>
        <w:adjustRightInd w:val="0"/>
        <w:spacing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 </w:t>
      </w:r>
    </w:p>
    <w:p w:rsidR="0017162A" w:rsidRDefault="0017162A" w:rsidP="00B35B37">
      <w:pPr>
        <w:jc w:val="both"/>
        <w:rPr>
          <w:rFonts w:ascii="Times New Roman" w:hAnsi="Times New Roman" w:cs="Times New Roman"/>
          <w:b/>
          <w:sz w:val="24"/>
          <w:szCs w:val="24"/>
        </w:rPr>
        <w:sectPr w:rsidR="0017162A">
          <w:pgSz w:w="12240" w:h="15840"/>
          <w:pgMar w:top="1440" w:right="1440" w:bottom="1440" w:left="1440" w:header="720" w:footer="720" w:gutter="0"/>
          <w:cols w:space="720"/>
          <w:docGrid w:linePitch="360"/>
        </w:sectPr>
      </w:pPr>
    </w:p>
    <w:p w:rsidR="00B35B37" w:rsidRPr="0091374D" w:rsidRDefault="00B35B37" w:rsidP="00B35B37">
      <w:pPr>
        <w:jc w:val="center"/>
        <w:rPr>
          <w:rFonts w:ascii="Times New Roman" w:hAnsi="Times New Roman" w:cs="Times New Roman"/>
          <w:b/>
          <w:i/>
          <w:iCs/>
          <w:sz w:val="26"/>
          <w:szCs w:val="26"/>
        </w:rPr>
      </w:pPr>
      <w:r w:rsidRPr="0091374D">
        <w:rPr>
          <w:rFonts w:ascii="Times New Roman" w:hAnsi="Times New Roman" w:cs="Times New Roman"/>
          <w:b/>
          <w:i/>
          <w:iCs/>
          <w:sz w:val="26"/>
          <w:szCs w:val="26"/>
        </w:rPr>
        <w:lastRenderedPageBreak/>
        <w:t>References</w:t>
      </w:r>
    </w:p>
    <w:p w:rsidR="00B35B37" w:rsidRPr="0091374D" w:rsidRDefault="00B35B37" w:rsidP="00B35B37">
      <w:pPr>
        <w:jc w:val="center"/>
        <w:rPr>
          <w:rFonts w:ascii="Times New Roman" w:hAnsi="Times New Roman" w:cs="Times New Roman"/>
          <w:b/>
          <w:i/>
          <w:iCs/>
          <w:sz w:val="26"/>
          <w:szCs w:val="26"/>
        </w:rPr>
      </w:pPr>
    </w:p>
    <w:p w:rsidR="00B35B37" w:rsidRPr="0091374D" w:rsidRDefault="00B35B37" w:rsidP="00B35B37">
      <w:pPr>
        <w:pStyle w:val="Bibliography"/>
        <w:spacing w:after="0" w:line="360" w:lineRule="auto"/>
        <w:ind w:left="720" w:hanging="720"/>
        <w:jc w:val="both"/>
        <w:rPr>
          <w:rFonts w:ascii="Times New Roman" w:hAnsi="Times New Roman" w:cs="Times New Roman"/>
          <w:noProof/>
          <w:sz w:val="24"/>
          <w:szCs w:val="24"/>
        </w:rPr>
      </w:pPr>
      <w:r w:rsidRPr="0091374D">
        <w:rPr>
          <w:rFonts w:ascii="Times New Roman" w:hAnsi="Times New Roman" w:cs="Times New Roman"/>
          <w:noProof/>
          <w:sz w:val="24"/>
          <w:szCs w:val="24"/>
        </w:rPr>
        <w:t xml:space="preserve">Nasri, W., 2011. 'Factors Influencing the Adoption of Internet Banking in Tunisia'. </w:t>
      </w:r>
      <w:r w:rsidRPr="0091374D">
        <w:rPr>
          <w:rFonts w:ascii="Times New Roman" w:hAnsi="Times New Roman" w:cs="Times New Roman"/>
          <w:i/>
          <w:iCs/>
          <w:noProof/>
          <w:sz w:val="24"/>
          <w:szCs w:val="24"/>
        </w:rPr>
        <w:t xml:space="preserve">International Journal of Business and Management, </w:t>
      </w:r>
      <w:r w:rsidRPr="0091374D">
        <w:rPr>
          <w:rFonts w:ascii="Times New Roman" w:hAnsi="Times New Roman" w:cs="Times New Roman"/>
          <w:noProof/>
          <w:sz w:val="24"/>
          <w:szCs w:val="24"/>
        </w:rPr>
        <w:t>6(8), pp. 143-160.</w:t>
      </w:r>
    </w:p>
    <w:p w:rsidR="00B35B37" w:rsidRPr="0091374D" w:rsidRDefault="00B35B37" w:rsidP="00B35B37">
      <w:pPr>
        <w:spacing w:after="0" w:line="360" w:lineRule="auto"/>
        <w:ind w:left="720" w:hanging="720"/>
        <w:jc w:val="both"/>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Thulani</w:t>
      </w:r>
      <w:proofErr w:type="spellEnd"/>
      <w:r w:rsidRPr="0091374D">
        <w:rPr>
          <w:rFonts w:ascii="Times New Roman" w:hAnsi="Times New Roman" w:cs="Times New Roman"/>
          <w:color w:val="000000"/>
          <w:sz w:val="24"/>
          <w:szCs w:val="24"/>
        </w:rPr>
        <w:t xml:space="preserve">, D., </w:t>
      </w:r>
      <w:proofErr w:type="spellStart"/>
      <w:r w:rsidRPr="0091374D">
        <w:rPr>
          <w:rFonts w:ascii="Times New Roman" w:hAnsi="Times New Roman" w:cs="Times New Roman"/>
          <w:color w:val="000000"/>
          <w:sz w:val="24"/>
          <w:szCs w:val="24"/>
        </w:rPr>
        <w:t>Tofara</w:t>
      </w:r>
      <w:proofErr w:type="spellEnd"/>
      <w:r w:rsidRPr="0091374D">
        <w:rPr>
          <w:rFonts w:ascii="Times New Roman" w:hAnsi="Times New Roman" w:cs="Times New Roman"/>
          <w:color w:val="000000"/>
          <w:sz w:val="24"/>
          <w:szCs w:val="24"/>
        </w:rPr>
        <w:t>, C and Langton, R., 2009. ‘Adoption and Use of Internet Banking in</w:t>
      </w:r>
      <w:r w:rsidRPr="0091374D">
        <w:rPr>
          <w:rFonts w:ascii="Times New Roman" w:hAnsi="Times New Roman" w:cs="Times New Roman"/>
          <w:color w:val="000000"/>
          <w:sz w:val="24"/>
          <w:szCs w:val="24"/>
        </w:rPr>
        <w:br/>
        <w:t xml:space="preserve">Zimbabwe: An Exploratory Study’. </w:t>
      </w:r>
      <w:proofErr w:type="gramStart"/>
      <w:r w:rsidRPr="0091374D">
        <w:rPr>
          <w:rFonts w:ascii="Times New Roman" w:hAnsi="Times New Roman" w:cs="Times New Roman"/>
          <w:i/>
          <w:iCs/>
          <w:color w:val="000000"/>
          <w:sz w:val="24"/>
          <w:szCs w:val="24"/>
        </w:rPr>
        <w:t xml:space="preserve">Journal of Internet Banking and Commerce, </w:t>
      </w:r>
      <w:r w:rsidRPr="0091374D">
        <w:rPr>
          <w:rFonts w:ascii="Times New Roman" w:hAnsi="Times New Roman" w:cs="Times New Roman"/>
          <w:color w:val="000000"/>
          <w:sz w:val="24"/>
          <w:szCs w:val="24"/>
        </w:rPr>
        <w:t>14(1).</w:t>
      </w:r>
      <w:proofErr w:type="gramEnd"/>
    </w:p>
    <w:p w:rsidR="00B35B37" w:rsidRPr="0091374D" w:rsidRDefault="00B35B37" w:rsidP="00B35B37">
      <w:pPr>
        <w:spacing w:after="0" w:line="360" w:lineRule="auto"/>
        <w:ind w:left="720" w:hanging="720"/>
        <w:jc w:val="both"/>
        <w:rPr>
          <w:rFonts w:ascii="Times New Roman" w:hAnsi="Times New Roman" w:cs="Times New Roman"/>
          <w:sz w:val="24"/>
          <w:szCs w:val="24"/>
        </w:rPr>
      </w:pPr>
      <w:proofErr w:type="gramStart"/>
      <w:r w:rsidRPr="0091374D">
        <w:rPr>
          <w:rFonts w:ascii="Times New Roman" w:hAnsi="Times New Roman" w:cs="Times New Roman"/>
          <w:color w:val="000000"/>
          <w:sz w:val="24"/>
          <w:szCs w:val="24"/>
        </w:rPr>
        <w:t xml:space="preserve">Bauer, H.H., </w:t>
      </w:r>
      <w:proofErr w:type="spellStart"/>
      <w:r w:rsidRPr="0091374D">
        <w:rPr>
          <w:rFonts w:ascii="Times New Roman" w:hAnsi="Times New Roman" w:cs="Times New Roman"/>
          <w:color w:val="000000"/>
          <w:sz w:val="24"/>
          <w:szCs w:val="24"/>
        </w:rPr>
        <w:t>Hammerschmidt</w:t>
      </w:r>
      <w:proofErr w:type="spellEnd"/>
      <w:r w:rsidRPr="0091374D">
        <w:rPr>
          <w:rFonts w:ascii="Times New Roman" w:hAnsi="Times New Roman" w:cs="Times New Roman"/>
          <w:color w:val="000000"/>
          <w:sz w:val="24"/>
          <w:szCs w:val="24"/>
        </w:rPr>
        <w:t>, M. &amp; Falk, T., 2005.</w:t>
      </w:r>
      <w:proofErr w:type="gramEnd"/>
      <w:r w:rsidRPr="0091374D">
        <w:rPr>
          <w:rFonts w:ascii="Times New Roman" w:hAnsi="Times New Roman" w:cs="Times New Roman"/>
          <w:color w:val="000000"/>
          <w:sz w:val="24"/>
          <w:szCs w:val="24"/>
        </w:rPr>
        <w:t xml:space="preserve"> </w:t>
      </w:r>
      <w:proofErr w:type="gramStart"/>
      <w:r w:rsidRPr="0091374D">
        <w:rPr>
          <w:rFonts w:ascii="Times New Roman" w:hAnsi="Times New Roman" w:cs="Times New Roman"/>
          <w:color w:val="000000"/>
          <w:sz w:val="24"/>
          <w:szCs w:val="24"/>
        </w:rPr>
        <w:t>‘Measuring the quality of e-banking portals.’</w:t>
      </w:r>
      <w:proofErr w:type="gramEnd"/>
      <w:r w:rsidRPr="0091374D">
        <w:rPr>
          <w:rFonts w:ascii="Times New Roman" w:hAnsi="Times New Roman" w:cs="Times New Roman"/>
          <w:color w:val="000000"/>
          <w:sz w:val="24"/>
          <w:szCs w:val="24"/>
        </w:rPr>
        <w:t xml:space="preserve"> </w:t>
      </w:r>
      <w:r w:rsidRPr="0091374D">
        <w:rPr>
          <w:rFonts w:ascii="Times New Roman" w:hAnsi="Times New Roman" w:cs="Times New Roman"/>
          <w:i/>
          <w:iCs/>
          <w:color w:val="000000"/>
          <w:sz w:val="24"/>
          <w:szCs w:val="24"/>
        </w:rPr>
        <w:t>International Journal of Bank Marketing</w:t>
      </w:r>
      <w:r w:rsidRPr="0091374D">
        <w:rPr>
          <w:rFonts w:ascii="Times New Roman" w:hAnsi="Times New Roman" w:cs="Times New Roman"/>
          <w:color w:val="000000"/>
          <w:sz w:val="24"/>
          <w:szCs w:val="24"/>
        </w:rPr>
        <w:t>, 23(2), pp. 153-75.</w:t>
      </w:r>
    </w:p>
    <w:p w:rsidR="00B35B37" w:rsidRPr="0091374D" w:rsidRDefault="00B35B37" w:rsidP="00B35B37">
      <w:pPr>
        <w:spacing w:after="0" w:line="360" w:lineRule="auto"/>
        <w:ind w:left="720" w:hanging="720"/>
        <w:jc w:val="both"/>
        <w:rPr>
          <w:rFonts w:ascii="Times New Roman" w:hAnsi="Times New Roman" w:cs="Times New Roman"/>
          <w:color w:val="000000"/>
          <w:sz w:val="24"/>
          <w:szCs w:val="24"/>
        </w:rPr>
      </w:pPr>
      <w:proofErr w:type="gramStart"/>
      <w:r w:rsidRPr="0091374D">
        <w:rPr>
          <w:rFonts w:ascii="Times New Roman" w:hAnsi="Times New Roman" w:cs="Times New Roman"/>
          <w:color w:val="000000"/>
          <w:sz w:val="24"/>
          <w:szCs w:val="24"/>
        </w:rPr>
        <w:t>Gerrard, P. &amp; Cunningham, J.B., 2003.</w:t>
      </w:r>
      <w:proofErr w:type="gramEnd"/>
      <w:r w:rsidRPr="0091374D">
        <w:rPr>
          <w:rFonts w:ascii="Times New Roman" w:hAnsi="Times New Roman" w:cs="Times New Roman"/>
          <w:color w:val="000000"/>
          <w:sz w:val="24"/>
          <w:szCs w:val="24"/>
        </w:rPr>
        <w:t xml:space="preserve"> ‘The diffusion of Internet Banking among Singapore consumers’, </w:t>
      </w:r>
      <w:r w:rsidRPr="0091374D">
        <w:rPr>
          <w:rFonts w:ascii="Times New Roman" w:hAnsi="Times New Roman" w:cs="Times New Roman"/>
          <w:i/>
          <w:iCs/>
          <w:color w:val="000000"/>
          <w:sz w:val="24"/>
          <w:szCs w:val="24"/>
        </w:rPr>
        <w:t>International Journal of Bank Marketing</w:t>
      </w:r>
      <w:r w:rsidRPr="0091374D">
        <w:rPr>
          <w:rFonts w:ascii="Times New Roman" w:hAnsi="Times New Roman" w:cs="Times New Roman"/>
          <w:color w:val="000000"/>
          <w:sz w:val="24"/>
          <w:szCs w:val="24"/>
        </w:rPr>
        <w:t>, 21(1), pp. 16-28.</w:t>
      </w:r>
    </w:p>
    <w:p w:rsidR="00B35B37" w:rsidRPr="0091374D" w:rsidRDefault="00B35B37" w:rsidP="00B35B37">
      <w:pPr>
        <w:pStyle w:val="Bibliography"/>
        <w:spacing w:after="0" w:line="360" w:lineRule="auto"/>
        <w:ind w:left="720" w:hanging="720"/>
        <w:jc w:val="both"/>
        <w:rPr>
          <w:rFonts w:ascii="Times New Roman" w:hAnsi="Times New Roman" w:cs="Times New Roman"/>
          <w:noProof/>
          <w:sz w:val="24"/>
          <w:szCs w:val="24"/>
        </w:rPr>
      </w:pPr>
      <w:r w:rsidRPr="0091374D">
        <w:rPr>
          <w:rFonts w:ascii="Times New Roman" w:hAnsi="Times New Roman" w:cs="Times New Roman"/>
          <w:noProof/>
          <w:sz w:val="24"/>
          <w:szCs w:val="24"/>
        </w:rPr>
        <w:t xml:space="preserve">Chavan, J., 2013. 'Internet Banking- Benefits And Challenges In An Emerging Economy'. </w:t>
      </w:r>
      <w:r w:rsidRPr="0091374D">
        <w:rPr>
          <w:rFonts w:ascii="Times New Roman" w:hAnsi="Times New Roman" w:cs="Times New Roman"/>
          <w:i/>
          <w:iCs/>
          <w:noProof/>
          <w:sz w:val="24"/>
          <w:szCs w:val="24"/>
        </w:rPr>
        <w:t xml:space="preserve">International Journal of Research in Business, </w:t>
      </w:r>
      <w:r w:rsidRPr="0091374D">
        <w:rPr>
          <w:rFonts w:ascii="Times New Roman" w:hAnsi="Times New Roman" w:cs="Times New Roman"/>
          <w:noProof/>
          <w:sz w:val="24"/>
          <w:szCs w:val="24"/>
        </w:rPr>
        <w:t>1(1), pp. 19-26.</w:t>
      </w:r>
    </w:p>
    <w:p w:rsidR="00B35B37" w:rsidRPr="0091374D" w:rsidRDefault="00B35B37" w:rsidP="00B35B37">
      <w:pPr>
        <w:pStyle w:val="Bibliography"/>
        <w:spacing w:after="0" w:line="360" w:lineRule="auto"/>
        <w:ind w:left="720" w:hanging="720"/>
        <w:jc w:val="both"/>
        <w:rPr>
          <w:rFonts w:ascii="Times New Roman" w:hAnsi="Times New Roman" w:cs="Times New Roman"/>
          <w:noProof/>
          <w:sz w:val="24"/>
          <w:szCs w:val="24"/>
        </w:rPr>
      </w:pPr>
      <w:r w:rsidRPr="0091374D">
        <w:rPr>
          <w:rFonts w:ascii="Times New Roman" w:hAnsi="Times New Roman" w:cs="Times New Roman"/>
          <w:noProof/>
          <w:sz w:val="24"/>
          <w:szCs w:val="24"/>
        </w:rPr>
        <w:t xml:space="preserve">Ahmed, A. A. A., Siddique, M., &amp; Alam,N.E., 2013. 'Internet Banking Espousal in Bangladesh: A Probing Study'. </w:t>
      </w:r>
      <w:r w:rsidRPr="0091374D">
        <w:rPr>
          <w:rFonts w:ascii="Times New Roman" w:hAnsi="Times New Roman" w:cs="Times New Roman"/>
          <w:i/>
          <w:iCs/>
          <w:noProof/>
          <w:sz w:val="24"/>
          <w:szCs w:val="24"/>
        </w:rPr>
        <w:t xml:space="preserve">Asian Business Consortium , </w:t>
      </w:r>
      <w:r w:rsidRPr="0091374D">
        <w:rPr>
          <w:rFonts w:ascii="Times New Roman" w:hAnsi="Times New Roman" w:cs="Times New Roman"/>
          <w:noProof/>
          <w:sz w:val="24"/>
          <w:szCs w:val="24"/>
        </w:rPr>
        <w:t>1(2), pp. 40-48.</w:t>
      </w:r>
    </w:p>
    <w:p w:rsidR="00B35B37" w:rsidRPr="0091374D" w:rsidRDefault="00B35B37" w:rsidP="00B35B37">
      <w:pPr>
        <w:pStyle w:val="Bibliography"/>
        <w:spacing w:after="0" w:line="360" w:lineRule="auto"/>
        <w:ind w:left="720" w:hanging="720"/>
        <w:jc w:val="both"/>
        <w:rPr>
          <w:rStyle w:val="Hyperlink"/>
          <w:rFonts w:ascii="Times New Roman" w:hAnsi="Times New Roman" w:cs="Times New Roman"/>
          <w:noProof/>
          <w:sz w:val="24"/>
          <w:szCs w:val="24"/>
        </w:rPr>
      </w:pPr>
      <w:r w:rsidRPr="0091374D">
        <w:rPr>
          <w:rFonts w:ascii="Times New Roman" w:hAnsi="Times New Roman" w:cs="Times New Roman"/>
          <w:sz w:val="24"/>
          <w:szCs w:val="24"/>
        </w:rPr>
        <w:t>Available at: http://www.arraydev.com/commerce/JIBC/2012-12/Nabeelv03.pdf</w:t>
      </w:r>
    </w:p>
    <w:p w:rsidR="00B35B37" w:rsidRPr="0091374D" w:rsidRDefault="00B35B37" w:rsidP="00B35B37">
      <w:pPr>
        <w:spacing w:after="0" w:line="360" w:lineRule="auto"/>
        <w:ind w:left="720" w:hanging="720"/>
        <w:jc w:val="both"/>
        <w:rPr>
          <w:rFonts w:ascii="Times New Roman" w:hAnsi="Times New Roman" w:cs="Times New Roman"/>
          <w:color w:val="000000"/>
          <w:sz w:val="24"/>
          <w:szCs w:val="24"/>
        </w:rPr>
      </w:pPr>
      <w:proofErr w:type="spellStart"/>
      <w:proofErr w:type="gramStart"/>
      <w:r w:rsidRPr="0091374D">
        <w:rPr>
          <w:rFonts w:ascii="Times New Roman" w:hAnsi="Times New Roman" w:cs="Times New Roman"/>
          <w:color w:val="000000"/>
          <w:sz w:val="24"/>
          <w:szCs w:val="24"/>
        </w:rPr>
        <w:t>Singhal</w:t>
      </w:r>
      <w:proofErr w:type="spellEnd"/>
      <w:r w:rsidRPr="0091374D">
        <w:rPr>
          <w:rFonts w:ascii="Times New Roman" w:hAnsi="Times New Roman" w:cs="Times New Roman"/>
          <w:color w:val="000000"/>
          <w:sz w:val="24"/>
          <w:szCs w:val="24"/>
        </w:rPr>
        <w:t>, D. &amp;</w:t>
      </w:r>
      <w:proofErr w:type="spellStart"/>
      <w:r w:rsidRPr="0091374D">
        <w:rPr>
          <w:rFonts w:ascii="Times New Roman" w:hAnsi="Times New Roman" w:cs="Times New Roman"/>
          <w:color w:val="000000"/>
          <w:sz w:val="24"/>
          <w:szCs w:val="24"/>
        </w:rPr>
        <w:t>Padhmanabhan</w:t>
      </w:r>
      <w:proofErr w:type="spellEnd"/>
      <w:r w:rsidRPr="0091374D">
        <w:rPr>
          <w:rFonts w:ascii="Times New Roman" w:hAnsi="Times New Roman" w:cs="Times New Roman"/>
          <w:color w:val="000000"/>
          <w:sz w:val="24"/>
          <w:szCs w:val="24"/>
        </w:rPr>
        <w:t>, V., 2008.</w:t>
      </w:r>
      <w:proofErr w:type="gramEnd"/>
      <w:r w:rsidRPr="0091374D">
        <w:rPr>
          <w:rFonts w:ascii="Times New Roman" w:hAnsi="Times New Roman" w:cs="Times New Roman"/>
          <w:color w:val="000000"/>
          <w:sz w:val="24"/>
          <w:szCs w:val="24"/>
        </w:rPr>
        <w:t xml:space="preserve"> ‘A Study on Customer Perception towards Internet Banking: Identifying major contributing factors’. </w:t>
      </w:r>
      <w:proofErr w:type="gramStart"/>
      <w:r w:rsidRPr="0091374D">
        <w:rPr>
          <w:rFonts w:ascii="Times New Roman" w:hAnsi="Times New Roman" w:cs="Times New Roman"/>
          <w:i/>
          <w:color w:val="000000"/>
          <w:sz w:val="24"/>
          <w:szCs w:val="24"/>
        </w:rPr>
        <w:t>The Journal of Nepalese Business Studies</w:t>
      </w:r>
      <w:r w:rsidRPr="0091374D">
        <w:rPr>
          <w:rFonts w:ascii="Times New Roman" w:hAnsi="Times New Roman" w:cs="Times New Roman"/>
          <w:color w:val="000000"/>
          <w:sz w:val="24"/>
          <w:szCs w:val="24"/>
        </w:rPr>
        <w:t>.</w:t>
      </w:r>
      <w:proofErr w:type="gramEnd"/>
      <w:r w:rsidRPr="0091374D">
        <w:rPr>
          <w:rFonts w:ascii="Times New Roman" w:hAnsi="Times New Roman" w:cs="Times New Roman"/>
          <w:color w:val="000000"/>
          <w:sz w:val="24"/>
          <w:szCs w:val="24"/>
        </w:rPr>
        <w:t xml:space="preserve"> V (1), 101 – 111.</w:t>
      </w:r>
    </w:p>
    <w:p w:rsidR="00B35B37" w:rsidRPr="0091374D" w:rsidRDefault="00B35B37" w:rsidP="00B35B37">
      <w:pPr>
        <w:spacing w:after="0" w:line="360" w:lineRule="auto"/>
        <w:ind w:left="720" w:hanging="720"/>
        <w:jc w:val="both"/>
        <w:rPr>
          <w:rFonts w:ascii="Times New Roman" w:hAnsi="Times New Roman" w:cs="Times New Roman"/>
          <w:color w:val="000000"/>
          <w:sz w:val="24"/>
          <w:szCs w:val="24"/>
        </w:rPr>
      </w:pPr>
      <w:proofErr w:type="spellStart"/>
      <w:proofErr w:type="gramStart"/>
      <w:r w:rsidRPr="0091374D">
        <w:rPr>
          <w:rFonts w:ascii="Times New Roman" w:hAnsi="Times New Roman" w:cs="Times New Roman"/>
          <w:color w:val="000000"/>
          <w:sz w:val="24"/>
          <w:szCs w:val="24"/>
        </w:rPr>
        <w:t>Howcroft</w:t>
      </w:r>
      <w:proofErr w:type="spellEnd"/>
      <w:r w:rsidRPr="0091374D">
        <w:rPr>
          <w:rFonts w:ascii="Times New Roman" w:hAnsi="Times New Roman" w:cs="Times New Roman"/>
          <w:color w:val="000000"/>
          <w:sz w:val="24"/>
          <w:szCs w:val="24"/>
        </w:rPr>
        <w:t>, B., Hamilton, R. &amp;Hewer, P., 2002.</w:t>
      </w:r>
      <w:proofErr w:type="gramEnd"/>
      <w:r w:rsidRPr="0091374D">
        <w:rPr>
          <w:rFonts w:ascii="Times New Roman" w:hAnsi="Times New Roman" w:cs="Times New Roman"/>
          <w:color w:val="000000"/>
          <w:sz w:val="24"/>
          <w:szCs w:val="24"/>
        </w:rPr>
        <w:t xml:space="preserve"> </w:t>
      </w:r>
      <w:proofErr w:type="gramStart"/>
      <w:r w:rsidRPr="0091374D">
        <w:rPr>
          <w:rFonts w:ascii="Times New Roman" w:hAnsi="Times New Roman" w:cs="Times New Roman"/>
          <w:color w:val="000000"/>
          <w:sz w:val="24"/>
          <w:szCs w:val="24"/>
        </w:rPr>
        <w:t xml:space="preserve">‘Consumer attitude and the usage and adoption of home-based banking in the United Kingdom’, </w:t>
      </w:r>
      <w:r w:rsidRPr="0091374D">
        <w:rPr>
          <w:rFonts w:ascii="Times New Roman" w:hAnsi="Times New Roman" w:cs="Times New Roman"/>
          <w:i/>
          <w:iCs/>
          <w:color w:val="000000"/>
          <w:sz w:val="24"/>
          <w:szCs w:val="24"/>
        </w:rPr>
        <w:t>International Journal of Bank Marketing</w:t>
      </w:r>
      <w:r w:rsidRPr="0091374D">
        <w:rPr>
          <w:rFonts w:ascii="Times New Roman" w:hAnsi="Times New Roman" w:cs="Times New Roman"/>
          <w:color w:val="000000"/>
          <w:sz w:val="24"/>
          <w:szCs w:val="24"/>
        </w:rPr>
        <w:t>, 20(3), pp.111–121.</w:t>
      </w:r>
      <w:proofErr w:type="gramEnd"/>
    </w:p>
    <w:p w:rsidR="00B35B37" w:rsidRPr="0091374D" w:rsidRDefault="00B35B37" w:rsidP="00B35B37">
      <w:pPr>
        <w:spacing w:after="0" w:line="360" w:lineRule="auto"/>
        <w:ind w:left="720" w:hanging="720"/>
        <w:jc w:val="both"/>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Karjaluoto</w:t>
      </w:r>
      <w:proofErr w:type="spellEnd"/>
      <w:r w:rsidRPr="0091374D">
        <w:rPr>
          <w:rFonts w:ascii="Times New Roman" w:hAnsi="Times New Roman" w:cs="Times New Roman"/>
          <w:color w:val="000000"/>
          <w:sz w:val="24"/>
          <w:szCs w:val="24"/>
        </w:rPr>
        <w:t xml:space="preserve">, H., 2002. </w:t>
      </w:r>
      <w:proofErr w:type="gramStart"/>
      <w:r w:rsidRPr="0091374D">
        <w:rPr>
          <w:rFonts w:ascii="Times New Roman" w:hAnsi="Times New Roman" w:cs="Times New Roman"/>
          <w:color w:val="000000"/>
          <w:sz w:val="24"/>
          <w:szCs w:val="24"/>
        </w:rPr>
        <w:t xml:space="preserve">‘Selection criteria for a mode of bill payment: empirical investigation among Finnish bank customers’, </w:t>
      </w:r>
      <w:r w:rsidRPr="0091374D">
        <w:rPr>
          <w:rFonts w:ascii="Times New Roman" w:hAnsi="Times New Roman" w:cs="Times New Roman"/>
          <w:i/>
          <w:iCs/>
          <w:color w:val="000000"/>
          <w:sz w:val="24"/>
          <w:szCs w:val="24"/>
        </w:rPr>
        <w:t>International Journal of Retail and Distribution Management</w:t>
      </w:r>
      <w:r w:rsidRPr="0091374D">
        <w:rPr>
          <w:rFonts w:ascii="Times New Roman" w:hAnsi="Times New Roman" w:cs="Times New Roman"/>
          <w:color w:val="000000"/>
          <w:sz w:val="24"/>
          <w:szCs w:val="24"/>
        </w:rPr>
        <w:t>, 30(6), pp.331–339.</w:t>
      </w:r>
      <w:proofErr w:type="gramEnd"/>
    </w:p>
    <w:p w:rsidR="00B35B37" w:rsidRPr="0091374D" w:rsidRDefault="00B35B37" w:rsidP="00B35B37">
      <w:pPr>
        <w:spacing w:after="0" w:line="360" w:lineRule="auto"/>
        <w:ind w:left="720" w:hanging="720"/>
        <w:jc w:val="both"/>
        <w:rPr>
          <w:rFonts w:ascii="Times New Roman" w:hAnsi="Times New Roman" w:cs="Times New Roman"/>
          <w:color w:val="000000"/>
          <w:sz w:val="24"/>
          <w:szCs w:val="24"/>
        </w:rPr>
      </w:pPr>
      <w:proofErr w:type="spellStart"/>
      <w:r w:rsidRPr="0091374D">
        <w:rPr>
          <w:rFonts w:ascii="Times New Roman" w:hAnsi="Times New Roman" w:cs="Times New Roman"/>
          <w:color w:val="000000"/>
          <w:sz w:val="24"/>
          <w:szCs w:val="24"/>
        </w:rPr>
        <w:t>Thulani</w:t>
      </w:r>
      <w:proofErr w:type="spellEnd"/>
      <w:r w:rsidRPr="0091374D">
        <w:rPr>
          <w:rFonts w:ascii="Times New Roman" w:hAnsi="Times New Roman" w:cs="Times New Roman"/>
          <w:color w:val="000000"/>
          <w:sz w:val="24"/>
          <w:szCs w:val="24"/>
        </w:rPr>
        <w:t xml:space="preserve">, D., </w:t>
      </w:r>
      <w:proofErr w:type="spellStart"/>
      <w:r w:rsidRPr="0091374D">
        <w:rPr>
          <w:rFonts w:ascii="Times New Roman" w:hAnsi="Times New Roman" w:cs="Times New Roman"/>
          <w:color w:val="000000"/>
          <w:sz w:val="24"/>
          <w:szCs w:val="24"/>
        </w:rPr>
        <w:t>Tofara</w:t>
      </w:r>
      <w:proofErr w:type="spellEnd"/>
      <w:r w:rsidRPr="0091374D">
        <w:rPr>
          <w:rFonts w:ascii="Times New Roman" w:hAnsi="Times New Roman" w:cs="Times New Roman"/>
          <w:color w:val="000000"/>
          <w:sz w:val="24"/>
          <w:szCs w:val="24"/>
        </w:rPr>
        <w:t>, C and Langton, R., 2009. ‘Adoption and Use of Internet Banking in</w:t>
      </w:r>
      <w:r w:rsidRPr="0091374D">
        <w:rPr>
          <w:rFonts w:ascii="Times New Roman" w:hAnsi="Times New Roman" w:cs="Times New Roman"/>
          <w:color w:val="000000"/>
          <w:sz w:val="24"/>
          <w:szCs w:val="24"/>
        </w:rPr>
        <w:br/>
        <w:t xml:space="preserve">Zimbabwe: An Exploratory Study’. </w:t>
      </w:r>
      <w:proofErr w:type="gramStart"/>
      <w:r w:rsidRPr="0091374D">
        <w:rPr>
          <w:rFonts w:ascii="Times New Roman" w:hAnsi="Times New Roman" w:cs="Times New Roman"/>
          <w:i/>
          <w:iCs/>
          <w:color w:val="000000"/>
          <w:sz w:val="24"/>
          <w:szCs w:val="24"/>
        </w:rPr>
        <w:t xml:space="preserve">Journal of Internet Banking and Commerce, </w:t>
      </w:r>
      <w:r w:rsidRPr="0091374D">
        <w:rPr>
          <w:rFonts w:ascii="Times New Roman" w:hAnsi="Times New Roman" w:cs="Times New Roman"/>
          <w:color w:val="000000"/>
          <w:sz w:val="24"/>
          <w:szCs w:val="24"/>
        </w:rPr>
        <w:t>14(1).</w:t>
      </w:r>
      <w:proofErr w:type="gramEnd"/>
    </w:p>
    <w:p w:rsidR="00B35B37" w:rsidRPr="0091374D" w:rsidRDefault="00B35B37" w:rsidP="00B35B37">
      <w:pPr>
        <w:spacing w:after="0" w:line="360" w:lineRule="auto"/>
        <w:jc w:val="both"/>
        <w:rPr>
          <w:rFonts w:ascii="Times New Roman" w:hAnsi="Times New Roman" w:cs="Times New Roman"/>
          <w:sz w:val="24"/>
          <w:szCs w:val="24"/>
          <w:lang w:bidi="bn-BD"/>
        </w:rPr>
      </w:pPr>
      <w:r w:rsidRPr="0091374D">
        <w:rPr>
          <w:rFonts w:ascii="Times New Roman" w:hAnsi="Times New Roman" w:cs="Times New Roman"/>
          <w:sz w:val="24"/>
          <w:szCs w:val="24"/>
          <w:cs/>
          <w:lang w:bidi="bn-BD"/>
        </w:rPr>
        <w:t xml:space="preserve">Exim Bank Ltd. </w:t>
      </w:r>
      <w:r w:rsidRPr="0091374D">
        <w:rPr>
          <w:rFonts w:ascii="Times New Roman" w:hAnsi="Times New Roman" w:cs="Times New Roman"/>
          <w:sz w:val="24"/>
          <w:szCs w:val="24"/>
          <w:lang w:bidi="bn-BD"/>
        </w:rPr>
        <w:t>2017</w:t>
      </w:r>
      <w:r w:rsidRPr="0091374D">
        <w:rPr>
          <w:rFonts w:ascii="Times New Roman" w:hAnsi="Times New Roman" w:cs="Times New Roman"/>
          <w:sz w:val="24"/>
          <w:szCs w:val="24"/>
          <w:cs/>
          <w:lang w:bidi="bn-BD"/>
        </w:rPr>
        <w:t xml:space="preserve">, </w:t>
      </w:r>
      <w:r w:rsidRPr="0091374D">
        <w:rPr>
          <w:rFonts w:ascii="Times New Roman" w:hAnsi="Times New Roman" w:cs="Times New Roman"/>
          <w:i/>
          <w:sz w:val="24"/>
          <w:szCs w:val="24"/>
          <w:cs/>
          <w:lang w:bidi="bn-BD"/>
        </w:rPr>
        <w:t>“About Internet Banking”</w:t>
      </w:r>
      <w:proofErr w:type="gramStart"/>
      <w:r w:rsidRPr="0091374D">
        <w:rPr>
          <w:rFonts w:ascii="Times New Roman" w:hAnsi="Times New Roman" w:cs="Times New Roman"/>
          <w:i/>
          <w:sz w:val="24"/>
          <w:szCs w:val="24"/>
          <w:cs/>
          <w:lang w:bidi="bn-BD"/>
        </w:rPr>
        <w:t>.(</w:t>
      </w:r>
      <w:proofErr w:type="gramEnd"/>
      <w:r w:rsidRPr="0091374D">
        <w:rPr>
          <w:rFonts w:ascii="Times New Roman" w:hAnsi="Times New Roman" w:cs="Times New Roman"/>
          <w:sz w:val="24"/>
          <w:szCs w:val="24"/>
          <w:cs/>
          <w:lang w:bidi="bn-BD"/>
        </w:rPr>
        <w:t xml:space="preserve">Online). available: </w:t>
      </w:r>
      <w:r w:rsidRPr="0091374D">
        <w:rPr>
          <w:rFonts w:ascii="Times New Roman" w:hAnsi="Times New Roman" w:cs="Times New Roman"/>
          <w:sz w:val="24"/>
          <w:szCs w:val="24"/>
        </w:rPr>
        <w:t>https://iBank.eximBankbd.com/eximIBank/eximIBank/login/loginForm?error=1</w:t>
      </w:r>
      <w:r w:rsidRPr="0091374D">
        <w:rPr>
          <w:rFonts w:ascii="Times New Roman" w:hAnsi="Times New Roman" w:cs="Times New Roman"/>
          <w:sz w:val="24"/>
          <w:szCs w:val="24"/>
          <w:cs/>
          <w:lang w:bidi="bn-BD"/>
        </w:rPr>
        <w:t>(</w:t>
      </w:r>
      <w:r w:rsidRPr="0091374D">
        <w:rPr>
          <w:rFonts w:ascii="Times New Roman" w:hAnsi="Times New Roman" w:cs="Times New Roman"/>
          <w:sz w:val="24"/>
          <w:szCs w:val="24"/>
          <w:lang w:bidi="bn-BD"/>
        </w:rPr>
        <w:t>15</w:t>
      </w:r>
      <w:r w:rsidRPr="0091374D">
        <w:rPr>
          <w:rFonts w:ascii="Times New Roman" w:hAnsi="Times New Roman" w:cs="Times New Roman"/>
          <w:sz w:val="24"/>
          <w:szCs w:val="24"/>
          <w:vertAlign w:val="superscript"/>
          <w:lang w:bidi="bn-BD"/>
        </w:rPr>
        <w:t>th</w:t>
      </w:r>
      <w:r w:rsidRPr="0091374D">
        <w:rPr>
          <w:rFonts w:ascii="Times New Roman" w:hAnsi="Times New Roman" w:cs="Times New Roman"/>
          <w:sz w:val="24"/>
          <w:szCs w:val="24"/>
          <w:lang w:bidi="bn-BD"/>
        </w:rPr>
        <w:t xml:space="preserve"> October,</w:t>
      </w:r>
      <w:r w:rsidRPr="0091374D">
        <w:rPr>
          <w:rFonts w:ascii="Times New Roman" w:hAnsi="Times New Roman" w:cs="Times New Roman"/>
          <w:sz w:val="24"/>
          <w:szCs w:val="24"/>
          <w:cs/>
          <w:lang w:bidi="bn-BD"/>
        </w:rPr>
        <w:t xml:space="preserve"> 201</w:t>
      </w:r>
      <w:r w:rsidRPr="0091374D">
        <w:rPr>
          <w:rFonts w:ascii="Times New Roman" w:hAnsi="Times New Roman" w:cs="Times New Roman"/>
          <w:sz w:val="24"/>
          <w:szCs w:val="24"/>
          <w:lang w:bidi="bn-BD"/>
        </w:rPr>
        <w:t>7</w:t>
      </w:r>
      <w:r w:rsidRPr="0091374D">
        <w:rPr>
          <w:rFonts w:ascii="Times New Roman" w:hAnsi="Times New Roman" w:cs="Times New Roman"/>
          <w:sz w:val="24"/>
          <w:szCs w:val="24"/>
          <w:cs/>
          <w:lang w:bidi="bn-BD"/>
        </w:rPr>
        <w:t>).</w:t>
      </w:r>
    </w:p>
    <w:p w:rsidR="00B35B37" w:rsidRPr="0091374D" w:rsidRDefault="00B35B37" w:rsidP="00B35B37">
      <w:pPr>
        <w:spacing w:after="0" w:line="360" w:lineRule="auto"/>
        <w:ind w:left="720" w:hanging="720"/>
        <w:jc w:val="both"/>
        <w:rPr>
          <w:rFonts w:ascii="Times New Roman" w:hAnsi="Times New Roman" w:cs="Times New Roman"/>
          <w:sz w:val="24"/>
          <w:szCs w:val="24"/>
        </w:rPr>
      </w:pPr>
      <w:proofErr w:type="spellStart"/>
      <w:r w:rsidRPr="0091374D">
        <w:rPr>
          <w:rFonts w:ascii="Times New Roman" w:hAnsi="Times New Roman" w:cs="Times New Roman"/>
          <w:sz w:val="24"/>
          <w:szCs w:val="24"/>
        </w:rPr>
        <w:t>Saha</w:t>
      </w:r>
      <w:proofErr w:type="spellEnd"/>
      <w:r w:rsidRPr="0091374D">
        <w:rPr>
          <w:rFonts w:ascii="Times New Roman" w:hAnsi="Times New Roman" w:cs="Times New Roman"/>
          <w:sz w:val="24"/>
          <w:szCs w:val="24"/>
        </w:rPr>
        <w:t xml:space="preserve"> A.K., </w:t>
      </w:r>
      <w:proofErr w:type="spellStart"/>
      <w:r w:rsidRPr="0091374D">
        <w:rPr>
          <w:rFonts w:ascii="Times New Roman" w:hAnsi="Times New Roman" w:cs="Times New Roman"/>
          <w:sz w:val="24"/>
          <w:szCs w:val="24"/>
        </w:rPr>
        <w:t>Mondal</w:t>
      </w:r>
      <w:proofErr w:type="spellEnd"/>
      <w:r w:rsidRPr="0091374D">
        <w:rPr>
          <w:rFonts w:ascii="Times New Roman" w:hAnsi="Times New Roman" w:cs="Times New Roman"/>
          <w:sz w:val="24"/>
          <w:szCs w:val="24"/>
        </w:rPr>
        <w:t xml:space="preserve"> K.C., 2013. ‘Client Satisfaction of Internet Banking Services in Bangladesh: An Exploratory Study’, </w:t>
      </w:r>
      <w:r w:rsidRPr="0091374D">
        <w:rPr>
          <w:rFonts w:ascii="Times New Roman" w:hAnsi="Times New Roman" w:cs="Times New Roman"/>
          <w:i/>
          <w:sz w:val="24"/>
          <w:szCs w:val="24"/>
        </w:rPr>
        <w:t>ASA University Review</w:t>
      </w:r>
      <w:r w:rsidRPr="0091374D">
        <w:rPr>
          <w:rFonts w:ascii="Times New Roman" w:hAnsi="Times New Roman" w:cs="Times New Roman"/>
          <w:sz w:val="24"/>
          <w:szCs w:val="24"/>
        </w:rPr>
        <w:t xml:space="preserve">. </w:t>
      </w:r>
      <w:proofErr w:type="gramStart"/>
      <w:r w:rsidRPr="0091374D">
        <w:rPr>
          <w:rFonts w:ascii="Times New Roman" w:hAnsi="Times New Roman" w:cs="Times New Roman"/>
          <w:sz w:val="24"/>
          <w:szCs w:val="24"/>
        </w:rPr>
        <w:t>7(1).</w:t>
      </w:r>
      <w:proofErr w:type="gramEnd"/>
    </w:p>
    <w:p w:rsidR="00B35B37" w:rsidRPr="0091374D" w:rsidRDefault="00B35B37" w:rsidP="00B35B37">
      <w:pPr>
        <w:spacing w:after="0" w:line="360" w:lineRule="auto"/>
        <w:ind w:left="720" w:hanging="720"/>
        <w:jc w:val="both"/>
        <w:rPr>
          <w:rFonts w:ascii="Times New Roman" w:hAnsi="Times New Roman" w:cs="Times New Roman"/>
          <w:color w:val="000000"/>
          <w:sz w:val="24"/>
          <w:szCs w:val="24"/>
        </w:rPr>
      </w:pPr>
      <w:proofErr w:type="spellStart"/>
      <w:proofErr w:type="gramStart"/>
      <w:r w:rsidRPr="0091374D">
        <w:rPr>
          <w:rFonts w:ascii="Times New Roman" w:hAnsi="Times New Roman" w:cs="Times New Roman"/>
          <w:color w:val="000000"/>
          <w:sz w:val="24"/>
          <w:szCs w:val="24"/>
        </w:rPr>
        <w:lastRenderedPageBreak/>
        <w:t>Ozuru</w:t>
      </w:r>
      <w:proofErr w:type="spellEnd"/>
      <w:r w:rsidRPr="0091374D">
        <w:rPr>
          <w:rFonts w:ascii="Times New Roman" w:hAnsi="Times New Roman" w:cs="Times New Roman"/>
          <w:color w:val="000000"/>
          <w:sz w:val="24"/>
          <w:szCs w:val="24"/>
        </w:rPr>
        <w:t xml:space="preserve">, H. N., </w:t>
      </w:r>
      <w:proofErr w:type="spellStart"/>
      <w:r w:rsidRPr="0091374D">
        <w:rPr>
          <w:rFonts w:ascii="Times New Roman" w:hAnsi="Times New Roman" w:cs="Times New Roman"/>
          <w:color w:val="000000"/>
          <w:sz w:val="24"/>
          <w:szCs w:val="24"/>
        </w:rPr>
        <w:t>Chikwe</w:t>
      </w:r>
      <w:proofErr w:type="spellEnd"/>
      <w:r w:rsidRPr="0091374D">
        <w:rPr>
          <w:rFonts w:ascii="Times New Roman" w:hAnsi="Times New Roman" w:cs="Times New Roman"/>
          <w:color w:val="000000"/>
          <w:sz w:val="24"/>
          <w:szCs w:val="24"/>
        </w:rPr>
        <w:t>, J. E. &amp;</w:t>
      </w:r>
      <w:proofErr w:type="spellStart"/>
      <w:r w:rsidRPr="0091374D">
        <w:rPr>
          <w:rFonts w:ascii="Times New Roman" w:hAnsi="Times New Roman" w:cs="Times New Roman"/>
          <w:color w:val="000000"/>
          <w:sz w:val="24"/>
          <w:szCs w:val="24"/>
        </w:rPr>
        <w:t>Uduma</w:t>
      </w:r>
      <w:proofErr w:type="spellEnd"/>
      <w:r w:rsidRPr="0091374D">
        <w:rPr>
          <w:rFonts w:ascii="Times New Roman" w:hAnsi="Times New Roman" w:cs="Times New Roman"/>
          <w:color w:val="000000"/>
          <w:sz w:val="24"/>
          <w:szCs w:val="24"/>
        </w:rPr>
        <w:t>, I., 2010.</w:t>
      </w:r>
      <w:proofErr w:type="gramEnd"/>
      <w:r w:rsidRPr="0091374D">
        <w:rPr>
          <w:rFonts w:ascii="Times New Roman" w:hAnsi="Times New Roman" w:cs="Times New Roman"/>
          <w:color w:val="000000"/>
          <w:sz w:val="24"/>
          <w:szCs w:val="24"/>
        </w:rPr>
        <w:t xml:space="preserve"> ‘The use of Traditional payments and electronic payments systems in Nigeria: A discourse’. </w:t>
      </w:r>
      <w:proofErr w:type="gramStart"/>
      <w:r w:rsidRPr="0091374D">
        <w:rPr>
          <w:rFonts w:ascii="Times New Roman" w:hAnsi="Times New Roman" w:cs="Times New Roman"/>
          <w:i/>
          <w:color w:val="000000"/>
          <w:sz w:val="24"/>
          <w:szCs w:val="24"/>
        </w:rPr>
        <w:t>Proceedings of the 11th Annual Conference of International Academy of African Business and Development</w:t>
      </w:r>
      <w:r w:rsidRPr="0091374D">
        <w:rPr>
          <w:rFonts w:ascii="Times New Roman" w:hAnsi="Times New Roman" w:cs="Times New Roman"/>
          <w:color w:val="000000"/>
          <w:sz w:val="24"/>
          <w:szCs w:val="24"/>
        </w:rPr>
        <w:t>.</w:t>
      </w:r>
      <w:proofErr w:type="gramEnd"/>
      <w:r w:rsidRPr="0091374D">
        <w:rPr>
          <w:rFonts w:ascii="Times New Roman" w:hAnsi="Times New Roman" w:cs="Times New Roman"/>
          <w:color w:val="000000"/>
          <w:sz w:val="24"/>
          <w:szCs w:val="24"/>
        </w:rPr>
        <w:t xml:space="preserve"> </w:t>
      </w:r>
      <w:r w:rsidRPr="0091374D">
        <w:rPr>
          <w:rFonts w:ascii="Times New Roman" w:hAnsi="Times New Roman" w:cs="Times New Roman"/>
          <w:sz w:val="24"/>
          <w:szCs w:val="24"/>
        </w:rPr>
        <w:t>http://dx.doi.org/10.1108/14637150710834550</w:t>
      </w:r>
    </w:p>
    <w:p w:rsidR="0017162A" w:rsidRDefault="0017162A" w:rsidP="0017162A">
      <w:pPr>
        <w:spacing w:after="0"/>
        <w:rPr>
          <w:rFonts w:ascii="Times New Roman" w:hAnsi="Times New Roman" w:cs="Times New Roman"/>
          <w:b/>
          <w:sz w:val="24"/>
          <w:szCs w:val="24"/>
          <w:u w:val="single"/>
        </w:rPr>
      </w:pPr>
    </w:p>
    <w:p w:rsidR="0017162A" w:rsidRDefault="0017162A" w:rsidP="0017162A">
      <w:pPr>
        <w:spacing w:after="0"/>
        <w:rPr>
          <w:rFonts w:ascii="Times New Roman" w:hAnsi="Times New Roman" w:cs="Times New Roman"/>
          <w:b/>
          <w:sz w:val="24"/>
          <w:szCs w:val="24"/>
          <w:u w:val="single"/>
        </w:rPr>
        <w:sectPr w:rsidR="0017162A">
          <w:pgSz w:w="12240" w:h="15840"/>
          <w:pgMar w:top="1440" w:right="1440" w:bottom="1440" w:left="1440" w:header="720" w:footer="720" w:gutter="0"/>
          <w:cols w:space="720"/>
          <w:docGrid w:linePitch="360"/>
        </w:sectPr>
      </w:pPr>
    </w:p>
    <w:p w:rsidR="00B35B37" w:rsidRPr="0091374D" w:rsidRDefault="00B35B37" w:rsidP="00B35B37">
      <w:pPr>
        <w:spacing w:after="0" w:line="264" w:lineRule="auto"/>
        <w:jc w:val="center"/>
        <w:rPr>
          <w:rFonts w:ascii="Times New Roman" w:hAnsi="Times New Roman" w:cs="Times New Roman"/>
          <w:b/>
          <w:sz w:val="26"/>
          <w:szCs w:val="26"/>
        </w:rPr>
      </w:pPr>
      <w:r w:rsidRPr="0091374D">
        <w:rPr>
          <w:rFonts w:ascii="Times New Roman" w:hAnsi="Times New Roman" w:cs="Times New Roman"/>
          <w:b/>
          <w:sz w:val="26"/>
          <w:szCs w:val="26"/>
        </w:rPr>
        <w:lastRenderedPageBreak/>
        <w:t>Appendix</w:t>
      </w:r>
    </w:p>
    <w:p w:rsidR="00B35B37" w:rsidRPr="0017162A" w:rsidRDefault="00B35B37" w:rsidP="0017162A">
      <w:pPr>
        <w:spacing w:after="0" w:line="264" w:lineRule="auto"/>
        <w:jc w:val="center"/>
        <w:rPr>
          <w:rFonts w:ascii="Times New Roman" w:hAnsi="Times New Roman" w:cs="Times New Roman"/>
          <w:b/>
          <w:sz w:val="24"/>
          <w:szCs w:val="24"/>
          <w:u w:val="single"/>
        </w:rPr>
      </w:pPr>
    </w:p>
    <w:p w:rsidR="00B35B37" w:rsidRPr="0017162A" w:rsidRDefault="00B35B37" w:rsidP="0017162A">
      <w:pPr>
        <w:spacing w:after="0" w:line="264" w:lineRule="auto"/>
        <w:jc w:val="center"/>
        <w:rPr>
          <w:rFonts w:ascii="Times New Roman" w:hAnsi="Times New Roman" w:cs="Times New Roman"/>
          <w:b/>
          <w:sz w:val="24"/>
          <w:szCs w:val="24"/>
        </w:rPr>
      </w:pPr>
      <w:r w:rsidRPr="0017162A">
        <w:rPr>
          <w:rFonts w:ascii="Times New Roman" w:hAnsi="Times New Roman" w:cs="Times New Roman"/>
          <w:b/>
          <w:sz w:val="24"/>
          <w:szCs w:val="24"/>
        </w:rPr>
        <w:t>Table-03</w:t>
      </w:r>
      <w:proofErr w:type="gramStart"/>
      <w:r w:rsidRPr="0017162A">
        <w:rPr>
          <w:rFonts w:ascii="Times New Roman" w:hAnsi="Times New Roman" w:cs="Times New Roman"/>
          <w:b/>
          <w:sz w:val="24"/>
          <w:szCs w:val="24"/>
        </w:rPr>
        <w:t>:</w:t>
      </w:r>
      <w:r w:rsidRPr="0017162A">
        <w:rPr>
          <w:rFonts w:ascii="Times New Roman" w:hAnsi="Times New Roman" w:cs="Times New Roman"/>
          <w:b/>
          <w:color w:val="000000"/>
          <w:sz w:val="24"/>
          <w:szCs w:val="24"/>
        </w:rPr>
        <w:t>Using</w:t>
      </w:r>
      <w:proofErr w:type="gramEnd"/>
      <w:r w:rsidRPr="0017162A">
        <w:rPr>
          <w:rFonts w:ascii="Times New Roman" w:hAnsi="Times New Roman" w:cs="Times New Roman"/>
          <w:b/>
          <w:color w:val="000000"/>
          <w:sz w:val="24"/>
          <w:szCs w:val="24"/>
        </w:rPr>
        <w:t xml:space="preserve"> Internet Banking in personal transactions</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773"/>
        <w:gridCol w:w="430"/>
        <w:gridCol w:w="572"/>
        <w:gridCol w:w="802"/>
        <w:gridCol w:w="118"/>
        <w:gridCol w:w="585"/>
        <w:gridCol w:w="785"/>
        <w:gridCol w:w="118"/>
        <w:gridCol w:w="283"/>
        <w:gridCol w:w="602"/>
        <w:gridCol w:w="92"/>
        <w:gridCol w:w="1614"/>
        <w:gridCol w:w="19"/>
        <w:gridCol w:w="2309"/>
        <w:gridCol w:w="199"/>
        <w:gridCol w:w="69"/>
      </w:tblGrid>
      <w:tr w:rsidR="00B35B37" w:rsidRPr="0091374D" w:rsidTr="0017162A">
        <w:trPr>
          <w:cantSplit/>
          <w:jc w:val="center"/>
        </w:trPr>
        <w:tc>
          <w:tcPr>
            <w:tcW w:w="1439" w:type="pct"/>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B35B37" w:rsidRPr="0091374D" w:rsidRDefault="00B35B37" w:rsidP="001500F3">
            <w:pPr>
              <w:spacing w:after="0" w:line="264" w:lineRule="auto"/>
              <w:jc w:val="center"/>
              <w:rPr>
                <w:rFonts w:ascii="Times New Roman" w:hAnsi="Times New Roman" w:cs="Times New Roman"/>
                <w:sz w:val="24"/>
                <w:szCs w:val="24"/>
              </w:rPr>
            </w:pPr>
          </w:p>
        </w:tc>
        <w:tc>
          <w:tcPr>
            <w:tcW w:w="79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B35B37" w:rsidRPr="0091374D" w:rsidRDefault="00B35B37" w:rsidP="001500F3">
            <w:pPr>
              <w:spacing w:after="0" w:line="264" w:lineRule="auto"/>
              <w:jc w:val="center"/>
              <w:rPr>
                <w:rFonts w:ascii="Times New Roman" w:hAnsi="Times New Roman" w:cs="Times New Roman"/>
                <w:b/>
                <w:sz w:val="24"/>
                <w:szCs w:val="24"/>
              </w:rPr>
            </w:pPr>
            <w:r w:rsidRPr="0091374D">
              <w:rPr>
                <w:rFonts w:ascii="Times New Roman" w:hAnsi="Times New Roman" w:cs="Times New Roman"/>
                <w:b/>
                <w:sz w:val="24"/>
                <w:szCs w:val="24"/>
              </w:rPr>
              <w:t>Frequency</w:t>
            </w:r>
          </w:p>
        </w:tc>
        <w:tc>
          <w:tcPr>
            <w:tcW w:w="521"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B35B37" w:rsidRPr="0091374D" w:rsidRDefault="00B35B37" w:rsidP="001500F3">
            <w:pPr>
              <w:spacing w:after="0" w:line="264" w:lineRule="auto"/>
              <w:jc w:val="center"/>
              <w:rPr>
                <w:rFonts w:ascii="Times New Roman" w:hAnsi="Times New Roman" w:cs="Times New Roman"/>
                <w:b/>
                <w:sz w:val="24"/>
                <w:szCs w:val="24"/>
              </w:rPr>
            </w:pPr>
            <w:r w:rsidRPr="0091374D">
              <w:rPr>
                <w:rFonts w:ascii="Times New Roman" w:hAnsi="Times New Roman" w:cs="Times New Roman"/>
                <w:b/>
                <w:sz w:val="24"/>
                <w:szCs w:val="24"/>
              </w:rPr>
              <w:t>%</w:t>
            </w:r>
          </w:p>
        </w:tc>
        <w:tc>
          <w:tcPr>
            <w:tcW w:w="87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B35B37" w:rsidRPr="0091374D" w:rsidRDefault="00B35B37" w:rsidP="001500F3">
            <w:pPr>
              <w:spacing w:after="0" w:line="264" w:lineRule="auto"/>
              <w:jc w:val="center"/>
              <w:rPr>
                <w:rFonts w:ascii="Times New Roman" w:hAnsi="Times New Roman" w:cs="Times New Roman"/>
                <w:b/>
                <w:sz w:val="24"/>
                <w:szCs w:val="24"/>
              </w:rPr>
            </w:pPr>
            <w:r w:rsidRPr="0091374D">
              <w:rPr>
                <w:rFonts w:ascii="Times New Roman" w:hAnsi="Times New Roman" w:cs="Times New Roman"/>
                <w:b/>
                <w:sz w:val="24"/>
                <w:szCs w:val="24"/>
              </w:rPr>
              <w:t>Valid %</w:t>
            </w:r>
          </w:p>
        </w:tc>
        <w:tc>
          <w:tcPr>
            <w:tcW w:w="137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B35B37" w:rsidRPr="0091374D" w:rsidRDefault="00B35B37" w:rsidP="001500F3">
            <w:pPr>
              <w:spacing w:after="0" w:line="264" w:lineRule="auto"/>
              <w:jc w:val="center"/>
              <w:rPr>
                <w:rFonts w:ascii="Times New Roman" w:hAnsi="Times New Roman" w:cs="Times New Roman"/>
                <w:b/>
                <w:sz w:val="24"/>
                <w:szCs w:val="24"/>
              </w:rPr>
            </w:pPr>
            <w:r w:rsidRPr="0091374D">
              <w:rPr>
                <w:rFonts w:ascii="Times New Roman" w:hAnsi="Times New Roman" w:cs="Times New Roman"/>
                <w:b/>
                <w:sz w:val="24"/>
                <w:szCs w:val="24"/>
              </w:rPr>
              <w:t>Cumulative %</w:t>
            </w:r>
          </w:p>
        </w:tc>
      </w:tr>
      <w:tr w:rsidR="00B35B37" w:rsidRPr="0091374D" w:rsidTr="0017162A">
        <w:trPr>
          <w:cantSplit/>
          <w:jc w:val="center"/>
        </w:trPr>
        <w:tc>
          <w:tcPr>
            <w:tcW w:w="643"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Valid</w:t>
            </w:r>
          </w:p>
        </w:tc>
        <w:tc>
          <w:tcPr>
            <w:tcW w:w="79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Yes</w:t>
            </w:r>
          </w:p>
        </w:tc>
        <w:tc>
          <w:tcPr>
            <w:tcW w:w="79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44</w:t>
            </w:r>
          </w:p>
        </w:tc>
        <w:tc>
          <w:tcPr>
            <w:tcW w:w="52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91.7</w:t>
            </w:r>
          </w:p>
        </w:tc>
        <w:tc>
          <w:tcPr>
            <w:tcW w:w="8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91.7</w:t>
            </w:r>
          </w:p>
        </w:tc>
        <w:tc>
          <w:tcPr>
            <w:tcW w:w="137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91.7</w:t>
            </w:r>
          </w:p>
        </w:tc>
      </w:tr>
      <w:tr w:rsidR="00B35B37" w:rsidRPr="0091374D" w:rsidTr="0017162A">
        <w:trPr>
          <w:cantSplit/>
          <w:jc w:val="center"/>
        </w:trPr>
        <w:tc>
          <w:tcPr>
            <w:tcW w:w="643"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p>
        </w:tc>
        <w:tc>
          <w:tcPr>
            <w:tcW w:w="79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No</w:t>
            </w:r>
          </w:p>
        </w:tc>
        <w:tc>
          <w:tcPr>
            <w:tcW w:w="79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3</w:t>
            </w:r>
          </w:p>
        </w:tc>
        <w:tc>
          <w:tcPr>
            <w:tcW w:w="52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6.3</w:t>
            </w:r>
          </w:p>
        </w:tc>
        <w:tc>
          <w:tcPr>
            <w:tcW w:w="8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6.3</w:t>
            </w:r>
          </w:p>
        </w:tc>
        <w:tc>
          <w:tcPr>
            <w:tcW w:w="137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97.9</w:t>
            </w:r>
          </w:p>
        </w:tc>
      </w:tr>
      <w:tr w:rsidR="00B35B37" w:rsidRPr="0091374D" w:rsidTr="0017162A">
        <w:trPr>
          <w:cantSplit/>
          <w:jc w:val="center"/>
        </w:trPr>
        <w:tc>
          <w:tcPr>
            <w:tcW w:w="643"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p>
        </w:tc>
        <w:tc>
          <w:tcPr>
            <w:tcW w:w="79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Missing</w:t>
            </w:r>
          </w:p>
        </w:tc>
        <w:tc>
          <w:tcPr>
            <w:tcW w:w="79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1</w:t>
            </w:r>
          </w:p>
        </w:tc>
        <w:tc>
          <w:tcPr>
            <w:tcW w:w="52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2.1</w:t>
            </w:r>
          </w:p>
        </w:tc>
        <w:tc>
          <w:tcPr>
            <w:tcW w:w="8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2.1</w:t>
            </w:r>
          </w:p>
        </w:tc>
        <w:tc>
          <w:tcPr>
            <w:tcW w:w="137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100.0</w:t>
            </w:r>
          </w:p>
        </w:tc>
      </w:tr>
      <w:tr w:rsidR="00B35B37" w:rsidRPr="0091374D" w:rsidTr="0017162A">
        <w:trPr>
          <w:cantSplit/>
          <w:jc w:val="center"/>
        </w:trPr>
        <w:tc>
          <w:tcPr>
            <w:tcW w:w="643"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p>
        </w:tc>
        <w:tc>
          <w:tcPr>
            <w:tcW w:w="79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Total</w:t>
            </w:r>
          </w:p>
        </w:tc>
        <w:tc>
          <w:tcPr>
            <w:tcW w:w="79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48</w:t>
            </w:r>
          </w:p>
        </w:tc>
        <w:tc>
          <w:tcPr>
            <w:tcW w:w="52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100.0</w:t>
            </w:r>
          </w:p>
        </w:tc>
        <w:tc>
          <w:tcPr>
            <w:tcW w:w="87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B35B37" w:rsidRPr="0091374D" w:rsidRDefault="00B35B37" w:rsidP="001500F3">
            <w:pPr>
              <w:spacing w:after="0" w:line="264" w:lineRule="auto"/>
              <w:jc w:val="center"/>
              <w:rPr>
                <w:rFonts w:ascii="Times New Roman" w:hAnsi="Times New Roman" w:cs="Times New Roman"/>
                <w:sz w:val="24"/>
                <w:szCs w:val="24"/>
              </w:rPr>
            </w:pPr>
            <w:r w:rsidRPr="0091374D">
              <w:rPr>
                <w:rFonts w:ascii="Times New Roman" w:hAnsi="Times New Roman" w:cs="Times New Roman"/>
                <w:sz w:val="24"/>
                <w:szCs w:val="24"/>
              </w:rPr>
              <w:t>100.0</w:t>
            </w:r>
          </w:p>
        </w:tc>
        <w:tc>
          <w:tcPr>
            <w:tcW w:w="1376"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B35B37" w:rsidRPr="0091374D" w:rsidRDefault="00B35B37" w:rsidP="001500F3">
            <w:pPr>
              <w:spacing w:after="0" w:line="264" w:lineRule="auto"/>
              <w:jc w:val="center"/>
              <w:rPr>
                <w:rFonts w:ascii="Times New Roman" w:hAnsi="Times New Roman" w:cs="Times New Roman"/>
                <w:sz w:val="24"/>
                <w:szCs w:val="24"/>
              </w:rPr>
            </w:pPr>
          </w:p>
        </w:tc>
      </w:tr>
      <w:tr w:rsidR="00B35B37" w:rsidRPr="0091374D" w:rsidTr="0017162A">
        <w:trPr>
          <w:gridAfter w:val="1"/>
          <w:wAfter w:w="37" w:type="pct"/>
          <w:cantSplit/>
          <w:jc w:val="center"/>
        </w:trPr>
        <w:tc>
          <w:tcPr>
            <w:tcW w:w="4963" w:type="pct"/>
            <w:gridSpan w:val="15"/>
            <w:tcBorders>
              <w:top w:val="nil"/>
              <w:left w:val="nil"/>
              <w:bottom w:val="single" w:sz="4" w:space="0" w:color="auto"/>
              <w:right w:val="nil"/>
            </w:tcBorders>
            <w:shd w:val="clear" w:color="auto" w:fill="FFFFFF"/>
          </w:tcPr>
          <w:p w:rsidR="00B35B37" w:rsidRPr="0091374D" w:rsidRDefault="00B35B37" w:rsidP="001500F3">
            <w:pPr>
              <w:tabs>
                <w:tab w:val="left" w:pos="2225"/>
                <w:tab w:val="center" w:pos="3285"/>
              </w:tabs>
              <w:autoSpaceDE w:val="0"/>
              <w:autoSpaceDN w:val="0"/>
              <w:adjustRightInd w:val="0"/>
              <w:spacing w:after="0" w:line="264" w:lineRule="auto"/>
              <w:ind w:right="58"/>
              <w:jc w:val="center"/>
              <w:rPr>
                <w:rFonts w:ascii="Times New Roman" w:hAnsi="Times New Roman" w:cs="Times New Roman"/>
                <w:sz w:val="24"/>
                <w:szCs w:val="24"/>
              </w:rPr>
            </w:pPr>
          </w:p>
          <w:p w:rsidR="00B35B37" w:rsidRPr="0091374D" w:rsidRDefault="00B35B37" w:rsidP="0017162A">
            <w:pPr>
              <w:tabs>
                <w:tab w:val="left" w:pos="2225"/>
                <w:tab w:val="center" w:pos="3285"/>
              </w:tabs>
              <w:autoSpaceDE w:val="0"/>
              <w:autoSpaceDN w:val="0"/>
              <w:adjustRightInd w:val="0"/>
              <w:spacing w:after="0" w:line="264" w:lineRule="auto"/>
              <w:ind w:right="58"/>
              <w:jc w:val="center"/>
              <w:rPr>
                <w:rFonts w:ascii="Times New Roman" w:hAnsi="Times New Roman" w:cs="Times New Roman"/>
                <w:sz w:val="24"/>
                <w:szCs w:val="24"/>
              </w:rPr>
            </w:pPr>
            <w:r w:rsidRPr="0091374D">
              <w:rPr>
                <w:rFonts w:ascii="Times New Roman" w:hAnsi="Times New Roman" w:cs="Times New Roman"/>
                <w:b/>
                <w:sz w:val="24"/>
                <w:szCs w:val="24"/>
              </w:rPr>
              <w:t>Table-04:</w:t>
            </w:r>
            <w:r w:rsidRPr="0091374D">
              <w:rPr>
                <w:rFonts w:ascii="Times New Roman" w:hAnsi="Times New Roman" w:cs="Times New Roman"/>
                <w:sz w:val="24"/>
                <w:szCs w:val="24"/>
              </w:rPr>
              <w:t xml:space="preserve"> Gender of respondents</w:t>
            </w:r>
          </w:p>
        </w:tc>
      </w:tr>
      <w:tr w:rsidR="00B35B37" w:rsidRPr="0091374D" w:rsidTr="0017162A">
        <w:trPr>
          <w:gridAfter w:val="1"/>
          <w:wAfter w:w="37" w:type="pct"/>
          <w:cantSplit/>
          <w:jc w:val="center"/>
        </w:trPr>
        <w:tc>
          <w:tcPr>
            <w:tcW w:w="948"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p>
        </w:tc>
        <w:tc>
          <w:tcPr>
            <w:tcW w:w="803"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sz w:val="24"/>
                <w:szCs w:val="24"/>
              </w:rPr>
            </w:pPr>
            <w:r w:rsidRPr="0091374D">
              <w:rPr>
                <w:rFonts w:ascii="Times New Roman" w:hAnsi="Times New Roman" w:cs="Times New Roman"/>
                <w:b/>
                <w:sz w:val="24"/>
                <w:szCs w:val="24"/>
              </w:rPr>
              <w:t>Frequency</w:t>
            </w:r>
          </w:p>
        </w:tc>
        <w:tc>
          <w:tcPr>
            <w:tcW w:w="633"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sz w:val="24"/>
                <w:szCs w:val="24"/>
              </w:rPr>
            </w:pPr>
            <w:r w:rsidRPr="0091374D">
              <w:rPr>
                <w:rFonts w:ascii="Times New Roman" w:hAnsi="Times New Roman" w:cs="Times New Roman"/>
                <w:b/>
                <w:sz w:val="24"/>
                <w:szCs w:val="24"/>
              </w:rPr>
              <w:t>%</w:t>
            </w:r>
          </w:p>
        </w:tc>
        <w:tc>
          <w:tcPr>
            <w:tcW w:w="1231"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sz w:val="24"/>
                <w:szCs w:val="24"/>
              </w:rPr>
            </w:pPr>
            <w:r w:rsidRPr="0091374D">
              <w:rPr>
                <w:rFonts w:ascii="Times New Roman" w:hAnsi="Times New Roman" w:cs="Times New Roman"/>
                <w:b/>
                <w:sz w:val="24"/>
                <w:szCs w:val="24"/>
              </w:rPr>
              <w:t>Valid %</w:t>
            </w:r>
          </w:p>
        </w:tc>
        <w:tc>
          <w:tcPr>
            <w:tcW w:w="1348"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sz w:val="24"/>
                <w:szCs w:val="24"/>
              </w:rPr>
            </w:pPr>
            <w:r w:rsidRPr="0091374D">
              <w:rPr>
                <w:rFonts w:ascii="Times New Roman" w:hAnsi="Times New Roman" w:cs="Times New Roman"/>
                <w:b/>
                <w:sz w:val="24"/>
                <w:szCs w:val="24"/>
              </w:rPr>
              <w:t>Cumulative %</w:t>
            </w:r>
          </w:p>
        </w:tc>
      </w:tr>
      <w:tr w:rsidR="00B35B37" w:rsidRPr="0091374D" w:rsidTr="0017162A">
        <w:trPr>
          <w:gridAfter w:val="1"/>
          <w:wAfter w:w="37" w:type="pct"/>
          <w:cantSplit/>
          <w:jc w:val="center"/>
        </w:trPr>
        <w:tc>
          <w:tcPr>
            <w:tcW w:w="4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sz w:val="24"/>
                <w:szCs w:val="24"/>
              </w:rPr>
              <w:t>Valid</w:t>
            </w:r>
          </w:p>
        </w:tc>
        <w:tc>
          <w:tcPr>
            <w:tcW w:w="5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sz w:val="24"/>
                <w:szCs w:val="24"/>
              </w:rPr>
              <w:t>Male</w:t>
            </w:r>
          </w:p>
        </w:tc>
        <w:tc>
          <w:tcPr>
            <w:tcW w:w="80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38</w:t>
            </w:r>
          </w:p>
        </w:tc>
        <w:tc>
          <w:tcPr>
            <w:tcW w:w="63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79.2</w:t>
            </w:r>
          </w:p>
        </w:tc>
        <w:tc>
          <w:tcPr>
            <w:tcW w:w="12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79.2</w:t>
            </w:r>
          </w:p>
        </w:tc>
        <w:tc>
          <w:tcPr>
            <w:tcW w:w="13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79.2</w:t>
            </w:r>
          </w:p>
        </w:tc>
      </w:tr>
      <w:tr w:rsidR="00B35B37" w:rsidRPr="0091374D" w:rsidTr="0017162A">
        <w:trPr>
          <w:gridAfter w:val="1"/>
          <w:wAfter w:w="37" w:type="pct"/>
          <w:cantSplit/>
          <w:jc w:val="center"/>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c>
          <w:tcPr>
            <w:tcW w:w="5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sz w:val="24"/>
                <w:szCs w:val="24"/>
              </w:rPr>
              <w:t>Female</w:t>
            </w:r>
          </w:p>
        </w:tc>
        <w:tc>
          <w:tcPr>
            <w:tcW w:w="80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10</w:t>
            </w:r>
          </w:p>
        </w:tc>
        <w:tc>
          <w:tcPr>
            <w:tcW w:w="63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20.8</w:t>
            </w:r>
          </w:p>
        </w:tc>
        <w:tc>
          <w:tcPr>
            <w:tcW w:w="12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20.8</w:t>
            </w:r>
          </w:p>
        </w:tc>
        <w:tc>
          <w:tcPr>
            <w:tcW w:w="134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bCs/>
                <w:sz w:val="24"/>
                <w:szCs w:val="24"/>
              </w:rPr>
              <w:t>100.0</w:t>
            </w:r>
          </w:p>
        </w:tc>
      </w:tr>
      <w:tr w:rsidR="00B35B37" w:rsidRPr="0091374D" w:rsidTr="0017162A">
        <w:trPr>
          <w:gridAfter w:val="1"/>
          <w:wAfter w:w="37" w:type="pct"/>
          <w:cantSplit/>
          <w:jc w:val="center"/>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c>
          <w:tcPr>
            <w:tcW w:w="53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sz w:val="24"/>
                <w:szCs w:val="24"/>
              </w:rPr>
            </w:pPr>
            <w:r w:rsidRPr="0091374D">
              <w:rPr>
                <w:rFonts w:ascii="Times New Roman" w:hAnsi="Times New Roman" w:cs="Times New Roman"/>
                <w:sz w:val="24"/>
                <w:szCs w:val="24"/>
              </w:rPr>
              <w:t>Total</w:t>
            </w:r>
          </w:p>
        </w:tc>
        <w:tc>
          <w:tcPr>
            <w:tcW w:w="80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sz w:val="24"/>
                <w:szCs w:val="24"/>
              </w:rPr>
            </w:pPr>
            <w:r w:rsidRPr="0091374D">
              <w:rPr>
                <w:rFonts w:ascii="Times New Roman" w:hAnsi="Times New Roman" w:cs="Times New Roman"/>
                <w:b/>
                <w:bCs/>
                <w:sz w:val="24"/>
                <w:szCs w:val="24"/>
              </w:rPr>
              <w:t>48</w:t>
            </w:r>
          </w:p>
        </w:tc>
        <w:tc>
          <w:tcPr>
            <w:tcW w:w="63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sz w:val="24"/>
                <w:szCs w:val="24"/>
              </w:rPr>
            </w:pPr>
            <w:r w:rsidRPr="0091374D">
              <w:rPr>
                <w:rFonts w:ascii="Times New Roman" w:hAnsi="Times New Roman" w:cs="Times New Roman"/>
                <w:b/>
                <w:bCs/>
                <w:sz w:val="24"/>
                <w:szCs w:val="24"/>
              </w:rPr>
              <w:t>100.0</w:t>
            </w:r>
          </w:p>
        </w:tc>
        <w:tc>
          <w:tcPr>
            <w:tcW w:w="12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sz w:val="24"/>
                <w:szCs w:val="24"/>
              </w:rPr>
            </w:pPr>
            <w:r w:rsidRPr="0091374D">
              <w:rPr>
                <w:rFonts w:ascii="Times New Roman" w:hAnsi="Times New Roman" w:cs="Times New Roman"/>
                <w:b/>
                <w:bCs/>
                <w:sz w:val="24"/>
                <w:szCs w:val="24"/>
              </w:rPr>
              <w:t>100.0</w:t>
            </w:r>
          </w:p>
        </w:tc>
        <w:tc>
          <w:tcPr>
            <w:tcW w:w="1348"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r w:rsidR="00B35B37" w:rsidRPr="0091374D" w:rsidTr="0017162A">
        <w:trPr>
          <w:gridAfter w:val="2"/>
          <w:wAfter w:w="143" w:type="pct"/>
          <w:cantSplit/>
          <w:jc w:val="center"/>
        </w:trPr>
        <w:tc>
          <w:tcPr>
            <w:tcW w:w="4857" w:type="pct"/>
            <w:gridSpan w:val="14"/>
            <w:tcBorders>
              <w:top w:val="nil"/>
              <w:left w:val="nil"/>
              <w:bottom w:val="single" w:sz="4" w:space="0" w:color="auto"/>
              <w:right w:val="nil"/>
            </w:tcBorders>
            <w:shd w:val="clear" w:color="auto" w:fill="FFFFFF"/>
          </w:tcPr>
          <w:p w:rsidR="00B35B37" w:rsidRPr="0091374D" w:rsidRDefault="00B35B37" w:rsidP="001500F3">
            <w:pPr>
              <w:autoSpaceDE w:val="0"/>
              <w:autoSpaceDN w:val="0"/>
              <w:adjustRightInd w:val="0"/>
              <w:spacing w:after="0" w:line="264" w:lineRule="auto"/>
              <w:ind w:right="60"/>
              <w:rPr>
                <w:rFonts w:ascii="Times New Roman" w:hAnsi="Times New Roman" w:cs="Times New Roman"/>
                <w:b/>
                <w:color w:val="000000"/>
                <w:sz w:val="24"/>
                <w:szCs w:val="24"/>
              </w:rPr>
            </w:pPr>
          </w:p>
          <w:p w:rsidR="00B35B37" w:rsidRPr="0017162A" w:rsidRDefault="00B35B37" w:rsidP="0017162A">
            <w:pPr>
              <w:autoSpaceDE w:val="0"/>
              <w:autoSpaceDN w:val="0"/>
              <w:adjustRightInd w:val="0"/>
              <w:spacing w:after="0" w:line="264" w:lineRule="auto"/>
              <w:ind w:right="60"/>
              <w:jc w:val="center"/>
              <w:rPr>
                <w:rFonts w:ascii="Times New Roman" w:hAnsi="Times New Roman" w:cs="Times New Roman"/>
                <w:b/>
                <w:color w:val="000000"/>
                <w:sz w:val="24"/>
                <w:szCs w:val="24"/>
              </w:rPr>
            </w:pPr>
            <w:r w:rsidRPr="0017162A">
              <w:rPr>
                <w:rFonts w:ascii="Times New Roman" w:hAnsi="Times New Roman" w:cs="Times New Roman"/>
                <w:b/>
                <w:color w:val="000000"/>
                <w:sz w:val="24"/>
                <w:szCs w:val="24"/>
              </w:rPr>
              <w:t>Table – 05: Profession of respondents</w:t>
            </w:r>
          </w:p>
        </w:tc>
      </w:tr>
      <w:tr w:rsidR="00B35B37" w:rsidRPr="0091374D" w:rsidTr="0017162A">
        <w:trPr>
          <w:gridAfter w:val="2"/>
          <w:wAfter w:w="143" w:type="pct"/>
          <w:cantSplit/>
          <w:jc w:val="center"/>
        </w:trPr>
        <w:tc>
          <w:tcPr>
            <w:tcW w:w="1376" w:type="pct"/>
            <w:gridSpan w:val="4"/>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Frequency</w:t>
            </w:r>
          </w:p>
        </w:tc>
        <w:tc>
          <w:tcPr>
            <w:tcW w:w="535"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w:t>
            </w:r>
          </w:p>
        </w:tc>
        <w:tc>
          <w:tcPr>
            <w:tcW w:w="910"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Valid %</w:t>
            </w:r>
          </w:p>
        </w:tc>
        <w:tc>
          <w:tcPr>
            <w:tcW w:w="1242"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Cumulative %</w:t>
            </w:r>
          </w:p>
        </w:tc>
      </w:tr>
      <w:tr w:rsidR="00B35B37" w:rsidRPr="0091374D" w:rsidTr="0017162A">
        <w:trPr>
          <w:gridAfter w:val="2"/>
          <w:wAfter w:w="143" w:type="pct"/>
          <w:cantSplit/>
          <w:jc w:val="center"/>
        </w:trPr>
        <w:tc>
          <w:tcPr>
            <w:tcW w:w="41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Valid</w:t>
            </w:r>
          </w:p>
        </w:tc>
        <w:tc>
          <w:tcPr>
            <w:tcW w:w="96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Teaching</w:t>
            </w: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5</w:t>
            </w:r>
          </w:p>
        </w:tc>
        <w:tc>
          <w:tcPr>
            <w:tcW w:w="53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10.4</w:t>
            </w:r>
          </w:p>
        </w:tc>
        <w:tc>
          <w:tcPr>
            <w:tcW w:w="9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10.4</w:t>
            </w:r>
          </w:p>
        </w:tc>
        <w:tc>
          <w:tcPr>
            <w:tcW w:w="1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10.4</w:t>
            </w:r>
          </w:p>
        </w:tc>
      </w:tr>
      <w:tr w:rsidR="00B35B37" w:rsidRPr="0091374D" w:rsidTr="0017162A">
        <w:trPr>
          <w:gridAfter w:val="2"/>
          <w:wAfter w:w="143" w:type="pct"/>
          <w:cantSplit/>
          <w:jc w:val="center"/>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rPr>
                <w:rFonts w:ascii="Times New Roman" w:hAnsi="Times New Roman" w:cs="Times New Roman"/>
                <w:color w:val="000000"/>
                <w:sz w:val="24"/>
                <w:szCs w:val="24"/>
              </w:rPr>
            </w:pPr>
          </w:p>
        </w:tc>
        <w:tc>
          <w:tcPr>
            <w:tcW w:w="96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Private service</w:t>
            </w: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21</w:t>
            </w:r>
          </w:p>
        </w:tc>
        <w:tc>
          <w:tcPr>
            <w:tcW w:w="53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43.8</w:t>
            </w:r>
          </w:p>
        </w:tc>
        <w:tc>
          <w:tcPr>
            <w:tcW w:w="9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43.8</w:t>
            </w:r>
          </w:p>
        </w:tc>
        <w:tc>
          <w:tcPr>
            <w:tcW w:w="1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54.2</w:t>
            </w:r>
          </w:p>
        </w:tc>
      </w:tr>
      <w:tr w:rsidR="00B35B37" w:rsidRPr="0091374D" w:rsidTr="0017162A">
        <w:trPr>
          <w:gridAfter w:val="2"/>
          <w:wAfter w:w="143" w:type="pct"/>
          <w:cantSplit/>
          <w:jc w:val="center"/>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rPr>
                <w:rFonts w:ascii="Times New Roman" w:hAnsi="Times New Roman" w:cs="Times New Roman"/>
                <w:color w:val="000000"/>
                <w:sz w:val="24"/>
                <w:szCs w:val="24"/>
              </w:rPr>
            </w:pPr>
          </w:p>
        </w:tc>
        <w:tc>
          <w:tcPr>
            <w:tcW w:w="96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Banker</w:t>
            </w: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w:t>
            </w:r>
          </w:p>
        </w:tc>
        <w:tc>
          <w:tcPr>
            <w:tcW w:w="53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25.0</w:t>
            </w:r>
          </w:p>
        </w:tc>
        <w:tc>
          <w:tcPr>
            <w:tcW w:w="9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25.0</w:t>
            </w:r>
          </w:p>
        </w:tc>
        <w:tc>
          <w:tcPr>
            <w:tcW w:w="1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79.2</w:t>
            </w:r>
          </w:p>
        </w:tc>
      </w:tr>
      <w:tr w:rsidR="00B35B37" w:rsidRPr="0091374D" w:rsidTr="0017162A">
        <w:trPr>
          <w:gridAfter w:val="2"/>
          <w:wAfter w:w="143" w:type="pct"/>
          <w:cantSplit/>
          <w:jc w:val="center"/>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rPr>
                <w:rFonts w:ascii="Times New Roman" w:hAnsi="Times New Roman" w:cs="Times New Roman"/>
                <w:color w:val="000000"/>
                <w:sz w:val="24"/>
                <w:szCs w:val="24"/>
              </w:rPr>
            </w:pPr>
          </w:p>
        </w:tc>
        <w:tc>
          <w:tcPr>
            <w:tcW w:w="96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Student</w:t>
            </w: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8</w:t>
            </w:r>
          </w:p>
        </w:tc>
        <w:tc>
          <w:tcPr>
            <w:tcW w:w="53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16.7</w:t>
            </w:r>
          </w:p>
        </w:tc>
        <w:tc>
          <w:tcPr>
            <w:tcW w:w="9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16.7</w:t>
            </w:r>
          </w:p>
        </w:tc>
        <w:tc>
          <w:tcPr>
            <w:tcW w:w="1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95.8</w:t>
            </w:r>
          </w:p>
        </w:tc>
      </w:tr>
      <w:tr w:rsidR="00B35B37" w:rsidRPr="0091374D" w:rsidTr="0017162A">
        <w:trPr>
          <w:gridAfter w:val="2"/>
          <w:wAfter w:w="143" w:type="pct"/>
          <w:cantSplit/>
          <w:jc w:val="center"/>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rPr>
                <w:rFonts w:ascii="Times New Roman" w:hAnsi="Times New Roman" w:cs="Times New Roman"/>
                <w:color w:val="000000"/>
                <w:sz w:val="24"/>
                <w:szCs w:val="24"/>
              </w:rPr>
            </w:pPr>
          </w:p>
        </w:tc>
        <w:tc>
          <w:tcPr>
            <w:tcW w:w="96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Others</w:t>
            </w: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w:t>
            </w:r>
          </w:p>
        </w:tc>
        <w:tc>
          <w:tcPr>
            <w:tcW w:w="53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4.2</w:t>
            </w:r>
          </w:p>
        </w:tc>
        <w:tc>
          <w:tcPr>
            <w:tcW w:w="9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4.2</w:t>
            </w:r>
          </w:p>
        </w:tc>
        <w:tc>
          <w:tcPr>
            <w:tcW w:w="124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100.0</w:t>
            </w:r>
          </w:p>
        </w:tc>
      </w:tr>
      <w:tr w:rsidR="00B35B37" w:rsidRPr="0091374D" w:rsidTr="0017162A">
        <w:trPr>
          <w:gridAfter w:val="2"/>
          <w:wAfter w:w="143" w:type="pct"/>
          <w:cantSplit/>
          <w:jc w:val="center"/>
        </w:trPr>
        <w:tc>
          <w:tcPr>
            <w:tcW w:w="413" w:type="pct"/>
            <w:vMerge/>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rPr>
                <w:rFonts w:ascii="Times New Roman" w:hAnsi="Times New Roman" w:cs="Times New Roman"/>
                <w:color w:val="000000"/>
                <w:sz w:val="24"/>
                <w:szCs w:val="24"/>
              </w:rPr>
            </w:pPr>
          </w:p>
        </w:tc>
        <w:tc>
          <w:tcPr>
            <w:tcW w:w="96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79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48</w:t>
            </w:r>
          </w:p>
        </w:tc>
        <w:tc>
          <w:tcPr>
            <w:tcW w:w="535"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100.0</w:t>
            </w:r>
          </w:p>
        </w:tc>
        <w:tc>
          <w:tcPr>
            <w:tcW w:w="9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100.0</w:t>
            </w:r>
          </w:p>
        </w:tc>
        <w:tc>
          <w:tcPr>
            <w:tcW w:w="1242"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bl>
    <w:p w:rsidR="00B35B37" w:rsidRPr="0091374D" w:rsidRDefault="00B35B37" w:rsidP="00B35B37">
      <w:pPr>
        <w:spacing w:after="0" w:line="264" w:lineRule="auto"/>
        <w:jc w:val="center"/>
        <w:rPr>
          <w:rFonts w:ascii="Times New Roman" w:hAnsi="Times New Roman" w:cs="Times New Roman"/>
          <w:bCs/>
          <w:color w:val="000000" w:themeColor="text1"/>
          <w:sz w:val="24"/>
          <w:szCs w:val="24"/>
        </w:rPr>
      </w:pPr>
    </w:p>
    <w:p w:rsidR="00B35B37" w:rsidRPr="0017162A" w:rsidRDefault="00B35B37" w:rsidP="0017162A">
      <w:pPr>
        <w:spacing w:after="0" w:line="264" w:lineRule="auto"/>
        <w:jc w:val="center"/>
        <w:rPr>
          <w:rFonts w:ascii="Times New Roman" w:hAnsi="Times New Roman" w:cs="Times New Roman"/>
          <w:b/>
          <w:bCs/>
          <w:color w:val="000000" w:themeColor="text1"/>
          <w:sz w:val="24"/>
          <w:szCs w:val="24"/>
        </w:rPr>
      </w:pPr>
      <w:r w:rsidRPr="0017162A">
        <w:rPr>
          <w:rFonts w:ascii="Times New Roman" w:hAnsi="Times New Roman" w:cs="Times New Roman"/>
          <w:b/>
          <w:bCs/>
          <w:color w:val="000000" w:themeColor="text1"/>
          <w:sz w:val="24"/>
          <w:szCs w:val="24"/>
        </w:rPr>
        <w:t>Table-06</w:t>
      </w:r>
      <w:proofErr w:type="gramStart"/>
      <w:r w:rsidRPr="0017162A">
        <w:rPr>
          <w:rFonts w:ascii="Times New Roman" w:hAnsi="Times New Roman" w:cs="Times New Roman"/>
          <w:b/>
          <w:bCs/>
          <w:color w:val="000000" w:themeColor="text1"/>
          <w:sz w:val="24"/>
          <w:szCs w:val="24"/>
        </w:rPr>
        <w:t>:Main</w:t>
      </w:r>
      <w:proofErr w:type="gramEnd"/>
      <w:r w:rsidRPr="0017162A">
        <w:rPr>
          <w:rFonts w:ascii="Times New Roman" w:hAnsi="Times New Roman" w:cs="Times New Roman"/>
          <w:b/>
          <w:bCs/>
          <w:color w:val="000000" w:themeColor="text1"/>
          <w:sz w:val="24"/>
          <w:szCs w:val="24"/>
        </w:rPr>
        <w:t xml:space="preserve"> Reasons of Using Internet Banking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8"/>
        <w:gridCol w:w="17"/>
        <w:gridCol w:w="1732"/>
        <w:gridCol w:w="405"/>
        <w:gridCol w:w="1034"/>
        <w:gridCol w:w="583"/>
        <w:gridCol w:w="856"/>
        <w:gridCol w:w="114"/>
        <w:gridCol w:w="1540"/>
        <w:gridCol w:w="111"/>
        <w:gridCol w:w="2213"/>
        <w:gridCol w:w="37"/>
      </w:tblGrid>
      <w:tr w:rsidR="00B35B37" w:rsidRPr="0091374D" w:rsidTr="0017162A">
        <w:trPr>
          <w:cantSplit/>
          <w:jc w:val="center"/>
        </w:trPr>
        <w:tc>
          <w:tcPr>
            <w:tcW w:w="1537" w:type="pct"/>
            <w:gridSpan w:val="4"/>
            <w:shd w:val="clear" w:color="auto" w:fill="FFFFFF" w:themeFill="background1"/>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p>
        </w:tc>
        <w:tc>
          <w:tcPr>
            <w:tcW w:w="863" w:type="pct"/>
            <w:gridSpan w:val="2"/>
            <w:shd w:val="clear" w:color="auto" w:fill="FFFFFF" w:themeFill="background1"/>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Frequency</w:t>
            </w:r>
          </w:p>
        </w:tc>
        <w:tc>
          <w:tcPr>
            <w:tcW w:w="518" w:type="pct"/>
            <w:gridSpan w:val="2"/>
            <w:shd w:val="clear" w:color="auto" w:fill="FFFFFF" w:themeFill="background1"/>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w:t>
            </w:r>
          </w:p>
        </w:tc>
        <w:tc>
          <w:tcPr>
            <w:tcW w:w="881" w:type="pct"/>
            <w:gridSpan w:val="2"/>
            <w:shd w:val="clear" w:color="auto" w:fill="FFFFFF" w:themeFill="background1"/>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Valid %</w:t>
            </w:r>
          </w:p>
        </w:tc>
        <w:tc>
          <w:tcPr>
            <w:tcW w:w="1201" w:type="pct"/>
            <w:gridSpan w:val="2"/>
            <w:shd w:val="clear" w:color="auto" w:fill="FFFFFF" w:themeFill="background1"/>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Cumulative %</w:t>
            </w:r>
          </w:p>
        </w:tc>
      </w:tr>
      <w:tr w:rsidR="00B35B37" w:rsidRPr="0091374D" w:rsidTr="0017162A">
        <w:trPr>
          <w:cantSplit/>
          <w:jc w:val="center"/>
        </w:trPr>
        <w:tc>
          <w:tcPr>
            <w:tcW w:w="397" w:type="pct"/>
            <w:gridSpan w:val="2"/>
            <w:vMerge w:val="restart"/>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Valid</w:t>
            </w:r>
          </w:p>
        </w:tc>
        <w:tc>
          <w:tcPr>
            <w:tcW w:w="1140"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Easy to use</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25.0</w:t>
            </w:r>
          </w:p>
        </w:tc>
        <w:tc>
          <w:tcPr>
            <w:tcW w:w="88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25.5</w:t>
            </w:r>
          </w:p>
        </w:tc>
        <w:tc>
          <w:tcPr>
            <w:tcW w:w="120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25.5</w:t>
            </w:r>
          </w:p>
        </w:tc>
      </w:tr>
      <w:tr w:rsidR="00B35B37" w:rsidRPr="0091374D" w:rsidTr="0017162A">
        <w:trPr>
          <w:cantSplit/>
          <w:jc w:val="center"/>
        </w:trPr>
        <w:tc>
          <w:tcPr>
            <w:tcW w:w="397" w:type="pct"/>
            <w:gridSpan w:val="2"/>
            <w:vMerge/>
            <w:shd w:val="clear" w:color="auto" w:fill="FFFFFF" w:themeFill="background1"/>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1140"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Saves time</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20.8</w:t>
            </w:r>
          </w:p>
        </w:tc>
        <w:tc>
          <w:tcPr>
            <w:tcW w:w="88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21.3</w:t>
            </w:r>
          </w:p>
        </w:tc>
        <w:tc>
          <w:tcPr>
            <w:tcW w:w="120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46.8</w:t>
            </w:r>
          </w:p>
        </w:tc>
      </w:tr>
      <w:tr w:rsidR="00B35B37" w:rsidRPr="0091374D" w:rsidTr="0017162A">
        <w:trPr>
          <w:cantSplit/>
          <w:jc w:val="center"/>
        </w:trPr>
        <w:tc>
          <w:tcPr>
            <w:tcW w:w="397" w:type="pct"/>
            <w:gridSpan w:val="2"/>
            <w:vMerge/>
            <w:shd w:val="clear" w:color="auto" w:fill="FFFFFF" w:themeFill="background1"/>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1140"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24 hours availability</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13</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27.1</w:t>
            </w:r>
          </w:p>
        </w:tc>
        <w:tc>
          <w:tcPr>
            <w:tcW w:w="88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27.7</w:t>
            </w:r>
          </w:p>
        </w:tc>
        <w:tc>
          <w:tcPr>
            <w:tcW w:w="120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74.5</w:t>
            </w:r>
          </w:p>
        </w:tc>
      </w:tr>
      <w:tr w:rsidR="00B35B37" w:rsidRPr="0091374D" w:rsidTr="0017162A">
        <w:trPr>
          <w:cantSplit/>
          <w:jc w:val="center"/>
        </w:trPr>
        <w:tc>
          <w:tcPr>
            <w:tcW w:w="397" w:type="pct"/>
            <w:gridSpan w:val="2"/>
            <w:vMerge/>
            <w:shd w:val="clear" w:color="auto" w:fill="FFFFFF" w:themeFill="background1"/>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1140"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low cost</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6</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12.5</w:t>
            </w:r>
          </w:p>
        </w:tc>
        <w:tc>
          <w:tcPr>
            <w:tcW w:w="88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12.8</w:t>
            </w:r>
          </w:p>
        </w:tc>
        <w:tc>
          <w:tcPr>
            <w:tcW w:w="120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87.2</w:t>
            </w:r>
          </w:p>
        </w:tc>
      </w:tr>
      <w:tr w:rsidR="00B35B37" w:rsidRPr="0091374D" w:rsidTr="0017162A">
        <w:trPr>
          <w:cantSplit/>
          <w:jc w:val="center"/>
        </w:trPr>
        <w:tc>
          <w:tcPr>
            <w:tcW w:w="397" w:type="pct"/>
            <w:gridSpan w:val="2"/>
            <w:vMerge/>
            <w:shd w:val="clear" w:color="auto" w:fill="FFFFFF" w:themeFill="background1"/>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1140"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Secured transaction</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6</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12.5</w:t>
            </w:r>
          </w:p>
        </w:tc>
        <w:tc>
          <w:tcPr>
            <w:tcW w:w="88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12.8</w:t>
            </w:r>
          </w:p>
        </w:tc>
        <w:tc>
          <w:tcPr>
            <w:tcW w:w="120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100.0</w:t>
            </w:r>
          </w:p>
        </w:tc>
      </w:tr>
      <w:tr w:rsidR="00B35B37" w:rsidRPr="0091374D" w:rsidTr="0017162A">
        <w:trPr>
          <w:cantSplit/>
          <w:jc w:val="center"/>
        </w:trPr>
        <w:tc>
          <w:tcPr>
            <w:tcW w:w="397" w:type="pct"/>
            <w:gridSpan w:val="2"/>
            <w:vMerge/>
            <w:shd w:val="clear" w:color="auto" w:fill="FFFFFF" w:themeFill="background1"/>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1140"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47</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97.9</w:t>
            </w:r>
          </w:p>
        </w:tc>
        <w:tc>
          <w:tcPr>
            <w:tcW w:w="881"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100.0</w:t>
            </w:r>
          </w:p>
        </w:tc>
        <w:tc>
          <w:tcPr>
            <w:tcW w:w="1201" w:type="pct"/>
            <w:gridSpan w:val="2"/>
            <w:shd w:val="clear" w:color="auto" w:fill="FFFFFF" w:themeFill="background1"/>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r w:rsidR="00B35B37" w:rsidRPr="0091374D" w:rsidTr="0017162A">
        <w:trPr>
          <w:cantSplit/>
          <w:jc w:val="center"/>
        </w:trPr>
        <w:tc>
          <w:tcPr>
            <w:tcW w:w="1537" w:type="pct"/>
            <w:gridSpan w:val="4"/>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Missing</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2.1</w:t>
            </w:r>
          </w:p>
        </w:tc>
        <w:tc>
          <w:tcPr>
            <w:tcW w:w="881" w:type="pct"/>
            <w:gridSpan w:val="2"/>
            <w:shd w:val="clear" w:color="auto" w:fill="FFFFFF" w:themeFill="background1"/>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c>
          <w:tcPr>
            <w:tcW w:w="1201" w:type="pct"/>
            <w:gridSpan w:val="2"/>
            <w:shd w:val="clear" w:color="auto" w:fill="FFFFFF" w:themeFill="background1"/>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r w:rsidR="00B35B37" w:rsidRPr="0091374D" w:rsidTr="0017162A">
        <w:trPr>
          <w:cantSplit/>
          <w:jc w:val="center"/>
        </w:trPr>
        <w:tc>
          <w:tcPr>
            <w:tcW w:w="1537" w:type="pct"/>
            <w:gridSpan w:val="4"/>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863"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48</w:t>
            </w:r>
          </w:p>
        </w:tc>
        <w:tc>
          <w:tcPr>
            <w:tcW w:w="518" w:type="pct"/>
            <w:gridSpan w:val="2"/>
            <w:shd w:val="clear" w:color="auto" w:fill="FFFFFF" w:themeFill="background1"/>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100.0</w:t>
            </w:r>
          </w:p>
        </w:tc>
        <w:tc>
          <w:tcPr>
            <w:tcW w:w="881" w:type="pct"/>
            <w:gridSpan w:val="2"/>
            <w:shd w:val="clear" w:color="auto" w:fill="FFFFFF" w:themeFill="background1"/>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c>
          <w:tcPr>
            <w:tcW w:w="1201" w:type="pct"/>
            <w:gridSpan w:val="2"/>
            <w:shd w:val="clear" w:color="auto" w:fill="FFFFFF" w:themeFill="background1"/>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4980" w:type="pct"/>
            <w:gridSpan w:val="11"/>
            <w:tcBorders>
              <w:top w:val="nil"/>
              <w:left w:val="nil"/>
              <w:bottom w:val="single" w:sz="4" w:space="0" w:color="auto"/>
              <w:right w:val="nil"/>
            </w:tcBorders>
            <w:shd w:val="clear" w:color="auto" w:fill="FFFFFF"/>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12"/>
                <w:szCs w:val="12"/>
              </w:rPr>
            </w:pPr>
          </w:p>
          <w:p w:rsidR="00B35B37" w:rsidRPr="0091374D" w:rsidRDefault="00B35B37" w:rsidP="0017162A">
            <w:pPr>
              <w:autoSpaceDE w:val="0"/>
              <w:autoSpaceDN w:val="0"/>
              <w:adjustRightInd w:val="0"/>
              <w:spacing w:after="0" w:line="264" w:lineRule="auto"/>
              <w:ind w:left="60" w:right="60"/>
              <w:jc w:val="center"/>
              <w:rPr>
                <w:rFonts w:ascii="Times New Roman" w:hAnsi="Times New Roman" w:cs="Times New Roman"/>
                <w:color w:val="000000"/>
                <w:sz w:val="24"/>
                <w:szCs w:val="24"/>
              </w:rPr>
            </w:pPr>
            <w:bookmarkStart w:id="2" w:name="_GoBack"/>
            <w:r w:rsidRPr="0091374D">
              <w:rPr>
                <w:rFonts w:ascii="Times New Roman" w:hAnsi="Times New Roman" w:cs="Times New Roman"/>
                <w:b/>
                <w:color w:val="000000"/>
                <w:sz w:val="24"/>
                <w:szCs w:val="24"/>
              </w:rPr>
              <w:t>Table-07</w:t>
            </w:r>
            <w:r w:rsidRPr="0091374D">
              <w:rPr>
                <w:rFonts w:ascii="Times New Roman" w:hAnsi="Times New Roman" w:cs="Times New Roman"/>
                <w:color w:val="000000"/>
                <w:sz w:val="24"/>
                <w:szCs w:val="24"/>
              </w:rPr>
              <w:t>: Internet Banking charges are satisfactory</w:t>
            </w:r>
            <w:bookmarkEnd w:id="2"/>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jc w:val="center"/>
        </w:trPr>
        <w:tc>
          <w:tcPr>
            <w:tcW w:w="1320" w:type="pct"/>
            <w:gridSpan w:val="3"/>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Frequency</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Valid %</w:t>
            </w: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b/>
                <w:color w:val="000000"/>
                <w:sz w:val="24"/>
                <w:szCs w:val="24"/>
              </w:rPr>
            </w:pPr>
            <w:r w:rsidRPr="0091374D">
              <w:rPr>
                <w:rFonts w:ascii="Times New Roman" w:hAnsi="Times New Roman" w:cs="Times New Roman"/>
                <w:b/>
                <w:color w:val="000000"/>
                <w:sz w:val="24"/>
                <w:szCs w:val="24"/>
              </w:rPr>
              <w:t>Cumulative %</w:t>
            </w: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388" w:type="pct"/>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Valid</w:t>
            </w:r>
          </w:p>
        </w:tc>
        <w:tc>
          <w:tcPr>
            <w:tcW w:w="9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Strongly agree</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15</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31.3</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31.9</w:t>
            </w: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31.9</w:t>
            </w: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388"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9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Agree</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25</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52.1</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53.2</w:t>
            </w: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85.1</w:t>
            </w: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388"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9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Neutral</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6</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12.5</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12.8</w:t>
            </w: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97.9</w:t>
            </w: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388"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9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Disagree</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2.1</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2.1</w:t>
            </w: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100.0</w:t>
            </w: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388" w:type="pct"/>
            <w:vMerge/>
            <w:tcBorders>
              <w:top w:val="single" w:sz="4" w:space="0" w:color="auto"/>
              <w:left w:val="single" w:sz="4" w:space="0" w:color="auto"/>
              <w:bottom w:val="single" w:sz="4" w:space="0" w:color="auto"/>
              <w:right w:val="single" w:sz="4" w:space="0" w:color="auto"/>
            </w:tcBorders>
            <w:shd w:val="clear" w:color="auto" w:fill="FFFFFF"/>
            <w:vAlign w:val="center"/>
          </w:tcPr>
          <w:p w:rsidR="00B35B37" w:rsidRPr="0091374D" w:rsidRDefault="00B35B37" w:rsidP="001500F3">
            <w:pPr>
              <w:autoSpaceDE w:val="0"/>
              <w:autoSpaceDN w:val="0"/>
              <w:adjustRightInd w:val="0"/>
              <w:spacing w:after="0" w:line="264" w:lineRule="auto"/>
              <w:jc w:val="center"/>
              <w:rPr>
                <w:rFonts w:ascii="Times New Roman" w:hAnsi="Times New Roman" w:cs="Times New Roman"/>
                <w:color w:val="000000"/>
                <w:sz w:val="24"/>
                <w:szCs w:val="24"/>
              </w:rPr>
            </w:pPr>
          </w:p>
        </w:tc>
        <w:tc>
          <w:tcPr>
            <w:tcW w:w="93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47</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97.9</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100.0</w:t>
            </w: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132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Missing</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1</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Cs/>
                <w:color w:val="000000"/>
                <w:sz w:val="24"/>
                <w:szCs w:val="24"/>
              </w:rPr>
              <w:t>2.1</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r w:rsidR="00B35B37" w:rsidRPr="0091374D" w:rsidTr="0017162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gridAfter w:val="1"/>
          <w:wAfter w:w="20" w:type="pct"/>
          <w:cantSplit/>
          <w:jc w:val="center"/>
        </w:trPr>
        <w:tc>
          <w:tcPr>
            <w:tcW w:w="132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Total</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48</w:t>
            </w:r>
          </w:p>
        </w:tc>
        <w:tc>
          <w:tcPr>
            <w:tcW w:w="7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B35B37" w:rsidRPr="0091374D" w:rsidRDefault="00B35B37" w:rsidP="001500F3">
            <w:pPr>
              <w:autoSpaceDE w:val="0"/>
              <w:autoSpaceDN w:val="0"/>
              <w:adjustRightInd w:val="0"/>
              <w:spacing w:after="0" w:line="264" w:lineRule="auto"/>
              <w:ind w:left="60" w:right="60"/>
              <w:jc w:val="center"/>
              <w:rPr>
                <w:rFonts w:ascii="Times New Roman" w:hAnsi="Times New Roman" w:cs="Times New Roman"/>
                <w:color w:val="000000"/>
                <w:sz w:val="24"/>
                <w:szCs w:val="24"/>
              </w:rPr>
            </w:pPr>
            <w:r w:rsidRPr="0091374D">
              <w:rPr>
                <w:rFonts w:ascii="Times New Roman" w:hAnsi="Times New Roman" w:cs="Times New Roman"/>
                <w:b/>
                <w:bCs/>
                <w:color w:val="000000"/>
                <w:sz w:val="24"/>
                <w:szCs w:val="24"/>
              </w:rPr>
              <w:t>100.0</w:t>
            </w:r>
          </w:p>
        </w:tc>
        <w:tc>
          <w:tcPr>
            <w:tcW w:w="883"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c>
          <w:tcPr>
            <w:tcW w:w="1240" w:type="pct"/>
            <w:gridSpan w:val="2"/>
            <w:tcBorders>
              <w:top w:val="single" w:sz="4" w:space="0" w:color="auto"/>
              <w:left w:val="single" w:sz="4" w:space="0" w:color="auto"/>
              <w:bottom w:val="single" w:sz="4" w:space="0" w:color="auto"/>
              <w:right w:val="single" w:sz="4" w:space="0" w:color="auto"/>
            </w:tcBorders>
            <w:shd w:val="clear" w:color="auto" w:fill="auto"/>
          </w:tcPr>
          <w:p w:rsidR="00B35B37" w:rsidRPr="0091374D" w:rsidRDefault="00B35B37" w:rsidP="001500F3">
            <w:pPr>
              <w:autoSpaceDE w:val="0"/>
              <w:autoSpaceDN w:val="0"/>
              <w:adjustRightInd w:val="0"/>
              <w:spacing w:after="0" w:line="264" w:lineRule="auto"/>
              <w:jc w:val="center"/>
              <w:rPr>
                <w:rFonts w:ascii="Times New Roman" w:hAnsi="Times New Roman" w:cs="Times New Roman"/>
                <w:sz w:val="24"/>
                <w:szCs w:val="24"/>
              </w:rPr>
            </w:pPr>
          </w:p>
        </w:tc>
      </w:tr>
    </w:tbl>
    <w:p w:rsidR="00B35B37" w:rsidRPr="0091374D" w:rsidRDefault="00B35B37" w:rsidP="00B35B37">
      <w:pPr>
        <w:spacing w:after="0" w:line="264" w:lineRule="auto"/>
        <w:jc w:val="both"/>
        <w:rPr>
          <w:rFonts w:ascii="Times New Roman" w:hAnsi="Times New Roman" w:cs="Times New Roman"/>
          <w:b/>
          <w:color w:val="C00000"/>
          <w:sz w:val="24"/>
          <w:szCs w:val="24"/>
        </w:rPr>
      </w:pPr>
    </w:p>
    <w:sectPr w:rsidR="00B35B37" w:rsidRPr="0091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00508"/>
    <w:multiLevelType w:val="hybridMultilevel"/>
    <w:tmpl w:val="98187E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EC6E75"/>
    <w:multiLevelType w:val="multilevel"/>
    <w:tmpl w:val="2DEC3910"/>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988248C"/>
    <w:multiLevelType w:val="hybridMultilevel"/>
    <w:tmpl w:val="80DAD32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8B184B"/>
    <w:multiLevelType w:val="multilevel"/>
    <w:tmpl w:val="4B460A78"/>
    <w:lvl w:ilvl="0">
      <w:start w:val="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2790DB4"/>
    <w:multiLevelType w:val="hybridMultilevel"/>
    <w:tmpl w:val="67ACCB9A"/>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5B37"/>
    <w:rsid w:val="0017162A"/>
    <w:rsid w:val="00252EF3"/>
    <w:rsid w:val="00495332"/>
    <w:rsid w:val="00B35B37"/>
    <w:rsid w:val="00B77C0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37"/>
    <w:pPr>
      <w:spacing w:after="160" w:line="259" w:lineRule="auto"/>
    </w:pPr>
  </w:style>
  <w:style w:type="paragraph" w:styleId="Heading1">
    <w:name w:val="heading 1"/>
    <w:basedOn w:val="Normal"/>
    <w:next w:val="Normal"/>
    <w:link w:val="Heading1Char"/>
    <w:uiPriority w:val="9"/>
    <w:qFormat/>
    <w:rsid w:val="00B35B37"/>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B35B37"/>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B37"/>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B35B37"/>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B35B37"/>
    <w:pPr>
      <w:ind w:left="720"/>
      <w:contextualSpacing/>
    </w:pPr>
  </w:style>
  <w:style w:type="paragraph" w:styleId="Bibliography">
    <w:name w:val="Bibliography"/>
    <w:basedOn w:val="Normal"/>
    <w:next w:val="Normal"/>
    <w:uiPriority w:val="37"/>
    <w:unhideWhenUsed/>
    <w:rsid w:val="00B35B37"/>
  </w:style>
  <w:style w:type="character" w:styleId="Hyperlink">
    <w:name w:val="Hyperlink"/>
    <w:basedOn w:val="DefaultParagraphFont"/>
    <w:uiPriority w:val="99"/>
    <w:unhideWhenUsed/>
    <w:rsid w:val="00B35B37"/>
    <w:rPr>
      <w:color w:val="0000FF" w:themeColor="hyperlink"/>
      <w:u w:val="single"/>
    </w:rPr>
  </w:style>
  <w:style w:type="paragraph" w:styleId="BalloonText">
    <w:name w:val="Balloon Text"/>
    <w:basedOn w:val="Normal"/>
    <w:link w:val="BalloonTextChar"/>
    <w:uiPriority w:val="99"/>
    <w:semiHidden/>
    <w:unhideWhenUsed/>
    <w:rsid w:val="00B35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B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37"/>
    <w:pPr>
      <w:spacing w:after="160" w:line="259" w:lineRule="auto"/>
    </w:pPr>
  </w:style>
  <w:style w:type="paragraph" w:styleId="Heading1">
    <w:name w:val="heading 1"/>
    <w:basedOn w:val="Normal"/>
    <w:next w:val="Normal"/>
    <w:link w:val="Heading1Char"/>
    <w:uiPriority w:val="9"/>
    <w:qFormat/>
    <w:rsid w:val="00B35B37"/>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B35B37"/>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B37"/>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B35B37"/>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B35B37"/>
    <w:pPr>
      <w:ind w:left="720"/>
      <w:contextualSpacing/>
    </w:pPr>
  </w:style>
  <w:style w:type="paragraph" w:styleId="Bibliography">
    <w:name w:val="Bibliography"/>
    <w:basedOn w:val="Normal"/>
    <w:next w:val="Normal"/>
    <w:uiPriority w:val="37"/>
    <w:unhideWhenUsed/>
    <w:rsid w:val="00B35B37"/>
  </w:style>
  <w:style w:type="character" w:styleId="Hyperlink">
    <w:name w:val="Hyperlink"/>
    <w:basedOn w:val="DefaultParagraphFont"/>
    <w:uiPriority w:val="99"/>
    <w:unhideWhenUsed/>
    <w:rsid w:val="00B35B37"/>
    <w:rPr>
      <w:color w:val="0000FF" w:themeColor="hyperlink"/>
      <w:u w:val="single"/>
    </w:rPr>
  </w:style>
  <w:style w:type="paragraph" w:styleId="BalloonText">
    <w:name w:val="Balloon Text"/>
    <w:basedOn w:val="Normal"/>
    <w:link w:val="BalloonTextChar"/>
    <w:uiPriority w:val="99"/>
    <w:semiHidden/>
    <w:unhideWhenUsed/>
    <w:rsid w:val="00B35B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5B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Wad11</b:Tag>
    <b:SourceType>JournalArticle</b:SourceType>
    <b:Guid>{1631D790-7DAE-411A-868F-97A251508133}</b:Guid>
    <b:Title>'Factors Influencing the Adoption of Internet Banking in Tunisia'</b:Title>
    <b:Year>2011</b:Year>
    <b:Author>
      <b:Author>
        <b:NameList>
          <b:Person>
            <b:Last>Nasri</b:Last>
            <b:First>Wadie</b:First>
          </b:Person>
        </b:NameList>
      </b:Author>
    </b:Author>
    <b:JournalName>International Journal of Business and Management</b:JournalName>
    <b:Pages>143-160</b:Pages>
    <b:Volume>6</b:Volume>
    <b:Issue>8</b:Issue>
    <b:RefOrder>13</b:RefOrder>
  </b:Source>
</b:Sources>
</file>

<file path=customXml/itemProps1.xml><?xml version="1.0" encoding="utf-8"?>
<ds:datastoreItem xmlns:ds="http://schemas.openxmlformats.org/officeDocument/2006/customXml" ds:itemID="{B279C99A-9781-41F5-B84F-01ED6F70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2784</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3</cp:revision>
  <dcterms:created xsi:type="dcterms:W3CDTF">2019-01-08T15:13:00Z</dcterms:created>
  <dcterms:modified xsi:type="dcterms:W3CDTF">2019-01-13T07:59:00Z</dcterms:modified>
</cp:coreProperties>
</file>