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customXml/itemProps1.xml" ContentType="application/vnd.openxmlformats-officedocument.customXmlProperties+xml"/>
  <Override PartName="/word/diagrams/data1.xml" ContentType="application/vnd.openxmlformats-officedocument.drawingml.diagramData+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diagrams/colors1.xml" ContentType="application/vnd.openxmlformats-officedocument.drawingml.diagramColors+xml"/>
  <Override PartName="/word/theme/themeOverride1.xml" ContentType="application/vnd.openxmlformats-officedocument.themeOverride+xml"/>
  <Override PartName="/word/theme/themeOverride1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diagrams/drawing1.xml" ContentType="application/vnd.ms-office.drawingml.diagramDrawing+xml"/>
  <Default Extension="gif" ContentType="image/gif"/>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charts/chart1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Override PartName="/customXml/itemProps2.xml" ContentType="application/vnd.openxmlformats-officedocument.customXmlProperties+xml"/>
  <Default Extension="png" ContentType="image/png"/>
  <Override PartName="/word/diagrams/quickStyle1.xml" ContentType="application/vnd.openxmlformats-officedocument.drawingml.diagramStyle+xml"/>
  <Override PartName="/word/theme/themeOverride4.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B5D" w:rsidRDefault="00DB0B5D" w:rsidP="00DB0B5D">
      <w:pPr>
        <w:jc w:val="center"/>
        <w:rPr>
          <w:rFonts w:ascii="Algerian" w:hAnsi="Algerian"/>
          <w:b/>
          <w:color w:val="2E74B5" w:themeColor="accent1" w:themeShade="BF"/>
          <w:sz w:val="48"/>
        </w:rPr>
      </w:pPr>
    </w:p>
    <w:p w:rsidR="00DB0B5D" w:rsidRDefault="00DB0B5D" w:rsidP="00DB0B5D">
      <w:pPr>
        <w:jc w:val="center"/>
        <w:rPr>
          <w:rFonts w:ascii="Algerian" w:hAnsi="Algerian"/>
          <w:b/>
          <w:color w:val="2E74B5" w:themeColor="accent1" w:themeShade="BF"/>
          <w:sz w:val="48"/>
        </w:rPr>
      </w:pPr>
    </w:p>
    <w:p w:rsidR="00DB0B5D" w:rsidRDefault="00DB0B5D" w:rsidP="00DB0B5D">
      <w:pPr>
        <w:jc w:val="center"/>
        <w:rPr>
          <w:rFonts w:ascii="Algerian" w:hAnsi="Algerian"/>
          <w:b/>
          <w:color w:val="2E74B5" w:themeColor="accent1" w:themeShade="BF"/>
          <w:sz w:val="48"/>
        </w:rPr>
      </w:pPr>
    </w:p>
    <w:p w:rsidR="00DB0B5D" w:rsidRPr="00DB0B5D" w:rsidRDefault="00DB0B5D" w:rsidP="00DB0B5D">
      <w:pPr>
        <w:jc w:val="center"/>
        <w:rPr>
          <w:rFonts w:ascii="Algerian" w:hAnsi="Algerian"/>
          <w:b/>
          <w:color w:val="2E74B5" w:themeColor="accent1" w:themeShade="BF"/>
          <w:sz w:val="48"/>
        </w:rPr>
      </w:pPr>
      <w:r w:rsidRPr="00DB0B5D">
        <w:rPr>
          <w:rFonts w:ascii="Algerian" w:hAnsi="Algerian"/>
          <w:b/>
          <w:color w:val="2E74B5" w:themeColor="accent1" w:themeShade="BF"/>
          <w:sz w:val="48"/>
        </w:rPr>
        <w:t>Internship Report on</w:t>
      </w:r>
    </w:p>
    <w:p w:rsidR="00DB0B5D" w:rsidRPr="00DB0B5D" w:rsidRDefault="00DB0B5D" w:rsidP="00DB0B5D">
      <w:pPr>
        <w:jc w:val="center"/>
        <w:rPr>
          <w:rFonts w:ascii="Algerian" w:hAnsi="Algerian"/>
          <w:b/>
          <w:color w:val="2E74B5" w:themeColor="accent1" w:themeShade="BF"/>
          <w:sz w:val="48"/>
        </w:rPr>
      </w:pPr>
      <w:r w:rsidRPr="00DB0B5D">
        <w:rPr>
          <w:rFonts w:ascii="Algerian" w:hAnsi="Algerian"/>
          <w:b/>
          <w:color w:val="2E74B5" w:themeColor="accent1" w:themeShade="BF"/>
          <w:sz w:val="48"/>
        </w:rPr>
        <w:t>General Banking &amp; Customer Satisfaction</w:t>
      </w:r>
    </w:p>
    <w:p w:rsidR="00DB0B5D" w:rsidRPr="00DB0B5D" w:rsidRDefault="00652418" w:rsidP="00DB0B5D">
      <w:pPr>
        <w:jc w:val="center"/>
        <w:rPr>
          <w:rFonts w:ascii="Algerian" w:hAnsi="Algerian"/>
          <w:b/>
          <w:color w:val="2E74B5" w:themeColor="accent1" w:themeShade="BF"/>
          <w:sz w:val="48"/>
        </w:rPr>
      </w:pPr>
      <w:r w:rsidRPr="00DB0B5D">
        <w:rPr>
          <w:rFonts w:ascii="Algerian" w:hAnsi="Algerian"/>
          <w:b/>
          <w:color w:val="2E74B5" w:themeColor="accent1" w:themeShade="BF"/>
          <w:sz w:val="48"/>
        </w:rPr>
        <w:t>Of</w:t>
      </w:r>
    </w:p>
    <w:p w:rsidR="00DB0B5D" w:rsidRPr="00DB0B5D" w:rsidRDefault="00DB0B5D" w:rsidP="00DB0B5D">
      <w:pPr>
        <w:jc w:val="center"/>
        <w:rPr>
          <w:rFonts w:ascii="Algerian" w:hAnsi="Algerian"/>
          <w:b/>
          <w:color w:val="2E74B5" w:themeColor="accent1" w:themeShade="BF"/>
          <w:sz w:val="48"/>
        </w:rPr>
      </w:pPr>
      <w:r w:rsidRPr="00DB0B5D">
        <w:rPr>
          <w:rFonts w:ascii="Algerian" w:hAnsi="Algerian"/>
          <w:b/>
          <w:color w:val="2E74B5" w:themeColor="accent1" w:themeShade="BF"/>
          <w:sz w:val="48"/>
        </w:rPr>
        <w:t>Shahjalal Islami Bank Limited</w:t>
      </w:r>
    </w:p>
    <w:p w:rsidR="00990E44" w:rsidRDefault="00990E44"/>
    <w:p w:rsidR="00DB0B5D" w:rsidRDefault="00DB0B5D"/>
    <w:p w:rsidR="00DB0B5D" w:rsidRDefault="00DB0B5D">
      <w:r>
        <w:rPr>
          <w:rFonts w:ascii="Algerian" w:hAnsi="Algerian"/>
          <w:b/>
          <w:noProof/>
          <w:color w:val="5B9BD5" w:themeColor="accent1"/>
          <w:sz w:val="96"/>
        </w:rPr>
        <w:drawing>
          <wp:inline distT="0" distB="0" distL="0" distR="0">
            <wp:extent cx="5629275" cy="3175000"/>
            <wp:effectExtent l="0" t="0" r="952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358_s.jpg"/>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29275" cy="3175000"/>
                    </a:xfrm>
                    <a:prstGeom prst="rect">
                      <a:avLst/>
                    </a:prstGeom>
                  </pic:spPr>
                </pic:pic>
              </a:graphicData>
            </a:graphic>
          </wp:inline>
        </w:drawing>
      </w:r>
    </w:p>
    <w:sdt>
      <w:sdtPr>
        <w:id w:val="272377182"/>
        <w:docPartObj>
          <w:docPartGallery w:val="Cover Pages"/>
          <w:docPartUnique/>
        </w:docPartObj>
      </w:sdtPr>
      <w:sdtContent>
        <w:p w:rsidR="00DB0B5D" w:rsidRPr="00DB0B5D" w:rsidRDefault="0070221C" w:rsidP="00DB0B5D">
          <w:pPr>
            <w:spacing w:after="0" w:line="240" w:lineRule="auto"/>
            <w:jc w:val="center"/>
            <w:rPr>
              <w:rFonts w:eastAsiaTheme="minorEastAsia"/>
            </w:rPr>
          </w:pPr>
          <w:r>
            <w:rPr>
              <w:rFonts w:eastAsiaTheme="minorEastAsia"/>
              <w:noProof/>
            </w:rPr>
            <w:pict>
              <v:group id="Group 34" o:spid="_x0000_s1026" style="position:absolute;left:0;text-align:left;margin-left:0;margin-top:0;width:572.1pt;height:723.6pt;z-index:-251657216;mso-left-percent:40;mso-position-horizontal-relative:page;mso-position-vertical:center;mso-position-vertical-relative:page;mso-left-percent:40" coordsize="72657,91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">
                <v:rect id="Rectangle 35" o:spid="_x0000_s1027" style="position:absolute;width:1945;height:9125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UOtMQA&#10;AADbAAAADwAAAGRycy9kb3ducmV2LnhtbESPzWrDMBCE74W8g9hCLqWRGzcluFFCfkjxIRc7eYDF&#10;2lqm1spYqu28fVUo9DjMzDfMZjfZVgzU+8axgpdFAoK4crrhWsHten5eg/ABWWPrmBTcycNuO3vY&#10;YKbdyAUNZahFhLDPUIEJocuk9JUhi37hOuLofbreYoiyr6XucYxw28plkrxJiw3HBYMdHQ1VX+W3&#10;VXC+5HqYPp60Obj89ahtcUrDQan547R/BxFoCv/hv3auFaQr+P0Sf4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1DrTEAAAA2wAAAA8AAAAAAAAAAAAAAAAAmAIAAGRycy9k&#10;b3ducmV2LnhtbFBLBQYAAAAABAAEAPUAAACJAwAAAAA=&#10;" fillcolor="#44546a"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36" o:spid="_x0000_s1028" type="#_x0000_t15" style="position:absolute;left:52843;top:86376;width:19814;height:55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k9ZcMA&#10;AADbAAAADwAAAGRycy9kb3ducmV2LnhtbESPQYvCMBSE7wv+h/AEL6KpClWrUVRQ9rB72Cqen82z&#10;LTYvpYla//1mQdjjMDPfMMt1ayrxoMaVlhWMhhEI4szqknMFp+N+MAPhPLLGyjIpeJGD9arzscRE&#10;2yf/0CP1uQgQdgkqKLyvEyldVpBBN7Q1cfCutjHog2xyqRt8Brip5DiKYmmw5LBQYE27grJbejcK&#10;ztNr3NJd97/5cEj9nLPtZfylVK/bbhYgPLX+P/xuf2oFkxj+vo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k9ZcMAAADbAAAADwAAAAAAAAAAAAAAAACYAgAAZHJzL2Rv&#10;d25yZXYueG1sUEsFBgAAAAAEAAQA9QAAAIgDAAAAAA==&#10;" adj="18591" fillcolor="#5b9bd5" stroked="f" strokeweight="1pt">
                  <v:textbox inset=",0,14.4pt,0">
                    <w:txbxContent>
                      <w:sdt>
                        <w:sdtPr>
                          <w:rPr>
                            <w:color w:val="FFFFFF" w:themeColor="background1"/>
                            <w:sz w:val="28"/>
                            <w:szCs w:val="28"/>
                          </w:rPr>
                          <w:alias w:val="Date"/>
                          <w:tag w:val=""/>
                          <w:id w:val="457924480"/>
                          <w:dataBinding w:prefixMappings="xmlns:ns0='http://schemas.microsoft.com/office/2006/coverPageProps' " w:xpath="/ns0:CoverPageProperties[1]/ns0:PublishDate[1]" w:storeItemID="{55AF091B-3C7A-41E3-B477-F2FDAA23CFDA}"/>
                          <w:date w:fullDate="2019-04-17T00:00:00Z">
                            <w:dateFormat w:val="M/d/yyyy"/>
                            <w:lid w:val="en-US"/>
                            <w:storeMappedDataAs w:val="dateTime"/>
                            <w:calendar w:val="gregorian"/>
                          </w:date>
                        </w:sdtPr>
                        <w:sdtContent>
                          <w:p w:rsidR="006657E1" w:rsidRDefault="006657E1" w:rsidP="00DB0B5D">
                            <w:pPr>
                              <w:pStyle w:val="NoSpacing"/>
                              <w:jc w:val="right"/>
                              <w:rPr>
                                <w:color w:val="FFFFFF" w:themeColor="background1"/>
                                <w:sz w:val="28"/>
                                <w:szCs w:val="28"/>
                              </w:rPr>
                            </w:pPr>
                            <w:r>
                              <w:rPr>
                                <w:color w:val="FFFFFF" w:themeColor="background1"/>
                                <w:sz w:val="28"/>
                                <w:szCs w:val="28"/>
                              </w:rPr>
                              <w:t>4/17/2019</w:t>
                            </w:r>
                          </w:p>
                        </w:sdtContent>
                      </w:sdt>
                    </w:txbxContent>
                  </v:textbox>
                </v:shape>
                <v:group id="Group 37"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group id="Group 38"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o:lock v:ext="edit" aspectratio="t"/>
                    <v:shape id="Freeform 39"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wpLsEA&#10;AADbAAAADwAAAGRycy9kb3ducmV2LnhtbESPUWvCMBSF3wX/Q7jC3jTVsanVKDIczDet/oBLc22K&#10;zU1psjb798tA2OPhnPMdznYfbSN66nztWMF8loEgLp2uuVJwu35OVyB8QNbYOCYFP+RhvxuPtphr&#10;N/CF+iJUIkHY56jAhNDmUvrSkEU/cy1x8u6usxiS7CqpOxwS3DZykWXv0mLNacFgSx+GykfxbRPF&#10;Ho/1PTYtDvFc2P50fjPLSqmXSTxsQASK4T/8bH9pBa9r+PuSfoD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8KS7BAAAA2wAAAA8AAAAAAAAAAAAAAAAAmAIAAGRycy9kb3du&#10;cmV2LnhtbFBLBQYAAAAABAAEAPUAAACGAwAAAAA=&#10;" path="m,l39,152,84,304r38,113l122,440,76,306,39,180,6,53,,xe" fillcolor="#44546a" strokecolor="#44546a" strokeweight="0">
                      <v:path arrowok="t" o:connecttype="custom" o:connectlocs="0,0;61913,241300;133350,482600;193675,661988;193675,698500;120650,485775;61913,285750;9525,84138;0,0" o:connectangles="0,0,0,0,0,0,0,0,0"/>
                    </v:shape>
                    <v:shape id="Freeform 40"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KTvsIA&#10;AADbAAAADwAAAGRycy9kb3ducmV2LnhtbERPTWsCMRC9F/ofwhR6q4kiUrZGEWmtFFqpetDbsBk3&#10;i5vJmsR1+++bQ6HHx/ueznvXiI5CrD1rGA4UCOLSm5orDfvd29MziJiQDTaeScMPRZjP7u+mWBh/&#10;42/qtqkSOYRjgRpsSm0hZSwtOYwD3xJn7uSDw5RhqKQJeMvhrpEjpSbSYc25wWJLS0vleXt1GlaH&#10;z133Mf7qX4+X90nYtGplO6X140O/eAGRqE//4j/32mgY5/X5S/4Bcv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cpO+wgAAANsAAAAPAAAAAAAAAAAAAAAAAJgCAABkcnMvZG93&#10;bnJldi54bWxQSwUGAAAAAAQABAD1AAAAhwMAAAAA&#10;" path="m,l8,19,37,93r30,74l116,269r-8,l60,169,30,98,1,25,,xe" fillcolor="#44546a" strokecolor="#44546a" strokeweight="0">
                      <v:path arrowok="t" o:connecttype="custom" o:connectlocs="0,0;12700,30163;58738,147638;106363,265113;184150,427038;171450,427038;95250,268288;47625,155575;1588,39688;0,0" o:connectangles="0,0,0,0,0,0,0,0,0,0"/>
                    </v:shape>
                    <v:shape id="Freeform 41"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bg2cIA&#10;AADbAAAADwAAAGRycy9kb3ducmV2LnhtbESPzWrDMBCE74G+g9hCb4nsUtLiRgmhYPCloY7T+2Jt&#10;LRNrZSz5p28fFQI9DjPzDbM7LLYTEw2+dawg3SQgiGunW24UXKp8/QbCB2SNnWNS8EseDvuH1Q4z&#10;7WYuaTqHRkQI+wwVmBD6TEpfG7LoN64njt6PGyyGKIdG6gHnCLedfE6SrbTYclww2NOHofp6Hq2C&#10;Mf+03zm+ntI8TQxW5fxVdLNST4/L8R1EoCX8h+/tQit4SeHvS/wBcn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1uDZwgAAANsAAAAPAAAAAAAAAAAAAAAAAJgCAABkcnMvZG93&#10;bnJldi54bWxQSwUGAAAAAAQABAD1AAAAhwMAAAAA&#10;" path="m,l,,1,79r2,80l12,317,23,476,39,634,58,792,83,948r24,138l135,1223r5,49l138,1262,105,1106,77,949,53,792,35,634,20,476,9,317,2,159,,79,,xe" fillcolor="#44546a" strokecolor="#44546a"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42"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iWC8MA&#10;AADbAAAADwAAAGRycy9kb3ducmV2LnhtbESPQWvCQBSE70L/w/IK3nSjiEjqKhIQAu2l0UN7e80+&#10;k2D2bbq7jbG/3hUEj8PMfMOst4NpRU/ON5YVzKYJCOLS6oYrBcfDfrIC4QOyxtYyKbiSh+3mZbTG&#10;VNsLf1JfhEpECPsUFdQhdKmUvqzJoJ/ajjh6J+sMhihdJbXDS4SbVs6TZCkNNhwXauwoq6k8F39G&#10;Qf6V/bu9KRYfv/n3D7s+s++uUGr8OuzeQAQawjP8aOdawWIO9y/xB8jN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OiWC8MAAADbAAAADwAAAAAAAAAAAAAAAACYAgAAZHJzL2Rv&#10;d25yZXYueG1sUEsFBgAAAAAEAAQA9QAAAIgDAAAAAA==&#10;" path="m45,r,l35,66r-9,67l14,267,6,401,3,534,6,669r8,134l18,854r,-3l9,814,8,803,1,669,,534,3,401,12,267,25,132,34,66,45,xe" fillcolor="#44546a" strokecolor="#44546a"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43"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JfcMA&#10;AADbAAAADwAAAGRycy9kb3ducmV2LnhtbESP3YrCMBSE7xd8h3CEvVk09QeVahRRFnYvvKj6AIfm&#10;2Fabk5JEbd9+Iyx4OczMN8xq05paPMj5yrKC0TABQZxbXXGh4Hz6HixA+ICssbZMCjrysFn3PlaY&#10;avvkjB7HUIgIYZ+igjKEJpXS5yUZ9EPbEEfvYp3BEKUrpHb4jHBTy3GSzKTBiuNCiQ3tSspvx7tR&#10;MJ9e6wKv5nL4cr9dN9u3skoypT777XYJIlAb3uH/9o9WMJ3A60v8AX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zJfcMAAADbAAAADwAAAAAAAAAAAAAAAACYAgAAZHJzL2Rv&#10;d25yZXYueG1sUEsFBgAAAAAEAAQA9QAAAIgDAAAAAA==&#10;" path="m,l10,44r11,82l34,207r19,86l75,380r25,86l120,521r21,55l152,618r2,11l140,595,115,532,93,468,67,383,47,295,28,207,12,104,,xe" fillcolor="#44546a" strokecolor="#44546a"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44"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Vf7cUA&#10;AADbAAAADwAAAGRycy9kb3ducmV2LnhtbESPQWsCMRSE70L/Q3iCF9GsVsSuRimiYkEPawu9PpLn&#10;7uLmZdlE3fbXNwXB4zAz3zCLVWsrcaPGl44VjIYJCGLtTMm5gq/P7WAGwgdkg5VjUvBDHlbLl84C&#10;U+PunNHtFHIRIexTVFCEUKdSel2QRT90NXH0zq6xGKJscmkavEe4reQ4SabSYslxocCa1gXpy+lq&#10;FZi3bPM6G4edxu+PX3fcH+ptXyvV67bvcxCB2vAMP9p7o2Aygf8v8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VV/txQAAANsAAAAPAAAAAAAAAAAAAAAAAJgCAABkcnMv&#10;ZG93bnJldi54bWxQSwUGAAAAAAQABAD1AAAAigMAAAAA&#10;" path="m,l33,69r-9,l12,35,,xe" fillcolor="#44546a" strokecolor="#44546a" strokeweight="0">
                      <v:path arrowok="t" o:connecttype="custom" o:connectlocs="0,0;52388,109538;38100,109538;19050,55563;0,0" o:connectangles="0,0,0,0,0"/>
                    </v:shape>
                    <v:shape id="Freeform 45"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DSlcIA&#10;AADbAAAADwAAAGRycy9kb3ducmV2LnhtbESPQWvCQBSE7wX/w/KE3uqurS2SuooWK9JbTen5kX1N&#10;QrJvQ/ap8d93BcHjMDPfMIvV4Ft1oj7WgS1MJwYUcRFczaWFn/zzaQ4qCrLDNjBZuFCE1XL0sMDM&#10;hTN/0+kgpUoQjhlaqES6TOtYVOQxTkJHnLy/0HuUJPtSux7PCe5b/WzMm/ZYc1qosKOPiormcPQW&#10;xMwlNF8XvV2/6N2mzY385o21j+Nh/Q5KaJB7+NbeOwuzV7h+ST9A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YNKVwgAAANsAAAAPAAAAAAAAAAAAAAAAAJgCAABkcnMvZG93&#10;bnJldi54bWxQSwUGAAAAAAQABAD1AAAAhwMAAAAA&#10;" path="m,l9,37r,3l15,93,5,49,,xe" fillcolor="#44546a" strokecolor="#44546a" strokeweight="0">
                      <v:path arrowok="t" o:connecttype="custom" o:connectlocs="0,0;14288,58738;14288,63500;23813,147638;7938,77788;0,0" o:connectangles="0,0,0,0,0,0"/>
                    </v:shape>
                    <v:shape id="Freeform 46"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qqHMQA&#10;AADbAAAADwAAAGRycy9kb3ducmV2LnhtbESPQWvCQBSE7wX/w/KE3upGEVtTVxGxRcwpse35kX0m&#10;0ezbkN0m8d+7QqHHYWa+YVabwdSio9ZVlhVMJxEI4tzqigsFX6ePlzcQziNrrC2Tghs52KxHTyuM&#10;te05pS7zhQgQdjEqKL1vYildXpJBN7ENcfDOtjXog2wLqVvsA9zUchZFC2mw4rBQYkO7kvJr9msU&#10;XJL962mZVDjPfvbp9+fxttw2mVLP42H7DsLT4P/Df+2DVjBfwONL+AF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6qhzEAAAA2wAAAA8AAAAAAAAAAAAAAAAAmAIAAGRycy9k&#10;b3ducmV2LnhtbFBLBQYAAAAABAAEAPUAAACJAwAAAAA=&#10;" path="m394,r,l356,38,319,77r-35,40l249,160r-42,58l168,276r-37,63l98,402,69,467,45,535,26,604,14,673,7,746,6,766,,749r1,-5l7,673,21,603,40,533,65,466,94,400r33,-64l164,275r40,-60l248,158r34,-42l318,76,354,37,394,xe" fillcolor="#44546a" strokecolor="#44546a"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47"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8/IMMA&#10;AADbAAAADwAAAGRycy9kb3ducmV2LnhtbESPT4vCMBTE78J+h/AWvGlqEV2qUUTYxYMI/mH1+Gie&#10;TbF5KU2s3W+/EQSPw8z8hpkvO1uJlhpfOlYwGiYgiHOnSy4UnI7fgy8QPiBrrByTgj/ysFx89OaY&#10;affgPbWHUIgIYZ+hAhNCnUnpc0MW/dDVxNG7usZiiLIppG7wEeG2kmmSTKTFkuOCwZrWhvLb4W4V&#10;nM1Oa5kc15dtK6+jn/PvNL2nSvU/u9UMRKAuvMOv9kYrGE/h+SX+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8/IMMAAADbAAAADwAAAAAAAAAAAAAAAACYAgAAZHJzL2Rv&#10;d25yZXYueG1sUEsFBgAAAAAEAAQA9QAAAIgDAAAAAA==&#10;" path="m,l6,16r1,3l11,80r9,52l33,185r3,9l21,161,15,145,5,81,1,41,,xe" fillcolor="#44546a" strokecolor="#44546a" strokeweight="0">
                      <v:path arrowok="t" o:connecttype="custom" o:connectlocs="0,0;9525,25400;11113,30163;17463,127000;31750,209550;52388,293688;57150,307975;33338,255588;23813,230188;7938,128588;1588,65088;0,0" o:connectangles="0,0,0,0,0,0,0,0,0,0,0,0"/>
                    </v:shape>
                    <v:shape id="Freeform 48"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uTaL4A&#10;AADbAAAADwAAAGRycy9kb3ducmV2LnhtbERPy2oCMRTdF/yHcIXuaqJYldEoYhG6rA9cXybXyejk&#10;Zpikcfr3zUJweTjv1aZ3jUjUhdqzhvFIgSAuvam50nA+7T8WIEJENth4Jg1/FGCzHrytsDD+wQdK&#10;x1iJHMKhQA02xraQMpSWHIaRb4kzd/Wdw5hhV0nT4SOHu0ZOlJpJhzXnBost7SyV9+Ov07A43bZW&#10;7WJKP1aNv9Ln/HKRc63fh/12CSJSH1/ip/vbaJjmsflL/gFy/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d7k2i+AAAA2wAAAA8AAAAAAAAAAAAAAAAAmAIAAGRycy9kb3ducmV2&#10;LnhtbFBLBQYAAAAABAAEAPUAAACDAwAAAAA=&#10;" path="m,l31,65r-8,l,xe" fillcolor="#44546a" strokecolor="#44546a" strokeweight="0">
                      <v:path arrowok="t" o:connecttype="custom" o:connectlocs="0,0;49213,103188;36513,103188;0,0" o:connectangles="0,0,0,0"/>
                    </v:shape>
                    <v:shape id="Freeform 49"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1nocMA&#10;AADbAAAADwAAAGRycy9kb3ducmV2LnhtbESPQYvCMBSE78L+h/AW9qapq4h2jaKuoheRqhdvb5tn&#10;W2xeSpPV+u+NIHgcZuYbZjxtTCmuVLvCsoJuJwJBnFpdcKbgeFi1hyCcR9ZYWiYFd3IwnXy0xhhr&#10;e+OErnufiQBhF6OC3PsqltKlORl0HVsRB+9sa4M+yDqTusZbgJtSfkfRQBosOCzkWNEip/Sy/zcK&#10;/hbDpZ3PcLc+b7syOf1y0it7Sn19NrMfEJ4a/w6/2hutoD+C55fwA+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1nocMAAADbAAAADwAAAAAAAAAAAAAAAACYAgAAZHJzL2Rv&#10;d25yZXYueG1sUEsFBgAAAAAEAAQA9QAAAIgDAAAAAA==&#10;" path="m,l6,17,7,42,6,39,,23,,xe" fillcolor="#44546a" strokecolor="#44546a" strokeweight="0">
                      <v:path arrowok="t" o:connecttype="custom" o:connectlocs="0,0;9525,26988;11113,66675;9525,61913;0,36513;0,0" o:connectangles="0,0,0,0,0,0"/>
                    </v:shape>
                    <v:shape id="Freeform 50"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M8/sIA&#10;AADbAAAADwAAAGRycy9kb3ducmV2LnhtbERPz2vCMBS+D/wfwhN2m6nDlVGNog5ZTxt2RfD2aJ5p&#10;sXkpTar1v18Ogx0/vt+rzWhbcaPeN44VzGcJCOLK6YaNgvLn8PIOwgdkja1jUvAgD5v15GmFmXZ3&#10;PtKtCEbEEPYZKqhD6DIpfVWTRT9zHXHkLq63GCLsjdQ93mO4beVrkqTSYsOxocaO9jVV12KwCvbh&#10;cTQfXyczDJfP73J3XpwwzZV6no7bJYhAY/gX/7lzreAtro9f4g+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8zz+wgAAANsAAAAPAAAAAAAAAAAAAAAAAJgCAABkcnMvZG93&#10;bnJldi54bWxQSwUGAAAAAAQABAD1AAAAhwMAAAAA&#10;" path="m,l6,16,21,49,33,84r12,34l44,118,13,53,11,42,,xe" fillcolor="#44546a" strokecolor="#44546a" strokeweight="0">
                      <v:path arrowok="t" o:connecttype="custom" o:connectlocs="0,0;9525,25400;33338,77788;52388,133350;71438,187325;69850,187325;20638,84138;17463,66675;0,0" o:connectangles="0,0,0,0,0,0,0,0,0"/>
                    </v:shape>
                  </v:group>
                  <v:group id="Group 51"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o:lock v:ext="edit" aspectratio="t"/>
                    <v:shape id="Freeform 52"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G+Kb8A&#10;AADbAAAADwAAAGRycy9kb3ducmV2LnhtbESP0YrCMBRE3wX/IVzBN00s6ko1FllY8E2s+wGX5toW&#10;m5vSpLX+vREW9nGYmTPMIRttIwbqfO1Yw2qpQBAXztRcavi9/Sx2IHxANtg4Jg0v8pAdp5MDpsY9&#10;+UpDHkoRIexT1FCF0KZS+qIii37pWuLo3V1nMUTZldJ0+Ixw28hEqa20WHNcqLCl74qKR95bDWuj&#10;vja5ufoLjn3imlYN+FJaz2fjaQ8i0Bj+w3/ts9GwSeDzJf4AeX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0b4pvwAAANsAAAAPAAAAAAAAAAAAAAAAAJgCAABkcnMvZG93bnJl&#10;di54bWxQSwUGAAAAAAQABAD1AAAAhAMAAAAA&#10;" path="m,l41,155,86,309r39,116l125,450,79,311,41,183,7,54,,xe" fillcolor="#44546a" strokecolor="#44546a" strokeweight="0">
                      <v:fill opacity="13107f"/>
                      <v:stroke opacity="13107f"/>
                      <v:path arrowok="t" o:connecttype="custom" o:connectlocs="0,0;65088,246063;136525,490538;198438,674688;198438,714375;125413,493713;65088,290513;11113,85725;0,0" o:connectangles="0,0,0,0,0,0,0,0,0"/>
                    </v:shape>
                    <v:shape id="Freeform 53"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en5MYA&#10;AADbAAAADwAAAGRycy9kb3ducmV2LnhtbESPW2vCQBSE3wv+h+UIvpRmU4u2RlcJhdL65g2ax2P2&#10;5ILZsyG71dRf7wqFPg4z8w2zWPWmEWfqXG1ZwXMUgyDOra65VHDYfzy9gXAeWWNjmRT8koPVcvCw&#10;wETbC2/pvPOlCBB2CSqovG8TKV1ekUEX2ZY4eIXtDPogu1LqDi8Bbho5juOpNFhzWKiwpfeK8tPu&#10;xygovo+zx9Qc0o0ssvXntbev+popNRr26RyEp97/h//aX1rB5AXu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Aen5MYAAADbAAAADwAAAAAAAAAAAAAAAACYAgAAZHJz&#10;L2Rvd25yZXYueG1sUEsFBgAAAAAEAAQA9QAAAIsDAAAAAA==&#10;" path="m,l8,20,37,96r32,74l118,275r-9,l61,174,30,100,,26,,xe" fillcolor="#44546a" strokecolor="#44546a" strokeweight="0">
                      <v:fill opacity="13107f"/>
                      <v:stroke opacity="13107f"/>
                      <v:path arrowok="t" o:connecttype="custom" o:connectlocs="0,0;12700,31750;58738,152400;109538,269875;187325,436563;173038,436563;96838,276225;47625,158750;0,41275;0,0" o:connectangles="0,0,0,0,0,0,0,0,0,0"/>
                    </v:shape>
                    <v:shape id="Freeform 54"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2hBMIA&#10;AADbAAAADwAAAGRycy9kb3ducmV2LnhtbESP3WrCQBSE7wu+w3IE7+rGokVSV6lSQRD87QOcZo9J&#10;MHtOyK4a394VhF4OM/MNM5m1rlJXanwpbGDQT0ARZ2JLzg38HpfvY1A+IFushMnAnTzMpp23CaZW&#10;bryn6yHkKkLYp2igCKFOtfZZQQ59X2ri6J2kcRiibHJtG7xFuKv0R5J8aoclx4UCa1oUlJ0PF2fA&#10;nXZBzzd2/iN7yS+b83b9J1tjet32+wtUoDb8h1/tlTUwGsLzS/wBev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aEEwgAAANsAAAAPAAAAAAAAAAAAAAAAAJgCAABkcnMvZG93&#10;bnJldi54bWxQSwUGAAAAAAQABAD1AAAAhwMAAAAA&#10;" path="m,l16,72r4,49l18,112,,31,,xe" fillcolor="#44546a" strokecolor="#44546a" strokeweight="0">
                      <v:fill opacity="13107f"/>
                      <v:stroke opacity="13107f"/>
                      <v:path arrowok="t" o:connecttype="custom" o:connectlocs="0,0;25400,114300;31750,192088;28575,177800;0,49213;0,0" o:connectangles="0,0,0,0,0,0"/>
                    </v:shape>
                    <v:shape id="Freeform 55"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2eWsQA&#10;AADbAAAADwAAAGRycy9kb3ducmV2LnhtbESPUWvCMBSF3wf+h3AF32bqoDI6o4jgGI4hVmGvl+au&#10;6WxuQpPVbr/eCAMfD+ec73AWq8G2oqcuNI4VzKYZCOLK6YZrBafj9vEZRIjIGlvHpOCXAqyWo4cF&#10;Ftpd+EB9GWuRIBwKVGBi9IWUoTJkMUydJ07el+ssxiS7WuoOLwluW/mUZXNpseG0YNDTxlB1Ln+s&#10;gvJ18/6xN4dP/R3nVb7r/d+w90pNxsP6BUSkId7D/+03rSDP4fYl/Q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tnlrEAAAA2wAAAA8AAAAAAAAAAAAAAAAAmAIAAGRycy9k&#10;b3ducmV2LnhtbFBLBQYAAAAABAAEAPUAAACJAwAAAAA=&#10;" path="m,l11,46r11,83l36,211r19,90l76,389r27,87l123,533r21,55l155,632r3,11l142,608,118,544,95,478,69,391,47,302,29,212,13,107,,xe" fillcolor="#44546a" strokecolor="#44546a"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56"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A9O8IA&#10;AADbAAAADwAAAGRycy9kb3ducmV2LnhtbESP0YrCMBRE3wX/IVzBF7GproqtRllWhPVR7Qdcmmtb&#10;bW5KE239+83Cwj4OM3OG2e57U4sXta6yrGAWxSCIc6srLhRk1+N0DcJ5ZI21ZVLwJgf73XCwxVTb&#10;js/0uvhCBAi7FBWU3jeplC4vyaCLbEMcvJttDfog20LqFrsAN7Wcx/FKGqw4LJTY0FdJ+ePyNApw&#10;smjOa1o8s9PpmNG984ePJFFqPOo/NyA89f4//Nf+1gqWK/j9En6A3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ED07wgAAANsAAAAPAAAAAAAAAAAAAAAAAJgCAABkcnMvZG93&#10;bnJldi54bWxQSwUGAAAAAAQABAD1AAAAhwMAAAAA&#10;" path="m,l33,71r-9,l11,36,,xe" fillcolor="#44546a" strokecolor="#44546a" strokeweight="0">
                      <v:fill opacity="13107f"/>
                      <v:stroke opacity="13107f"/>
                      <v:path arrowok="t" o:connecttype="custom" o:connectlocs="0,0;52388,112713;38100,112713;17463,57150;0,0" o:connectangles="0,0,0,0,0"/>
                    </v:shape>
                    <v:shape id="Freeform 57"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qP0MMA&#10;AADbAAAADwAAAGRycy9kb3ducmV2LnhtbESPUUvDQBCE3wv+h2MLvtlLFWsTey0iKEIpaBXyuuS2&#10;udDcXsitTfTXewWhj8PMfMOsNqNv1Yn62AQ2MJ9loIirYBuuDXx9vtwsQUVBttgGJgM/FGGzvpqs&#10;sLBh4A867aVWCcKxQANOpCu0jpUjj3EWOuLkHULvUZLsa217HBLct/o2yxbaY8NpwWFHz46q4/7b&#10;GxAKy+DyZiv0/uuHu9dS57vSmOvp+PQISmiUS/i//WYN3D/A+Uv6AXr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qP0MMAAADbAAAADwAAAAAAAAAAAAAAAACYAgAAZHJzL2Rv&#10;d25yZXYueG1sUEsFBgAAAAAEAAQA9QAAAIgDAAAAAA==&#10;" path="m,l8,37r,4l15,95,4,49,,xe" fillcolor="#44546a" strokecolor="#44546a" strokeweight="0">
                      <v:fill opacity="13107f"/>
                      <v:stroke opacity="13107f"/>
                      <v:path arrowok="t" o:connecttype="custom" o:connectlocs="0,0;12700,58738;12700,65088;23813,150813;6350,77788;0,0" o:connectangles="0,0,0,0,0,0"/>
                    </v:shape>
                    <v:shape id="Freeform 58"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goJsEA&#10;AADbAAAADwAAAGRycy9kb3ducmV2LnhtbERP3WrCMBS+H/gO4QjezdRBS6lGEcFNVsZY3QMcmmNT&#10;bE5Kk7Xdnn65GOzy4/vfHWbbiZEG3zpWsFknIIhrp1tuFHxez485CB+QNXaOScE3eTjsFw87LLSb&#10;+IPGKjQihrAvUIEJoS+k9LUhi37teuLI3dxgMUQ4NFIPOMVw28mnJMmkxZZjg8GeTobqe/VlFdi3&#10;8j1rj3328pybtE6r66stf5RaLefjFkSgOfyL/9wXrSCNY+OX+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64KCbBAAAA2wAAAA8AAAAAAAAAAAAAAAAAmAIAAGRycy9kb3du&#10;cmV2LnhtbFBLBQYAAAAABAAEAPUAAACGAw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59"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O+k8QA&#10;AADbAAAADwAAAGRycy9kb3ducmV2LnhtbESPS4vCQBCE74L/YWhhL6ITF1Y0OooIuo/Tri/w1mTa&#10;JJjpiZkxxn/vLAgei6r6iprOG1OImiqXW1Yw6EcgiBOrc04V7Lar3giE88gaC8uk4E4O5rN2a4qx&#10;tjf+o3rjUxEg7GJUkHlfxlK6JCODrm9L4uCdbGXQB1mlUld4C3BTyPcoGkqDOYeFDEtaZpScN1ej&#10;4PK93/52fz5949bH6/KAtEvqrlJvnWYxAeGp8a/ws/2lFXyM4f9L+AF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TvpPEAAAA2wAAAA8AAAAAAAAAAAAAAAAAmAIAAGRycy9k&#10;b3ducmV2LnhtbFBLBQYAAAAABAAEAPUAAACJAwAAAAA=&#10;" path="m,l6,15r1,3l12,80r9,54l33,188r4,8l22,162,15,146,5,81,1,40,,xe" fillcolor="#44546a" strokecolor="#44546a" strokeweight="0">
                      <v:fill opacity="13107f"/>
                      <v:stroke opacity="13107f"/>
                      <v:path arrowok="t" o:connecttype="custom" o:connectlocs="0,0;9525,23813;11113,28575;19050,127000;33338,212725;52388,298450;58738,311150;34925,257175;23813,231775;7938,128588;1588,63500;0,0" o:connectangles="0,0,0,0,0,0,0,0,0,0,0,0"/>
                    </v:shape>
                    <v:shape id="Freeform 60"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TcVsAA&#10;AADbAAAADwAAAGRycy9kb3ducmV2LnhtbERPy2rCQBTdF/oPwy10U3RipSrRUXSg4EpobPfXzDUJ&#10;Zu6EzOTRv3cWgsvDeW92o61FT62vHCuYTRMQxLkzFRcKfs/fkxUIH5AN1o5JwT952G1fXzaYGjfw&#10;D/VZKEQMYZ+igjKEJpXS5yVZ9FPXEEfu6lqLIcK2kKbFIYbbWn4myUJarDg2lNiQLim/ZZ1VMPSD&#10;7sbb7LI8fOl5dZIff1p3Sr2/jfs1iEBjeIof7qNRsIjr45f4A+T2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5TcVsAAAADbAAAADwAAAAAAAAAAAAAAAACYAgAAZHJzL2Rvd25y&#10;ZXYueG1sUEsFBgAAAAAEAAQA9QAAAIUDAAAAAA==&#10;" path="m,l31,66r-7,l,xe" fillcolor="#44546a" strokecolor="#44546a" strokeweight="0">
                      <v:fill opacity="13107f"/>
                      <v:stroke opacity="13107f"/>
                      <v:path arrowok="t" o:connecttype="custom" o:connectlocs="0,0;49213,104775;38100,104775;0,0" o:connectangles="0,0,0,0"/>
                    </v:shape>
                    <v:shape id="Freeform 61"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GdtcQA&#10;AADbAAAADwAAAGRycy9kb3ducmV2LnhtbESPQWsCMRSE7wX/Q3iCt5rdQkW2RtHSFi1euhaKt8fm&#10;uVndvCxJ1O2/bwqCx2FmvmFmi9624kI+NI4V5OMMBHHldMO1gu/d++MURIjIGlvHpOCXAizmg4cZ&#10;Ftpd+YsuZaxFgnAoUIGJsSukDJUhi2HsOuLkHZy3GJP0tdQerwluW/mUZRNpseG0YLCjV0PVqTxb&#10;BYcjdoZ+Pre4//Bvz9vdfiXzjVKjYb98ARGpj/fwrb3WCiY5/H9JP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RnbXEAAAA2wAAAA8AAAAAAAAAAAAAAAAAmAIAAGRycy9k&#10;b3ducmV2LnhtbFBLBQYAAAAABAAEAPUAAACJAwAAAAA=&#10;" path="m,l7,17r,26l6,40,,25,,xe" fillcolor="#44546a" strokecolor="#44546a" strokeweight="0">
                      <v:fill opacity="13107f"/>
                      <v:stroke opacity="13107f"/>
                      <v:path arrowok="t" o:connecttype="custom" o:connectlocs="0,0;11113,26988;11113,68263;9525,63500;0,39688;0,0" o:connectangles="0,0,0,0,0,0"/>
                    </v:shape>
                    <v:shape id="Freeform 62"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lpLsMA&#10;AADbAAAADwAAAGRycy9kb3ducmV2LnhtbESPzYvCMBTE7wv+D+EJe1tTPVTpGsUPBD0Ifu750bxt&#10;ujYvpclq/e+NIHgcZuY3zHja2kpcqfGlYwX9XgKCOHe65ELB6bj6GoHwAVlj5ZgU3MnDdNL5GGOm&#10;3Y33dD2EQkQI+wwVmBDqTEqfG7Loe64mjt6vayyGKJtC6gZvEW4rOUiSVFosOS4YrGlhKL8c/q2C&#10;7XK++5O782m4Wdj18DhKf/YGlfrstrNvEIHa8A6/2mutIB3A80v8AXL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lpLsMAAADbAAAADwAAAAAAAAAAAAAAAACYAgAAZHJzL2Rv&#10;d25yZXYueG1sUEsFBgAAAAAEAAQA9QAAAIgDAAAAAA==&#10;" path="m,l7,16,22,50,33,86r13,35l45,121,14,55,11,44,,xe" fillcolor="#44546a" strokecolor="#44546a" strokeweight="0">
                      <v:fill opacity="13107f"/>
                      <v:stroke opacity="13107f"/>
                      <v:path arrowok="t" o:connecttype="custom" o:connectlocs="0,0;11113,25400;34925,79375;52388,136525;73025,192088;71438,192088;22225,87313;17463,69850;0,0" o:connectangles="0,0,0,0,0,0,0,0,0"/>
                    </v:shape>
                  </v:group>
                </v:group>
                <w10:wrap anchorx="page" anchory="page"/>
              </v:group>
            </w:pict>
          </w:r>
          <w:r w:rsidR="00DB0B5D" w:rsidRPr="00DB0B5D">
            <w:rPr>
              <w:rFonts w:eastAsiaTheme="minorEastAsia"/>
              <w:noProof/>
            </w:rPr>
            <w:drawing>
              <wp:inline distT="0" distB="0" distL="0" distR="0">
                <wp:extent cx="1143000" cy="1047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20px-United_International_University_Logo.gif"/>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43000" cy="1047750"/>
                        </a:xfrm>
                        <a:prstGeom prst="rect">
                          <a:avLst/>
                        </a:prstGeom>
                      </pic:spPr>
                    </pic:pic>
                  </a:graphicData>
                </a:graphic>
              </wp:inline>
            </w:drawing>
          </w:r>
        </w:p>
        <w:p w:rsidR="00DB0B5D" w:rsidRPr="00DB0B5D" w:rsidRDefault="0070221C" w:rsidP="00DB0B5D">
          <w:r>
            <w:rPr>
              <w:noProof/>
            </w:rPr>
            <w:pict>
              <v:shapetype id="_x0000_t202" coordsize="21600,21600" o:spt="202" path="m,l,21600r21600,l21600,xe">
                <v:stroke joinstyle="miter"/>
                <v:path gradientshapeok="t" o:connecttype="rect"/>
              </v:shapetype>
              <v:shape id="Text Box 33" o:spid="_x0000_s1055" type="#_x0000_t202" style="position:absolute;margin-left:0;margin-top:22.15pt;width:516.55pt;height:48.55pt;z-index:251660288;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" filled="f" stroked="f">
                <v:textbox>
                  <w:txbxContent>
                    <w:p w:rsidR="006657E1" w:rsidRPr="00215662" w:rsidRDefault="006657E1" w:rsidP="00DB0B5D">
                      <w:pPr>
                        <w:tabs>
                          <w:tab w:val="left" w:pos="2344"/>
                        </w:tabs>
                        <w:jc w:val="center"/>
                        <w:rPr>
                          <w:sz w:val="72"/>
                          <w:szCs w:val="72"/>
                        </w:rPr>
                      </w:pPr>
                      <w:r>
                        <w:rPr>
                          <w:sz w:val="72"/>
                          <w:szCs w:val="72"/>
                        </w:rPr>
                        <w:t>United International University</w:t>
                      </w:r>
                    </w:p>
                  </w:txbxContent>
                </v:textbox>
                <w10:wrap anchorx="margin"/>
              </v:shape>
            </w:pict>
          </w:r>
        </w:p>
      </w:sdtContent>
    </w:sdt>
    <w:p w:rsidR="00DB0B5D" w:rsidRPr="00DB0B5D" w:rsidRDefault="00DB0B5D" w:rsidP="00DB0B5D"/>
    <w:p w:rsidR="00DB0B5D" w:rsidRPr="00DB0B5D" w:rsidRDefault="00DB0B5D" w:rsidP="00DB0B5D">
      <w:pPr>
        <w:jc w:val="center"/>
        <w:rPr>
          <w:rFonts w:ascii="Times New Roman" w:hAnsi="Times New Roman" w:cs="Times New Roman"/>
          <w:b/>
          <w:color w:val="000000" w:themeColor="text1"/>
          <w:sz w:val="24"/>
          <w:szCs w:val="24"/>
        </w:rPr>
      </w:pPr>
    </w:p>
    <w:p w:rsidR="00DB0B5D" w:rsidRPr="00DB0B5D" w:rsidRDefault="00DB0B5D" w:rsidP="00DB0B5D">
      <w:pPr>
        <w:rPr>
          <w:rFonts w:ascii="Times New Roman" w:hAnsi="Times New Roman" w:cs="Times New Roman"/>
          <w:sz w:val="24"/>
          <w:szCs w:val="24"/>
        </w:rPr>
      </w:pPr>
    </w:p>
    <w:p w:rsidR="00DB0B5D" w:rsidRPr="00DB0B5D" w:rsidRDefault="00DB0B5D" w:rsidP="00DB0B5D">
      <w:pPr>
        <w:rPr>
          <w:rFonts w:ascii="Times New Roman" w:hAnsi="Times New Roman" w:cs="Times New Roman"/>
          <w:sz w:val="24"/>
          <w:szCs w:val="24"/>
        </w:rPr>
      </w:pPr>
    </w:p>
    <w:p w:rsidR="00DB0B5D" w:rsidRPr="00DB0B5D" w:rsidRDefault="00DB0B5D" w:rsidP="00DB0B5D">
      <w:pPr>
        <w:rPr>
          <w:rFonts w:ascii="Times New Roman" w:hAnsi="Times New Roman" w:cs="Times New Roman"/>
          <w:sz w:val="24"/>
          <w:szCs w:val="24"/>
        </w:rPr>
      </w:pPr>
    </w:p>
    <w:p w:rsidR="00DB0B5D" w:rsidRPr="00DB0B5D" w:rsidRDefault="00DB0B5D" w:rsidP="00DB0B5D">
      <w:pPr>
        <w:jc w:val="center"/>
        <w:rPr>
          <w:rFonts w:ascii="Times New Roman" w:hAnsi="Times New Roman" w:cs="Times New Roman"/>
          <w:sz w:val="24"/>
          <w:szCs w:val="24"/>
        </w:rPr>
      </w:pPr>
    </w:p>
    <w:p w:rsidR="00DB0B5D" w:rsidRPr="00DB0B5D" w:rsidRDefault="00DB0B5D" w:rsidP="00DB0B5D">
      <w:pPr>
        <w:tabs>
          <w:tab w:val="left" w:pos="6313"/>
        </w:tabs>
        <w:jc w:val="center"/>
        <w:rPr>
          <w:rFonts w:ascii="Times New Roman" w:hAnsi="Times New Roman" w:cs="Times New Roman"/>
          <w:b/>
          <w:i/>
          <w:sz w:val="28"/>
          <w:szCs w:val="28"/>
        </w:rPr>
      </w:pPr>
      <w:r w:rsidRPr="00DB0B5D">
        <w:rPr>
          <w:rFonts w:ascii="Times New Roman" w:hAnsi="Times New Roman" w:cs="Times New Roman"/>
          <w:b/>
          <w:i/>
          <w:sz w:val="28"/>
          <w:szCs w:val="28"/>
        </w:rPr>
        <w:t>Prepared for</w:t>
      </w:r>
    </w:p>
    <w:p w:rsidR="00DB0B5D" w:rsidRPr="00DB0B5D" w:rsidRDefault="00DB0B5D" w:rsidP="00DB0B5D">
      <w:pPr>
        <w:tabs>
          <w:tab w:val="left" w:pos="6313"/>
        </w:tabs>
        <w:jc w:val="center"/>
        <w:rPr>
          <w:rFonts w:ascii="Times New Roman" w:hAnsi="Times New Roman" w:cs="Times New Roman"/>
          <w:sz w:val="28"/>
          <w:szCs w:val="28"/>
        </w:rPr>
      </w:pPr>
      <w:r w:rsidRPr="00DB0B5D">
        <w:rPr>
          <w:rFonts w:ascii="Times New Roman" w:hAnsi="Times New Roman" w:cs="Times New Roman"/>
          <w:sz w:val="28"/>
          <w:szCs w:val="28"/>
        </w:rPr>
        <w:t>Mr.Mohammad Amzad Hossain</w:t>
      </w:r>
    </w:p>
    <w:p w:rsidR="00DB0B5D" w:rsidRPr="00DB0B5D" w:rsidRDefault="00DB0B5D" w:rsidP="00DB0B5D">
      <w:pPr>
        <w:tabs>
          <w:tab w:val="left" w:pos="6313"/>
        </w:tabs>
        <w:jc w:val="center"/>
        <w:rPr>
          <w:rFonts w:ascii="Times New Roman" w:hAnsi="Times New Roman" w:cs="Times New Roman"/>
          <w:sz w:val="28"/>
          <w:szCs w:val="28"/>
        </w:rPr>
      </w:pPr>
      <w:r w:rsidRPr="00DB0B5D">
        <w:rPr>
          <w:rFonts w:ascii="Times New Roman" w:hAnsi="Times New Roman" w:cs="Times New Roman"/>
          <w:sz w:val="28"/>
          <w:szCs w:val="28"/>
        </w:rPr>
        <w:t>Assistant Professor-AIS</w:t>
      </w:r>
    </w:p>
    <w:p w:rsidR="00DB0B5D" w:rsidRPr="00DB0B5D" w:rsidRDefault="00DB0B5D" w:rsidP="00DB0B5D">
      <w:pPr>
        <w:tabs>
          <w:tab w:val="left" w:pos="6313"/>
        </w:tabs>
        <w:jc w:val="center"/>
        <w:rPr>
          <w:rFonts w:ascii="Times New Roman" w:hAnsi="Times New Roman" w:cs="Times New Roman"/>
          <w:sz w:val="28"/>
          <w:szCs w:val="28"/>
        </w:rPr>
      </w:pPr>
      <w:r w:rsidRPr="00DB0B5D">
        <w:rPr>
          <w:rFonts w:ascii="Times New Roman" w:hAnsi="Times New Roman" w:cs="Times New Roman"/>
          <w:sz w:val="28"/>
          <w:szCs w:val="28"/>
        </w:rPr>
        <w:t>Department of Accounting</w:t>
      </w:r>
    </w:p>
    <w:p w:rsidR="00DB0B5D" w:rsidRPr="00DB0B5D" w:rsidRDefault="00DB0B5D" w:rsidP="00DB0B5D">
      <w:pPr>
        <w:tabs>
          <w:tab w:val="left" w:pos="6313"/>
        </w:tabs>
        <w:jc w:val="center"/>
        <w:rPr>
          <w:rFonts w:ascii="Times New Roman" w:hAnsi="Times New Roman" w:cs="Times New Roman"/>
          <w:sz w:val="28"/>
          <w:szCs w:val="28"/>
        </w:rPr>
      </w:pPr>
      <w:r w:rsidRPr="00DB0B5D">
        <w:rPr>
          <w:rFonts w:ascii="Times New Roman" w:hAnsi="Times New Roman" w:cs="Times New Roman"/>
          <w:sz w:val="28"/>
          <w:szCs w:val="28"/>
        </w:rPr>
        <w:t>United International University</w:t>
      </w:r>
    </w:p>
    <w:p w:rsidR="00DB0B5D" w:rsidRPr="00DB0B5D" w:rsidRDefault="00DB0B5D" w:rsidP="00DB0B5D">
      <w:pPr>
        <w:tabs>
          <w:tab w:val="left" w:pos="6313"/>
        </w:tabs>
        <w:jc w:val="center"/>
        <w:rPr>
          <w:rFonts w:ascii="Times New Roman" w:hAnsi="Times New Roman" w:cs="Times New Roman"/>
          <w:sz w:val="28"/>
          <w:szCs w:val="28"/>
        </w:rPr>
      </w:pPr>
    </w:p>
    <w:p w:rsidR="00DB0B5D" w:rsidRPr="00DB0B5D" w:rsidRDefault="00DB0B5D" w:rsidP="00DB0B5D">
      <w:pPr>
        <w:tabs>
          <w:tab w:val="left" w:pos="6313"/>
        </w:tabs>
        <w:jc w:val="center"/>
        <w:rPr>
          <w:rFonts w:ascii="Times New Roman" w:hAnsi="Times New Roman" w:cs="Times New Roman"/>
          <w:sz w:val="28"/>
          <w:szCs w:val="28"/>
        </w:rPr>
      </w:pPr>
    </w:p>
    <w:p w:rsidR="00DB0B5D" w:rsidRPr="00DB0B5D" w:rsidRDefault="00DB0B5D" w:rsidP="00DB0B5D">
      <w:pPr>
        <w:tabs>
          <w:tab w:val="left" w:pos="6313"/>
        </w:tabs>
        <w:jc w:val="center"/>
        <w:rPr>
          <w:rFonts w:ascii="Times New Roman" w:hAnsi="Times New Roman" w:cs="Times New Roman"/>
          <w:b/>
          <w:i/>
          <w:sz w:val="28"/>
          <w:szCs w:val="28"/>
        </w:rPr>
      </w:pPr>
      <w:r w:rsidRPr="00DB0B5D">
        <w:rPr>
          <w:rFonts w:ascii="Times New Roman" w:hAnsi="Times New Roman" w:cs="Times New Roman"/>
          <w:b/>
          <w:i/>
          <w:sz w:val="28"/>
          <w:szCs w:val="28"/>
        </w:rPr>
        <w:t>Prepared by</w:t>
      </w:r>
    </w:p>
    <w:p w:rsidR="00DB0B5D" w:rsidRPr="00DB0B5D" w:rsidRDefault="00DB0B5D" w:rsidP="00DB0B5D">
      <w:pPr>
        <w:tabs>
          <w:tab w:val="left" w:pos="6313"/>
        </w:tabs>
        <w:jc w:val="center"/>
        <w:rPr>
          <w:rFonts w:ascii="Times New Roman" w:hAnsi="Times New Roman" w:cs="Times New Roman"/>
          <w:sz w:val="28"/>
          <w:szCs w:val="28"/>
        </w:rPr>
      </w:pPr>
      <w:r w:rsidRPr="00DB0B5D">
        <w:rPr>
          <w:rFonts w:ascii="Times New Roman" w:hAnsi="Times New Roman" w:cs="Times New Roman"/>
          <w:sz w:val="28"/>
          <w:szCs w:val="28"/>
        </w:rPr>
        <w:t>Rafa Rahman</w:t>
      </w:r>
    </w:p>
    <w:p w:rsidR="00DB0B5D" w:rsidRPr="00DB0B5D" w:rsidRDefault="00DB0B5D" w:rsidP="00DB0B5D">
      <w:pPr>
        <w:tabs>
          <w:tab w:val="left" w:pos="6313"/>
        </w:tabs>
        <w:jc w:val="center"/>
        <w:rPr>
          <w:rFonts w:ascii="Times New Roman" w:hAnsi="Times New Roman" w:cs="Times New Roman"/>
          <w:sz w:val="28"/>
          <w:szCs w:val="28"/>
        </w:rPr>
      </w:pPr>
      <w:r w:rsidRPr="00DB0B5D">
        <w:rPr>
          <w:rFonts w:ascii="Times New Roman" w:hAnsi="Times New Roman" w:cs="Times New Roman"/>
          <w:b/>
          <w:sz w:val="28"/>
          <w:szCs w:val="28"/>
        </w:rPr>
        <w:t xml:space="preserve">Section: </w:t>
      </w:r>
      <w:r w:rsidRPr="00DB0B5D">
        <w:rPr>
          <w:rFonts w:ascii="Times New Roman" w:hAnsi="Times New Roman" w:cs="Times New Roman"/>
          <w:sz w:val="28"/>
          <w:szCs w:val="28"/>
        </w:rPr>
        <w:t>A</w:t>
      </w:r>
    </w:p>
    <w:p w:rsidR="00DB0B5D" w:rsidRPr="00DB0B5D" w:rsidRDefault="00DB0B5D" w:rsidP="00DB0B5D">
      <w:pPr>
        <w:tabs>
          <w:tab w:val="left" w:pos="6313"/>
        </w:tabs>
        <w:jc w:val="center"/>
        <w:rPr>
          <w:rFonts w:ascii="Times New Roman" w:hAnsi="Times New Roman" w:cs="Times New Roman"/>
          <w:sz w:val="28"/>
          <w:szCs w:val="28"/>
        </w:rPr>
      </w:pPr>
      <w:r w:rsidRPr="00DB0B5D">
        <w:rPr>
          <w:rFonts w:ascii="Times New Roman" w:hAnsi="Times New Roman" w:cs="Times New Roman"/>
          <w:b/>
          <w:sz w:val="28"/>
          <w:szCs w:val="28"/>
        </w:rPr>
        <w:t>ID:</w:t>
      </w:r>
      <w:r w:rsidRPr="00DB0B5D">
        <w:rPr>
          <w:rFonts w:ascii="Times New Roman" w:hAnsi="Times New Roman" w:cs="Times New Roman"/>
          <w:sz w:val="28"/>
          <w:szCs w:val="28"/>
        </w:rPr>
        <w:t xml:space="preserve"> 111141316</w:t>
      </w:r>
    </w:p>
    <w:p w:rsidR="00DB0B5D" w:rsidRPr="00DB0B5D" w:rsidRDefault="00DB0B5D" w:rsidP="00DB0B5D">
      <w:pPr>
        <w:tabs>
          <w:tab w:val="left" w:pos="6313"/>
        </w:tabs>
        <w:jc w:val="center"/>
        <w:rPr>
          <w:rFonts w:ascii="Times New Roman" w:hAnsi="Times New Roman" w:cs="Times New Roman"/>
          <w:sz w:val="28"/>
          <w:szCs w:val="28"/>
        </w:rPr>
      </w:pPr>
      <w:r w:rsidRPr="00DB0B5D">
        <w:rPr>
          <w:rFonts w:ascii="Times New Roman" w:hAnsi="Times New Roman" w:cs="Times New Roman"/>
          <w:sz w:val="28"/>
          <w:szCs w:val="28"/>
        </w:rPr>
        <w:t>United International University</w:t>
      </w:r>
    </w:p>
    <w:p w:rsidR="00DB0B5D" w:rsidRDefault="0070221C" w:rsidP="00DB0B5D">
      <w:pPr>
        <w:tabs>
          <w:tab w:val="left" w:pos="6313"/>
        </w:tabs>
      </w:pPr>
      <w:r>
        <w:rPr>
          <w:noProof/>
        </w:rPr>
        <w:pict>
          <v:shape id="Text Box 32" o:spid="_x0000_s1056" type="#_x0000_t202" style="position:absolute;margin-left:677.35pt;margin-top:695.4pt;width:4in;height:28.8pt;z-index:251662336;visibility:visible;mso-width-percent:450;mso-position-horizontal-relative:page;mso-position-vertical-relative:page;mso-width-percent:45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" filled="f" stroked="f" strokeweight=".5pt">
            <v:textbox style="mso-fit-shape-to-text:t" inset="0,0,0,0">
              <w:txbxContent>
                <w:p w:rsidR="006657E1" w:rsidRDefault="006657E1" w:rsidP="00DB0B5D">
                  <w:pPr>
                    <w:pStyle w:val="NoSpacing"/>
                    <w:rPr>
                      <w:color w:val="595959" w:themeColor="text1" w:themeTint="A6"/>
                      <w:sz w:val="20"/>
                      <w:szCs w:val="20"/>
                    </w:rPr>
                  </w:pPr>
                </w:p>
              </w:txbxContent>
            </v:textbox>
            <w10:wrap anchorx="page" anchory="page"/>
          </v:shape>
        </w:pict>
      </w:r>
      <w:r w:rsidR="00DB0B5D" w:rsidRPr="00DB0B5D">
        <w:tab/>
      </w:r>
    </w:p>
    <w:p w:rsidR="00DB0B5D" w:rsidRDefault="00DB0B5D" w:rsidP="00DB0B5D">
      <w:pPr>
        <w:tabs>
          <w:tab w:val="left" w:pos="6313"/>
        </w:tabs>
      </w:pPr>
    </w:p>
    <w:p w:rsidR="00DB0B5D" w:rsidRDefault="00DB0B5D" w:rsidP="00DB0B5D">
      <w:pPr>
        <w:tabs>
          <w:tab w:val="left" w:pos="6313"/>
        </w:tabs>
      </w:pPr>
    </w:p>
    <w:p w:rsidR="00DB0B5D" w:rsidRPr="00DB0B5D" w:rsidRDefault="00DB0B5D" w:rsidP="00DB0B5D">
      <w:pPr>
        <w:tabs>
          <w:tab w:val="left" w:pos="6313"/>
        </w:tabs>
      </w:pPr>
    </w:p>
    <w:p w:rsidR="00DB0B5D" w:rsidRPr="00DB0B5D" w:rsidRDefault="0070221C" w:rsidP="00DB0B5D">
      <w:pPr>
        <w:spacing w:after="200" w:line="276" w:lineRule="auto"/>
        <w:jc w:val="both"/>
        <w:rPr>
          <w:rFonts w:ascii="Times New Roman" w:hAnsi="Times New Roman" w:cs="Times New Roman"/>
          <w:b/>
          <w:bCs/>
          <w:color w:val="002060"/>
          <w:sz w:val="24"/>
          <w:szCs w:val="24"/>
          <w:u w:val="double"/>
        </w:rPr>
      </w:pPr>
      <w:r>
        <w:rPr>
          <w:rFonts w:ascii="Times New Roman" w:hAnsi="Times New Roman" w:cs="Times New Roman"/>
          <w:b/>
          <w:bCs/>
          <w:noProof/>
          <w:color w:val="002060"/>
          <w:sz w:val="24"/>
          <w:szCs w:val="24"/>
          <w:u w:val="double"/>
        </w:rPr>
        <w:lastRenderedPageBreak/>
        <w:pict>
          <v:rect id="Rectangle 9" o:spid="_x0000_s1057" style="position:absolute;left:0;text-align:left;margin-left:6.05pt;margin-top:-20.85pt;width:475.5pt;height:23.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" fillcolor="#666 [1936]" strokecolor="#666 [1936]" strokeweight="1pt">
            <v:fill color2="#ccc [656]" angle="135" focus="50%" type="gradient"/>
            <v:shadow on="t" color="#7f7f7f [1601]" opacity=".5" offset="1pt"/>
            <v:textbox>
              <w:txbxContent>
                <w:p w:rsidR="006657E1" w:rsidRPr="00C926CE" w:rsidRDefault="006657E1" w:rsidP="00C926CE">
                  <w:pPr>
                    <w:jc w:val="center"/>
                    <w:rPr>
                      <w:rFonts w:ascii="Times New Roman" w:hAnsi="Times New Roman" w:cs="Times New Roman"/>
                      <w:color w:val="5B9BD5" w:themeColor="accent1"/>
                      <w:sz w:val="28"/>
                    </w:rPr>
                  </w:pPr>
                  <w:r w:rsidRPr="00FF5320">
                    <w:rPr>
                      <w:rFonts w:ascii="Times New Roman" w:hAnsi="Times New Roman" w:cs="Times New Roman"/>
                      <w:b/>
                      <w:sz w:val="28"/>
                    </w:rPr>
                    <w:t>Letter of Transmittal</w:t>
                  </w:r>
                </w:p>
              </w:txbxContent>
            </v:textbox>
          </v:rect>
        </w:pict>
      </w:r>
    </w:p>
    <w:p w:rsidR="00DB0B5D" w:rsidRPr="00DB0B5D" w:rsidRDefault="00DB0B5D" w:rsidP="00DB0B5D">
      <w:pPr>
        <w:spacing w:before="100" w:beforeAutospacing="1" w:after="0" w:line="276" w:lineRule="auto"/>
        <w:jc w:val="both"/>
        <w:outlineLvl w:val="2"/>
        <w:rPr>
          <w:rFonts w:ascii="Times New Roman" w:eastAsia="Times New Roman" w:hAnsi="Times New Roman" w:cs="Times New Roman"/>
          <w:color w:val="000000"/>
          <w:sz w:val="24"/>
          <w:szCs w:val="24"/>
          <w:lang w:bidi="bn-BD"/>
        </w:rPr>
      </w:pPr>
      <w:r>
        <w:rPr>
          <w:rFonts w:ascii="Times New Roman" w:eastAsia="Times New Roman" w:hAnsi="Times New Roman" w:cs="Times New Roman"/>
          <w:color w:val="000000"/>
          <w:sz w:val="24"/>
          <w:szCs w:val="24"/>
          <w:lang w:bidi="bn-BD"/>
        </w:rPr>
        <w:t>April</w:t>
      </w:r>
      <w:r w:rsidRPr="00DB0B5D">
        <w:rPr>
          <w:rFonts w:ascii="Times New Roman" w:eastAsia="Times New Roman" w:hAnsi="Times New Roman" w:cs="Times New Roman"/>
          <w:color w:val="000000"/>
          <w:sz w:val="24"/>
          <w:szCs w:val="24"/>
          <w:lang w:bidi="bn-BD"/>
        </w:rPr>
        <w:t>, 2019</w:t>
      </w:r>
    </w:p>
    <w:p w:rsidR="00DB0B5D" w:rsidRPr="00DB0B5D" w:rsidRDefault="00DB0B5D" w:rsidP="00DB0B5D">
      <w:pPr>
        <w:spacing w:before="100" w:beforeAutospacing="1" w:after="0" w:line="276" w:lineRule="auto"/>
        <w:jc w:val="both"/>
        <w:outlineLvl w:val="2"/>
        <w:rPr>
          <w:rFonts w:ascii="Times New Roman" w:eastAsia="Times New Roman" w:hAnsi="Times New Roman" w:cs="Times New Roman"/>
          <w:color w:val="000000"/>
          <w:sz w:val="24"/>
          <w:szCs w:val="24"/>
          <w:lang w:bidi="bn-BD"/>
        </w:rPr>
      </w:pPr>
      <w:r w:rsidRPr="00DB0B5D">
        <w:rPr>
          <w:rFonts w:ascii="Times New Roman" w:eastAsia="Times New Roman" w:hAnsi="Times New Roman" w:cs="Times New Roman"/>
          <w:color w:val="000000"/>
          <w:sz w:val="24"/>
          <w:szCs w:val="24"/>
          <w:lang w:bidi="bn-BD"/>
        </w:rPr>
        <w:t>Mr.Mohammad Amzad Hossain</w:t>
      </w:r>
    </w:p>
    <w:p w:rsidR="00DB0B5D" w:rsidRPr="00DB0B5D" w:rsidRDefault="00DB0B5D" w:rsidP="00DB0B5D">
      <w:pPr>
        <w:spacing w:before="100" w:beforeAutospacing="1" w:after="0" w:line="276" w:lineRule="auto"/>
        <w:jc w:val="both"/>
        <w:outlineLvl w:val="2"/>
        <w:rPr>
          <w:rFonts w:ascii="Times New Roman" w:eastAsia="Times New Roman" w:hAnsi="Times New Roman" w:cs="Times New Roman"/>
          <w:color w:val="000000"/>
          <w:sz w:val="24"/>
          <w:szCs w:val="24"/>
          <w:lang w:bidi="bn-BD"/>
        </w:rPr>
      </w:pPr>
      <w:r w:rsidRPr="00DB0B5D">
        <w:rPr>
          <w:rFonts w:ascii="Times New Roman" w:eastAsia="Times New Roman" w:hAnsi="Times New Roman" w:cs="Times New Roman"/>
          <w:color w:val="000000"/>
          <w:sz w:val="24"/>
          <w:szCs w:val="24"/>
          <w:lang w:bidi="bn-BD"/>
        </w:rPr>
        <w:t>Assistant Professor-AIS</w:t>
      </w:r>
    </w:p>
    <w:p w:rsidR="00DB0B5D" w:rsidRPr="00DB0B5D" w:rsidRDefault="00DB0B5D" w:rsidP="00DB0B5D">
      <w:pPr>
        <w:spacing w:before="100" w:beforeAutospacing="1" w:after="0" w:line="276" w:lineRule="auto"/>
        <w:jc w:val="both"/>
        <w:outlineLvl w:val="2"/>
        <w:rPr>
          <w:rFonts w:ascii="Times New Roman" w:eastAsia="Times New Roman" w:hAnsi="Times New Roman" w:cs="Times New Roman"/>
          <w:color w:val="000000"/>
          <w:sz w:val="24"/>
          <w:szCs w:val="24"/>
          <w:lang w:bidi="bn-BD"/>
        </w:rPr>
      </w:pPr>
      <w:r w:rsidRPr="00DB0B5D">
        <w:rPr>
          <w:rFonts w:ascii="Times New Roman" w:eastAsia="Times New Roman" w:hAnsi="Times New Roman" w:cs="Times New Roman"/>
          <w:color w:val="000000"/>
          <w:sz w:val="24"/>
          <w:szCs w:val="24"/>
          <w:lang w:bidi="bn-BD"/>
        </w:rPr>
        <w:t>School of Business &amp; Economics</w:t>
      </w:r>
    </w:p>
    <w:p w:rsidR="00DB0B5D" w:rsidRPr="00DB0B5D" w:rsidRDefault="00DB0B5D" w:rsidP="00DB0B5D">
      <w:pPr>
        <w:spacing w:before="100" w:beforeAutospacing="1" w:after="0" w:line="276" w:lineRule="auto"/>
        <w:jc w:val="both"/>
        <w:outlineLvl w:val="2"/>
        <w:rPr>
          <w:rFonts w:ascii="Times New Roman" w:eastAsia="Times New Roman" w:hAnsi="Times New Roman" w:cs="Times New Roman"/>
          <w:color w:val="000000"/>
          <w:sz w:val="24"/>
          <w:szCs w:val="24"/>
          <w:lang w:bidi="bn-BD"/>
        </w:rPr>
      </w:pPr>
      <w:r w:rsidRPr="00DB0B5D">
        <w:rPr>
          <w:rFonts w:ascii="Times New Roman" w:eastAsia="Times New Roman" w:hAnsi="Times New Roman" w:cs="Times New Roman"/>
          <w:color w:val="000000"/>
          <w:sz w:val="24"/>
          <w:szCs w:val="24"/>
          <w:lang w:bidi="bn-BD"/>
        </w:rPr>
        <w:t>United International University (UIU)</w:t>
      </w:r>
    </w:p>
    <w:p w:rsidR="00DB0B5D" w:rsidRPr="00DB0B5D" w:rsidRDefault="00DB0B5D" w:rsidP="00DB0B5D">
      <w:pPr>
        <w:spacing w:before="100" w:beforeAutospacing="1" w:after="0" w:line="276" w:lineRule="auto"/>
        <w:jc w:val="both"/>
        <w:outlineLvl w:val="2"/>
        <w:rPr>
          <w:rFonts w:ascii="Times New Roman" w:eastAsia="Times New Roman" w:hAnsi="Times New Roman" w:cs="Times New Roman"/>
          <w:bCs/>
          <w:sz w:val="24"/>
          <w:szCs w:val="24"/>
          <w:lang w:bidi="bn-BD"/>
        </w:rPr>
      </w:pPr>
      <w:r w:rsidRPr="00DB0B5D">
        <w:rPr>
          <w:rFonts w:ascii="Times New Roman" w:eastAsia="Times New Roman" w:hAnsi="Times New Roman" w:cs="Times New Roman"/>
          <w:b/>
          <w:color w:val="000000"/>
          <w:sz w:val="24"/>
          <w:szCs w:val="24"/>
          <w:lang w:bidi="bn-BD"/>
        </w:rPr>
        <w:t>Subject: Submission of Internship Report</w:t>
      </w:r>
      <w:r w:rsidR="00B2733B">
        <w:rPr>
          <w:rFonts w:ascii="Times New Roman" w:eastAsia="Times New Roman" w:hAnsi="Times New Roman" w:cs="Times New Roman"/>
          <w:b/>
          <w:color w:val="000000"/>
          <w:sz w:val="24"/>
          <w:szCs w:val="24"/>
          <w:lang w:bidi="bn-BD"/>
        </w:rPr>
        <w:t xml:space="preserve"> on “General Banking &amp; Customer Satisfation” on Shahjalal Islami Bank</w:t>
      </w:r>
    </w:p>
    <w:p w:rsidR="00DB0B5D" w:rsidRPr="00DB0B5D" w:rsidRDefault="00DB0B5D" w:rsidP="00DB0B5D">
      <w:pPr>
        <w:spacing w:before="100" w:beforeAutospacing="1" w:after="100" w:afterAutospacing="1" w:line="276" w:lineRule="auto"/>
        <w:jc w:val="both"/>
        <w:outlineLvl w:val="2"/>
        <w:rPr>
          <w:rFonts w:ascii="Times New Roman" w:eastAsia="Times New Roman" w:hAnsi="Times New Roman" w:cs="Times New Roman"/>
          <w:b/>
          <w:bCs/>
          <w:color w:val="000000"/>
          <w:sz w:val="24"/>
          <w:szCs w:val="24"/>
          <w:lang w:bidi="bn-BD"/>
        </w:rPr>
      </w:pPr>
      <w:r w:rsidRPr="00DB0B5D">
        <w:rPr>
          <w:rFonts w:ascii="Times New Roman" w:eastAsia="Times New Roman" w:hAnsi="Times New Roman" w:cs="Times New Roman"/>
          <w:sz w:val="24"/>
          <w:szCs w:val="24"/>
          <w:lang w:bidi="bn-BD"/>
        </w:rPr>
        <w:t>Dear Sir,</w:t>
      </w:r>
    </w:p>
    <w:p w:rsidR="00DB0B5D" w:rsidRPr="00DB0B5D" w:rsidRDefault="00DB0B5D" w:rsidP="00DB0B5D">
      <w:pPr>
        <w:spacing w:before="100" w:beforeAutospacing="1" w:after="100" w:afterAutospacing="1" w:line="276" w:lineRule="auto"/>
        <w:jc w:val="both"/>
        <w:outlineLvl w:val="2"/>
        <w:rPr>
          <w:rFonts w:ascii="Times New Roman" w:eastAsia="Times New Roman" w:hAnsi="Times New Roman" w:cs="Times New Roman"/>
          <w:color w:val="000000"/>
          <w:sz w:val="24"/>
          <w:szCs w:val="24"/>
          <w:lang w:bidi="bn-BD"/>
        </w:rPr>
      </w:pPr>
      <w:r w:rsidRPr="00DB0B5D">
        <w:rPr>
          <w:rFonts w:ascii="Times New Roman" w:eastAsia="Times New Roman" w:hAnsi="Times New Roman" w:cs="Times New Roman"/>
          <w:color w:val="000000"/>
          <w:sz w:val="24"/>
          <w:szCs w:val="24"/>
          <w:lang w:bidi="bn-BD"/>
        </w:rPr>
        <w:t>Here is my Internship Report on General Banking</w:t>
      </w:r>
      <w:r w:rsidR="00B2733B">
        <w:rPr>
          <w:rFonts w:ascii="Times New Roman" w:eastAsia="Times New Roman" w:hAnsi="Times New Roman" w:cs="Times New Roman"/>
          <w:color w:val="000000"/>
          <w:sz w:val="24"/>
          <w:szCs w:val="24"/>
          <w:lang w:bidi="bn-BD"/>
        </w:rPr>
        <w:t>&amp; Customer Satisfaction</w:t>
      </w:r>
      <w:r w:rsidRPr="00DB0B5D">
        <w:rPr>
          <w:rFonts w:ascii="Times New Roman" w:eastAsia="Times New Roman" w:hAnsi="Times New Roman" w:cs="Times New Roman"/>
          <w:color w:val="000000"/>
          <w:sz w:val="24"/>
          <w:szCs w:val="24"/>
          <w:lang w:bidi="bn-BD"/>
        </w:rPr>
        <w:t xml:space="preserve"> of Shahjalal Islami Bank Limited. I would like to recall with gratitude the tremendous support and encouragement, which I have received from you. The whole experience of this report writing has helped me to bridge the gap between classroom learning and real life situation to much greater extent. </w:t>
      </w:r>
    </w:p>
    <w:p w:rsidR="00DB0B5D" w:rsidRPr="00DB0B5D" w:rsidRDefault="00DB0B5D" w:rsidP="00DB0B5D">
      <w:pPr>
        <w:spacing w:before="100" w:beforeAutospacing="1" w:after="100" w:afterAutospacing="1" w:line="276" w:lineRule="auto"/>
        <w:jc w:val="both"/>
        <w:outlineLvl w:val="2"/>
        <w:rPr>
          <w:rFonts w:ascii="Times New Roman" w:eastAsia="Times New Roman" w:hAnsi="Times New Roman" w:cs="Times New Roman"/>
          <w:color w:val="000000"/>
          <w:sz w:val="24"/>
          <w:szCs w:val="24"/>
          <w:lang w:bidi="bn-BD"/>
        </w:rPr>
      </w:pPr>
      <w:r w:rsidRPr="00DB0B5D">
        <w:rPr>
          <w:rFonts w:ascii="Times New Roman" w:eastAsia="Times New Roman" w:hAnsi="Times New Roman" w:cs="Times New Roman"/>
          <w:color w:val="000000"/>
          <w:sz w:val="24"/>
          <w:szCs w:val="24"/>
          <w:lang w:bidi="bn-BD"/>
        </w:rPr>
        <w:t>It would be kind of you, if you please take the trouble of going through the report and evaluate my performance.</w:t>
      </w:r>
    </w:p>
    <w:p w:rsidR="00DB0B5D" w:rsidRPr="00DB0B5D" w:rsidRDefault="00DB0B5D" w:rsidP="00DB0B5D">
      <w:pPr>
        <w:spacing w:before="100" w:beforeAutospacing="1" w:after="100" w:afterAutospacing="1" w:line="276" w:lineRule="auto"/>
        <w:jc w:val="both"/>
        <w:outlineLvl w:val="2"/>
        <w:rPr>
          <w:rFonts w:ascii="Times New Roman" w:eastAsia="Times New Roman" w:hAnsi="Times New Roman" w:cs="Times New Roman"/>
          <w:color w:val="000000"/>
          <w:sz w:val="24"/>
          <w:szCs w:val="24"/>
          <w:lang w:bidi="bn-BD"/>
        </w:rPr>
      </w:pPr>
      <w:r w:rsidRPr="00DB0B5D">
        <w:rPr>
          <w:rFonts w:ascii="Times New Roman" w:eastAsia="Times New Roman" w:hAnsi="Times New Roman" w:cs="Times New Roman"/>
          <w:color w:val="000000"/>
          <w:sz w:val="24"/>
          <w:szCs w:val="24"/>
          <w:lang w:bidi="bn-BD"/>
        </w:rPr>
        <w:t>I am looking forward to your kind perusal on this Internship report.</w:t>
      </w:r>
    </w:p>
    <w:p w:rsidR="00DB0B5D" w:rsidRPr="00DB0B5D" w:rsidRDefault="00DB0B5D" w:rsidP="00DB0B5D">
      <w:pPr>
        <w:spacing w:before="100" w:beforeAutospacing="1" w:after="100" w:afterAutospacing="1" w:line="276" w:lineRule="auto"/>
        <w:jc w:val="both"/>
        <w:outlineLvl w:val="2"/>
        <w:rPr>
          <w:rFonts w:ascii="Times New Roman" w:eastAsia="Times New Roman" w:hAnsi="Times New Roman" w:cs="Times New Roman"/>
          <w:color w:val="000000"/>
          <w:sz w:val="24"/>
          <w:szCs w:val="24"/>
          <w:lang w:bidi="bn-BD"/>
        </w:rPr>
      </w:pPr>
      <w:r w:rsidRPr="00DB0B5D">
        <w:rPr>
          <w:rFonts w:ascii="Times New Roman" w:eastAsia="Times New Roman" w:hAnsi="Times New Roman" w:cs="Times New Roman"/>
          <w:color w:val="000000"/>
          <w:sz w:val="24"/>
          <w:szCs w:val="24"/>
          <w:lang w:bidi="bn-BD"/>
        </w:rPr>
        <w:t>Thanking you.</w:t>
      </w:r>
    </w:p>
    <w:p w:rsidR="00DB0B5D" w:rsidRPr="00DB0B5D" w:rsidRDefault="00DB0B5D" w:rsidP="00DB0B5D">
      <w:pPr>
        <w:spacing w:before="100" w:beforeAutospacing="1" w:after="100" w:afterAutospacing="1" w:line="276" w:lineRule="auto"/>
        <w:jc w:val="both"/>
        <w:outlineLvl w:val="2"/>
        <w:rPr>
          <w:rFonts w:ascii="Times New Roman" w:eastAsia="Times New Roman" w:hAnsi="Times New Roman" w:cs="Times New Roman"/>
          <w:color w:val="000000"/>
          <w:sz w:val="24"/>
          <w:szCs w:val="24"/>
          <w:lang w:bidi="bn-BD"/>
        </w:rPr>
      </w:pPr>
      <w:r w:rsidRPr="00DB0B5D">
        <w:rPr>
          <w:rFonts w:ascii="Times New Roman" w:eastAsia="Times New Roman" w:hAnsi="Times New Roman" w:cs="Times New Roman"/>
          <w:color w:val="000000"/>
          <w:sz w:val="24"/>
          <w:szCs w:val="24"/>
          <w:lang w:bidi="bn-BD"/>
        </w:rPr>
        <w:t>Yours obediently,</w:t>
      </w:r>
    </w:p>
    <w:p w:rsidR="00DB0B5D" w:rsidRPr="00DB0B5D" w:rsidRDefault="00DB0B5D" w:rsidP="00DB0B5D">
      <w:pPr>
        <w:spacing w:before="100" w:beforeAutospacing="1" w:after="100" w:afterAutospacing="1" w:line="276" w:lineRule="auto"/>
        <w:jc w:val="both"/>
        <w:outlineLvl w:val="2"/>
        <w:rPr>
          <w:rFonts w:ascii="Times New Roman" w:eastAsia="Times New Roman" w:hAnsi="Times New Roman" w:cs="Times New Roman"/>
          <w:color w:val="000000"/>
          <w:sz w:val="24"/>
          <w:szCs w:val="24"/>
          <w:lang w:bidi="bn-BD"/>
        </w:rPr>
      </w:pPr>
      <w:r w:rsidRPr="00DB0B5D">
        <w:rPr>
          <w:rFonts w:ascii="Times New Roman" w:eastAsia="Times New Roman" w:hAnsi="Times New Roman" w:cs="Times New Roman"/>
          <w:color w:val="000000"/>
          <w:sz w:val="24"/>
          <w:szCs w:val="24"/>
          <w:lang w:bidi="bn-BD"/>
        </w:rPr>
        <w:t>Rafa Rahman</w:t>
      </w:r>
    </w:p>
    <w:p w:rsidR="00DB0B5D" w:rsidRPr="00DB0B5D" w:rsidRDefault="00DB0B5D" w:rsidP="00DB0B5D">
      <w:pPr>
        <w:spacing w:before="100" w:beforeAutospacing="1" w:after="100" w:afterAutospacing="1" w:line="276" w:lineRule="auto"/>
        <w:jc w:val="both"/>
        <w:outlineLvl w:val="2"/>
        <w:rPr>
          <w:rFonts w:ascii="Times New Roman" w:eastAsia="Times New Roman" w:hAnsi="Times New Roman" w:cs="Times New Roman"/>
          <w:color w:val="000000"/>
          <w:sz w:val="24"/>
          <w:szCs w:val="24"/>
          <w:lang w:bidi="bn-BD"/>
        </w:rPr>
      </w:pPr>
      <w:r w:rsidRPr="00DB0B5D">
        <w:rPr>
          <w:rFonts w:ascii="Times New Roman" w:eastAsia="Times New Roman" w:hAnsi="Times New Roman" w:cs="Times New Roman"/>
          <w:color w:val="000000"/>
          <w:sz w:val="24"/>
          <w:szCs w:val="24"/>
          <w:lang w:bidi="bn-BD"/>
        </w:rPr>
        <w:t>ID: 111 141 316</w:t>
      </w:r>
    </w:p>
    <w:p w:rsidR="00DB0B5D" w:rsidRPr="00DB0B5D" w:rsidRDefault="00DB0B5D" w:rsidP="00DB0B5D">
      <w:pPr>
        <w:spacing w:before="100" w:beforeAutospacing="1" w:after="100" w:afterAutospacing="1" w:line="276" w:lineRule="auto"/>
        <w:jc w:val="both"/>
        <w:outlineLvl w:val="2"/>
        <w:rPr>
          <w:rFonts w:ascii="Times New Roman" w:eastAsia="Times New Roman" w:hAnsi="Times New Roman" w:cs="Times New Roman"/>
          <w:color w:val="000000"/>
          <w:sz w:val="24"/>
          <w:szCs w:val="24"/>
          <w:lang w:bidi="bn-BD"/>
        </w:rPr>
      </w:pPr>
      <w:r w:rsidRPr="00DB0B5D">
        <w:rPr>
          <w:rFonts w:ascii="Times New Roman" w:eastAsia="Times New Roman" w:hAnsi="Times New Roman" w:cs="Times New Roman"/>
          <w:color w:val="000000"/>
          <w:sz w:val="24"/>
          <w:szCs w:val="24"/>
          <w:lang w:bidi="bn-BD"/>
        </w:rPr>
        <w:t>BBA department (Accounting)</w:t>
      </w:r>
    </w:p>
    <w:p w:rsidR="00DB0B5D" w:rsidRPr="00DB0B5D" w:rsidRDefault="00DB0B5D" w:rsidP="00DB0B5D">
      <w:pPr>
        <w:spacing w:before="100" w:beforeAutospacing="1" w:after="100" w:afterAutospacing="1" w:line="276" w:lineRule="auto"/>
        <w:jc w:val="both"/>
        <w:outlineLvl w:val="2"/>
        <w:rPr>
          <w:rFonts w:ascii="Times New Roman" w:eastAsia="Times New Roman" w:hAnsi="Times New Roman" w:cs="Times New Roman"/>
          <w:color w:val="000000"/>
          <w:sz w:val="24"/>
          <w:szCs w:val="24"/>
          <w:lang w:bidi="bn-BD"/>
        </w:rPr>
      </w:pPr>
      <w:r w:rsidRPr="00DB0B5D">
        <w:rPr>
          <w:rFonts w:ascii="Times New Roman" w:eastAsia="Times New Roman" w:hAnsi="Times New Roman" w:cs="Times New Roman"/>
          <w:color w:val="000000"/>
          <w:sz w:val="24"/>
          <w:szCs w:val="24"/>
          <w:lang w:bidi="bn-BD"/>
        </w:rPr>
        <w:t>United International University</w:t>
      </w:r>
    </w:p>
    <w:p w:rsidR="00DB0B5D" w:rsidRPr="00DB0B5D" w:rsidRDefault="00DB0B5D" w:rsidP="00DB0B5D">
      <w:pPr>
        <w:spacing w:before="100" w:beforeAutospacing="1" w:after="100" w:afterAutospacing="1" w:line="276" w:lineRule="auto"/>
        <w:jc w:val="both"/>
        <w:outlineLvl w:val="2"/>
        <w:rPr>
          <w:rFonts w:ascii="Times New Roman" w:eastAsia="Times New Roman" w:hAnsi="Times New Roman" w:cs="Times New Roman"/>
          <w:color w:val="000000"/>
          <w:sz w:val="24"/>
          <w:szCs w:val="24"/>
          <w:lang w:bidi="bn-BD"/>
        </w:rPr>
      </w:pPr>
    </w:p>
    <w:p w:rsidR="00DB0B5D" w:rsidRDefault="00DB0B5D" w:rsidP="00DB0B5D">
      <w:pPr>
        <w:spacing w:after="200" w:line="276" w:lineRule="auto"/>
        <w:jc w:val="both"/>
        <w:rPr>
          <w:rFonts w:ascii="Times New Roman" w:hAnsi="Times New Roman" w:cs="Times New Roman"/>
          <w:color w:val="000000"/>
          <w:sz w:val="24"/>
          <w:szCs w:val="24"/>
        </w:rPr>
      </w:pPr>
      <w:r w:rsidRPr="00DB0B5D">
        <w:rPr>
          <w:rFonts w:ascii="Times New Roman" w:hAnsi="Times New Roman" w:cs="Times New Roman"/>
          <w:color w:val="000000"/>
          <w:sz w:val="24"/>
          <w:szCs w:val="24"/>
        </w:rPr>
        <w:t>(Signature)--------------</w:t>
      </w:r>
    </w:p>
    <w:p w:rsidR="00C926CE" w:rsidRPr="00DB0B5D" w:rsidRDefault="00C926CE" w:rsidP="00DB0B5D">
      <w:pPr>
        <w:spacing w:after="200" w:line="276" w:lineRule="auto"/>
        <w:jc w:val="both"/>
        <w:rPr>
          <w:rFonts w:ascii="Times New Roman" w:hAnsi="Times New Roman" w:cs="Times New Roman"/>
          <w:color w:val="000000"/>
          <w:sz w:val="24"/>
          <w:szCs w:val="24"/>
        </w:rPr>
      </w:pPr>
    </w:p>
    <w:p w:rsidR="00C926CE" w:rsidRDefault="0070221C" w:rsidP="00DB0B5D">
      <w:pPr>
        <w:spacing w:after="200" w:line="276" w:lineRule="auto"/>
        <w:jc w:val="both"/>
        <w:rPr>
          <w:rFonts w:ascii="Times New Roman" w:hAnsi="Times New Roman" w:cs="Times New Roman"/>
          <w:color w:val="000000"/>
          <w:sz w:val="24"/>
          <w:szCs w:val="24"/>
        </w:rPr>
      </w:pPr>
      <w:r>
        <w:rPr>
          <w:rFonts w:ascii="Times New Roman" w:hAnsi="Times New Roman" w:cs="Times New Roman"/>
          <w:noProof/>
          <w:color w:val="000000"/>
          <w:sz w:val="24"/>
          <w:szCs w:val="24"/>
        </w:rPr>
        <w:pict>
          <v:rect id="Rectangle 8" o:spid="_x0000_s1058" style="position:absolute;left:0;text-align:left;margin-left:.05pt;margin-top:-6.3pt;width:475.5pt;height:23.2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" fillcolor="white [3201]" strokecolor="#666 [1936]" strokeweight="1pt">
            <v:fill color2="#999 [1296]" focus="100%" type="gradient"/>
            <v:shadow on="t" color="#7f7f7f [1601]" opacity=".5" offset="1pt"/>
            <v:textbox>
              <w:txbxContent>
                <w:p w:rsidR="006657E1" w:rsidRPr="00FF5320" w:rsidRDefault="006657E1" w:rsidP="00FD52F0">
                  <w:pPr>
                    <w:jc w:val="center"/>
                    <w:rPr>
                      <w:rFonts w:ascii="Times New Roman" w:hAnsi="Times New Roman" w:cs="Times New Roman"/>
                      <w:b/>
                      <w:sz w:val="28"/>
                    </w:rPr>
                  </w:pPr>
                  <w:r>
                    <w:rPr>
                      <w:rFonts w:ascii="Times New Roman" w:hAnsi="Times New Roman" w:cs="Times New Roman"/>
                      <w:b/>
                      <w:sz w:val="28"/>
                    </w:rPr>
                    <w:t>Acknowledgement</w:t>
                  </w:r>
                </w:p>
              </w:txbxContent>
            </v:textbox>
          </v:rect>
        </w:pict>
      </w:r>
    </w:p>
    <w:p w:rsidR="00C926CE" w:rsidRDefault="00C926CE" w:rsidP="00DB0B5D">
      <w:pPr>
        <w:spacing w:after="200" w:line="276" w:lineRule="auto"/>
        <w:jc w:val="both"/>
        <w:rPr>
          <w:rFonts w:ascii="Times New Roman" w:hAnsi="Times New Roman" w:cs="Times New Roman"/>
          <w:color w:val="000000"/>
          <w:sz w:val="24"/>
          <w:szCs w:val="24"/>
        </w:rPr>
      </w:pPr>
    </w:p>
    <w:p w:rsidR="00DB0B5D" w:rsidRPr="00DB0B5D" w:rsidRDefault="00DB0B5D" w:rsidP="00DB0B5D">
      <w:pPr>
        <w:spacing w:after="200" w:line="276" w:lineRule="auto"/>
        <w:jc w:val="both"/>
        <w:rPr>
          <w:rFonts w:ascii="Times New Roman" w:hAnsi="Times New Roman" w:cs="Times New Roman"/>
          <w:color w:val="000000"/>
          <w:sz w:val="24"/>
          <w:szCs w:val="24"/>
        </w:rPr>
      </w:pPr>
      <w:r w:rsidRPr="00DB0B5D">
        <w:rPr>
          <w:rFonts w:ascii="Times New Roman" w:hAnsi="Times New Roman" w:cs="Times New Roman"/>
          <w:color w:val="000000"/>
          <w:sz w:val="24"/>
          <w:szCs w:val="24"/>
        </w:rPr>
        <w:t>First all praise belongs to Almighty Allah, The most merciful, most generous and bounteous to all living creature and their actions.</w:t>
      </w:r>
    </w:p>
    <w:p w:rsidR="00DB0B5D" w:rsidRPr="00DB0B5D" w:rsidRDefault="00DB0B5D" w:rsidP="00DB0B5D">
      <w:pPr>
        <w:spacing w:after="200" w:line="276" w:lineRule="auto"/>
        <w:jc w:val="both"/>
        <w:rPr>
          <w:rFonts w:ascii="Times New Roman" w:hAnsi="Times New Roman" w:cs="Times New Roman"/>
          <w:color w:val="000000"/>
          <w:sz w:val="24"/>
          <w:szCs w:val="24"/>
        </w:rPr>
      </w:pPr>
      <w:r w:rsidRPr="00DB0B5D">
        <w:rPr>
          <w:rFonts w:ascii="Times New Roman" w:hAnsi="Times New Roman" w:cs="Times New Roman"/>
          <w:color w:val="000000"/>
          <w:sz w:val="24"/>
          <w:szCs w:val="24"/>
        </w:rPr>
        <w:t>I would like to convey my gratitude towards my supervisor Mohammad Amzad Hossain,</w:t>
      </w:r>
      <w:r w:rsidRPr="00DB0B5D">
        <w:rPr>
          <w:rFonts w:ascii="Times New Roman" w:hAnsi="Times New Roman" w:cs="Times New Roman"/>
          <w:sz w:val="24"/>
          <w:szCs w:val="24"/>
        </w:rPr>
        <w:t xml:space="preserve"> Assistant professor-AIS of UIU of Bangladesh,</w:t>
      </w:r>
      <w:r w:rsidRPr="00DB0B5D">
        <w:rPr>
          <w:rFonts w:ascii="Times New Roman" w:hAnsi="Times New Roman" w:cs="Times New Roman"/>
          <w:color w:val="000000"/>
          <w:sz w:val="24"/>
          <w:szCs w:val="24"/>
        </w:rPr>
        <w:t xml:space="preserve"> for his full support and encouragement. It was relentless cooperation; guidance and counselling that gave structure of this report and the internship program as a whole.</w:t>
      </w:r>
    </w:p>
    <w:p w:rsidR="00DB0B5D" w:rsidRPr="00DB0B5D" w:rsidRDefault="00DB0B5D" w:rsidP="00DB0B5D">
      <w:pPr>
        <w:spacing w:after="200" w:line="276" w:lineRule="auto"/>
        <w:jc w:val="both"/>
        <w:rPr>
          <w:rFonts w:ascii="Times New Roman" w:hAnsi="Times New Roman" w:cs="Times New Roman"/>
          <w:color w:val="000000"/>
          <w:sz w:val="24"/>
          <w:szCs w:val="24"/>
        </w:rPr>
      </w:pPr>
      <w:r w:rsidRPr="00DB0B5D">
        <w:rPr>
          <w:rFonts w:ascii="Times New Roman" w:hAnsi="Times New Roman" w:cs="Times New Roman"/>
          <w:color w:val="000000"/>
          <w:sz w:val="24"/>
          <w:szCs w:val="24"/>
        </w:rPr>
        <w:t>I have to acknowledge a lot of people without their guidance, help and valuable comments it has not been possible to come to an end.</w:t>
      </w:r>
    </w:p>
    <w:p w:rsidR="00DB0B5D" w:rsidRPr="00DB0B5D" w:rsidRDefault="00DB0B5D" w:rsidP="00DB0B5D">
      <w:pPr>
        <w:spacing w:after="200" w:line="276" w:lineRule="auto"/>
        <w:jc w:val="both"/>
        <w:rPr>
          <w:rFonts w:ascii="Times New Roman" w:hAnsi="Times New Roman" w:cs="Times New Roman"/>
          <w:color w:val="000000"/>
          <w:sz w:val="24"/>
          <w:szCs w:val="24"/>
        </w:rPr>
      </w:pPr>
      <w:r w:rsidRPr="00DB0B5D">
        <w:rPr>
          <w:rFonts w:ascii="Times New Roman" w:hAnsi="Times New Roman" w:cs="Times New Roman"/>
          <w:sz w:val="24"/>
          <w:szCs w:val="24"/>
        </w:rPr>
        <w:t>I also express my gratitude to Md. Hasib Uddin, manag</w:t>
      </w:r>
      <w:r>
        <w:rPr>
          <w:rFonts w:ascii="Times New Roman" w:hAnsi="Times New Roman" w:cs="Times New Roman"/>
          <w:sz w:val="24"/>
          <w:szCs w:val="24"/>
        </w:rPr>
        <w:t>er and Head of Shahjalal Islami</w:t>
      </w:r>
      <w:r w:rsidRPr="00DB0B5D">
        <w:rPr>
          <w:rFonts w:ascii="Times New Roman" w:hAnsi="Times New Roman" w:cs="Times New Roman"/>
          <w:sz w:val="24"/>
          <w:szCs w:val="24"/>
        </w:rPr>
        <w:t xml:space="preserve"> bank Ltd, of Bangshal branch, for giving me the chance to work their branch</w:t>
      </w:r>
    </w:p>
    <w:p w:rsidR="00DB0B5D" w:rsidRPr="00DB0B5D" w:rsidRDefault="00DB0B5D" w:rsidP="00DB0B5D">
      <w:pPr>
        <w:spacing w:after="200" w:line="276" w:lineRule="auto"/>
        <w:jc w:val="both"/>
        <w:rPr>
          <w:rFonts w:ascii="Times New Roman" w:hAnsi="Times New Roman" w:cs="Times New Roman"/>
          <w:color w:val="000000"/>
          <w:sz w:val="24"/>
          <w:szCs w:val="24"/>
        </w:rPr>
      </w:pPr>
      <w:r w:rsidRPr="00DB0B5D">
        <w:rPr>
          <w:rFonts w:ascii="Times New Roman" w:hAnsi="Times New Roman" w:cs="Times New Roman"/>
          <w:color w:val="000000"/>
          <w:sz w:val="24"/>
          <w:szCs w:val="24"/>
        </w:rPr>
        <w:t>I am sincerely grateful to all of the management staff of Shahjalal Islami Bank Limited for their heartiest cooperation.</w:t>
      </w:r>
    </w:p>
    <w:p w:rsidR="00DB0B5D" w:rsidRPr="00DB0B5D" w:rsidRDefault="00DB0B5D" w:rsidP="00DB0B5D">
      <w:pPr>
        <w:spacing w:after="200" w:line="276" w:lineRule="auto"/>
        <w:jc w:val="both"/>
        <w:rPr>
          <w:rFonts w:ascii="Times New Roman" w:hAnsi="Times New Roman" w:cs="Times New Roman"/>
          <w:color w:val="000000"/>
          <w:sz w:val="24"/>
          <w:szCs w:val="24"/>
        </w:rPr>
      </w:pPr>
      <w:r w:rsidRPr="00DB0B5D">
        <w:rPr>
          <w:rFonts w:ascii="Times New Roman" w:hAnsi="Times New Roman" w:cs="Times New Roman"/>
          <w:color w:val="000000"/>
          <w:sz w:val="24"/>
          <w:szCs w:val="24"/>
        </w:rPr>
        <w:t>I am also grateful to all my friends at the Accounting department of UIU for their inspiration and cooperation.</w:t>
      </w:r>
    </w:p>
    <w:p w:rsidR="00DB0B5D" w:rsidRPr="00DB0B5D" w:rsidRDefault="00DB0B5D" w:rsidP="00DB0B5D">
      <w:pPr>
        <w:rPr>
          <w:rFonts w:ascii="Times New Roman" w:hAnsi="Times New Roman" w:cs="Times New Roman"/>
          <w:sz w:val="24"/>
          <w:szCs w:val="24"/>
        </w:rPr>
      </w:pPr>
    </w:p>
    <w:p w:rsidR="00DB0B5D" w:rsidRPr="00DB0B5D" w:rsidRDefault="00DB0B5D" w:rsidP="00DB0B5D">
      <w:pPr>
        <w:tabs>
          <w:tab w:val="left" w:pos="2655"/>
        </w:tabs>
        <w:rPr>
          <w:rFonts w:ascii="Times New Roman" w:hAnsi="Times New Roman" w:cs="Times New Roman"/>
          <w:sz w:val="24"/>
          <w:szCs w:val="24"/>
        </w:rPr>
      </w:pPr>
      <w:r w:rsidRPr="00DB0B5D">
        <w:rPr>
          <w:rFonts w:ascii="Times New Roman" w:hAnsi="Times New Roman" w:cs="Times New Roman"/>
          <w:sz w:val="24"/>
          <w:szCs w:val="24"/>
        </w:rPr>
        <w:tab/>
      </w:r>
    </w:p>
    <w:p w:rsidR="00DB0B5D" w:rsidRPr="00DB0B5D" w:rsidRDefault="00DB0B5D" w:rsidP="00DB0B5D">
      <w:pPr>
        <w:tabs>
          <w:tab w:val="left" w:pos="2655"/>
        </w:tabs>
        <w:rPr>
          <w:rFonts w:ascii="Times New Roman" w:hAnsi="Times New Roman" w:cs="Times New Roman"/>
          <w:sz w:val="24"/>
          <w:szCs w:val="24"/>
        </w:rPr>
      </w:pPr>
    </w:p>
    <w:p w:rsidR="00DB0B5D" w:rsidRPr="00DB0B5D" w:rsidRDefault="00DB0B5D" w:rsidP="00DB0B5D">
      <w:pPr>
        <w:tabs>
          <w:tab w:val="left" w:pos="2655"/>
        </w:tabs>
        <w:rPr>
          <w:rFonts w:ascii="Times New Roman" w:hAnsi="Times New Roman" w:cs="Times New Roman"/>
          <w:sz w:val="24"/>
          <w:szCs w:val="24"/>
        </w:rPr>
      </w:pPr>
    </w:p>
    <w:p w:rsidR="00DB0B5D" w:rsidRPr="00DB0B5D" w:rsidRDefault="00DB0B5D" w:rsidP="00DB0B5D">
      <w:pPr>
        <w:tabs>
          <w:tab w:val="left" w:pos="2655"/>
        </w:tabs>
        <w:rPr>
          <w:rFonts w:ascii="Times New Roman" w:hAnsi="Times New Roman" w:cs="Times New Roman"/>
          <w:sz w:val="24"/>
          <w:szCs w:val="24"/>
        </w:rPr>
      </w:pPr>
    </w:p>
    <w:p w:rsidR="00DB0B5D" w:rsidRPr="00DB0B5D" w:rsidRDefault="00DB0B5D" w:rsidP="00DB0B5D">
      <w:pPr>
        <w:tabs>
          <w:tab w:val="left" w:pos="2655"/>
        </w:tabs>
        <w:rPr>
          <w:rFonts w:ascii="Times New Roman" w:hAnsi="Times New Roman" w:cs="Times New Roman"/>
          <w:sz w:val="24"/>
          <w:szCs w:val="24"/>
        </w:rPr>
      </w:pPr>
    </w:p>
    <w:p w:rsidR="00DB0B5D" w:rsidRPr="00DB0B5D" w:rsidRDefault="00DB0B5D" w:rsidP="00DB0B5D">
      <w:pPr>
        <w:tabs>
          <w:tab w:val="left" w:pos="2655"/>
        </w:tabs>
        <w:rPr>
          <w:rFonts w:ascii="Times New Roman" w:hAnsi="Times New Roman" w:cs="Times New Roman"/>
          <w:sz w:val="24"/>
          <w:szCs w:val="24"/>
        </w:rPr>
      </w:pPr>
    </w:p>
    <w:p w:rsidR="00DB0B5D" w:rsidRPr="00DB0B5D" w:rsidRDefault="00DB0B5D" w:rsidP="00DB0B5D">
      <w:pPr>
        <w:tabs>
          <w:tab w:val="left" w:pos="2655"/>
        </w:tabs>
        <w:rPr>
          <w:rFonts w:ascii="Times New Roman" w:hAnsi="Times New Roman" w:cs="Times New Roman"/>
          <w:sz w:val="24"/>
          <w:szCs w:val="24"/>
        </w:rPr>
      </w:pPr>
    </w:p>
    <w:p w:rsidR="00DB0B5D" w:rsidRPr="00DB0B5D" w:rsidRDefault="00DB0B5D" w:rsidP="00DB0B5D">
      <w:pPr>
        <w:tabs>
          <w:tab w:val="left" w:pos="2655"/>
        </w:tabs>
        <w:rPr>
          <w:rFonts w:ascii="Times New Roman" w:hAnsi="Times New Roman" w:cs="Times New Roman"/>
          <w:sz w:val="24"/>
          <w:szCs w:val="24"/>
        </w:rPr>
      </w:pPr>
    </w:p>
    <w:p w:rsidR="00DB0B5D" w:rsidRPr="00DB0B5D" w:rsidRDefault="00DB0B5D" w:rsidP="00DB0B5D">
      <w:pPr>
        <w:tabs>
          <w:tab w:val="left" w:pos="2655"/>
        </w:tabs>
        <w:rPr>
          <w:rFonts w:ascii="Times New Roman" w:hAnsi="Times New Roman" w:cs="Times New Roman"/>
          <w:sz w:val="24"/>
          <w:szCs w:val="24"/>
        </w:rPr>
      </w:pPr>
    </w:p>
    <w:p w:rsidR="00DB0B5D" w:rsidRPr="00DB0B5D" w:rsidRDefault="00DB0B5D" w:rsidP="00DB0B5D">
      <w:pPr>
        <w:tabs>
          <w:tab w:val="left" w:pos="2655"/>
        </w:tabs>
        <w:rPr>
          <w:rFonts w:ascii="Times New Roman" w:hAnsi="Times New Roman" w:cs="Times New Roman"/>
          <w:sz w:val="24"/>
          <w:szCs w:val="24"/>
        </w:rPr>
      </w:pPr>
    </w:p>
    <w:p w:rsidR="00DB0B5D" w:rsidRPr="00DB0B5D" w:rsidRDefault="00DB0B5D" w:rsidP="00DB0B5D">
      <w:pPr>
        <w:tabs>
          <w:tab w:val="left" w:pos="2655"/>
        </w:tabs>
        <w:rPr>
          <w:rFonts w:ascii="Times New Roman" w:hAnsi="Times New Roman" w:cs="Times New Roman"/>
          <w:sz w:val="24"/>
          <w:szCs w:val="24"/>
        </w:rPr>
      </w:pPr>
    </w:p>
    <w:p w:rsidR="00DB0B5D" w:rsidRPr="00DB0B5D" w:rsidRDefault="00DB0B5D" w:rsidP="00DB0B5D">
      <w:pPr>
        <w:tabs>
          <w:tab w:val="left" w:pos="2655"/>
        </w:tabs>
        <w:rPr>
          <w:rFonts w:ascii="Times New Roman" w:hAnsi="Times New Roman" w:cs="Times New Roman"/>
          <w:sz w:val="24"/>
          <w:szCs w:val="24"/>
        </w:rPr>
      </w:pPr>
    </w:p>
    <w:p w:rsidR="00DB0B5D" w:rsidRPr="00DB0B5D" w:rsidRDefault="00DB0B5D" w:rsidP="00DB0B5D">
      <w:pPr>
        <w:tabs>
          <w:tab w:val="left" w:pos="2655"/>
        </w:tabs>
        <w:rPr>
          <w:rFonts w:ascii="Times New Roman" w:hAnsi="Times New Roman" w:cs="Times New Roman"/>
          <w:sz w:val="24"/>
          <w:szCs w:val="24"/>
        </w:rPr>
      </w:pPr>
    </w:p>
    <w:p w:rsidR="00FD52F0" w:rsidRDefault="0070221C" w:rsidP="00DB0B5D">
      <w:pPr>
        <w:spacing w:after="200" w:line="276"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Rectangle 7" o:spid="_x0000_s1059" style="position:absolute;left:0;text-align:left;margin-left:-.85pt;margin-top:-16.65pt;width:475.5pt;height:23.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" fillcolor="white [3201]" strokecolor="#666 [1936]" strokeweight="1pt">
            <v:fill color2="#999 [1296]" focus="100%" type="gradient"/>
            <v:shadow on="t" color="#7f7f7f [1601]" opacity=".5" offset="1pt"/>
            <v:textbox>
              <w:txbxContent>
                <w:p w:rsidR="006657E1" w:rsidRPr="00FF5320" w:rsidRDefault="006657E1" w:rsidP="00FD52F0">
                  <w:pPr>
                    <w:jc w:val="center"/>
                    <w:rPr>
                      <w:rFonts w:ascii="Times New Roman" w:hAnsi="Times New Roman" w:cs="Times New Roman"/>
                      <w:b/>
                      <w:sz w:val="28"/>
                    </w:rPr>
                  </w:pPr>
                  <w:r>
                    <w:rPr>
                      <w:rFonts w:ascii="Times New Roman" w:hAnsi="Times New Roman" w:cs="Times New Roman"/>
                      <w:b/>
                      <w:sz w:val="28"/>
                    </w:rPr>
                    <w:t>Executive Summary</w:t>
                  </w:r>
                </w:p>
              </w:txbxContent>
            </v:textbox>
          </v:rect>
        </w:pict>
      </w:r>
    </w:p>
    <w:p w:rsidR="00DB0B5D" w:rsidRPr="00DB0B5D" w:rsidRDefault="00DB0B5D" w:rsidP="00DB0B5D">
      <w:pPr>
        <w:spacing w:after="200" w:line="276" w:lineRule="auto"/>
        <w:jc w:val="both"/>
        <w:rPr>
          <w:rFonts w:ascii="Times New Roman" w:hAnsi="Times New Roman" w:cs="Times New Roman"/>
          <w:color w:val="000000" w:themeColor="text1"/>
          <w:sz w:val="24"/>
          <w:szCs w:val="24"/>
        </w:rPr>
      </w:pPr>
      <w:r w:rsidRPr="00DB0B5D">
        <w:rPr>
          <w:rFonts w:ascii="Times New Roman" w:hAnsi="Times New Roman" w:cs="Times New Roman"/>
          <w:color w:val="000000" w:themeColor="text1"/>
          <w:sz w:val="24"/>
          <w:szCs w:val="24"/>
        </w:rPr>
        <w:t>Banking sector is the most important sector in the nation which is the backbone of national economy. This sector helps in developing of a nation. Banking sector is growing day by day which making its activity faster and easier According to the requirements of the internship program as well as BBA program, I chose to prepare a report on Shahjalal Islami Bank Limited (SJIBL).  I focused on general banking sector of SJIBL for preparing the report. We know that SJIBL is one of the leading banks which are operating their activity nationally and internationally. This report is based on both primary and secondary research. The secondary research is the main source of the report. For knowing different working procedure and different segments I did the primary research.</w:t>
      </w:r>
    </w:p>
    <w:p w:rsidR="00DB0B5D" w:rsidRPr="00DB0B5D" w:rsidRDefault="00DB0B5D" w:rsidP="00DB0B5D">
      <w:pPr>
        <w:spacing w:after="200" w:line="276" w:lineRule="auto"/>
        <w:jc w:val="both"/>
        <w:rPr>
          <w:rFonts w:ascii="Times New Roman" w:hAnsi="Times New Roman" w:cs="Times New Roman"/>
          <w:color w:val="000000" w:themeColor="text1"/>
          <w:sz w:val="24"/>
          <w:szCs w:val="24"/>
        </w:rPr>
      </w:pPr>
      <w:r w:rsidRPr="00DB0B5D">
        <w:rPr>
          <w:rFonts w:ascii="Times New Roman" w:hAnsi="Times New Roman" w:cs="Times New Roman"/>
          <w:color w:val="000000" w:themeColor="text1"/>
          <w:sz w:val="24"/>
          <w:szCs w:val="24"/>
        </w:rPr>
        <w:t>Finishing the internship program brings the BBA journey at the end. Only classroom discussion is not enough for a student to be perfect in this program. A report has to be built for the university and organization requirement. The topic of the report is general banking of SJIBL. The report discuss about account opening, activity of cash section, and other banking activity.</w:t>
      </w:r>
    </w:p>
    <w:p w:rsidR="00DB0B5D" w:rsidRPr="00DB0B5D" w:rsidRDefault="00DB0B5D" w:rsidP="00DB0B5D">
      <w:pPr>
        <w:tabs>
          <w:tab w:val="left" w:pos="2655"/>
        </w:tabs>
        <w:jc w:val="both"/>
        <w:rPr>
          <w:rFonts w:ascii="Times New Roman" w:hAnsi="Times New Roman" w:cs="Times New Roman"/>
          <w:color w:val="000000" w:themeColor="text1"/>
          <w:sz w:val="24"/>
          <w:szCs w:val="24"/>
        </w:rPr>
      </w:pPr>
      <w:r w:rsidRPr="00DB0B5D">
        <w:rPr>
          <w:rFonts w:ascii="Times New Roman" w:hAnsi="Times New Roman" w:cs="Times New Roman"/>
          <w:color w:val="000000" w:themeColor="text1"/>
          <w:sz w:val="24"/>
          <w:szCs w:val="24"/>
        </w:rPr>
        <w:t>First segment of the report is introductory part which covers the topic like topic of the report, origin, and background of the report, methodology, and limitation of the report. The second segment of the report provides a brief idea about the Islamic banking movement throughout the world and Bangladesh as well. The next segment of the report focus on Shahjalal Islamic Bank Limited, with their vision, mission, objective, strategies, core values, brand promises and organizations structure.</w:t>
      </w:r>
    </w:p>
    <w:p w:rsidR="00DB0B5D" w:rsidRPr="00DB0B5D" w:rsidRDefault="00DB0B5D" w:rsidP="00DB0B5D">
      <w:pPr>
        <w:tabs>
          <w:tab w:val="left" w:pos="2655"/>
        </w:tabs>
        <w:jc w:val="both"/>
        <w:rPr>
          <w:rFonts w:ascii="Times New Roman" w:hAnsi="Times New Roman" w:cs="Times New Roman"/>
          <w:sz w:val="24"/>
          <w:szCs w:val="24"/>
        </w:rPr>
      </w:pPr>
      <w:r w:rsidRPr="00DB0B5D">
        <w:rPr>
          <w:rFonts w:ascii="Times New Roman" w:hAnsi="Times New Roman" w:cs="Times New Roman"/>
          <w:color w:val="000000" w:themeColor="text1"/>
          <w:sz w:val="24"/>
          <w:szCs w:val="24"/>
        </w:rPr>
        <w:t>The next segment report highlights the general banking activities done by the organization and the survey I did during my internship period on customer satisfaction of Bangshal Branch. This report also includes the findings and recommendation based on the survey as well as my observation and work experience.</w:t>
      </w:r>
    </w:p>
    <w:p w:rsidR="00DB0B5D" w:rsidRDefault="00DB0B5D" w:rsidP="00DB0B5D">
      <w:pPr>
        <w:tabs>
          <w:tab w:val="left" w:pos="2655"/>
        </w:tabs>
        <w:rPr>
          <w:rFonts w:ascii="Times New Roman" w:hAnsi="Times New Roman" w:cs="Times New Roman"/>
          <w:sz w:val="24"/>
          <w:szCs w:val="24"/>
        </w:rPr>
      </w:pPr>
    </w:p>
    <w:p w:rsidR="00DB0B5D" w:rsidRDefault="00DB0B5D" w:rsidP="00DB0B5D">
      <w:pPr>
        <w:tabs>
          <w:tab w:val="left" w:pos="2655"/>
        </w:tabs>
        <w:rPr>
          <w:rFonts w:ascii="Times New Roman" w:hAnsi="Times New Roman" w:cs="Times New Roman"/>
          <w:sz w:val="24"/>
          <w:szCs w:val="24"/>
        </w:rPr>
      </w:pPr>
    </w:p>
    <w:p w:rsidR="00DB0B5D" w:rsidRDefault="00DB0B5D" w:rsidP="00DB0B5D">
      <w:pPr>
        <w:tabs>
          <w:tab w:val="left" w:pos="2655"/>
        </w:tabs>
        <w:rPr>
          <w:rFonts w:ascii="Times New Roman" w:hAnsi="Times New Roman" w:cs="Times New Roman"/>
          <w:sz w:val="24"/>
          <w:szCs w:val="24"/>
        </w:rPr>
      </w:pPr>
    </w:p>
    <w:p w:rsidR="00DB0B5D" w:rsidRDefault="00DB0B5D" w:rsidP="00DB0B5D">
      <w:pPr>
        <w:tabs>
          <w:tab w:val="left" w:pos="2655"/>
        </w:tabs>
        <w:rPr>
          <w:rFonts w:ascii="Times New Roman" w:hAnsi="Times New Roman" w:cs="Times New Roman"/>
          <w:sz w:val="24"/>
          <w:szCs w:val="24"/>
        </w:rPr>
      </w:pPr>
    </w:p>
    <w:p w:rsidR="00DB0B5D" w:rsidRDefault="00DB0B5D" w:rsidP="00DB0B5D">
      <w:pPr>
        <w:tabs>
          <w:tab w:val="left" w:pos="2655"/>
        </w:tabs>
        <w:rPr>
          <w:rFonts w:ascii="Times New Roman" w:hAnsi="Times New Roman" w:cs="Times New Roman"/>
          <w:sz w:val="24"/>
          <w:szCs w:val="24"/>
        </w:rPr>
      </w:pPr>
    </w:p>
    <w:p w:rsidR="00DB0B5D" w:rsidRDefault="00DB0B5D" w:rsidP="00DB0B5D">
      <w:pPr>
        <w:tabs>
          <w:tab w:val="left" w:pos="2655"/>
        </w:tabs>
        <w:rPr>
          <w:rFonts w:ascii="Times New Roman" w:hAnsi="Times New Roman" w:cs="Times New Roman"/>
          <w:sz w:val="24"/>
          <w:szCs w:val="24"/>
        </w:rPr>
      </w:pPr>
    </w:p>
    <w:p w:rsidR="00DB0B5D" w:rsidRDefault="00DB0B5D" w:rsidP="00DB0B5D">
      <w:pPr>
        <w:tabs>
          <w:tab w:val="left" w:pos="2655"/>
        </w:tabs>
        <w:rPr>
          <w:rFonts w:ascii="Times New Roman" w:hAnsi="Times New Roman" w:cs="Times New Roman"/>
          <w:sz w:val="24"/>
          <w:szCs w:val="24"/>
        </w:rPr>
      </w:pPr>
    </w:p>
    <w:p w:rsidR="00DB0B5D" w:rsidRDefault="00DB0B5D" w:rsidP="00DB0B5D">
      <w:pPr>
        <w:spacing w:after="200" w:line="276" w:lineRule="auto"/>
        <w:jc w:val="both"/>
        <w:rPr>
          <w:rFonts w:ascii="Times New Roman" w:hAnsi="Times New Roman" w:cs="Times New Roman"/>
          <w:b/>
          <w:color w:val="000000"/>
          <w:sz w:val="24"/>
          <w:szCs w:val="24"/>
        </w:rPr>
      </w:pPr>
    </w:p>
    <w:tbl>
      <w:tblPr>
        <w:tblStyle w:val="PlainTable3"/>
        <w:tblW w:w="9209" w:type="dxa"/>
        <w:tblLook w:val="04A0"/>
      </w:tblPr>
      <w:tblGrid>
        <w:gridCol w:w="1390"/>
        <w:gridCol w:w="5805"/>
        <w:gridCol w:w="2014"/>
      </w:tblGrid>
      <w:tr w:rsidR="00E779EA" w:rsidRPr="00E779EA" w:rsidTr="008027E6">
        <w:trPr>
          <w:cnfStyle w:val="100000000000"/>
          <w:trHeight w:val="465"/>
        </w:trPr>
        <w:tc>
          <w:tcPr>
            <w:cnfStyle w:val="0010000001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p>
        </w:tc>
        <w:tc>
          <w:tcPr>
            <w:tcW w:w="5805" w:type="dxa"/>
          </w:tcPr>
          <w:p w:rsidR="00E779EA" w:rsidRPr="00E779EA" w:rsidRDefault="00E779EA" w:rsidP="00E779EA">
            <w:pPr>
              <w:tabs>
                <w:tab w:val="left" w:pos="2655"/>
              </w:tabs>
              <w:spacing w:after="160" w:line="259" w:lineRule="auto"/>
              <w:cnfStyle w:val="100000000000"/>
              <w:rPr>
                <w:rFonts w:ascii="Times New Roman" w:hAnsi="Times New Roman" w:cs="Times New Roman"/>
                <w:sz w:val="24"/>
                <w:szCs w:val="24"/>
              </w:rPr>
            </w:pPr>
            <w:r w:rsidRPr="00E779EA">
              <w:rPr>
                <w:rFonts w:ascii="Times New Roman" w:hAnsi="Times New Roman" w:cs="Times New Roman"/>
                <w:sz w:val="24"/>
                <w:szCs w:val="24"/>
              </w:rPr>
              <w:t xml:space="preserve">                               Table of Contents</w:t>
            </w:r>
          </w:p>
        </w:tc>
        <w:tc>
          <w:tcPr>
            <w:tcW w:w="2014" w:type="dxa"/>
          </w:tcPr>
          <w:p w:rsidR="00E779EA" w:rsidRPr="00E779EA" w:rsidRDefault="00E779EA" w:rsidP="00E779EA">
            <w:pPr>
              <w:tabs>
                <w:tab w:val="left" w:pos="2655"/>
              </w:tabs>
              <w:spacing w:after="160" w:line="259" w:lineRule="auto"/>
              <w:cnfStyle w:val="100000000000"/>
              <w:rPr>
                <w:rFonts w:ascii="Times New Roman" w:hAnsi="Times New Roman" w:cs="Times New Roman"/>
                <w:sz w:val="24"/>
                <w:szCs w:val="24"/>
              </w:rPr>
            </w:pPr>
            <w:r w:rsidRPr="00E779EA">
              <w:rPr>
                <w:rFonts w:ascii="Times New Roman" w:hAnsi="Times New Roman" w:cs="Times New Roman"/>
                <w:sz w:val="24"/>
                <w:szCs w:val="24"/>
              </w:rPr>
              <w:t xml:space="preserve">Page </w:t>
            </w:r>
          </w:p>
        </w:tc>
      </w:tr>
      <w:tr w:rsidR="00E779EA" w:rsidRPr="00E779EA" w:rsidTr="008027E6">
        <w:trPr>
          <w:cnfStyle w:val="000000100000"/>
          <w:trHeight w:val="444"/>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Chapter    1</w:t>
            </w:r>
          </w:p>
        </w:tc>
        <w:tc>
          <w:tcPr>
            <w:tcW w:w="5805"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Introduction</w:t>
            </w:r>
          </w:p>
        </w:tc>
        <w:tc>
          <w:tcPr>
            <w:tcW w:w="2014"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1</w:t>
            </w:r>
          </w:p>
        </w:tc>
      </w:tr>
      <w:tr w:rsidR="00E779EA" w:rsidRPr="00E779EA" w:rsidTr="008027E6">
        <w:trPr>
          <w:trHeight w:val="444"/>
        </w:trPr>
        <w:tc>
          <w:tcPr>
            <w:cnfStyle w:val="001000000000"/>
            <w:tcW w:w="1390" w:type="dxa"/>
          </w:tcPr>
          <w:p w:rsidR="00E779EA" w:rsidRPr="00E779EA" w:rsidRDefault="00E779EA" w:rsidP="00E779EA">
            <w:pPr>
              <w:tabs>
                <w:tab w:val="left" w:pos="2655"/>
              </w:tabs>
              <w:rPr>
                <w:rFonts w:ascii="Times New Roman" w:hAnsi="Times New Roman" w:cs="Times New Roman"/>
                <w:sz w:val="24"/>
                <w:szCs w:val="24"/>
              </w:rPr>
            </w:pPr>
            <w:r w:rsidRPr="00E779EA">
              <w:rPr>
                <w:rFonts w:ascii="Times New Roman" w:hAnsi="Times New Roman" w:cs="Times New Roman"/>
                <w:sz w:val="24"/>
                <w:szCs w:val="24"/>
              </w:rPr>
              <w:t>1.1</w:t>
            </w:r>
          </w:p>
        </w:tc>
        <w:tc>
          <w:tcPr>
            <w:tcW w:w="5805" w:type="dxa"/>
          </w:tcPr>
          <w:p w:rsidR="00E779EA" w:rsidRPr="00E779EA" w:rsidRDefault="00E779EA" w:rsidP="00E779EA">
            <w:pPr>
              <w:tabs>
                <w:tab w:val="left" w:pos="2655"/>
              </w:tabs>
              <w:cnfStyle w:val="000000000000"/>
              <w:rPr>
                <w:rFonts w:ascii="Times New Roman" w:hAnsi="Times New Roman" w:cs="Times New Roman"/>
                <w:sz w:val="24"/>
                <w:szCs w:val="24"/>
              </w:rPr>
            </w:pPr>
            <w:r w:rsidRPr="00E779EA">
              <w:rPr>
                <w:rFonts w:ascii="Times New Roman" w:hAnsi="Times New Roman" w:cs="Times New Roman"/>
                <w:sz w:val="24"/>
                <w:szCs w:val="24"/>
              </w:rPr>
              <w:t>Title of the report</w:t>
            </w:r>
          </w:p>
        </w:tc>
        <w:tc>
          <w:tcPr>
            <w:tcW w:w="2014" w:type="dxa"/>
          </w:tcPr>
          <w:p w:rsidR="00E779EA" w:rsidRPr="00E779EA" w:rsidRDefault="00E779EA" w:rsidP="00E779EA">
            <w:pPr>
              <w:tabs>
                <w:tab w:val="left" w:pos="2655"/>
              </w:tabs>
              <w:cnfStyle w:val="000000000000"/>
              <w:rPr>
                <w:rFonts w:ascii="Times New Roman" w:hAnsi="Times New Roman" w:cs="Times New Roman"/>
                <w:sz w:val="24"/>
                <w:szCs w:val="24"/>
              </w:rPr>
            </w:pPr>
            <w:r w:rsidRPr="00E779EA">
              <w:rPr>
                <w:rFonts w:ascii="Times New Roman" w:hAnsi="Times New Roman" w:cs="Times New Roman"/>
                <w:sz w:val="24"/>
                <w:szCs w:val="24"/>
              </w:rPr>
              <w:t>2</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1.2</w:t>
            </w:r>
          </w:p>
        </w:tc>
        <w:tc>
          <w:tcPr>
            <w:tcW w:w="5805"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Origin of the report</w:t>
            </w:r>
          </w:p>
        </w:tc>
        <w:tc>
          <w:tcPr>
            <w:tcW w:w="2014"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2</w:t>
            </w:r>
          </w:p>
        </w:tc>
      </w:tr>
      <w:tr w:rsidR="00E779EA" w:rsidRPr="00E779EA" w:rsidTr="008027E6">
        <w:trPr>
          <w:trHeight w:val="444"/>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1.3</w:t>
            </w:r>
          </w:p>
        </w:tc>
        <w:tc>
          <w:tcPr>
            <w:tcW w:w="5805"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Objective of the report</w:t>
            </w:r>
          </w:p>
        </w:tc>
        <w:tc>
          <w:tcPr>
            <w:tcW w:w="2014"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2</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1.4</w:t>
            </w:r>
          </w:p>
        </w:tc>
        <w:tc>
          <w:tcPr>
            <w:tcW w:w="5805"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Methodology of the report</w:t>
            </w:r>
          </w:p>
        </w:tc>
        <w:tc>
          <w:tcPr>
            <w:tcW w:w="2014"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3</w:t>
            </w:r>
          </w:p>
        </w:tc>
      </w:tr>
      <w:tr w:rsidR="00E779EA" w:rsidRPr="00E779EA" w:rsidTr="008027E6">
        <w:trPr>
          <w:trHeight w:val="444"/>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1.5</w:t>
            </w:r>
          </w:p>
        </w:tc>
        <w:tc>
          <w:tcPr>
            <w:tcW w:w="5805" w:type="dxa"/>
          </w:tcPr>
          <w:p w:rsidR="00E779EA" w:rsidRPr="00E779EA" w:rsidRDefault="00915B7A" w:rsidP="00E779EA">
            <w:pPr>
              <w:tabs>
                <w:tab w:val="left" w:pos="2655"/>
              </w:tabs>
              <w:spacing w:after="160" w:line="259" w:lineRule="auto"/>
              <w:cnfStyle w:val="000000000000"/>
              <w:rPr>
                <w:rFonts w:ascii="Times New Roman" w:hAnsi="Times New Roman" w:cs="Times New Roman"/>
                <w:sz w:val="24"/>
                <w:szCs w:val="24"/>
              </w:rPr>
            </w:pPr>
            <w:r>
              <w:rPr>
                <w:rFonts w:ascii="Times New Roman" w:hAnsi="Times New Roman" w:cs="Times New Roman"/>
                <w:sz w:val="24"/>
                <w:szCs w:val="24"/>
              </w:rPr>
              <w:t>Study of population &amp; sample</w:t>
            </w:r>
          </w:p>
        </w:tc>
        <w:tc>
          <w:tcPr>
            <w:tcW w:w="2014"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3</w:t>
            </w:r>
          </w:p>
        </w:tc>
      </w:tr>
      <w:tr w:rsidR="00915B7A" w:rsidRPr="00E779EA" w:rsidTr="008027E6">
        <w:trPr>
          <w:cnfStyle w:val="000000100000"/>
          <w:trHeight w:val="444"/>
        </w:trPr>
        <w:tc>
          <w:tcPr>
            <w:cnfStyle w:val="001000000000"/>
            <w:tcW w:w="1390" w:type="dxa"/>
          </w:tcPr>
          <w:p w:rsidR="00915B7A" w:rsidRPr="00E779EA" w:rsidRDefault="00915B7A" w:rsidP="00E779EA">
            <w:pPr>
              <w:tabs>
                <w:tab w:val="left" w:pos="2655"/>
              </w:tabs>
              <w:rPr>
                <w:rFonts w:ascii="Times New Roman" w:hAnsi="Times New Roman" w:cs="Times New Roman"/>
                <w:sz w:val="24"/>
                <w:szCs w:val="24"/>
              </w:rPr>
            </w:pPr>
            <w:r>
              <w:rPr>
                <w:rFonts w:ascii="Times New Roman" w:hAnsi="Times New Roman" w:cs="Times New Roman"/>
                <w:sz w:val="24"/>
                <w:szCs w:val="24"/>
              </w:rPr>
              <w:t>1.6</w:t>
            </w:r>
          </w:p>
        </w:tc>
        <w:tc>
          <w:tcPr>
            <w:tcW w:w="5805" w:type="dxa"/>
          </w:tcPr>
          <w:p w:rsidR="00915B7A" w:rsidRDefault="00915B7A" w:rsidP="00E779EA">
            <w:pPr>
              <w:tabs>
                <w:tab w:val="left" w:pos="2655"/>
              </w:tabs>
              <w:cnfStyle w:val="000000100000"/>
              <w:rPr>
                <w:rFonts w:ascii="Times New Roman" w:hAnsi="Times New Roman" w:cs="Times New Roman"/>
                <w:sz w:val="24"/>
                <w:szCs w:val="24"/>
              </w:rPr>
            </w:pPr>
            <w:r>
              <w:rPr>
                <w:rFonts w:ascii="Times New Roman" w:hAnsi="Times New Roman" w:cs="Times New Roman"/>
                <w:sz w:val="24"/>
                <w:szCs w:val="24"/>
              </w:rPr>
              <w:t>Data collection procedure</w:t>
            </w:r>
          </w:p>
        </w:tc>
        <w:tc>
          <w:tcPr>
            <w:tcW w:w="2014" w:type="dxa"/>
          </w:tcPr>
          <w:p w:rsidR="00915B7A" w:rsidRPr="00E779EA" w:rsidRDefault="00915B7A" w:rsidP="00E779EA">
            <w:pPr>
              <w:tabs>
                <w:tab w:val="left" w:pos="2655"/>
              </w:tabs>
              <w:cnfStyle w:val="000000100000"/>
              <w:rPr>
                <w:rFonts w:ascii="Times New Roman" w:hAnsi="Times New Roman" w:cs="Times New Roman"/>
                <w:sz w:val="24"/>
                <w:szCs w:val="24"/>
              </w:rPr>
            </w:pPr>
            <w:r>
              <w:rPr>
                <w:rFonts w:ascii="Times New Roman" w:hAnsi="Times New Roman" w:cs="Times New Roman"/>
                <w:sz w:val="24"/>
                <w:szCs w:val="24"/>
              </w:rPr>
              <w:t>3</w:t>
            </w:r>
          </w:p>
        </w:tc>
      </w:tr>
      <w:tr w:rsidR="00915B7A" w:rsidRPr="00E779EA" w:rsidTr="008027E6">
        <w:trPr>
          <w:trHeight w:val="444"/>
        </w:trPr>
        <w:tc>
          <w:tcPr>
            <w:cnfStyle w:val="001000000000"/>
            <w:tcW w:w="1390" w:type="dxa"/>
          </w:tcPr>
          <w:p w:rsidR="00915B7A" w:rsidRDefault="00915B7A" w:rsidP="00E779EA">
            <w:pPr>
              <w:tabs>
                <w:tab w:val="left" w:pos="2655"/>
              </w:tabs>
              <w:rPr>
                <w:rFonts w:ascii="Times New Roman" w:hAnsi="Times New Roman" w:cs="Times New Roman"/>
                <w:sz w:val="24"/>
                <w:szCs w:val="24"/>
              </w:rPr>
            </w:pPr>
            <w:r>
              <w:rPr>
                <w:rFonts w:ascii="Times New Roman" w:hAnsi="Times New Roman" w:cs="Times New Roman"/>
                <w:sz w:val="24"/>
                <w:szCs w:val="24"/>
              </w:rPr>
              <w:t>1.7</w:t>
            </w:r>
          </w:p>
        </w:tc>
        <w:tc>
          <w:tcPr>
            <w:tcW w:w="5805" w:type="dxa"/>
          </w:tcPr>
          <w:p w:rsidR="00915B7A" w:rsidRDefault="00915B7A" w:rsidP="00E779EA">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Limitation of the report</w:t>
            </w:r>
          </w:p>
        </w:tc>
        <w:tc>
          <w:tcPr>
            <w:tcW w:w="2014" w:type="dxa"/>
          </w:tcPr>
          <w:p w:rsidR="00915B7A" w:rsidRDefault="00612E4D" w:rsidP="00E779EA">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3</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Chapter</w:t>
            </w:r>
            <w:r w:rsidR="00AC63C9">
              <w:rPr>
                <w:rFonts w:ascii="Times New Roman" w:hAnsi="Times New Roman" w:cs="Times New Roman"/>
                <w:sz w:val="24"/>
                <w:szCs w:val="24"/>
              </w:rPr>
              <w:t xml:space="preserve"> 2</w:t>
            </w:r>
          </w:p>
        </w:tc>
        <w:tc>
          <w:tcPr>
            <w:tcW w:w="5805"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Islamic Banking Concept</w:t>
            </w:r>
          </w:p>
        </w:tc>
        <w:tc>
          <w:tcPr>
            <w:tcW w:w="2014"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4</w:t>
            </w:r>
          </w:p>
        </w:tc>
      </w:tr>
      <w:tr w:rsidR="00E779EA" w:rsidRPr="00E779EA" w:rsidTr="008027E6">
        <w:trPr>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2.1</w:t>
            </w:r>
          </w:p>
        </w:tc>
        <w:tc>
          <w:tcPr>
            <w:tcW w:w="5805"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Islamic Banking</w:t>
            </w:r>
          </w:p>
        </w:tc>
        <w:tc>
          <w:tcPr>
            <w:tcW w:w="2014"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5</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rPr>
                <w:rFonts w:ascii="Times New Roman" w:hAnsi="Times New Roman" w:cs="Times New Roman"/>
                <w:sz w:val="24"/>
                <w:szCs w:val="24"/>
              </w:rPr>
            </w:pPr>
            <w:r w:rsidRPr="00E779EA">
              <w:rPr>
                <w:rFonts w:ascii="Times New Roman" w:hAnsi="Times New Roman" w:cs="Times New Roman"/>
                <w:sz w:val="24"/>
                <w:szCs w:val="24"/>
              </w:rPr>
              <w:t>2.2</w:t>
            </w:r>
          </w:p>
        </w:tc>
        <w:tc>
          <w:tcPr>
            <w:tcW w:w="5805" w:type="dxa"/>
          </w:tcPr>
          <w:p w:rsidR="00E779EA" w:rsidRPr="00E779EA" w:rsidRDefault="00E779EA" w:rsidP="00E779EA">
            <w:pPr>
              <w:tabs>
                <w:tab w:val="left" w:pos="2655"/>
              </w:tabs>
              <w:cnfStyle w:val="000000100000"/>
              <w:rPr>
                <w:rFonts w:ascii="Times New Roman" w:hAnsi="Times New Roman" w:cs="Times New Roman"/>
                <w:sz w:val="24"/>
                <w:szCs w:val="24"/>
              </w:rPr>
            </w:pPr>
            <w:r w:rsidRPr="00E779EA">
              <w:rPr>
                <w:rFonts w:ascii="Times New Roman" w:hAnsi="Times New Roman" w:cs="Times New Roman"/>
                <w:sz w:val="24"/>
                <w:szCs w:val="24"/>
              </w:rPr>
              <w:t>Objective of Islamic Banking</w:t>
            </w:r>
          </w:p>
        </w:tc>
        <w:tc>
          <w:tcPr>
            <w:tcW w:w="2014" w:type="dxa"/>
          </w:tcPr>
          <w:p w:rsidR="00E779EA" w:rsidRPr="00E779EA" w:rsidRDefault="00E779EA" w:rsidP="00E779EA">
            <w:pPr>
              <w:tabs>
                <w:tab w:val="left" w:pos="2655"/>
              </w:tabs>
              <w:cnfStyle w:val="000000100000"/>
              <w:rPr>
                <w:rFonts w:ascii="Times New Roman" w:hAnsi="Times New Roman" w:cs="Times New Roman"/>
                <w:sz w:val="24"/>
                <w:szCs w:val="24"/>
              </w:rPr>
            </w:pPr>
            <w:r w:rsidRPr="00E779EA">
              <w:rPr>
                <w:rFonts w:ascii="Times New Roman" w:hAnsi="Times New Roman" w:cs="Times New Roman"/>
                <w:sz w:val="24"/>
                <w:szCs w:val="24"/>
              </w:rPr>
              <w:t>5</w:t>
            </w:r>
          </w:p>
        </w:tc>
      </w:tr>
      <w:tr w:rsidR="00E779EA" w:rsidRPr="00E779EA" w:rsidTr="008027E6">
        <w:trPr>
          <w:trHeight w:val="465"/>
        </w:trPr>
        <w:tc>
          <w:tcPr>
            <w:cnfStyle w:val="001000000000"/>
            <w:tcW w:w="1390" w:type="dxa"/>
          </w:tcPr>
          <w:p w:rsidR="00E779EA" w:rsidRPr="00E779EA" w:rsidRDefault="00E779EA" w:rsidP="00E779EA">
            <w:pPr>
              <w:tabs>
                <w:tab w:val="left" w:pos="2655"/>
              </w:tabs>
              <w:rPr>
                <w:rFonts w:ascii="Times New Roman" w:hAnsi="Times New Roman" w:cs="Times New Roman"/>
                <w:sz w:val="24"/>
                <w:szCs w:val="24"/>
              </w:rPr>
            </w:pPr>
            <w:r w:rsidRPr="00E779EA">
              <w:rPr>
                <w:rFonts w:ascii="Times New Roman" w:hAnsi="Times New Roman" w:cs="Times New Roman"/>
                <w:sz w:val="24"/>
                <w:szCs w:val="24"/>
              </w:rPr>
              <w:t>2.3</w:t>
            </w:r>
          </w:p>
        </w:tc>
        <w:tc>
          <w:tcPr>
            <w:tcW w:w="5805" w:type="dxa"/>
          </w:tcPr>
          <w:p w:rsidR="00E779EA" w:rsidRPr="00E779EA" w:rsidRDefault="00E779EA" w:rsidP="00E779EA">
            <w:pPr>
              <w:tabs>
                <w:tab w:val="left" w:pos="2655"/>
              </w:tabs>
              <w:cnfStyle w:val="000000000000"/>
              <w:rPr>
                <w:rFonts w:ascii="Times New Roman" w:hAnsi="Times New Roman" w:cs="Times New Roman"/>
                <w:sz w:val="24"/>
                <w:szCs w:val="24"/>
              </w:rPr>
            </w:pPr>
            <w:r w:rsidRPr="00E779EA">
              <w:rPr>
                <w:rFonts w:ascii="Times New Roman" w:hAnsi="Times New Roman" w:cs="Times New Roman"/>
                <w:sz w:val="24"/>
                <w:szCs w:val="24"/>
              </w:rPr>
              <w:t>Islamic Banking Movement Throughout the World</w:t>
            </w:r>
          </w:p>
        </w:tc>
        <w:tc>
          <w:tcPr>
            <w:tcW w:w="2014" w:type="dxa"/>
          </w:tcPr>
          <w:p w:rsidR="00E779EA" w:rsidRPr="00E779EA" w:rsidRDefault="00E779EA" w:rsidP="00E779EA">
            <w:pPr>
              <w:tabs>
                <w:tab w:val="left" w:pos="2655"/>
              </w:tabs>
              <w:cnfStyle w:val="000000000000"/>
              <w:rPr>
                <w:rFonts w:ascii="Times New Roman" w:hAnsi="Times New Roman" w:cs="Times New Roman"/>
                <w:sz w:val="24"/>
                <w:szCs w:val="24"/>
              </w:rPr>
            </w:pPr>
            <w:r w:rsidRPr="00E779EA">
              <w:rPr>
                <w:rFonts w:ascii="Times New Roman" w:hAnsi="Times New Roman" w:cs="Times New Roman"/>
                <w:sz w:val="24"/>
                <w:szCs w:val="24"/>
              </w:rPr>
              <w:t>5</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2.4</w:t>
            </w:r>
          </w:p>
        </w:tc>
        <w:tc>
          <w:tcPr>
            <w:tcW w:w="5805"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Islamic Banking Movement in Bangladesh</w:t>
            </w:r>
          </w:p>
        </w:tc>
        <w:tc>
          <w:tcPr>
            <w:tcW w:w="2014"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6</w:t>
            </w:r>
          </w:p>
        </w:tc>
      </w:tr>
      <w:tr w:rsidR="00E779EA" w:rsidRPr="00E779EA" w:rsidTr="008027E6">
        <w:trPr>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Chapter</w:t>
            </w:r>
          </w:p>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3</w:t>
            </w:r>
          </w:p>
        </w:tc>
        <w:tc>
          <w:tcPr>
            <w:tcW w:w="5805"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Profile of Shahjalal Islami Bank Ltd</w:t>
            </w:r>
          </w:p>
        </w:tc>
        <w:tc>
          <w:tcPr>
            <w:tcW w:w="2014"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7</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3.1</w:t>
            </w:r>
          </w:p>
        </w:tc>
        <w:tc>
          <w:tcPr>
            <w:tcW w:w="5805"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Historical background of Shahjalal Islami bank</w:t>
            </w:r>
          </w:p>
        </w:tc>
        <w:tc>
          <w:tcPr>
            <w:tcW w:w="2014"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8</w:t>
            </w:r>
          </w:p>
        </w:tc>
      </w:tr>
      <w:tr w:rsidR="00E779EA" w:rsidRPr="00E779EA" w:rsidTr="008027E6">
        <w:trPr>
          <w:trHeight w:val="465"/>
        </w:trPr>
        <w:tc>
          <w:tcPr>
            <w:cnfStyle w:val="001000000000"/>
            <w:tcW w:w="1390" w:type="dxa"/>
          </w:tcPr>
          <w:p w:rsidR="00E779EA" w:rsidRPr="00E779EA" w:rsidRDefault="00E779EA" w:rsidP="00E779EA">
            <w:pPr>
              <w:tabs>
                <w:tab w:val="left" w:pos="2655"/>
              </w:tabs>
              <w:rPr>
                <w:rFonts w:ascii="Times New Roman" w:hAnsi="Times New Roman" w:cs="Times New Roman"/>
                <w:sz w:val="24"/>
                <w:szCs w:val="24"/>
              </w:rPr>
            </w:pPr>
            <w:r w:rsidRPr="00E779EA">
              <w:rPr>
                <w:rFonts w:ascii="Times New Roman" w:hAnsi="Times New Roman" w:cs="Times New Roman"/>
                <w:sz w:val="24"/>
                <w:szCs w:val="24"/>
              </w:rPr>
              <w:t>3.2</w:t>
            </w:r>
          </w:p>
        </w:tc>
        <w:tc>
          <w:tcPr>
            <w:tcW w:w="5805" w:type="dxa"/>
          </w:tcPr>
          <w:p w:rsidR="00E779EA" w:rsidRPr="00E779EA" w:rsidRDefault="00E779EA" w:rsidP="00E779EA">
            <w:pPr>
              <w:tabs>
                <w:tab w:val="left" w:pos="2655"/>
              </w:tabs>
              <w:cnfStyle w:val="000000000000"/>
              <w:rPr>
                <w:rFonts w:ascii="Times New Roman" w:hAnsi="Times New Roman" w:cs="Times New Roman"/>
                <w:sz w:val="24"/>
                <w:szCs w:val="24"/>
              </w:rPr>
            </w:pPr>
            <w:r w:rsidRPr="00E779EA">
              <w:rPr>
                <w:rFonts w:ascii="Times New Roman" w:hAnsi="Times New Roman" w:cs="Times New Roman"/>
                <w:sz w:val="24"/>
                <w:szCs w:val="24"/>
              </w:rPr>
              <w:t>Organizational profile of shahjalal islami bank</w:t>
            </w:r>
          </w:p>
        </w:tc>
        <w:tc>
          <w:tcPr>
            <w:tcW w:w="2014" w:type="dxa"/>
          </w:tcPr>
          <w:p w:rsidR="00E779EA" w:rsidRPr="00E779EA" w:rsidRDefault="00E779EA" w:rsidP="00E779EA">
            <w:pPr>
              <w:tabs>
                <w:tab w:val="left" w:pos="2655"/>
              </w:tabs>
              <w:cnfStyle w:val="000000000000"/>
              <w:rPr>
                <w:rFonts w:ascii="Times New Roman" w:hAnsi="Times New Roman" w:cs="Times New Roman"/>
                <w:sz w:val="24"/>
                <w:szCs w:val="24"/>
              </w:rPr>
            </w:pPr>
            <w:r w:rsidRPr="00E779EA">
              <w:rPr>
                <w:rFonts w:ascii="Times New Roman" w:hAnsi="Times New Roman" w:cs="Times New Roman"/>
                <w:sz w:val="24"/>
                <w:szCs w:val="24"/>
              </w:rPr>
              <w:t>8</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rPr>
                <w:rFonts w:ascii="Times New Roman" w:hAnsi="Times New Roman" w:cs="Times New Roman"/>
                <w:sz w:val="24"/>
                <w:szCs w:val="24"/>
              </w:rPr>
            </w:pPr>
            <w:r w:rsidRPr="00E779EA">
              <w:rPr>
                <w:rFonts w:ascii="Times New Roman" w:hAnsi="Times New Roman" w:cs="Times New Roman"/>
                <w:sz w:val="24"/>
                <w:szCs w:val="24"/>
              </w:rPr>
              <w:t>3.3</w:t>
            </w:r>
          </w:p>
        </w:tc>
        <w:tc>
          <w:tcPr>
            <w:tcW w:w="5805" w:type="dxa"/>
          </w:tcPr>
          <w:p w:rsidR="00E779EA" w:rsidRPr="00E779EA" w:rsidRDefault="00E779EA" w:rsidP="00E779EA">
            <w:pPr>
              <w:tabs>
                <w:tab w:val="left" w:pos="2655"/>
              </w:tabs>
              <w:cnfStyle w:val="000000100000"/>
              <w:rPr>
                <w:rFonts w:ascii="Times New Roman" w:hAnsi="Times New Roman" w:cs="Times New Roman"/>
                <w:sz w:val="24"/>
                <w:szCs w:val="24"/>
              </w:rPr>
            </w:pPr>
            <w:r w:rsidRPr="00E779EA">
              <w:rPr>
                <w:rFonts w:ascii="Times New Roman" w:hAnsi="Times New Roman" w:cs="Times New Roman"/>
                <w:sz w:val="24"/>
                <w:szCs w:val="24"/>
              </w:rPr>
              <w:t>SJIBL at a glance</w:t>
            </w:r>
          </w:p>
        </w:tc>
        <w:tc>
          <w:tcPr>
            <w:tcW w:w="2014" w:type="dxa"/>
          </w:tcPr>
          <w:p w:rsidR="00E779EA" w:rsidRPr="00E779EA" w:rsidRDefault="00E779EA" w:rsidP="00E779EA">
            <w:pPr>
              <w:tabs>
                <w:tab w:val="left" w:pos="2655"/>
              </w:tabs>
              <w:cnfStyle w:val="000000100000"/>
              <w:rPr>
                <w:rFonts w:ascii="Times New Roman" w:hAnsi="Times New Roman" w:cs="Times New Roman"/>
                <w:sz w:val="24"/>
                <w:szCs w:val="24"/>
              </w:rPr>
            </w:pPr>
            <w:r w:rsidRPr="00E779EA">
              <w:rPr>
                <w:rFonts w:ascii="Times New Roman" w:hAnsi="Times New Roman" w:cs="Times New Roman"/>
                <w:sz w:val="24"/>
                <w:szCs w:val="24"/>
              </w:rPr>
              <w:t>9</w:t>
            </w:r>
          </w:p>
        </w:tc>
      </w:tr>
      <w:tr w:rsidR="00E779EA" w:rsidRPr="00E779EA" w:rsidTr="008027E6">
        <w:trPr>
          <w:trHeight w:val="465"/>
        </w:trPr>
        <w:tc>
          <w:tcPr>
            <w:cnfStyle w:val="001000000000"/>
            <w:tcW w:w="1390" w:type="dxa"/>
          </w:tcPr>
          <w:p w:rsidR="00E779EA" w:rsidRPr="00E779EA" w:rsidRDefault="00E779EA" w:rsidP="00E779EA">
            <w:pPr>
              <w:tabs>
                <w:tab w:val="left" w:pos="2655"/>
              </w:tabs>
              <w:rPr>
                <w:rFonts w:ascii="Times New Roman" w:hAnsi="Times New Roman" w:cs="Times New Roman"/>
                <w:sz w:val="24"/>
                <w:szCs w:val="24"/>
              </w:rPr>
            </w:pPr>
            <w:r w:rsidRPr="00E779EA">
              <w:rPr>
                <w:rFonts w:ascii="Times New Roman" w:hAnsi="Times New Roman" w:cs="Times New Roman"/>
                <w:sz w:val="24"/>
                <w:szCs w:val="24"/>
              </w:rPr>
              <w:t>3.4</w:t>
            </w:r>
          </w:p>
          <w:p w:rsidR="00E779EA" w:rsidRPr="00E779EA" w:rsidRDefault="00E779EA" w:rsidP="00E779EA">
            <w:pPr>
              <w:tabs>
                <w:tab w:val="left" w:pos="2655"/>
              </w:tabs>
              <w:rPr>
                <w:rFonts w:ascii="Times New Roman" w:hAnsi="Times New Roman" w:cs="Times New Roman"/>
                <w:sz w:val="24"/>
                <w:szCs w:val="24"/>
              </w:rPr>
            </w:pPr>
          </w:p>
        </w:tc>
        <w:tc>
          <w:tcPr>
            <w:tcW w:w="5805" w:type="dxa"/>
          </w:tcPr>
          <w:p w:rsidR="00E779EA" w:rsidRPr="00E779EA" w:rsidRDefault="00E779EA" w:rsidP="00E779EA">
            <w:pPr>
              <w:tabs>
                <w:tab w:val="left" w:pos="2655"/>
              </w:tabs>
              <w:cnfStyle w:val="000000000000"/>
              <w:rPr>
                <w:rFonts w:ascii="Times New Roman" w:hAnsi="Times New Roman" w:cs="Times New Roman"/>
                <w:sz w:val="24"/>
                <w:szCs w:val="24"/>
              </w:rPr>
            </w:pPr>
            <w:r w:rsidRPr="00E779EA">
              <w:rPr>
                <w:rFonts w:ascii="Times New Roman" w:hAnsi="Times New Roman" w:cs="Times New Roman"/>
                <w:sz w:val="24"/>
                <w:szCs w:val="24"/>
              </w:rPr>
              <w:t>Vision</w:t>
            </w:r>
          </w:p>
        </w:tc>
        <w:tc>
          <w:tcPr>
            <w:tcW w:w="2014" w:type="dxa"/>
          </w:tcPr>
          <w:p w:rsidR="00E779EA" w:rsidRPr="00E779EA" w:rsidRDefault="00E779EA" w:rsidP="00E779EA">
            <w:pPr>
              <w:tabs>
                <w:tab w:val="left" w:pos="2655"/>
              </w:tabs>
              <w:cnfStyle w:val="000000000000"/>
              <w:rPr>
                <w:rFonts w:ascii="Times New Roman" w:hAnsi="Times New Roman" w:cs="Times New Roman"/>
                <w:sz w:val="24"/>
                <w:szCs w:val="24"/>
              </w:rPr>
            </w:pPr>
            <w:r w:rsidRPr="00E779EA">
              <w:rPr>
                <w:rFonts w:ascii="Times New Roman" w:hAnsi="Times New Roman" w:cs="Times New Roman"/>
                <w:sz w:val="24"/>
                <w:szCs w:val="24"/>
              </w:rPr>
              <w:t>9</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rPr>
                <w:rFonts w:ascii="Times New Roman" w:hAnsi="Times New Roman" w:cs="Times New Roman"/>
                <w:sz w:val="24"/>
                <w:szCs w:val="24"/>
              </w:rPr>
            </w:pPr>
            <w:r w:rsidRPr="00E779EA">
              <w:rPr>
                <w:rFonts w:ascii="Times New Roman" w:hAnsi="Times New Roman" w:cs="Times New Roman"/>
                <w:sz w:val="24"/>
                <w:szCs w:val="24"/>
              </w:rPr>
              <w:t>3.5</w:t>
            </w:r>
          </w:p>
        </w:tc>
        <w:tc>
          <w:tcPr>
            <w:tcW w:w="5805" w:type="dxa"/>
          </w:tcPr>
          <w:p w:rsidR="00E779EA" w:rsidRPr="00E779EA" w:rsidRDefault="00E779EA" w:rsidP="00E779EA">
            <w:pPr>
              <w:tabs>
                <w:tab w:val="left" w:pos="2655"/>
              </w:tabs>
              <w:cnfStyle w:val="000000100000"/>
              <w:rPr>
                <w:rFonts w:ascii="Times New Roman" w:hAnsi="Times New Roman" w:cs="Times New Roman"/>
                <w:sz w:val="24"/>
                <w:szCs w:val="24"/>
              </w:rPr>
            </w:pPr>
            <w:r w:rsidRPr="00E779EA">
              <w:rPr>
                <w:rFonts w:ascii="Times New Roman" w:hAnsi="Times New Roman" w:cs="Times New Roman"/>
                <w:sz w:val="24"/>
                <w:szCs w:val="24"/>
              </w:rPr>
              <w:t>Mission</w:t>
            </w:r>
          </w:p>
        </w:tc>
        <w:tc>
          <w:tcPr>
            <w:tcW w:w="2014" w:type="dxa"/>
          </w:tcPr>
          <w:p w:rsidR="00E779EA" w:rsidRPr="00E779EA" w:rsidRDefault="00E779EA" w:rsidP="00E779EA">
            <w:pPr>
              <w:tabs>
                <w:tab w:val="left" w:pos="2655"/>
              </w:tabs>
              <w:cnfStyle w:val="000000100000"/>
              <w:rPr>
                <w:rFonts w:ascii="Times New Roman" w:hAnsi="Times New Roman" w:cs="Times New Roman"/>
                <w:sz w:val="24"/>
                <w:szCs w:val="24"/>
              </w:rPr>
            </w:pPr>
            <w:r w:rsidRPr="00E779EA">
              <w:rPr>
                <w:rFonts w:ascii="Times New Roman" w:hAnsi="Times New Roman" w:cs="Times New Roman"/>
                <w:sz w:val="24"/>
                <w:szCs w:val="24"/>
              </w:rPr>
              <w:t>9</w:t>
            </w:r>
          </w:p>
        </w:tc>
      </w:tr>
      <w:tr w:rsidR="00E779EA" w:rsidRPr="00E779EA" w:rsidTr="008027E6">
        <w:trPr>
          <w:trHeight w:val="465"/>
        </w:trPr>
        <w:tc>
          <w:tcPr>
            <w:cnfStyle w:val="001000000000"/>
            <w:tcW w:w="1390" w:type="dxa"/>
          </w:tcPr>
          <w:p w:rsidR="00E779EA" w:rsidRPr="00E779EA" w:rsidRDefault="00E779EA" w:rsidP="00E779EA">
            <w:pPr>
              <w:tabs>
                <w:tab w:val="left" w:pos="2655"/>
              </w:tabs>
              <w:rPr>
                <w:rFonts w:ascii="Times New Roman" w:hAnsi="Times New Roman" w:cs="Times New Roman"/>
                <w:sz w:val="24"/>
                <w:szCs w:val="24"/>
              </w:rPr>
            </w:pPr>
            <w:r w:rsidRPr="00E779EA">
              <w:rPr>
                <w:rFonts w:ascii="Times New Roman" w:hAnsi="Times New Roman" w:cs="Times New Roman"/>
                <w:sz w:val="24"/>
                <w:szCs w:val="24"/>
              </w:rPr>
              <w:t>3.6</w:t>
            </w:r>
          </w:p>
        </w:tc>
        <w:tc>
          <w:tcPr>
            <w:tcW w:w="5805" w:type="dxa"/>
          </w:tcPr>
          <w:p w:rsidR="00E779EA" w:rsidRPr="00E779EA" w:rsidRDefault="00E779EA" w:rsidP="00E779EA">
            <w:pPr>
              <w:tabs>
                <w:tab w:val="left" w:pos="2655"/>
              </w:tabs>
              <w:cnfStyle w:val="000000000000"/>
              <w:rPr>
                <w:rFonts w:ascii="Times New Roman" w:hAnsi="Times New Roman" w:cs="Times New Roman"/>
                <w:sz w:val="24"/>
                <w:szCs w:val="24"/>
              </w:rPr>
            </w:pPr>
            <w:r w:rsidRPr="00E779EA">
              <w:rPr>
                <w:rFonts w:ascii="Times New Roman" w:hAnsi="Times New Roman" w:cs="Times New Roman"/>
                <w:sz w:val="24"/>
                <w:szCs w:val="24"/>
              </w:rPr>
              <w:t>SJIBL’s Motto</w:t>
            </w:r>
          </w:p>
        </w:tc>
        <w:tc>
          <w:tcPr>
            <w:tcW w:w="2014" w:type="dxa"/>
          </w:tcPr>
          <w:p w:rsidR="00E779EA" w:rsidRPr="00E779EA" w:rsidRDefault="00E779EA" w:rsidP="00E779EA">
            <w:pPr>
              <w:tabs>
                <w:tab w:val="left" w:pos="2655"/>
              </w:tabs>
              <w:cnfStyle w:val="000000000000"/>
              <w:rPr>
                <w:rFonts w:ascii="Times New Roman" w:hAnsi="Times New Roman" w:cs="Times New Roman"/>
                <w:sz w:val="24"/>
                <w:szCs w:val="24"/>
              </w:rPr>
            </w:pPr>
            <w:r w:rsidRPr="00E779EA">
              <w:rPr>
                <w:rFonts w:ascii="Times New Roman" w:hAnsi="Times New Roman" w:cs="Times New Roman"/>
                <w:sz w:val="24"/>
                <w:szCs w:val="24"/>
              </w:rPr>
              <w:t>10</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rPr>
                <w:rFonts w:ascii="Times New Roman" w:hAnsi="Times New Roman" w:cs="Times New Roman"/>
                <w:sz w:val="24"/>
                <w:szCs w:val="24"/>
              </w:rPr>
            </w:pPr>
            <w:r w:rsidRPr="00E779EA">
              <w:rPr>
                <w:rFonts w:ascii="Times New Roman" w:hAnsi="Times New Roman" w:cs="Times New Roman"/>
                <w:sz w:val="24"/>
                <w:szCs w:val="24"/>
              </w:rPr>
              <w:t>3.7</w:t>
            </w:r>
          </w:p>
        </w:tc>
        <w:tc>
          <w:tcPr>
            <w:tcW w:w="5805" w:type="dxa"/>
          </w:tcPr>
          <w:p w:rsidR="00E779EA" w:rsidRPr="00E779EA" w:rsidRDefault="00E779EA" w:rsidP="00E779EA">
            <w:pPr>
              <w:tabs>
                <w:tab w:val="left" w:pos="2655"/>
              </w:tabs>
              <w:cnfStyle w:val="000000100000"/>
              <w:rPr>
                <w:rFonts w:ascii="Times New Roman" w:hAnsi="Times New Roman" w:cs="Times New Roman"/>
                <w:sz w:val="24"/>
                <w:szCs w:val="24"/>
              </w:rPr>
            </w:pPr>
            <w:r w:rsidRPr="00E779EA">
              <w:rPr>
                <w:rFonts w:ascii="Times New Roman" w:hAnsi="Times New Roman" w:cs="Times New Roman"/>
                <w:sz w:val="24"/>
                <w:szCs w:val="24"/>
              </w:rPr>
              <w:t>Objectives of SJIBL</w:t>
            </w:r>
          </w:p>
        </w:tc>
        <w:tc>
          <w:tcPr>
            <w:tcW w:w="2014" w:type="dxa"/>
          </w:tcPr>
          <w:p w:rsidR="00E779EA" w:rsidRPr="00E779EA" w:rsidRDefault="00E779EA" w:rsidP="00E779EA">
            <w:pPr>
              <w:tabs>
                <w:tab w:val="left" w:pos="2655"/>
              </w:tabs>
              <w:cnfStyle w:val="000000100000"/>
              <w:rPr>
                <w:rFonts w:ascii="Times New Roman" w:hAnsi="Times New Roman" w:cs="Times New Roman"/>
                <w:sz w:val="24"/>
                <w:szCs w:val="24"/>
              </w:rPr>
            </w:pPr>
            <w:r w:rsidRPr="00E779EA">
              <w:rPr>
                <w:rFonts w:ascii="Times New Roman" w:hAnsi="Times New Roman" w:cs="Times New Roman"/>
                <w:sz w:val="24"/>
                <w:szCs w:val="24"/>
              </w:rPr>
              <w:t>10</w:t>
            </w:r>
          </w:p>
        </w:tc>
      </w:tr>
      <w:tr w:rsidR="00E779EA" w:rsidRPr="00E779EA" w:rsidTr="008027E6">
        <w:trPr>
          <w:trHeight w:val="465"/>
        </w:trPr>
        <w:tc>
          <w:tcPr>
            <w:cnfStyle w:val="001000000000"/>
            <w:tcW w:w="1390" w:type="dxa"/>
          </w:tcPr>
          <w:p w:rsidR="00E779EA" w:rsidRPr="00E779EA" w:rsidRDefault="00E779EA" w:rsidP="00E779EA">
            <w:pPr>
              <w:tabs>
                <w:tab w:val="left" w:pos="2655"/>
              </w:tabs>
              <w:rPr>
                <w:rFonts w:ascii="Times New Roman" w:hAnsi="Times New Roman" w:cs="Times New Roman"/>
                <w:sz w:val="24"/>
                <w:szCs w:val="24"/>
              </w:rPr>
            </w:pPr>
            <w:r w:rsidRPr="00E779EA">
              <w:rPr>
                <w:rFonts w:ascii="Times New Roman" w:hAnsi="Times New Roman" w:cs="Times New Roman"/>
                <w:sz w:val="24"/>
                <w:szCs w:val="24"/>
              </w:rPr>
              <w:t>3.8</w:t>
            </w:r>
          </w:p>
        </w:tc>
        <w:tc>
          <w:tcPr>
            <w:tcW w:w="5805" w:type="dxa"/>
          </w:tcPr>
          <w:p w:rsidR="00E779EA" w:rsidRPr="00E779EA" w:rsidRDefault="00E779EA" w:rsidP="00E779EA">
            <w:pPr>
              <w:tabs>
                <w:tab w:val="left" w:pos="2655"/>
              </w:tabs>
              <w:cnfStyle w:val="000000000000"/>
              <w:rPr>
                <w:rFonts w:ascii="Times New Roman" w:hAnsi="Times New Roman" w:cs="Times New Roman"/>
                <w:sz w:val="24"/>
                <w:szCs w:val="24"/>
              </w:rPr>
            </w:pPr>
            <w:r w:rsidRPr="00E779EA">
              <w:rPr>
                <w:rFonts w:ascii="Times New Roman" w:hAnsi="Times New Roman" w:cs="Times New Roman"/>
                <w:sz w:val="24"/>
                <w:szCs w:val="24"/>
              </w:rPr>
              <w:t>Strategies of SJIBL</w:t>
            </w:r>
          </w:p>
        </w:tc>
        <w:tc>
          <w:tcPr>
            <w:tcW w:w="2014" w:type="dxa"/>
          </w:tcPr>
          <w:p w:rsidR="00E779EA" w:rsidRPr="00E779EA" w:rsidRDefault="00E779EA" w:rsidP="00E779EA">
            <w:pPr>
              <w:tabs>
                <w:tab w:val="left" w:pos="2655"/>
              </w:tabs>
              <w:cnfStyle w:val="000000000000"/>
              <w:rPr>
                <w:rFonts w:ascii="Times New Roman" w:hAnsi="Times New Roman" w:cs="Times New Roman"/>
                <w:sz w:val="24"/>
                <w:szCs w:val="24"/>
              </w:rPr>
            </w:pPr>
            <w:r w:rsidRPr="00E779EA">
              <w:rPr>
                <w:rFonts w:ascii="Times New Roman" w:hAnsi="Times New Roman" w:cs="Times New Roman"/>
                <w:sz w:val="24"/>
                <w:szCs w:val="24"/>
              </w:rPr>
              <w:t>10</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rPr>
                <w:rFonts w:ascii="Times New Roman" w:hAnsi="Times New Roman" w:cs="Times New Roman"/>
                <w:sz w:val="24"/>
                <w:szCs w:val="24"/>
              </w:rPr>
            </w:pPr>
            <w:r w:rsidRPr="00E779EA">
              <w:rPr>
                <w:rFonts w:ascii="Times New Roman" w:hAnsi="Times New Roman" w:cs="Times New Roman"/>
                <w:sz w:val="24"/>
                <w:szCs w:val="24"/>
              </w:rPr>
              <w:t>3.9</w:t>
            </w:r>
          </w:p>
        </w:tc>
        <w:tc>
          <w:tcPr>
            <w:tcW w:w="5805" w:type="dxa"/>
          </w:tcPr>
          <w:p w:rsidR="00E779EA" w:rsidRPr="00E779EA" w:rsidRDefault="00E779EA" w:rsidP="00E779EA">
            <w:pPr>
              <w:tabs>
                <w:tab w:val="left" w:pos="2655"/>
              </w:tabs>
              <w:cnfStyle w:val="000000100000"/>
              <w:rPr>
                <w:rFonts w:ascii="Times New Roman" w:hAnsi="Times New Roman" w:cs="Times New Roman"/>
                <w:sz w:val="24"/>
                <w:szCs w:val="24"/>
              </w:rPr>
            </w:pPr>
            <w:r w:rsidRPr="00E779EA">
              <w:rPr>
                <w:rFonts w:ascii="Times New Roman" w:hAnsi="Times New Roman" w:cs="Times New Roman"/>
                <w:sz w:val="24"/>
                <w:szCs w:val="24"/>
              </w:rPr>
              <w:t>Band promises of SJIBL</w:t>
            </w:r>
          </w:p>
        </w:tc>
        <w:tc>
          <w:tcPr>
            <w:tcW w:w="2014" w:type="dxa"/>
          </w:tcPr>
          <w:p w:rsidR="00E779EA" w:rsidRPr="00E779EA" w:rsidRDefault="00E779EA" w:rsidP="00E779EA">
            <w:pPr>
              <w:tabs>
                <w:tab w:val="left" w:pos="2655"/>
              </w:tabs>
              <w:cnfStyle w:val="000000100000"/>
              <w:rPr>
                <w:rFonts w:ascii="Times New Roman" w:hAnsi="Times New Roman" w:cs="Times New Roman"/>
                <w:sz w:val="24"/>
                <w:szCs w:val="24"/>
              </w:rPr>
            </w:pPr>
            <w:r w:rsidRPr="00E779EA">
              <w:rPr>
                <w:rFonts w:ascii="Times New Roman" w:hAnsi="Times New Roman" w:cs="Times New Roman"/>
                <w:sz w:val="24"/>
                <w:szCs w:val="24"/>
              </w:rPr>
              <w:t>10</w:t>
            </w:r>
          </w:p>
        </w:tc>
      </w:tr>
      <w:tr w:rsidR="00E779EA" w:rsidRPr="00E779EA" w:rsidTr="008027E6">
        <w:trPr>
          <w:trHeight w:val="465"/>
        </w:trPr>
        <w:tc>
          <w:tcPr>
            <w:cnfStyle w:val="001000000000"/>
            <w:tcW w:w="1390" w:type="dxa"/>
          </w:tcPr>
          <w:p w:rsidR="00E779EA" w:rsidRPr="00E779EA" w:rsidRDefault="00E779EA" w:rsidP="00E779EA">
            <w:pPr>
              <w:tabs>
                <w:tab w:val="left" w:pos="2655"/>
              </w:tabs>
              <w:rPr>
                <w:rFonts w:ascii="Times New Roman" w:hAnsi="Times New Roman" w:cs="Times New Roman"/>
                <w:sz w:val="24"/>
                <w:szCs w:val="24"/>
              </w:rPr>
            </w:pPr>
            <w:r w:rsidRPr="00E779EA">
              <w:rPr>
                <w:rFonts w:ascii="Times New Roman" w:hAnsi="Times New Roman" w:cs="Times New Roman"/>
                <w:sz w:val="24"/>
                <w:szCs w:val="24"/>
              </w:rPr>
              <w:t>3.10</w:t>
            </w:r>
          </w:p>
        </w:tc>
        <w:tc>
          <w:tcPr>
            <w:tcW w:w="5805" w:type="dxa"/>
          </w:tcPr>
          <w:p w:rsidR="00E779EA" w:rsidRPr="00E779EA" w:rsidRDefault="00E779EA" w:rsidP="00E779EA">
            <w:pPr>
              <w:tabs>
                <w:tab w:val="left" w:pos="2655"/>
              </w:tabs>
              <w:cnfStyle w:val="000000000000"/>
              <w:rPr>
                <w:rFonts w:ascii="Times New Roman" w:hAnsi="Times New Roman" w:cs="Times New Roman"/>
                <w:sz w:val="24"/>
                <w:szCs w:val="24"/>
              </w:rPr>
            </w:pPr>
            <w:r w:rsidRPr="00E779EA">
              <w:rPr>
                <w:rFonts w:ascii="Times New Roman" w:hAnsi="Times New Roman" w:cs="Times New Roman"/>
                <w:sz w:val="24"/>
                <w:szCs w:val="24"/>
              </w:rPr>
              <w:t>Core value of SJIBL</w:t>
            </w:r>
          </w:p>
        </w:tc>
        <w:tc>
          <w:tcPr>
            <w:tcW w:w="2014" w:type="dxa"/>
          </w:tcPr>
          <w:p w:rsidR="00E779EA" w:rsidRPr="00E779EA" w:rsidRDefault="00E779EA" w:rsidP="00E779EA">
            <w:pPr>
              <w:tabs>
                <w:tab w:val="left" w:pos="2655"/>
              </w:tabs>
              <w:cnfStyle w:val="000000000000"/>
              <w:rPr>
                <w:rFonts w:ascii="Times New Roman" w:hAnsi="Times New Roman" w:cs="Times New Roman"/>
                <w:sz w:val="24"/>
                <w:szCs w:val="24"/>
              </w:rPr>
            </w:pPr>
            <w:r w:rsidRPr="00E779EA">
              <w:rPr>
                <w:rFonts w:ascii="Times New Roman" w:hAnsi="Times New Roman" w:cs="Times New Roman"/>
                <w:sz w:val="24"/>
                <w:szCs w:val="24"/>
              </w:rPr>
              <w:t>11</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rPr>
                <w:rFonts w:ascii="Times New Roman" w:hAnsi="Times New Roman" w:cs="Times New Roman"/>
                <w:sz w:val="24"/>
                <w:szCs w:val="24"/>
              </w:rPr>
            </w:pPr>
            <w:r w:rsidRPr="00E779EA">
              <w:rPr>
                <w:rFonts w:ascii="Times New Roman" w:hAnsi="Times New Roman" w:cs="Times New Roman"/>
                <w:sz w:val="24"/>
                <w:szCs w:val="24"/>
              </w:rPr>
              <w:lastRenderedPageBreak/>
              <w:t>3.11</w:t>
            </w:r>
          </w:p>
        </w:tc>
        <w:tc>
          <w:tcPr>
            <w:tcW w:w="5805" w:type="dxa"/>
          </w:tcPr>
          <w:p w:rsidR="00E779EA" w:rsidRPr="00E779EA" w:rsidRDefault="00E779EA" w:rsidP="00E779EA">
            <w:pPr>
              <w:tabs>
                <w:tab w:val="left" w:pos="2655"/>
              </w:tabs>
              <w:cnfStyle w:val="000000100000"/>
              <w:rPr>
                <w:rFonts w:ascii="Times New Roman" w:hAnsi="Times New Roman" w:cs="Times New Roman"/>
                <w:sz w:val="24"/>
                <w:szCs w:val="24"/>
              </w:rPr>
            </w:pPr>
            <w:r w:rsidRPr="00E779EA">
              <w:rPr>
                <w:rFonts w:ascii="Times New Roman" w:hAnsi="Times New Roman" w:cs="Times New Roman"/>
                <w:sz w:val="24"/>
                <w:szCs w:val="24"/>
              </w:rPr>
              <w:t>Organizational structure of Shahjalal Islami Bank</w:t>
            </w:r>
          </w:p>
        </w:tc>
        <w:tc>
          <w:tcPr>
            <w:tcW w:w="2014" w:type="dxa"/>
          </w:tcPr>
          <w:p w:rsidR="00E779EA" w:rsidRPr="00E779EA" w:rsidRDefault="00E779EA" w:rsidP="00E779EA">
            <w:pPr>
              <w:tabs>
                <w:tab w:val="left" w:pos="2655"/>
              </w:tabs>
              <w:cnfStyle w:val="000000100000"/>
              <w:rPr>
                <w:rFonts w:ascii="Times New Roman" w:hAnsi="Times New Roman" w:cs="Times New Roman"/>
                <w:sz w:val="24"/>
                <w:szCs w:val="24"/>
              </w:rPr>
            </w:pPr>
            <w:r w:rsidRPr="00E779EA">
              <w:rPr>
                <w:rFonts w:ascii="Times New Roman" w:hAnsi="Times New Roman" w:cs="Times New Roman"/>
                <w:sz w:val="24"/>
                <w:szCs w:val="24"/>
              </w:rPr>
              <w:t>11-12</w:t>
            </w:r>
          </w:p>
        </w:tc>
      </w:tr>
      <w:tr w:rsidR="00E779EA" w:rsidRPr="00E779EA" w:rsidTr="008027E6">
        <w:trPr>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Chapter 4</w:t>
            </w:r>
          </w:p>
        </w:tc>
        <w:tc>
          <w:tcPr>
            <w:tcW w:w="5805"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General banking activities of SJIBL</w:t>
            </w:r>
          </w:p>
        </w:tc>
        <w:tc>
          <w:tcPr>
            <w:tcW w:w="2014"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13</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4.1</w:t>
            </w:r>
          </w:p>
        </w:tc>
        <w:tc>
          <w:tcPr>
            <w:tcW w:w="5805"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General banking</w:t>
            </w:r>
          </w:p>
        </w:tc>
        <w:tc>
          <w:tcPr>
            <w:tcW w:w="2014"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14</w:t>
            </w:r>
          </w:p>
        </w:tc>
      </w:tr>
      <w:tr w:rsidR="00E779EA" w:rsidRPr="00E779EA" w:rsidTr="008027E6">
        <w:trPr>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4.2</w:t>
            </w:r>
          </w:p>
        </w:tc>
        <w:tc>
          <w:tcPr>
            <w:tcW w:w="5805"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Account opening section</w:t>
            </w:r>
          </w:p>
        </w:tc>
        <w:tc>
          <w:tcPr>
            <w:tcW w:w="2014"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14</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4.2.1</w:t>
            </w:r>
          </w:p>
        </w:tc>
        <w:tc>
          <w:tcPr>
            <w:tcW w:w="5805"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Types of account</w:t>
            </w:r>
          </w:p>
        </w:tc>
        <w:tc>
          <w:tcPr>
            <w:tcW w:w="2014"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14-17</w:t>
            </w:r>
          </w:p>
        </w:tc>
      </w:tr>
      <w:tr w:rsidR="00E779EA" w:rsidRPr="00E779EA" w:rsidTr="008027E6">
        <w:trPr>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4.2.2</w:t>
            </w:r>
          </w:p>
        </w:tc>
        <w:tc>
          <w:tcPr>
            <w:tcW w:w="5805" w:type="dxa"/>
          </w:tcPr>
          <w:p w:rsidR="00E779EA" w:rsidRPr="00E779EA" w:rsidRDefault="00EE6143" w:rsidP="00E779EA">
            <w:pPr>
              <w:tabs>
                <w:tab w:val="left" w:pos="2655"/>
              </w:tabs>
              <w:spacing w:after="160" w:line="259" w:lineRule="auto"/>
              <w:cnfStyle w:val="000000000000"/>
              <w:rPr>
                <w:rFonts w:ascii="Times New Roman" w:hAnsi="Times New Roman" w:cs="Times New Roman"/>
                <w:sz w:val="24"/>
                <w:szCs w:val="24"/>
              </w:rPr>
            </w:pPr>
            <w:r>
              <w:rPr>
                <w:rFonts w:ascii="Times New Roman" w:hAnsi="Times New Roman" w:cs="Times New Roman"/>
                <w:sz w:val="24"/>
                <w:szCs w:val="24"/>
              </w:rPr>
              <w:t>Different types of scheme</w:t>
            </w:r>
          </w:p>
        </w:tc>
        <w:tc>
          <w:tcPr>
            <w:tcW w:w="2014"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17-20</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4.2.3</w:t>
            </w:r>
          </w:p>
        </w:tc>
        <w:tc>
          <w:tcPr>
            <w:tcW w:w="5805"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 xml:space="preserve">Investment scheme </w:t>
            </w:r>
          </w:p>
        </w:tc>
        <w:tc>
          <w:tcPr>
            <w:tcW w:w="2014"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20</w:t>
            </w:r>
          </w:p>
        </w:tc>
      </w:tr>
      <w:tr w:rsidR="00E779EA" w:rsidRPr="00E779EA" w:rsidTr="008027E6">
        <w:trPr>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4.2.4</w:t>
            </w:r>
          </w:p>
        </w:tc>
        <w:tc>
          <w:tcPr>
            <w:tcW w:w="5805"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SME lending</w:t>
            </w:r>
          </w:p>
        </w:tc>
        <w:tc>
          <w:tcPr>
            <w:tcW w:w="2014" w:type="dxa"/>
          </w:tcPr>
          <w:p w:rsidR="00E779EA" w:rsidRPr="00E779EA" w:rsidRDefault="00CD6007" w:rsidP="00E779EA">
            <w:pPr>
              <w:tabs>
                <w:tab w:val="left" w:pos="2655"/>
              </w:tabs>
              <w:spacing w:after="160" w:line="259" w:lineRule="auto"/>
              <w:cnfStyle w:val="000000000000"/>
              <w:rPr>
                <w:rFonts w:ascii="Times New Roman" w:hAnsi="Times New Roman" w:cs="Times New Roman"/>
                <w:sz w:val="24"/>
                <w:szCs w:val="24"/>
              </w:rPr>
            </w:pPr>
            <w:r>
              <w:rPr>
                <w:rFonts w:ascii="Times New Roman" w:hAnsi="Times New Roman" w:cs="Times New Roman"/>
                <w:sz w:val="24"/>
                <w:szCs w:val="24"/>
              </w:rPr>
              <w:t>20</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4.2.5</w:t>
            </w:r>
          </w:p>
        </w:tc>
        <w:tc>
          <w:tcPr>
            <w:tcW w:w="5805"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Automation in banking operation</w:t>
            </w:r>
          </w:p>
        </w:tc>
        <w:tc>
          <w:tcPr>
            <w:tcW w:w="2014"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21-22</w:t>
            </w:r>
          </w:p>
        </w:tc>
      </w:tr>
      <w:tr w:rsidR="00E779EA" w:rsidRPr="00E779EA" w:rsidTr="008027E6">
        <w:trPr>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4.3</w:t>
            </w:r>
          </w:p>
        </w:tc>
        <w:tc>
          <w:tcPr>
            <w:tcW w:w="5805"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Activities of cash section</w:t>
            </w:r>
          </w:p>
        </w:tc>
        <w:tc>
          <w:tcPr>
            <w:tcW w:w="2014" w:type="dxa"/>
          </w:tcPr>
          <w:p w:rsidR="00E779EA" w:rsidRPr="00E779EA" w:rsidRDefault="00930495" w:rsidP="00E779EA">
            <w:pPr>
              <w:tabs>
                <w:tab w:val="left" w:pos="2655"/>
              </w:tabs>
              <w:spacing w:after="160" w:line="259" w:lineRule="auto"/>
              <w:cnfStyle w:val="000000000000"/>
              <w:rPr>
                <w:rFonts w:ascii="Times New Roman" w:hAnsi="Times New Roman" w:cs="Times New Roman"/>
                <w:sz w:val="24"/>
                <w:szCs w:val="24"/>
              </w:rPr>
            </w:pPr>
            <w:r>
              <w:rPr>
                <w:rFonts w:ascii="Times New Roman" w:hAnsi="Times New Roman" w:cs="Times New Roman"/>
                <w:sz w:val="24"/>
                <w:szCs w:val="24"/>
              </w:rPr>
              <w:t>22-25</w:t>
            </w:r>
          </w:p>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4.4</w:t>
            </w:r>
          </w:p>
        </w:tc>
        <w:tc>
          <w:tcPr>
            <w:tcW w:w="5805"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Activities of clearing section</w:t>
            </w:r>
          </w:p>
        </w:tc>
        <w:tc>
          <w:tcPr>
            <w:tcW w:w="2014"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25-27</w:t>
            </w:r>
          </w:p>
        </w:tc>
      </w:tr>
      <w:tr w:rsidR="00E779EA" w:rsidRPr="00E779EA" w:rsidTr="008027E6">
        <w:trPr>
          <w:trHeight w:val="465"/>
        </w:trPr>
        <w:tc>
          <w:tcPr>
            <w:cnfStyle w:val="001000000000"/>
            <w:tcW w:w="1390" w:type="dxa"/>
          </w:tcPr>
          <w:p w:rsidR="00E779EA" w:rsidRPr="00E779EA" w:rsidRDefault="00961299" w:rsidP="00E779EA">
            <w:pPr>
              <w:tabs>
                <w:tab w:val="left" w:pos="2655"/>
              </w:tabs>
              <w:spacing w:after="160" w:line="259" w:lineRule="auto"/>
              <w:rPr>
                <w:rFonts w:ascii="Times New Roman" w:hAnsi="Times New Roman" w:cs="Times New Roman"/>
                <w:sz w:val="24"/>
                <w:szCs w:val="24"/>
              </w:rPr>
            </w:pPr>
            <w:r>
              <w:rPr>
                <w:rFonts w:ascii="Times New Roman" w:hAnsi="Times New Roman" w:cs="Times New Roman"/>
                <w:sz w:val="24"/>
                <w:szCs w:val="24"/>
              </w:rPr>
              <w:t>4.5</w:t>
            </w:r>
          </w:p>
        </w:tc>
        <w:tc>
          <w:tcPr>
            <w:tcW w:w="5805"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Cheque Book</w:t>
            </w:r>
          </w:p>
        </w:tc>
        <w:tc>
          <w:tcPr>
            <w:tcW w:w="2014" w:type="dxa"/>
          </w:tcPr>
          <w:p w:rsidR="00E779EA" w:rsidRPr="00E779EA" w:rsidRDefault="00E779EA" w:rsidP="00E779EA">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27-28</w:t>
            </w:r>
          </w:p>
        </w:tc>
      </w:tr>
      <w:tr w:rsidR="00E779EA" w:rsidRPr="00E779EA" w:rsidTr="008027E6">
        <w:trPr>
          <w:cnfStyle w:val="000000100000"/>
          <w:trHeight w:val="465"/>
        </w:trPr>
        <w:tc>
          <w:tcPr>
            <w:cnfStyle w:val="001000000000"/>
            <w:tcW w:w="1390" w:type="dxa"/>
          </w:tcPr>
          <w:p w:rsidR="00E779EA" w:rsidRPr="00E779EA" w:rsidRDefault="00961299" w:rsidP="00E779EA">
            <w:pPr>
              <w:tabs>
                <w:tab w:val="left" w:pos="2655"/>
              </w:tabs>
              <w:spacing w:after="160" w:line="259" w:lineRule="auto"/>
              <w:rPr>
                <w:rFonts w:ascii="Times New Roman" w:hAnsi="Times New Roman" w:cs="Times New Roman"/>
                <w:sz w:val="24"/>
                <w:szCs w:val="24"/>
              </w:rPr>
            </w:pPr>
            <w:r>
              <w:rPr>
                <w:rFonts w:ascii="Times New Roman" w:hAnsi="Times New Roman" w:cs="Times New Roman"/>
                <w:sz w:val="24"/>
                <w:szCs w:val="24"/>
              </w:rPr>
              <w:t>4.6</w:t>
            </w:r>
          </w:p>
        </w:tc>
        <w:tc>
          <w:tcPr>
            <w:tcW w:w="5805"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Remittance Section</w:t>
            </w:r>
          </w:p>
        </w:tc>
        <w:tc>
          <w:tcPr>
            <w:tcW w:w="2014"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28-30</w:t>
            </w:r>
          </w:p>
        </w:tc>
      </w:tr>
      <w:tr w:rsidR="00E779EA" w:rsidRPr="00E779EA" w:rsidTr="008027E6">
        <w:trPr>
          <w:trHeight w:val="594"/>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Chapter 5</w:t>
            </w:r>
          </w:p>
        </w:tc>
        <w:tc>
          <w:tcPr>
            <w:tcW w:w="5805" w:type="dxa"/>
          </w:tcPr>
          <w:p w:rsidR="00E779EA" w:rsidRPr="00E779EA" w:rsidRDefault="00772CB8" w:rsidP="00E779EA">
            <w:pPr>
              <w:tabs>
                <w:tab w:val="left" w:pos="2655"/>
              </w:tabs>
              <w:spacing w:after="160" w:line="259" w:lineRule="auto"/>
              <w:cnfStyle w:val="000000000000"/>
              <w:rPr>
                <w:rFonts w:ascii="Times New Roman" w:hAnsi="Times New Roman" w:cs="Times New Roman"/>
                <w:sz w:val="24"/>
                <w:szCs w:val="24"/>
              </w:rPr>
            </w:pPr>
            <w:r>
              <w:rPr>
                <w:rFonts w:ascii="Times New Roman" w:hAnsi="Times New Roman" w:cs="Times New Roman"/>
                <w:sz w:val="24"/>
                <w:szCs w:val="24"/>
              </w:rPr>
              <w:t>Analysis &amp; Findings of SJIBL</w:t>
            </w:r>
          </w:p>
        </w:tc>
        <w:tc>
          <w:tcPr>
            <w:tcW w:w="2014" w:type="dxa"/>
          </w:tcPr>
          <w:p w:rsidR="00E779EA" w:rsidRPr="00E779EA" w:rsidRDefault="00772CB8" w:rsidP="00E779EA">
            <w:pPr>
              <w:tabs>
                <w:tab w:val="left" w:pos="2655"/>
              </w:tabs>
              <w:spacing w:after="160" w:line="259" w:lineRule="auto"/>
              <w:cnfStyle w:val="000000000000"/>
              <w:rPr>
                <w:rFonts w:ascii="Times New Roman" w:hAnsi="Times New Roman" w:cs="Times New Roman"/>
                <w:sz w:val="24"/>
                <w:szCs w:val="24"/>
              </w:rPr>
            </w:pPr>
            <w:r>
              <w:rPr>
                <w:rFonts w:ascii="Times New Roman" w:hAnsi="Times New Roman" w:cs="Times New Roman"/>
                <w:sz w:val="24"/>
                <w:szCs w:val="24"/>
              </w:rPr>
              <w:t>31</w:t>
            </w:r>
          </w:p>
        </w:tc>
      </w:tr>
      <w:tr w:rsidR="00772CB8" w:rsidRPr="00E779EA" w:rsidTr="008027E6">
        <w:trPr>
          <w:cnfStyle w:val="000000100000"/>
          <w:trHeight w:val="387"/>
        </w:trPr>
        <w:tc>
          <w:tcPr>
            <w:cnfStyle w:val="001000000000"/>
            <w:tcW w:w="1390" w:type="dxa"/>
          </w:tcPr>
          <w:p w:rsidR="00772CB8" w:rsidRPr="00E779EA" w:rsidRDefault="00772CB8" w:rsidP="00E779EA">
            <w:pPr>
              <w:tabs>
                <w:tab w:val="left" w:pos="2655"/>
              </w:tabs>
              <w:rPr>
                <w:rFonts w:ascii="Times New Roman" w:hAnsi="Times New Roman" w:cs="Times New Roman"/>
                <w:sz w:val="24"/>
                <w:szCs w:val="24"/>
              </w:rPr>
            </w:pPr>
            <w:r>
              <w:rPr>
                <w:rFonts w:ascii="Times New Roman" w:hAnsi="Times New Roman" w:cs="Times New Roman"/>
                <w:sz w:val="24"/>
                <w:szCs w:val="24"/>
              </w:rPr>
              <w:t>5.1</w:t>
            </w:r>
          </w:p>
        </w:tc>
        <w:tc>
          <w:tcPr>
            <w:tcW w:w="5805" w:type="dxa"/>
          </w:tcPr>
          <w:p w:rsidR="00772CB8" w:rsidRDefault="00772CB8" w:rsidP="00E779EA">
            <w:pPr>
              <w:tabs>
                <w:tab w:val="left" w:pos="2655"/>
              </w:tabs>
              <w:cnfStyle w:val="000000100000"/>
              <w:rPr>
                <w:rFonts w:ascii="Times New Roman" w:hAnsi="Times New Roman" w:cs="Times New Roman"/>
                <w:sz w:val="24"/>
                <w:szCs w:val="24"/>
              </w:rPr>
            </w:pPr>
            <w:r>
              <w:rPr>
                <w:rFonts w:ascii="Times New Roman" w:hAnsi="Times New Roman" w:cs="Times New Roman"/>
                <w:sz w:val="24"/>
                <w:szCs w:val="24"/>
              </w:rPr>
              <w:t>Survey Analysis</w:t>
            </w:r>
          </w:p>
        </w:tc>
        <w:tc>
          <w:tcPr>
            <w:tcW w:w="2014" w:type="dxa"/>
          </w:tcPr>
          <w:p w:rsidR="00772CB8" w:rsidRPr="00E779EA" w:rsidRDefault="00772CB8" w:rsidP="00E779EA">
            <w:pPr>
              <w:tabs>
                <w:tab w:val="left" w:pos="2655"/>
              </w:tabs>
              <w:cnfStyle w:val="000000100000"/>
              <w:rPr>
                <w:rFonts w:ascii="Times New Roman" w:hAnsi="Times New Roman" w:cs="Times New Roman"/>
                <w:sz w:val="24"/>
                <w:szCs w:val="24"/>
              </w:rPr>
            </w:pPr>
            <w:r>
              <w:rPr>
                <w:rFonts w:ascii="Times New Roman" w:hAnsi="Times New Roman" w:cs="Times New Roman"/>
                <w:sz w:val="24"/>
                <w:szCs w:val="24"/>
              </w:rPr>
              <w:t>32-36</w:t>
            </w:r>
          </w:p>
        </w:tc>
      </w:tr>
      <w:tr w:rsidR="00E42886" w:rsidRPr="00E779EA" w:rsidTr="008027E6">
        <w:trPr>
          <w:trHeight w:val="387"/>
        </w:trPr>
        <w:tc>
          <w:tcPr>
            <w:cnfStyle w:val="001000000000"/>
            <w:tcW w:w="1390" w:type="dxa"/>
          </w:tcPr>
          <w:p w:rsidR="00E42886" w:rsidRDefault="00E42886" w:rsidP="00E779EA">
            <w:pPr>
              <w:tabs>
                <w:tab w:val="left" w:pos="2655"/>
              </w:tabs>
              <w:rPr>
                <w:rFonts w:ascii="Times New Roman" w:hAnsi="Times New Roman" w:cs="Times New Roman"/>
                <w:sz w:val="24"/>
                <w:szCs w:val="24"/>
              </w:rPr>
            </w:pPr>
            <w:r>
              <w:rPr>
                <w:rFonts w:ascii="Times New Roman" w:hAnsi="Times New Roman" w:cs="Times New Roman"/>
                <w:sz w:val="24"/>
                <w:szCs w:val="24"/>
              </w:rPr>
              <w:t>5.2</w:t>
            </w:r>
          </w:p>
        </w:tc>
        <w:tc>
          <w:tcPr>
            <w:tcW w:w="5805" w:type="dxa"/>
          </w:tcPr>
          <w:p w:rsidR="00E42886" w:rsidRDefault="00E42886" w:rsidP="00E779EA">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SOWT Analysis</w:t>
            </w:r>
          </w:p>
        </w:tc>
        <w:tc>
          <w:tcPr>
            <w:tcW w:w="2014" w:type="dxa"/>
          </w:tcPr>
          <w:p w:rsidR="00E42886" w:rsidRDefault="00E42886" w:rsidP="00E779EA">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37-40</w:t>
            </w:r>
          </w:p>
        </w:tc>
      </w:tr>
      <w:tr w:rsidR="00E42886" w:rsidRPr="00E779EA" w:rsidTr="008027E6">
        <w:trPr>
          <w:cnfStyle w:val="000000100000"/>
          <w:trHeight w:val="387"/>
        </w:trPr>
        <w:tc>
          <w:tcPr>
            <w:cnfStyle w:val="001000000000"/>
            <w:tcW w:w="1390" w:type="dxa"/>
          </w:tcPr>
          <w:p w:rsidR="00E42886" w:rsidRDefault="00E42886" w:rsidP="00E779EA">
            <w:pPr>
              <w:tabs>
                <w:tab w:val="left" w:pos="2655"/>
              </w:tabs>
              <w:rPr>
                <w:rFonts w:ascii="Times New Roman" w:hAnsi="Times New Roman" w:cs="Times New Roman"/>
                <w:sz w:val="24"/>
                <w:szCs w:val="24"/>
              </w:rPr>
            </w:pPr>
            <w:r>
              <w:rPr>
                <w:rFonts w:ascii="Times New Roman" w:hAnsi="Times New Roman" w:cs="Times New Roman"/>
                <w:sz w:val="24"/>
                <w:szCs w:val="24"/>
              </w:rPr>
              <w:t>5.3</w:t>
            </w:r>
          </w:p>
        </w:tc>
        <w:tc>
          <w:tcPr>
            <w:tcW w:w="5805" w:type="dxa"/>
          </w:tcPr>
          <w:p w:rsidR="00E42886" w:rsidRDefault="00E42886" w:rsidP="00E779EA">
            <w:pPr>
              <w:tabs>
                <w:tab w:val="left" w:pos="2655"/>
              </w:tabs>
              <w:cnfStyle w:val="000000100000"/>
              <w:rPr>
                <w:rFonts w:ascii="Times New Roman" w:hAnsi="Times New Roman" w:cs="Times New Roman"/>
                <w:sz w:val="24"/>
                <w:szCs w:val="24"/>
              </w:rPr>
            </w:pPr>
            <w:r>
              <w:rPr>
                <w:rFonts w:ascii="Times New Roman" w:hAnsi="Times New Roman" w:cs="Times New Roman"/>
                <w:sz w:val="24"/>
                <w:szCs w:val="24"/>
              </w:rPr>
              <w:t>Growth Analysis</w:t>
            </w:r>
          </w:p>
        </w:tc>
        <w:tc>
          <w:tcPr>
            <w:tcW w:w="2014" w:type="dxa"/>
          </w:tcPr>
          <w:p w:rsidR="00E42886" w:rsidRDefault="00E42886" w:rsidP="00E779EA">
            <w:pPr>
              <w:tabs>
                <w:tab w:val="left" w:pos="2655"/>
              </w:tabs>
              <w:cnfStyle w:val="000000100000"/>
              <w:rPr>
                <w:rFonts w:ascii="Times New Roman" w:hAnsi="Times New Roman" w:cs="Times New Roman"/>
                <w:sz w:val="24"/>
                <w:szCs w:val="24"/>
              </w:rPr>
            </w:pPr>
            <w:r>
              <w:rPr>
                <w:rFonts w:ascii="Times New Roman" w:hAnsi="Times New Roman" w:cs="Times New Roman"/>
                <w:sz w:val="24"/>
                <w:szCs w:val="24"/>
              </w:rPr>
              <w:t>40-41</w:t>
            </w:r>
          </w:p>
        </w:tc>
      </w:tr>
      <w:tr w:rsidR="00E35EF9" w:rsidRPr="00E779EA" w:rsidTr="008027E6">
        <w:trPr>
          <w:trHeight w:val="387"/>
        </w:trPr>
        <w:tc>
          <w:tcPr>
            <w:cnfStyle w:val="001000000000"/>
            <w:tcW w:w="1390" w:type="dxa"/>
          </w:tcPr>
          <w:p w:rsidR="00E35EF9" w:rsidRDefault="00E35EF9" w:rsidP="00E779EA">
            <w:pPr>
              <w:tabs>
                <w:tab w:val="left" w:pos="2655"/>
              </w:tabs>
              <w:rPr>
                <w:rFonts w:ascii="Times New Roman" w:hAnsi="Times New Roman" w:cs="Times New Roman"/>
                <w:sz w:val="24"/>
                <w:szCs w:val="24"/>
              </w:rPr>
            </w:pPr>
            <w:r>
              <w:rPr>
                <w:rFonts w:ascii="Times New Roman" w:hAnsi="Times New Roman" w:cs="Times New Roman"/>
                <w:sz w:val="24"/>
                <w:szCs w:val="24"/>
              </w:rPr>
              <w:t>5.4</w:t>
            </w:r>
          </w:p>
        </w:tc>
        <w:tc>
          <w:tcPr>
            <w:tcW w:w="5805" w:type="dxa"/>
          </w:tcPr>
          <w:p w:rsidR="00E35EF9" w:rsidRDefault="00E35EF9" w:rsidP="00E779EA">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Major Findings &amp; problem</w:t>
            </w:r>
          </w:p>
        </w:tc>
        <w:tc>
          <w:tcPr>
            <w:tcW w:w="2014" w:type="dxa"/>
          </w:tcPr>
          <w:p w:rsidR="00E35EF9" w:rsidRDefault="0054189A" w:rsidP="00E779EA">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41-42</w:t>
            </w:r>
          </w:p>
        </w:tc>
      </w:tr>
      <w:tr w:rsidR="00E779EA" w:rsidRPr="00E779EA" w:rsidTr="008027E6">
        <w:trPr>
          <w:cnfStyle w:val="000000100000"/>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Chapter</w:t>
            </w:r>
          </w:p>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6</w:t>
            </w:r>
          </w:p>
        </w:tc>
        <w:tc>
          <w:tcPr>
            <w:tcW w:w="5805"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 xml:space="preserve">Job duties and responsibilities </w:t>
            </w:r>
          </w:p>
        </w:tc>
        <w:tc>
          <w:tcPr>
            <w:tcW w:w="2014" w:type="dxa"/>
          </w:tcPr>
          <w:p w:rsidR="00E779EA" w:rsidRPr="00E779EA" w:rsidRDefault="004118A9" w:rsidP="00E779EA">
            <w:pPr>
              <w:tabs>
                <w:tab w:val="left" w:pos="2655"/>
              </w:tabs>
              <w:spacing w:after="160" w:line="259" w:lineRule="auto"/>
              <w:cnfStyle w:val="000000100000"/>
              <w:rPr>
                <w:rFonts w:ascii="Times New Roman" w:hAnsi="Times New Roman" w:cs="Times New Roman"/>
                <w:sz w:val="24"/>
                <w:szCs w:val="24"/>
              </w:rPr>
            </w:pPr>
            <w:r>
              <w:rPr>
                <w:rFonts w:ascii="Times New Roman" w:hAnsi="Times New Roman" w:cs="Times New Roman"/>
                <w:sz w:val="24"/>
                <w:szCs w:val="24"/>
              </w:rPr>
              <w:t>43-44</w:t>
            </w:r>
          </w:p>
        </w:tc>
      </w:tr>
      <w:tr w:rsidR="00E779EA" w:rsidRPr="00E779EA" w:rsidTr="008027E6">
        <w:trPr>
          <w:trHeight w:val="465"/>
        </w:trPr>
        <w:tc>
          <w:tcPr>
            <w:cnfStyle w:val="001000000000"/>
            <w:tcW w:w="1390" w:type="dxa"/>
          </w:tcPr>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Chapter</w:t>
            </w:r>
          </w:p>
          <w:p w:rsidR="00E779EA" w:rsidRPr="00E779EA" w:rsidRDefault="00E779EA" w:rsidP="00E779EA">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7</w:t>
            </w:r>
          </w:p>
        </w:tc>
        <w:tc>
          <w:tcPr>
            <w:tcW w:w="5805" w:type="dxa"/>
          </w:tcPr>
          <w:p w:rsidR="00E779EA" w:rsidRPr="00E779EA" w:rsidRDefault="00E779EA" w:rsidP="004118A9">
            <w:pPr>
              <w:tabs>
                <w:tab w:val="left" w:pos="2655"/>
              </w:tabs>
              <w:spacing w:after="160" w:line="259" w:lineRule="auto"/>
              <w:cnfStyle w:val="000000000000"/>
              <w:rPr>
                <w:rFonts w:ascii="Times New Roman" w:hAnsi="Times New Roman" w:cs="Times New Roman"/>
                <w:sz w:val="24"/>
                <w:szCs w:val="24"/>
              </w:rPr>
            </w:pPr>
            <w:r w:rsidRPr="00E779EA">
              <w:rPr>
                <w:rFonts w:ascii="Times New Roman" w:hAnsi="Times New Roman" w:cs="Times New Roman"/>
                <w:sz w:val="24"/>
                <w:szCs w:val="24"/>
              </w:rPr>
              <w:t xml:space="preserve"> Recommendation</w:t>
            </w:r>
            <w:r w:rsidR="004118A9">
              <w:rPr>
                <w:rFonts w:ascii="Times New Roman" w:hAnsi="Times New Roman" w:cs="Times New Roman"/>
                <w:sz w:val="24"/>
                <w:szCs w:val="24"/>
              </w:rPr>
              <w:t>&amp; Conc</w:t>
            </w:r>
            <w:r w:rsidR="00E35EF9">
              <w:rPr>
                <w:rFonts w:ascii="Times New Roman" w:hAnsi="Times New Roman" w:cs="Times New Roman"/>
                <w:sz w:val="24"/>
                <w:szCs w:val="24"/>
              </w:rPr>
              <w:t>l</w:t>
            </w:r>
            <w:r w:rsidR="004118A9">
              <w:rPr>
                <w:rFonts w:ascii="Times New Roman" w:hAnsi="Times New Roman" w:cs="Times New Roman"/>
                <w:sz w:val="24"/>
                <w:szCs w:val="24"/>
              </w:rPr>
              <w:t>usion</w:t>
            </w:r>
          </w:p>
        </w:tc>
        <w:tc>
          <w:tcPr>
            <w:tcW w:w="2014" w:type="dxa"/>
          </w:tcPr>
          <w:p w:rsidR="00E779EA" w:rsidRPr="00E779EA" w:rsidRDefault="008027E6" w:rsidP="00E779EA">
            <w:pPr>
              <w:tabs>
                <w:tab w:val="left" w:pos="2655"/>
              </w:tabs>
              <w:spacing w:after="160" w:line="259" w:lineRule="auto"/>
              <w:cnfStyle w:val="000000000000"/>
              <w:rPr>
                <w:rFonts w:ascii="Times New Roman" w:hAnsi="Times New Roman" w:cs="Times New Roman"/>
                <w:sz w:val="24"/>
                <w:szCs w:val="24"/>
              </w:rPr>
            </w:pPr>
            <w:r>
              <w:rPr>
                <w:rFonts w:ascii="Times New Roman" w:hAnsi="Times New Roman" w:cs="Times New Roman"/>
                <w:sz w:val="24"/>
                <w:szCs w:val="24"/>
              </w:rPr>
              <w:t>45-47</w:t>
            </w:r>
          </w:p>
        </w:tc>
      </w:tr>
      <w:tr w:rsidR="00E779EA" w:rsidRPr="00E779EA" w:rsidTr="008027E6">
        <w:trPr>
          <w:cnfStyle w:val="000000100000"/>
          <w:trHeight w:val="465"/>
        </w:trPr>
        <w:tc>
          <w:tcPr>
            <w:cnfStyle w:val="001000000000"/>
            <w:tcW w:w="1390" w:type="dxa"/>
          </w:tcPr>
          <w:p w:rsidR="00E779EA" w:rsidRPr="00E779EA" w:rsidRDefault="00D25C04" w:rsidP="00E779EA">
            <w:pPr>
              <w:tabs>
                <w:tab w:val="left" w:pos="2655"/>
              </w:tabs>
              <w:spacing w:after="160" w:line="259" w:lineRule="auto"/>
              <w:rPr>
                <w:rFonts w:ascii="Times New Roman" w:hAnsi="Times New Roman" w:cs="Times New Roman"/>
                <w:sz w:val="24"/>
                <w:szCs w:val="24"/>
              </w:rPr>
            </w:pPr>
            <w:r>
              <w:rPr>
                <w:rFonts w:ascii="Times New Roman" w:hAnsi="Times New Roman" w:cs="Times New Roman"/>
                <w:sz w:val="24"/>
                <w:szCs w:val="24"/>
              </w:rPr>
              <w:t>Chapter 8</w:t>
            </w:r>
          </w:p>
        </w:tc>
        <w:tc>
          <w:tcPr>
            <w:tcW w:w="5805" w:type="dxa"/>
          </w:tcPr>
          <w:p w:rsidR="00E779EA" w:rsidRPr="00E779EA" w:rsidRDefault="00E779EA" w:rsidP="00E779EA">
            <w:pPr>
              <w:tabs>
                <w:tab w:val="left" w:pos="2655"/>
              </w:tabs>
              <w:spacing w:after="160" w:line="259" w:lineRule="auto"/>
              <w:cnfStyle w:val="000000100000"/>
              <w:rPr>
                <w:rFonts w:ascii="Times New Roman" w:hAnsi="Times New Roman" w:cs="Times New Roman"/>
                <w:sz w:val="24"/>
                <w:szCs w:val="24"/>
              </w:rPr>
            </w:pPr>
            <w:r w:rsidRPr="00E779EA">
              <w:rPr>
                <w:rFonts w:ascii="Times New Roman" w:hAnsi="Times New Roman" w:cs="Times New Roman"/>
                <w:sz w:val="24"/>
                <w:szCs w:val="24"/>
              </w:rPr>
              <w:t xml:space="preserve">Reference </w:t>
            </w:r>
            <w:r w:rsidR="00D25C04">
              <w:rPr>
                <w:rFonts w:ascii="Times New Roman" w:hAnsi="Times New Roman" w:cs="Times New Roman"/>
                <w:sz w:val="24"/>
                <w:szCs w:val="24"/>
              </w:rPr>
              <w:t>&amp; Survey Questionnaire</w:t>
            </w:r>
          </w:p>
        </w:tc>
        <w:tc>
          <w:tcPr>
            <w:tcW w:w="2014" w:type="dxa"/>
          </w:tcPr>
          <w:p w:rsidR="00E779EA" w:rsidRPr="00E779EA" w:rsidRDefault="00DE5986" w:rsidP="00E779EA">
            <w:pPr>
              <w:tabs>
                <w:tab w:val="left" w:pos="2655"/>
              </w:tabs>
              <w:spacing w:after="160" w:line="259" w:lineRule="auto"/>
              <w:cnfStyle w:val="000000100000"/>
              <w:rPr>
                <w:rFonts w:ascii="Times New Roman" w:hAnsi="Times New Roman" w:cs="Times New Roman"/>
                <w:sz w:val="24"/>
                <w:szCs w:val="24"/>
              </w:rPr>
            </w:pPr>
            <w:r>
              <w:rPr>
                <w:rFonts w:ascii="Times New Roman" w:hAnsi="Times New Roman" w:cs="Times New Roman"/>
                <w:sz w:val="24"/>
                <w:szCs w:val="24"/>
              </w:rPr>
              <w:t>48-50</w:t>
            </w:r>
          </w:p>
        </w:tc>
      </w:tr>
    </w:tbl>
    <w:p w:rsidR="00DB0B5D" w:rsidRPr="00DB0B5D" w:rsidRDefault="00DB0B5D" w:rsidP="00DB0B5D"/>
    <w:p w:rsidR="00E779EA" w:rsidRDefault="00E779EA"/>
    <w:p w:rsidR="008027E6" w:rsidRDefault="008027E6"/>
    <w:tbl>
      <w:tblPr>
        <w:tblStyle w:val="PlainTable3"/>
        <w:tblW w:w="9209" w:type="dxa"/>
        <w:tblLook w:val="04A0"/>
      </w:tblPr>
      <w:tblGrid>
        <w:gridCol w:w="1150"/>
        <w:gridCol w:w="5990"/>
        <w:gridCol w:w="2069"/>
      </w:tblGrid>
      <w:tr w:rsidR="00E779EA" w:rsidRPr="00E779EA" w:rsidTr="00D046CD">
        <w:trPr>
          <w:cnfStyle w:val="100000000000"/>
          <w:trHeight w:val="360"/>
        </w:trPr>
        <w:tc>
          <w:tcPr>
            <w:cnfStyle w:val="001000000100"/>
            <w:tcW w:w="1150" w:type="dxa"/>
          </w:tcPr>
          <w:p w:rsidR="00E779EA" w:rsidRPr="00E779EA" w:rsidRDefault="00E779EA" w:rsidP="00FA5C9E">
            <w:pPr>
              <w:tabs>
                <w:tab w:val="left" w:pos="2655"/>
              </w:tabs>
              <w:spacing w:after="160" w:line="259" w:lineRule="auto"/>
              <w:rPr>
                <w:rFonts w:ascii="Times New Roman" w:hAnsi="Times New Roman" w:cs="Times New Roman"/>
                <w:sz w:val="24"/>
                <w:szCs w:val="24"/>
              </w:rPr>
            </w:pPr>
          </w:p>
        </w:tc>
        <w:tc>
          <w:tcPr>
            <w:tcW w:w="5990" w:type="dxa"/>
          </w:tcPr>
          <w:p w:rsidR="00E779EA" w:rsidRPr="00E779EA" w:rsidRDefault="00E779EA" w:rsidP="00FA5C9E">
            <w:pPr>
              <w:tabs>
                <w:tab w:val="left" w:pos="2655"/>
              </w:tabs>
              <w:spacing w:after="160" w:line="259" w:lineRule="auto"/>
              <w:cnfStyle w:val="100000000000"/>
              <w:rPr>
                <w:rFonts w:ascii="Times New Roman" w:hAnsi="Times New Roman" w:cs="Times New Roman"/>
                <w:sz w:val="24"/>
                <w:szCs w:val="24"/>
              </w:rPr>
            </w:pPr>
            <w:r>
              <w:rPr>
                <w:rFonts w:ascii="Times New Roman" w:hAnsi="Times New Roman" w:cs="Times New Roman"/>
                <w:sz w:val="24"/>
                <w:szCs w:val="24"/>
              </w:rPr>
              <w:t xml:space="preserve">               Table of Figure</w:t>
            </w:r>
          </w:p>
        </w:tc>
        <w:tc>
          <w:tcPr>
            <w:tcW w:w="2069" w:type="dxa"/>
          </w:tcPr>
          <w:p w:rsidR="00E779EA" w:rsidRPr="00E779EA" w:rsidRDefault="00E779EA" w:rsidP="00FA5C9E">
            <w:pPr>
              <w:tabs>
                <w:tab w:val="left" w:pos="2655"/>
              </w:tabs>
              <w:spacing w:after="160" w:line="259" w:lineRule="auto"/>
              <w:cnfStyle w:val="100000000000"/>
              <w:rPr>
                <w:rFonts w:ascii="Times New Roman" w:hAnsi="Times New Roman" w:cs="Times New Roman"/>
                <w:sz w:val="24"/>
                <w:szCs w:val="24"/>
              </w:rPr>
            </w:pPr>
            <w:r w:rsidRPr="00E779EA">
              <w:rPr>
                <w:rFonts w:ascii="Times New Roman" w:hAnsi="Times New Roman" w:cs="Times New Roman"/>
                <w:sz w:val="24"/>
                <w:szCs w:val="24"/>
              </w:rPr>
              <w:t xml:space="preserve">Page </w:t>
            </w:r>
          </w:p>
        </w:tc>
      </w:tr>
      <w:tr w:rsidR="00E779EA" w:rsidRPr="00E779EA" w:rsidTr="004118A9">
        <w:trPr>
          <w:cnfStyle w:val="000000100000"/>
          <w:trHeight w:val="71"/>
        </w:trPr>
        <w:tc>
          <w:tcPr>
            <w:cnfStyle w:val="001000000000"/>
            <w:tcW w:w="1150" w:type="dxa"/>
          </w:tcPr>
          <w:p w:rsidR="00E779EA" w:rsidRPr="00E779EA" w:rsidRDefault="001D12FD" w:rsidP="00FA5C9E">
            <w:pPr>
              <w:tabs>
                <w:tab w:val="left" w:pos="2655"/>
              </w:tabs>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Figure   </w:t>
            </w:r>
          </w:p>
        </w:tc>
        <w:tc>
          <w:tcPr>
            <w:tcW w:w="5990" w:type="dxa"/>
          </w:tcPr>
          <w:p w:rsidR="00E779EA" w:rsidRPr="00E779EA" w:rsidRDefault="00E779EA" w:rsidP="00FA5C9E">
            <w:pPr>
              <w:tabs>
                <w:tab w:val="left" w:pos="2655"/>
              </w:tabs>
              <w:spacing w:after="160" w:line="259" w:lineRule="auto"/>
              <w:cnfStyle w:val="000000100000"/>
              <w:rPr>
                <w:rFonts w:ascii="Times New Roman" w:hAnsi="Times New Roman" w:cs="Times New Roman"/>
                <w:sz w:val="24"/>
                <w:szCs w:val="24"/>
              </w:rPr>
            </w:pPr>
          </w:p>
        </w:tc>
        <w:tc>
          <w:tcPr>
            <w:tcW w:w="2069" w:type="dxa"/>
          </w:tcPr>
          <w:p w:rsidR="00E779EA" w:rsidRPr="00E779EA" w:rsidRDefault="00E779EA" w:rsidP="00FA5C9E">
            <w:pPr>
              <w:tabs>
                <w:tab w:val="left" w:pos="2655"/>
              </w:tabs>
              <w:spacing w:after="160" w:line="259" w:lineRule="auto"/>
              <w:cnfStyle w:val="000000100000"/>
              <w:rPr>
                <w:rFonts w:ascii="Times New Roman" w:hAnsi="Times New Roman" w:cs="Times New Roman"/>
                <w:sz w:val="24"/>
                <w:szCs w:val="24"/>
              </w:rPr>
            </w:pPr>
          </w:p>
        </w:tc>
      </w:tr>
      <w:tr w:rsidR="00E779EA" w:rsidRPr="00E779EA" w:rsidTr="004118A9">
        <w:trPr>
          <w:trHeight w:val="252"/>
        </w:trPr>
        <w:tc>
          <w:tcPr>
            <w:cnfStyle w:val="001000000000"/>
            <w:tcW w:w="1150" w:type="dxa"/>
          </w:tcPr>
          <w:p w:rsidR="00E779EA" w:rsidRPr="00E779EA" w:rsidRDefault="001D12FD" w:rsidP="00FA5C9E">
            <w:pPr>
              <w:tabs>
                <w:tab w:val="left" w:pos="2655"/>
              </w:tabs>
              <w:rPr>
                <w:rFonts w:ascii="Times New Roman" w:hAnsi="Times New Roman" w:cs="Times New Roman"/>
                <w:sz w:val="24"/>
                <w:szCs w:val="24"/>
              </w:rPr>
            </w:pPr>
            <w:r>
              <w:rPr>
                <w:rFonts w:ascii="Times New Roman" w:hAnsi="Times New Roman" w:cs="Times New Roman"/>
                <w:sz w:val="24"/>
                <w:szCs w:val="24"/>
              </w:rPr>
              <w:t>1</w:t>
            </w:r>
          </w:p>
        </w:tc>
        <w:tc>
          <w:tcPr>
            <w:tcW w:w="5990" w:type="dxa"/>
          </w:tcPr>
          <w:p w:rsidR="004861DA" w:rsidRPr="004861DA" w:rsidRDefault="004861DA" w:rsidP="004861DA">
            <w:pPr>
              <w:cnfStyle w:val="000000000000"/>
              <w:rPr>
                <w:rFonts w:ascii="Times New Roman" w:hAnsi="Times New Roman" w:cs="Times New Roman"/>
                <w:sz w:val="24"/>
                <w:szCs w:val="24"/>
              </w:rPr>
            </w:pPr>
            <w:r w:rsidRPr="004861DA">
              <w:rPr>
                <w:rFonts w:ascii="Times New Roman" w:hAnsi="Times New Roman" w:cs="Times New Roman"/>
                <w:sz w:val="24"/>
                <w:szCs w:val="24"/>
              </w:rPr>
              <w:t>Rate of Monthly Deposit Scheme (MDS)</w:t>
            </w:r>
          </w:p>
          <w:p w:rsidR="00E779EA" w:rsidRPr="00E779EA" w:rsidRDefault="00E779EA" w:rsidP="00FA5C9E">
            <w:pPr>
              <w:tabs>
                <w:tab w:val="left" w:pos="2655"/>
              </w:tabs>
              <w:cnfStyle w:val="000000000000"/>
              <w:rPr>
                <w:rFonts w:ascii="Times New Roman" w:hAnsi="Times New Roman" w:cs="Times New Roman"/>
                <w:sz w:val="24"/>
                <w:szCs w:val="24"/>
              </w:rPr>
            </w:pPr>
          </w:p>
        </w:tc>
        <w:tc>
          <w:tcPr>
            <w:tcW w:w="2069" w:type="dxa"/>
          </w:tcPr>
          <w:p w:rsidR="00E779EA" w:rsidRPr="00E779EA" w:rsidRDefault="004861DA" w:rsidP="00FA5C9E">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17</w:t>
            </w:r>
          </w:p>
        </w:tc>
      </w:tr>
      <w:tr w:rsidR="00E779EA" w:rsidRPr="00E779EA" w:rsidTr="00D046CD">
        <w:trPr>
          <w:cnfStyle w:val="000000100000"/>
          <w:trHeight w:val="243"/>
        </w:trPr>
        <w:tc>
          <w:tcPr>
            <w:cnfStyle w:val="001000000000"/>
            <w:tcW w:w="1150" w:type="dxa"/>
          </w:tcPr>
          <w:p w:rsidR="00E779EA" w:rsidRPr="00E779EA" w:rsidRDefault="001D12FD" w:rsidP="00FA5C9E">
            <w:pPr>
              <w:tabs>
                <w:tab w:val="left" w:pos="2655"/>
              </w:tabs>
              <w:spacing w:after="160" w:line="259" w:lineRule="auto"/>
              <w:rPr>
                <w:rFonts w:ascii="Times New Roman" w:hAnsi="Times New Roman" w:cs="Times New Roman"/>
                <w:sz w:val="24"/>
                <w:szCs w:val="24"/>
              </w:rPr>
            </w:pPr>
            <w:r>
              <w:rPr>
                <w:rFonts w:ascii="Times New Roman" w:hAnsi="Times New Roman" w:cs="Times New Roman"/>
                <w:sz w:val="24"/>
                <w:szCs w:val="24"/>
              </w:rPr>
              <w:t>2</w:t>
            </w:r>
          </w:p>
        </w:tc>
        <w:tc>
          <w:tcPr>
            <w:tcW w:w="5990" w:type="dxa"/>
          </w:tcPr>
          <w:p w:rsidR="00E779EA" w:rsidRPr="00E779EA" w:rsidRDefault="004861DA" w:rsidP="00FA5C9E">
            <w:pPr>
              <w:tabs>
                <w:tab w:val="left" w:pos="2655"/>
              </w:tabs>
              <w:spacing w:after="160" w:line="259" w:lineRule="auto"/>
              <w:cnfStyle w:val="000000100000"/>
              <w:rPr>
                <w:rFonts w:ascii="Times New Roman" w:hAnsi="Times New Roman" w:cs="Times New Roman"/>
                <w:sz w:val="24"/>
                <w:szCs w:val="24"/>
              </w:rPr>
            </w:pPr>
            <w:r w:rsidRPr="004861DA">
              <w:rPr>
                <w:rFonts w:ascii="Times New Roman" w:hAnsi="Times New Roman" w:cs="Times New Roman"/>
                <w:sz w:val="24"/>
                <w:szCs w:val="24"/>
              </w:rPr>
              <w:t>Rate of Hajj Deposit Scheme</w:t>
            </w:r>
          </w:p>
        </w:tc>
        <w:tc>
          <w:tcPr>
            <w:tcW w:w="2069" w:type="dxa"/>
          </w:tcPr>
          <w:p w:rsidR="00E779EA" w:rsidRPr="00E779EA" w:rsidRDefault="004861DA" w:rsidP="00FA5C9E">
            <w:pPr>
              <w:tabs>
                <w:tab w:val="left" w:pos="2655"/>
              </w:tabs>
              <w:spacing w:after="160" w:line="259" w:lineRule="auto"/>
              <w:cnfStyle w:val="000000100000"/>
              <w:rPr>
                <w:rFonts w:ascii="Times New Roman" w:hAnsi="Times New Roman" w:cs="Times New Roman"/>
                <w:sz w:val="24"/>
                <w:szCs w:val="24"/>
              </w:rPr>
            </w:pPr>
            <w:r>
              <w:rPr>
                <w:rFonts w:ascii="Times New Roman" w:hAnsi="Times New Roman" w:cs="Times New Roman"/>
                <w:sz w:val="24"/>
                <w:szCs w:val="24"/>
              </w:rPr>
              <w:t>18</w:t>
            </w:r>
          </w:p>
        </w:tc>
      </w:tr>
      <w:tr w:rsidR="00E779EA" w:rsidRPr="00E779EA" w:rsidTr="00D046CD">
        <w:trPr>
          <w:trHeight w:val="234"/>
        </w:trPr>
        <w:tc>
          <w:tcPr>
            <w:cnfStyle w:val="001000000000"/>
            <w:tcW w:w="1150" w:type="dxa"/>
          </w:tcPr>
          <w:p w:rsidR="00E779EA" w:rsidRPr="00E779EA" w:rsidRDefault="001D12FD" w:rsidP="00FA5C9E">
            <w:pPr>
              <w:tabs>
                <w:tab w:val="left" w:pos="2655"/>
              </w:tabs>
              <w:spacing w:after="160" w:line="259" w:lineRule="auto"/>
              <w:rPr>
                <w:rFonts w:ascii="Times New Roman" w:hAnsi="Times New Roman" w:cs="Times New Roman"/>
                <w:sz w:val="24"/>
                <w:szCs w:val="24"/>
              </w:rPr>
            </w:pPr>
            <w:r>
              <w:rPr>
                <w:rFonts w:ascii="Times New Roman" w:hAnsi="Times New Roman" w:cs="Times New Roman"/>
                <w:sz w:val="24"/>
                <w:szCs w:val="24"/>
              </w:rPr>
              <w:t>3</w:t>
            </w:r>
          </w:p>
        </w:tc>
        <w:tc>
          <w:tcPr>
            <w:tcW w:w="5990" w:type="dxa"/>
          </w:tcPr>
          <w:p w:rsidR="00E779EA" w:rsidRPr="00E779EA" w:rsidRDefault="004861DA" w:rsidP="004861DA">
            <w:pPr>
              <w:tabs>
                <w:tab w:val="left" w:pos="2655"/>
              </w:tabs>
              <w:spacing w:after="160" w:line="259" w:lineRule="auto"/>
              <w:cnfStyle w:val="000000000000"/>
              <w:rPr>
                <w:rFonts w:ascii="Times New Roman" w:hAnsi="Times New Roman" w:cs="Times New Roman"/>
                <w:sz w:val="24"/>
                <w:szCs w:val="24"/>
              </w:rPr>
            </w:pPr>
            <w:r w:rsidRPr="004861DA">
              <w:rPr>
                <w:rFonts w:ascii="Times New Roman" w:hAnsi="Times New Roman" w:cs="Times New Roman"/>
                <w:sz w:val="24"/>
                <w:szCs w:val="24"/>
              </w:rPr>
              <w:t>Rate of Monthly Income Scheme</w:t>
            </w:r>
          </w:p>
        </w:tc>
        <w:tc>
          <w:tcPr>
            <w:tcW w:w="2069" w:type="dxa"/>
          </w:tcPr>
          <w:p w:rsidR="00E779EA" w:rsidRPr="00E779EA" w:rsidRDefault="004861DA" w:rsidP="00FA5C9E">
            <w:pPr>
              <w:tabs>
                <w:tab w:val="left" w:pos="2655"/>
              </w:tabs>
              <w:spacing w:after="160" w:line="259" w:lineRule="auto"/>
              <w:cnfStyle w:val="000000000000"/>
              <w:rPr>
                <w:rFonts w:ascii="Times New Roman" w:hAnsi="Times New Roman" w:cs="Times New Roman"/>
                <w:sz w:val="24"/>
                <w:szCs w:val="24"/>
              </w:rPr>
            </w:pPr>
            <w:r>
              <w:rPr>
                <w:rFonts w:ascii="Times New Roman" w:hAnsi="Times New Roman" w:cs="Times New Roman"/>
                <w:sz w:val="24"/>
                <w:szCs w:val="24"/>
              </w:rPr>
              <w:t>18</w:t>
            </w:r>
          </w:p>
        </w:tc>
      </w:tr>
      <w:tr w:rsidR="00E779EA" w:rsidRPr="00E779EA" w:rsidTr="00D046CD">
        <w:trPr>
          <w:cnfStyle w:val="000000100000"/>
          <w:trHeight w:val="306"/>
        </w:trPr>
        <w:tc>
          <w:tcPr>
            <w:cnfStyle w:val="001000000000"/>
            <w:tcW w:w="1150" w:type="dxa"/>
          </w:tcPr>
          <w:p w:rsidR="00E779EA" w:rsidRPr="00E779EA" w:rsidRDefault="00E779EA" w:rsidP="00FA5C9E">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4</w:t>
            </w:r>
          </w:p>
        </w:tc>
        <w:tc>
          <w:tcPr>
            <w:tcW w:w="5990" w:type="dxa"/>
          </w:tcPr>
          <w:p w:rsidR="00E779EA" w:rsidRPr="00E779EA" w:rsidRDefault="00B76523" w:rsidP="00FA5C9E">
            <w:pPr>
              <w:tabs>
                <w:tab w:val="left" w:pos="2655"/>
              </w:tabs>
              <w:spacing w:after="160" w:line="259" w:lineRule="auto"/>
              <w:cnfStyle w:val="000000100000"/>
              <w:rPr>
                <w:rFonts w:ascii="Times New Roman" w:hAnsi="Times New Roman" w:cs="Times New Roman"/>
                <w:sz w:val="24"/>
                <w:szCs w:val="24"/>
              </w:rPr>
            </w:pPr>
            <w:r w:rsidRPr="00B76523">
              <w:rPr>
                <w:rFonts w:ascii="Times New Roman" w:hAnsi="Times New Roman" w:cs="Times New Roman"/>
                <w:sz w:val="24"/>
                <w:szCs w:val="24"/>
              </w:rPr>
              <w:t>Rate of Mudaraba Double Money Scheme</w:t>
            </w:r>
          </w:p>
        </w:tc>
        <w:tc>
          <w:tcPr>
            <w:tcW w:w="2069" w:type="dxa"/>
          </w:tcPr>
          <w:p w:rsidR="00E779EA" w:rsidRPr="00E779EA" w:rsidRDefault="00B76523" w:rsidP="00FA5C9E">
            <w:pPr>
              <w:tabs>
                <w:tab w:val="left" w:pos="2655"/>
              </w:tabs>
              <w:spacing w:after="160" w:line="259" w:lineRule="auto"/>
              <w:cnfStyle w:val="000000100000"/>
              <w:rPr>
                <w:rFonts w:ascii="Times New Roman" w:hAnsi="Times New Roman" w:cs="Times New Roman"/>
                <w:sz w:val="24"/>
                <w:szCs w:val="24"/>
              </w:rPr>
            </w:pPr>
            <w:r>
              <w:rPr>
                <w:rFonts w:ascii="Times New Roman" w:hAnsi="Times New Roman" w:cs="Times New Roman"/>
                <w:sz w:val="24"/>
                <w:szCs w:val="24"/>
              </w:rPr>
              <w:t>19</w:t>
            </w:r>
          </w:p>
        </w:tc>
      </w:tr>
      <w:tr w:rsidR="00E779EA" w:rsidRPr="00E779EA" w:rsidTr="00D046CD">
        <w:trPr>
          <w:trHeight w:val="387"/>
        </w:trPr>
        <w:tc>
          <w:tcPr>
            <w:cnfStyle w:val="001000000000"/>
            <w:tcW w:w="1150" w:type="dxa"/>
          </w:tcPr>
          <w:p w:rsidR="00E779EA" w:rsidRPr="00E779EA" w:rsidRDefault="00E779EA" w:rsidP="00FA5C9E">
            <w:pPr>
              <w:tabs>
                <w:tab w:val="left" w:pos="2655"/>
              </w:tabs>
              <w:spacing w:after="160" w:line="259" w:lineRule="auto"/>
              <w:rPr>
                <w:rFonts w:ascii="Times New Roman" w:hAnsi="Times New Roman" w:cs="Times New Roman"/>
                <w:sz w:val="24"/>
                <w:szCs w:val="24"/>
              </w:rPr>
            </w:pPr>
            <w:r w:rsidRPr="00E779EA">
              <w:rPr>
                <w:rFonts w:ascii="Times New Roman" w:hAnsi="Times New Roman" w:cs="Times New Roman"/>
                <w:sz w:val="24"/>
                <w:szCs w:val="24"/>
              </w:rPr>
              <w:t>5</w:t>
            </w:r>
          </w:p>
        </w:tc>
        <w:tc>
          <w:tcPr>
            <w:tcW w:w="5990" w:type="dxa"/>
          </w:tcPr>
          <w:p w:rsidR="00E779EA" w:rsidRPr="00E779EA" w:rsidRDefault="00B76523" w:rsidP="00FA5C9E">
            <w:pPr>
              <w:tabs>
                <w:tab w:val="left" w:pos="2655"/>
              </w:tabs>
              <w:spacing w:after="160" w:line="259" w:lineRule="auto"/>
              <w:cnfStyle w:val="000000000000"/>
              <w:rPr>
                <w:rFonts w:ascii="Times New Roman" w:hAnsi="Times New Roman" w:cs="Times New Roman"/>
                <w:sz w:val="24"/>
                <w:szCs w:val="24"/>
              </w:rPr>
            </w:pPr>
            <w:r w:rsidRPr="00B76523">
              <w:rPr>
                <w:rFonts w:ascii="Times New Roman" w:hAnsi="Times New Roman" w:cs="Times New Roman"/>
                <w:sz w:val="24"/>
                <w:szCs w:val="24"/>
              </w:rPr>
              <w:t>Rate of Mudaraba Multiple deposit scheme</w:t>
            </w:r>
          </w:p>
        </w:tc>
        <w:tc>
          <w:tcPr>
            <w:tcW w:w="2069" w:type="dxa"/>
          </w:tcPr>
          <w:p w:rsidR="00E779EA" w:rsidRPr="00E779EA" w:rsidRDefault="00B76523" w:rsidP="00FA5C9E">
            <w:pPr>
              <w:tabs>
                <w:tab w:val="left" w:pos="2655"/>
              </w:tabs>
              <w:spacing w:after="160" w:line="259" w:lineRule="auto"/>
              <w:cnfStyle w:val="000000000000"/>
              <w:rPr>
                <w:rFonts w:ascii="Times New Roman" w:hAnsi="Times New Roman" w:cs="Times New Roman"/>
                <w:sz w:val="24"/>
                <w:szCs w:val="24"/>
              </w:rPr>
            </w:pPr>
            <w:r>
              <w:rPr>
                <w:rFonts w:ascii="Times New Roman" w:hAnsi="Times New Roman" w:cs="Times New Roman"/>
                <w:sz w:val="24"/>
                <w:szCs w:val="24"/>
              </w:rPr>
              <w:t>19</w:t>
            </w:r>
          </w:p>
        </w:tc>
      </w:tr>
      <w:tr w:rsidR="00E779EA" w:rsidRPr="00E779EA" w:rsidTr="00D046CD">
        <w:trPr>
          <w:cnfStyle w:val="000000100000"/>
          <w:trHeight w:val="198"/>
        </w:trPr>
        <w:tc>
          <w:tcPr>
            <w:cnfStyle w:val="001000000000"/>
            <w:tcW w:w="1150" w:type="dxa"/>
          </w:tcPr>
          <w:p w:rsidR="00E779EA" w:rsidRPr="00E779EA" w:rsidRDefault="001D12FD" w:rsidP="00FA5C9E">
            <w:pPr>
              <w:tabs>
                <w:tab w:val="left" w:pos="2655"/>
              </w:tabs>
              <w:spacing w:after="160" w:line="259" w:lineRule="auto"/>
              <w:rPr>
                <w:rFonts w:ascii="Times New Roman" w:hAnsi="Times New Roman" w:cs="Times New Roman"/>
                <w:sz w:val="24"/>
                <w:szCs w:val="24"/>
              </w:rPr>
            </w:pPr>
            <w:r>
              <w:rPr>
                <w:rFonts w:ascii="Times New Roman" w:hAnsi="Times New Roman" w:cs="Times New Roman"/>
                <w:sz w:val="24"/>
                <w:szCs w:val="24"/>
              </w:rPr>
              <w:t>6</w:t>
            </w:r>
          </w:p>
        </w:tc>
        <w:tc>
          <w:tcPr>
            <w:tcW w:w="5990" w:type="dxa"/>
          </w:tcPr>
          <w:p w:rsidR="00E779EA" w:rsidRPr="00E779EA" w:rsidRDefault="00B76523" w:rsidP="00FA5C9E">
            <w:pPr>
              <w:tabs>
                <w:tab w:val="left" w:pos="2655"/>
              </w:tabs>
              <w:spacing w:after="160" w:line="259" w:lineRule="auto"/>
              <w:cnfStyle w:val="000000100000"/>
              <w:rPr>
                <w:rFonts w:ascii="Times New Roman" w:hAnsi="Times New Roman" w:cs="Times New Roman"/>
                <w:sz w:val="24"/>
                <w:szCs w:val="24"/>
              </w:rPr>
            </w:pPr>
            <w:r w:rsidRPr="00B76523">
              <w:rPr>
                <w:rFonts w:ascii="Times New Roman" w:hAnsi="Times New Roman" w:cs="Times New Roman"/>
                <w:sz w:val="24"/>
                <w:szCs w:val="24"/>
              </w:rPr>
              <w:t>Rate of Mudaraba Millionaire Scheme</w:t>
            </w:r>
          </w:p>
        </w:tc>
        <w:tc>
          <w:tcPr>
            <w:tcW w:w="2069" w:type="dxa"/>
          </w:tcPr>
          <w:p w:rsidR="00E779EA" w:rsidRPr="00E779EA" w:rsidRDefault="00B76523" w:rsidP="00FA5C9E">
            <w:pPr>
              <w:tabs>
                <w:tab w:val="left" w:pos="2655"/>
              </w:tabs>
              <w:spacing w:after="160" w:line="259" w:lineRule="auto"/>
              <w:cnfStyle w:val="000000100000"/>
              <w:rPr>
                <w:rFonts w:ascii="Times New Roman" w:hAnsi="Times New Roman" w:cs="Times New Roman"/>
                <w:sz w:val="24"/>
                <w:szCs w:val="24"/>
              </w:rPr>
            </w:pPr>
            <w:r>
              <w:rPr>
                <w:rFonts w:ascii="Times New Roman" w:hAnsi="Times New Roman" w:cs="Times New Roman"/>
                <w:sz w:val="24"/>
                <w:szCs w:val="24"/>
              </w:rPr>
              <w:t>19</w:t>
            </w:r>
          </w:p>
        </w:tc>
      </w:tr>
      <w:tr w:rsidR="00B76523" w:rsidRPr="00E779EA" w:rsidTr="00D046CD">
        <w:trPr>
          <w:trHeight w:val="360"/>
        </w:trPr>
        <w:tc>
          <w:tcPr>
            <w:cnfStyle w:val="001000000000"/>
            <w:tcW w:w="1150" w:type="dxa"/>
          </w:tcPr>
          <w:p w:rsidR="00B76523" w:rsidRDefault="00B76523" w:rsidP="00FA5C9E">
            <w:pPr>
              <w:tabs>
                <w:tab w:val="left" w:pos="2655"/>
              </w:tabs>
              <w:rPr>
                <w:rFonts w:ascii="Times New Roman" w:hAnsi="Times New Roman" w:cs="Times New Roman"/>
                <w:sz w:val="24"/>
                <w:szCs w:val="24"/>
              </w:rPr>
            </w:pPr>
            <w:r>
              <w:rPr>
                <w:rFonts w:ascii="Times New Roman" w:hAnsi="Times New Roman" w:cs="Times New Roman"/>
                <w:sz w:val="24"/>
                <w:szCs w:val="24"/>
              </w:rPr>
              <w:t>7</w:t>
            </w:r>
          </w:p>
        </w:tc>
        <w:tc>
          <w:tcPr>
            <w:tcW w:w="5990" w:type="dxa"/>
          </w:tcPr>
          <w:p w:rsidR="00B76523" w:rsidRPr="00B76523" w:rsidRDefault="00607EE6" w:rsidP="00FA5C9E">
            <w:pPr>
              <w:tabs>
                <w:tab w:val="left" w:pos="2655"/>
              </w:tabs>
              <w:cnfStyle w:val="000000000000"/>
              <w:rPr>
                <w:rFonts w:ascii="Times New Roman" w:hAnsi="Times New Roman" w:cs="Times New Roman"/>
                <w:sz w:val="24"/>
                <w:szCs w:val="24"/>
              </w:rPr>
            </w:pPr>
            <w:r w:rsidRPr="00607EE6">
              <w:rPr>
                <w:rFonts w:ascii="Times New Roman" w:hAnsi="Times New Roman" w:cs="Times New Roman"/>
                <w:sz w:val="24"/>
                <w:szCs w:val="24"/>
              </w:rPr>
              <w:t>Rate of school banking Scheme</w:t>
            </w:r>
          </w:p>
        </w:tc>
        <w:tc>
          <w:tcPr>
            <w:tcW w:w="2069" w:type="dxa"/>
          </w:tcPr>
          <w:p w:rsidR="00B76523" w:rsidRDefault="00607EE6" w:rsidP="00FA5C9E">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20</w:t>
            </w:r>
          </w:p>
        </w:tc>
      </w:tr>
      <w:tr w:rsidR="00E779EA" w:rsidRPr="00E779EA" w:rsidTr="00D046CD">
        <w:trPr>
          <w:cnfStyle w:val="000000100000"/>
          <w:trHeight w:val="288"/>
        </w:trPr>
        <w:tc>
          <w:tcPr>
            <w:cnfStyle w:val="001000000000"/>
            <w:tcW w:w="1150" w:type="dxa"/>
          </w:tcPr>
          <w:p w:rsidR="00E779EA" w:rsidRPr="00E779EA" w:rsidRDefault="001D12FD" w:rsidP="00FA5C9E">
            <w:pPr>
              <w:tabs>
                <w:tab w:val="left" w:pos="2655"/>
              </w:tabs>
              <w:spacing w:after="160" w:line="259" w:lineRule="auto"/>
              <w:rPr>
                <w:rFonts w:ascii="Times New Roman" w:hAnsi="Times New Roman" w:cs="Times New Roman"/>
                <w:sz w:val="24"/>
                <w:szCs w:val="24"/>
              </w:rPr>
            </w:pPr>
            <w:r>
              <w:rPr>
                <w:rFonts w:ascii="Times New Roman" w:hAnsi="Times New Roman" w:cs="Times New Roman"/>
                <w:sz w:val="24"/>
                <w:szCs w:val="24"/>
              </w:rPr>
              <w:t>8</w:t>
            </w:r>
          </w:p>
        </w:tc>
        <w:tc>
          <w:tcPr>
            <w:tcW w:w="5990" w:type="dxa"/>
          </w:tcPr>
          <w:p w:rsidR="00E779EA" w:rsidRPr="00E779EA" w:rsidRDefault="00042FFD" w:rsidP="00FA5C9E">
            <w:pPr>
              <w:tabs>
                <w:tab w:val="left" w:pos="2655"/>
              </w:tabs>
              <w:spacing w:after="160" w:line="259" w:lineRule="auto"/>
              <w:cnfStyle w:val="000000100000"/>
              <w:rPr>
                <w:rFonts w:ascii="Times New Roman" w:hAnsi="Times New Roman" w:cs="Times New Roman"/>
                <w:sz w:val="24"/>
                <w:szCs w:val="24"/>
              </w:rPr>
            </w:pPr>
            <w:r w:rsidRPr="00042FFD">
              <w:rPr>
                <w:rFonts w:ascii="Times New Roman" w:hAnsi="Times New Roman" w:cs="Times New Roman"/>
                <w:sz w:val="24"/>
                <w:szCs w:val="24"/>
              </w:rPr>
              <w:t>Cheque Book</w:t>
            </w:r>
          </w:p>
        </w:tc>
        <w:tc>
          <w:tcPr>
            <w:tcW w:w="2069" w:type="dxa"/>
          </w:tcPr>
          <w:p w:rsidR="00E779EA" w:rsidRPr="00E779EA" w:rsidRDefault="00042FFD" w:rsidP="00FA5C9E">
            <w:pPr>
              <w:tabs>
                <w:tab w:val="left" w:pos="2655"/>
              </w:tabs>
              <w:spacing w:after="160" w:line="259" w:lineRule="auto"/>
              <w:cnfStyle w:val="000000100000"/>
              <w:rPr>
                <w:rFonts w:ascii="Times New Roman" w:hAnsi="Times New Roman" w:cs="Times New Roman"/>
                <w:sz w:val="24"/>
                <w:szCs w:val="24"/>
              </w:rPr>
            </w:pPr>
            <w:r>
              <w:rPr>
                <w:rFonts w:ascii="Times New Roman" w:hAnsi="Times New Roman" w:cs="Times New Roman"/>
                <w:sz w:val="24"/>
                <w:szCs w:val="24"/>
              </w:rPr>
              <w:t>27</w:t>
            </w:r>
          </w:p>
        </w:tc>
      </w:tr>
      <w:tr w:rsidR="00E779EA" w:rsidRPr="00E779EA" w:rsidTr="00D046CD">
        <w:trPr>
          <w:trHeight w:val="369"/>
        </w:trPr>
        <w:tc>
          <w:tcPr>
            <w:cnfStyle w:val="001000000000"/>
            <w:tcW w:w="1150" w:type="dxa"/>
          </w:tcPr>
          <w:p w:rsidR="00E779EA" w:rsidRPr="00E779EA" w:rsidRDefault="001D12FD" w:rsidP="00FA5C9E">
            <w:pPr>
              <w:tabs>
                <w:tab w:val="left" w:pos="2655"/>
              </w:tabs>
              <w:rPr>
                <w:rFonts w:ascii="Times New Roman" w:hAnsi="Times New Roman" w:cs="Times New Roman"/>
                <w:sz w:val="24"/>
                <w:szCs w:val="24"/>
              </w:rPr>
            </w:pPr>
            <w:r>
              <w:rPr>
                <w:rFonts w:ascii="Times New Roman" w:hAnsi="Times New Roman" w:cs="Times New Roman"/>
                <w:sz w:val="24"/>
                <w:szCs w:val="24"/>
              </w:rPr>
              <w:t>9</w:t>
            </w:r>
          </w:p>
        </w:tc>
        <w:tc>
          <w:tcPr>
            <w:tcW w:w="5990" w:type="dxa"/>
          </w:tcPr>
          <w:p w:rsidR="00042FFD" w:rsidRPr="00042FFD" w:rsidRDefault="00042FFD" w:rsidP="00042FFD">
            <w:pPr>
              <w:cnfStyle w:val="000000000000"/>
              <w:rPr>
                <w:rFonts w:ascii="Times New Roman" w:hAnsi="Times New Roman" w:cs="Times New Roman"/>
                <w:sz w:val="24"/>
                <w:szCs w:val="24"/>
              </w:rPr>
            </w:pPr>
            <w:r w:rsidRPr="00042FFD">
              <w:rPr>
                <w:rFonts w:ascii="Times New Roman" w:hAnsi="Times New Roman" w:cs="Times New Roman"/>
                <w:sz w:val="24"/>
                <w:szCs w:val="24"/>
              </w:rPr>
              <w:t>Commission of Telegraphic Transfer (TT)</w:t>
            </w:r>
          </w:p>
          <w:p w:rsidR="00E779EA" w:rsidRPr="00E779EA" w:rsidRDefault="00E779EA" w:rsidP="00042FFD">
            <w:pPr>
              <w:cnfStyle w:val="000000000000"/>
              <w:rPr>
                <w:rFonts w:ascii="Times New Roman" w:hAnsi="Times New Roman" w:cs="Times New Roman"/>
                <w:sz w:val="24"/>
                <w:szCs w:val="24"/>
              </w:rPr>
            </w:pPr>
          </w:p>
        </w:tc>
        <w:tc>
          <w:tcPr>
            <w:tcW w:w="2069" w:type="dxa"/>
          </w:tcPr>
          <w:p w:rsidR="00E779EA" w:rsidRPr="00E779EA" w:rsidRDefault="00042FFD" w:rsidP="00FA5C9E">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28</w:t>
            </w:r>
          </w:p>
        </w:tc>
      </w:tr>
      <w:tr w:rsidR="00E779EA" w:rsidRPr="00E779EA" w:rsidTr="001D12FD">
        <w:trPr>
          <w:cnfStyle w:val="000000100000"/>
          <w:trHeight w:val="465"/>
        </w:trPr>
        <w:tc>
          <w:tcPr>
            <w:cnfStyle w:val="001000000000"/>
            <w:tcW w:w="1150" w:type="dxa"/>
          </w:tcPr>
          <w:p w:rsidR="00E779EA" w:rsidRPr="00E779EA" w:rsidRDefault="001D12FD" w:rsidP="00FA5C9E">
            <w:pPr>
              <w:tabs>
                <w:tab w:val="left" w:pos="2655"/>
              </w:tabs>
              <w:rPr>
                <w:rFonts w:ascii="Times New Roman" w:hAnsi="Times New Roman" w:cs="Times New Roman"/>
                <w:sz w:val="24"/>
                <w:szCs w:val="24"/>
              </w:rPr>
            </w:pPr>
            <w:r>
              <w:rPr>
                <w:rFonts w:ascii="Times New Roman" w:hAnsi="Times New Roman" w:cs="Times New Roman"/>
                <w:sz w:val="24"/>
                <w:szCs w:val="24"/>
              </w:rPr>
              <w:t>10</w:t>
            </w:r>
          </w:p>
        </w:tc>
        <w:tc>
          <w:tcPr>
            <w:tcW w:w="5990" w:type="dxa"/>
          </w:tcPr>
          <w:p w:rsidR="00042FFD" w:rsidRPr="00042FFD" w:rsidRDefault="00042FFD" w:rsidP="00042FFD">
            <w:pPr>
              <w:cnfStyle w:val="000000100000"/>
              <w:rPr>
                <w:rFonts w:ascii="Times New Roman" w:hAnsi="Times New Roman" w:cs="Times New Roman"/>
                <w:sz w:val="24"/>
                <w:szCs w:val="24"/>
              </w:rPr>
            </w:pPr>
            <w:r w:rsidRPr="00042FFD">
              <w:rPr>
                <w:rFonts w:ascii="Times New Roman" w:hAnsi="Times New Roman" w:cs="Times New Roman"/>
                <w:sz w:val="24"/>
                <w:szCs w:val="24"/>
              </w:rPr>
              <w:t>Commission of Demand Draft (DD)</w:t>
            </w:r>
          </w:p>
          <w:p w:rsidR="00E779EA" w:rsidRPr="00E779EA" w:rsidRDefault="00E779EA" w:rsidP="00FA5C9E">
            <w:pPr>
              <w:tabs>
                <w:tab w:val="left" w:pos="2655"/>
              </w:tabs>
              <w:cnfStyle w:val="000000100000"/>
              <w:rPr>
                <w:rFonts w:ascii="Times New Roman" w:hAnsi="Times New Roman" w:cs="Times New Roman"/>
                <w:sz w:val="24"/>
                <w:szCs w:val="24"/>
              </w:rPr>
            </w:pPr>
          </w:p>
        </w:tc>
        <w:tc>
          <w:tcPr>
            <w:tcW w:w="2069" w:type="dxa"/>
          </w:tcPr>
          <w:p w:rsidR="00E779EA" w:rsidRPr="00E779EA" w:rsidRDefault="00042FFD" w:rsidP="00FA5C9E">
            <w:pPr>
              <w:tabs>
                <w:tab w:val="left" w:pos="2655"/>
              </w:tabs>
              <w:cnfStyle w:val="000000100000"/>
              <w:rPr>
                <w:rFonts w:ascii="Times New Roman" w:hAnsi="Times New Roman" w:cs="Times New Roman"/>
                <w:sz w:val="24"/>
                <w:szCs w:val="24"/>
              </w:rPr>
            </w:pPr>
            <w:r>
              <w:rPr>
                <w:rFonts w:ascii="Times New Roman" w:hAnsi="Times New Roman" w:cs="Times New Roman"/>
                <w:sz w:val="24"/>
                <w:szCs w:val="24"/>
              </w:rPr>
              <w:t>29</w:t>
            </w:r>
          </w:p>
        </w:tc>
      </w:tr>
      <w:tr w:rsidR="00E779EA" w:rsidRPr="00E779EA" w:rsidTr="00D046CD">
        <w:trPr>
          <w:trHeight w:val="387"/>
        </w:trPr>
        <w:tc>
          <w:tcPr>
            <w:cnfStyle w:val="001000000000"/>
            <w:tcW w:w="1150" w:type="dxa"/>
          </w:tcPr>
          <w:p w:rsidR="00E779EA" w:rsidRPr="00E779EA" w:rsidRDefault="001D12FD" w:rsidP="00FA5C9E">
            <w:pPr>
              <w:tabs>
                <w:tab w:val="left" w:pos="2655"/>
              </w:tabs>
              <w:spacing w:after="160" w:line="259" w:lineRule="auto"/>
              <w:rPr>
                <w:rFonts w:ascii="Times New Roman" w:hAnsi="Times New Roman" w:cs="Times New Roman"/>
                <w:sz w:val="24"/>
                <w:szCs w:val="24"/>
              </w:rPr>
            </w:pPr>
            <w:r>
              <w:rPr>
                <w:rFonts w:ascii="Times New Roman" w:hAnsi="Times New Roman" w:cs="Times New Roman"/>
                <w:sz w:val="24"/>
                <w:szCs w:val="24"/>
              </w:rPr>
              <w:t>11</w:t>
            </w:r>
          </w:p>
        </w:tc>
        <w:tc>
          <w:tcPr>
            <w:tcW w:w="5990" w:type="dxa"/>
          </w:tcPr>
          <w:p w:rsidR="00E779EA" w:rsidRPr="00E779EA" w:rsidRDefault="00042FFD" w:rsidP="00FA5C9E">
            <w:pPr>
              <w:tabs>
                <w:tab w:val="left" w:pos="2655"/>
              </w:tabs>
              <w:spacing w:after="160" w:line="259" w:lineRule="auto"/>
              <w:cnfStyle w:val="000000000000"/>
              <w:rPr>
                <w:rFonts w:ascii="Times New Roman" w:hAnsi="Times New Roman" w:cs="Times New Roman"/>
                <w:sz w:val="24"/>
                <w:szCs w:val="24"/>
              </w:rPr>
            </w:pPr>
            <w:r w:rsidRPr="00042FFD">
              <w:rPr>
                <w:rFonts w:ascii="Times New Roman" w:hAnsi="Times New Roman" w:cs="Times New Roman"/>
                <w:sz w:val="24"/>
                <w:szCs w:val="24"/>
              </w:rPr>
              <w:t>Commission of Pay order (PO)</w:t>
            </w:r>
          </w:p>
        </w:tc>
        <w:tc>
          <w:tcPr>
            <w:tcW w:w="2069" w:type="dxa"/>
          </w:tcPr>
          <w:p w:rsidR="00E779EA" w:rsidRPr="00E779EA" w:rsidRDefault="00042FFD" w:rsidP="00FA5C9E">
            <w:pPr>
              <w:tabs>
                <w:tab w:val="left" w:pos="2655"/>
              </w:tabs>
              <w:spacing w:after="160" w:line="259" w:lineRule="auto"/>
              <w:cnfStyle w:val="000000000000"/>
              <w:rPr>
                <w:rFonts w:ascii="Times New Roman" w:hAnsi="Times New Roman" w:cs="Times New Roman"/>
                <w:sz w:val="24"/>
                <w:szCs w:val="24"/>
              </w:rPr>
            </w:pPr>
            <w:r>
              <w:rPr>
                <w:rFonts w:ascii="Times New Roman" w:hAnsi="Times New Roman" w:cs="Times New Roman"/>
                <w:sz w:val="24"/>
                <w:szCs w:val="24"/>
              </w:rPr>
              <w:t>30</w:t>
            </w:r>
          </w:p>
        </w:tc>
      </w:tr>
      <w:tr w:rsidR="009D7C02" w:rsidRPr="00E779EA" w:rsidTr="001D12FD">
        <w:trPr>
          <w:cnfStyle w:val="000000100000"/>
          <w:trHeight w:val="465"/>
        </w:trPr>
        <w:tc>
          <w:tcPr>
            <w:cnfStyle w:val="001000000000"/>
            <w:tcW w:w="1150" w:type="dxa"/>
          </w:tcPr>
          <w:p w:rsidR="009D7C02" w:rsidRDefault="009D7C02" w:rsidP="00FA5C9E">
            <w:pPr>
              <w:tabs>
                <w:tab w:val="left" w:pos="2655"/>
              </w:tabs>
              <w:rPr>
                <w:rFonts w:ascii="Times New Roman" w:hAnsi="Times New Roman" w:cs="Times New Roman"/>
                <w:sz w:val="24"/>
                <w:szCs w:val="24"/>
              </w:rPr>
            </w:pPr>
            <w:r>
              <w:rPr>
                <w:rFonts w:ascii="Times New Roman" w:hAnsi="Times New Roman" w:cs="Times New Roman"/>
                <w:sz w:val="24"/>
                <w:szCs w:val="24"/>
              </w:rPr>
              <w:t>12</w:t>
            </w:r>
          </w:p>
        </w:tc>
        <w:tc>
          <w:tcPr>
            <w:tcW w:w="5990" w:type="dxa"/>
          </w:tcPr>
          <w:p w:rsidR="009D7C02" w:rsidRPr="00042FFD" w:rsidRDefault="009D7C02" w:rsidP="00FA5C9E">
            <w:pPr>
              <w:tabs>
                <w:tab w:val="left" w:pos="2655"/>
              </w:tabs>
              <w:cnfStyle w:val="000000100000"/>
              <w:rPr>
                <w:rFonts w:ascii="Times New Roman" w:hAnsi="Times New Roman" w:cs="Times New Roman"/>
                <w:sz w:val="24"/>
                <w:szCs w:val="24"/>
              </w:rPr>
            </w:pPr>
            <w:r w:rsidRPr="009D7C02">
              <w:rPr>
                <w:rFonts w:ascii="Times New Roman" w:hAnsi="Times New Roman" w:cs="Times New Roman"/>
                <w:sz w:val="24"/>
                <w:szCs w:val="24"/>
              </w:rPr>
              <w:t>Gender</w:t>
            </w:r>
          </w:p>
        </w:tc>
        <w:tc>
          <w:tcPr>
            <w:tcW w:w="2069" w:type="dxa"/>
          </w:tcPr>
          <w:p w:rsidR="009D7C02" w:rsidRDefault="009D7C02" w:rsidP="00FA5C9E">
            <w:pPr>
              <w:tabs>
                <w:tab w:val="left" w:pos="2655"/>
              </w:tabs>
              <w:cnfStyle w:val="000000100000"/>
              <w:rPr>
                <w:rFonts w:ascii="Times New Roman" w:hAnsi="Times New Roman" w:cs="Times New Roman"/>
                <w:sz w:val="24"/>
                <w:szCs w:val="24"/>
              </w:rPr>
            </w:pPr>
            <w:r>
              <w:rPr>
                <w:rFonts w:ascii="Times New Roman" w:hAnsi="Times New Roman" w:cs="Times New Roman"/>
                <w:sz w:val="24"/>
                <w:szCs w:val="24"/>
              </w:rPr>
              <w:t>32</w:t>
            </w:r>
          </w:p>
        </w:tc>
      </w:tr>
      <w:tr w:rsidR="00E779EA" w:rsidRPr="00E779EA" w:rsidTr="00D046CD">
        <w:trPr>
          <w:trHeight w:val="351"/>
        </w:trPr>
        <w:tc>
          <w:tcPr>
            <w:cnfStyle w:val="001000000000"/>
            <w:tcW w:w="1150" w:type="dxa"/>
          </w:tcPr>
          <w:p w:rsidR="00E779EA" w:rsidRPr="00E779EA" w:rsidRDefault="001D12FD" w:rsidP="00FA5C9E">
            <w:pPr>
              <w:tabs>
                <w:tab w:val="left" w:pos="2655"/>
              </w:tabs>
              <w:spacing w:after="160" w:line="259" w:lineRule="auto"/>
              <w:rPr>
                <w:rFonts w:ascii="Times New Roman" w:hAnsi="Times New Roman" w:cs="Times New Roman"/>
                <w:sz w:val="24"/>
                <w:szCs w:val="24"/>
              </w:rPr>
            </w:pPr>
            <w:r>
              <w:rPr>
                <w:rFonts w:ascii="Times New Roman" w:hAnsi="Times New Roman" w:cs="Times New Roman"/>
                <w:sz w:val="24"/>
                <w:szCs w:val="24"/>
              </w:rPr>
              <w:t>13</w:t>
            </w:r>
          </w:p>
        </w:tc>
        <w:tc>
          <w:tcPr>
            <w:tcW w:w="5990" w:type="dxa"/>
          </w:tcPr>
          <w:p w:rsidR="00E779EA" w:rsidRPr="00E779EA" w:rsidRDefault="009D7C02" w:rsidP="00FA5C9E">
            <w:pPr>
              <w:tabs>
                <w:tab w:val="left" w:pos="2655"/>
              </w:tabs>
              <w:spacing w:after="160" w:line="259" w:lineRule="auto"/>
              <w:cnfStyle w:val="000000000000"/>
              <w:rPr>
                <w:rFonts w:ascii="Times New Roman" w:hAnsi="Times New Roman" w:cs="Times New Roman"/>
                <w:sz w:val="24"/>
                <w:szCs w:val="24"/>
              </w:rPr>
            </w:pPr>
            <w:r>
              <w:rPr>
                <w:rFonts w:ascii="Times New Roman" w:hAnsi="Times New Roman" w:cs="Times New Roman"/>
                <w:sz w:val="24"/>
                <w:szCs w:val="24"/>
              </w:rPr>
              <w:t>occupation</w:t>
            </w:r>
          </w:p>
        </w:tc>
        <w:tc>
          <w:tcPr>
            <w:tcW w:w="2069" w:type="dxa"/>
          </w:tcPr>
          <w:p w:rsidR="00E779EA" w:rsidRPr="00E779EA" w:rsidRDefault="009D7C02" w:rsidP="00FA5C9E">
            <w:pPr>
              <w:tabs>
                <w:tab w:val="left" w:pos="2655"/>
              </w:tabs>
              <w:spacing w:after="160" w:line="259" w:lineRule="auto"/>
              <w:cnfStyle w:val="000000000000"/>
              <w:rPr>
                <w:rFonts w:ascii="Times New Roman" w:hAnsi="Times New Roman" w:cs="Times New Roman"/>
                <w:sz w:val="24"/>
                <w:szCs w:val="24"/>
              </w:rPr>
            </w:pPr>
            <w:r>
              <w:rPr>
                <w:rFonts w:ascii="Times New Roman" w:hAnsi="Times New Roman" w:cs="Times New Roman"/>
                <w:sz w:val="24"/>
                <w:szCs w:val="24"/>
              </w:rPr>
              <w:t>32</w:t>
            </w:r>
          </w:p>
        </w:tc>
      </w:tr>
      <w:tr w:rsidR="00E779EA" w:rsidRPr="00E779EA" w:rsidTr="001D12FD">
        <w:trPr>
          <w:cnfStyle w:val="000000100000"/>
          <w:trHeight w:val="465"/>
        </w:trPr>
        <w:tc>
          <w:tcPr>
            <w:cnfStyle w:val="001000000000"/>
            <w:tcW w:w="1150" w:type="dxa"/>
          </w:tcPr>
          <w:p w:rsidR="00E779EA" w:rsidRPr="00E779EA" w:rsidRDefault="001D12FD" w:rsidP="00FA5C9E">
            <w:pPr>
              <w:tabs>
                <w:tab w:val="left" w:pos="2655"/>
              </w:tabs>
              <w:rPr>
                <w:rFonts w:ascii="Times New Roman" w:hAnsi="Times New Roman" w:cs="Times New Roman"/>
                <w:sz w:val="24"/>
                <w:szCs w:val="24"/>
              </w:rPr>
            </w:pPr>
            <w:r>
              <w:rPr>
                <w:rFonts w:ascii="Times New Roman" w:hAnsi="Times New Roman" w:cs="Times New Roman"/>
                <w:sz w:val="24"/>
                <w:szCs w:val="24"/>
              </w:rPr>
              <w:t>14</w:t>
            </w:r>
          </w:p>
        </w:tc>
        <w:tc>
          <w:tcPr>
            <w:tcW w:w="5990" w:type="dxa"/>
          </w:tcPr>
          <w:p w:rsidR="00E779EA" w:rsidRPr="00E779EA" w:rsidRDefault="009D7C02" w:rsidP="00FA5C9E">
            <w:pPr>
              <w:tabs>
                <w:tab w:val="left" w:pos="2655"/>
              </w:tabs>
              <w:cnfStyle w:val="000000100000"/>
              <w:rPr>
                <w:rFonts w:ascii="Times New Roman" w:hAnsi="Times New Roman" w:cs="Times New Roman"/>
                <w:sz w:val="24"/>
                <w:szCs w:val="24"/>
              </w:rPr>
            </w:pPr>
            <w:r w:rsidRPr="009D7C02">
              <w:rPr>
                <w:rFonts w:ascii="Times New Roman" w:hAnsi="Times New Roman" w:cs="Times New Roman"/>
                <w:sz w:val="24"/>
                <w:szCs w:val="24"/>
              </w:rPr>
              <w:t>Involvement with SJIBL</w:t>
            </w:r>
          </w:p>
        </w:tc>
        <w:tc>
          <w:tcPr>
            <w:tcW w:w="2069" w:type="dxa"/>
          </w:tcPr>
          <w:p w:rsidR="00E779EA" w:rsidRPr="00E779EA" w:rsidRDefault="009D7C02" w:rsidP="00FA5C9E">
            <w:pPr>
              <w:tabs>
                <w:tab w:val="left" w:pos="2655"/>
              </w:tabs>
              <w:cnfStyle w:val="000000100000"/>
              <w:rPr>
                <w:rFonts w:ascii="Times New Roman" w:hAnsi="Times New Roman" w:cs="Times New Roman"/>
                <w:sz w:val="24"/>
                <w:szCs w:val="24"/>
              </w:rPr>
            </w:pPr>
            <w:r>
              <w:rPr>
                <w:rFonts w:ascii="Times New Roman" w:hAnsi="Times New Roman" w:cs="Times New Roman"/>
                <w:sz w:val="24"/>
                <w:szCs w:val="24"/>
              </w:rPr>
              <w:t>33</w:t>
            </w:r>
          </w:p>
        </w:tc>
      </w:tr>
      <w:tr w:rsidR="00E779EA" w:rsidRPr="00E779EA" w:rsidTr="00E95DA3">
        <w:trPr>
          <w:trHeight w:val="387"/>
        </w:trPr>
        <w:tc>
          <w:tcPr>
            <w:cnfStyle w:val="001000000000"/>
            <w:tcW w:w="1150" w:type="dxa"/>
          </w:tcPr>
          <w:p w:rsidR="00E779EA" w:rsidRPr="00E779EA" w:rsidRDefault="001D12FD" w:rsidP="00FA5C9E">
            <w:pPr>
              <w:tabs>
                <w:tab w:val="left" w:pos="2655"/>
              </w:tabs>
              <w:rPr>
                <w:rFonts w:ascii="Times New Roman" w:hAnsi="Times New Roman" w:cs="Times New Roman"/>
                <w:sz w:val="24"/>
                <w:szCs w:val="24"/>
              </w:rPr>
            </w:pPr>
            <w:r>
              <w:rPr>
                <w:rFonts w:ascii="Times New Roman" w:hAnsi="Times New Roman" w:cs="Times New Roman"/>
                <w:sz w:val="24"/>
                <w:szCs w:val="24"/>
              </w:rPr>
              <w:t>15</w:t>
            </w:r>
          </w:p>
        </w:tc>
        <w:tc>
          <w:tcPr>
            <w:tcW w:w="5990" w:type="dxa"/>
          </w:tcPr>
          <w:p w:rsidR="00E779EA" w:rsidRPr="00E779EA" w:rsidRDefault="009D7C02" w:rsidP="00FA5C9E">
            <w:pPr>
              <w:tabs>
                <w:tab w:val="left" w:pos="2655"/>
              </w:tabs>
              <w:cnfStyle w:val="000000000000"/>
              <w:rPr>
                <w:rFonts w:ascii="Times New Roman" w:hAnsi="Times New Roman" w:cs="Times New Roman"/>
                <w:sz w:val="24"/>
                <w:szCs w:val="24"/>
              </w:rPr>
            </w:pPr>
            <w:r w:rsidRPr="009D7C02">
              <w:rPr>
                <w:rFonts w:ascii="Times New Roman" w:hAnsi="Times New Roman" w:cs="Times New Roman"/>
                <w:sz w:val="24"/>
                <w:szCs w:val="24"/>
              </w:rPr>
              <w:t>Satisfaction in product &amp; services</w:t>
            </w:r>
          </w:p>
        </w:tc>
        <w:tc>
          <w:tcPr>
            <w:tcW w:w="2069" w:type="dxa"/>
          </w:tcPr>
          <w:p w:rsidR="00E779EA" w:rsidRPr="00E779EA" w:rsidRDefault="009D7C02" w:rsidP="00FA5C9E">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33</w:t>
            </w:r>
          </w:p>
        </w:tc>
      </w:tr>
      <w:tr w:rsidR="00E779EA" w:rsidRPr="00E779EA" w:rsidTr="00D046CD">
        <w:trPr>
          <w:cnfStyle w:val="000000100000"/>
          <w:trHeight w:val="369"/>
        </w:trPr>
        <w:tc>
          <w:tcPr>
            <w:cnfStyle w:val="001000000000"/>
            <w:tcW w:w="1150" w:type="dxa"/>
          </w:tcPr>
          <w:p w:rsidR="00E779EA" w:rsidRPr="00E779EA" w:rsidRDefault="001D12FD" w:rsidP="00FA5C9E">
            <w:pPr>
              <w:tabs>
                <w:tab w:val="left" w:pos="2655"/>
              </w:tabs>
              <w:rPr>
                <w:rFonts w:ascii="Times New Roman" w:hAnsi="Times New Roman" w:cs="Times New Roman"/>
                <w:sz w:val="24"/>
                <w:szCs w:val="24"/>
              </w:rPr>
            </w:pPr>
            <w:r>
              <w:rPr>
                <w:rFonts w:ascii="Times New Roman" w:hAnsi="Times New Roman" w:cs="Times New Roman"/>
                <w:sz w:val="24"/>
                <w:szCs w:val="24"/>
              </w:rPr>
              <w:t>16</w:t>
            </w:r>
          </w:p>
          <w:p w:rsidR="00E779EA" w:rsidRPr="00E779EA" w:rsidRDefault="00E779EA" w:rsidP="00FA5C9E">
            <w:pPr>
              <w:tabs>
                <w:tab w:val="left" w:pos="2655"/>
              </w:tabs>
              <w:rPr>
                <w:rFonts w:ascii="Times New Roman" w:hAnsi="Times New Roman" w:cs="Times New Roman"/>
                <w:sz w:val="24"/>
                <w:szCs w:val="24"/>
              </w:rPr>
            </w:pPr>
          </w:p>
        </w:tc>
        <w:tc>
          <w:tcPr>
            <w:tcW w:w="5990" w:type="dxa"/>
          </w:tcPr>
          <w:p w:rsidR="00E779EA" w:rsidRPr="00E779EA" w:rsidRDefault="009D7C02" w:rsidP="00FA5C9E">
            <w:pPr>
              <w:tabs>
                <w:tab w:val="left" w:pos="2655"/>
              </w:tabs>
              <w:cnfStyle w:val="000000100000"/>
              <w:rPr>
                <w:rFonts w:ascii="Times New Roman" w:hAnsi="Times New Roman" w:cs="Times New Roman"/>
                <w:sz w:val="24"/>
                <w:szCs w:val="24"/>
              </w:rPr>
            </w:pPr>
            <w:r w:rsidRPr="009D7C02">
              <w:rPr>
                <w:rFonts w:ascii="Times New Roman" w:hAnsi="Times New Roman" w:cs="Times New Roman"/>
                <w:sz w:val="24"/>
                <w:szCs w:val="24"/>
              </w:rPr>
              <w:t>Getting service on time</w:t>
            </w:r>
          </w:p>
        </w:tc>
        <w:tc>
          <w:tcPr>
            <w:tcW w:w="2069" w:type="dxa"/>
          </w:tcPr>
          <w:p w:rsidR="00E779EA" w:rsidRPr="00E779EA" w:rsidRDefault="009D7C02" w:rsidP="00FA5C9E">
            <w:pPr>
              <w:tabs>
                <w:tab w:val="left" w:pos="2655"/>
              </w:tabs>
              <w:cnfStyle w:val="000000100000"/>
              <w:rPr>
                <w:rFonts w:ascii="Times New Roman" w:hAnsi="Times New Roman" w:cs="Times New Roman"/>
                <w:sz w:val="24"/>
                <w:szCs w:val="24"/>
              </w:rPr>
            </w:pPr>
            <w:r>
              <w:rPr>
                <w:rFonts w:ascii="Times New Roman" w:hAnsi="Times New Roman" w:cs="Times New Roman"/>
                <w:sz w:val="24"/>
                <w:szCs w:val="24"/>
              </w:rPr>
              <w:t>34</w:t>
            </w:r>
          </w:p>
        </w:tc>
      </w:tr>
      <w:tr w:rsidR="00E779EA" w:rsidRPr="00E779EA" w:rsidTr="00D046CD">
        <w:trPr>
          <w:trHeight w:val="360"/>
        </w:trPr>
        <w:tc>
          <w:tcPr>
            <w:cnfStyle w:val="001000000000"/>
            <w:tcW w:w="1150" w:type="dxa"/>
          </w:tcPr>
          <w:p w:rsidR="00E779EA" w:rsidRPr="00E779EA" w:rsidRDefault="001D12FD" w:rsidP="00FA5C9E">
            <w:pPr>
              <w:tabs>
                <w:tab w:val="left" w:pos="2655"/>
              </w:tabs>
              <w:rPr>
                <w:rFonts w:ascii="Times New Roman" w:hAnsi="Times New Roman" w:cs="Times New Roman"/>
                <w:sz w:val="24"/>
                <w:szCs w:val="24"/>
              </w:rPr>
            </w:pPr>
            <w:r>
              <w:rPr>
                <w:rFonts w:ascii="Times New Roman" w:hAnsi="Times New Roman" w:cs="Times New Roman"/>
                <w:sz w:val="24"/>
                <w:szCs w:val="24"/>
              </w:rPr>
              <w:t>17</w:t>
            </w:r>
          </w:p>
        </w:tc>
        <w:tc>
          <w:tcPr>
            <w:tcW w:w="5990" w:type="dxa"/>
          </w:tcPr>
          <w:p w:rsidR="009D7C02" w:rsidRPr="009D7C02" w:rsidRDefault="009D7C02" w:rsidP="009D7C02">
            <w:pPr>
              <w:cnfStyle w:val="000000000000"/>
              <w:rPr>
                <w:rFonts w:ascii="Times New Roman" w:hAnsi="Times New Roman" w:cs="Times New Roman"/>
                <w:sz w:val="24"/>
                <w:szCs w:val="24"/>
              </w:rPr>
            </w:pPr>
            <w:r w:rsidRPr="009D7C02">
              <w:rPr>
                <w:rFonts w:ascii="Times New Roman" w:hAnsi="Times New Roman" w:cs="Times New Roman"/>
                <w:sz w:val="24"/>
                <w:szCs w:val="24"/>
              </w:rPr>
              <w:t>Behavior of the employee</w:t>
            </w:r>
          </w:p>
          <w:p w:rsidR="00E779EA" w:rsidRPr="00E779EA" w:rsidRDefault="00E779EA" w:rsidP="00FA5C9E">
            <w:pPr>
              <w:tabs>
                <w:tab w:val="left" w:pos="2655"/>
              </w:tabs>
              <w:cnfStyle w:val="000000000000"/>
              <w:rPr>
                <w:rFonts w:ascii="Times New Roman" w:hAnsi="Times New Roman" w:cs="Times New Roman"/>
                <w:sz w:val="24"/>
                <w:szCs w:val="24"/>
              </w:rPr>
            </w:pPr>
          </w:p>
        </w:tc>
        <w:tc>
          <w:tcPr>
            <w:tcW w:w="2069" w:type="dxa"/>
          </w:tcPr>
          <w:p w:rsidR="00E779EA" w:rsidRPr="00E779EA" w:rsidRDefault="009D7C02" w:rsidP="00FA5C9E">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34</w:t>
            </w:r>
          </w:p>
        </w:tc>
      </w:tr>
      <w:tr w:rsidR="00E779EA" w:rsidRPr="00E779EA" w:rsidTr="001D12FD">
        <w:trPr>
          <w:cnfStyle w:val="000000100000"/>
          <w:trHeight w:val="465"/>
        </w:trPr>
        <w:tc>
          <w:tcPr>
            <w:cnfStyle w:val="001000000000"/>
            <w:tcW w:w="1150" w:type="dxa"/>
          </w:tcPr>
          <w:p w:rsidR="00E779EA" w:rsidRPr="00E779EA" w:rsidRDefault="001D12FD" w:rsidP="00FA5C9E">
            <w:pPr>
              <w:tabs>
                <w:tab w:val="left" w:pos="2655"/>
              </w:tabs>
              <w:rPr>
                <w:rFonts w:ascii="Times New Roman" w:hAnsi="Times New Roman" w:cs="Times New Roman"/>
                <w:sz w:val="24"/>
                <w:szCs w:val="24"/>
              </w:rPr>
            </w:pPr>
            <w:r>
              <w:rPr>
                <w:rFonts w:ascii="Times New Roman" w:hAnsi="Times New Roman" w:cs="Times New Roman"/>
                <w:sz w:val="24"/>
                <w:szCs w:val="24"/>
              </w:rPr>
              <w:t>18</w:t>
            </w:r>
          </w:p>
        </w:tc>
        <w:tc>
          <w:tcPr>
            <w:tcW w:w="5990" w:type="dxa"/>
          </w:tcPr>
          <w:p w:rsidR="00E779EA" w:rsidRPr="00E779EA" w:rsidRDefault="009D7C02" w:rsidP="00FA5C9E">
            <w:pPr>
              <w:tabs>
                <w:tab w:val="left" w:pos="2655"/>
              </w:tabs>
              <w:cnfStyle w:val="000000100000"/>
              <w:rPr>
                <w:rFonts w:ascii="Times New Roman" w:hAnsi="Times New Roman" w:cs="Times New Roman"/>
                <w:sz w:val="24"/>
                <w:szCs w:val="24"/>
              </w:rPr>
            </w:pPr>
            <w:r w:rsidRPr="009D7C02">
              <w:rPr>
                <w:rFonts w:ascii="Times New Roman" w:hAnsi="Times New Roman" w:cs="Times New Roman"/>
                <w:sz w:val="24"/>
                <w:szCs w:val="24"/>
              </w:rPr>
              <w:t>ATM Service</w:t>
            </w:r>
          </w:p>
        </w:tc>
        <w:tc>
          <w:tcPr>
            <w:tcW w:w="2069" w:type="dxa"/>
          </w:tcPr>
          <w:p w:rsidR="00E779EA" w:rsidRPr="00E779EA" w:rsidRDefault="009D7C02" w:rsidP="00FA5C9E">
            <w:pPr>
              <w:tabs>
                <w:tab w:val="left" w:pos="2655"/>
              </w:tabs>
              <w:cnfStyle w:val="000000100000"/>
              <w:rPr>
                <w:rFonts w:ascii="Times New Roman" w:hAnsi="Times New Roman" w:cs="Times New Roman"/>
                <w:sz w:val="24"/>
                <w:szCs w:val="24"/>
              </w:rPr>
            </w:pPr>
            <w:r>
              <w:rPr>
                <w:rFonts w:ascii="Times New Roman" w:hAnsi="Times New Roman" w:cs="Times New Roman"/>
                <w:sz w:val="24"/>
                <w:szCs w:val="24"/>
              </w:rPr>
              <w:t>35</w:t>
            </w:r>
          </w:p>
        </w:tc>
      </w:tr>
      <w:tr w:rsidR="00E779EA" w:rsidRPr="00E779EA" w:rsidTr="00D046CD">
        <w:trPr>
          <w:trHeight w:val="369"/>
        </w:trPr>
        <w:tc>
          <w:tcPr>
            <w:cnfStyle w:val="001000000000"/>
            <w:tcW w:w="1150" w:type="dxa"/>
          </w:tcPr>
          <w:p w:rsidR="00E779EA" w:rsidRPr="00E779EA" w:rsidRDefault="001D12FD" w:rsidP="00FA5C9E">
            <w:pPr>
              <w:tabs>
                <w:tab w:val="left" w:pos="2655"/>
              </w:tabs>
              <w:rPr>
                <w:rFonts w:ascii="Times New Roman" w:hAnsi="Times New Roman" w:cs="Times New Roman"/>
                <w:sz w:val="24"/>
                <w:szCs w:val="24"/>
              </w:rPr>
            </w:pPr>
            <w:r>
              <w:rPr>
                <w:rFonts w:ascii="Times New Roman" w:hAnsi="Times New Roman" w:cs="Times New Roman"/>
                <w:sz w:val="24"/>
                <w:szCs w:val="24"/>
              </w:rPr>
              <w:t>19</w:t>
            </w:r>
          </w:p>
        </w:tc>
        <w:tc>
          <w:tcPr>
            <w:tcW w:w="5990" w:type="dxa"/>
          </w:tcPr>
          <w:p w:rsidR="00E779EA" w:rsidRPr="00E779EA" w:rsidRDefault="009D7C02" w:rsidP="00FA5C9E">
            <w:pPr>
              <w:tabs>
                <w:tab w:val="left" w:pos="2655"/>
              </w:tabs>
              <w:cnfStyle w:val="000000000000"/>
              <w:rPr>
                <w:rFonts w:ascii="Times New Roman" w:hAnsi="Times New Roman" w:cs="Times New Roman"/>
                <w:sz w:val="24"/>
                <w:szCs w:val="24"/>
              </w:rPr>
            </w:pPr>
            <w:r w:rsidRPr="009D7C02">
              <w:rPr>
                <w:rFonts w:ascii="Times New Roman" w:hAnsi="Times New Roman" w:cs="Times New Roman"/>
                <w:sz w:val="24"/>
                <w:szCs w:val="24"/>
              </w:rPr>
              <w:t>Premises of the branch</w:t>
            </w:r>
          </w:p>
        </w:tc>
        <w:tc>
          <w:tcPr>
            <w:tcW w:w="2069" w:type="dxa"/>
          </w:tcPr>
          <w:p w:rsidR="00E779EA" w:rsidRPr="00E779EA" w:rsidRDefault="009D7C02" w:rsidP="00FA5C9E">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35</w:t>
            </w:r>
          </w:p>
        </w:tc>
      </w:tr>
      <w:tr w:rsidR="00E779EA" w:rsidRPr="00E779EA" w:rsidTr="00D046CD">
        <w:trPr>
          <w:cnfStyle w:val="000000100000"/>
          <w:trHeight w:val="360"/>
        </w:trPr>
        <w:tc>
          <w:tcPr>
            <w:cnfStyle w:val="001000000000"/>
            <w:tcW w:w="1150" w:type="dxa"/>
          </w:tcPr>
          <w:p w:rsidR="00E779EA" w:rsidRPr="00E779EA" w:rsidRDefault="001D12FD" w:rsidP="00FA5C9E">
            <w:pPr>
              <w:tabs>
                <w:tab w:val="left" w:pos="2655"/>
              </w:tabs>
              <w:rPr>
                <w:rFonts w:ascii="Times New Roman" w:hAnsi="Times New Roman" w:cs="Times New Roman"/>
                <w:sz w:val="24"/>
                <w:szCs w:val="24"/>
              </w:rPr>
            </w:pPr>
            <w:r>
              <w:rPr>
                <w:rFonts w:ascii="Times New Roman" w:hAnsi="Times New Roman" w:cs="Times New Roman"/>
                <w:sz w:val="24"/>
                <w:szCs w:val="24"/>
              </w:rPr>
              <w:t>20</w:t>
            </w:r>
          </w:p>
        </w:tc>
        <w:tc>
          <w:tcPr>
            <w:tcW w:w="5990" w:type="dxa"/>
          </w:tcPr>
          <w:p w:rsidR="00E779EA" w:rsidRPr="00E779EA" w:rsidRDefault="009D7C02" w:rsidP="00FA5C9E">
            <w:pPr>
              <w:tabs>
                <w:tab w:val="left" w:pos="2655"/>
              </w:tabs>
              <w:cnfStyle w:val="000000100000"/>
              <w:rPr>
                <w:rFonts w:ascii="Times New Roman" w:hAnsi="Times New Roman" w:cs="Times New Roman"/>
                <w:sz w:val="24"/>
                <w:szCs w:val="24"/>
              </w:rPr>
            </w:pPr>
            <w:r w:rsidRPr="009D7C02">
              <w:rPr>
                <w:rFonts w:ascii="Times New Roman" w:hAnsi="Times New Roman" w:cs="Times New Roman"/>
                <w:sz w:val="24"/>
                <w:szCs w:val="24"/>
              </w:rPr>
              <w:t>Online service</w:t>
            </w:r>
          </w:p>
        </w:tc>
        <w:tc>
          <w:tcPr>
            <w:tcW w:w="2069" w:type="dxa"/>
          </w:tcPr>
          <w:p w:rsidR="00E779EA" w:rsidRPr="00E779EA" w:rsidRDefault="009D7C02" w:rsidP="00FA5C9E">
            <w:pPr>
              <w:tabs>
                <w:tab w:val="left" w:pos="2655"/>
              </w:tabs>
              <w:cnfStyle w:val="000000100000"/>
              <w:rPr>
                <w:rFonts w:ascii="Times New Roman" w:hAnsi="Times New Roman" w:cs="Times New Roman"/>
                <w:sz w:val="24"/>
                <w:szCs w:val="24"/>
              </w:rPr>
            </w:pPr>
            <w:r>
              <w:rPr>
                <w:rFonts w:ascii="Times New Roman" w:hAnsi="Times New Roman" w:cs="Times New Roman"/>
                <w:sz w:val="24"/>
                <w:szCs w:val="24"/>
              </w:rPr>
              <w:t>36</w:t>
            </w:r>
          </w:p>
        </w:tc>
      </w:tr>
      <w:tr w:rsidR="00E779EA" w:rsidRPr="00E779EA" w:rsidTr="004118A9">
        <w:trPr>
          <w:trHeight w:val="315"/>
        </w:trPr>
        <w:tc>
          <w:tcPr>
            <w:cnfStyle w:val="001000000000"/>
            <w:tcW w:w="1150" w:type="dxa"/>
          </w:tcPr>
          <w:p w:rsidR="00E779EA" w:rsidRPr="00E779EA" w:rsidRDefault="001D12FD" w:rsidP="00FA5C9E">
            <w:pPr>
              <w:tabs>
                <w:tab w:val="left" w:pos="2655"/>
              </w:tabs>
              <w:rPr>
                <w:rFonts w:ascii="Times New Roman" w:hAnsi="Times New Roman" w:cs="Times New Roman"/>
                <w:sz w:val="24"/>
                <w:szCs w:val="24"/>
              </w:rPr>
            </w:pPr>
            <w:r>
              <w:rPr>
                <w:rFonts w:ascii="Times New Roman" w:hAnsi="Times New Roman" w:cs="Times New Roman"/>
                <w:sz w:val="24"/>
                <w:szCs w:val="24"/>
              </w:rPr>
              <w:t>21</w:t>
            </w:r>
          </w:p>
        </w:tc>
        <w:tc>
          <w:tcPr>
            <w:tcW w:w="5990" w:type="dxa"/>
          </w:tcPr>
          <w:p w:rsidR="009D7C02" w:rsidRPr="009D7C02" w:rsidRDefault="009D7C02" w:rsidP="009D7C02">
            <w:pPr>
              <w:cnfStyle w:val="000000000000"/>
              <w:rPr>
                <w:rFonts w:ascii="Times New Roman" w:hAnsi="Times New Roman" w:cs="Times New Roman"/>
                <w:sz w:val="24"/>
                <w:szCs w:val="24"/>
              </w:rPr>
            </w:pPr>
            <w:r w:rsidRPr="009D7C02">
              <w:rPr>
                <w:rFonts w:ascii="Times New Roman" w:hAnsi="Times New Roman" w:cs="Times New Roman"/>
                <w:sz w:val="24"/>
                <w:szCs w:val="24"/>
              </w:rPr>
              <w:t>Overall Performance of SJIBL</w:t>
            </w:r>
          </w:p>
          <w:p w:rsidR="00E779EA" w:rsidRPr="00E779EA" w:rsidRDefault="00E779EA" w:rsidP="00FA5C9E">
            <w:pPr>
              <w:tabs>
                <w:tab w:val="left" w:pos="2655"/>
              </w:tabs>
              <w:cnfStyle w:val="000000000000"/>
              <w:rPr>
                <w:rFonts w:ascii="Times New Roman" w:hAnsi="Times New Roman" w:cs="Times New Roman"/>
                <w:sz w:val="24"/>
                <w:szCs w:val="24"/>
              </w:rPr>
            </w:pPr>
          </w:p>
        </w:tc>
        <w:tc>
          <w:tcPr>
            <w:tcW w:w="2069" w:type="dxa"/>
          </w:tcPr>
          <w:p w:rsidR="00E779EA" w:rsidRPr="00E779EA" w:rsidRDefault="009D7C02" w:rsidP="00FA5C9E">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36</w:t>
            </w:r>
          </w:p>
        </w:tc>
      </w:tr>
      <w:tr w:rsidR="00E779EA" w:rsidRPr="00E779EA" w:rsidTr="00D046CD">
        <w:trPr>
          <w:cnfStyle w:val="000000100000"/>
          <w:trHeight w:val="342"/>
        </w:trPr>
        <w:tc>
          <w:tcPr>
            <w:cnfStyle w:val="001000000000"/>
            <w:tcW w:w="1150" w:type="dxa"/>
          </w:tcPr>
          <w:p w:rsidR="00E779EA" w:rsidRPr="00E779EA" w:rsidRDefault="001D12FD" w:rsidP="00FA5C9E">
            <w:pPr>
              <w:tabs>
                <w:tab w:val="left" w:pos="2655"/>
              </w:tabs>
              <w:rPr>
                <w:rFonts w:ascii="Times New Roman" w:hAnsi="Times New Roman" w:cs="Times New Roman"/>
                <w:sz w:val="24"/>
                <w:szCs w:val="24"/>
              </w:rPr>
            </w:pPr>
            <w:r>
              <w:rPr>
                <w:rFonts w:ascii="Times New Roman" w:hAnsi="Times New Roman" w:cs="Times New Roman"/>
                <w:sz w:val="24"/>
                <w:szCs w:val="24"/>
              </w:rPr>
              <w:t>22</w:t>
            </w:r>
          </w:p>
        </w:tc>
        <w:tc>
          <w:tcPr>
            <w:tcW w:w="5990" w:type="dxa"/>
          </w:tcPr>
          <w:p w:rsidR="00E779EA" w:rsidRPr="00E779EA" w:rsidRDefault="00846E0B" w:rsidP="00FA5C9E">
            <w:pPr>
              <w:tabs>
                <w:tab w:val="left" w:pos="2655"/>
              </w:tabs>
              <w:cnfStyle w:val="000000100000"/>
              <w:rPr>
                <w:rFonts w:ascii="Times New Roman" w:hAnsi="Times New Roman" w:cs="Times New Roman"/>
                <w:sz w:val="24"/>
                <w:szCs w:val="24"/>
              </w:rPr>
            </w:pPr>
            <w:r w:rsidRPr="00846E0B">
              <w:rPr>
                <w:rFonts w:ascii="Times New Roman" w:hAnsi="Times New Roman" w:cs="Times New Roman"/>
                <w:sz w:val="24"/>
                <w:szCs w:val="24"/>
              </w:rPr>
              <w:t>SOWT Analysis</w:t>
            </w:r>
          </w:p>
        </w:tc>
        <w:tc>
          <w:tcPr>
            <w:tcW w:w="2069" w:type="dxa"/>
          </w:tcPr>
          <w:p w:rsidR="00E779EA" w:rsidRPr="00E779EA" w:rsidRDefault="00E42886" w:rsidP="00FA5C9E">
            <w:pPr>
              <w:tabs>
                <w:tab w:val="left" w:pos="2655"/>
              </w:tabs>
              <w:cnfStyle w:val="000000100000"/>
              <w:rPr>
                <w:rFonts w:ascii="Times New Roman" w:hAnsi="Times New Roman" w:cs="Times New Roman"/>
                <w:sz w:val="24"/>
                <w:szCs w:val="24"/>
              </w:rPr>
            </w:pPr>
            <w:r>
              <w:rPr>
                <w:rFonts w:ascii="Times New Roman" w:hAnsi="Times New Roman" w:cs="Times New Roman"/>
                <w:sz w:val="24"/>
                <w:szCs w:val="24"/>
              </w:rPr>
              <w:t>37</w:t>
            </w:r>
          </w:p>
        </w:tc>
      </w:tr>
      <w:tr w:rsidR="00D046CD" w:rsidRPr="00E779EA" w:rsidTr="001D12FD">
        <w:trPr>
          <w:trHeight w:val="465"/>
        </w:trPr>
        <w:tc>
          <w:tcPr>
            <w:cnfStyle w:val="001000000000"/>
            <w:tcW w:w="1150" w:type="dxa"/>
          </w:tcPr>
          <w:p w:rsidR="00D046CD" w:rsidRDefault="00D046CD" w:rsidP="00FA5C9E">
            <w:pPr>
              <w:tabs>
                <w:tab w:val="left" w:pos="2655"/>
              </w:tabs>
              <w:rPr>
                <w:rFonts w:ascii="Times New Roman" w:hAnsi="Times New Roman" w:cs="Times New Roman"/>
                <w:sz w:val="24"/>
                <w:szCs w:val="24"/>
              </w:rPr>
            </w:pPr>
            <w:r>
              <w:rPr>
                <w:rFonts w:ascii="Times New Roman" w:hAnsi="Times New Roman" w:cs="Times New Roman"/>
                <w:sz w:val="24"/>
                <w:szCs w:val="24"/>
              </w:rPr>
              <w:t>23</w:t>
            </w:r>
          </w:p>
        </w:tc>
        <w:tc>
          <w:tcPr>
            <w:tcW w:w="5990" w:type="dxa"/>
          </w:tcPr>
          <w:p w:rsidR="00D046CD" w:rsidRPr="00846E0B" w:rsidRDefault="00127622" w:rsidP="00FA5C9E">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Growth of t</w:t>
            </w:r>
            <w:r w:rsidRPr="00127622">
              <w:rPr>
                <w:rFonts w:ascii="Times New Roman" w:hAnsi="Times New Roman" w:cs="Times New Roman"/>
                <w:sz w:val="24"/>
                <w:szCs w:val="24"/>
              </w:rPr>
              <w:t>rend of regulatory capital</w:t>
            </w:r>
          </w:p>
        </w:tc>
        <w:tc>
          <w:tcPr>
            <w:tcW w:w="2069" w:type="dxa"/>
          </w:tcPr>
          <w:p w:rsidR="00D046CD" w:rsidRDefault="00127622" w:rsidP="00FA5C9E">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40</w:t>
            </w:r>
          </w:p>
        </w:tc>
      </w:tr>
      <w:tr w:rsidR="00D046CD" w:rsidRPr="00E779EA" w:rsidTr="00E95DA3">
        <w:trPr>
          <w:cnfStyle w:val="000000100000"/>
          <w:trHeight w:val="387"/>
        </w:trPr>
        <w:tc>
          <w:tcPr>
            <w:cnfStyle w:val="001000000000"/>
            <w:tcW w:w="1150" w:type="dxa"/>
          </w:tcPr>
          <w:p w:rsidR="00D046CD" w:rsidRDefault="00D046CD" w:rsidP="00FA5C9E">
            <w:pPr>
              <w:tabs>
                <w:tab w:val="left" w:pos="2655"/>
              </w:tabs>
              <w:rPr>
                <w:rFonts w:ascii="Times New Roman" w:hAnsi="Times New Roman" w:cs="Times New Roman"/>
                <w:sz w:val="24"/>
                <w:szCs w:val="24"/>
              </w:rPr>
            </w:pPr>
            <w:r>
              <w:rPr>
                <w:rFonts w:ascii="Times New Roman" w:hAnsi="Times New Roman" w:cs="Times New Roman"/>
                <w:sz w:val="24"/>
                <w:szCs w:val="24"/>
              </w:rPr>
              <w:t>24</w:t>
            </w:r>
          </w:p>
        </w:tc>
        <w:tc>
          <w:tcPr>
            <w:tcW w:w="5990" w:type="dxa"/>
          </w:tcPr>
          <w:p w:rsidR="00D046CD" w:rsidRPr="00846E0B" w:rsidRDefault="00127622" w:rsidP="00FA5C9E">
            <w:pPr>
              <w:tabs>
                <w:tab w:val="left" w:pos="2655"/>
              </w:tabs>
              <w:cnfStyle w:val="000000100000"/>
              <w:rPr>
                <w:rFonts w:ascii="Times New Roman" w:hAnsi="Times New Roman" w:cs="Times New Roman"/>
                <w:sz w:val="24"/>
                <w:szCs w:val="24"/>
              </w:rPr>
            </w:pPr>
            <w:r w:rsidRPr="00127622">
              <w:rPr>
                <w:rFonts w:ascii="Times New Roman" w:hAnsi="Times New Roman" w:cs="Times New Roman"/>
                <w:sz w:val="24"/>
                <w:szCs w:val="24"/>
              </w:rPr>
              <w:t>Growth of investment</w:t>
            </w:r>
          </w:p>
        </w:tc>
        <w:tc>
          <w:tcPr>
            <w:tcW w:w="2069" w:type="dxa"/>
          </w:tcPr>
          <w:p w:rsidR="00D046CD" w:rsidRDefault="00127622" w:rsidP="00FA5C9E">
            <w:pPr>
              <w:tabs>
                <w:tab w:val="left" w:pos="2655"/>
              </w:tabs>
              <w:cnfStyle w:val="000000100000"/>
              <w:rPr>
                <w:rFonts w:ascii="Times New Roman" w:hAnsi="Times New Roman" w:cs="Times New Roman"/>
                <w:sz w:val="24"/>
                <w:szCs w:val="24"/>
              </w:rPr>
            </w:pPr>
            <w:r>
              <w:rPr>
                <w:rFonts w:ascii="Times New Roman" w:hAnsi="Times New Roman" w:cs="Times New Roman"/>
                <w:sz w:val="24"/>
                <w:szCs w:val="24"/>
              </w:rPr>
              <w:t>40</w:t>
            </w:r>
          </w:p>
        </w:tc>
      </w:tr>
      <w:tr w:rsidR="00D046CD" w:rsidRPr="00E779EA" w:rsidTr="001D12FD">
        <w:trPr>
          <w:trHeight w:val="465"/>
        </w:trPr>
        <w:tc>
          <w:tcPr>
            <w:cnfStyle w:val="001000000000"/>
            <w:tcW w:w="1150" w:type="dxa"/>
          </w:tcPr>
          <w:p w:rsidR="00D046CD" w:rsidRDefault="00D046CD" w:rsidP="00FA5C9E">
            <w:pPr>
              <w:tabs>
                <w:tab w:val="left" w:pos="2655"/>
              </w:tabs>
              <w:rPr>
                <w:rFonts w:ascii="Times New Roman" w:hAnsi="Times New Roman" w:cs="Times New Roman"/>
                <w:sz w:val="24"/>
                <w:szCs w:val="24"/>
              </w:rPr>
            </w:pPr>
            <w:r>
              <w:rPr>
                <w:rFonts w:ascii="Times New Roman" w:hAnsi="Times New Roman" w:cs="Times New Roman"/>
                <w:sz w:val="24"/>
                <w:szCs w:val="24"/>
              </w:rPr>
              <w:t>25</w:t>
            </w:r>
          </w:p>
        </w:tc>
        <w:tc>
          <w:tcPr>
            <w:tcW w:w="5990" w:type="dxa"/>
          </w:tcPr>
          <w:p w:rsidR="004118A9" w:rsidRPr="004118A9" w:rsidRDefault="004118A9" w:rsidP="004118A9">
            <w:pPr>
              <w:cnfStyle w:val="000000000000"/>
              <w:rPr>
                <w:rFonts w:ascii="Times New Roman" w:hAnsi="Times New Roman" w:cs="Times New Roman"/>
                <w:sz w:val="24"/>
                <w:szCs w:val="24"/>
              </w:rPr>
            </w:pPr>
            <w:r w:rsidRPr="004118A9">
              <w:rPr>
                <w:rFonts w:ascii="Times New Roman" w:hAnsi="Times New Roman" w:cs="Times New Roman"/>
                <w:sz w:val="24"/>
                <w:szCs w:val="24"/>
              </w:rPr>
              <w:t>Growth of Operating Income</w:t>
            </w:r>
          </w:p>
          <w:p w:rsidR="00D046CD" w:rsidRPr="00846E0B" w:rsidRDefault="00D046CD" w:rsidP="00FA5C9E">
            <w:pPr>
              <w:tabs>
                <w:tab w:val="left" w:pos="2655"/>
              </w:tabs>
              <w:cnfStyle w:val="000000000000"/>
              <w:rPr>
                <w:rFonts w:ascii="Times New Roman" w:hAnsi="Times New Roman" w:cs="Times New Roman"/>
                <w:sz w:val="24"/>
                <w:szCs w:val="24"/>
              </w:rPr>
            </w:pPr>
          </w:p>
        </w:tc>
        <w:tc>
          <w:tcPr>
            <w:tcW w:w="2069" w:type="dxa"/>
          </w:tcPr>
          <w:p w:rsidR="00D046CD" w:rsidRDefault="00127622" w:rsidP="00FA5C9E">
            <w:pPr>
              <w:tabs>
                <w:tab w:val="left" w:pos="2655"/>
              </w:tabs>
              <w:cnfStyle w:val="000000000000"/>
              <w:rPr>
                <w:rFonts w:ascii="Times New Roman" w:hAnsi="Times New Roman" w:cs="Times New Roman"/>
                <w:sz w:val="24"/>
                <w:szCs w:val="24"/>
              </w:rPr>
            </w:pPr>
            <w:r>
              <w:rPr>
                <w:rFonts w:ascii="Times New Roman" w:hAnsi="Times New Roman" w:cs="Times New Roman"/>
                <w:sz w:val="24"/>
                <w:szCs w:val="24"/>
              </w:rPr>
              <w:t>41</w:t>
            </w:r>
          </w:p>
        </w:tc>
      </w:tr>
    </w:tbl>
    <w:p w:rsidR="001D12FD" w:rsidRDefault="001D12FD" w:rsidP="00E779EA">
      <w:pPr>
        <w:spacing w:after="200" w:line="276" w:lineRule="auto"/>
        <w:rPr>
          <w:rFonts w:ascii="Times New Roman" w:hAnsi="Times New Roman" w:cs="Times New Roman"/>
          <w:b/>
          <w:sz w:val="28"/>
          <w:szCs w:val="28"/>
        </w:rPr>
      </w:pPr>
    </w:p>
    <w:p w:rsidR="00E779EA" w:rsidRPr="00E779EA" w:rsidRDefault="00E779EA" w:rsidP="00E779EA">
      <w:pPr>
        <w:spacing w:after="200" w:line="276" w:lineRule="auto"/>
        <w:rPr>
          <w:rFonts w:ascii="Times New Roman" w:hAnsi="Times New Roman" w:cs="Times New Roman"/>
          <w:b/>
          <w:sz w:val="28"/>
          <w:szCs w:val="28"/>
        </w:rPr>
      </w:pPr>
      <w:r w:rsidRPr="00E779EA">
        <w:rPr>
          <w:rFonts w:ascii="Times New Roman" w:hAnsi="Times New Roman" w:cs="Times New Roman"/>
          <w:b/>
          <w:sz w:val="28"/>
          <w:szCs w:val="28"/>
        </w:rPr>
        <w:lastRenderedPageBreak/>
        <w:t>List of Acronyms:</w:t>
      </w:r>
    </w:p>
    <w:p w:rsidR="00E779EA" w:rsidRPr="00E779EA" w:rsidRDefault="00E779EA" w:rsidP="00E779EA">
      <w:pPr>
        <w:numPr>
          <w:ilvl w:val="0"/>
          <w:numId w:val="1"/>
        </w:numPr>
        <w:spacing w:after="200" w:line="276" w:lineRule="auto"/>
        <w:contextualSpacing/>
        <w:rPr>
          <w:rFonts w:ascii="Times New Roman" w:hAnsi="Times New Roman" w:cs="Times New Roman"/>
          <w:b/>
          <w:color w:val="000000"/>
          <w:sz w:val="24"/>
          <w:szCs w:val="24"/>
        </w:rPr>
      </w:pPr>
      <w:r w:rsidRPr="00E779EA">
        <w:rPr>
          <w:rFonts w:ascii="Times New Roman" w:hAnsi="Times New Roman" w:cs="Times New Roman"/>
          <w:b/>
          <w:color w:val="000000"/>
          <w:sz w:val="24"/>
          <w:szCs w:val="24"/>
        </w:rPr>
        <w:t>GB =General Banking</w:t>
      </w:r>
    </w:p>
    <w:p w:rsidR="00E779EA" w:rsidRPr="00E779EA" w:rsidRDefault="00E779EA" w:rsidP="00E779EA">
      <w:pPr>
        <w:numPr>
          <w:ilvl w:val="0"/>
          <w:numId w:val="1"/>
        </w:numPr>
        <w:spacing w:after="200" w:line="276" w:lineRule="auto"/>
        <w:contextualSpacing/>
        <w:rPr>
          <w:rFonts w:ascii="Times New Roman" w:hAnsi="Times New Roman" w:cs="Times New Roman"/>
          <w:b/>
          <w:color w:val="000000"/>
          <w:sz w:val="24"/>
          <w:szCs w:val="24"/>
        </w:rPr>
      </w:pPr>
      <w:r w:rsidRPr="00E779EA">
        <w:rPr>
          <w:rFonts w:ascii="Times New Roman" w:hAnsi="Times New Roman" w:cs="Times New Roman"/>
          <w:b/>
          <w:color w:val="000000"/>
          <w:sz w:val="24"/>
          <w:szCs w:val="24"/>
        </w:rPr>
        <w:t>SJIBL= Shahjalal Islami Bank Limited</w:t>
      </w:r>
    </w:p>
    <w:p w:rsidR="00E779EA" w:rsidRPr="00E779EA" w:rsidRDefault="00E779EA" w:rsidP="00E779EA">
      <w:pPr>
        <w:numPr>
          <w:ilvl w:val="0"/>
          <w:numId w:val="1"/>
        </w:numPr>
        <w:spacing w:after="200" w:line="276" w:lineRule="auto"/>
        <w:contextualSpacing/>
        <w:rPr>
          <w:rFonts w:ascii="Times New Roman" w:hAnsi="Times New Roman" w:cs="Times New Roman"/>
          <w:b/>
          <w:color w:val="000000"/>
          <w:sz w:val="24"/>
          <w:szCs w:val="24"/>
        </w:rPr>
      </w:pPr>
      <w:r w:rsidRPr="00E779EA">
        <w:rPr>
          <w:rFonts w:ascii="Times New Roman" w:hAnsi="Times New Roman" w:cs="Times New Roman"/>
          <w:b/>
          <w:color w:val="000000"/>
          <w:sz w:val="24"/>
          <w:szCs w:val="24"/>
        </w:rPr>
        <w:t>ACD= Al Wadiah Current Deposits</w:t>
      </w:r>
    </w:p>
    <w:p w:rsidR="00E779EA" w:rsidRPr="00E779EA" w:rsidRDefault="00E779EA" w:rsidP="00E779EA">
      <w:pPr>
        <w:numPr>
          <w:ilvl w:val="0"/>
          <w:numId w:val="1"/>
        </w:numPr>
        <w:spacing w:after="200" w:line="276" w:lineRule="auto"/>
        <w:contextualSpacing/>
        <w:rPr>
          <w:rFonts w:ascii="Times New Roman" w:hAnsi="Times New Roman" w:cs="Times New Roman"/>
          <w:b/>
          <w:color w:val="000000"/>
          <w:sz w:val="24"/>
          <w:szCs w:val="24"/>
        </w:rPr>
      </w:pPr>
      <w:r w:rsidRPr="00E779EA">
        <w:rPr>
          <w:rFonts w:ascii="Times New Roman" w:hAnsi="Times New Roman" w:cs="Times New Roman"/>
          <w:b/>
          <w:color w:val="000000"/>
          <w:sz w:val="24"/>
          <w:szCs w:val="24"/>
        </w:rPr>
        <w:t>MSD= Mudaraba Saving Deposits</w:t>
      </w:r>
    </w:p>
    <w:p w:rsidR="00E779EA" w:rsidRPr="00E779EA" w:rsidRDefault="00E779EA" w:rsidP="00E779EA">
      <w:pPr>
        <w:numPr>
          <w:ilvl w:val="0"/>
          <w:numId w:val="1"/>
        </w:numPr>
        <w:spacing w:after="200" w:line="276" w:lineRule="auto"/>
        <w:contextualSpacing/>
        <w:rPr>
          <w:rFonts w:ascii="Times New Roman" w:hAnsi="Times New Roman" w:cs="Times New Roman"/>
          <w:b/>
          <w:color w:val="000000"/>
          <w:sz w:val="24"/>
          <w:szCs w:val="24"/>
        </w:rPr>
      </w:pPr>
      <w:r w:rsidRPr="00E779EA">
        <w:rPr>
          <w:rFonts w:ascii="Times New Roman" w:hAnsi="Times New Roman" w:cs="Times New Roman"/>
          <w:b/>
          <w:color w:val="000000"/>
          <w:sz w:val="24"/>
          <w:szCs w:val="24"/>
        </w:rPr>
        <w:t xml:space="preserve">MTD= Mudaraba Term Deposits </w:t>
      </w:r>
    </w:p>
    <w:p w:rsidR="00E779EA" w:rsidRPr="00E779EA" w:rsidRDefault="00E779EA" w:rsidP="00E779EA">
      <w:pPr>
        <w:numPr>
          <w:ilvl w:val="0"/>
          <w:numId w:val="1"/>
        </w:numPr>
        <w:spacing w:after="200" w:line="276" w:lineRule="auto"/>
        <w:contextualSpacing/>
        <w:rPr>
          <w:rFonts w:ascii="Times New Roman" w:hAnsi="Times New Roman" w:cs="Times New Roman"/>
          <w:b/>
          <w:color w:val="000000"/>
          <w:sz w:val="24"/>
          <w:szCs w:val="24"/>
        </w:rPr>
      </w:pPr>
      <w:r w:rsidRPr="00E779EA">
        <w:rPr>
          <w:rFonts w:ascii="Times New Roman" w:hAnsi="Times New Roman" w:cs="Times New Roman"/>
          <w:b/>
          <w:color w:val="000000"/>
          <w:sz w:val="24"/>
          <w:szCs w:val="24"/>
        </w:rPr>
        <w:t>MSND= Mudaraba Short Notice Deposits</w:t>
      </w:r>
    </w:p>
    <w:p w:rsidR="00E779EA" w:rsidRPr="00E779EA" w:rsidRDefault="00E779EA" w:rsidP="00E779EA">
      <w:pPr>
        <w:numPr>
          <w:ilvl w:val="0"/>
          <w:numId w:val="1"/>
        </w:numPr>
        <w:spacing w:after="200" w:line="276" w:lineRule="auto"/>
        <w:contextualSpacing/>
        <w:rPr>
          <w:rFonts w:ascii="Times New Roman" w:hAnsi="Times New Roman" w:cs="Times New Roman"/>
          <w:b/>
          <w:color w:val="000000"/>
          <w:sz w:val="24"/>
          <w:szCs w:val="24"/>
        </w:rPr>
      </w:pPr>
      <w:r w:rsidRPr="00E779EA">
        <w:rPr>
          <w:rFonts w:ascii="Times New Roman" w:hAnsi="Times New Roman" w:cs="Times New Roman"/>
          <w:b/>
          <w:color w:val="000000"/>
          <w:sz w:val="24"/>
          <w:szCs w:val="24"/>
        </w:rPr>
        <w:t>P.O.= Pay order</w:t>
      </w:r>
    </w:p>
    <w:p w:rsidR="00E779EA" w:rsidRPr="00E779EA" w:rsidRDefault="00E779EA" w:rsidP="00E779EA">
      <w:pPr>
        <w:numPr>
          <w:ilvl w:val="0"/>
          <w:numId w:val="1"/>
        </w:numPr>
        <w:spacing w:after="200" w:line="276" w:lineRule="auto"/>
        <w:contextualSpacing/>
        <w:rPr>
          <w:rFonts w:ascii="Times New Roman" w:hAnsi="Times New Roman" w:cs="Times New Roman"/>
          <w:b/>
          <w:color w:val="000000"/>
          <w:sz w:val="24"/>
          <w:szCs w:val="24"/>
        </w:rPr>
      </w:pPr>
      <w:r w:rsidRPr="00E779EA">
        <w:rPr>
          <w:rFonts w:ascii="Times New Roman" w:hAnsi="Times New Roman" w:cs="Times New Roman"/>
          <w:b/>
          <w:color w:val="000000"/>
          <w:sz w:val="24"/>
          <w:szCs w:val="24"/>
        </w:rPr>
        <w:t>D.D.= Demand draft</w:t>
      </w:r>
    </w:p>
    <w:p w:rsidR="00E779EA" w:rsidRPr="00E779EA" w:rsidRDefault="00E779EA" w:rsidP="00E779EA">
      <w:pPr>
        <w:numPr>
          <w:ilvl w:val="0"/>
          <w:numId w:val="1"/>
        </w:numPr>
        <w:spacing w:after="200" w:line="276" w:lineRule="auto"/>
        <w:contextualSpacing/>
        <w:rPr>
          <w:rFonts w:ascii="Times New Roman" w:hAnsi="Times New Roman" w:cs="Times New Roman"/>
          <w:b/>
          <w:color w:val="000000"/>
          <w:sz w:val="24"/>
          <w:szCs w:val="24"/>
        </w:rPr>
      </w:pPr>
      <w:r w:rsidRPr="00E779EA">
        <w:rPr>
          <w:rFonts w:ascii="Times New Roman" w:hAnsi="Times New Roman" w:cs="Times New Roman"/>
          <w:b/>
          <w:color w:val="000000"/>
          <w:sz w:val="24"/>
          <w:szCs w:val="24"/>
        </w:rPr>
        <w:t>T.T.= Telegraphic transfer</w:t>
      </w:r>
    </w:p>
    <w:p w:rsidR="00E779EA" w:rsidRPr="00E779EA" w:rsidRDefault="00E779EA" w:rsidP="00E779EA">
      <w:pPr>
        <w:numPr>
          <w:ilvl w:val="0"/>
          <w:numId w:val="1"/>
        </w:numPr>
        <w:spacing w:after="200" w:line="276" w:lineRule="auto"/>
        <w:contextualSpacing/>
        <w:rPr>
          <w:rFonts w:ascii="Times New Roman" w:hAnsi="Times New Roman" w:cs="Times New Roman"/>
          <w:b/>
          <w:color w:val="000000"/>
          <w:sz w:val="24"/>
          <w:szCs w:val="24"/>
        </w:rPr>
      </w:pPr>
      <w:r w:rsidRPr="00E779EA">
        <w:rPr>
          <w:rFonts w:ascii="Times New Roman" w:hAnsi="Times New Roman" w:cs="Times New Roman"/>
          <w:b/>
          <w:color w:val="000000"/>
          <w:sz w:val="24"/>
          <w:szCs w:val="24"/>
        </w:rPr>
        <w:t>ATM= Automated Teller Machine</w:t>
      </w:r>
    </w:p>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1B3E3C" w:rsidRDefault="001B3E3C" w:rsidP="001B3E3C">
      <w:pPr>
        <w:spacing w:after="200" w:line="360" w:lineRule="auto"/>
        <w:jc w:val="center"/>
        <w:rPr>
          <w:rFonts w:ascii="Times New Roman" w:eastAsiaTheme="minorEastAsia" w:hAnsi="Times New Roman" w:cs="Times New Roman"/>
          <w:sz w:val="24"/>
        </w:rPr>
      </w:pPr>
    </w:p>
    <w:p w:rsidR="001B3E3C" w:rsidRDefault="001B3E3C" w:rsidP="001B3E3C">
      <w:pPr>
        <w:spacing w:after="200" w:line="360" w:lineRule="auto"/>
        <w:jc w:val="center"/>
        <w:rPr>
          <w:rFonts w:ascii="Times New Roman" w:eastAsiaTheme="minorEastAsia" w:hAnsi="Times New Roman" w:cs="Times New Roman"/>
          <w:sz w:val="24"/>
        </w:rPr>
      </w:pPr>
    </w:p>
    <w:p w:rsidR="00463106" w:rsidRDefault="00463106" w:rsidP="001B3E3C">
      <w:pPr>
        <w:spacing w:after="200" w:line="360" w:lineRule="auto"/>
        <w:jc w:val="center"/>
        <w:rPr>
          <w:rFonts w:ascii="Times New Roman" w:eastAsiaTheme="minorEastAsia" w:hAnsi="Times New Roman" w:cs="Times New Roman"/>
          <w:sz w:val="24"/>
        </w:rPr>
        <w:sectPr w:rsidR="00463106" w:rsidSect="00271723">
          <w:footerReference w:type="default" r:id="rId11"/>
          <w:pgSz w:w="12240" w:h="15840"/>
          <w:pgMar w:top="1440" w:right="1440" w:bottom="1440" w:left="1440" w:header="720" w:footer="720" w:gutter="0"/>
          <w:pgNumType w:fmt="lowerRoman" w:start="0"/>
          <w:cols w:space="720"/>
          <w:docGrid w:linePitch="360"/>
        </w:sectPr>
      </w:pPr>
    </w:p>
    <w:p w:rsidR="001B3E3C" w:rsidRDefault="001B3E3C" w:rsidP="001B3E3C">
      <w:pPr>
        <w:spacing w:after="200" w:line="360" w:lineRule="auto"/>
        <w:jc w:val="center"/>
        <w:rPr>
          <w:rFonts w:ascii="Times New Roman" w:eastAsiaTheme="minorEastAsia" w:hAnsi="Times New Roman" w:cs="Times New Roman"/>
          <w:sz w:val="24"/>
        </w:rPr>
      </w:pPr>
    </w:p>
    <w:p w:rsidR="001B3E3C" w:rsidRDefault="001B3E3C" w:rsidP="001B3E3C">
      <w:pPr>
        <w:spacing w:after="200" w:line="360" w:lineRule="auto"/>
        <w:jc w:val="center"/>
        <w:rPr>
          <w:rFonts w:ascii="Times New Roman" w:eastAsiaTheme="minorEastAsia" w:hAnsi="Times New Roman" w:cs="Times New Roman"/>
          <w:sz w:val="24"/>
        </w:rPr>
      </w:pPr>
    </w:p>
    <w:p w:rsidR="004D0401" w:rsidRDefault="004D0401" w:rsidP="001B3E3C">
      <w:pPr>
        <w:spacing w:after="200" w:line="360" w:lineRule="auto"/>
        <w:jc w:val="center"/>
        <w:rPr>
          <w:rFonts w:ascii="Times New Roman" w:eastAsiaTheme="minorEastAsia" w:hAnsi="Times New Roman" w:cs="Times New Roman"/>
          <w:sz w:val="24"/>
        </w:rPr>
      </w:pPr>
    </w:p>
    <w:p w:rsidR="004D0401" w:rsidRDefault="004D0401" w:rsidP="001B3E3C">
      <w:pPr>
        <w:spacing w:after="200" w:line="360" w:lineRule="auto"/>
        <w:jc w:val="center"/>
        <w:rPr>
          <w:rFonts w:ascii="Times New Roman" w:eastAsiaTheme="minorEastAsia" w:hAnsi="Times New Roman" w:cs="Times New Roman"/>
          <w:sz w:val="24"/>
        </w:rPr>
      </w:pPr>
    </w:p>
    <w:p w:rsidR="00463106" w:rsidRDefault="00463106" w:rsidP="001B3E3C">
      <w:pPr>
        <w:spacing w:after="200" w:line="360" w:lineRule="auto"/>
        <w:jc w:val="center"/>
        <w:rPr>
          <w:rFonts w:ascii="Times New Roman" w:eastAsiaTheme="minorEastAsia" w:hAnsi="Times New Roman" w:cs="Times New Roman"/>
          <w:sz w:val="24"/>
        </w:rPr>
      </w:pPr>
    </w:p>
    <w:p w:rsidR="00E779EA" w:rsidRPr="00E779EA" w:rsidRDefault="00E779EA" w:rsidP="001B3E3C">
      <w:pPr>
        <w:spacing w:after="200" w:line="360" w:lineRule="auto"/>
        <w:jc w:val="center"/>
        <w:rPr>
          <w:rFonts w:ascii="Times New Roman" w:eastAsiaTheme="minorEastAsia" w:hAnsi="Times New Roman" w:cs="Times New Roman"/>
          <w:sz w:val="24"/>
        </w:rPr>
      </w:pPr>
      <w:r w:rsidRPr="00E779EA">
        <w:rPr>
          <w:rFonts w:ascii="Times New Roman" w:eastAsiaTheme="minorEastAsia" w:hAnsi="Times New Roman" w:cs="Times New Roman"/>
          <w:noProof/>
          <w:sz w:val="24"/>
        </w:rPr>
        <w:drawing>
          <wp:inline distT="0" distB="0" distL="0" distR="0">
            <wp:extent cx="1285875" cy="971550"/>
            <wp:effectExtent l="19050" t="0" r="9525" b="0"/>
            <wp:docPr id="10"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2"/>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E779EA" w:rsidRPr="00E779EA" w:rsidRDefault="00E779EA" w:rsidP="00E779EA">
      <w:pPr>
        <w:tabs>
          <w:tab w:val="left" w:pos="2655"/>
        </w:tabs>
        <w:jc w:val="center"/>
        <w:rPr>
          <w:rFonts w:ascii="Times New Roman" w:eastAsiaTheme="majorEastAsia" w:hAnsi="Times New Roman" w:cs="Times New Roman"/>
          <w:b/>
          <w:bCs/>
          <w:i/>
          <w:color w:val="000000" w:themeColor="text1"/>
          <w:sz w:val="72"/>
          <w:szCs w:val="56"/>
        </w:rPr>
      </w:pPr>
      <w:r w:rsidRPr="00E779EA">
        <w:rPr>
          <w:rFonts w:ascii="Times New Roman" w:eastAsiaTheme="majorEastAsia" w:hAnsi="Times New Roman" w:cs="Times New Roman"/>
          <w:b/>
          <w:bCs/>
          <w:i/>
          <w:color w:val="000000" w:themeColor="text1"/>
          <w:sz w:val="72"/>
          <w:szCs w:val="56"/>
        </w:rPr>
        <w:t>CHAPTER # 01</w:t>
      </w:r>
    </w:p>
    <w:p w:rsidR="00E779EA" w:rsidRPr="00E779EA" w:rsidRDefault="00E779EA" w:rsidP="00E779EA">
      <w:pPr>
        <w:tabs>
          <w:tab w:val="left" w:pos="2655"/>
        </w:tabs>
        <w:jc w:val="center"/>
        <w:rPr>
          <w:rFonts w:ascii="Times New Roman" w:hAnsi="Times New Roman" w:cs="Times New Roman"/>
          <w:sz w:val="24"/>
          <w:szCs w:val="24"/>
        </w:rPr>
      </w:pPr>
      <w:r w:rsidRPr="00E779EA">
        <w:rPr>
          <w:rFonts w:ascii="Times New Roman" w:eastAsiaTheme="majorEastAsia" w:hAnsi="Times New Roman" w:cs="Times New Roman"/>
          <w:b/>
          <w:bCs/>
          <w:i/>
          <w:color w:val="000000" w:themeColor="text1"/>
          <w:sz w:val="72"/>
          <w:szCs w:val="56"/>
        </w:rPr>
        <w:t>INTRODUCTION</w:t>
      </w:r>
    </w:p>
    <w:p w:rsidR="00E779EA" w:rsidRPr="00E779EA" w:rsidRDefault="00E779EA" w:rsidP="00E779EA">
      <w:pPr>
        <w:tabs>
          <w:tab w:val="left" w:pos="2655"/>
        </w:tabs>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Default="00E779EA" w:rsidP="00E779EA">
      <w:pPr>
        <w:tabs>
          <w:tab w:val="left" w:pos="2655"/>
        </w:tabs>
        <w:jc w:val="center"/>
        <w:rPr>
          <w:rFonts w:ascii="Times New Roman" w:hAnsi="Times New Roman" w:cs="Times New Roman"/>
          <w:sz w:val="24"/>
          <w:szCs w:val="24"/>
        </w:rPr>
      </w:pPr>
    </w:p>
    <w:p w:rsidR="004D0401" w:rsidRDefault="004D0401" w:rsidP="00E779EA">
      <w:pPr>
        <w:tabs>
          <w:tab w:val="left" w:pos="2655"/>
        </w:tabs>
        <w:jc w:val="center"/>
        <w:rPr>
          <w:rFonts w:ascii="Times New Roman" w:hAnsi="Times New Roman" w:cs="Times New Roman"/>
          <w:sz w:val="24"/>
          <w:szCs w:val="24"/>
        </w:rPr>
      </w:pPr>
    </w:p>
    <w:p w:rsidR="004D0401" w:rsidRDefault="004D0401" w:rsidP="00E779EA">
      <w:pPr>
        <w:tabs>
          <w:tab w:val="left" w:pos="2655"/>
        </w:tabs>
        <w:jc w:val="center"/>
        <w:rPr>
          <w:rFonts w:ascii="Times New Roman" w:hAnsi="Times New Roman" w:cs="Times New Roman"/>
          <w:sz w:val="24"/>
          <w:szCs w:val="24"/>
        </w:rPr>
      </w:pPr>
    </w:p>
    <w:p w:rsidR="004D0401" w:rsidRDefault="004D0401" w:rsidP="00E779EA">
      <w:pPr>
        <w:tabs>
          <w:tab w:val="left" w:pos="2655"/>
        </w:tabs>
        <w:jc w:val="center"/>
        <w:rPr>
          <w:rFonts w:ascii="Times New Roman" w:hAnsi="Times New Roman" w:cs="Times New Roman"/>
          <w:sz w:val="24"/>
          <w:szCs w:val="24"/>
        </w:rPr>
      </w:pPr>
    </w:p>
    <w:p w:rsidR="004D0401" w:rsidRDefault="004D0401" w:rsidP="00E779EA">
      <w:pPr>
        <w:tabs>
          <w:tab w:val="left" w:pos="2655"/>
        </w:tabs>
        <w:jc w:val="center"/>
        <w:rPr>
          <w:rFonts w:ascii="Times New Roman" w:hAnsi="Times New Roman" w:cs="Times New Roman"/>
          <w:sz w:val="24"/>
          <w:szCs w:val="24"/>
        </w:rPr>
      </w:pPr>
    </w:p>
    <w:p w:rsidR="00463106" w:rsidRDefault="00463106" w:rsidP="00E779EA">
      <w:pPr>
        <w:tabs>
          <w:tab w:val="left" w:pos="2655"/>
        </w:tabs>
        <w:jc w:val="center"/>
        <w:rPr>
          <w:rFonts w:ascii="Times New Roman" w:hAnsi="Times New Roman" w:cs="Times New Roman"/>
          <w:sz w:val="24"/>
          <w:szCs w:val="24"/>
        </w:rPr>
      </w:pPr>
    </w:p>
    <w:p w:rsidR="00463106" w:rsidRDefault="00463106" w:rsidP="00E779EA">
      <w:pPr>
        <w:tabs>
          <w:tab w:val="left" w:pos="2655"/>
        </w:tabs>
        <w:jc w:val="center"/>
        <w:rPr>
          <w:rFonts w:ascii="Times New Roman" w:hAnsi="Times New Roman" w:cs="Times New Roman"/>
          <w:sz w:val="24"/>
          <w:szCs w:val="24"/>
        </w:rPr>
      </w:pPr>
    </w:p>
    <w:p w:rsidR="00463106" w:rsidRPr="00E779EA" w:rsidRDefault="00463106" w:rsidP="00E779EA">
      <w:pPr>
        <w:tabs>
          <w:tab w:val="left" w:pos="2655"/>
        </w:tabs>
        <w:jc w:val="center"/>
        <w:rPr>
          <w:rFonts w:ascii="Times New Roman" w:hAnsi="Times New Roman" w:cs="Times New Roman"/>
          <w:sz w:val="24"/>
          <w:szCs w:val="24"/>
        </w:rPr>
      </w:pPr>
    </w:p>
    <w:p w:rsidR="0055156B" w:rsidRPr="00E779EA" w:rsidRDefault="0055156B" w:rsidP="0055156B">
      <w:pPr>
        <w:tabs>
          <w:tab w:val="left" w:pos="2655"/>
        </w:tabs>
        <w:rPr>
          <w:rFonts w:ascii="Times New Roman" w:hAnsi="Times New Roman" w:cs="Times New Roman"/>
          <w:sz w:val="24"/>
          <w:szCs w:val="24"/>
        </w:rPr>
      </w:pPr>
    </w:p>
    <w:p w:rsidR="00E779EA" w:rsidRDefault="00E779EA" w:rsidP="00E779EA">
      <w:pPr>
        <w:numPr>
          <w:ilvl w:val="0"/>
          <w:numId w:val="6"/>
        </w:numPr>
        <w:spacing w:after="200" w:line="276" w:lineRule="auto"/>
        <w:contextualSpacing/>
        <w:jc w:val="both"/>
        <w:rPr>
          <w:rFonts w:ascii="Times New Roman" w:hAnsi="Times New Roman" w:cs="Times New Roman"/>
          <w:b/>
          <w:color w:val="000000"/>
          <w:sz w:val="24"/>
          <w:szCs w:val="24"/>
        </w:rPr>
      </w:pPr>
      <w:r w:rsidRPr="00E779EA">
        <w:rPr>
          <w:rFonts w:ascii="Times New Roman" w:hAnsi="Times New Roman" w:cs="Times New Roman"/>
          <w:b/>
          <w:color w:val="000000"/>
          <w:sz w:val="24"/>
          <w:szCs w:val="24"/>
        </w:rPr>
        <w:t>Introduction</w:t>
      </w:r>
    </w:p>
    <w:p w:rsidR="00FA5C9E" w:rsidRPr="00E779EA" w:rsidRDefault="00FA5C9E" w:rsidP="00FA5C9E">
      <w:pPr>
        <w:spacing w:after="200" w:line="276" w:lineRule="auto"/>
        <w:ind w:left="720"/>
        <w:contextualSpacing/>
        <w:jc w:val="both"/>
        <w:rPr>
          <w:rFonts w:ascii="Times New Roman" w:hAnsi="Times New Roman" w:cs="Times New Roman"/>
          <w:b/>
          <w:color w:val="000000"/>
          <w:sz w:val="24"/>
          <w:szCs w:val="24"/>
        </w:rPr>
      </w:pPr>
    </w:p>
    <w:p w:rsidR="00E779EA" w:rsidRPr="00E779EA" w:rsidRDefault="00E779EA" w:rsidP="00E779EA">
      <w:pPr>
        <w:spacing w:after="200" w:line="276" w:lineRule="auto"/>
        <w:jc w:val="both"/>
        <w:rPr>
          <w:rFonts w:ascii="Times New Roman" w:hAnsi="Times New Roman" w:cs="Times New Roman"/>
          <w:color w:val="000000"/>
          <w:sz w:val="24"/>
          <w:szCs w:val="24"/>
        </w:rPr>
      </w:pPr>
      <w:r w:rsidRPr="00E779EA">
        <w:rPr>
          <w:rFonts w:ascii="Times New Roman" w:hAnsi="Times New Roman" w:cs="Times New Roman"/>
          <w:color w:val="000000"/>
          <w:sz w:val="24"/>
          <w:szCs w:val="24"/>
        </w:rPr>
        <w:t>This report is outcome of my internship program of BBA course under department of Accounting, Faculty of Business Studies, and UIU conducted at Shahjalal Islami Bank Bangsal Branch, during the period for three months effective from February 3, 2019 to May 3, 2019. The objective was to adopt with the practical implementation of the knowledge gathered in theoretical course. Hence the internship program worked as the link between the theory and practice.</w:t>
      </w:r>
    </w:p>
    <w:p w:rsidR="00E779EA" w:rsidRPr="00E779EA" w:rsidRDefault="00E779EA" w:rsidP="00E779EA">
      <w:pPr>
        <w:spacing w:after="200" w:line="276" w:lineRule="auto"/>
        <w:jc w:val="both"/>
        <w:rPr>
          <w:rFonts w:ascii="Times New Roman" w:hAnsi="Times New Roman" w:cs="Times New Roman"/>
          <w:color w:val="000000"/>
          <w:sz w:val="24"/>
          <w:szCs w:val="24"/>
        </w:rPr>
      </w:pPr>
      <w:r w:rsidRPr="00E779EA">
        <w:rPr>
          <w:rFonts w:ascii="Times New Roman" w:hAnsi="Times New Roman" w:cs="Times New Roman"/>
          <w:color w:val="000000"/>
          <w:sz w:val="24"/>
          <w:szCs w:val="24"/>
        </w:rPr>
        <w:t>It is my pleasure to submit my internship report entitle “General Banking” Of Shahjalal Islami Bank Limited. While preparing the report I have tried to gather as much information and data as possible to enrich this report. I believe that it was a tremendous experience to work in the ceramic type product sector and it has enriched both my knowledge and experience.</w:t>
      </w:r>
    </w:p>
    <w:p w:rsidR="00FA5C9E" w:rsidRDefault="00E779EA" w:rsidP="00E779EA">
      <w:pPr>
        <w:spacing w:after="200" w:line="276" w:lineRule="auto"/>
        <w:jc w:val="both"/>
        <w:rPr>
          <w:rFonts w:ascii="Times New Roman" w:hAnsi="Times New Roman" w:cs="Times New Roman"/>
          <w:color w:val="000000"/>
          <w:sz w:val="24"/>
          <w:szCs w:val="24"/>
        </w:rPr>
      </w:pPr>
      <w:r w:rsidRPr="00E779EA">
        <w:rPr>
          <w:rFonts w:ascii="Times New Roman" w:hAnsi="Times New Roman" w:cs="Times New Roman"/>
          <w:color w:val="000000"/>
          <w:sz w:val="24"/>
          <w:szCs w:val="24"/>
        </w:rPr>
        <w:t>This report is not free from limitations. There might have lacking and limitations in some aspect.</w:t>
      </w:r>
    </w:p>
    <w:p w:rsidR="00FA5C9E" w:rsidRPr="00E779EA" w:rsidRDefault="00FA5C9E" w:rsidP="00E779EA">
      <w:pPr>
        <w:spacing w:after="200" w:line="276" w:lineRule="auto"/>
        <w:jc w:val="both"/>
        <w:rPr>
          <w:rFonts w:ascii="Times New Roman" w:hAnsi="Times New Roman" w:cs="Times New Roman"/>
          <w:color w:val="000000"/>
          <w:sz w:val="24"/>
          <w:szCs w:val="24"/>
        </w:rPr>
      </w:pPr>
    </w:p>
    <w:p w:rsidR="00E779EA" w:rsidRDefault="00E779EA" w:rsidP="00E779EA">
      <w:pPr>
        <w:numPr>
          <w:ilvl w:val="1"/>
          <w:numId w:val="6"/>
        </w:numPr>
        <w:spacing w:after="200" w:line="276" w:lineRule="auto"/>
        <w:contextualSpacing/>
        <w:jc w:val="both"/>
        <w:rPr>
          <w:rFonts w:ascii="Times New Roman" w:hAnsi="Times New Roman" w:cs="Times New Roman"/>
          <w:b/>
          <w:sz w:val="24"/>
          <w:szCs w:val="24"/>
        </w:rPr>
      </w:pPr>
      <w:r w:rsidRPr="00E779EA">
        <w:rPr>
          <w:rFonts w:ascii="Times New Roman" w:hAnsi="Times New Roman" w:cs="Times New Roman"/>
          <w:b/>
          <w:sz w:val="24"/>
          <w:szCs w:val="24"/>
        </w:rPr>
        <w:t>Title of the report:</w:t>
      </w:r>
    </w:p>
    <w:p w:rsidR="00FA5C9E" w:rsidRPr="00E779EA" w:rsidRDefault="00FA5C9E" w:rsidP="00FA5C9E">
      <w:pPr>
        <w:spacing w:after="200" w:line="276" w:lineRule="auto"/>
        <w:ind w:left="720"/>
        <w:contextualSpacing/>
        <w:jc w:val="both"/>
        <w:rPr>
          <w:rFonts w:ascii="Times New Roman" w:hAnsi="Times New Roman" w:cs="Times New Roman"/>
          <w:b/>
          <w:sz w:val="24"/>
          <w:szCs w:val="24"/>
        </w:rPr>
      </w:pPr>
    </w:p>
    <w:p w:rsidR="00FA5C9E" w:rsidRDefault="00E779EA" w:rsidP="00E779EA">
      <w:pPr>
        <w:spacing w:after="200" w:line="276" w:lineRule="auto"/>
        <w:jc w:val="both"/>
        <w:rPr>
          <w:rFonts w:ascii="Times New Roman" w:hAnsi="Times New Roman" w:cs="Times New Roman"/>
          <w:sz w:val="24"/>
          <w:szCs w:val="24"/>
        </w:rPr>
      </w:pPr>
      <w:r w:rsidRPr="00E779EA">
        <w:rPr>
          <w:rFonts w:ascii="Times New Roman" w:hAnsi="Times New Roman" w:cs="Times New Roman"/>
          <w:sz w:val="24"/>
          <w:szCs w:val="24"/>
        </w:rPr>
        <w:t>The title of this report has been selected in accordance with the consent of my supervisor and the company as well. The title “General Banking” Of Shahjalal Islami Bank serves</w:t>
      </w:r>
      <w:r w:rsidR="00FA5C9E">
        <w:rPr>
          <w:rFonts w:ascii="Times New Roman" w:hAnsi="Times New Roman" w:cs="Times New Roman"/>
          <w:sz w:val="24"/>
          <w:szCs w:val="24"/>
        </w:rPr>
        <w:t xml:space="preserve"> the best purpose of the report.</w:t>
      </w:r>
    </w:p>
    <w:p w:rsidR="00FA5C9E" w:rsidRPr="00E779EA" w:rsidRDefault="00FA5C9E" w:rsidP="00E779EA">
      <w:pPr>
        <w:spacing w:after="200" w:line="276" w:lineRule="auto"/>
        <w:jc w:val="both"/>
        <w:rPr>
          <w:rFonts w:ascii="Times New Roman" w:hAnsi="Times New Roman" w:cs="Times New Roman"/>
          <w:sz w:val="24"/>
          <w:szCs w:val="24"/>
        </w:rPr>
      </w:pPr>
    </w:p>
    <w:p w:rsidR="00E779EA" w:rsidRDefault="00E779EA" w:rsidP="00E779EA">
      <w:pPr>
        <w:numPr>
          <w:ilvl w:val="1"/>
          <w:numId w:val="6"/>
        </w:numPr>
        <w:spacing w:after="200" w:line="276" w:lineRule="auto"/>
        <w:contextualSpacing/>
        <w:jc w:val="both"/>
        <w:rPr>
          <w:rFonts w:ascii="Times New Roman" w:hAnsi="Times New Roman" w:cs="Times New Roman"/>
          <w:b/>
          <w:sz w:val="24"/>
          <w:szCs w:val="24"/>
        </w:rPr>
      </w:pPr>
      <w:r w:rsidRPr="00E779EA">
        <w:rPr>
          <w:rFonts w:ascii="Times New Roman" w:hAnsi="Times New Roman" w:cs="Times New Roman"/>
          <w:b/>
          <w:sz w:val="24"/>
          <w:szCs w:val="24"/>
        </w:rPr>
        <w:t>Origin of the report:</w:t>
      </w:r>
    </w:p>
    <w:p w:rsidR="00FA5C9E" w:rsidRPr="00E779EA" w:rsidRDefault="00FA5C9E" w:rsidP="00FA5C9E">
      <w:pPr>
        <w:spacing w:after="200" w:line="276" w:lineRule="auto"/>
        <w:ind w:left="720"/>
        <w:contextualSpacing/>
        <w:jc w:val="both"/>
        <w:rPr>
          <w:rFonts w:ascii="Times New Roman" w:hAnsi="Times New Roman" w:cs="Times New Roman"/>
          <w:b/>
          <w:sz w:val="24"/>
          <w:szCs w:val="24"/>
        </w:rPr>
      </w:pPr>
    </w:p>
    <w:p w:rsidR="00E779EA" w:rsidRDefault="00E779EA" w:rsidP="00E779EA">
      <w:pPr>
        <w:spacing w:after="200" w:line="276" w:lineRule="auto"/>
        <w:jc w:val="both"/>
        <w:rPr>
          <w:rFonts w:ascii="Times New Roman" w:hAnsi="Times New Roman" w:cs="Times New Roman"/>
          <w:sz w:val="24"/>
          <w:szCs w:val="24"/>
        </w:rPr>
      </w:pPr>
      <w:r w:rsidRPr="00E779EA">
        <w:rPr>
          <w:rFonts w:ascii="Times New Roman" w:hAnsi="Times New Roman" w:cs="Times New Roman"/>
          <w:sz w:val="24"/>
          <w:szCs w:val="24"/>
        </w:rPr>
        <w:t>This term paper is prepared for Mohammad Amzad Hossain Internship supervisor of the undergraduate program, School of Business at UIU. This report is prepared for the internship Spring 2019 and would be submitted in the same semester. As we know that internship program is an essential part of BBA journey. Students get chance to apply their knowledge in practical life. The standard procedure for the long, formal report is followed here as per instruction of the internship supervisor.</w:t>
      </w:r>
    </w:p>
    <w:p w:rsidR="00FA5C9E" w:rsidRPr="00E779EA" w:rsidRDefault="00FA5C9E" w:rsidP="00FA5C9E">
      <w:pPr>
        <w:spacing w:after="200" w:line="276" w:lineRule="auto"/>
        <w:jc w:val="both"/>
        <w:rPr>
          <w:rFonts w:ascii="Times New Roman" w:hAnsi="Times New Roman" w:cs="Times New Roman"/>
          <w:sz w:val="24"/>
          <w:szCs w:val="24"/>
        </w:rPr>
      </w:pPr>
    </w:p>
    <w:p w:rsidR="00E779EA" w:rsidRPr="00E779EA" w:rsidRDefault="00E779EA" w:rsidP="00E779EA">
      <w:pPr>
        <w:numPr>
          <w:ilvl w:val="1"/>
          <w:numId w:val="6"/>
        </w:numPr>
        <w:spacing w:after="200" w:line="276" w:lineRule="auto"/>
        <w:contextualSpacing/>
        <w:jc w:val="both"/>
        <w:rPr>
          <w:rFonts w:ascii="Times New Roman" w:hAnsi="Times New Roman" w:cs="Times New Roman"/>
          <w:b/>
          <w:sz w:val="24"/>
          <w:szCs w:val="24"/>
        </w:rPr>
      </w:pPr>
      <w:r w:rsidRPr="00E779EA">
        <w:rPr>
          <w:rFonts w:ascii="Times New Roman" w:hAnsi="Times New Roman" w:cs="Times New Roman"/>
          <w:b/>
          <w:sz w:val="24"/>
          <w:szCs w:val="24"/>
        </w:rPr>
        <w:t>Objective of the report:</w:t>
      </w:r>
    </w:p>
    <w:p w:rsidR="00FA5C9E" w:rsidRDefault="00E779EA" w:rsidP="00E779EA">
      <w:pPr>
        <w:spacing w:after="200" w:line="276" w:lineRule="auto"/>
        <w:jc w:val="both"/>
        <w:rPr>
          <w:rFonts w:ascii="Times New Roman" w:hAnsi="Times New Roman" w:cs="Times New Roman"/>
          <w:sz w:val="24"/>
          <w:szCs w:val="24"/>
        </w:rPr>
      </w:pPr>
      <w:r w:rsidRPr="00E779EA">
        <w:rPr>
          <w:rFonts w:ascii="Times New Roman" w:hAnsi="Times New Roman" w:cs="Times New Roman"/>
          <w:sz w:val="24"/>
          <w:szCs w:val="24"/>
        </w:rPr>
        <w:t>The objective of the report is to apply my theoretical knowledge in practical filed. Throughout the BBA journey I learned many more things which I practically applied in my internship program.</w:t>
      </w:r>
    </w:p>
    <w:p w:rsidR="00FA5C9E" w:rsidRDefault="00FA5C9E" w:rsidP="00E779EA">
      <w:pPr>
        <w:spacing w:after="200" w:line="276" w:lineRule="auto"/>
        <w:jc w:val="both"/>
        <w:rPr>
          <w:rFonts w:ascii="Times New Roman" w:hAnsi="Times New Roman" w:cs="Times New Roman"/>
          <w:sz w:val="24"/>
          <w:szCs w:val="24"/>
        </w:rPr>
      </w:pPr>
    </w:p>
    <w:p w:rsidR="007B3567" w:rsidRPr="00E779EA" w:rsidRDefault="007B3567" w:rsidP="00E779EA">
      <w:pPr>
        <w:spacing w:after="200" w:line="276" w:lineRule="auto"/>
        <w:jc w:val="both"/>
        <w:rPr>
          <w:rFonts w:ascii="Times New Roman" w:hAnsi="Times New Roman" w:cs="Times New Roman"/>
          <w:sz w:val="24"/>
          <w:szCs w:val="24"/>
        </w:rPr>
      </w:pPr>
    </w:p>
    <w:p w:rsidR="00E779EA" w:rsidRDefault="00E779EA" w:rsidP="00E779EA">
      <w:pPr>
        <w:numPr>
          <w:ilvl w:val="1"/>
          <w:numId w:val="6"/>
        </w:numPr>
        <w:spacing w:after="200" w:line="276" w:lineRule="auto"/>
        <w:contextualSpacing/>
        <w:jc w:val="both"/>
        <w:rPr>
          <w:rFonts w:ascii="Times New Roman" w:hAnsi="Times New Roman" w:cs="Times New Roman"/>
          <w:b/>
          <w:sz w:val="24"/>
          <w:szCs w:val="24"/>
        </w:rPr>
      </w:pPr>
      <w:r w:rsidRPr="00E779EA">
        <w:rPr>
          <w:rFonts w:ascii="Times New Roman" w:hAnsi="Times New Roman" w:cs="Times New Roman"/>
          <w:b/>
          <w:sz w:val="24"/>
          <w:szCs w:val="24"/>
        </w:rPr>
        <w:t>Methodology of the report:</w:t>
      </w:r>
    </w:p>
    <w:p w:rsidR="00FA5C9E" w:rsidRPr="00E779EA" w:rsidRDefault="00FA5C9E" w:rsidP="00FA5C9E">
      <w:pPr>
        <w:spacing w:after="200" w:line="276" w:lineRule="auto"/>
        <w:ind w:left="720"/>
        <w:contextualSpacing/>
        <w:jc w:val="both"/>
        <w:rPr>
          <w:rFonts w:ascii="Times New Roman" w:hAnsi="Times New Roman" w:cs="Times New Roman"/>
          <w:b/>
          <w:sz w:val="24"/>
          <w:szCs w:val="24"/>
        </w:rPr>
      </w:pPr>
    </w:p>
    <w:p w:rsidR="00E779EA" w:rsidRPr="00E779EA" w:rsidRDefault="00E779EA" w:rsidP="00E779EA">
      <w:pPr>
        <w:spacing w:after="200" w:line="276" w:lineRule="auto"/>
        <w:jc w:val="both"/>
        <w:rPr>
          <w:rFonts w:ascii="Times New Roman" w:hAnsi="Times New Roman" w:cs="Times New Roman"/>
          <w:sz w:val="24"/>
          <w:szCs w:val="24"/>
        </w:rPr>
      </w:pPr>
      <w:r w:rsidRPr="00E779EA">
        <w:rPr>
          <w:rFonts w:ascii="Times New Roman" w:hAnsi="Times New Roman" w:cs="Times New Roman"/>
          <w:b/>
          <w:sz w:val="24"/>
          <w:szCs w:val="24"/>
        </w:rPr>
        <w:t xml:space="preserve">Data: </w:t>
      </w:r>
      <w:r w:rsidRPr="00E779EA">
        <w:rPr>
          <w:rFonts w:ascii="Times New Roman" w:hAnsi="Times New Roman" w:cs="Times New Roman"/>
          <w:sz w:val="24"/>
          <w:szCs w:val="24"/>
        </w:rPr>
        <w:t>There are mainly two types of data and I applied both of it.</w:t>
      </w:r>
    </w:p>
    <w:p w:rsidR="00FA5C9E" w:rsidRPr="00FA5C9E" w:rsidRDefault="00E779EA" w:rsidP="00E779EA">
      <w:pPr>
        <w:numPr>
          <w:ilvl w:val="0"/>
          <w:numId w:val="2"/>
        </w:numPr>
        <w:spacing w:after="200" w:line="276" w:lineRule="auto"/>
        <w:contextualSpacing/>
        <w:jc w:val="both"/>
        <w:rPr>
          <w:rFonts w:ascii="Times New Roman" w:hAnsi="Times New Roman" w:cs="Times New Roman"/>
          <w:b/>
          <w:sz w:val="24"/>
          <w:szCs w:val="24"/>
        </w:rPr>
      </w:pPr>
      <w:r w:rsidRPr="00E779EA">
        <w:rPr>
          <w:rFonts w:ascii="Times New Roman" w:hAnsi="Times New Roman" w:cs="Times New Roman"/>
          <w:b/>
          <w:sz w:val="24"/>
          <w:szCs w:val="24"/>
        </w:rPr>
        <w:t>Primary Data:</w:t>
      </w:r>
    </w:p>
    <w:p w:rsidR="00E779EA" w:rsidRPr="00E779EA" w:rsidRDefault="00E779EA" w:rsidP="00FA5C9E">
      <w:pPr>
        <w:spacing w:after="200" w:line="276" w:lineRule="auto"/>
        <w:ind w:left="420"/>
        <w:contextualSpacing/>
        <w:jc w:val="both"/>
        <w:rPr>
          <w:rFonts w:ascii="Times New Roman" w:hAnsi="Times New Roman" w:cs="Times New Roman"/>
          <w:b/>
          <w:sz w:val="24"/>
          <w:szCs w:val="24"/>
        </w:rPr>
      </w:pPr>
      <w:r w:rsidRPr="00E779EA">
        <w:rPr>
          <w:rFonts w:ascii="Times New Roman" w:hAnsi="Times New Roman" w:cs="Times New Roman"/>
          <w:sz w:val="24"/>
          <w:szCs w:val="24"/>
        </w:rPr>
        <w:t>Getting the data from first experience in known as primary data.</w:t>
      </w:r>
    </w:p>
    <w:p w:rsidR="00E779EA" w:rsidRPr="00E779EA" w:rsidRDefault="00E779EA" w:rsidP="00E779EA">
      <w:pPr>
        <w:numPr>
          <w:ilvl w:val="0"/>
          <w:numId w:val="3"/>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Face to Face conversations with officers and clients</w:t>
      </w:r>
    </w:p>
    <w:p w:rsidR="00E779EA" w:rsidRPr="00E779EA" w:rsidRDefault="00E779EA" w:rsidP="00E779EA">
      <w:pPr>
        <w:numPr>
          <w:ilvl w:val="0"/>
          <w:numId w:val="3"/>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Practical desk work and</w:t>
      </w:r>
    </w:p>
    <w:p w:rsidR="00E779EA" w:rsidRDefault="00E779EA" w:rsidP="00FA5C9E">
      <w:pPr>
        <w:numPr>
          <w:ilvl w:val="0"/>
          <w:numId w:val="3"/>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Direct observation</w:t>
      </w:r>
    </w:p>
    <w:p w:rsidR="00FA5C9E" w:rsidRPr="00E779EA" w:rsidRDefault="00FA5C9E" w:rsidP="00FA5C9E">
      <w:pPr>
        <w:spacing w:after="200" w:line="276" w:lineRule="auto"/>
        <w:ind w:left="1140"/>
        <w:contextualSpacing/>
        <w:jc w:val="both"/>
        <w:rPr>
          <w:rFonts w:ascii="Times New Roman" w:hAnsi="Times New Roman" w:cs="Times New Roman"/>
          <w:sz w:val="24"/>
          <w:szCs w:val="24"/>
        </w:rPr>
      </w:pPr>
    </w:p>
    <w:p w:rsidR="00FA5C9E" w:rsidRPr="00FA5C9E" w:rsidRDefault="00E779EA" w:rsidP="00E779EA">
      <w:pPr>
        <w:numPr>
          <w:ilvl w:val="0"/>
          <w:numId w:val="2"/>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b/>
          <w:sz w:val="24"/>
          <w:szCs w:val="24"/>
        </w:rPr>
        <w:t>Secondary Data:</w:t>
      </w:r>
    </w:p>
    <w:p w:rsidR="00E779EA" w:rsidRPr="00E779EA" w:rsidRDefault="00E779EA" w:rsidP="00FA5C9E">
      <w:pPr>
        <w:spacing w:after="200" w:line="276" w:lineRule="auto"/>
        <w:ind w:left="420"/>
        <w:contextualSpacing/>
        <w:jc w:val="both"/>
        <w:rPr>
          <w:rFonts w:ascii="Times New Roman" w:hAnsi="Times New Roman" w:cs="Times New Roman"/>
          <w:sz w:val="24"/>
          <w:szCs w:val="24"/>
        </w:rPr>
      </w:pPr>
      <w:r w:rsidRPr="00E779EA">
        <w:rPr>
          <w:rFonts w:ascii="Times New Roman" w:hAnsi="Times New Roman" w:cs="Times New Roman"/>
          <w:sz w:val="24"/>
          <w:szCs w:val="24"/>
        </w:rPr>
        <w:t>Secondary data comes from second hand which was fully opposite from primary data. It can be related with an organization past information.</w:t>
      </w:r>
    </w:p>
    <w:p w:rsidR="00E779EA" w:rsidRPr="00E779EA" w:rsidRDefault="00E779EA" w:rsidP="00E779EA">
      <w:pPr>
        <w:numPr>
          <w:ilvl w:val="0"/>
          <w:numId w:val="4"/>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Annual report of SJIBL</w:t>
      </w:r>
    </w:p>
    <w:p w:rsidR="00E779EA" w:rsidRPr="00E779EA" w:rsidRDefault="00E779EA" w:rsidP="00E779EA">
      <w:pPr>
        <w:numPr>
          <w:ilvl w:val="0"/>
          <w:numId w:val="4"/>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Government Publication</w:t>
      </w:r>
    </w:p>
    <w:p w:rsidR="00E779EA" w:rsidRPr="00E779EA" w:rsidRDefault="00E779EA" w:rsidP="00E779EA">
      <w:pPr>
        <w:numPr>
          <w:ilvl w:val="0"/>
          <w:numId w:val="4"/>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Websites, internets</w:t>
      </w:r>
    </w:p>
    <w:p w:rsidR="00E779EA" w:rsidRPr="00E779EA" w:rsidRDefault="00E779EA" w:rsidP="00E779EA">
      <w:pPr>
        <w:numPr>
          <w:ilvl w:val="0"/>
          <w:numId w:val="4"/>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Relevant books different blogs ,articles, journals</w:t>
      </w:r>
    </w:p>
    <w:p w:rsidR="00E779EA" w:rsidRPr="00E779EA" w:rsidRDefault="00E779EA" w:rsidP="00E779EA">
      <w:pPr>
        <w:numPr>
          <w:ilvl w:val="0"/>
          <w:numId w:val="4"/>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Bank rate sheet</w:t>
      </w:r>
    </w:p>
    <w:p w:rsidR="00E779EA" w:rsidRPr="00E779EA" w:rsidRDefault="00E779EA" w:rsidP="00E779EA">
      <w:pPr>
        <w:numPr>
          <w:ilvl w:val="0"/>
          <w:numId w:val="4"/>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Progress report of the bank</w:t>
      </w:r>
    </w:p>
    <w:p w:rsidR="00E779EA" w:rsidRDefault="00E779EA" w:rsidP="00E779EA">
      <w:pPr>
        <w:numPr>
          <w:ilvl w:val="0"/>
          <w:numId w:val="4"/>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Different statement of affairs</w:t>
      </w:r>
    </w:p>
    <w:p w:rsidR="00C67CF3" w:rsidRDefault="00C67CF3" w:rsidP="00C67CF3">
      <w:pPr>
        <w:spacing w:after="200" w:line="276" w:lineRule="auto"/>
        <w:ind w:left="1140"/>
        <w:contextualSpacing/>
        <w:jc w:val="both"/>
        <w:rPr>
          <w:rFonts w:ascii="Times New Roman" w:hAnsi="Times New Roman" w:cs="Times New Roman"/>
          <w:sz w:val="24"/>
          <w:szCs w:val="24"/>
        </w:rPr>
      </w:pPr>
    </w:p>
    <w:p w:rsidR="003836CF" w:rsidRDefault="00C67CF3" w:rsidP="00C67CF3">
      <w:pPr>
        <w:pStyle w:val="ListParagraph"/>
        <w:numPr>
          <w:ilvl w:val="1"/>
          <w:numId w:val="6"/>
        </w:numPr>
        <w:spacing w:after="200" w:line="276" w:lineRule="auto"/>
        <w:jc w:val="both"/>
        <w:rPr>
          <w:rFonts w:ascii="Times New Roman" w:hAnsi="Times New Roman" w:cs="Times New Roman"/>
          <w:sz w:val="24"/>
          <w:szCs w:val="24"/>
        </w:rPr>
      </w:pPr>
      <w:r w:rsidRPr="007B3567">
        <w:rPr>
          <w:rFonts w:ascii="Times New Roman" w:hAnsi="Times New Roman" w:cs="Times New Roman"/>
          <w:b/>
          <w:sz w:val="24"/>
          <w:szCs w:val="24"/>
        </w:rPr>
        <w:t>Study</w:t>
      </w:r>
      <w:r w:rsidR="007B3567">
        <w:rPr>
          <w:rFonts w:ascii="Times New Roman" w:hAnsi="Times New Roman" w:cs="Times New Roman"/>
          <w:b/>
          <w:sz w:val="24"/>
          <w:szCs w:val="24"/>
        </w:rPr>
        <w:t xml:space="preserve"> of </w:t>
      </w:r>
      <w:r w:rsidR="007B3567" w:rsidRPr="007B3567">
        <w:rPr>
          <w:rFonts w:ascii="Times New Roman" w:hAnsi="Times New Roman" w:cs="Times New Roman"/>
          <w:b/>
          <w:sz w:val="24"/>
          <w:szCs w:val="24"/>
        </w:rPr>
        <w:t>Population</w:t>
      </w:r>
      <w:r w:rsidRPr="007B3567">
        <w:rPr>
          <w:rFonts w:ascii="Times New Roman" w:hAnsi="Times New Roman" w:cs="Times New Roman"/>
          <w:b/>
          <w:sz w:val="24"/>
          <w:szCs w:val="24"/>
        </w:rPr>
        <w:t xml:space="preserve">&amp; sample: </w:t>
      </w:r>
      <w:r w:rsidR="004329BC" w:rsidRPr="007B3567">
        <w:rPr>
          <w:rFonts w:ascii="Times New Roman" w:hAnsi="Times New Roman" w:cs="Times New Roman"/>
          <w:sz w:val="24"/>
          <w:szCs w:val="24"/>
        </w:rPr>
        <w:t>S</w:t>
      </w:r>
      <w:r w:rsidRPr="007B3567">
        <w:rPr>
          <w:rFonts w:ascii="Times New Roman" w:hAnsi="Times New Roman" w:cs="Times New Roman"/>
          <w:sz w:val="24"/>
          <w:szCs w:val="24"/>
        </w:rPr>
        <w:t xml:space="preserve">ample will represent the overall population so I surveyed </w:t>
      </w:r>
      <w:r w:rsidR="004329BC" w:rsidRPr="007B3567">
        <w:rPr>
          <w:rFonts w:ascii="Times New Roman" w:hAnsi="Times New Roman" w:cs="Times New Roman"/>
          <w:sz w:val="24"/>
          <w:szCs w:val="24"/>
        </w:rPr>
        <w:t>50 people to know the customer satisfaction of SJIBL (Bangshal Branch).</w:t>
      </w:r>
    </w:p>
    <w:p w:rsidR="00BE1BFB" w:rsidRPr="007B3567" w:rsidRDefault="00BE1BFB" w:rsidP="00BE1BFB">
      <w:pPr>
        <w:pStyle w:val="ListParagraph"/>
        <w:spacing w:after="200" w:line="276" w:lineRule="auto"/>
        <w:jc w:val="both"/>
        <w:rPr>
          <w:rFonts w:ascii="Times New Roman" w:hAnsi="Times New Roman" w:cs="Times New Roman"/>
          <w:sz w:val="24"/>
          <w:szCs w:val="24"/>
        </w:rPr>
      </w:pPr>
    </w:p>
    <w:p w:rsidR="003836CF" w:rsidRPr="007B3567" w:rsidRDefault="003836CF" w:rsidP="007B3567">
      <w:pPr>
        <w:pStyle w:val="ListParagraph"/>
        <w:numPr>
          <w:ilvl w:val="1"/>
          <w:numId w:val="6"/>
        </w:numPr>
        <w:spacing w:after="200" w:line="276" w:lineRule="auto"/>
        <w:jc w:val="both"/>
        <w:rPr>
          <w:rFonts w:ascii="Times New Roman" w:hAnsi="Times New Roman" w:cs="Times New Roman"/>
          <w:sz w:val="24"/>
          <w:szCs w:val="24"/>
        </w:rPr>
      </w:pPr>
      <w:r w:rsidRPr="007B3567">
        <w:rPr>
          <w:rFonts w:ascii="Times New Roman" w:hAnsi="Times New Roman" w:cs="Times New Roman"/>
          <w:b/>
          <w:sz w:val="24"/>
          <w:szCs w:val="24"/>
        </w:rPr>
        <w:t xml:space="preserve">Data collection procedure: </w:t>
      </w:r>
      <w:r w:rsidRPr="007B3567">
        <w:rPr>
          <w:rFonts w:ascii="Times New Roman" w:hAnsi="Times New Roman" w:cs="Times New Roman"/>
          <w:sz w:val="24"/>
          <w:szCs w:val="24"/>
        </w:rPr>
        <w:t xml:space="preserve">I collected the data primarily which means gave the survey </w:t>
      </w:r>
      <w:r w:rsidR="00C55A72" w:rsidRPr="007B3567">
        <w:rPr>
          <w:rFonts w:ascii="Times New Roman" w:hAnsi="Times New Roman" w:cs="Times New Roman"/>
          <w:sz w:val="24"/>
          <w:szCs w:val="24"/>
        </w:rPr>
        <w:t>questionnaires</w:t>
      </w:r>
      <w:r w:rsidRPr="007B3567">
        <w:rPr>
          <w:rFonts w:ascii="Times New Roman" w:hAnsi="Times New Roman" w:cs="Times New Roman"/>
          <w:sz w:val="24"/>
          <w:szCs w:val="24"/>
        </w:rPr>
        <w:t xml:space="preserve"> copy to clients and get feedback from them</w:t>
      </w:r>
      <w:r w:rsidR="007B3567" w:rsidRPr="007B3567">
        <w:rPr>
          <w:rFonts w:ascii="Times New Roman" w:hAnsi="Times New Roman" w:cs="Times New Roman"/>
          <w:sz w:val="24"/>
          <w:szCs w:val="24"/>
        </w:rPr>
        <w:t>.</w:t>
      </w:r>
    </w:p>
    <w:p w:rsidR="00E779EA" w:rsidRPr="00E779EA" w:rsidRDefault="00E779EA" w:rsidP="00E779EA">
      <w:pPr>
        <w:spacing w:after="200" w:line="276" w:lineRule="auto"/>
        <w:ind w:left="1140"/>
        <w:contextualSpacing/>
        <w:jc w:val="both"/>
        <w:rPr>
          <w:rFonts w:ascii="Times New Roman" w:hAnsi="Times New Roman" w:cs="Times New Roman"/>
          <w:sz w:val="24"/>
          <w:szCs w:val="24"/>
        </w:rPr>
      </w:pPr>
    </w:p>
    <w:p w:rsidR="00FA5C9E" w:rsidRPr="00BE1BFB" w:rsidRDefault="00E779EA" w:rsidP="00BE1BFB">
      <w:pPr>
        <w:numPr>
          <w:ilvl w:val="1"/>
          <w:numId w:val="6"/>
        </w:numPr>
        <w:spacing w:after="200" w:line="276" w:lineRule="auto"/>
        <w:contextualSpacing/>
        <w:jc w:val="both"/>
        <w:rPr>
          <w:rFonts w:ascii="Times New Roman" w:hAnsi="Times New Roman" w:cs="Times New Roman"/>
          <w:b/>
          <w:sz w:val="24"/>
          <w:szCs w:val="24"/>
        </w:rPr>
      </w:pPr>
      <w:r w:rsidRPr="00E779EA">
        <w:rPr>
          <w:rFonts w:ascii="Times New Roman" w:hAnsi="Times New Roman" w:cs="Times New Roman"/>
          <w:b/>
          <w:sz w:val="24"/>
          <w:szCs w:val="24"/>
        </w:rPr>
        <w:t>Limitation of the report:</w:t>
      </w:r>
    </w:p>
    <w:p w:rsidR="00E779EA" w:rsidRPr="00E779EA" w:rsidRDefault="00E779EA" w:rsidP="00E779EA">
      <w:pPr>
        <w:numPr>
          <w:ilvl w:val="0"/>
          <w:numId w:val="5"/>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 xml:space="preserve">For getting the information of the bank activities one must be an authorized officer of this bank. As I am an intern I am not authorized to know about all activates information of this bank. I am doing this report based on my personal experience which I received from different course I have completed in my BBA life, from internet, by reading many different journals, blogs, and articles about this bank. </w:t>
      </w:r>
    </w:p>
    <w:p w:rsidR="00E779EA" w:rsidRPr="00E779EA" w:rsidRDefault="00E779EA" w:rsidP="00E779EA">
      <w:pPr>
        <w:numPr>
          <w:ilvl w:val="0"/>
          <w:numId w:val="5"/>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Timeframe (only 3 months) is a limitation for me as I am working in this bank and I have to report my activities to my supervisor, so it is difficult to maintain timeframe to make my report with a limited period of time.</w:t>
      </w:r>
    </w:p>
    <w:p w:rsidR="00E779EA" w:rsidRPr="00E779EA" w:rsidRDefault="00E779EA" w:rsidP="00E779EA">
      <w:pPr>
        <w:numPr>
          <w:ilvl w:val="0"/>
          <w:numId w:val="5"/>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lastRenderedPageBreak/>
        <w:t>insufficient records, publications were available as per my requirement</w:t>
      </w:r>
    </w:p>
    <w:p w:rsidR="00E779EA" w:rsidRPr="00E779EA" w:rsidRDefault="00E779EA" w:rsidP="00E779EA">
      <w:pPr>
        <w:numPr>
          <w:ilvl w:val="0"/>
          <w:numId w:val="5"/>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All required information was not available in any specific branch of the bank and there was also limited opportunity to visit more than one branch</w:t>
      </w:r>
    </w:p>
    <w:p w:rsidR="004D0401" w:rsidRDefault="004D0401" w:rsidP="00E779EA">
      <w:pPr>
        <w:spacing w:after="200" w:line="360" w:lineRule="auto"/>
        <w:jc w:val="center"/>
        <w:rPr>
          <w:rFonts w:ascii="Times New Roman" w:eastAsiaTheme="minorEastAsia" w:hAnsi="Times New Roman" w:cs="Times New Roman"/>
          <w:sz w:val="72"/>
          <w:szCs w:val="72"/>
        </w:rPr>
      </w:pPr>
    </w:p>
    <w:p w:rsidR="004D0401" w:rsidRDefault="004D0401" w:rsidP="00E779EA">
      <w:pPr>
        <w:spacing w:after="200" w:line="360" w:lineRule="auto"/>
        <w:jc w:val="center"/>
        <w:rPr>
          <w:rFonts w:ascii="Times New Roman" w:eastAsiaTheme="minorEastAsia" w:hAnsi="Times New Roman" w:cs="Times New Roman"/>
          <w:sz w:val="72"/>
          <w:szCs w:val="72"/>
        </w:rPr>
      </w:pPr>
    </w:p>
    <w:p w:rsidR="00E779EA" w:rsidRPr="00E779EA" w:rsidRDefault="00E779EA" w:rsidP="00E779EA">
      <w:pPr>
        <w:spacing w:after="200" w:line="360" w:lineRule="auto"/>
        <w:jc w:val="center"/>
        <w:rPr>
          <w:rFonts w:ascii="Times New Roman" w:eastAsiaTheme="minorEastAsia" w:hAnsi="Times New Roman" w:cs="Times New Roman"/>
          <w:sz w:val="72"/>
          <w:szCs w:val="72"/>
        </w:rPr>
      </w:pPr>
      <w:r w:rsidRPr="00E779EA">
        <w:rPr>
          <w:rFonts w:ascii="Times New Roman" w:eastAsiaTheme="minorEastAsia" w:hAnsi="Times New Roman" w:cs="Times New Roman"/>
          <w:noProof/>
          <w:sz w:val="72"/>
          <w:szCs w:val="72"/>
        </w:rPr>
        <w:drawing>
          <wp:inline distT="0" distB="0" distL="0" distR="0">
            <wp:extent cx="1285875" cy="971550"/>
            <wp:effectExtent l="19050" t="0" r="9525" b="0"/>
            <wp:docPr id="11"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2"/>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4D0401" w:rsidRDefault="00E779EA" w:rsidP="004D0401">
      <w:pPr>
        <w:spacing w:after="200" w:line="360" w:lineRule="auto"/>
        <w:jc w:val="center"/>
        <w:rPr>
          <w:rFonts w:ascii="Times New Roman" w:eastAsiaTheme="minorEastAsia" w:hAnsi="Times New Roman" w:cs="Times New Roman"/>
          <w:b/>
          <w:i/>
          <w:sz w:val="72"/>
          <w:szCs w:val="72"/>
        </w:rPr>
      </w:pPr>
      <w:r w:rsidRPr="00E779EA">
        <w:rPr>
          <w:rFonts w:ascii="Times New Roman" w:eastAsiaTheme="minorEastAsia" w:hAnsi="Times New Roman" w:cs="Times New Roman"/>
          <w:b/>
          <w:i/>
          <w:sz w:val="72"/>
          <w:szCs w:val="72"/>
        </w:rPr>
        <w:t>Chapter # Two</w:t>
      </w:r>
    </w:p>
    <w:p w:rsidR="00E779EA" w:rsidRPr="00E779EA" w:rsidRDefault="00E779EA" w:rsidP="004D0401">
      <w:pPr>
        <w:spacing w:after="200" w:line="360" w:lineRule="auto"/>
        <w:jc w:val="center"/>
        <w:rPr>
          <w:rFonts w:ascii="Times New Roman" w:eastAsiaTheme="minorEastAsia" w:hAnsi="Times New Roman" w:cs="Times New Roman"/>
          <w:b/>
          <w:i/>
          <w:sz w:val="72"/>
          <w:szCs w:val="72"/>
        </w:rPr>
      </w:pPr>
      <w:r w:rsidRPr="00E779EA">
        <w:rPr>
          <w:rFonts w:ascii="Times New Roman" w:eastAsiaTheme="minorEastAsia" w:hAnsi="Times New Roman" w:cs="Times New Roman"/>
          <w:b/>
          <w:i/>
          <w:sz w:val="56"/>
          <w:szCs w:val="72"/>
        </w:rPr>
        <w:t>Islamic Banking Concept</w:t>
      </w: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Default="00E779EA" w:rsidP="00BE1BFB">
      <w:pPr>
        <w:tabs>
          <w:tab w:val="left" w:pos="2655"/>
        </w:tabs>
        <w:rPr>
          <w:rFonts w:ascii="Times New Roman" w:hAnsi="Times New Roman" w:cs="Times New Roman"/>
          <w:sz w:val="24"/>
          <w:szCs w:val="24"/>
        </w:rPr>
      </w:pPr>
    </w:p>
    <w:p w:rsidR="004D0401" w:rsidRDefault="004D0401" w:rsidP="00BE1BFB">
      <w:pPr>
        <w:tabs>
          <w:tab w:val="left" w:pos="2655"/>
        </w:tabs>
        <w:rPr>
          <w:rFonts w:ascii="Times New Roman" w:hAnsi="Times New Roman" w:cs="Times New Roman"/>
          <w:sz w:val="24"/>
          <w:szCs w:val="24"/>
        </w:rPr>
      </w:pPr>
    </w:p>
    <w:p w:rsidR="004D0401" w:rsidRDefault="004D0401" w:rsidP="00BE1BFB">
      <w:pPr>
        <w:tabs>
          <w:tab w:val="left" w:pos="2655"/>
        </w:tabs>
        <w:rPr>
          <w:rFonts w:ascii="Times New Roman" w:hAnsi="Times New Roman" w:cs="Times New Roman"/>
          <w:sz w:val="24"/>
          <w:szCs w:val="24"/>
        </w:rPr>
      </w:pPr>
    </w:p>
    <w:p w:rsidR="004D0401" w:rsidRDefault="004D0401" w:rsidP="00BE1BFB">
      <w:pPr>
        <w:tabs>
          <w:tab w:val="left" w:pos="2655"/>
        </w:tabs>
        <w:rPr>
          <w:rFonts w:ascii="Times New Roman" w:hAnsi="Times New Roman" w:cs="Times New Roman"/>
          <w:sz w:val="24"/>
          <w:szCs w:val="24"/>
        </w:rPr>
      </w:pPr>
    </w:p>
    <w:p w:rsidR="004D0401" w:rsidRDefault="004D0401" w:rsidP="00BE1BFB">
      <w:pPr>
        <w:tabs>
          <w:tab w:val="left" w:pos="2655"/>
        </w:tabs>
        <w:rPr>
          <w:rFonts w:ascii="Times New Roman" w:hAnsi="Times New Roman" w:cs="Times New Roman"/>
          <w:sz w:val="24"/>
          <w:szCs w:val="24"/>
        </w:rPr>
      </w:pPr>
    </w:p>
    <w:p w:rsidR="004D0401" w:rsidRPr="00E779EA" w:rsidRDefault="004D0401" w:rsidP="00BE1BFB">
      <w:pPr>
        <w:tabs>
          <w:tab w:val="left" w:pos="2655"/>
        </w:tabs>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numPr>
          <w:ilvl w:val="1"/>
          <w:numId w:val="2"/>
        </w:numPr>
        <w:autoSpaceDE w:val="0"/>
        <w:autoSpaceDN w:val="0"/>
        <w:adjustRightInd w:val="0"/>
        <w:spacing w:after="0" w:line="240" w:lineRule="auto"/>
        <w:contextualSpacing/>
        <w:jc w:val="both"/>
        <w:rPr>
          <w:rFonts w:ascii="Times New Roman" w:hAnsi="Times New Roman" w:cs="Times New Roman"/>
          <w:sz w:val="28"/>
          <w:szCs w:val="24"/>
        </w:rPr>
      </w:pPr>
      <w:r w:rsidRPr="00E779EA">
        <w:rPr>
          <w:rFonts w:ascii="Times New Roman" w:hAnsi="Times New Roman" w:cs="Times New Roman"/>
          <w:b/>
          <w:sz w:val="28"/>
          <w:szCs w:val="24"/>
        </w:rPr>
        <w:t>Islamic banking:</w:t>
      </w:r>
    </w:p>
    <w:p w:rsidR="00E779EA" w:rsidRPr="00E779EA" w:rsidRDefault="00E779EA" w:rsidP="00E779EA">
      <w:pPr>
        <w:autoSpaceDE w:val="0"/>
        <w:autoSpaceDN w:val="0"/>
        <w:adjustRightInd w:val="0"/>
        <w:spacing w:after="0" w:line="240" w:lineRule="auto"/>
        <w:jc w:val="both"/>
        <w:rPr>
          <w:rFonts w:ascii="Times New Roman" w:hAnsi="Times New Roman" w:cs="Times New Roman"/>
          <w:sz w:val="28"/>
          <w:szCs w:val="24"/>
        </w:rPr>
      </w:pPr>
    </w:p>
    <w:p w:rsidR="00E779EA" w:rsidRDefault="00E779EA" w:rsidP="00FA5C9E">
      <w:pPr>
        <w:autoSpaceDE w:val="0"/>
        <w:autoSpaceDN w:val="0"/>
        <w:adjustRightInd w:val="0"/>
        <w:spacing w:after="0" w:line="240" w:lineRule="auto"/>
        <w:jc w:val="both"/>
        <w:rPr>
          <w:rFonts w:ascii="Times New Roman" w:hAnsi="Times New Roman" w:cs="Times New Roman"/>
          <w:sz w:val="24"/>
          <w:szCs w:val="24"/>
        </w:rPr>
      </w:pPr>
      <w:r w:rsidRPr="00E779EA">
        <w:rPr>
          <w:rFonts w:ascii="Times New Roman" w:hAnsi="Times New Roman" w:cs="Times New Roman"/>
          <w:sz w:val="24"/>
          <w:szCs w:val="24"/>
        </w:rPr>
        <w:t xml:space="preserve">Islamic banking follow the rules of Quran, Sariah and Islamic scholar. In 1978 </w:t>
      </w:r>
      <w:r w:rsidRPr="00E779EA">
        <w:rPr>
          <w:rFonts w:ascii="Times New Roman" w:hAnsi="Times New Roman" w:cs="Times New Roman"/>
          <w:sz w:val="24"/>
        </w:rPr>
        <w:t>The General Secretariat of the Organization of Islamic Conference hasbeen h</w:t>
      </w:r>
      <w:r w:rsidRPr="00E779EA">
        <w:t xml:space="preserve">eld and on that time </w:t>
      </w:r>
      <w:r w:rsidRPr="00E779EA">
        <w:rPr>
          <w:rFonts w:ascii="Times New Roman" w:hAnsi="Times New Roman" w:cs="Times New Roman"/>
          <w:sz w:val="24"/>
          <w:szCs w:val="24"/>
        </w:rPr>
        <w:t>the definition of Islamic bank has been approved ---</w:t>
      </w:r>
    </w:p>
    <w:p w:rsidR="00FA5C9E" w:rsidRPr="00E779EA" w:rsidRDefault="00FA5C9E" w:rsidP="00FA5C9E">
      <w:pPr>
        <w:autoSpaceDE w:val="0"/>
        <w:autoSpaceDN w:val="0"/>
        <w:adjustRightInd w:val="0"/>
        <w:spacing w:after="0" w:line="276" w:lineRule="auto"/>
        <w:jc w:val="both"/>
        <w:rPr>
          <w:rFonts w:ascii="Times New Roman" w:hAnsi="Times New Roman" w:cs="Times New Roman"/>
          <w:sz w:val="24"/>
          <w:szCs w:val="24"/>
        </w:rPr>
      </w:pPr>
    </w:p>
    <w:p w:rsidR="00E779EA" w:rsidRDefault="00E779EA" w:rsidP="00E779EA">
      <w:pPr>
        <w:autoSpaceDE w:val="0"/>
        <w:autoSpaceDN w:val="0"/>
        <w:adjustRightInd w:val="0"/>
        <w:spacing w:after="0" w:line="276" w:lineRule="auto"/>
        <w:jc w:val="both"/>
        <w:rPr>
          <w:rFonts w:ascii="Times New Roman" w:hAnsi="Times New Roman" w:cs="Times New Roman"/>
          <w:sz w:val="24"/>
        </w:rPr>
      </w:pPr>
      <w:r w:rsidRPr="00E779EA">
        <w:rPr>
          <w:rFonts w:ascii="Times New Roman" w:hAnsi="Times New Roman" w:cs="Times New Roman"/>
          <w:sz w:val="24"/>
        </w:rPr>
        <w:t>“A financial institution whose statutes rules and procedures expressly state its commitment to the principles of Islamic Sariah and to the banning of the receipt and payment of interest on any of its operations.”</w:t>
      </w:r>
    </w:p>
    <w:p w:rsidR="00FA5C9E" w:rsidRPr="00E779EA" w:rsidRDefault="00FA5C9E" w:rsidP="00E779EA">
      <w:pPr>
        <w:autoSpaceDE w:val="0"/>
        <w:autoSpaceDN w:val="0"/>
        <w:adjustRightInd w:val="0"/>
        <w:spacing w:after="0" w:line="276" w:lineRule="auto"/>
        <w:jc w:val="both"/>
        <w:rPr>
          <w:rFonts w:ascii="Times New Roman" w:hAnsi="Times New Roman" w:cs="Times New Roman"/>
          <w:sz w:val="24"/>
        </w:rPr>
      </w:pPr>
    </w:p>
    <w:p w:rsidR="00E779EA" w:rsidRPr="00E779EA" w:rsidRDefault="00E779EA" w:rsidP="00E779EA">
      <w:pPr>
        <w:numPr>
          <w:ilvl w:val="1"/>
          <w:numId w:val="2"/>
        </w:numPr>
        <w:autoSpaceDE w:val="0"/>
        <w:autoSpaceDN w:val="0"/>
        <w:adjustRightInd w:val="0"/>
        <w:spacing w:after="0" w:line="276" w:lineRule="auto"/>
        <w:contextualSpacing/>
        <w:jc w:val="both"/>
        <w:rPr>
          <w:rFonts w:ascii="Times New Roman" w:hAnsi="Times New Roman" w:cs="Times New Roman"/>
          <w:sz w:val="28"/>
        </w:rPr>
      </w:pPr>
      <w:r w:rsidRPr="00E779EA">
        <w:rPr>
          <w:rFonts w:ascii="Times New Roman" w:hAnsi="Times New Roman" w:cs="Times New Roman"/>
          <w:b/>
          <w:sz w:val="28"/>
        </w:rPr>
        <w:t>Objective of Islamic Bank:</w:t>
      </w: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8"/>
        </w:rPr>
      </w:pPr>
    </w:p>
    <w:p w:rsidR="00E779EA" w:rsidRDefault="00E779EA" w:rsidP="00E779EA">
      <w:pPr>
        <w:autoSpaceDE w:val="0"/>
        <w:autoSpaceDN w:val="0"/>
        <w:adjustRightInd w:val="0"/>
        <w:spacing w:after="0" w:line="276" w:lineRule="auto"/>
        <w:jc w:val="both"/>
        <w:rPr>
          <w:rFonts w:ascii="Times New Roman" w:hAnsi="Times New Roman" w:cs="Times New Roman"/>
          <w:sz w:val="24"/>
        </w:rPr>
      </w:pPr>
      <w:r w:rsidRPr="00E779EA">
        <w:rPr>
          <w:rFonts w:ascii="Times New Roman" w:hAnsi="Times New Roman" w:cs="Times New Roman"/>
          <w:sz w:val="24"/>
        </w:rPr>
        <w:t>According to the Islamic view all the property, wealth is belong to Allah and that’s why Islamic bank use this property for the wellbeing of society.</w:t>
      </w:r>
    </w:p>
    <w:p w:rsidR="00FA5C9E" w:rsidRPr="00E779EA" w:rsidRDefault="00FA5C9E" w:rsidP="00E779EA">
      <w:pPr>
        <w:autoSpaceDE w:val="0"/>
        <w:autoSpaceDN w:val="0"/>
        <w:adjustRightInd w:val="0"/>
        <w:spacing w:after="0" w:line="276" w:lineRule="auto"/>
        <w:jc w:val="both"/>
        <w:rPr>
          <w:rFonts w:ascii="Times New Roman" w:hAnsi="Times New Roman" w:cs="Times New Roman"/>
          <w:sz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rPr>
      </w:pPr>
      <w:r w:rsidRPr="00E779EA">
        <w:rPr>
          <w:rFonts w:ascii="Times New Roman" w:hAnsi="Times New Roman" w:cs="Times New Roman"/>
          <w:sz w:val="24"/>
        </w:rPr>
        <w:t>Islamic bank always follow the rules and regulation of Islam and the profit and loss totally depend on investment. If loss occur from the investment then client have to bear the loss. Interest is riba or haram according to the Islam and Islamic banks also believe in it.</w:t>
      </w: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rPr>
      </w:pPr>
      <w:r w:rsidRPr="00E779EA">
        <w:rPr>
          <w:rFonts w:ascii="Times New Roman" w:hAnsi="Times New Roman" w:cs="Times New Roman"/>
          <w:sz w:val="24"/>
        </w:rPr>
        <w:t>An Islamic bank believes that by following the Sariah they will develop the country by reducing the poverty, increasing the employment rate, building socio economic infrastructure, establishing justice economy.</w:t>
      </w: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rPr>
      </w:pPr>
    </w:p>
    <w:p w:rsidR="00E779EA" w:rsidRDefault="00E779EA" w:rsidP="00E779EA">
      <w:pPr>
        <w:numPr>
          <w:ilvl w:val="1"/>
          <w:numId w:val="2"/>
        </w:numPr>
        <w:autoSpaceDE w:val="0"/>
        <w:autoSpaceDN w:val="0"/>
        <w:adjustRightInd w:val="0"/>
        <w:spacing w:after="0" w:line="276" w:lineRule="auto"/>
        <w:contextualSpacing/>
        <w:jc w:val="both"/>
        <w:rPr>
          <w:rFonts w:ascii="Times New Roman" w:hAnsi="Times New Roman" w:cs="Times New Roman"/>
          <w:b/>
          <w:sz w:val="28"/>
        </w:rPr>
      </w:pPr>
      <w:r w:rsidRPr="00E779EA">
        <w:rPr>
          <w:rFonts w:ascii="Times New Roman" w:hAnsi="Times New Roman" w:cs="Times New Roman"/>
          <w:b/>
          <w:sz w:val="28"/>
        </w:rPr>
        <w:t>Islamic banking movement throughout the world:</w:t>
      </w:r>
    </w:p>
    <w:p w:rsidR="00FA5C9E" w:rsidRPr="00E779EA" w:rsidRDefault="00FA5C9E" w:rsidP="00FA5C9E">
      <w:pPr>
        <w:autoSpaceDE w:val="0"/>
        <w:autoSpaceDN w:val="0"/>
        <w:adjustRightInd w:val="0"/>
        <w:spacing w:after="0" w:line="276" w:lineRule="auto"/>
        <w:ind w:left="780"/>
        <w:contextualSpacing/>
        <w:jc w:val="both"/>
        <w:rPr>
          <w:rFonts w:ascii="Times New Roman" w:hAnsi="Times New Roman" w:cs="Times New Roman"/>
          <w:b/>
          <w:sz w:val="28"/>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rPr>
      </w:pPr>
      <w:r w:rsidRPr="00E779EA">
        <w:rPr>
          <w:rFonts w:ascii="Times New Roman" w:hAnsi="Times New Roman" w:cs="Times New Roman"/>
          <w:sz w:val="24"/>
        </w:rPr>
        <w:t>Islamic banking is different than traditional banking because traditional bank is fully based on interest. During 1950s people only can read about the concept of Islamic bank in books but the actual analysis has been started in 1960s. In 1980 it started to serve people throughout the world for the wellbeing of society.</w:t>
      </w: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r w:rsidRPr="00E779EA">
        <w:rPr>
          <w:rFonts w:ascii="Times New Roman" w:hAnsi="Times New Roman" w:cs="Times New Roman"/>
          <w:sz w:val="24"/>
        </w:rPr>
        <w:t>Islamic banking movement achieved steady progress and plays different role</w:t>
      </w:r>
      <w:r w:rsidRPr="00E779EA">
        <w:rPr>
          <w:rFonts w:ascii="Times New Roman" w:hAnsi="Times New Roman" w:cs="Times New Roman"/>
          <w:sz w:val="24"/>
          <w:szCs w:val="24"/>
        </w:rPr>
        <w:t>.  In 1971 the first Islamic bank The Nasir Social Bank started its journey which was situated in Egypt. Faysal Islamic Bank in Egypt and Sudan (1977), Jordan Islamic Bank for Finance and Investment was established in Jordan in (1978), Turkey in (1983). Pakistan declared all banks as Islamic in</w:t>
      </w:r>
      <w:r w:rsidR="00FA5C9E">
        <w:rPr>
          <w:rFonts w:ascii="Times New Roman" w:hAnsi="Times New Roman" w:cs="Times New Roman"/>
          <w:sz w:val="24"/>
          <w:szCs w:val="24"/>
        </w:rPr>
        <w:t xml:space="preserve"> 1978 and Iran declared in 1984.</w:t>
      </w:r>
    </w:p>
    <w:p w:rsidR="00FA5C9E" w:rsidRDefault="00E779EA" w:rsidP="00FA5C9E">
      <w:pPr>
        <w:autoSpaceDE w:val="0"/>
        <w:autoSpaceDN w:val="0"/>
        <w:adjustRightInd w:val="0"/>
        <w:spacing w:after="0" w:line="276" w:lineRule="auto"/>
        <w:jc w:val="both"/>
        <w:rPr>
          <w:rFonts w:ascii="Times New Roman" w:hAnsi="Times New Roman" w:cs="Times New Roman"/>
          <w:sz w:val="24"/>
          <w:szCs w:val="24"/>
        </w:rPr>
      </w:pPr>
      <w:r w:rsidRPr="00E779EA">
        <w:rPr>
          <w:rFonts w:ascii="Times New Roman" w:hAnsi="Times New Roman" w:cs="Times New Roman"/>
          <w:sz w:val="24"/>
          <w:szCs w:val="24"/>
        </w:rPr>
        <w:t>For the development of economy more than 400 Islamic bank are serving people around the world which are covering the Muslim and also non-Muslim peoples.</w:t>
      </w:r>
    </w:p>
    <w:p w:rsidR="00BE1BFB" w:rsidRDefault="00BE1BFB" w:rsidP="00FA5C9E">
      <w:pPr>
        <w:autoSpaceDE w:val="0"/>
        <w:autoSpaceDN w:val="0"/>
        <w:adjustRightInd w:val="0"/>
        <w:spacing w:after="0" w:line="276" w:lineRule="auto"/>
        <w:jc w:val="both"/>
        <w:rPr>
          <w:rFonts w:ascii="Times New Roman" w:hAnsi="Times New Roman" w:cs="Times New Roman"/>
          <w:sz w:val="24"/>
          <w:szCs w:val="24"/>
        </w:rPr>
      </w:pPr>
    </w:p>
    <w:p w:rsidR="00BE1BFB" w:rsidRDefault="00BE1BFB" w:rsidP="00FA5C9E">
      <w:pPr>
        <w:autoSpaceDE w:val="0"/>
        <w:autoSpaceDN w:val="0"/>
        <w:adjustRightInd w:val="0"/>
        <w:spacing w:after="0" w:line="276" w:lineRule="auto"/>
        <w:jc w:val="both"/>
        <w:rPr>
          <w:rFonts w:ascii="Times New Roman" w:hAnsi="Times New Roman" w:cs="Times New Roman"/>
          <w:sz w:val="24"/>
          <w:szCs w:val="24"/>
        </w:rPr>
      </w:pPr>
    </w:p>
    <w:p w:rsidR="00BE1BFB" w:rsidRPr="00E779EA" w:rsidRDefault="00BE1BFB" w:rsidP="00FA5C9E">
      <w:pPr>
        <w:autoSpaceDE w:val="0"/>
        <w:autoSpaceDN w:val="0"/>
        <w:adjustRightInd w:val="0"/>
        <w:spacing w:after="0" w:line="276" w:lineRule="auto"/>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rPr>
          <w:rFonts w:ascii="Times New Roman" w:hAnsi="Times New Roman" w:cs="Times New Roman"/>
          <w:sz w:val="24"/>
          <w:szCs w:val="24"/>
        </w:rPr>
      </w:pPr>
    </w:p>
    <w:p w:rsidR="00E779EA" w:rsidRPr="00E779EA" w:rsidRDefault="00E779EA" w:rsidP="00E779EA">
      <w:pPr>
        <w:numPr>
          <w:ilvl w:val="1"/>
          <w:numId w:val="2"/>
        </w:numPr>
        <w:autoSpaceDE w:val="0"/>
        <w:autoSpaceDN w:val="0"/>
        <w:adjustRightInd w:val="0"/>
        <w:spacing w:after="0" w:line="276" w:lineRule="auto"/>
        <w:contextualSpacing/>
        <w:rPr>
          <w:rFonts w:ascii="Times New Roman" w:hAnsi="Times New Roman" w:cs="Times New Roman"/>
          <w:sz w:val="24"/>
          <w:szCs w:val="24"/>
        </w:rPr>
      </w:pPr>
      <w:r w:rsidRPr="00E779EA">
        <w:rPr>
          <w:rFonts w:ascii="Times New Roman" w:hAnsi="Times New Roman" w:cs="Times New Roman"/>
          <w:b/>
          <w:sz w:val="24"/>
          <w:szCs w:val="24"/>
        </w:rPr>
        <w:t>Islamic banking movement in Bangladesh</w:t>
      </w:r>
      <w:r w:rsidRPr="00E779EA">
        <w:rPr>
          <w:rFonts w:ascii="Times New Roman" w:hAnsi="Times New Roman" w:cs="Times New Roman"/>
          <w:sz w:val="24"/>
          <w:szCs w:val="24"/>
        </w:rPr>
        <w:t>:</w:t>
      </w:r>
    </w:p>
    <w:p w:rsidR="00E779EA" w:rsidRPr="00E779EA" w:rsidRDefault="00E779EA" w:rsidP="00E779EA">
      <w:pPr>
        <w:autoSpaceDE w:val="0"/>
        <w:autoSpaceDN w:val="0"/>
        <w:adjustRightInd w:val="0"/>
        <w:spacing w:after="0" w:line="276" w:lineRule="auto"/>
        <w:rPr>
          <w:rFonts w:ascii="Times New Roman" w:hAnsi="Times New Roman" w:cs="Times New Roman"/>
          <w:sz w:val="24"/>
          <w:szCs w:val="24"/>
        </w:rPr>
      </w:pPr>
    </w:p>
    <w:p w:rsidR="00E779EA" w:rsidRPr="00E779EA" w:rsidRDefault="00E779EA" w:rsidP="00E779EA">
      <w:pPr>
        <w:numPr>
          <w:ilvl w:val="0"/>
          <w:numId w:val="7"/>
        </w:numPr>
        <w:autoSpaceDE w:val="0"/>
        <w:autoSpaceDN w:val="0"/>
        <w:adjustRightInd w:val="0"/>
        <w:spacing w:after="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In 1974 in the month of August Bangladesh has signed the charter of Islamic development and promised to follow the Islamic rules.</w:t>
      </w:r>
    </w:p>
    <w:p w:rsidR="00E779EA" w:rsidRPr="00E779EA" w:rsidRDefault="00E779EA" w:rsidP="00E779EA">
      <w:pPr>
        <w:numPr>
          <w:ilvl w:val="0"/>
          <w:numId w:val="7"/>
        </w:numPr>
        <w:autoSpaceDE w:val="0"/>
        <w:autoSpaceDN w:val="0"/>
        <w:adjustRightInd w:val="0"/>
        <w:spacing w:after="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The 3rd Islamic Summit Conference held at Makkah and Taif at which president of republic suggest that each country has right to develop their separate banking system for the development of trade and commerce.</w:t>
      </w:r>
    </w:p>
    <w:p w:rsidR="00E779EA" w:rsidRPr="00E779EA" w:rsidRDefault="00E779EA" w:rsidP="00E779EA">
      <w:pPr>
        <w:numPr>
          <w:ilvl w:val="0"/>
          <w:numId w:val="7"/>
        </w:numPr>
        <w:autoSpaceDE w:val="0"/>
        <w:autoSpaceDN w:val="0"/>
        <w:adjustRightInd w:val="0"/>
        <w:spacing w:after="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Two regulatory body’s plays a significant role in to the introduction of Islamic bank- Islamic Economies Research Bureau (IERB) established in 1976 and Bangladesh Islamic Bankers Association (BIBA) established in 1980.</w:t>
      </w:r>
    </w:p>
    <w:p w:rsidR="00E779EA" w:rsidRPr="00E779EA" w:rsidRDefault="00E779EA" w:rsidP="00E779EA">
      <w:pPr>
        <w:numPr>
          <w:ilvl w:val="0"/>
          <w:numId w:val="7"/>
        </w:numPr>
        <w:autoSpaceDE w:val="0"/>
        <w:autoSpaceDN w:val="0"/>
        <w:adjustRightInd w:val="0"/>
        <w:spacing w:after="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The first Islamic bank at Bangladesh established in 1983. Now more than 48 banks are following the Islamic bank rules.</w:t>
      </w: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E779EA" w:rsidRDefault="00E779EA"/>
    <w:p w:rsidR="00BE1BFB" w:rsidRDefault="00BE1BFB" w:rsidP="00E779EA">
      <w:pPr>
        <w:spacing w:after="200" w:line="360" w:lineRule="auto"/>
        <w:jc w:val="center"/>
        <w:rPr>
          <w:rFonts w:ascii="Times New Roman" w:eastAsiaTheme="minorEastAsia" w:hAnsi="Times New Roman" w:cs="Times New Roman"/>
          <w:sz w:val="72"/>
          <w:szCs w:val="72"/>
        </w:rPr>
      </w:pPr>
    </w:p>
    <w:p w:rsidR="00BE1BFB" w:rsidRDefault="00BE1BFB" w:rsidP="00E779EA">
      <w:pPr>
        <w:spacing w:after="200" w:line="360" w:lineRule="auto"/>
        <w:jc w:val="center"/>
        <w:rPr>
          <w:rFonts w:ascii="Times New Roman" w:eastAsiaTheme="minorEastAsia" w:hAnsi="Times New Roman" w:cs="Times New Roman"/>
          <w:sz w:val="72"/>
          <w:szCs w:val="72"/>
        </w:rPr>
      </w:pPr>
    </w:p>
    <w:p w:rsidR="00E779EA" w:rsidRPr="00E779EA" w:rsidRDefault="00E779EA" w:rsidP="00E779EA">
      <w:pPr>
        <w:spacing w:after="200" w:line="360" w:lineRule="auto"/>
        <w:jc w:val="center"/>
        <w:rPr>
          <w:rFonts w:ascii="Times New Roman" w:eastAsiaTheme="minorEastAsia" w:hAnsi="Times New Roman" w:cs="Times New Roman"/>
          <w:sz w:val="72"/>
          <w:szCs w:val="72"/>
        </w:rPr>
      </w:pPr>
      <w:r w:rsidRPr="00E779EA">
        <w:rPr>
          <w:rFonts w:ascii="Times New Roman" w:eastAsiaTheme="minorEastAsia" w:hAnsi="Times New Roman" w:cs="Times New Roman"/>
          <w:noProof/>
          <w:sz w:val="72"/>
          <w:szCs w:val="72"/>
        </w:rPr>
        <w:drawing>
          <wp:inline distT="0" distB="0" distL="0" distR="0">
            <wp:extent cx="1285875" cy="971550"/>
            <wp:effectExtent l="19050" t="0" r="9525" b="0"/>
            <wp:docPr id="12"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2"/>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E779EA" w:rsidRPr="00E779EA" w:rsidRDefault="00E779EA" w:rsidP="00E779EA">
      <w:pPr>
        <w:spacing w:after="200" w:line="360" w:lineRule="auto"/>
        <w:jc w:val="center"/>
        <w:rPr>
          <w:rFonts w:ascii="Times New Roman" w:eastAsiaTheme="minorEastAsia" w:hAnsi="Times New Roman" w:cs="Times New Roman"/>
          <w:b/>
          <w:i/>
          <w:sz w:val="72"/>
          <w:szCs w:val="72"/>
        </w:rPr>
      </w:pPr>
      <w:r w:rsidRPr="00E779EA">
        <w:rPr>
          <w:rFonts w:ascii="Times New Roman" w:eastAsiaTheme="minorEastAsia" w:hAnsi="Times New Roman" w:cs="Times New Roman"/>
          <w:b/>
          <w:i/>
          <w:sz w:val="72"/>
          <w:szCs w:val="72"/>
        </w:rPr>
        <w:t>Chapter # Three</w:t>
      </w:r>
    </w:p>
    <w:p w:rsidR="00E779EA" w:rsidRPr="00E779EA" w:rsidRDefault="00E779EA" w:rsidP="00E779EA">
      <w:pPr>
        <w:spacing w:after="200" w:line="360" w:lineRule="auto"/>
        <w:jc w:val="center"/>
        <w:rPr>
          <w:rFonts w:ascii="Times New Roman" w:eastAsiaTheme="minorEastAsia" w:hAnsi="Times New Roman" w:cs="Times New Roman"/>
          <w:b/>
          <w:i/>
          <w:sz w:val="72"/>
          <w:szCs w:val="72"/>
        </w:rPr>
      </w:pPr>
      <w:r w:rsidRPr="00E779EA">
        <w:rPr>
          <w:rFonts w:ascii="Times New Roman" w:eastAsiaTheme="minorEastAsia" w:hAnsi="Times New Roman" w:cs="Times New Roman"/>
          <w:b/>
          <w:i/>
          <w:sz w:val="56"/>
          <w:szCs w:val="72"/>
        </w:rPr>
        <w:t>Profile of Shahjalal Islami Bank Ltd</w:t>
      </w: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FA5C9E" w:rsidRDefault="00FA5C9E" w:rsidP="00C91650">
      <w:pPr>
        <w:tabs>
          <w:tab w:val="left" w:pos="2655"/>
        </w:tabs>
        <w:rPr>
          <w:rFonts w:ascii="Times New Roman" w:hAnsi="Times New Roman" w:cs="Times New Roman"/>
          <w:sz w:val="24"/>
          <w:szCs w:val="24"/>
        </w:rPr>
      </w:pPr>
    </w:p>
    <w:p w:rsidR="00BE1BFB" w:rsidRPr="00E779EA" w:rsidRDefault="00BE1BFB" w:rsidP="00C91650">
      <w:pPr>
        <w:tabs>
          <w:tab w:val="left" w:pos="2655"/>
        </w:tabs>
        <w:rPr>
          <w:rFonts w:ascii="Times New Roman" w:hAnsi="Times New Roman" w:cs="Times New Roman"/>
          <w:sz w:val="24"/>
          <w:szCs w:val="24"/>
        </w:rPr>
      </w:pPr>
    </w:p>
    <w:p w:rsidR="00E779EA" w:rsidRPr="00E779EA" w:rsidRDefault="00E779EA" w:rsidP="00E779EA">
      <w:pPr>
        <w:autoSpaceDE w:val="0"/>
        <w:autoSpaceDN w:val="0"/>
        <w:adjustRightInd w:val="0"/>
        <w:spacing w:after="0"/>
        <w:jc w:val="both"/>
        <w:rPr>
          <w:rFonts w:ascii="Times New Roman" w:hAnsi="Times New Roman" w:cs="Times New Roman"/>
          <w:b/>
          <w:sz w:val="24"/>
          <w:szCs w:val="24"/>
        </w:rPr>
      </w:pPr>
    </w:p>
    <w:p w:rsidR="00E779EA" w:rsidRPr="00E779EA" w:rsidRDefault="00E779EA" w:rsidP="00E779EA">
      <w:pPr>
        <w:autoSpaceDE w:val="0"/>
        <w:autoSpaceDN w:val="0"/>
        <w:adjustRightInd w:val="0"/>
        <w:spacing w:after="0"/>
        <w:jc w:val="both"/>
        <w:rPr>
          <w:rFonts w:ascii="Times New Roman" w:hAnsi="Times New Roman" w:cs="Times New Roman"/>
          <w:b/>
          <w:sz w:val="24"/>
          <w:szCs w:val="24"/>
        </w:rPr>
      </w:pPr>
    </w:p>
    <w:p w:rsidR="00E779EA" w:rsidRPr="00E779EA" w:rsidRDefault="00E779EA" w:rsidP="00E779EA">
      <w:pPr>
        <w:autoSpaceDE w:val="0"/>
        <w:autoSpaceDN w:val="0"/>
        <w:adjustRightInd w:val="0"/>
        <w:spacing w:after="0"/>
        <w:jc w:val="both"/>
        <w:rPr>
          <w:rFonts w:ascii="Times New Roman" w:hAnsi="Times New Roman" w:cs="Times New Roman"/>
          <w:b/>
          <w:sz w:val="24"/>
          <w:szCs w:val="24"/>
        </w:rPr>
      </w:pPr>
    </w:p>
    <w:p w:rsidR="00FA5C9E" w:rsidRDefault="00E779EA" w:rsidP="00E779EA">
      <w:pPr>
        <w:autoSpaceDE w:val="0"/>
        <w:autoSpaceDN w:val="0"/>
        <w:adjustRightInd w:val="0"/>
        <w:spacing w:after="0"/>
        <w:jc w:val="both"/>
        <w:rPr>
          <w:rFonts w:ascii="Times New Roman" w:hAnsi="Times New Roman" w:cs="Times New Roman"/>
          <w:sz w:val="24"/>
          <w:szCs w:val="24"/>
        </w:rPr>
      </w:pPr>
      <w:r w:rsidRPr="00E779EA">
        <w:rPr>
          <w:rFonts w:ascii="Times New Roman" w:hAnsi="Times New Roman" w:cs="Times New Roman"/>
          <w:b/>
          <w:sz w:val="24"/>
          <w:szCs w:val="24"/>
        </w:rPr>
        <w:t>3.1. Historical background of Shahjalal Islami bank</w:t>
      </w:r>
      <w:r w:rsidRPr="00E779EA">
        <w:rPr>
          <w:rFonts w:ascii="Times New Roman" w:hAnsi="Times New Roman" w:cs="Times New Roman"/>
          <w:sz w:val="24"/>
          <w:szCs w:val="24"/>
        </w:rPr>
        <w:t xml:space="preserve">: </w:t>
      </w:r>
    </w:p>
    <w:p w:rsidR="00FA5C9E" w:rsidRPr="00E779EA" w:rsidRDefault="00FA5C9E" w:rsidP="00E779EA">
      <w:pPr>
        <w:autoSpaceDE w:val="0"/>
        <w:autoSpaceDN w:val="0"/>
        <w:adjustRightInd w:val="0"/>
        <w:spacing w:after="0"/>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jc w:val="both"/>
        <w:rPr>
          <w:rFonts w:ascii="Times New Roman" w:hAnsi="Times New Roman" w:cs="Times New Roman"/>
          <w:sz w:val="24"/>
          <w:szCs w:val="24"/>
        </w:rPr>
      </w:pPr>
      <w:r w:rsidRPr="00E779EA">
        <w:rPr>
          <w:rFonts w:ascii="Times New Roman" w:hAnsi="Times New Roman" w:cs="Times New Roman"/>
          <w:sz w:val="24"/>
          <w:szCs w:val="24"/>
        </w:rPr>
        <w:t>Now-a-days banks become an essential part of human life. For transection of money people are much more dependent on banks. Banks are providing their client better service to survive in competitive market.</w:t>
      </w:r>
    </w:p>
    <w:p w:rsidR="00E779EA" w:rsidRPr="00E779EA" w:rsidRDefault="00E779EA" w:rsidP="00E779EA">
      <w:pPr>
        <w:autoSpaceDE w:val="0"/>
        <w:autoSpaceDN w:val="0"/>
        <w:adjustRightInd w:val="0"/>
        <w:spacing w:after="0"/>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jc w:val="both"/>
        <w:rPr>
          <w:rFonts w:ascii="Times New Roman" w:hAnsi="Times New Roman" w:cs="Times New Roman"/>
          <w:sz w:val="24"/>
          <w:szCs w:val="24"/>
        </w:rPr>
      </w:pPr>
      <w:r w:rsidRPr="00E779EA">
        <w:rPr>
          <w:rFonts w:ascii="Times New Roman" w:hAnsi="Times New Roman" w:cs="Times New Roman"/>
          <w:sz w:val="24"/>
          <w:szCs w:val="24"/>
        </w:rPr>
        <w:t>Shahjalal Islami Bank limited follows the islami shariah or rules. SJIBL is named after a saint Hajrat Shahjalal (R) who devoted himself in bringing peace in the world and he also served for the humanity. On 1</w:t>
      </w:r>
      <w:r w:rsidRPr="00E779EA">
        <w:rPr>
          <w:rFonts w:ascii="Times New Roman" w:hAnsi="Times New Roman" w:cs="Times New Roman"/>
          <w:sz w:val="24"/>
          <w:szCs w:val="24"/>
          <w:vertAlign w:val="superscript"/>
        </w:rPr>
        <w:t>st</w:t>
      </w:r>
      <w:r w:rsidRPr="00E779EA">
        <w:rPr>
          <w:rFonts w:ascii="Times New Roman" w:hAnsi="Times New Roman" w:cs="Times New Roman"/>
          <w:sz w:val="24"/>
          <w:szCs w:val="24"/>
        </w:rPr>
        <w:t xml:space="preserve"> April 2001 SJIBL first introduced as public limited bank under the companies act 1994. On 10</w:t>
      </w:r>
      <w:r w:rsidRPr="00E779EA">
        <w:rPr>
          <w:rFonts w:ascii="Times New Roman" w:hAnsi="Times New Roman" w:cs="Times New Roman"/>
          <w:sz w:val="24"/>
          <w:szCs w:val="24"/>
          <w:vertAlign w:val="superscript"/>
        </w:rPr>
        <w:t>th</w:t>
      </w:r>
      <w:r w:rsidRPr="00E779EA">
        <w:rPr>
          <w:rFonts w:ascii="Times New Roman" w:hAnsi="Times New Roman" w:cs="Times New Roman"/>
          <w:sz w:val="24"/>
          <w:szCs w:val="24"/>
        </w:rPr>
        <w:t xml:space="preserve"> may SJIBL first started its banking activities. Within a short period of time because of its activities it’s achieved a remarkable position and also become a treat for other banks.</w:t>
      </w:r>
    </w:p>
    <w:p w:rsidR="00E779EA" w:rsidRPr="00E779EA" w:rsidRDefault="00E779EA" w:rsidP="00E779EA">
      <w:pPr>
        <w:autoSpaceDE w:val="0"/>
        <w:autoSpaceDN w:val="0"/>
        <w:adjustRightInd w:val="0"/>
        <w:spacing w:after="0"/>
        <w:jc w:val="both"/>
        <w:rPr>
          <w:rFonts w:ascii="Times New Roman" w:hAnsi="Times New Roman" w:cs="Times New Roman"/>
          <w:sz w:val="24"/>
          <w:szCs w:val="24"/>
        </w:rPr>
      </w:pPr>
      <w:r w:rsidRPr="00E779EA">
        <w:rPr>
          <w:rFonts w:ascii="Times New Roman" w:hAnsi="Times New Roman" w:cs="Times New Roman"/>
          <w:sz w:val="24"/>
          <w:szCs w:val="24"/>
        </w:rPr>
        <w:t>SJIBL from the beginning they are very concern for customer satisfaction and that’s why bank is managed by highly professional team. They believe that satisfied customers are their great ambassador. Under the rules of central bank SJIBL offers different services to personal and corporate customers which covers all segment people of the society.</w:t>
      </w:r>
    </w:p>
    <w:p w:rsidR="00E779EA" w:rsidRPr="00E779EA" w:rsidRDefault="00E779EA" w:rsidP="00E779EA">
      <w:pPr>
        <w:autoSpaceDE w:val="0"/>
        <w:autoSpaceDN w:val="0"/>
        <w:adjustRightInd w:val="0"/>
        <w:spacing w:after="0"/>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jc w:val="both"/>
        <w:rPr>
          <w:rFonts w:ascii="Times New Roman" w:hAnsi="Times New Roman" w:cs="Times New Roman"/>
          <w:sz w:val="24"/>
          <w:szCs w:val="24"/>
        </w:rPr>
      </w:pPr>
      <w:r w:rsidRPr="00E779EA">
        <w:rPr>
          <w:rFonts w:ascii="Times New Roman" w:hAnsi="Times New Roman" w:cs="Times New Roman"/>
          <w:sz w:val="24"/>
          <w:szCs w:val="24"/>
        </w:rPr>
        <w:t>At present Shahjalal Islami bank is the largest private commercial bank with 122 branches and it has the largest real time centralized online banking.</w:t>
      </w:r>
    </w:p>
    <w:p w:rsidR="00E779EA" w:rsidRPr="00E779EA" w:rsidRDefault="00E779EA" w:rsidP="00E779EA">
      <w:pPr>
        <w:autoSpaceDE w:val="0"/>
        <w:autoSpaceDN w:val="0"/>
        <w:adjustRightInd w:val="0"/>
        <w:spacing w:after="0"/>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jc w:val="both"/>
        <w:rPr>
          <w:rFonts w:ascii="Times New Roman" w:hAnsi="Times New Roman" w:cs="Times New Roman"/>
          <w:b/>
          <w:sz w:val="24"/>
          <w:szCs w:val="24"/>
        </w:rPr>
      </w:pPr>
      <w:r w:rsidRPr="00E779EA">
        <w:rPr>
          <w:rFonts w:ascii="Times New Roman" w:hAnsi="Times New Roman" w:cs="Times New Roman"/>
          <w:b/>
          <w:sz w:val="24"/>
          <w:szCs w:val="24"/>
        </w:rPr>
        <w:t xml:space="preserve">3.2. Organizational profile of shahjalal islami bank: </w:t>
      </w:r>
    </w:p>
    <w:p w:rsidR="00E779EA" w:rsidRPr="00E779EA" w:rsidRDefault="00E779EA" w:rsidP="00E779EA">
      <w:pPr>
        <w:autoSpaceDE w:val="0"/>
        <w:autoSpaceDN w:val="0"/>
        <w:adjustRightInd w:val="0"/>
        <w:spacing w:after="0"/>
        <w:jc w:val="both"/>
        <w:rPr>
          <w:rFonts w:ascii="Times New Roman" w:hAnsi="Times New Roman" w:cs="Times New Roman"/>
          <w:sz w:val="24"/>
          <w:szCs w:val="24"/>
        </w:rPr>
      </w:pPr>
      <w:r w:rsidRPr="00E779EA">
        <w:rPr>
          <w:rFonts w:ascii="Times New Roman" w:hAnsi="Times New Roman" w:cs="Times New Roman"/>
          <w:sz w:val="24"/>
          <w:szCs w:val="24"/>
        </w:rPr>
        <w:t>Shahjalal Islami Bank LTD put steps in banking sector with a big promise. It is a financial institution which is serving people for more than 19 years. Within this 19 years SJIBL has diversify its product and service range by opening different branches at different important places inside and also outside of Dhaka. As it is an Islamic bank so its follow Islamic Sariah which means it is an INTEREST FREE bank. Because of its goal, great performance, organizational structure this banking is growing day by day. This Banking services are included customer request letter according to customer need, personal and business banking activities, ATM cards, credit cards, debit card, western union, DPS, FDR, payment order, instant packing, master card, local or international VISA card, sanchoipotro, investment banking, and corporate banking. General banking division, investment division and foreign exchange division are the main sections of SJIBL, there are lots of unit and department work under these divisions.</w:t>
      </w:r>
    </w:p>
    <w:p w:rsidR="00E779EA" w:rsidRPr="00E779EA" w:rsidRDefault="00E779EA" w:rsidP="00E779EA">
      <w:pPr>
        <w:autoSpaceDE w:val="0"/>
        <w:autoSpaceDN w:val="0"/>
        <w:adjustRightInd w:val="0"/>
        <w:spacing w:after="0"/>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jc w:val="both"/>
        <w:rPr>
          <w:rFonts w:ascii="Times New Roman" w:hAnsi="Times New Roman" w:cs="Times New Roman"/>
          <w:sz w:val="24"/>
          <w:szCs w:val="24"/>
        </w:rPr>
      </w:pPr>
      <w:r w:rsidRPr="00E779EA">
        <w:rPr>
          <w:rFonts w:ascii="Times New Roman" w:hAnsi="Times New Roman" w:cs="Times New Roman"/>
          <w:sz w:val="24"/>
          <w:szCs w:val="24"/>
        </w:rPr>
        <w:t>By following Sariah, business ethics maintain high quality service and upgrading professional team it want to be the number one financial institution in Bangladesh.</w:t>
      </w:r>
    </w:p>
    <w:p w:rsidR="00E779EA" w:rsidRPr="00E779EA" w:rsidRDefault="00E779EA" w:rsidP="00E779EA">
      <w:pPr>
        <w:autoSpaceDE w:val="0"/>
        <w:autoSpaceDN w:val="0"/>
        <w:adjustRightInd w:val="0"/>
        <w:spacing w:after="0"/>
        <w:jc w:val="both"/>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spacing w:after="200" w:line="276" w:lineRule="auto"/>
        <w:rPr>
          <w:rFonts w:ascii="Times New Roman" w:hAnsi="Times New Roman" w:cs="Times New Roman"/>
          <w:b/>
          <w:sz w:val="24"/>
          <w:szCs w:val="24"/>
        </w:rPr>
      </w:pPr>
    </w:p>
    <w:p w:rsidR="00E779EA" w:rsidRPr="00E779EA" w:rsidRDefault="00E779EA" w:rsidP="00E779EA">
      <w:pPr>
        <w:spacing w:after="200" w:line="276" w:lineRule="auto"/>
        <w:rPr>
          <w:rFonts w:ascii="Times New Roman" w:hAnsi="Times New Roman" w:cs="Times New Roman"/>
          <w:b/>
          <w:sz w:val="24"/>
          <w:szCs w:val="24"/>
        </w:rPr>
      </w:pPr>
      <w:r w:rsidRPr="00E779EA">
        <w:rPr>
          <w:rFonts w:ascii="Times New Roman" w:hAnsi="Times New Roman" w:cs="Times New Roman"/>
          <w:b/>
          <w:sz w:val="24"/>
          <w:szCs w:val="24"/>
        </w:rPr>
        <w:t>3.3. SJIBL at a glance:</w:t>
      </w:r>
    </w:p>
    <w:p w:rsidR="00E779EA" w:rsidRPr="00E779EA" w:rsidRDefault="00E779EA" w:rsidP="00E779EA">
      <w:pPr>
        <w:numPr>
          <w:ilvl w:val="0"/>
          <w:numId w:val="12"/>
        </w:numPr>
        <w:spacing w:after="200" w:line="276" w:lineRule="auto"/>
        <w:contextualSpacing/>
        <w:rPr>
          <w:rFonts w:ascii="Times New Roman" w:hAnsi="Times New Roman" w:cs="Times New Roman"/>
          <w:color w:val="000000" w:themeColor="text1"/>
          <w:sz w:val="24"/>
          <w:szCs w:val="21"/>
          <w:shd w:val="clear" w:color="auto" w:fill="FFFFFF"/>
        </w:rPr>
      </w:pPr>
      <w:r w:rsidRPr="00E779EA">
        <w:rPr>
          <w:rFonts w:ascii="Times New Roman" w:hAnsi="Times New Roman" w:cs="Times New Roman"/>
          <w:color w:val="000000" w:themeColor="text1"/>
          <w:sz w:val="24"/>
          <w:szCs w:val="21"/>
          <w:shd w:val="clear" w:color="auto" w:fill="FFFFFF"/>
        </w:rPr>
        <w:t>Principle Activity- Commercial Banking</w:t>
      </w:r>
    </w:p>
    <w:p w:rsidR="00E779EA" w:rsidRPr="00E779EA" w:rsidRDefault="00E779EA" w:rsidP="00E779EA">
      <w:pPr>
        <w:numPr>
          <w:ilvl w:val="0"/>
          <w:numId w:val="12"/>
        </w:numPr>
        <w:spacing w:after="200" w:line="276" w:lineRule="auto"/>
        <w:contextualSpacing/>
        <w:rPr>
          <w:rFonts w:ascii="Times New Roman" w:hAnsi="Times New Roman" w:cs="Times New Roman"/>
          <w:color w:val="000000" w:themeColor="text1"/>
          <w:sz w:val="24"/>
          <w:szCs w:val="21"/>
          <w:shd w:val="clear" w:color="auto" w:fill="FFFFFF"/>
        </w:rPr>
      </w:pPr>
      <w:r w:rsidRPr="00E779EA">
        <w:rPr>
          <w:rFonts w:ascii="Times New Roman" w:hAnsi="Times New Roman" w:cs="Times New Roman"/>
          <w:color w:val="000000" w:themeColor="text1"/>
          <w:sz w:val="24"/>
          <w:szCs w:val="21"/>
          <w:shd w:val="clear" w:color="auto" w:fill="FFFFFF"/>
        </w:rPr>
        <w:t>Started its operation on- May 10, 2001</w:t>
      </w:r>
    </w:p>
    <w:p w:rsidR="00E779EA" w:rsidRPr="00E779EA" w:rsidRDefault="00E779EA" w:rsidP="00E779EA">
      <w:pPr>
        <w:numPr>
          <w:ilvl w:val="0"/>
          <w:numId w:val="12"/>
        </w:numPr>
        <w:spacing w:after="200" w:line="276" w:lineRule="auto"/>
        <w:contextualSpacing/>
        <w:rPr>
          <w:rFonts w:ascii="Times New Roman" w:hAnsi="Times New Roman" w:cs="Times New Roman"/>
          <w:color w:val="000000" w:themeColor="text1"/>
          <w:sz w:val="24"/>
          <w:szCs w:val="21"/>
          <w:shd w:val="clear" w:color="auto" w:fill="FFFFFF"/>
        </w:rPr>
      </w:pPr>
      <w:r w:rsidRPr="00E779EA">
        <w:rPr>
          <w:rFonts w:ascii="Times New Roman" w:hAnsi="Times New Roman" w:cs="Times New Roman"/>
          <w:color w:val="000000" w:themeColor="text1"/>
          <w:sz w:val="24"/>
          <w:szCs w:val="21"/>
        </w:rPr>
        <w:t>Paid-up Capital in amount – TK. 1872 million</w:t>
      </w:r>
    </w:p>
    <w:p w:rsidR="00E779EA" w:rsidRPr="00E779EA" w:rsidRDefault="00E779EA" w:rsidP="00E779EA">
      <w:pPr>
        <w:numPr>
          <w:ilvl w:val="0"/>
          <w:numId w:val="12"/>
        </w:numPr>
        <w:spacing w:after="200" w:line="276" w:lineRule="auto"/>
        <w:contextualSpacing/>
        <w:rPr>
          <w:rFonts w:ascii="Times New Roman" w:hAnsi="Times New Roman" w:cs="Times New Roman"/>
          <w:color w:val="000000" w:themeColor="text1"/>
          <w:sz w:val="24"/>
          <w:szCs w:val="21"/>
          <w:shd w:val="clear" w:color="auto" w:fill="FFFFFF"/>
        </w:rPr>
      </w:pPr>
      <w:r w:rsidRPr="00E779EA">
        <w:rPr>
          <w:rFonts w:ascii="Times New Roman" w:hAnsi="Times New Roman" w:cs="Times New Roman"/>
          <w:color w:val="000000" w:themeColor="text1"/>
          <w:sz w:val="24"/>
          <w:szCs w:val="21"/>
        </w:rPr>
        <w:t>Amount of Equity – TK. 960.64 million</w:t>
      </w:r>
    </w:p>
    <w:p w:rsidR="00E779EA" w:rsidRPr="00E779EA" w:rsidRDefault="00E779EA" w:rsidP="00E779EA">
      <w:pPr>
        <w:numPr>
          <w:ilvl w:val="0"/>
          <w:numId w:val="12"/>
        </w:numPr>
        <w:spacing w:after="200" w:line="276" w:lineRule="auto"/>
        <w:contextualSpacing/>
        <w:rPr>
          <w:rFonts w:ascii="Times New Roman" w:hAnsi="Times New Roman" w:cs="Times New Roman"/>
          <w:color w:val="000000" w:themeColor="text1"/>
          <w:sz w:val="24"/>
          <w:szCs w:val="21"/>
          <w:shd w:val="clear" w:color="auto" w:fill="FFFFFF"/>
        </w:rPr>
      </w:pPr>
      <w:r w:rsidRPr="00E779EA">
        <w:rPr>
          <w:rFonts w:ascii="Times New Roman" w:hAnsi="Times New Roman" w:cs="Times New Roman"/>
          <w:color w:val="000000" w:themeColor="text1"/>
          <w:sz w:val="24"/>
          <w:szCs w:val="21"/>
        </w:rPr>
        <w:t>Rate of Investment – TK. 12,800.53 million</w:t>
      </w:r>
    </w:p>
    <w:p w:rsidR="00E779EA" w:rsidRPr="00E779EA" w:rsidRDefault="00E779EA" w:rsidP="00E779EA">
      <w:pPr>
        <w:numPr>
          <w:ilvl w:val="0"/>
          <w:numId w:val="12"/>
        </w:numPr>
        <w:spacing w:after="200" w:line="276" w:lineRule="auto"/>
        <w:contextualSpacing/>
        <w:rPr>
          <w:rFonts w:ascii="Times New Roman" w:hAnsi="Times New Roman" w:cs="Times New Roman"/>
          <w:color w:val="000000" w:themeColor="text1"/>
          <w:sz w:val="24"/>
          <w:szCs w:val="21"/>
          <w:shd w:val="clear" w:color="auto" w:fill="FFFFFF"/>
        </w:rPr>
      </w:pPr>
      <w:r w:rsidRPr="00E779EA">
        <w:rPr>
          <w:rFonts w:ascii="Times New Roman" w:hAnsi="Times New Roman" w:cs="Times New Roman"/>
          <w:color w:val="000000" w:themeColor="text1"/>
          <w:sz w:val="24"/>
          <w:szCs w:val="21"/>
          <w:shd w:val="clear" w:color="auto" w:fill="FFFFFF"/>
        </w:rPr>
        <w:t>Percentage of Share – Sponsor – 50%, Public – 50%</w:t>
      </w:r>
    </w:p>
    <w:p w:rsidR="00E779EA" w:rsidRPr="00E779EA" w:rsidRDefault="00E779EA" w:rsidP="00E779EA">
      <w:pPr>
        <w:numPr>
          <w:ilvl w:val="0"/>
          <w:numId w:val="12"/>
        </w:numPr>
        <w:spacing w:after="200" w:line="276" w:lineRule="auto"/>
        <w:contextualSpacing/>
        <w:rPr>
          <w:rFonts w:ascii="Times New Roman" w:hAnsi="Times New Roman" w:cs="Times New Roman"/>
          <w:color w:val="000000" w:themeColor="text1"/>
          <w:sz w:val="24"/>
          <w:szCs w:val="21"/>
          <w:shd w:val="clear" w:color="auto" w:fill="FFFFFF"/>
        </w:rPr>
      </w:pPr>
      <w:r w:rsidRPr="00E779EA">
        <w:rPr>
          <w:rFonts w:ascii="Times New Roman" w:hAnsi="Times New Roman" w:cs="Times New Roman"/>
          <w:color w:val="000000" w:themeColor="text1"/>
          <w:sz w:val="24"/>
          <w:szCs w:val="21"/>
          <w:shd w:val="clear" w:color="auto" w:fill="FFFFFF"/>
        </w:rPr>
        <w:t>Number of Branches -113(2017)</w:t>
      </w:r>
    </w:p>
    <w:p w:rsidR="00E779EA" w:rsidRPr="00E779EA" w:rsidRDefault="00E779EA" w:rsidP="00E779EA">
      <w:pPr>
        <w:numPr>
          <w:ilvl w:val="0"/>
          <w:numId w:val="12"/>
        </w:numPr>
        <w:spacing w:after="200" w:line="276" w:lineRule="auto"/>
        <w:contextualSpacing/>
        <w:rPr>
          <w:rFonts w:ascii="Times New Roman" w:hAnsi="Times New Roman" w:cs="Times New Roman"/>
          <w:color w:val="000000" w:themeColor="text1"/>
          <w:sz w:val="24"/>
          <w:szCs w:val="21"/>
          <w:shd w:val="clear" w:color="auto" w:fill="FFFFFF"/>
        </w:rPr>
      </w:pPr>
      <w:r w:rsidRPr="00E779EA">
        <w:rPr>
          <w:rFonts w:ascii="Times New Roman" w:hAnsi="Times New Roman" w:cs="Times New Roman"/>
          <w:color w:val="000000" w:themeColor="text1"/>
          <w:sz w:val="24"/>
          <w:szCs w:val="21"/>
          <w:shd w:val="clear" w:color="auto" w:fill="FFFFFF"/>
        </w:rPr>
        <w:t>Type of banking – Islamic Banking / Based on Islamic Shariah.</w:t>
      </w:r>
    </w:p>
    <w:p w:rsidR="00E779EA" w:rsidRPr="00E779EA" w:rsidRDefault="00E779EA" w:rsidP="00E779EA">
      <w:pPr>
        <w:spacing w:after="200" w:line="276" w:lineRule="auto"/>
        <w:jc w:val="both"/>
        <w:rPr>
          <w:rFonts w:ascii="Times New Roman" w:hAnsi="Times New Roman" w:cs="Times New Roman"/>
          <w:b/>
          <w:sz w:val="24"/>
          <w:szCs w:val="24"/>
        </w:rPr>
      </w:pPr>
    </w:p>
    <w:p w:rsidR="00E779EA" w:rsidRPr="00E779EA" w:rsidRDefault="00E779EA" w:rsidP="00E779EA">
      <w:pPr>
        <w:spacing w:after="200" w:line="276" w:lineRule="auto"/>
        <w:rPr>
          <w:rFonts w:ascii="Times New Roman" w:hAnsi="Times New Roman" w:cs="Times New Roman"/>
          <w:color w:val="000000"/>
          <w:sz w:val="24"/>
          <w:szCs w:val="24"/>
          <w:shd w:val="clear" w:color="auto" w:fill="FFFFFF"/>
        </w:rPr>
      </w:pPr>
      <w:r w:rsidRPr="00E779EA">
        <w:rPr>
          <w:rFonts w:ascii="Times New Roman" w:hAnsi="Times New Roman" w:cs="Times New Roman"/>
          <w:b/>
          <w:sz w:val="24"/>
          <w:szCs w:val="24"/>
        </w:rPr>
        <w:t>3.4. Vision:</w:t>
      </w:r>
    </w:p>
    <w:p w:rsidR="00E779EA" w:rsidRPr="00E779EA" w:rsidRDefault="00E779EA" w:rsidP="00E779EA">
      <w:pPr>
        <w:spacing w:after="200" w:line="276" w:lineRule="auto"/>
        <w:jc w:val="both"/>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To be the most desirable bank in Bangladesh based on Sariah while maintaining customer trust, value, wealth, service, rapid growth and embodied with human development based on moral ethics and values.</w:t>
      </w:r>
    </w:p>
    <w:p w:rsidR="00E779EA" w:rsidRPr="00E779EA" w:rsidRDefault="00E779EA" w:rsidP="00E779EA">
      <w:pPr>
        <w:spacing w:after="200" w:line="276" w:lineRule="auto"/>
        <w:jc w:val="both"/>
        <w:rPr>
          <w:rFonts w:ascii="Times New Roman" w:hAnsi="Times New Roman" w:cs="Times New Roman"/>
          <w:color w:val="000000"/>
          <w:sz w:val="24"/>
          <w:szCs w:val="24"/>
          <w:shd w:val="clear" w:color="auto" w:fill="FFFFFF"/>
        </w:rPr>
      </w:pPr>
      <w:r w:rsidRPr="00E779EA">
        <w:rPr>
          <w:rFonts w:ascii="Times New Roman" w:hAnsi="Times New Roman" w:cs="Times New Roman"/>
          <w:b/>
          <w:noProof/>
          <w:sz w:val="24"/>
          <w:szCs w:val="24"/>
        </w:rPr>
        <w:drawing>
          <wp:inline distT="0" distB="0" distL="0" distR="0">
            <wp:extent cx="3130550" cy="19526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ssion-and-vision.png"/>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130550" cy="1952625"/>
                    </a:xfrm>
                    <a:prstGeom prst="rect">
                      <a:avLst/>
                    </a:prstGeom>
                  </pic:spPr>
                </pic:pic>
              </a:graphicData>
            </a:graphic>
          </wp:inline>
        </w:drawing>
      </w:r>
    </w:p>
    <w:p w:rsidR="00E779EA" w:rsidRPr="00E779EA" w:rsidRDefault="00E779EA" w:rsidP="00E779EA">
      <w:pPr>
        <w:spacing w:after="200" w:line="276" w:lineRule="auto"/>
        <w:rPr>
          <w:rFonts w:ascii="Times New Roman" w:hAnsi="Times New Roman" w:cs="Times New Roman"/>
          <w:b/>
          <w:sz w:val="24"/>
          <w:szCs w:val="24"/>
        </w:rPr>
      </w:pPr>
      <w:r w:rsidRPr="00E779EA">
        <w:rPr>
          <w:rFonts w:ascii="Times New Roman" w:hAnsi="Times New Roman" w:cs="Times New Roman"/>
          <w:b/>
          <w:sz w:val="24"/>
          <w:szCs w:val="24"/>
        </w:rPr>
        <w:t>3.5. Mission:</w:t>
      </w:r>
    </w:p>
    <w:p w:rsidR="00E779EA" w:rsidRPr="00E779EA" w:rsidRDefault="00E779EA" w:rsidP="00E779EA">
      <w:pPr>
        <w:numPr>
          <w:ilvl w:val="0"/>
          <w:numId w:val="8"/>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Providing quality service to customer</w:t>
      </w:r>
    </w:p>
    <w:p w:rsidR="00E779EA" w:rsidRPr="00E779EA" w:rsidRDefault="00E779EA" w:rsidP="00E779EA">
      <w:pPr>
        <w:numPr>
          <w:ilvl w:val="0"/>
          <w:numId w:val="8"/>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Setting high standards of integrity</w:t>
      </w:r>
    </w:p>
    <w:p w:rsidR="00E779EA" w:rsidRPr="00E779EA" w:rsidRDefault="00E779EA" w:rsidP="00E779EA">
      <w:pPr>
        <w:numPr>
          <w:ilvl w:val="0"/>
          <w:numId w:val="8"/>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Making quality investment</w:t>
      </w:r>
    </w:p>
    <w:p w:rsidR="00E779EA" w:rsidRPr="00E779EA" w:rsidRDefault="00E779EA" w:rsidP="00E779EA">
      <w:pPr>
        <w:numPr>
          <w:ilvl w:val="0"/>
          <w:numId w:val="8"/>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Ensuring sustainable growth in business</w:t>
      </w:r>
    </w:p>
    <w:p w:rsidR="00E779EA" w:rsidRPr="00E779EA" w:rsidRDefault="00E779EA" w:rsidP="00E779EA">
      <w:pPr>
        <w:numPr>
          <w:ilvl w:val="0"/>
          <w:numId w:val="8"/>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Ensuring maximization of shareholder wealth</w:t>
      </w:r>
    </w:p>
    <w:p w:rsidR="00E779EA" w:rsidRPr="00E779EA" w:rsidRDefault="00E779EA" w:rsidP="00E779EA">
      <w:pPr>
        <w:numPr>
          <w:ilvl w:val="0"/>
          <w:numId w:val="8"/>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Extending customers innovative service acquiring state of the art technology mixed with Islamic principle</w:t>
      </w:r>
    </w:p>
    <w:p w:rsidR="00E779EA" w:rsidRPr="00E779EA" w:rsidRDefault="00E779EA" w:rsidP="00E779EA">
      <w:pPr>
        <w:numPr>
          <w:ilvl w:val="0"/>
          <w:numId w:val="8"/>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Ensuring human resource development to meet the new challenges of the time.</w:t>
      </w:r>
    </w:p>
    <w:p w:rsidR="00E779EA" w:rsidRPr="00E779EA" w:rsidRDefault="00E779EA" w:rsidP="00E779EA">
      <w:pPr>
        <w:numPr>
          <w:ilvl w:val="0"/>
          <w:numId w:val="8"/>
        </w:numPr>
        <w:spacing w:after="200" w:line="276" w:lineRule="auto"/>
        <w:contextualSpacing/>
        <w:jc w:val="both"/>
        <w:rPr>
          <w:rFonts w:ascii="Times New Roman" w:hAnsi="Times New Roman" w:cs="Times New Roman"/>
          <w:sz w:val="24"/>
          <w:szCs w:val="24"/>
        </w:rPr>
      </w:pPr>
      <w:r w:rsidRPr="00E779EA">
        <w:rPr>
          <w:rFonts w:ascii="Times New Roman" w:hAnsi="Times New Roman" w:cs="Times New Roman"/>
          <w:sz w:val="24"/>
          <w:szCs w:val="24"/>
        </w:rPr>
        <w:t>Inclusive and innovative banking</w:t>
      </w:r>
    </w:p>
    <w:p w:rsidR="00E779EA" w:rsidRPr="00E779EA" w:rsidRDefault="00E779EA" w:rsidP="00E779EA">
      <w:pPr>
        <w:spacing w:after="200" w:line="276" w:lineRule="auto"/>
        <w:jc w:val="both"/>
        <w:rPr>
          <w:rFonts w:ascii="Times New Roman" w:hAnsi="Times New Roman" w:cs="Times New Roman"/>
          <w:color w:val="000000"/>
          <w:sz w:val="24"/>
          <w:szCs w:val="24"/>
          <w:shd w:val="clear" w:color="auto" w:fill="FFFFFF"/>
        </w:rPr>
      </w:pPr>
    </w:p>
    <w:p w:rsidR="00E779EA" w:rsidRPr="00E779EA" w:rsidRDefault="00E779EA" w:rsidP="00E779EA">
      <w:pPr>
        <w:spacing w:after="200" w:line="276" w:lineRule="auto"/>
        <w:jc w:val="both"/>
        <w:rPr>
          <w:rFonts w:ascii="Times New Roman" w:hAnsi="Times New Roman" w:cs="Times New Roman"/>
          <w:color w:val="000000"/>
          <w:sz w:val="24"/>
          <w:szCs w:val="24"/>
          <w:shd w:val="clear" w:color="auto" w:fill="FFFFFF"/>
        </w:rPr>
      </w:pPr>
    </w:p>
    <w:p w:rsidR="00E779EA" w:rsidRPr="00E779EA" w:rsidRDefault="00E779EA" w:rsidP="00E779EA">
      <w:pPr>
        <w:spacing w:after="200" w:line="276" w:lineRule="auto"/>
        <w:rPr>
          <w:rFonts w:ascii="Times New Roman" w:hAnsi="Times New Roman" w:cs="Times New Roman"/>
          <w:b/>
          <w:color w:val="000000"/>
          <w:sz w:val="28"/>
          <w:szCs w:val="24"/>
          <w:shd w:val="clear" w:color="auto" w:fill="FFFFFF"/>
        </w:rPr>
      </w:pPr>
      <w:r w:rsidRPr="00E779EA">
        <w:rPr>
          <w:rFonts w:ascii="Times New Roman" w:hAnsi="Times New Roman" w:cs="Times New Roman"/>
          <w:b/>
          <w:color w:val="000000"/>
          <w:sz w:val="28"/>
          <w:szCs w:val="24"/>
          <w:shd w:val="clear" w:color="auto" w:fill="FFFFFF"/>
        </w:rPr>
        <w:t xml:space="preserve">3.6. SJIBL’s Motto: </w:t>
      </w:r>
    </w:p>
    <w:p w:rsidR="00BE1BFB" w:rsidRPr="00BE1BFB" w:rsidRDefault="00E779EA" w:rsidP="00E779EA">
      <w:pPr>
        <w:spacing w:after="200" w:line="276" w:lineRule="auto"/>
        <w:rPr>
          <w:rFonts w:ascii="Times New Roman" w:hAnsi="Times New Roman" w:cs="Times New Roman"/>
          <w:b/>
          <w:color w:val="000000"/>
          <w:sz w:val="28"/>
          <w:szCs w:val="24"/>
          <w:shd w:val="clear" w:color="auto" w:fill="FFFFFF"/>
        </w:rPr>
      </w:pPr>
      <w:r w:rsidRPr="00E779EA">
        <w:rPr>
          <w:rFonts w:ascii="Times New Roman" w:hAnsi="Times New Roman" w:cs="Times New Roman"/>
          <w:color w:val="000000"/>
          <w:sz w:val="24"/>
          <w:szCs w:val="24"/>
          <w:shd w:val="clear" w:color="auto" w:fill="FFFFFF"/>
        </w:rPr>
        <w:t>SJIBL is very mu</w:t>
      </w:r>
      <w:r w:rsidR="00BE1BFB">
        <w:rPr>
          <w:rFonts w:ascii="Times New Roman" w:hAnsi="Times New Roman" w:cs="Times New Roman"/>
          <w:color w:val="000000"/>
          <w:sz w:val="24"/>
          <w:szCs w:val="24"/>
          <w:shd w:val="clear" w:color="auto" w:fill="FFFFFF"/>
        </w:rPr>
        <w:t>ch committed to cordial service.</w:t>
      </w:r>
    </w:p>
    <w:p w:rsidR="00E779EA" w:rsidRPr="00E779EA" w:rsidRDefault="00E779EA" w:rsidP="00E779EA">
      <w:pPr>
        <w:spacing w:after="200" w:line="276" w:lineRule="auto"/>
        <w:rPr>
          <w:rFonts w:ascii="Times New Roman" w:hAnsi="Times New Roman" w:cs="Times New Roman"/>
          <w:b/>
          <w:color w:val="000000"/>
          <w:sz w:val="24"/>
          <w:szCs w:val="24"/>
          <w:shd w:val="clear" w:color="auto" w:fill="FFFFFF"/>
        </w:rPr>
      </w:pPr>
      <w:r w:rsidRPr="00E779EA">
        <w:rPr>
          <w:rFonts w:ascii="Times New Roman" w:hAnsi="Times New Roman" w:cs="Times New Roman"/>
          <w:b/>
          <w:color w:val="000000"/>
          <w:sz w:val="28"/>
          <w:szCs w:val="24"/>
          <w:shd w:val="clear" w:color="auto" w:fill="FFFFFF"/>
        </w:rPr>
        <w:t>3.7. Objectives of SJIBL</w:t>
      </w:r>
      <w:r w:rsidRPr="00E779EA">
        <w:rPr>
          <w:rFonts w:ascii="Times New Roman" w:hAnsi="Times New Roman" w:cs="Times New Roman"/>
          <w:b/>
          <w:color w:val="000000"/>
          <w:sz w:val="24"/>
          <w:szCs w:val="24"/>
          <w:shd w:val="clear" w:color="auto" w:fill="FFFFFF"/>
        </w:rPr>
        <w:t>:</w:t>
      </w:r>
    </w:p>
    <w:p w:rsidR="00E779EA" w:rsidRPr="00E779EA" w:rsidRDefault="00E779EA" w:rsidP="00E779EA">
      <w:pPr>
        <w:numPr>
          <w:ilvl w:val="0"/>
          <w:numId w:val="9"/>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Contributing in sustainable economic growth</w:t>
      </w:r>
    </w:p>
    <w:p w:rsidR="00E779EA" w:rsidRPr="00E779EA" w:rsidRDefault="00E779EA" w:rsidP="00E779EA">
      <w:pPr>
        <w:numPr>
          <w:ilvl w:val="0"/>
          <w:numId w:val="9"/>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Maintain an interest free banking system based on Sariah.</w:t>
      </w:r>
    </w:p>
    <w:p w:rsidR="00E779EA" w:rsidRPr="00E779EA" w:rsidRDefault="00E779EA" w:rsidP="00E779EA">
      <w:pPr>
        <w:numPr>
          <w:ilvl w:val="0"/>
          <w:numId w:val="9"/>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Helping in reducing poverty and unemployment rate.</w:t>
      </w:r>
    </w:p>
    <w:p w:rsidR="00E779EA" w:rsidRPr="00E779EA" w:rsidRDefault="00E779EA" w:rsidP="00E779EA">
      <w:pPr>
        <w:numPr>
          <w:ilvl w:val="0"/>
          <w:numId w:val="9"/>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Ensuring maximum utilization of available resources</w:t>
      </w:r>
    </w:p>
    <w:p w:rsidR="00E779EA" w:rsidRDefault="00E779EA" w:rsidP="00E779EA">
      <w:pPr>
        <w:numPr>
          <w:ilvl w:val="0"/>
          <w:numId w:val="9"/>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In respects of assets and profit to be the best and number one position in Bangladesh</w:t>
      </w:r>
    </w:p>
    <w:p w:rsidR="00BE1BFB" w:rsidRPr="00BE1BFB" w:rsidRDefault="00BE1BFB" w:rsidP="00BE1BFB">
      <w:pPr>
        <w:spacing w:after="200" w:line="276" w:lineRule="auto"/>
        <w:ind w:left="720"/>
        <w:contextualSpacing/>
        <w:rPr>
          <w:rFonts w:ascii="Times New Roman" w:hAnsi="Times New Roman" w:cs="Times New Roman"/>
          <w:color w:val="000000"/>
          <w:sz w:val="24"/>
          <w:szCs w:val="24"/>
          <w:shd w:val="clear" w:color="auto" w:fill="FFFFFF"/>
        </w:rPr>
      </w:pPr>
    </w:p>
    <w:p w:rsidR="00E779EA" w:rsidRPr="00E779EA" w:rsidRDefault="00E779EA" w:rsidP="00E779EA">
      <w:pPr>
        <w:spacing w:after="200" w:line="276" w:lineRule="auto"/>
        <w:rPr>
          <w:rFonts w:ascii="Times New Roman" w:hAnsi="Times New Roman" w:cs="Times New Roman"/>
          <w:b/>
          <w:color w:val="000000"/>
          <w:sz w:val="28"/>
          <w:szCs w:val="24"/>
          <w:shd w:val="clear" w:color="auto" w:fill="FFFFFF"/>
        </w:rPr>
      </w:pPr>
      <w:r w:rsidRPr="00E779EA">
        <w:rPr>
          <w:rFonts w:ascii="Times New Roman" w:hAnsi="Times New Roman" w:cs="Times New Roman"/>
          <w:b/>
          <w:color w:val="000000"/>
          <w:sz w:val="28"/>
          <w:szCs w:val="24"/>
          <w:shd w:val="clear" w:color="auto" w:fill="FFFFFF"/>
        </w:rPr>
        <w:t>3.8. Strategies of SJIBL:</w:t>
      </w:r>
    </w:p>
    <w:p w:rsidR="00E779EA" w:rsidRPr="00E779EA" w:rsidRDefault="00E779EA" w:rsidP="00E779EA">
      <w:pPr>
        <w:numPr>
          <w:ilvl w:val="0"/>
          <w:numId w:val="10"/>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Earning customer best satisfaction and  their confidence</w:t>
      </w:r>
    </w:p>
    <w:p w:rsidR="00E779EA" w:rsidRPr="00E779EA" w:rsidRDefault="00E779EA" w:rsidP="00E779EA">
      <w:pPr>
        <w:numPr>
          <w:ilvl w:val="0"/>
          <w:numId w:val="10"/>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Increasing capital</w:t>
      </w:r>
    </w:p>
    <w:p w:rsidR="00E779EA" w:rsidRPr="00E779EA" w:rsidRDefault="00E779EA" w:rsidP="00E779EA">
      <w:pPr>
        <w:numPr>
          <w:ilvl w:val="0"/>
          <w:numId w:val="10"/>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 xml:space="preserve"> Manage and Handle the bank in most effective manner</w:t>
      </w:r>
    </w:p>
    <w:p w:rsidR="00E779EA" w:rsidRPr="00E779EA" w:rsidRDefault="00E779EA" w:rsidP="00E779EA">
      <w:pPr>
        <w:numPr>
          <w:ilvl w:val="0"/>
          <w:numId w:val="10"/>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Fulfill customer needs and continuously observe their perception toward meeting those requirements</w:t>
      </w:r>
    </w:p>
    <w:p w:rsidR="00E779EA" w:rsidRPr="00E779EA" w:rsidRDefault="00E779EA" w:rsidP="00E779EA">
      <w:pPr>
        <w:numPr>
          <w:ilvl w:val="0"/>
          <w:numId w:val="10"/>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 xml:space="preserve"> To provide better service to customers updates, policy, procedure and practice need to be        probe.</w:t>
      </w:r>
    </w:p>
    <w:p w:rsidR="00E779EA" w:rsidRPr="00E779EA" w:rsidRDefault="00E779EA" w:rsidP="00E779EA">
      <w:pPr>
        <w:numPr>
          <w:ilvl w:val="0"/>
          <w:numId w:val="10"/>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Focusing on employee development to identify customer need properly.</w:t>
      </w:r>
    </w:p>
    <w:p w:rsidR="00E779EA" w:rsidRPr="00E779EA" w:rsidRDefault="00E779EA" w:rsidP="00E779EA">
      <w:pPr>
        <w:numPr>
          <w:ilvl w:val="0"/>
          <w:numId w:val="10"/>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 xml:space="preserve"> Raise a compatible working environment</w:t>
      </w:r>
    </w:p>
    <w:p w:rsidR="00E779EA" w:rsidRPr="00E779EA" w:rsidRDefault="00E779EA" w:rsidP="00E779EA">
      <w:pPr>
        <w:numPr>
          <w:ilvl w:val="0"/>
          <w:numId w:val="10"/>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To diversify portfolio both the retail and wholesale market.</w:t>
      </w:r>
    </w:p>
    <w:p w:rsidR="00E779EA" w:rsidRPr="00E779EA" w:rsidRDefault="00E779EA" w:rsidP="00E779EA">
      <w:pPr>
        <w:numPr>
          <w:ilvl w:val="0"/>
          <w:numId w:val="10"/>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Facilities trade throughout the market</w:t>
      </w:r>
    </w:p>
    <w:p w:rsidR="00E779EA" w:rsidRPr="00E779EA" w:rsidRDefault="00E779EA" w:rsidP="00E779EA">
      <w:pPr>
        <w:numPr>
          <w:ilvl w:val="0"/>
          <w:numId w:val="10"/>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Providing simplest solution of complex business situation</w:t>
      </w:r>
    </w:p>
    <w:p w:rsidR="00E779EA" w:rsidRPr="00E779EA" w:rsidRDefault="00E779EA" w:rsidP="00E779EA">
      <w:pPr>
        <w:numPr>
          <w:ilvl w:val="0"/>
          <w:numId w:val="10"/>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color w:val="000000"/>
          <w:sz w:val="24"/>
          <w:szCs w:val="24"/>
          <w:shd w:val="clear" w:color="auto" w:fill="FFFFFF"/>
        </w:rPr>
        <w:t>Capturing those population which are not still aware about banking activities.</w:t>
      </w:r>
    </w:p>
    <w:p w:rsidR="00E779EA" w:rsidRPr="00E779EA" w:rsidRDefault="00E779EA" w:rsidP="00E779EA">
      <w:pPr>
        <w:spacing w:after="200" w:line="276" w:lineRule="auto"/>
        <w:ind w:left="720"/>
        <w:contextualSpacing/>
        <w:rPr>
          <w:rFonts w:ascii="Times New Roman" w:hAnsi="Times New Roman" w:cs="Times New Roman"/>
          <w:color w:val="000000"/>
          <w:sz w:val="24"/>
          <w:szCs w:val="24"/>
          <w:shd w:val="clear" w:color="auto" w:fill="FFFFFF"/>
        </w:rPr>
      </w:pPr>
    </w:p>
    <w:p w:rsidR="00E779EA" w:rsidRPr="00E779EA" w:rsidRDefault="00E779EA" w:rsidP="00E779EA">
      <w:pPr>
        <w:spacing w:after="200" w:line="276" w:lineRule="auto"/>
        <w:ind w:left="720"/>
        <w:contextualSpacing/>
        <w:rPr>
          <w:rFonts w:ascii="Times New Roman" w:hAnsi="Times New Roman" w:cs="Times New Roman"/>
          <w:color w:val="000000"/>
          <w:sz w:val="24"/>
          <w:szCs w:val="24"/>
          <w:shd w:val="clear" w:color="auto" w:fill="FFFFFF"/>
        </w:rPr>
      </w:pPr>
    </w:p>
    <w:p w:rsidR="00E779EA" w:rsidRPr="00E779EA" w:rsidRDefault="00E779EA" w:rsidP="00E779EA">
      <w:pPr>
        <w:spacing w:after="200" w:line="276" w:lineRule="auto"/>
        <w:ind w:left="360"/>
        <w:rPr>
          <w:rFonts w:ascii="Times New Roman" w:hAnsi="Times New Roman" w:cs="Times New Roman"/>
          <w:b/>
          <w:color w:val="000000"/>
          <w:sz w:val="28"/>
          <w:szCs w:val="24"/>
          <w:shd w:val="clear" w:color="auto" w:fill="FFFFFF"/>
        </w:rPr>
      </w:pPr>
      <w:r w:rsidRPr="00E779EA">
        <w:rPr>
          <w:rFonts w:ascii="Times New Roman" w:hAnsi="Times New Roman" w:cs="Times New Roman"/>
          <w:b/>
          <w:color w:val="000000"/>
          <w:sz w:val="28"/>
          <w:szCs w:val="24"/>
          <w:shd w:val="clear" w:color="auto" w:fill="FFFFFF"/>
        </w:rPr>
        <w:t>3.9. Band promises of SJIBL:</w:t>
      </w:r>
    </w:p>
    <w:p w:rsidR="00E779EA" w:rsidRPr="00E779EA" w:rsidRDefault="00E779EA" w:rsidP="00E779EA">
      <w:pPr>
        <w:numPr>
          <w:ilvl w:val="0"/>
          <w:numId w:val="13"/>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b/>
          <w:color w:val="000000"/>
          <w:sz w:val="24"/>
          <w:szCs w:val="24"/>
          <w:shd w:val="clear" w:color="auto" w:fill="FFFFFF"/>
        </w:rPr>
        <w:t>People</w:t>
      </w:r>
      <w:r w:rsidRPr="00E779EA">
        <w:rPr>
          <w:rFonts w:ascii="Times New Roman" w:hAnsi="Times New Roman" w:cs="Times New Roman"/>
          <w:color w:val="000000"/>
          <w:sz w:val="24"/>
          <w:szCs w:val="24"/>
          <w:shd w:val="clear" w:color="auto" w:fill="FFFFFF"/>
        </w:rPr>
        <w:t>-  Believing in long lasting relationship which creates a greater value</w:t>
      </w:r>
    </w:p>
    <w:p w:rsidR="00E779EA" w:rsidRPr="00E779EA" w:rsidRDefault="00E779EA" w:rsidP="00E779EA">
      <w:pPr>
        <w:numPr>
          <w:ilvl w:val="0"/>
          <w:numId w:val="13"/>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b/>
          <w:color w:val="000000"/>
          <w:sz w:val="24"/>
          <w:szCs w:val="24"/>
          <w:shd w:val="clear" w:color="auto" w:fill="FFFFFF"/>
        </w:rPr>
        <w:t>Process-</w:t>
      </w:r>
      <w:r w:rsidRPr="00E779EA">
        <w:rPr>
          <w:rFonts w:ascii="Times New Roman" w:hAnsi="Times New Roman" w:cs="Times New Roman"/>
          <w:color w:val="000000"/>
          <w:sz w:val="24"/>
          <w:szCs w:val="24"/>
          <w:shd w:val="clear" w:color="auto" w:fill="FFFFFF"/>
        </w:rPr>
        <w:t xml:space="preserve"> the process or technique we conduct ourselves</w:t>
      </w:r>
    </w:p>
    <w:p w:rsidR="00E779EA" w:rsidRPr="00E779EA" w:rsidRDefault="00E779EA" w:rsidP="00E779EA">
      <w:pPr>
        <w:numPr>
          <w:ilvl w:val="0"/>
          <w:numId w:val="13"/>
        </w:numPr>
        <w:spacing w:after="200" w:line="276" w:lineRule="auto"/>
        <w:contextualSpacing/>
        <w:rPr>
          <w:rFonts w:ascii="Times New Roman" w:hAnsi="Times New Roman" w:cs="Times New Roman"/>
          <w:color w:val="000000"/>
          <w:sz w:val="24"/>
          <w:szCs w:val="24"/>
          <w:shd w:val="clear" w:color="auto" w:fill="FFFFFF"/>
        </w:rPr>
      </w:pPr>
      <w:r w:rsidRPr="00E779EA">
        <w:rPr>
          <w:rFonts w:ascii="Times New Roman" w:hAnsi="Times New Roman" w:cs="Times New Roman"/>
          <w:b/>
          <w:color w:val="000000"/>
          <w:sz w:val="24"/>
          <w:szCs w:val="24"/>
          <w:shd w:val="clear" w:color="auto" w:fill="FFFFFF"/>
        </w:rPr>
        <w:t>Prosperity-</w:t>
      </w:r>
      <w:r w:rsidRPr="00E779EA">
        <w:rPr>
          <w:rFonts w:ascii="Times New Roman" w:hAnsi="Times New Roman" w:cs="Times New Roman"/>
          <w:color w:val="000000"/>
          <w:sz w:val="24"/>
          <w:szCs w:val="24"/>
          <w:shd w:val="clear" w:color="auto" w:fill="FFFFFF"/>
        </w:rPr>
        <w:t xml:space="preserve"> we focused about to create  suitable value addition to all stakeholders</w:t>
      </w:r>
    </w:p>
    <w:p w:rsidR="00E779EA" w:rsidRPr="00E779EA" w:rsidRDefault="00E779EA" w:rsidP="00E779EA">
      <w:pPr>
        <w:spacing w:after="200" w:line="276" w:lineRule="auto"/>
        <w:ind w:left="1080"/>
        <w:contextualSpacing/>
        <w:rPr>
          <w:rFonts w:ascii="Times New Roman" w:hAnsi="Times New Roman" w:cs="Times New Roman"/>
          <w:color w:val="000000"/>
          <w:sz w:val="24"/>
          <w:szCs w:val="24"/>
          <w:shd w:val="clear" w:color="auto" w:fill="FFFFFF"/>
        </w:rPr>
      </w:pPr>
    </w:p>
    <w:p w:rsidR="00E779EA" w:rsidRPr="00E779EA" w:rsidRDefault="00E779EA" w:rsidP="00E779EA">
      <w:pPr>
        <w:spacing w:after="200" w:line="276" w:lineRule="auto"/>
        <w:contextualSpacing/>
        <w:rPr>
          <w:rFonts w:ascii="Times New Roman" w:hAnsi="Times New Roman" w:cs="Times New Roman"/>
          <w:color w:val="000000"/>
          <w:sz w:val="24"/>
          <w:szCs w:val="24"/>
          <w:shd w:val="clear" w:color="auto" w:fill="FFFFFF"/>
        </w:rPr>
      </w:pPr>
    </w:p>
    <w:p w:rsidR="00E779EA" w:rsidRPr="00E779EA" w:rsidRDefault="00E779EA" w:rsidP="00E779EA">
      <w:pPr>
        <w:spacing w:after="200" w:line="276" w:lineRule="auto"/>
        <w:ind w:left="1080"/>
        <w:contextualSpacing/>
        <w:rPr>
          <w:rFonts w:ascii="Times New Roman" w:hAnsi="Times New Roman" w:cs="Times New Roman"/>
          <w:color w:val="000000"/>
          <w:sz w:val="24"/>
          <w:szCs w:val="24"/>
          <w:shd w:val="clear" w:color="auto" w:fill="FFFFFF"/>
        </w:rPr>
      </w:pPr>
    </w:p>
    <w:p w:rsidR="00E779EA" w:rsidRPr="00E779EA" w:rsidRDefault="00E779EA" w:rsidP="00E779EA">
      <w:pPr>
        <w:spacing w:after="200" w:line="276" w:lineRule="auto"/>
        <w:rPr>
          <w:rFonts w:ascii="Times New Roman" w:hAnsi="Times New Roman" w:cs="Times New Roman"/>
          <w:b/>
          <w:color w:val="000000"/>
          <w:sz w:val="24"/>
          <w:szCs w:val="24"/>
          <w:shd w:val="clear" w:color="auto" w:fill="FFFFFF"/>
        </w:rPr>
      </w:pPr>
      <w:r w:rsidRPr="00E779EA">
        <w:rPr>
          <w:rFonts w:ascii="Times New Roman" w:hAnsi="Times New Roman" w:cs="Times New Roman"/>
          <w:b/>
          <w:color w:val="000000"/>
          <w:sz w:val="28"/>
          <w:szCs w:val="24"/>
          <w:shd w:val="clear" w:color="auto" w:fill="FFFFFF"/>
        </w:rPr>
        <w:t>3.10. Core value of SJIBL</w:t>
      </w:r>
      <w:r w:rsidRPr="00E779EA">
        <w:rPr>
          <w:rFonts w:ascii="Times New Roman" w:hAnsi="Times New Roman" w:cs="Times New Roman"/>
          <w:b/>
          <w:color w:val="000000"/>
          <w:sz w:val="24"/>
          <w:szCs w:val="24"/>
          <w:shd w:val="clear" w:color="auto" w:fill="FFFFFF"/>
        </w:rPr>
        <w:t>:</w:t>
      </w:r>
    </w:p>
    <w:p w:rsidR="00E779EA" w:rsidRPr="00E779EA" w:rsidRDefault="00E779EA" w:rsidP="00E779EA">
      <w:pPr>
        <w:numPr>
          <w:ilvl w:val="0"/>
          <w:numId w:val="11"/>
        </w:numPr>
        <w:spacing w:after="200" w:line="276" w:lineRule="auto"/>
        <w:contextualSpacing/>
        <w:rPr>
          <w:rFonts w:ascii="Times New Roman" w:hAnsi="Times New Roman" w:cs="Times New Roman"/>
          <w:sz w:val="24"/>
          <w:szCs w:val="24"/>
        </w:rPr>
      </w:pPr>
      <w:r w:rsidRPr="00E779EA">
        <w:rPr>
          <w:rFonts w:ascii="Times New Roman" w:hAnsi="Times New Roman" w:cs="Times New Roman"/>
          <w:sz w:val="24"/>
          <w:szCs w:val="24"/>
        </w:rPr>
        <w:lastRenderedPageBreak/>
        <w:t>Unique bank: Setting a benchmark for other banks by operating the banking system in a modern and unique way which will automatically help in expanding business.</w:t>
      </w:r>
    </w:p>
    <w:p w:rsidR="00E779EA" w:rsidRPr="00E779EA" w:rsidRDefault="00E779EA" w:rsidP="00E779EA">
      <w:pPr>
        <w:numPr>
          <w:ilvl w:val="0"/>
          <w:numId w:val="11"/>
        </w:numPr>
        <w:spacing w:after="200" w:line="276" w:lineRule="auto"/>
        <w:contextualSpacing/>
        <w:rPr>
          <w:rFonts w:ascii="Times New Roman" w:hAnsi="Times New Roman" w:cs="Times New Roman"/>
          <w:sz w:val="24"/>
          <w:szCs w:val="24"/>
        </w:rPr>
      </w:pPr>
      <w:r w:rsidRPr="00E779EA">
        <w:rPr>
          <w:rFonts w:ascii="Times New Roman" w:hAnsi="Times New Roman" w:cs="Times New Roman"/>
          <w:sz w:val="24"/>
          <w:szCs w:val="24"/>
        </w:rPr>
        <w:t>Dynamic: Providing technically advanced products and services to customer</w:t>
      </w:r>
    </w:p>
    <w:p w:rsidR="00E779EA" w:rsidRPr="00E779EA" w:rsidRDefault="00E779EA" w:rsidP="00E779EA">
      <w:pPr>
        <w:numPr>
          <w:ilvl w:val="0"/>
          <w:numId w:val="11"/>
        </w:numPr>
        <w:spacing w:after="200" w:line="276" w:lineRule="auto"/>
        <w:contextualSpacing/>
        <w:rPr>
          <w:rFonts w:ascii="Times New Roman" w:hAnsi="Times New Roman" w:cs="Times New Roman"/>
          <w:sz w:val="24"/>
          <w:szCs w:val="24"/>
        </w:rPr>
      </w:pPr>
      <w:r w:rsidRPr="00E779EA">
        <w:rPr>
          <w:rFonts w:ascii="Times New Roman" w:hAnsi="Times New Roman" w:cs="Times New Roman"/>
          <w:sz w:val="24"/>
          <w:szCs w:val="24"/>
        </w:rPr>
        <w:t>Professional: Challenging situation will be handle by team of professionals and they believe in providing fasts response, service.</w:t>
      </w:r>
    </w:p>
    <w:p w:rsidR="00E779EA" w:rsidRPr="00E779EA" w:rsidRDefault="00E779EA" w:rsidP="00E779EA">
      <w:pPr>
        <w:numPr>
          <w:ilvl w:val="0"/>
          <w:numId w:val="11"/>
        </w:numPr>
        <w:spacing w:after="200" w:line="276" w:lineRule="auto"/>
        <w:contextualSpacing/>
        <w:rPr>
          <w:rFonts w:ascii="Times New Roman" w:hAnsi="Times New Roman" w:cs="Times New Roman"/>
          <w:sz w:val="24"/>
          <w:szCs w:val="24"/>
        </w:rPr>
      </w:pPr>
      <w:r w:rsidRPr="00E779EA">
        <w:rPr>
          <w:rFonts w:ascii="Times New Roman" w:hAnsi="Times New Roman" w:cs="Times New Roman"/>
          <w:sz w:val="24"/>
          <w:szCs w:val="24"/>
        </w:rPr>
        <w:t>Caring: Always concern about customer needs and satisfaction</w:t>
      </w:r>
    </w:p>
    <w:p w:rsidR="00E779EA" w:rsidRPr="00E779EA" w:rsidRDefault="00E779EA" w:rsidP="00E779EA">
      <w:pPr>
        <w:numPr>
          <w:ilvl w:val="0"/>
          <w:numId w:val="11"/>
        </w:numPr>
        <w:spacing w:after="200" w:line="276" w:lineRule="auto"/>
        <w:contextualSpacing/>
        <w:rPr>
          <w:rFonts w:ascii="Times New Roman" w:hAnsi="Times New Roman" w:cs="Times New Roman"/>
          <w:sz w:val="24"/>
          <w:szCs w:val="24"/>
        </w:rPr>
      </w:pPr>
      <w:r w:rsidRPr="00E779EA">
        <w:rPr>
          <w:rFonts w:ascii="Times New Roman" w:hAnsi="Times New Roman" w:cs="Times New Roman"/>
          <w:sz w:val="24"/>
          <w:szCs w:val="24"/>
        </w:rPr>
        <w:t>Trustworthy: we believes in both was communication and always think about stakeholders and share knowledge with all the stakeholders.</w:t>
      </w: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b/>
          <w:sz w:val="28"/>
          <w:szCs w:val="24"/>
        </w:rPr>
      </w:pPr>
      <w:r w:rsidRPr="00E779EA">
        <w:rPr>
          <w:rFonts w:ascii="Times New Roman" w:hAnsi="Times New Roman" w:cs="Times New Roman"/>
          <w:b/>
          <w:sz w:val="28"/>
          <w:szCs w:val="24"/>
        </w:rPr>
        <w:t>3.11. Organizational structure of Shahjalal Islami Bank:</w:t>
      </w: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jc w:val="center"/>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r w:rsidRPr="00E779EA">
        <w:rPr>
          <w:rFonts w:ascii="Times New Roman" w:hAnsi="Times New Roman" w:cs="Times New Roman"/>
          <w:b/>
          <w:noProof/>
          <w:sz w:val="24"/>
          <w:szCs w:val="24"/>
        </w:rPr>
        <w:drawing>
          <wp:inline distT="0" distB="0" distL="0" distR="0">
            <wp:extent cx="5486400" cy="3200400"/>
            <wp:effectExtent l="0" t="0" r="0" b="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p>
    <w:p w:rsidR="00E779EA" w:rsidRPr="00E779EA" w:rsidRDefault="00E779EA" w:rsidP="00E779EA">
      <w:pPr>
        <w:autoSpaceDE w:val="0"/>
        <w:autoSpaceDN w:val="0"/>
        <w:adjustRightInd w:val="0"/>
        <w:spacing w:after="0" w:line="276" w:lineRule="auto"/>
        <w:jc w:val="both"/>
        <w:rPr>
          <w:rFonts w:ascii="Times New Roman" w:hAnsi="Times New Roman" w:cs="Times New Roman"/>
          <w:sz w:val="24"/>
          <w:szCs w:val="24"/>
        </w:rPr>
      </w:pPr>
    </w:p>
    <w:p w:rsidR="00E779EA" w:rsidRDefault="00E779EA" w:rsidP="00E779EA">
      <w:pPr>
        <w:autoSpaceDE w:val="0"/>
        <w:autoSpaceDN w:val="0"/>
        <w:adjustRightInd w:val="0"/>
        <w:spacing w:after="0" w:line="276" w:lineRule="auto"/>
        <w:jc w:val="both"/>
        <w:rPr>
          <w:rFonts w:ascii="Times New Roman" w:hAnsi="Times New Roman" w:cs="Times New Roman"/>
          <w:sz w:val="24"/>
          <w:szCs w:val="24"/>
        </w:rPr>
      </w:pPr>
    </w:p>
    <w:p w:rsidR="00BE1BFB" w:rsidRDefault="00BE1BFB" w:rsidP="00E779EA">
      <w:pPr>
        <w:autoSpaceDE w:val="0"/>
        <w:autoSpaceDN w:val="0"/>
        <w:adjustRightInd w:val="0"/>
        <w:spacing w:after="0" w:line="276" w:lineRule="auto"/>
        <w:jc w:val="both"/>
        <w:rPr>
          <w:rFonts w:ascii="Times New Roman" w:hAnsi="Times New Roman" w:cs="Times New Roman"/>
          <w:sz w:val="24"/>
          <w:szCs w:val="24"/>
        </w:rPr>
      </w:pPr>
    </w:p>
    <w:p w:rsidR="00BE1BFB" w:rsidRDefault="00BE1BFB" w:rsidP="00E779EA">
      <w:pPr>
        <w:autoSpaceDE w:val="0"/>
        <w:autoSpaceDN w:val="0"/>
        <w:adjustRightInd w:val="0"/>
        <w:spacing w:after="0" w:line="276" w:lineRule="auto"/>
        <w:jc w:val="both"/>
        <w:rPr>
          <w:rFonts w:ascii="Times New Roman" w:hAnsi="Times New Roman" w:cs="Times New Roman"/>
          <w:sz w:val="24"/>
          <w:szCs w:val="24"/>
        </w:rPr>
      </w:pPr>
    </w:p>
    <w:p w:rsidR="00BE1BFB" w:rsidRDefault="00BE1BFB" w:rsidP="00E779EA">
      <w:pPr>
        <w:autoSpaceDE w:val="0"/>
        <w:autoSpaceDN w:val="0"/>
        <w:adjustRightInd w:val="0"/>
        <w:spacing w:after="0" w:line="276" w:lineRule="auto"/>
        <w:jc w:val="both"/>
        <w:rPr>
          <w:rFonts w:ascii="Times New Roman" w:hAnsi="Times New Roman" w:cs="Times New Roman"/>
          <w:sz w:val="24"/>
          <w:szCs w:val="24"/>
        </w:rPr>
      </w:pPr>
    </w:p>
    <w:p w:rsidR="00BE1BFB" w:rsidRDefault="00BE1BFB" w:rsidP="00E779EA">
      <w:pPr>
        <w:autoSpaceDE w:val="0"/>
        <w:autoSpaceDN w:val="0"/>
        <w:adjustRightInd w:val="0"/>
        <w:spacing w:after="0" w:line="276" w:lineRule="auto"/>
        <w:jc w:val="both"/>
        <w:rPr>
          <w:rFonts w:ascii="Times New Roman" w:hAnsi="Times New Roman" w:cs="Times New Roman"/>
          <w:sz w:val="24"/>
          <w:szCs w:val="24"/>
        </w:rPr>
      </w:pPr>
    </w:p>
    <w:p w:rsidR="00BE1BFB" w:rsidRDefault="00BE1BFB" w:rsidP="00E779EA">
      <w:pPr>
        <w:autoSpaceDE w:val="0"/>
        <w:autoSpaceDN w:val="0"/>
        <w:adjustRightInd w:val="0"/>
        <w:spacing w:after="0" w:line="276" w:lineRule="auto"/>
        <w:jc w:val="both"/>
        <w:rPr>
          <w:rFonts w:ascii="Times New Roman" w:hAnsi="Times New Roman" w:cs="Times New Roman"/>
          <w:sz w:val="24"/>
          <w:szCs w:val="24"/>
        </w:rPr>
      </w:pPr>
    </w:p>
    <w:p w:rsidR="00BE1BFB" w:rsidRPr="00E779EA" w:rsidRDefault="00BE1BFB" w:rsidP="00E779EA">
      <w:pPr>
        <w:autoSpaceDE w:val="0"/>
        <w:autoSpaceDN w:val="0"/>
        <w:adjustRightInd w:val="0"/>
        <w:spacing w:after="0" w:line="276" w:lineRule="auto"/>
        <w:jc w:val="both"/>
        <w:rPr>
          <w:rFonts w:ascii="Times New Roman" w:hAnsi="Times New Roman" w:cs="Times New Roman"/>
          <w:sz w:val="24"/>
          <w:szCs w:val="24"/>
        </w:rPr>
      </w:pPr>
    </w:p>
    <w:tbl>
      <w:tblPr>
        <w:tblStyle w:val="PlainTable3"/>
        <w:tblW w:w="0" w:type="auto"/>
        <w:tblLook w:val="04A0"/>
      </w:tblPr>
      <w:tblGrid>
        <w:gridCol w:w="2394"/>
        <w:gridCol w:w="2394"/>
        <w:gridCol w:w="2394"/>
        <w:gridCol w:w="2394"/>
      </w:tblGrid>
      <w:tr w:rsidR="00E779EA" w:rsidRPr="00E779EA" w:rsidTr="00FA5C9E">
        <w:trPr>
          <w:cnfStyle w:val="100000000000"/>
        </w:trPr>
        <w:tc>
          <w:tcPr>
            <w:cnfStyle w:val="001000000100"/>
            <w:tcW w:w="2394" w:type="dxa"/>
          </w:tcPr>
          <w:p w:rsidR="00E779EA" w:rsidRPr="00E779EA" w:rsidRDefault="00E779EA" w:rsidP="00E779EA">
            <w:pPr>
              <w:autoSpaceDE w:val="0"/>
              <w:autoSpaceDN w:val="0"/>
              <w:adjustRightInd w:val="0"/>
              <w:spacing w:line="276" w:lineRule="auto"/>
              <w:jc w:val="both"/>
              <w:rPr>
                <w:rFonts w:ascii="Times New Roman" w:hAnsi="Times New Roman" w:cs="Times New Roman"/>
                <w:sz w:val="24"/>
                <w:szCs w:val="24"/>
              </w:rPr>
            </w:pPr>
            <w:r w:rsidRPr="00E779EA">
              <w:rPr>
                <w:rFonts w:ascii="Times New Roman" w:hAnsi="Times New Roman" w:cs="Times New Roman"/>
                <w:sz w:val="24"/>
                <w:szCs w:val="24"/>
              </w:rPr>
              <w:t>Top Management</w:t>
            </w:r>
          </w:p>
        </w:tc>
        <w:tc>
          <w:tcPr>
            <w:tcW w:w="2394" w:type="dxa"/>
          </w:tcPr>
          <w:p w:rsidR="00E779EA" w:rsidRPr="00E779EA" w:rsidRDefault="00E779EA" w:rsidP="00E779EA">
            <w:pPr>
              <w:autoSpaceDE w:val="0"/>
              <w:autoSpaceDN w:val="0"/>
              <w:adjustRightInd w:val="0"/>
              <w:spacing w:line="276" w:lineRule="auto"/>
              <w:jc w:val="both"/>
              <w:cnfStyle w:val="100000000000"/>
              <w:rPr>
                <w:rFonts w:ascii="Times New Roman" w:hAnsi="Times New Roman" w:cs="Times New Roman"/>
                <w:sz w:val="24"/>
                <w:szCs w:val="24"/>
              </w:rPr>
            </w:pPr>
            <w:r w:rsidRPr="00E779EA">
              <w:rPr>
                <w:rFonts w:ascii="Times New Roman" w:hAnsi="Times New Roman" w:cs="Times New Roman"/>
                <w:sz w:val="24"/>
                <w:szCs w:val="24"/>
              </w:rPr>
              <w:t>Executive Level Management</w:t>
            </w:r>
          </w:p>
        </w:tc>
        <w:tc>
          <w:tcPr>
            <w:tcW w:w="2394" w:type="dxa"/>
          </w:tcPr>
          <w:p w:rsidR="00E779EA" w:rsidRPr="00E779EA" w:rsidRDefault="00E779EA" w:rsidP="00E779EA">
            <w:pPr>
              <w:autoSpaceDE w:val="0"/>
              <w:autoSpaceDN w:val="0"/>
              <w:adjustRightInd w:val="0"/>
              <w:spacing w:line="276" w:lineRule="auto"/>
              <w:jc w:val="both"/>
              <w:cnfStyle w:val="100000000000"/>
              <w:rPr>
                <w:rFonts w:ascii="Times New Roman" w:hAnsi="Times New Roman" w:cs="Times New Roman"/>
                <w:sz w:val="24"/>
                <w:szCs w:val="24"/>
              </w:rPr>
            </w:pPr>
            <w:r w:rsidRPr="00E779EA">
              <w:rPr>
                <w:rFonts w:ascii="Times New Roman" w:hAnsi="Times New Roman" w:cs="Times New Roman"/>
                <w:sz w:val="24"/>
                <w:szCs w:val="24"/>
              </w:rPr>
              <w:t>Mid-Level Management</w:t>
            </w:r>
          </w:p>
        </w:tc>
        <w:tc>
          <w:tcPr>
            <w:tcW w:w="2394" w:type="dxa"/>
          </w:tcPr>
          <w:p w:rsidR="00E779EA" w:rsidRPr="00E779EA" w:rsidRDefault="00E779EA" w:rsidP="00E779EA">
            <w:pPr>
              <w:autoSpaceDE w:val="0"/>
              <w:autoSpaceDN w:val="0"/>
              <w:adjustRightInd w:val="0"/>
              <w:spacing w:line="276" w:lineRule="auto"/>
              <w:jc w:val="both"/>
              <w:cnfStyle w:val="100000000000"/>
              <w:rPr>
                <w:rFonts w:ascii="Times New Roman" w:hAnsi="Times New Roman" w:cs="Times New Roman"/>
                <w:sz w:val="24"/>
                <w:szCs w:val="24"/>
              </w:rPr>
            </w:pPr>
            <w:r w:rsidRPr="00E779EA">
              <w:rPr>
                <w:rFonts w:ascii="Times New Roman" w:hAnsi="Times New Roman" w:cs="Times New Roman"/>
                <w:sz w:val="24"/>
                <w:szCs w:val="24"/>
              </w:rPr>
              <w:t>Junior Level Management</w:t>
            </w:r>
          </w:p>
        </w:tc>
      </w:tr>
      <w:tr w:rsidR="00E779EA" w:rsidRPr="00E779EA" w:rsidTr="00FA5C9E">
        <w:trPr>
          <w:cnfStyle w:val="000000100000"/>
          <w:trHeight w:val="827"/>
        </w:trPr>
        <w:tc>
          <w:tcPr>
            <w:cnfStyle w:val="001000000000"/>
            <w:tcW w:w="2394" w:type="dxa"/>
          </w:tcPr>
          <w:p w:rsidR="00E779EA" w:rsidRPr="00E779EA" w:rsidRDefault="00E779EA" w:rsidP="00E779EA">
            <w:pPr>
              <w:autoSpaceDE w:val="0"/>
              <w:autoSpaceDN w:val="0"/>
              <w:adjustRightInd w:val="0"/>
              <w:spacing w:line="276" w:lineRule="auto"/>
              <w:jc w:val="both"/>
              <w:rPr>
                <w:rFonts w:ascii="Times New Roman" w:hAnsi="Times New Roman" w:cs="Times New Roman"/>
                <w:sz w:val="24"/>
                <w:szCs w:val="24"/>
              </w:rPr>
            </w:pPr>
            <w:r w:rsidRPr="00E779EA">
              <w:rPr>
                <w:rFonts w:ascii="Times New Roman" w:hAnsi="Times New Roman" w:cs="Times New Roman"/>
                <w:sz w:val="24"/>
                <w:szCs w:val="24"/>
              </w:rPr>
              <w:t xml:space="preserve">  Chairman</w:t>
            </w:r>
          </w:p>
          <w:p w:rsidR="00E779EA" w:rsidRPr="00E779EA" w:rsidRDefault="00E779EA" w:rsidP="00E779EA">
            <w:pPr>
              <w:autoSpaceDE w:val="0"/>
              <w:autoSpaceDN w:val="0"/>
              <w:adjustRightInd w:val="0"/>
              <w:spacing w:line="276" w:lineRule="auto"/>
              <w:jc w:val="both"/>
              <w:rPr>
                <w:rFonts w:ascii="Times New Roman" w:hAnsi="Times New Roman" w:cs="Times New Roman"/>
                <w:sz w:val="24"/>
                <w:szCs w:val="24"/>
              </w:rPr>
            </w:pPr>
          </w:p>
        </w:tc>
        <w:tc>
          <w:tcPr>
            <w:tcW w:w="2394" w:type="dxa"/>
          </w:tcPr>
          <w:p w:rsidR="00E779EA" w:rsidRPr="00E779EA" w:rsidRDefault="00E779EA" w:rsidP="00E779EA">
            <w:pPr>
              <w:autoSpaceDE w:val="0"/>
              <w:autoSpaceDN w:val="0"/>
              <w:adjustRightInd w:val="0"/>
              <w:spacing w:line="276" w:lineRule="auto"/>
              <w:jc w:val="both"/>
              <w:cnfStyle w:val="000000100000"/>
              <w:rPr>
                <w:rFonts w:ascii="Times New Roman" w:hAnsi="Times New Roman" w:cs="Times New Roman"/>
                <w:sz w:val="24"/>
                <w:szCs w:val="24"/>
              </w:rPr>
            </w:pPr>
            <w:r w:rsidRPr="00E779EA">
              <w:rPr>
                <w:rFonts w:ascii="Times New Roman" w:hAnsi="Times New Roman" w:cs="Times New Roman"/>
                <w:sz w:val="24"/>
                <w:szCs w:val="24"/>
              </w:rPr>
              <w:t>Senior Executive vice president</w:t>
            </w:r>
          </w:p>
          <w:p w:rsidR="00E779EA" w:rsidRPr="00E779EA" w:rsidRDefault="00E779EA" w:rsidP="00E779EA">
            <w:pPr>
              <w:autoSpaceDE w:val="0"/>
              <w:autoSpaceDN w:val="0"/>
              <w:adjustRightInd w:val="0"/>
              <w:spacing w:line="276" w:lineRule="auto"/>
              <w:jc w:val="both"/>
              <w:cnfStyle w:val="000000100000"/>
              <w:rPr>
                <w:rFonts w:ascii="Times New Roman" w:hAnsi="Times New Roman" w:cs="Times New Roman"/>
                <w:b/>
                <w:sz w:val="24"/>
                <w:szCs w:val="24"/>
              </w:rPr>
            </w:pPr>
          </w:p>
        </w:tc>
        <w:tc>
          <w:tcPr>
            <w:tcW w:w="2394" w:type="dxa"/>
          </w:tcPr>
          <w:p w:rsidR="00E779EA" w:rsidRPr="00E779EA" w:rsidRDefault="00E779EA" w:rsidP="00E779EA">
            <w:pPr>
              <w:autoSpaceDE w:val="0"/>
              <w:autoSpaceDN w:val="0"/>
              <w:adjustRightInd w:val="0"/>
              <w:spacing w:line="276" w:lineRule="auto"/>
              <w:jc w:val="both"/>
              <w:cnfStyle w:val="000000100000"/>
              <w:rPr>
                <w:rFonts w:ascii="Times New Roman" w:hAnsi="Times New Roman" w:cs="Times New Roman"/>
                <w:b/>
                <w:sz w:val="24"/>
                <w:szCs w:val="24"/>
              </w:rPr>
            </w:pPr>
            <w:r w:rsidRPr="00E779EA">
              <w:rPr>
                <w:rFonts w:ascii="Times New Roman" w:hAnsi="Times New Roman" w:cs="Times New Roman"/>
                <w:sz w:val="24"/>
                <w:szCs w:val="24"/>
              </w:rPr>
              <w:t>First Assistant Vice President</w:t>
            </w:r>
          </w:p>
        </w:tc>
        <w:tc>
          <w:tcPr>
            <w:tcW w:w="2394" w:type="dxa"/>
          </w:tcPr>
          <w:p w:rsidR="00E779EA" w:rsidRPr="00E779EA" w:rsidRDefault="00E779EA" w:rsidP="00E779EA">
            <w:pPr>
              <w:autoSpaceDE w:val="0"/>
              <w:autoSpaceDN w:val="0"/>
              <w:adjustRightInd w:val="0"/>
              <w:spacing w:line="276" w:lineRule="auto"/>
              <w:jc w:val="both"/>
              <w:cnfStyle w:val="000000100000"/>
              <w:rPr>
                <w:rFonts w:ascii="Times New Roman" w:hAnsi="Times New Roman" w:cs="Times New Roman"/>
                <w:sz w:val="24"/>
                <w:szCs w:val="24"/>
              </w:rPr>
            </w:pPr>
            <w:r w:rsidRPr="00E779EA">
              <w:rPr>
                <w:rFonts w:ascii="Times New Roman" w:hAnsi="Times New Roman" w:cs="Times New Roman"/>
                <w:sz w:val="24"/>
                <w:szCs w:val="24"/>
              </w:rPr>
              <w:t>Senior Officer</w:t>
            </w:r>
          </w:p>
          <w:p w:rsidR="00E779EA" w:rsidRPr="00E779EA" w:rsidRDefault="00E779EA" w:rsidP="00E779EA">
            <w:pPr>
              <w:autoSpaceDE w:val="0"/>
              <w:autoSpaceDN w:val="0"/>
              <w:adjustRightInd w:val="0"/>
              <w:spacing w:line="276" w:lineRule="auto"/>
              <w:jc w:val="both"/>
              <w:cnfStyle w:val="000000100000"/>
              <w:rPr>
                <w:rFonts w:ascii="Times New Roman" w:hAnsi="Times New Roman" w:cs="Times New Roman"/>
                <w:b/>
                <w:sz w:val="24"/>
                <w:szCs w:val="24"/>
              </w:rPr>
            </w:pPr>
          </w:p>
        </w:tc>
      </w:tr>
      <w:tr w:rsidR="00E779EA" w:rsidRPr="00E779EA" w:rsidTr="00FA5C9E">
        <w:tc>
          <w:tcPr>
            <w:cnfStyle w:val="001000000000"/>
            <w:tcW w:w="2394" w:type="dxa"/>
          </w:tcPr>
          <w:p w:rsidR="00E779EA" w:rsidRPr="00E779EA" w:rsidRDefault="00E779EA" w:rsidP="00E779EA">
            <w:pPr>
              <w:autoSpaceDE w:val="0"/>
              <w:autoSpaceDN w:val="0"/>
              <w:adjustRightInd w:val="0"/>
              <w:spacing w:line="276" w:lineRule="auto"/>
              <w:jc w:val="both"/>
              <w:rPr>
                <w:rFonts w:ascii="Times New Roman" w:hAnsi="Times New Roman" w:cs="Times New Roman"/>
                <w:sz w:val="24"/>
                <w:szCs w:val="24"/>
              </w:rPr>
            </w:pPr>
            <w:r w:rsidRPr="00E779EA">
              <w:rPr>
                <w:rFonts w:ascii="Times New Roman" w:hAnsi="Times New Roman" w:cs="Times New Roman"/>
                <w:sz w:val="24"/>
                <w:szCs w:val="24"/>
              </w:rPr>
              <w:t>Board of Director</w:t>
            </w:r>
          </w:p>
        </w:tc>
        <w:tc>
          <w:tcPr>
            <w:tcW w:w="2394" w:type="dxa"/>
          </w:tcPr>
          <w:p w:rsidR="00E779EA" w:rsidRPr="00E779EA" w:rsidRDefault="00E779EA" w:rsidP="00E779EA">
            <w:pPr>
              <w:autoSpaceDE w:val="0"/>
              <w:autoSpaceDN w:val="0"/>
              <w:adjustRightInd w:val="0"/>
              <w:spacing w:line="276" w:lineRule="auto"/>
              <w:jc w:val="both"/>
              <w:cnfStyle w:val="000000000000"/>
              <w:rPr>
                <w:rFonts w:ascii="Times New Roman" w:hAnsi="Times New Roman" w:cs="Times New Roman"/>
                <w:b/>
                <w:sz w:val="24"/>
                <w:szCs w:val="24"/>
              </w:rPr>
            </w:pPr>
            <w:r w:rsidRPr="00E779EA">
              <w:rPr>
                <w:rFonts w:ascii="Times New Roman" w:hAnsi="Times New Roman" w:cs="Times New Roman"/>
                <w:sz w:val="24"/>
                <w:szCs w:val="24"/>
              </w:rPr>
              <w:t>Executive Vice President</w:t>
            </w:r>
          </w:p>
        </w:tc>
        <w:tc>
          <w:tcPr>
            <w:tcW w:w="2394" w:type="dxa"/>
          </w:tcPr>
          <w:p w:rsidR="00E779EA" w:rsidRPr="00E779EA" w:rsidRDefault="00E779EA" w:rsidP="00E779EA">
            <w:pPr>
              <w:autoSpaceDE w:val="0"/>
              <w:autoSpaceDN w:val="0"/>
              <w:adjustRightInd w:val="0"/>
              <w:spacing w:line="276" w:lineRule="auto"/>
              <w:jc w:val="both"/>
              <w:cnfStyle w:val="000000000000"/>
              <w:rPr>
                <w:rFonts w:ascii="Times New Roman" w:hAnsi="Times New Roman" w:cs="Times New Roman"/>
                <w:b/>
                <w:sz w:val="24"/>
                <w:szCs w:val="24"/>
              </w:rPr>
            </w:pPr>
            <w:r w:rsidRPr="00E779EA">
              <w:rPr>
                <w:rFonts w:ascii="Times New Roman" w:hAnsi="Times New Roman" w:cs="Times New Roman"/>
                <w:sz w:val="24"/>
                <w:szCs w:val="24"/>
              </w:rPr>
              <w:t>Senior Executive Officer</w:t>
            </w:r>
          </w:p>
        </w:tc>
        <w:tc>
          <w:tcPr>
            <w:tcW w:w="2394" w:type="dxa"/>
          </w:tcPr>
          <w:p w:rsidR="00E779EA" w:rsidRPr="00E779EA" w:rsidRDefault="00E779EA" w:rsidP="00E779EA">
            <w:pPr>
              <w:autoSpaceDE w:val="0"/>
              <w:autoSpaceDN w:val="0"/>
              <w:adjustRightInd w:val="0"/>
              <w:spacing w:line="276" w:lineRule="auto"/>
              <w:jc w:val="both"/>
              <w:cnfStyle w:val="000000000000"/>
              <w:rPr>
                <w:rFonts w:ascii="Times New Roman" w:hAnsi="Times New Roman" w:cs="Times New Roman"/>
                <w:b/>
                <w:sz w:val="24"/>
                <w:szCs w:val="24"/>
              </w:rPr>
            </w:pPr>
            <w:r w:rsidRPr="00E779EA">
              <w:rPr>
                <w:rFonts w:ascii="Times New Roman" w:hAnsi="Times New Roman" w:cs="Times New Roman"/>
                <w:sz w:val="24"/>
                <w:szCs w:val="24"/>
              </w:rPr>
              <w:t>Management Trainee Officer</w:t>
            </w:r>
          </w:p>
        </w:tc>
      </w:tr>
      <w:tr w:rsidR="00E779EA" w:rsidRPr="00E779EA" w:rsidTr="00FA5C9E">
        <w:trPr>
          <w:cnfStyle w:val="000000100000"/>
        </w:trPr>
        <w:tc>
          <w:tcPr>
            <w:cnfStyle w:val="001000000000"/>
            <w:tcW w:w="2394" w:type="dxa"/>
          </w:tcPr>
          <w:p w:rsidR="00E779EA" w:rsidRPr="00E779EA" w:rsidRDefault="00E779EA" w:rsidP="00E779EA">
            <w:pPr>
              <w:autoSpaceDE w:val="0"/>
              <w:autoSpaceDN w:val="0"/>
              <w:adjustRightInd w:val="0"/>
              <w:spacing w:line="276" w:lineRule="auto"/>
              <w:jc w:val="both"/>
              <w:rPr>
                <w:rFonts w:ascii="Times New Roman" w:hAnsi="Times New Roman" w:cs="Times New Roman"/>
                <w:sz w:val="24"/>
                <w:szCs w:val="24"/>
              </w:rPr>
            </w:pPr>
            <w:r w:rsidRPr="00E779EA">
              <w:rPr>
                <w:rFonts w:ascii="Times New Roman" w:hAnsi="Times New Roman" w:cs="Times New Roman"/>
                <w:sz w:val="24"/>
                <w:szCs w:val="24"/>
              </w:rPr>
              <w:t xml:space="preserve">                                      Executive Committee</w:t>
            </w:r>
          </w:p>
          <w:p w:rsidR="00E779EA" w:rsidRPr="00E779EA" w:rsidRDefault="00E779EA" w:rsidP="00E779EA">
            <w:pPr>
              <w:autoSpaceDE w:val="0"/>
              <w:autoSpaceDN w:val="0"/>
              <w:adjustRightInd w:val="0"/>
              <w:spacing w:line="276" w:lineRule="auto"/>
              <w:jc w:val="both"/>
              <w:rPr>
                <w:rFonts w:ascii="Times New Roman" w:hAnsi="Times New Roman" w:cs="Times New Roman"/>
                <w:sz w:val="24"/>
                <w:szCs w:val="24"/>
              </w:rPr>
            </w:pPr>
          </w:p>
        </w:tc>
        <w:tc>
          <w:tcPr>
            <w:tcW w:w="2394" w:type="dxa"/>
          </w:tcPr>
          <w:p w:rsidR="00E779EA" w:rsidRPr="00E779EA" w:rsidRDefault="00E779EA" w:rsidP="00E779EA">
            <w:pPr>
              <w:autoSpaceDE w:val="0"/>
              <w:autoSpaceDN w:val="0"/>
              <w:adjustRightInd w:val="0"/>
              <w:spacing w:line="276" w:lineRule="auto"/>
              <w:jc w:val="both"/>
              <w:cnfStyle w:val="000000100000"/>
              <w:rPr>
                <w:rFonts w:ascii="Times New Roman" w:hAnsi="Times New Roman" w:cs="Times New Roman"/>
                <w:sz w:val="24"/>
                <w:szCs w:val="24"/>
              </w:rPr>
            </w:pPr>
            <w:r w:rsidRPr="00E779EA">
              <w:rPr>
                <w:rFonts w:ascii="Times New Roman" w:hAnsi="Times New Roman" w:cs="Times New Roman"/>
                <w:sz w:val="24"/>
                <w:szCs w:val="24"/>
              </w:rPr>
              <w:t>Senior Vice President</w:t>
            </w:r>
          </w:p>
          <w:p w:rsidR="00E779EA" w:rsidRPr="00E779EA" w:rsidRDefault="00E779EA" w:rsidP="00E779EA">
            <w:pPr>
              <w:autoSpaceDE w:val="0"/>
              <w:autoSpaceDN w:val="0"/>
              <w:adjustRightInd w:val="0"/>
              <w:spacing w:line="276" w:lineRule="auto"/>
              <w:jc w:val="both"/>
              <w:cnfStyle w:val="000000100000"/>
              <w:rPr>
                <w:rFonts w:ascii="Times New Roman" w:hAnsi="Times New Roman" w:cs="Times New Roman"/>
                <w:b/>
                <w:sz w:val="24"/>
                <w:szCs w:val="24"/>
              </w:rPr>
            </w:pPr>
          </w:p>
        </w:tc>
        <w:tc>
          <w:tcPr>
            <w:tcW w:w="2394" w:type="dxa"/>
          </w:tcPr>
          <w:p w:rsidR="00E779EA" w:rsidRPr="00E779EA" w:rsidRDefault="00E779EA" w:rsidP="00E779EA">
            <w:pPr>
              <w:autoSpaceDE w:val="0"/>
              <w:autoSpaceDN w:val="0"/>
              <w:adjustRightInd w:val="0"/>
              <w:spacing w:line="276" w:lineRule="auto"/>
              <w:jc w:val="both"/>
              <w:cnfStyle w:val="000000100000"/>
              <w:rPr>
                <w:rFonts w:ascii="Times New Roman" w:hAnsi="Times New Roman" w:cs="Times New Roman"/>
                <w:sz w:val="24"/>
                <w:szCs w:val="24"/>
              </w:rPr>
            </w:pPr>
            <w:r w:rsidRPr="00E779EA">
              <w:rPr>
                <w:rFonts w:ascii="Times New Roman" w:hAnsi="Times New Roman" w:cs="Times New Roman"/>
                <w:sz w:val="24"/>
                <w:szCs w:val="24"/>
              </w:rPr>
              <w:t>Executive Officer</w:t>
            </w:r>
          </w:p>
          <w:p w:rsidR="00E779EA" w:rsidRPr="00E779EA" w:rsidRDefault="00E779EA" w:rsidP="00E779EA">
            <w:pPr>
              <w:autoSpaceDE w:val="0"/>
              <w:autoSpaceDN w:val="0"/>
              <w:adjustRightInd w:val="0"/>
              <w:spacing w:line="276" w:lineRule="auto"/>
              <w:jc w:val="both"/>
              <w:cnfStyle w:val="000000100000"/>
              <w:rPr>
                <w:rFonts w:ascii="Times New Roman" w:hAnsi="Times New Roman" w:cs="Times New Roman"/>
                <w:b/>
                <w:sz w:val="24"/>
                <w:szCs w:val="24"/>
              </w:rPr>
            </w:pPr>
          </w:p>
        </w:tc>
        <w:tc>
          <w:tcPr>
            <w:tcW w:w="2394" w:type="dxa"/>
          </w:tcPr>
          <w:p w:rsidR="00E779EA" w:rsidRPr="00E779EA" w:rsidRDefault="00E779EA" w:rsidP="00E779EA">
            <w:pPr>
              <w:autoSpaceDE w:val="0"/>
              <w:autoSpaceDN w:val="0"/>
              <w:adjustRightInd w:val="0"/>
              <w:spacing w:line="276" w:lineRule="auto"/>
              <w:jc w:val="both"/>
              <w:cnfStyle w:val="000000100000"/>
              <w:rPr>
                <w:rFonts w:ascii="Times New Roman" w:hAnsi="Times New Roman" w:cs="Times New Roman"/>
                <w:b/>
                <w:sz w:val="24"/>
                <w:szCs w:val="24"/>
              </w:rPr>
            </w:pPr>
            <w:r w:rsidRPr="00E779EA">
              <w:rPr>
                <w:rFonts w:ascii="Times New Roman" w:hAnsi="Times New Roman" w:cs="Times New Roman"/>
                <w:sz w:val="24"/>
                <w:szCs w:val="24"/>
              </w:rPr>
              <w:t>Officer</w:t>
            </w:r>
          </w:p>
        </w:tc>
      </w:tr>
      <w:tr w:rsidR="00E779EA" w:rsidRPr="00E779EA" w:rsidTr="00FA5C9E">
        <w:tc>
          <w:tcPr>
            <w:cnfStyle w:val="001000000000"/>
            <w:tcW w:w="2394" w:type="dxa"/>
          </w:tcPr>
          <w:p w:rsidR="00E779EA" w:rsidRPr="00E779EA" w:rsidRDefault="00E779EA" w:rsidP="00E779EA">
            <w:pPr>
              <w:autoSpaceDE w:val="0"/>
              <w:autoSpaceDN w:val="0"/>
              <w:adjustRightInd w:val="0"/>
              <w:spacing w:line="276" w:lineRule="auto"/>
              <w:jc w:val="both"/>
              <w:rPr>
                <w:rFonts w:ascii="Times New Roman" w:hAnsi="Times New Roman" w:cs="Times New Roman"/>
                <w:sz w:val="24"/>
                <w:szCs w:val="24"/>
              </w:rPr>
            </w:pPr>
            <w:r w:rsidRPr="00E779EA">
              <w:rPr>
                <w:rFonts w:ascii="Times New Roman" w:hAnsi="Times New Roman" w:cs="Times New Roman"/>
                <w:sz w:val="24"/>
                <w:szCs w:val="24"/>
              </w:rPr>
              <w:t xml:space="preserve">                                      Managing Director</w:t>
            </w:r>
          </w:p>
          <w:p w:rsidR="00E779EA" w:rsidRPr="00E779EA" w:rsidRDefault="00E779EA" w:rsidP="00E779EA">
            <w:pPr>
              <w:autoSpaceDE w:val="0"/>
              <w:autoSpaceDN w:val="0"/>
              <w:adjustRightInd w:val="0"/>
              <w:spacing w:line="276" w:lineRule="auto"/>
              <w:jc w:val="both"/>
              <w:rPr>
                <w:rFonts w:ascii="Times New Roman" w:hAnsi="Times New Roman" w:cs="Times New Roman"/>
                <w:sz w:val="24"/>
                <w:szCs w:val="24"/>
              </w:rPr>
            </w:pPr>
          </w:p>
        </w:tc>
        <w:tc>
          <w:tcPr>
            <w:tcW w:w="2394" w:type="dxa"/>
          </w:tcPr>
          <w:p w:rsidR="00E779EA" w:rsidRPr="00E779EA" w:rsidRDefault="00E779EA" w:rsidP="00E779EA">
            <w:pPr>
              <w:autoSpaceDE w:val="0"/>
              <w:autoSpaceDN w:val="0"/>
              <w:adjustRightInd w:val="0"/>
              <w:spacing w:line="276" w:lineRule="auto"/>
              <w:jc w:val="both"/>
              <w:cnfStyle w:val="000000000000"/>
              <w:rPr>
                <w:rFonts w:ascii="Times New Roman" w:hAnsi="Times New Roman" w:cs="Times New Roman"/>
                <w:b/>
                <w:sz w:val="24"/>
                <w:szCs w:val="24"/>
              </w:rPr>
            </w:pPr>
            <w:r w:rsidRPr="00E779EA">
              <w:rPr>
                <w:rFonts w:ascii="Times New Roman" w:hAnsi="Times New Roman" w:cs="Times New Roman"/>
                <w:sz w:val="24"/>
                <w:szCs w:val="24"/>
              </w:rPr>
              <w:t>Vice President</w:t>
            </w:r>
          </w:p>
        </w:tc>
        <w:tc>
          <w:tcPr>
            <w:tcW w:w="2394" w:type="dxa"/>
          </w:tcPr>
          <w:p w:rsidR="00E779EA" w:rsidRPr="00E779EA" w:rsidRDefault="00E779EA" w:rsidP="00E779EA">
            <w:pPr>
              <w:autoSpaceDE w:val="0"/>
              <w:autoSpaceDN w:val="0"/>
              <w:adjustRightInd w:val="0"/>
              <w:spacing w:line="276" w:lineRule="auto"/>
              <w:jc w:val="both"/>
              <w:cnfStyle w:val="000000000000"/>
              <w:rPr>
                <w:rFonts w:ascii="Times New Roman" w:hAnsi="Times New Roman" w:cs="Times New Roman"/>
                <w:b/>
                <w:sz w:val="24"/>
                <w:szCs w:val="24"/>
              </w:rPr>
            </w:pPr>
            <w:r w:rsidRPr="00E779EA">
              <w:rPr>
                <w:rFonts w:ascii="Times New Roman" w:hAnsi="Times New Roman" w:cs="Times New Roman"/>
                <w:sz w:val="24"/>
                <w:szCs w:val="24"/>
              </w:rPr>
              <w:t>Principal Officer</w:t>
            </w:r>
          </w:p>
        </w:tc>
        <w:tc>
          <w:tcPr>
            <w:tcW w:w="2394" w:type="dxa"/>
          </w:tcPr>
          <w:p w:rsidR="00E779EA" w:rsidRPr="00E779EA" w:rsidRDefault="00E779EA" w:rsidP="00E779EA">
            <w:pPr>
              <w:autoSpaceDE w:val="0"/>
              <w:autoSpaceDN w:val="0"/>
              <w:adjustRightInd w:val="0"/>
              <w:spacing w:line="276" w:lineRule="auto"/>
              <w:jc w:val="both"/>
              <w:cnfStyle w:val="000000000000"/>
              <w:rPr>
                <w:rFonts w:ascii="Times New Roman" w:hAnsi="Times New Roman" w:cs="Times New Roman"/>
                <w:b/>
                <w:sz w:val="24"/>
                <w:szCs w:val="24"/>
              </w:rPr>
            </w:pPr>
            <w:r w:rsidRPr="00E779EA">
              <w:rPr>
                <w:rFonts w:ascii="Times New Roman" w:hAnsi="Times New Roman" w:cs="Times New Roman"/>
                <w:sz w:val="24"/>
                <w:szCs w:val="24"/>
              </w:rPr>
              <w:t>Junior Officer</w:t>
            </w:r>
          </w:p>
        </w:tc>
      </w:tr>
      <w:tr w:rsidR="00E779EA" w:rsidRPr="00E779EA" w:rsidTr="00FA5C9E">
        <w:trPr>
          <w:cnfStyle w:val="000000100000"/>
        </w:trPr>
        <w:tc>
          <w:tcPr>
            <w:cnfStyle w:val="001000000000"/>
            <w:tcW w:w="2394" w:type="dxa"/>
          </w:tcPr>
          <w:p w:rsidR="00E779EA" w:rsidRPr="00E779EA" w:rsidRDefault="00E779EA" w:rsidP="00E779EA">
            <w:pPr>
              <w:autoSpaceDE w:val="0"/>
              <w:autoSpaceDN w:val="0"/>
              <w:adjustRightInd w:val="0"/>
              <w:spacing w:line="276" w:lineRule="auto"/>
              <w:jc w:val="both"/>
              <w:rPr>
                <w:rFonts w:ascii="Times New Roman" w:hAnsi="Times New Roman" w:cs="Times New Roman"/>
                <w:sz w:val="24"/>
                <w:szCs w:val="24"/>
              </w:rPr>
            </w:pPr>
            <w:r w:rsidRPr="00E779EA">
              <w:rPr>
                <w:rFonts w:ascii="Times New Roman" w:hAnsi="Times New Roman" w:cs="Times New Roman"/>
                <w:sz w:val="24"/>
                <w:szCs w:val="24"/>
              </w:rPr>
              <w:t>Additional Managing Director</w:t>
            </w:r>
          </w:p>
          <w:p w:rsidR="00E779EA" w:rsidRPr="00E779EA" w:rsidRDefault="00E779EA" w:rsidP="00E779EA">
            <w:pPr>
              <w:autoSpaceDE w:val="0"/>
              <w:autoSpaceDN w:val="0"/>
              <w:adjustRightInd w:val="0"/>
              <w:spacing w:line="276" w:lineRule="auto"/>
              <w:jc w:val="both"/>
              <w:rPr>
                <w:rFonts w:ascii="Times New Roman" w:hAnsi="Times New Roman" w:cs="Times New Roman"/>
                <w:sz w:val="24"/>
                <w:szCs w:val="24"/>
              </w:rPr>
            </w:pPr>
          </w:p>
        </w:tc>
        <w:tc>
          <w:tcPr>
            <w:tcW w:w="2394" w:type="dxa"/>
          </w:tcPr>
          <w:p w:rsidR="00E779EA" w:rsidRPr="00E779EA" w:rsidRDefault="00E779EA" w:rsidP="00E779EA">
            <w:pPr>
              <w:autoSpaceDE w:val="0"/>
              <w:autoSpaceDN w:val="0"/>
              <w:adjustRightInd w:val="0"/>
              <w:spacing w:line="276" w:lineRule="auto"/>
              <w:jc w:val="both"/>
              <w:cnfStyle w:val="000000100000"/>
              <w:rPr>
                <w:rFonts w:ascii="Times New Roman" w:hAnsi="Times New Roman" w:cs="Times New Roman"/>
                <w:b/>
                <w:sz w:val="24"/>
                <w:szCs w:val="24"/>
              </w:rPr>
            </w:pPr>
            <w:r w:rsidRPr="00E779EA">
              <w:rPr>
                <w:rFonts w:ascii="Times New Roman" w:hAnsi="Times New Roman" w:cs="Times New Roman"/>
                <w:sz w:val="24"/>
                <w:szCs w:val="24"/>
              </w:rPr>
              <w:t>Senior Assistant Vice President</w:t>
            </w:r>
          </w:p>
        </w:tc>
        <w:tc>
          <w:tcPr>
            <w:tcW w:w="2394" w:type="dxa"/>
          </w:tcPr>
          <w:p w:rsidR="00E779EA" w:rsidRPr="00E779EA" w:rsidRDefault="00E779EA" w:rsidP="00E779EA">
            <w:pPr>
              <w:autoSpaceDE w:val="0"/>
              <w:autoSpaceDN w:val="0"/>
              <w:adjustRightInd w:val="0"/>
              <w:spacing w:line="276" w:lineRule="auto"/>
              <w:jc w:val="both"/>
              <w:cnfStyle w:val="000000100000"/>
              <w:rPr>
                <w:rFonts w:ascii="Times New Roman" w:hAnsi="Times New Roman" w:cs="Times New Roman"/>
                <w:b/>
                <w:sz w:val="24"/>
                <w:szCs w:val="24"/>
              </w:rPr>
            </w:pPr>
          </w:p>
        </w:tc>
        <w:tc>
          <w:tcPr>
            <w:tcW w:w="2394" w:type="dxa"/>
          </w:tcPr>
          <w:p w:rsidR="00E779EA" w:rsidRPr="00E779EA" w:rsidRDefault="00E779EA" w:rsidP="00E779EA">
            <w:pPr>
              <w:autoSpaceDE w:val="0"/>
              <w:autoSpaceDN w:val="0"/>
              <w:adjustRightInd w:val="0"/>
              <w:spacing w:line="276" w:lineRule="auto"/>
              <w:jc w:val="both"/>
              <w:cnfStyle w:val="000000100000"/>
              <w:rPr>
                <w:rFonts w:ascii="Times New Roman" w:hAnsi="Times New Roman" w:cs="Times New Roman"/>
                <w:sz w:val="24"/>
                <w:szCs w:val="24"/>
              </w:rPr>
            </w:pPr>
            <w:r w:rsidRPr="00E779EA">
              <w:rPr>
                <w:rFonts w:ascii="Times New Roman" w:hAnsi="Times New Roman" w:cs="Times New Roman"/>
                <w:sz w:val="24"/>
                <w:szCs w:val="24"/>
              </w:rPr>
              <w:t>Trainee Assistant</w:t>
            </w:r>
          </w:p>
        </w:tc>
      </w:tr>
      <w:tr w:rsidR="00E779EA" w:rsidRPr="00E779EA" w:rsidTr="00FA5C9E">
        <w:tc>
          <w:tcPr>
            <w:cnfStyle w:val="001000000000"/>
            <w:tcW w:w="2394" w:type="dxa"/>
          </w:tcPr>
          <w:p w:rsidR="00E779EA" w:rsidRPr="00E779EA" w:rsidRDefault="00E779EA" w:rsidP="00E779EA">
            <w:pPr>
              <w:autoSpaceDE w:val="0"/>
              <w:autoSpaceDN w:val="0"/>
              <w:adjustRightInd w:val="0"/>
              <w:spacing w:line="276" w:lineRule="auto"/>
              <w:jc w:val="both"/>
              <w:rPr>
                <w:rFonts w:ascii="Times New Roman" w:hAnsi="Times New Roman" w:cs="Times New Roman"/>
                <w:sz w:val="24"/>
                <w:szCs w:val="24"/>
              </w:rPr>
            </w:pPr>
            <w:r w:rsidRPr="00E779EA">
              <w:rPr>
                <w:rFonts w:ascii="Times New Roman" w:hAnsi="Times New Roman" w:cs="Times New Roman"/>
                <w:sz w:val="24"/>
                <w:szCs w:val="24"/>
              </w:rPr>
              <w:t>Deputy Managing Director</w:t>
            </w:r>
          </w:p>
        </w:tc>
        <w:tc>
          <w:tcPr>
            <w:tcW w:w="2394" w:type="dxa"/>
          </w:tcPr>
          <w:p w:rsidR="00E779EA" w:rsidRPr="00E779EA" w:rsidRDefault="00E779EA" w:rsidP="00E779EA">
            <w:pPr>
              <w:autoSpaceDE w:val="0"/>
              <w:autoSpaceDN w:val="0"/>
              <w:adjustRightInd w:val="0"/>
              <w:spacing w:line="276" w:lineRule="auto"/>
              <w:jc w:val="both"/>
              <w:cnfStyle w:val="000000000000"/>
              <w:rPr>
                <w:rFonts w:ascii="Times New Roman" w:hAnsi="Times New Roman" w:cs="Times New Roman"/>
                <w:b/>
                <w:sz w:val="24"/>
                <w:szCs w:val="24"/>
              </w:rPr>
            </w:pPr>
            <w:r w:rsidRPr="00E779EA">
              <w:rPr>
                <w:rFonts w:ascii="Times New Roman" w:hAnsi="Times New Roman" w:cs="Times New Roman"/>
                <w:sz w:val="24"/>
                <w:szCs w:val="24"/>
              </w:rPr>
              <w:t>Assistant Vice President</w:t>
            </w:r>
          </w:p>
        </w:tc>
        <w:tc>
          <w:tcPr>
            <w:tcW w:w="2394" w:type="dxa"/>
          </w:tcPr>
          <w:p w:rsidR="00E779EA" w:rsidRPr="00E779EA" w:rsidRDefault="00E779EA" w:rsidP="00E779EA">
            <w:pPr>
              <w:autoSpaceDE w:val="0"/>
              <w:autoSpaceDN w:val="0"/>
              <w:adjustRightInd w:val="0"/>
              <w:spacing w:line="276" w:lineRule="auto"/>
              <w:jc w:val="both"/>
              <w:cnfStyle w:val="000000000000"/>
              <w:rPr>
                <w:rFonts w:ascii="Times New Roman" w:hAnsi="Times New Roman" w:cs="Times New Roman"/>
                <w:b/>
                <w:sz w:val="24"/>
                <w:szCs w:val="24"/>
              </w:rPr>
            </w:pPr>
          </w:p>
        </w:tc>
        <w:tc>
          <w:tcPr>
            <w:tcW w:w="2394" w:type="dxa"/>
          </w:tcPr>
          <w:p w:rsidR="00E779EA" w:rsidRPr="00E779EA" w:rsidRDefault="00E779EA" w:rsidP="00E779EA">
            <w:pPr>
              <w:autoSpaceDE w:val="0"/>
              <w:autoSpaceDN w:val="0"/>
              <w:adjustRightInd w:val="0"/>
              <w:spacing w:line="276" w:lineRule="auto"/>
              <w:jc w:val="both"/>
              <w:cnfStyle w:val="000000000000"/>
              <w:rPr>
                <w:rFonts w:ascii="Times New Roman" w:hAnsi="Times New Roman" w:cs="Times New Roman"/>
                <w:b/>
                <w:sz w:val="24"/>
                <w:szCs w:val="24"/>
              </w:rPr>
            </w:pPr>
          </w:p>
        </w:tc>
      </w:tr>
    </w:tbl>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Default="00E779EA" w:rsidP="00E779EA">
      <w:pPr>
        <w:tabs>
          <w:tab w:val="left" w:pos="2655"/>
        </w:tabs>
        <w:jc w:val="center"/>
        <w:rPr>
          <w:rFonts w:ascii="Times New Roman" w:hAnsi="Times New Roman" w:cs="Times New Roman"/>
          <w:sz w:val="24"/>
          <w:szCs w:val="24"/>
        </w:rPr>
      </w:pPr>
    </w:p>
    <w:p w:rsidR="00945DBF" w:rsidRDefault="00945DBF" w:rsidP="00E779EA">
      <w:pPr>
        <w:tabs>
          <w:tab w:val="left" w:pos="2655"/>
        </w:tabs>
        <w:jc w:val="center"/>
        <w:rPr>
          <w:rFonts w:ascii="Times New Roman" w:hAnsi="Times New Roman" w:cs="Times New Roman"/>
          <w:sz w:val="24"/>
          <w:szCs w:val="24"/>
        </w:rPr>
      </w:pPr>
    </w:p>
    <w:p w:rsidR="00945DBF" w:rsidRDefault="00945DBF" w:rsidP="00E779EA">
      <w:pPr>
        <w:tabs>
          <w:tab w:val="left" w:pos="2655"/>
        </w:tabs>
        <w:jc w:val="center"/>
        <w:rPr>
          <w:rFonts w:ascii="Times New Roman" w:hAnsi="Times New Roman" w:cs="Times New Roman"/>
          <w:sz w:val="24"/>
          <w:szCs w:val="24"/>
        </w:rPr>
      </w:pPr>
    </w:p>
    <w:p w:rsidR="00945DBF" w:rsidRDefault="00945DBF" w:rsidP="00E779EA">
      <w:pPr>
        <w:tabs>
          <w:tab w:val="left" w:pos="2655"/>
        </w:tabs>
        <w:jc w:val="center"/>
        <w:rPr>
          <w:rFonts w:ascii="Times New Roman" w:hAnsi="Times New Roman" w:cs="Times New Roman"/>
          <w:sz w:val="24"/>
          <w:szCs w:val="24"/>
        </w:rPr>
      </w:pPr>
    </w:p>
    <w:p w:rsidR="00945DBF" w:rsidRDefault="00945DBF" w:rsidP="00E779EA">
      <w:pPr>
        <w:tabs>
          <w:tab w:val="left" w:pos="2655"/>
        </w:tabs>
        <w:jc w:val="center"/>
        <w:rPr>
          <w:rFonts w:ascii="Times New Roman" w:hAnsi="Times New Roman" w:cs="Times New Roman"/>
          <w:sz w:val="24"/>
          <w:szCs w:val="24"/>
        </w:rPr>
      </w:pPr>
    </w:p>
    <w:p w:rsidR="00945DBF" w:rsidRDefault="00945DBF" w:rsidP="00E779EA">
      <w:pPr>
        <w:tabs>
          <w:tab w:val="left" w:pos="2655"/>
        </w:tabs>
        <w:jc w:val="center"/>
        <w:rPr>
          <w:rFonts w:ascii="Times New Roman" w:hAnsi="Times New Roman" w:cs="Times New Roman"/>
          <w:sz w:val="24"/>
          <w:szCs w:val="24"/>
        </w:rPr>
      </w:pPr>
    </w:p>
    <w:p w:rsidR="00945DBF" w:rsidRDefault="00945DBF" w:rsidP="00E779EA">
      <w:pPr>
        <w:tabs>
          <w:tab w:val="left" w:pos="2655"/>
        </w:tabs>
        <w:jc w:val="center"/>
        <w:rPr>
          <w:rFonts w:ascii="Times New Roman" w:hAnsi="Times New Roman" w:cs="Times New Roman"/>
          <w:sz w:val="24"/>
          <w:szCs w:val="24"/>
        </w:rPr>
      </w:pPr>
    </w:p>
    <w:p w:rsidR="00945DBF" w:rsidRDefault="00945DBF" w:rsidP="00E779EA">
      <w:pPr>
        <w:tabs>
          <w:tab w:val="left" w:pos="2655"/>
        </w:tabs>
        <w:jc w:val="center"/>
        <w:rPr>
          <w:rFonts w:ascii="Times New Roman" w:hAnsi="Times New Roman" w:cs="Times New Roman"/>
          <w:sz w:val="24"/>
          <w:szCs w:val="24"/>
        </w:rPr>
      </w:pPr>
    </w:p>
    <w:p w:rsidR="00945DBF" w:rsidRDefault="00945DBF" w:rsidP="00E779EA">
      <w:pPr>
        <w:tabs>
          <w:tab w:val="left" w:pos="2655"/>
        </w:tabs>
        <w:jc w:val="center"/>
        <w:rPr>
          <w:rFonts w:ascii="Times New Roman" w:hAnsi="Times New Roman" w:cs="Times New Roman"/>
          <w:sz w:val="24"/>
          <w:szCs w:val="24"/>
        </w:rPr>
      </w:pPr>
    </w:p>
    <w:p w:rsidR="00945DBF" w:rsidRPr="00E779EA" w:rsidRDefault="00945DBF" w:rsidP="00E779EA">
      <w:pPr>
        <w:tabs>
          <w:tab w:val="left" w:pos="2655"/>
        </w:tabs>
        <w:jc w:val="center"/>
        <w:rPr>
          <w:rFonts w:ascii="Times New Roman" w:hAnsi="Times New Roman" w:cs="Times New Roman"/>
          <w:sz w:val="24"/>
          <w:szCs w:val="24"/>
        </w:rPr>
      </w:pPr>
    </w:p>
    <w:p w:rsidR="00BE1BFB" w:rsidRDefault="00BE1BFB" w:rsidP="00945DBF">
      <w:pPr>
        <w:spacing w:after="200" w:line="360" w:lineRule="auto"/>
        <w:jc w:val="center"/>
        <w:rPr>
          <w:rFonts w:ascii="Times New Roman" w:eastAsiaTheme="minorEastAsia" w:hAnsi="Times New Roman"/>
          <w:sz w:val="24"/>
        </w:rPr>
      </w:pPr>
    </w:p>
    <w:p w:rsidR="00BE1BFB" w:rsidRDefault="00BE1BFB" w:rsidP="00945DBF">
      <w:pPr>
        <w:spacing w:after="200" w:line="360" w:lineRule="auto"/>
        <w:jc w:val="center"/>
        <w:rPr>
          <w:rFonts w:ascii="Times New Roman" w:eastAsiaTheme="minorEastAsia" w:hAnsi="Times New Roman"/>
          <w:sz w:val="24"/>
        </w:rPr>
      </w:pPr>
    </w:p>
    <w:p w:rsidR="00BE1BFB" w:rsidRDefault="00BE1BFB" w:rsidP="00945DBF">
      <w:pPr>
        <w:spacing w:after="200" w:line="360" w:lineRule="auto"/>
        <w:jc w:val="center"/>
        <w:rPr>
          <w:rFonts w:ascii="Times New Roman" w:eastAsiaTheme="minorEastAsia" w:hAnsi="Times New Roman"/>
          <w:sz w:val="24"/>
        </w:rPr>
      </w:pPr>
    </w:p>
    <w:p w:rsidR="00945DBF" w:rsidRPr="00945DBF" w:rsidRDefault="00945DBF" w:rsidP="00945DBF">
      <w:pPr>
        <w:spacing w:after="200" w:line="360" w:lineRule="auto"/>
        <w:jc w:val="center"/>
        <w:rPr>
          <w:rFonts w:ascii="Times New Roman" w:eastAsiaTheme="minorEastAsia" w:hAnsi="Times New Roman"/>
          <w:sz w:val="24"/>
        </w:rPr>
      </w:pPr>
      <w:r w:rsidRPr="00945DBF">
        <w:rPr>
          <w:rFonts w:ascii="Times New Roman" w:eastAsiaTheme="minorEastAsia" w:hAnsi="Times New Roman"/>
          <w:noProof/>
          <w:sz w:val="24"/>
        </w:rPr>
        <w:drawing>
          <wp:inline distT="0" distB="0" distL="0" distR="0">
            <wp:extent cx="1285875" cy="971550"/>
            <wp:effectExtent l="19050" t="0" r="9525" b="0"/>
            <wp:docPr id="15"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2"/>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945DBF" w:rsidRPr="00945DBF" w:rsidRDefault="00945DBF" w:rsidP="00945DBF">
      <w:pPr>
        <w:spacing w:after="200" w:line="360" w:lineRule="auto"/>
        <w:jc w:val="center"/>
        <w:rPr>
          <w:rFonts w:ascii="Times New Roman" w:eastAsiaTheme="minorEastAsia" w:hAnsi="Times New Roman"/>
          <w:b/>
          <w:i/>
          <w:sz w:val="24"/>
        </w:rPr>
      </w:pPr>
      <w:r w:rsidRPr="00945DBF">
        <w:rPr>
          <w:rFonts w:ascii="Times New Roman" w:eastAsiaTheme="minorEastAsia" w:hAnsi="Times New Roman"/>
          <w:b/>
          <w:i/>
          <w:sz w:val="72"/>
        </w:rPr>
        <w:t>Chapter # Four</w:t>
      </w:r>
    </w:p>
    <w:p w:rsidR="00945DBF" w:rsidRPr="00945DBF" w:rsidRDefault="00945DBF" w:rsidP="00945DBF">
      <w:pPr>
        <w:spacing w:after="200" w:line="360" w:lineRule="auto"/>
        <w:jc w:val="center"/>
        <w:rPr>
          <w:rFonts w:ascii="Times New Roman" w:eastAsiaTheme="minorEastAsia" w:hAnsi="Times New Roman"/>
          <w:b/>
          <w:i/>
          <w:sz w:val="52"/>
        </w:rPr>
      </w:pPr>
      <w:r w:rsidRPr="00945DBF">
        <w:rPr>
          <w:rFonts w:ascii="Times New Roman" w:eastAsiaTheme="minorEastAsia" w:hAnsi="Times New Roman"/>
          <w:b/>
          <w:i/>
          <w:sz w:val="52"/>
        </w:rPr>
        <w:t>General banking activities of Shahjalal Islami Bank Ltd</w:t>
      </w:r>
    </w:p>
    <w:p w:rsidR="00945DBF" w:rsidRPr="00945DBF" w:rsidRDefault="00945DBF" w:rsidP="00945DBF">
      <w:pPr>
        <w:tabs>
          <w:tab w:val="left" w:pos="2655"/>
        </w:tabs>
        <w:jc w:val="center"/>
        <w:rPr>
          <w:rFonts w:ascii="Times New Roman" w:hAnsi="Times New Roman" w:cs="Times New Roman"/>
          <w:sz w:val="24"/>
          <w:szCs w:val="24"/>
        </w:rPr>
      </w:pPr>
    </w:p>
    <w:p w:rsidR="00945DBF" w:rsidRPr="00945DBF" w:rsidRDefault="00945DBF" w:rsidP="00945DBF">
      <w:pPr>
        <w:tabs>
          <w:tab w:val="left" w:pos="2655"/>
        </w:tabs>
        <w:jc w:val="center"/>
        <w:rPr>
          <w:rFonts w:ascii="Times New Roman" w:hAnsi="Times New Roman" w:cs="Times New Roman"/>
          <w:sz w:val="24"/>
          <w:szCs w:val="24"/>
        </w:rPr>
      </w:pPr>
    </w:p>
    <w:p w:rsidR="00945DBF" w:rsidRPr="00945DBF" w:rsidRDefault="00945DBF" w:rsidP="00945DBF">
      <w:pPr>
        <w:tabs>
          <w:tab w:val="left" w:pos="2655"/>
        </w:tabs>
        <w:jc w:val="center"/>
        <w:rPr>
          <w:rFonts w:ascii="Times New Roman" w:hAnsi="Times New Roman" w:cs="Times New Roman"/>
          <w:sz w:val="24"/>
          <w:szCs w:val="24"/>
        </w:rPr>
      </w:pPr>
    </w:p>
    <w:p w:rsidR="00945DBF" w:rsidRPr="00945DBF" w:rsidRDefault="00945DBF" w:rsidP="00945DBF">
      <w:pPr>
        <w:tabs>
          <w:tab w:val="left" w:pos="2655"/>
        </w:tabs>
        <w:jc w:val="center"/>
        <w:rPr>
          <w:rFonts w:ascii="Times New Roman" w:hAnsi="Times New Roman" w:cs="Times New Roman"/>
          <w:sz w:val="24"/>
          <w:szCs w:val="24"/>
        </w:rPr>
      </w:pPr>
    </w:p>
    <w:p w:rsidR="00945DBF" w:rsidRDefault="00945DBF" w:rsidP="00945DBF">
      <w:pPr>
        <w:tabs>
          <w:tab w:val="left" w:pos="2655"/>
        </w:tabs>
        <w:jc w:val="center"/>
        <w:rPr>
          <w:rFonts w:ascii="Times New Roman" w:hAnsi="Times New Roman" w:cs="Times New Roman"/>
          <w:sz w:val="24"/>
          <w:szCs w:val="24"/>
        </w:rPr>
      </w:pPr>
    </w:p>
    <w:p w:rsidR="00BE1BFB" w:rsidRDefault="00BE1BFB" w:rsidP="00945DBF">
      <w:pPr>
        <w:tabs>
          <w:tab w:val="left" w:pos="2655"/>
        </w:tabs>
        <w:jc w:val="center"/>
        <w:rPr>
          <w:rFonts w:ascii="Times New Roman" w:hAnsi="Times New Roman" w:cs="Times New Roman"/>
          <w:sz w:val="24"/>
          <w:szCs w:val="24"/>
        </w:rPr>
      </w:pPr>
    </w:p>
    <w:p w:rsidR="004D0401" w:rsidRPr="00945DBF" w:rsidRDefault="004D0401" w:rsidP="00945DBF">
      <w:pPr>
        <w:tabs>
          <w:tab w:val="left" w:pos="2655"/>
        </w:tabs>
        <w:jc w:val="center"/>
        <w:rPr>
          <w:rFonts w:ascii="Times New Roman" w:hAnsi="Times New Roman" w:cs="Times New Roman"/>
          <w:sz w:val="24"/>
          <w:szCs w:val="24"/>
        </w:rPr>
      </w:pPr>
    </w:p>
    <w:p w:rsidR="00945DBF" w:rsidRPr="00945DBF" w:rsidRDefault="00945DBF" w:rsidP="00945DBF">
      <w:pPr>
        <w:tabs>
          <w:tab w:val="left" w:pos="2655"/>
        </w:tabs>
        <w:jc w:val="center"/>
        <w:rPr>
          <w:rFonts w:ascii="Times New Roman" w:hAnsi="Times New Roman" w:cs="Times New Roman"/>
          <w:sz w:val="24"/>
          <w:szCs w:val="24"/>
        </w:rPr>
      </w:pPr>
    </w:p>
    <w:p w:rsidR="00945DBF" w:rsidRPr="00945DBF" w:rsidRDefault="00945DBF" w:rsidP="00945DBF">
      <w:pPr>
        <w:tabs>
          <w:tab w:val="left" w:pos="2655"/>
        </w:tabs>
        <w:jc w:val="both"/>
        <w:rPr>
          <w:rFonts w:ascii="Times New Roman" w:hAnsi="Times New Roman" w:cs="Times New Roman"/>
          <w:b/>
          <w:sz w:val="28"/>
          <w:szCs w:val="24"/>
        </w:rPr>
      </w:pPr>
      <w:r w:rsidRPr="00945DBF">
        <w:rPr>
          <w:rFonts w:ascii="Times New Roman" w:hAnsi="Times New Roman" w:cs="Times New Roman"/>
          <w:b/>
          <w:sz w:val="28"/>
          <w:szCs w:val="24"/>
        </w:rPr>
        <w:t xml:space="preserve">4.1. General Banking activities: </w:t>
      </w:r>
    </w:p>
    <w:p w:rsidR="00945DBF" w:rsidRPr="00945DBF" w:rsidRDefault="00945DBF" w:rsidP="00945DBF">
      <w:pPr>
        <w:tabs>
          <w:tab w:val="left" w:pos="2655"/>
        </w:tabs>
        <w:jc w:val="both"/>
        <w:rPr>
          <w:rFonts w:ascii="Times New Roman" w:hAnsi="Times New Roman" w:cs="Times New Roman"/>
          <w:sz w:val="24"/>
          <w:szCs w:val="24"/>
        </w:rPr>
      </w:pPr>
      <w:r w:rsidRPr="00945DBF">
        <w:rPr>
          <w:rFonts w:ascii="Times New Roman" w:hAnsi="Times New Roman" w:cs="Times New Roman"/>
          <w:sz w:val="24"/>
          <w:szCs w:val="24"/>
        </w:rPr>
        <w:t>General Banking is the section which directly communicate with clients. This department is the starting point of all banking activities. Another name of general banking is retail banking. It consist of-</w:t>
      </w:r>
    </w:p>
    <w:p w:rsidR="00945DBF" w:rsidRPr="00945DBF" w:rsidRDefault="00945DBF" w:rsidP="00945DBF">
      <w:pPr>
        <w:numPr>
          <w:ilvl w:val="0"/>
          <w:numId w:val="38"/>
        </w:numPr>
        <w:tabs>
          <w:tab w:val="left" w:pos="2655"/>
        </w:tabs>
        <w:contextualSpacing/>
        <w:jc w:val="both"/>
        <w:rPr>
          <w:rFonts w:ascii="Times New Roman" w:hAnsi="Times New Roman" w:cs="Times New Roman"/>
          <w:sz w:val="24"/>
          <w:szCs w:val="24"/>
        </w:rPr>
      </w:pPr>
      <w:r w:rsidRPr="00945DBF">
        <w:rPr>
          <w:rFonts w:ascii="Times New Roman" w:hAnsi="Times New Roman" w:cs="Times New Roman"/>
          <w:sz w:val="24"/>
          <w:szCs w:val="24"/>
        </w:rPr>
        <w:t>Account opening section,</w:t>
      </w:r>
    </w:p>
    <w:p w:rsidR="00945DBF" w:rsidRPr="00945DBF" w:rsidRDefault="00945DBF" w:rsidP="00945DBF">
      <w:pPr>
        <w:numPr>
          <w:ilvl w:val="0"/>
          <w:numId w:val="38"/>
        </w:numPr>
        <w:tabs>
          <w:tab w:val="left" w:pos="2655"/>
        </w:tabs>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Cash section, </w:t>
      </w:r>
    </w:p>
    <w:p w:rsidR="00945DBF" w:rsidRPr="00945DBF" w:rsidRDefault="00945DBF" w:rsidP="00945DBF">
      <w:pPr>
        <w:numPr>
          <w:ilvl w:val="0"/>
          <w:numId w:val="38"/>
        </w:numPr>
        <w:tabs>
          <w:tab w:val="left" w:pos="2655"/>
        </w:tabs>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Clearing section and </w:t>
      </w:r>
    </w:p>
    <w:p w:rsidR="00945DBF" w:rsidRPr="00945DBF" w:rsidRDefault="00945DBF" w:rsidP="00945DBF">
      <w:pPr>
        <w:numPr>
          <w:ilvl w:val="0"/>
          <w:numId w:val="38"/>
        </w:numPr>
        <w:tabs>
          <w:tab w:val="left" w:pos="2655"/>
        </w:tabs>
        <w:contextualSpacing/>
        <w:jc w:val="both"/>
        <w:rPr>
          <w:rFonts w:ascii="Times New Roman" w:hAnsi="Times New Roman" w:cs="Times New Roman"/>
          <w:sz w:val="24"/>
          <w:szCs w:val="24"/>
        </w:rPr>
      </w:pPr>
      <w:r w:rsidRPr="00945DBF">
        <w:rPr>
          <w:rFonts w:ascii="Times New Roman" w:hAnsi="Times New Roman" w:cs="Times New Roman"/>
          <w:sz w:val="24"/>
          <w:szCs w:val="24"/>
        </w:rPr>
        <w:t>Local Remittance section</w:t>
      </w:r>
    </w:p>
    <w:p w:rsidR="00BE1BFB" w:rsidRDefault="00BE1BFB"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b/>
          <w:sz w:val="28"/>
          <w:szCs w:val="24"/>
        </w:rPr>
        <w:t>4.2. Account opening section</w:t>
      </w:r>
      <w:r w:rsidRPr="00945DBF">
        <w:rPr>
          <w:rFonts w:ascii="Times New Roman" w:hAnsi="Times New Roman" w:cs="Times New Roman"/>
          <w:b/>
          <w:sz w:val="24"/>
          <w:szCs w:val="24"/>
        </w:rPr>
        <w:t>:</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To be a customer of the bank a person need to open a bank account. Account opening is the first step to establish relationship between bank and customer.There is some steps one need to follow to open an account, this steps or rules maintained by the banks to save itself from fraud and forgery people.</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r w:rsidRPr="00945DBF">
        <w:rPr>
          <w:rFonts w:ascii="Times New Roman" w:hAnsi="Times New Roman" w:cs="Times New Roman"/>
          <w:b/>
          <w:sz w:val="24"/>
          <w:szCs w:val="24"/>
        </w:rPr>
        <w:t>4.2.1. Types of account:</w:t>
      </w: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p>
    <w:p w:rsidR="00945DBF" w:rsidRDefault="00945DBF" w:rsidP="00945DBF">
      <w:pPr>
        <w:numPr>
          <w:ilvl w:val="0"/>
          <w:numId w:val="14"/>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Mudaraba Savings Deposit Account (MSD):</w:t>
      </w:r>
    </w:p>
    <w:p w:rsidR="00BE1BFB" w:rsidRPr="00945DBF" w:rsidRDefault="00BE1BFB" w:rsidP="00BE1BFB">
      <w:pPr>
        <w:autoSpaceDE w:val="0"/>
        <w:autoSpaceDN w:val="0"/>
        <w:adjustRightInd w:val="0"/>
        <w:spacing w:after="0" w:line="276" w:lineRule="auto"/>
        <w:ind w:left="72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sz w:val="24"/>
          <w:szCs w:val="24"/>
        </w:rPr>
      </w:pPr>
      <w:r w:rsidRPr="00945DBF">
        <w:rPr>
          <w:rFonts w:ascii="Times New Roman" w:hAnsi="Times New Roman" w:cs="Times New Roman"/>
          <w:sz w:val="24"/>
          <w:szCs w:val="24"/>
        </w:rPr>
        <w:t>MSD usually opened by middle income group of people who actually want to save money for future and also earn income from their saving money. On trading persons, society, and institution are encouraged to open MSD account.</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sz w:val="24"/>
          <w:szCs w:val="24"/>
        </w:rPr>
      </w:pPr>
    </w:p>
    <w:p w:rsidR="00945DBF" w:rsidRPr="00BE1BFB" w:rsidRDefault="00945DBF" w:rsidP="00BE1BFB">
      <w:pPr>
        <w:pStyle w:val="ListParagraph"/>
        <w:numPr>
          <w:ilvl w:val="0"/>
          <w:numId w:val="60"/>
        </w:numPr>
        <w:autoSpaceDE w:val="0"/>
        <w:autoSpaceDN w:val="0"/>
        <w:adjustRightInd w:val="0"/>
        <w:spacing w:after="0" w:line="276" w:lineRule="auto"/>
        <w:jc w:val="both"/>
        <w:rPr>
          <w:rFonts w:ascii="Times New Roman" w:hAnsi="Times New Roman" w:cs="Times New Roman"/>
          <w:sz w:val="24"/>
          <w:szCs w:val="24"/>
        </w:rPr>
      </w:pPr>
      <w:r w:rsidRPr="00BE1BFB">
        <w:rPr>
          <w:rFonts w:ascii="Times New Roman" w:hAnsi="Times New Roman" w:cs="Times New Roman"/>
          <w:b/>
          <w:sz w:val="24"/>
          <w:szCs w:val="24"/>
        </w:rPr>
        <w:t>Payment of profit</w:t>
      </w:r>
      <w:r w:rsidRPr="00BE1BFB">
        <w:rPr>
          <w:rFonts w:ascii="Times New Roman" w:hAnsi="Times New Roman" w:cs="Times New Roman"/>
          <w:sz w:val="24"/>
          <w:szCs w:val="24"/>
        </w:rPr>
        <w:t>: 7% profit is giving for Mudaraba Saving Deposit account by Shahjalal Islami Bank Ltd. Profit is given by the bank on June and December.</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sz w:val="24"/>
          <w:szCs w:val="24"/>
        </w:rPr>
      </w:pPr>
    </w:p>
    <w:p w:rsidR="00945DBF" w:rsidRPr="00BE1BFB" w:rsidRDefault="00945DBF" w:rsidP="00BE1BFB">
      <w:pPr>
        <w:pStyle w:val="ListParagraph"/>
        <w:numPr>
          <w:ilvl w:val="0"/>
          <w:numId w:val="60"/>
        </w:numPr>
        <w:autoSpaceDE w:val="0"/>
        <w:autoSpaceDN w:val="0"/>
        <w:adjustRightInd w:val="0"/>
        <w:spacing w:after="0" w:line="276" w:lineRule="auto"/>
        <w:jc w:val="both"/>
        <w:rPr>
          <w:rFonts w:ascii="Times New Roman" w:hAnsi="Times New Roman" w:cs="Times New Roman"/>
          <w:sz w:val="24"/>
          <w:szCs w:val="24"/>
        </w:rPr>
      </w:pPr>
      <w:r w:rsidRPr="00BE1BFB">
        <w:rPr>
          <w:rFonts w:ascii="Times New Roman" w:hAnsi="Times New Roman" w:cs="Times New Roman"/>
          <w:b/>
          <w:sz w:val="24"/>
          <w:szCs w:val="24"/>
        </w:rPr>
        <w:t>Opening a saving account:</w:t>
      </w:r>
      <w:r w:rsidRPr="00BE1BFB">
        <w:rPr>
          <w:rFonts w:ascii="Times New Roman" w:hAnsi="Times New Roman" w:cs="Times New Roman"/>
          <w:sz w:val="24"/>
          <w:szCs w:val="24"/>
        </w:rPr>
        <w:t xml:space="preserve"> Following documents are needed to open a MSD account-</w:t>
      </w:r>
    </w:p>
    <w:p w:rsidR="00945DBF" w:rsidRPr="00945DBF" w:rsidRDefault="00945DBF" w:rsidP="00945DBF">
      <w:pPr>
        <w:numPr>
          <w:ilvl w:val="0"/>
          <w:numId w:val="1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Introductory reference</w:t>
      </w:r>
    </w:p>
    <w:p w:rsidR="00945DBF" w:rsidRPr="00945DBF" w:rsidRDefault="00945DBF" w:rsidP="00945DBF">
      <w:pPr>
        <w:numPr>
          <w:ilvl w:val="0"/>
          <w:numId w:val="1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Two copies of passport size photo</w:t>
      </w:r>
    </w:p>
    <w:p w:rsidR="00945DBF" w:rsidRPr="00945DBF" w:rsidRDefault="00945DBF" w:rsidP="00945DBF">
      <w:pPr>
        <w:numPr>
          <w:ilvl w:val="0"/>
          <w:numId w:val="1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Photocopy of national ID card.</w:t>
      </w:r>
    </w:p>
    <w:p w:rsidR="00945DBF" w:rsidRPr="00945DBF" w:rsidRDefault="00945DBF" w:rsidP="00945DBF">
      <w:pPr>
        <w:numPr>
          <w:ilvl w:val="0"/>
          <w:numId w:val="1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Detail information of applicant and nominee</w:t>
      </w:r>
    </w:p>
    <w:p w:rsidR="00945DBF" w:rsidRPr="00945DBF" w:rsidRDefault="00945DBF" w:rsidP="00945DBF">
      <w:pPr>
        <w:autoSpaceDE w:val="0"/>
        <w:autoSpaceDN w:val="0"/>
        <w:adjustRightInd w:val="0"/>
        <w:spacing w:after="0" w:line="276" w:lineRule="auto"/>
        <w:ind w:left="1440"/>
        <w:contextualSpacing/>
        <w:jc w:val="both"/>
        <w:rPr>
          <w:rFonts w:ascii="Times New Roman" w:hAnsi="Times New Roman" w:cs="Times New Roman"/>
          <w:sz w:val="24"/>
          <w:szCs w:val="24"/>
        </w:rPr>
      </w:pPr>
    </w:p>
    <w:p w:rsidR="00945DBF" w:rsidRPr="00BE1BFB" w:rsidRDefault="00945DBF" w:rsidP="00BE1BFB">
      <w:pPr>
        <w:pStyle w:val="ListParagraph"/>
        <w:numPr>
          <w:ilvl w:val="0"/>
          <w:numId w:val="61"/>
        </w:numPr>
        <w:autoSpaceDE w:val="0"/>
        <w:autoSpaceDN w:val="0"/>
        <w:adjustRightInd w:val="0"/>
        <w:spacing w:after="0" w:line="276" w:lineRule="auto"/>
        <w:jc w:val="both"/>
        <w:rPr>
          <w:rFonts w:ascii="Times New Roman" w:hAnsi="Times New Roman" w:cs="Times New Roman"/>
          <w:b/>
          <w:sz w:val="24"/>
          <w:szCs w:val="24"/>
        </w:rPr>
      </w:pPr>
      <w:r w:rsidRPr="00BE1BFB">
        <w:rPr>
          <w:rFonts w:ascii="Times New Roman" w:hAnsi="Times New Roman" w:cs="Times New Roman"/>
          <w:b/>
          <w:sz w:val="24"/>
          <w:szCs w:val="24"/>
        </w:rPr>
        <w:t>Restrictions</w:t>
      </w:r>
    </w:p>
    <w:p w:rsidR="00945DBF" w:rsidRPr="00945DBF" w:rsidRDefault="00945DBF" w:rsidP="00945DBF">
      <w:pPr>
        <w:numPr>
          <w:ilvl w:val="0"/>
          <w:numId w:val="16"/>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Two withdrawal per week can be possible</w:t>
      </w:r>
    </w:p>
    <w:p w:rsidR="00945DBF" w:rsidRPr="00945DBF" w:rsidRDefault="00945DBF" w:rsidP="00945DBF">
      <w:pPr>
        <w:numPr>
          <w:ilvl w:val="0"/>
          <w:numId w:val="16"/>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Amount of withdrawal cannot be exceed more than 25% of deposited money (not exceed than 25000 taka) other than a prior notice need to be given 7 days before withdrawal of money.</w:t>
      </w:r>
    </w:p>
    <w:p w:rsidR="00945DBF" w:rsidRPr="00945DBF" w:rsidRDefault="00945DBF" w:rsidP="00945DBF">
      <w:pPr>
        <w:numPr>
          <w:ilvl w:val="0"/>
          <w:numId w:val="16"/>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An applicant minimum need to give 2000tk to open an account</w:t>
      </w:r>
    </w:p>
    <w:p w:rsidR="00945DBF" w:rsidRPr="00BE1BFB" w:rsidRDefault="00945DBF" w:rsidP="00945DBF">
      <w:pPr>
        <w:numPr>
          <w:ilvl w:val="0"/>
          <w:numId w:val="16"/>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lastRenderedPageBreak/>
        <w:t>Overdrawn is not possible in MSD</w:t>
      </w:r>
    </w:p>
    <w:p w:rsidR="00945DBF" w:rsidRDefault="00945DBF" w:rsidP="00945DBF">
      <w:pPr>
        <w:numPr>
          <w:ilvl w:val="0"/>
          <w:numId w:val="14"/>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Al Wadiah Current Deposit Account (ACD</w:t>
      </w:r>
      <w:r w:rsidRPr="00945DBF">
        <w:rPr>
          <w:rFonts w:ascii="Times New Roman" w:hAnsi="Times New Roman" w:cs="Times New Roman"/>
          <w:sz w:val="24"/>
          <w:szCs w:val="24"/>
        </w:rPr>
        <w:t xml:space="preserve">): </w:t>
      </w:r>
    </w:p>
    <w:p w:rsidR="00BE1BFB" w:rsidRPr="00945DBF" w:rsidRDefault="00BE1BFB" w:rsidP="00BE1BFB">
      <w:pPr>
        <w:autoSpaceDE w:val="0"/>
        <w:autoSpaceDN w:val="0"/>
        <w:adjustRightInd w:val="0"/>
        <w:spacing w:after="0" w:line="276" w:lineRule="auto"/>
        <w:ind w:left="72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sz w:val="24"/>
          <w:szCs w:val="24"/>
        </w:rPr>
      </w:pPr>
      <w:r w:rsidRPr="00945DBF">
        <w:rPr>
          <w:rFonts w:ascii="Times New Roman" w:hAnsi="Times New Roman" w:cs="Times New Roman"/>
          <w:sz w:val="24"/>
          <w:szCs w:val="24"/>
        </w:rPr>
        <w:t>It is quite similar of current account of other banks. ACD usually opened by merchants, individuals, factories, importers, exporters. The minimum deposit money required for opening this account is 5000 taka.</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sz w:val="24"/>
          <w:szCs w:val="24"/>
        </w:rPr>
      </w:pPr>
    </w:p>
    <w:p w:rsidR="00945DBF" w:rsidRPr="00945DBF" w:rsidRDefault="00945DBF" w:rsidP="00945DBF">
      <w:pPr>
        <w:numPr>
          <w:ilvl w:val="0"/>
          <w:numId w:val="18"/>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b/>
          <w:sz w:val="24"/>
          <w:szCs w:val="24"/>
        </w:rPr>
        <w:t>Benefits:</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b/>
          <w:sz w:val="24"/>
          <w:szCs w:val="24"/>
        </w:rPr>
      </w:pPr>
    </w:p>
    <w:p w:rsidR="00945DBF" w:rsidRPr="00945DBF" w:rsidRDefault="00945DBF" w:rsidP="00945DBF">
      <w:pPr>
        <w:numPr>
          <w:ilvl w:val="0"/>
          <w:numId w:val="1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Everyday transection is possible which means fund can be withdrawal anytime.</w:t>
      </w:r>
    </w:p>
    <w:p w:rsidR="00945DBF" w:rsidRPr="00945DBF" w:rsidRDefault="00945DBF" w:rsidP="00945DBF">
      <w:pPr>
        <w:numPr>
          <w:ilvl w:val="0"/>
          <w:numId w:val="1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Bank statement can be received any time on demand.</w:t>
      </w:r>
    </w:p>
    <w:p w:rsidR="00945DBF" w:rsidRPr="00945DBF" w:rsidRDefault="00945DBF" w:rsidP="00945DBF">
      <w:pPr>
        <w:numPr>
          <w:ilvl w:val="0"/>
          <w:numId w:val="1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Free checkbook provided from bank</w:t>
      </w:r>
    </w:p>
    <w:p w:rsidR="00945DBF" w:rsidRPr="00945DBF" w:rsidRDefault="00945DBF" w:rsidP="00945DBF">
      <w:pPr>
        <w:numPr>
          <w:ilvl w:val="0"/>
          <w:numId w:val="1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Any losses incurred from the investment is totally bear by the bank so this account is safe for depositors.</w:t>
      </w:r>
    </w:p>
    <w:p w:rsidR="00945DBF" w:rsidRPr="00945DBF" w:rsidRDefault="00945DBF" w:rsidP="00945DBF">
      <w:pPr>
        <w:autoSpaceDE w:val="0"/>
        <w:autoSpaceDN w:val="0"/>
        <w:adjustRightInd w:val="0"/>
        <w:spacing w:after="0" w:line="276" w:lineRule="auto"/>
        <w:ind w:left="144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r w:rsidRPr="00945DBF">
        <w:rPr>
          <w:rFonts w:ascii="Times New Roman" w:hAnsi="Times New Roman" w:cs="Times New Roman"/>
          <w:b/>
          <w:sz w:val="24"/>
          <w:szCs w:val="24"/>
        </w:rPr>
        <w:t>Document need for opening ACD account:</w:t>
      </w: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p>
    <w:p w:rsidR="00945DBF" w:rsidRPr="00945DBF" w:rsidRDefault="00945DBF" w:rsidP="00945DBF">
      <w:pPr>
        <w:numPr>
          <w:ilvl w:val="0"/>
          <w:numId w:val="19"/>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For an Individual: </w:t>
      </w:r>
    </w:p>
    <w:p w:rsidR="00945DBF" w:rsidRPr="00945DBF" w:rsidRDefault="00945DBF" w:rsidP="00945DBF">
      <w:pPr>
        <w:numPr>
          <w:ilvl w:val="0"/>
          <w:numId w:val="2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Letter of introductory person, Copy of passport, If possible employee or commissioner certificate</w:t>
      </w:r>
    </w:p>
    <w:p w:rsidR="00945DBF" w:rsidRPr="00945DBF" w:rsidRDefault="00945DBF" w:rsidP="00945DBF">
      <w:pPr>
        <w:numPr>
          <w:ilvl w:val="0"/>
          <w:numId w:val="2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TIN certificate</w:t>
      </w:r>
    </w:p>
    <w:p w:rsidR="00945DBF" w:rsidRPr="00945DBF" w:rsidRDefault="00945DBF" w:rsidP="00945DBF">
      <w:pPr>
        <w:numPr>
          <w:ilvl w:val="0"/>
          <w:numId w:val="2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Tow passport size photograph</w:t>
      </w:r>
    </w:p>
    <w:p w:rsidR="00945DBF" w:rsidRPr="00945DBF" w:rsidRDefault="00945DBF" w:rsidP="00945DBF">
      <w:pPr>
        <w:autoSpaceDE w:val="0"/>
        <w:autoSpaceDN w:val="0"/>
        <w:adjustRightInd w:val="0"/>
        <w:spacing w:after="0" w:line="276" w:lineRule="auto"/>
        <w:ind w:left="1440"/>
        <w:contextualSpacing/>
        <w:jc w:val="both"/>
        <w:rPr>
          <w:rFonts w:ascii="Times New Roman" w:hAnsi="Times New Roman" w:cs="Times New Roman"/>
          <w:sz w:val="24"/>
          <w:szCs w:val="24"/>
        </w:rPr>
      </w:pPr>
    </w:p>
    <w:p w:rsidR="00945DBF" w:rsidRPr="00945DBF" w:rsidRDefault="00945DBF" w:rsidP="00945DBF">
      <w:pPr>
        <w:numPr>
          <w:ilvl w:val="0"/>
          <w:numId w:val="19"/>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For sole proprietorship:</w:t>
      </w:r>
    </w:p>
    <w:p w:rsidR="00945DBF" w:rsidRPr="00945DBF" w:rsidRDefault="00945DBF" w:rsidP="00945DBF">
      <w:pPr>
        <w:numPr>
          <w:ilvl w:val="0"/>
          <w:numId w:val="21"/>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Two passport size Photograph of the proprietor</w:t>
      </w:r>
    </w:p>
    <w:p w:rsidR="00945DBF" w:rsidRPr="00945DBF" w:rsidRDefault="00945DBF" w:rsidP="00945DBF">
      <w:pPr>
        <w:numPr>
          <w:ilvl w:val="0"/>
          <w:numId w:val="21"/>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TIN certificate</w:t>
      </w:r>
    </w:p>
    <w:p w:rsidR="00945DBF" w:rsidRPr="00945DBF" w:rsidRDefault="00945DBF" w:rsidP="00945DBF">
      <w:pPr>
        <w:numPr>
          <w:ilvl w:val="0"/>
          <w:numId w:val="21"/>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Photocopy of trade license</w:t>
      </w:r>
    </w:p>
    <w:p w:rsidR="00945DBF" w:rsidRPr="00945DBF" w:rsidRDefault="00945DBF" w:rsidP="00945DBF">
      <w:pPr>
        <w:numPr>
          <w:ilvl w:val="0"/>
          <w:numId w:val="21"/>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Copy of passport or introducer letter.</w:t>
      </w:r>
    </w:p>
    <w:p w:rsidR="00945DBF" w:rsidRPr="00945DBF" w:rsidRDefault="00945DBF" w:rsidP="00945DBF">
      <w:pPr>
        <w:autoSpaceDE w:val="0"/>
        <w:autoSpaceDN w:val="0"/>
        <w:adjustRightInd w:val="0"/>
        <w:spacing w:after="0" w:line="276" w:lineRule="auto"/>
        <w:ind w:left="1500"/>
        <w:contextualSpacing/>
        <w:jc w:val="both"/>
        <w:rPr>
          <w:rFonts w:ascii="Times New Roman" w:hAnsi="Times New Roman" w:cs="Times New Roman"/>
          <w:sz w:val="24"/>
          <w:szCs w:val="24"/>
        </w:rPr>
      </w:pPr>
    </w:p>
    <w:p w:rsidR="00945DBF" w:rsidRPr="00945DBF" w:rsidRDefault="00945DBF" w:rsidP="00945DBF">
      <w:pPr>
        <w:numPr>
          <w:ilvl w:val="0"/>
          <w:numId w:val="19"/>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For Partnership:</w:t>
      </w:r>
    </w:p>
    <w:p w:rsidR="00945DBF" w:rsidRPr="00945DBF" w:rsidRDefault="00945DBF" w:rsidP="00945DBF">
      <w:pPr>
        <w:numPr>
          <w:ilvl w:val="0"/>
          <w:numId w:val="2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Photocopy of trade license</w:t>
      </w:r>
    </w:p>
    <w:p w:rsidR="00945DBF" w:rsidRPr="00945DBF" w:rsidRDefault="00945DBF" w:rsidP="00945DBF">
      <w:pPr>
        <w:numPr>
          <w:ilvl w:val="0"/>
          <w:numId w:val="2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All partners name, phone number</w:t>
      </w:r>
    </w:p>
    <w:p w:rsidR="00945DBF" w:rsidRPr="00945DBF" w:rsidRDefault="00945DBF" w:rsidP="00945DBF">
      <w:pPr>
        <w:numPr>
          <w:ilvl w:val="0"/>
          <w:numId w:val="2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Photocopy of deed done by the partners</w:t>
      </w:r>
    </w:p>
    <w:p w:rsidR="00945DBF" w:rsidRPr="00945DBF" w:rsidRDefault="00945DBF" w:rsidP="00945DBF">
      <w:pPr>
        <w:numPr>
          <w:ilvl w:val="0"/>
          <w:numId w:val="2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Photocopy of passport of all the partner</w:t>
      </w:r>
    </w:p>
    <w:p w:rsidR="00945DBF" w:rsidRPr="00945DBF" w:rsidRDefault="00945DBF" w:rsidP="00945DBF">
      <w:pPr>
        <w:numPr>
          <w:ilvl w:val="0"/>
          <w:numId w:val="2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TIN certificate</w:t>
      </w:r>
    </w:p>
    <w:p w:rsidR="00945DBF" w:rsidRPr="00945DBF" w:rsidRDefault="00945DBF" w:rsidP="00945DBF">
      <w:pPr>
        <w:numPr>
          <w:ilvl w:val="0"/>
          <w:numId w:val="2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Certificate of registration of the firm</w:t>
      </w:r>
    </w:p>
    <w:p w:rsidR="00945DBF" w:rsidRPr="00945DBF" w:rsidRDefault="00945DBF" w:rsidP="00945DBF">
      <w:pPr>
        <w:autoSpaceDE w:val="0"/>
        <w:autoSpaceDN w:val="0"/>
        <w:adjustRightInd w:val="0"/>
        <w:spacing w:after="0" w:line="276" w:lineRule="auto"/>
        <w:ind w:left="150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ind w:left="150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ind w:left="150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ind w:left="150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ind w:left="1500"/>
        <w:contextualSpacing/>
        <w:jc w:val="both"/>
        <w:rPr>
          <w:rFonts w:ascii="Times New Roman" w:hAnsi="Times New Roman" w:cs="Times New Roman"/>
          <w:sz w:val="24"/>
          <w:szCs w:val="24"/>
        </w:rPr>
      </w:pPr>
    </w:p>
    <w:p w:rsidR="00945DBF" w:rsidRPr="00945DBF" w:rsidRDefault="00945DBF" w:rsidP="00945DBF">
      <w:pPr>
        <w:numPr>
          <w:ilvl w:val="0"/>
          <w:numId w:val="19"/>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For public and private limited company:</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sz w:val="24"/>
          <w:szCs w:val="24"/>
        </w:rPr>
      </w:pPr>
    </w:p>
    <w:p w:rsidR="00945DBF" w:rsidRPr="00945DBF" w:rsidRDefault="00945DBF" w:rsidP="00945DBF">
      <w:pPr>
        <w:numPr>
          <w:ilvl w:val="0"/>
          <w:numId w:val="2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Article of association and certified memorandum copy</w:t>
      </w:r>
    </w:p>
    <w:p w:rsidR="00945DBF" w:rsidRPr="00945DBF" w:rsidRDefault="00945DBF" w:rsidP="00945DBF">
      <w:pPr>
        <w:numPr>
          <w:ilvl w:val="0"/>
          <w:numId w:val="2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Copy of certified incorporation of the company</w:t>
      </w:r>
    </w:p>
    <w:p w:rsidR="00945DBF" w:rsidRPr="00945DBF" w:rsidRDefault="00945DBF" w:rsidP="00945DBF">
      <w:pPr>
        <w:numPr>
          <w:ilvl w:val="0"/>
          <w:numId w:val="2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In case of public limited company they must provide certificate of commencement.</w:t>
      </w:r>
    </w:p>
    <w:p w:rsidR="00945DBF" w:rsidRPr="00945DBF" w:rsidRDefault="00945DBF" w:rsidP="00945DBF">
      <w:pPr>
        <w:numPr>
          <w:ilvl w:val="0"/>
          <w:numId w:val="2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All directors name and phone number</w:t>
      </w:r>
    </w:p>
    <w:p w:rsidR="00945DBF" w:rsidRPr="00945DBF" w:rsidRDefault="00945DBF" w:rsidP="00945DBF">
      <w:pPr>
        <w:numPr>
          <w:ilvl w:val="0"/>
          <w:numId w:val="2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Trade license photocopy</w:t>
      </w:r>
    </w:p>
    <w:p w:rsidR="00945DBF" w:rsidRPr="00945DBF" w:rsidRDefault="00945DBF" w:rsidP="00945DBF">
      <w:pPr>
        <w:numPr>
          <w:ilvl w:val="0"/>
          <w:numId w:val="2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Authorized member’s list need to be given who are related with account opening &amp; its operations.</w:t>
      </w:r>
    </w:p>
    <w:p w:rsidR="00945DBF" w:rsidRPr="00945DBF" w:rsidRDefault="00945DBF" w:rsidP="00945DBF">
      <w:pPr>
        <w:numPr>
          <w:ilvl w:val="0"/>
          <w:numId w:val="2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Two passport size photograph of authorized members</w:t>
      </w:r>
    </w:p>
    <w:p w:rsidR="00945DBF" w:rsidRPr="00945DBF" w:rsidRDefault="00945DBF" w:rsidP="00945DBF">
      <w:pPr>
        <w:numPr>
          <w:ilvl w:val="0"/>
          <w:numId w:val="2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Copy of TIN certificate</w:t>
      </w:r>
    </w:p>
    <w:p w:rsidR="00945DBF" w:rsidRPr="00945DBF" w:rsidRDefault="00945DBF" w:rsidP="00945DBF">
      <w:pPr>
        <w:autoSpaceDE w:val="0"/>
        <w:autoSpaceDN w:val="0"/>
        <w:adjustRightInd w:val="0"/>
        <w:spacing w:after="0" w:line="276" w:lineRule="auto"/>
        <w:ind w:left="1500"/>
        <w:contextualSpacing/>
        <w:jc w:val="both"/>
        <w:rPr>
          <w:rFonts w:ascii="Times New Roman" w:hAnsi="Times New Roman" w:cs="Times New Roman"/>
          <w:sz w:val="24"/>
          <w:szCs w:val="24"/>
        </w:rPr>
      </w:pPr>
    </w:p>
    <w:p w:rsidR="00945DBF" w:rsidRPr="00BE1BFB" w:rsidRDefault="00945DBF" w:rsidP="00BE1BFB">
      <w:pPr>
        <w:pStyle w:val="ListParagraph"/>
        <w:numPr>
          <w:ilvl w:val="0"/>
          <w:numId w:val="18"/>
        </w:numPr>
        <w:autoSpaceDE w:val="0"/>
        <w:autoSpaceDN w:val="0"/>
        <w:adjustRightInd w:val="0"/>
        <w:spacing w:after="0" w:line="276" w:lineRule="auto"/>
        <w:jc w:val="both"/>
        <w:rPr>
          <w:rFonts w:ascii="Times New Roman" w:hAnsi="Times New Roman" w:cs="Times New Roman"/>
          <w:sz w:val="24"/>
          <w:szCs w:val="24"/>
        </w:rPr>
      </w:pPr>
      <w:r w:rsidRPr="00BE1BFB">
        <w:rPr>
          <w:rFonts w:ascii="Times New Roman" w:hAnsi="Times New Roman" w:cs="Times New Roman"/>
          <w:b/>
          <w:sz w:val="24"/>
          <w:szCs w:val="24"/>
        </w:rPr>
        <w:t xml:space="preserve">Profit: </w:t>
      </w:r>
      <w:r w:rsidRPr="00BE1BFB">
        <w:rPr>
          <w:rFonts w:ascii="Times New Roman" w:hAnsi="Times New Roman" w:cs="Times New Roman"/>
          <w:sz w:val="24"/>
          <w:szCs w:val="24"/>
        </w:rPr>
        <w:t>In ACD account no profit is given to customers.</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sz w:val="24"/>
          <w:szCs w:val="24"/>
        </w:rPr>
      </w:pPr>
    </w:p>
    <w:p w:rsidR="00945DBF" w:rsidRDefault="00945DBF" w:rsidP="00945DBF">
      <w:pPr>
        <w:numPr>
          <w:ilvl w:val="0"/>
          <w:numId w:val="14"/>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Mudaraba Term Deposit Receipt Account (MTDR)</w:t>
      </w:r>
      <w:r w:rsidRPr="00945DBF">
        <w:rPr>
          <w:rFonts w:ascii="Times New Roman" w:hAnsi="Times New Roman" w:cs="Times New Roman"/>
          <w:sz w:val="24"/>
          <w:szCs w:val="24"/>
        </w:rPr>
        <w:t>:</w:t>
      </w:r>
    </w:p>
    <w:p w:rsidR="00BE1BFB" w:rsidRPr="00945DBF" w:rsidRDefault="00BE1BFB" w:rsidP="00BE1BFB">
      <w:pPr>
        <w:autoSpaceDE w:val="0"/>
        <w:autoSpaceDN w:val="0"/>
        <w:adjustRightInd w:val="0"/>
        <w:spacing w:after="0" w:line="276" w:lineRule="auto"/>
        <w:ind w:left="72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 This account is quite similar to fixed deposit receipt account. A client can deposit a fixed of money for a period of time (usually 90 days, 120 days or 360 days or above) and can withdrawal it before its maturity date, if a client want to withdrawal it then that client can enjoy any profit. Also it will be auto renewed if the client don’t withdrawal it one time. If the bank incur loss from that investment then the client also have to bear the loss. Accountholder have to bear all types of government imposed charges. In the absence of the accountholder, authorized nominee can collect the money. Now the current rate of profit is 9%.</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sz w:val="24"/>
          <w:szCs w:val="24"/>
        </w:rPr>
      </w:pPr>
    </w:p>
    <w:p w:rsidR="00945DBF" w:rsidRDefault="00945DBF" w:rsidP="00BE1BFB">
      <w:pPr>
        <w:numPr>
          <w:ilvl w:val="0"/>
          <w:numId w:val="1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Procedure of account opening</w:t>
      </w:r>
      <w:r w:rsidRPr="00945DBF">
        <w:rPr>
          <w:rFonts w:ascii="Times New Roman" w:hAnsi="Times New Roman" w:cs="Times New Roman"/>
          <w:sz w:val="24"/>
          <w:szCs w:val="24"/>
        </w:rPr>
        <w:t>: A client need to fulfill the form given by the bank on that form name, address, national id cards number, date of birth, occupation, introducer information, nominees name, nominees address, signature of both account opener and nominee , initial deposit -those information need to be mentioned. Also some document need to provide-</w:t>
      </w:r>
    </w:p>
    <w:p w:rsidR="00BE1BFB" w:rsidRPr="00BE1BFB" w:rsidRDefault="00BE1BFB" w:rsidP="00BE1BFB">
      <w:pPr>
        <w:autoSpaceDE w:val="0"/>
        <w:autoSpaceDN w:val="0"/>
        <w:adjustRightInd w:val="0"/>
        <w:spacing w:after="0" w:line="276" w:lineRule="auto"/>
        <w:ind w:left="1260"/>
        <w:contextualSpacing/>
        <w:jc w:val="both"/>
        <w:rPr>
          <w:rFonts w:ascii="Times New Roman" w:hAnsi="Times New Roman" w:cs="Times New Roman"/>
          <w:sz w:val="24"/>
          <w:szCs w:val="24"/>
        </w:rPr>
      </w:pPr>
    </w:p>
    <w:p w:rsidR="00945DBF" w:rsidRPr="00945DBF" w:rsidRDefault="00945DBF" w:rsidP="00945DBF">
      <w:pPr>
        <w:numPr>
          <w:ilvl w:val="0"/>
          <w:numId w:val="24"/>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NID copy of account opener and nominee </w:t>
      </w:r>
    </w:p>
    <w:p w:rsidR="00945DBF" w:rsidRPr="00945DBF" w:rsidRDefault="00945DBF" w:rsidP="00945DBF">
      <w:pPr>
        <w:numPr>
          <w:ilvl w:val="0"/>
          <w:numId w:val="24"/>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two copy of passport size photos of account opener and nominee </w:t>
      </w:r>
    </w:p>
    <w:p w:rsidR="00945DBF" w:rsidRPr="00945DBF" w:rsidRDefault="00945DBF" w:rsidP="00945DBF">
      <w:pPr>
        <w:autoSpaceDE w:val="0"/>
        <w:autoSpaceDN w:val="0"/>
        <w:adjustRightInd w:val="0"/>
        <w:spacing w:after="0" w:line="276" w:lineRule="auto"/>
        <w:ind w:left="1500"/>
        <w:contextualSpacing/>
        <w:jc w:val="both"/>
        <w:rPr>
          <w:rFonts w:ascii="Times New Roman" w:hAnsi="Times New Roman" w:cs="Times New Roman"/>
          <w:sz w:val="24"/>
          <w:szCs w:val="24"/>
        </w:rPr>
      </w:pPr>
    </w:p>
    <w:p w:rsidR="00945DBF" w:rsidRPr="00BE1BFB" w:rsidRDefault="00945DBF" w:rsidP="00BE1BFB">
      <w:pPr>
        <w:numPr>
          <w:ilvl w:val="0"/>
          <w:numId w:val="1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Initial Deposit</w:t>
      </w:r>
      <w:r w:rsidRPr="00945DBF">
        <w:rPr>
          <w:rFonts w:ascii="Times New Roman" w:hAnsi="Times New Roman" w:cs="Times New Roman"/>
          <w:sz w:val="24"/>
          <w:szCs w:val="24"/>
        </w:rPr>
        <w:t xml:space="preserve">:  Minimum initial deposit is 2000 taka. After the initial deposit applicant account will be computerized and the computer will give a unique account </w:t>
      </w:r>
      <w:r w:rsidRPr="00945DBF">
        <w:rPr>
          <w:rFonts w:ascii="Times New Roman" w:hAnsi="Times New Roman" w:cs="Times New Roman"/>
          <w:sz w:val="24"/>
          <w:szCs w:val="24"/>
        </w:rPr>
        <w:lastRenderedPageBreak/>
        <w:t>number to the applicant. Applicant can ask for cheque book which comes at either 10 pages or 50 pages. Then applicant can deposit or withdraw money from that cheque book.</w:t>
      </w:r>
    </w:p>
    <w:p w:rsidR="00945DBF" w:rsidRPr="00945DBF" w:rsidRDefault="00945DBF" w:rsidP="00945DBF">
      <w:pPr>
        <w:numPr>
          <w:ilvl w:val="0"/>
          <w:numId w:val="14"/>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Mudaraba Short Notice Deposit Account (MSND</w:t>
      </w:r>
      <w:r w:rsidRPr="00945DBF">
        <w:rPr>
          <w:rFonts w:ascii="Times New Roman" w:hAnsi="Times New Roman" w:cs="Times New Roman"/>
          <w:sz w:val="24"/>
          <w:szCs w:val="24"/>
        </w:rPr>
        <w:t>)</w:t>
      </w:r>
      <w:r w:rsidRPr="00945DBF">
        <w:rPr>
          <w:rFonts w:ascii="Times New Roman" w:hAnsi="Times New Roman" w:cs="Times New Roman"/>
          <w:b/>
          <w:sz w:val="24"/>
          <w:szCs w:val="24"/>
        </w:rPr>
        <w:t>:</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sz w:val="24"/>
          <w:szCs w:val="24"/>
        </w:rPr>
      </w:pPr>
      <w:r w:rsidRPr="00945DBF">
        <w:rPr>
          <w:rFonts w:ascii="Times New Roman" w:hAnsi="Times New Roman" w:cs="Times New Roman"/>
          <w:sz w:val="24"/>
          <w:szCs w:val="24"/>
        </w:rPr>
        <w:t>This account is suitable for big companies, departments because this account gives more profit than saving account but one condition is applicable that is the client need to keep their money at least six month to avail the profit.</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sz w:val="24"/>
          <w:szCs w:val="24"/>
        </w:rPr>
      </w:pPr>
    </w:p>
    <w:p w:rsidR="00945DBF" w:rsidRDefault="00945DBF" w:rsidP="00BE1BFB">
      <w:pPr>
        <w:pStyle w:val="ListParagraph"/>
        <w:numPr>
          <w:ilvl w:val="0"/>
          <w:numId w:val="18"/>
        </w:numPr>
        <w:autoSpaceDE w:val="0"/>
        <w:autoSpaceDN w:val="0"/>
        <w:adjustRightInd w:val="0"/>
        <w:spacing w:after="0" w:line="276" w:lineRule="auto"/>
        <w:jc w:val="both"/>
        <w:rPr>
          <w:rFonts w:ascii="Times New Roman" w:hAnsi="Times New Roman" w:cs="Times New Roman"/>
          <w:sz w:val="24"/>
          <w:szCs w:val="24"/>
        </w:rPr>
      </w:pPr>
      <w:r w:rsidRPr="00BE1BFB">
        <w:rPr>
          <w:rFonts w:ascii="Times New Roman" w:hAnsi="Times New Roman" w:cs="Times New Roman"/>
          <w:b/>
          <w:sz w:val="24"/>
          <w:szCs w:val="24"/>
        </w:rPr>
        <w:t>Profit:</w:t>
      </w:r>
      <w:r w:rsidRPr="00BE1BFB">
        <w:rPr>
          <w:rFonts w:ascii="Times New Roman" w:hAnsi="Times New Roman" w:cs="Times New Roman"/>
          <w:sz w:val="24"/>
          <w:szCs w:val="24"/>
        </w:rPr>
        <w:t xml:space="preserve"> Profit for this type of account is applied on half yearly basis usually on June and December month. No profit will be given if client withdrawn money without any prior notice.</w:t>
      </w:r>
    </w:p>
    <w:p w:rsidR="00BE1BFB" w:rsidRPr="00BE1BFB" w:rsidRDefault="00BE1BFB" w:rsidP="00BE1BFB">
      <w:pPr>
        <w:pStyle w:val="ListParagraph"/>
        <w:autoSpaceDE w:val="0"/>
        <w:autoSpaceDN w:val="0"/>
        <w:adjustRightInd w:val="0"/>
        <w:spacing w:after="0" w:line="276" w:lineRule="auto"/>
        <w:ind w:left="1260"/>
        <w:jc w:val="both"/>
        <w:rPr>
          <w:rFonts w:ascii="Times New Roman" w:hAnsi="Times New Roman" w:cs="Times New Roman"/>
          <w:sz w:val="24"/>
          <w:szCs w:val="24"/>
        </w:rPr>
      </w:pPr>
    </w:p>
    <w:p w:rsidR="00945DBF" w:rsidRPr="00945DBF" w:rsidRDefault="00945DBF" w:rsidP="00945DBF">
      <w:pPr>
        <w:numPr>
          <w:ilvl w:val="2"/>
          <w:numId w:val="14"/>
        </w:numPr>
        <w:autoSpaceDE w:val="0"/>
        <w:autoSpaceDN w:val="0"/>
        <w:adjustRightInd w:val="0"/>
        <w:spacing w:after="0" w:line="276" w:lineRule="auto"/>
        <w:contextualSpacing/>
        <w:jc w:val="both"/>
        <w:rPr>
          <w:rFonts w:ascii="Times New Roman" w:hAnsi="Times New Roman" w:cs="Times New Roman"/>
          <w:b/>
          <w:sz w:val="28"/>
          <w:szCs w:val="24"/>
        </w:rPr>
      </w:pPr>
      <w:r w:rsidRPr="00945DBF">
        <w:rPr>
          <w:rFonts w:ascii="Times New Roman" w:hAnsi="Times New Roman" w:cs="Times New Roman"/>
          <w:b/>
          <w:sz w:val="28"/>
          <w:szCs w:val="24"/>
        </w:rPr>
        <w:t xml:space="preserve">Different type of scheme: </w:t>
      </w: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Shahjalal Bank is providing different type of scheme based on Sariah which are profitable for bank and customer as well.</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Default="00945DBF" w:rsidP="00945DBF">
      <w:pPr>
        <w:numPr>
          <w:ilvl w:val="0"/>
          <w:numId w:val="2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Monthly Deposit Scheme (MDS)</w:t>
      </w:r>
      <w:r w:rsidRPr="00945DBF">
        <w:rPr>
          <w:rFonts w:ascii="Times New Roman" w:hAnsi="Times New Roman" w:cs="Times New Roman"/>
          <w:sz w:val="24"/>
          <w:szCs w:val="24"/>
        </w:rPr>
        <w:t xml:space="preserve">: </w:t>
      </w:r>
    </w:p>
    <w:p w:rsidR="00BE1BFB" w:rsidRPr="00945DBF" w:rsidRDefault="00BE1BFB" w:rsidP="00BE1BFB">
      <w:pPr>
        <w:autoSpaceDE w:val="0"/>
        <w:autoSpaceDN w:val="0"/>
        <w:adjustRightInd w:val="0"/>
        <w:spacing w:after="0" w:line="276" w:lineRule="auto"/>
        <w:ind w:left="42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ind w:left="420"/>
        <w:contextualSpacing/>
        <w:jc w:val="both"/>
        <w:rPr>
          <w:rFonts w:ascii="Times New Roman" w:hAnsi="Times New Roman" w:cs="Times New Roman"/>
          <w:sz w:val="24"/>
          <w:szCs w:val="24"/>
        </w:rPr>
      </w:pPr>
      <w:r w:rsidRPr="00945DBF">
        <w:rPr>
          <w:rFonts w:ascii="Times New Roman" w:hAnsi="Times New Roman" w:cs="Times New Roman"/>
          <w:sz w:val="24"/>
          <w:szCs w:val="24"/>
        </w:rPr>
        <w:t>A fixed amount of profit will be given every month to the depositor and that’s why it is a very attractive scheme. No profit will be given if the money withdrawn within one year. Nominee of the account can anvil profit if the account owner is absent. Profit will be given to the depositor based on the following table</w:t>
      </w:r>
    </w:p>
    <w:p w:rsidR="00945DBF" w:rsidRPr="00945DBF" w:rsidRDefault="00945DBF" w:rsidP="00945DBF">
      <w:pPr>
        <w:autoSpaceDE w:val="0"/>
        <w:autoSpaceDN w:val="0"/>
        <w:adjustRightInd w:val="0"/>
        <w:spacing w:after="0" w:line="276" w:lineRule="auto"/>
        <w:ind w:left="420"/>
        <w:contextualSpacing/>
        <w:jc w:val="both"/>
        <w:rPr>
          <w:rFonts w:ascii="Times New Roman" w:hAnsi="Times New Roman" w:cs="Times New Roman"/>
          <w:sz w:val="24"/>
          <w:szCs w:val="24"/>
        </w:rPr>
      </w:pPr>
    </w:p>
    <w:tbl>
      <w:tblPr>
        <w:tblW w:w="8603" w:type="dxa"/>
        <w:jc w:val="center"/>
        <w:tblBorders>
          <w:top w:val="outset" w:sz="6" w:space="0" w:color="000000"/>
          <w:left w:val="outset" w:sz="6" w:space="0" w:color="000000"/>
          <w:bottom w:val="outset" w:sz="6" w:space="0" w:color="000000"/>
          <w:right w:val="outset" w:sz="6" w:space="0" w:color="000000"/>
        </w:tblBorders>
        <w:shd w:val="clear" w:color="auto" w:fill="FFFFFF"/>
        <w:tblCellMar>
          <w:top w:w="45" w:type="dxa"/>
          <w:left w:w="45" w:type="dxa"/>
          <w:bottom w:w="45" w:type="dxa"/>
          <w:right w:w="45" w:type="dxa"/>
        </w:tblCellMar>
        <w:tblLook w:val="04A0"/>
      </w:tblPr>
      <w:tblGrid>
        <w:gridCol w:w="1098"/>
        <w:gridCol w:w="869"/>
        <w:gridCol w:w="1005"/>
        <w:gridCol w:w="1005"/>
        <w:gridCol w:w="1005"/>
        <w:gridCol w:w="1207"/>
        <w:gridCol w:w="1207"/>
        <w:gridCol w:w="1207"/>
      </w:tblGrid>
      <w:tr w:rsidR="00945DBF" w:rsidRPr="00945DBF" w:rsidTr="006459CA">
        <w:trPr>
          <w:trHeight w:val="704"/>
          <w:jc w:val="center"/>
        </w:trPr>
        <w:tc>
          <w:tcPr>
            <w:tcW w:w="0" w:type="auto"/>
            <w:vMerge w:val="restart"/>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b/>
                <w:bCs/>
                <w:sz w:val="17"/>
                <w:szCs w:val="17"/>
              </w:rPr>
              <w:t>Period</w:t>
            </w:r>
          </w:p>
        </w:tc>
        <w:tc>
          <w:tcPr>
            <w:tcW w:w="0" w:type="auto"/>
            <w:gridSpan w:val="7"/>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jc w:val="center"/>
              <w:rPr>
                <w:rFonts w:ascii="Arial" w:eastAsia="Times New Roman" w:hAnsi="Arial" w:cs="Arial"/>
                <w:sz w:val="17"/>
                <w:szCs w:val="17"/>
              </w:rPr>
            </w:pPr>
            <w:r w:rsidRPr="00945DBF">
              <w:rPr>
                <w:rFonts w:ascii="Arial" w:eastAsia="Times New Roman" w:hAnsi="Arial" w:cs="Arial"/>
                <w:b/>
                <w:bCs/>
                <w:sz w:val="17"/>
                <w:szCs w:val="17"/>
              </w:rPr>
              <w:t>Installment</w:t>
            </w:r>
          </w:p>
        </w:tc>
      </w:tr>
      <w:tr w:rsidR="00945DBF" w:rsidRPr="00945DBF" w:rsidTr="006459CA">
        <w:trPr>
          <w:trHeight w:val="743"/>
          <w:jc w:val="center"/>
        </w:trPr>
        <w:tc>
          <w:tcPr>
            <w:tcW w:w="0" w:type="auto"/>
            <w:vMerge/>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Arial" w:eastAsia="Times New Roman" w:hAnsi="Arial" w:cs="Arial"/>
                <w:sz w:val="17"/>
                <w:szCs w:val="17"/>
              </w:rPr>
            </w:pPr>
          </w:p>
        </w:tc>
        <w:tc>
          <w:tcPr>
            <w:tcW w:w="0" w:type="auto"/>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b/>
                <w:bCs/>
                <w:sz w:val="17"/>
                <w:szCs w:val="17"/>
              </w:rPr>
              <w:t>500</w:t>
            </w:r>
          </w:p>
        </w:tc>
        <w:tc>
          <w:tcPr>
            <w:tcW w:w="0" w:type="auto"/>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b/>
                <w:bCs/>
                <w:sz w:val="17"/>
                <w:szCs w:val="17"/>
              </w:rPr>
              <w:t>1,000</w:t>
            </w:r>
          </w:p>
        </w:tc>
        <w:tc>
          <w:tcPr>
            <w:tcW w:w="0" w:type="auto"/>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b/>
                <w:bCs/>
                <w:sz w:val="17"/>
                <w:szCs w:val="17"/>
              </w:rPr>
              <w:t>2,000</w:t>
            </w:r>
          </w:p>
        </w:tc>
        <w:tc>
          <w:tcPr>
            <w:tcW w:w="0" w:type="auto"/>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b/>
                <w:bCs/>
                <w:sz w:val="17"/>
                <w:szCs w:val="17"/>
              </w:rPr>
              <w:t>5,000</w:t>
            </w:r>
          </w:p>
        </w:tc>
        <w:tc>
          <w:tcPr>
            <w:tcW w:w="0" w:type="auto"/>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b/>
                <w:bCs/>
                <w:sz w:val="17"/>
                <w:szCs w:val="17"/>
              </w:rPr>
              <w:t>10,000</w:t>
            </w:r>
          </w:p>
        </w:tc>
        <w:tc>
          <w:tcPr>
            <w:tcW w:w="0" w:type="auto"/>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b/>
                <w:bCs/>
                <w:sz w:val="17"/>
                <w:szCs w:val="17"/>
              </w:rPr>
              <w:t>25,000</w:t>
            </w:r>
          </w:p>
        </w:tc>
        <w:tc>
          <w:tcPr>
            <w:tcW w:w="0" w:type="auto"/>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b/>
                <w:bCs/>
                <w:sz w:val="17"/>
                <w:szCs w:val="17"/>
              </w:rPr>
              <w:t>50,000</w:t>
            </w:r>
          </w:p>
        </w:tc>
      </w:tr>
      <w:tr w:rsidR="00945DBF" w:rsidRPr="00945DBF" w:rsidTr="006459CA">
        <w:trPr>
          <w:trHeight w:val="586"/>
          <w:jc w:val="center"/>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3 Years</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20,500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41,000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82,000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205,000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410,000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1,025,000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2,050,000</w:t>
            </w:r>
          </w:p>
        </w:tc>
      </w:tr>
      <w:tr w:rsidR="00945DBF" w:rsidRPr="00945DBF" w:rsidTr="006459CA">
        <w:trPr>
          <w:trHeight w:val="586"/>
          <w:jc w:val="center"/>
        </w:trPr>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5 Years</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37,500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75,000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150,000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375,000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750,000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1,875,000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3,750,000</w:t>
            </w:r>
          </w:p>
        </w:tc>
      </w:tr>
      <w:tr w:rsidR="00945DBF" w:rsidRPr="00945DBF" w:rsidTr="006459CA">
        <w:trPr>
          <w:trHeight w:val="586"/>
          <w:jc w:val="center"/>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8 Years</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69,000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138,000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276,000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690,000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1,380,000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3,450,000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6,900,000</w:t>
            </w:r>
          </w:p>
        </w:tc>
      </w:tr>
      <w:tr w:rsidR="00945DBF" w:rsidRPr="00945DBF" w:rsidTr="006459CA">
        <w:trPr>
          <w:trHeight w:val="586"/>
          <w:jc w:val="center"/>
        </w:trPr>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10 Years</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95,000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190,000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380,000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950,000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1,900,000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4,750,000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9,500,000</w:t>
            </w:r>
          </w:p>
        </w:tc>
      </w:tr>
    </w:tbl>
    <w:p w:rsidR="00945DBF" w:rsidRPr="006459CA" w:rsidRDefault="00945DBF" w:rsidP="006459CA">
      <w:pPr>
        <w:autoSpaceDE w:val="0"/>
        <w:autoSpaceDN w:val="0"/>
        <w:adjustRightInd w:val="0"/>
        <w:spacing w:after="0" w:line="276" w:lineRule="auto"/>
        <w:jc w:val="center"/>
        <w:rPr>
          <w:rFonts w:ascii="Times New Roman" w:hAnsi="Times New Roman" w:cs="Times New Roman"/>
          <w:b/>
          <w:sz w:val="24"/>
          <w:szCs w:val="24"/>
        </w:rPr>
      </w:pPr>
    </w:p>
    <w:p w:rsidR="00945DBF" w:rsidRPr="006459CA" w:rsidRDefault="00BE1BFB" w:rsidP="006459CA">
      <w:pPr>
        <w:autoSpaceDE w:val="0"/>
        <w:autoSpaceDN w:val="0"/>
        <w:adjustRightInd w:val="0"/>
        <w:spacing w:after="0" w:line="276" w:lineRule="auto"/>
        <w:jc w:val="center"/>
        <w:rPr>
          <w:rFonts w:ascii="Times New Roman" w:hAnsi="Times New Roman" w:cs="Times New Roman"/>
          <w:b/>
          <w:sz w:val="24"/>
          <w:szCs w:val="24"/>
        </w:rPr>
      </w:pPr>
      <w:r w:rsidRPr="006459CA">
        <w:rPr>
          <w:rFonts w:ascii="Times New Roman" w:hAnsi="Times New Roman" w:cs="Times New Roman"/>
          <w:b/>
          <w:sz w:val="24"/>
          <w:szCs w:val="24"/>
        </w:rPr>
        <w:t xml:space="preserve">Figure </w:t>
      </w:r>
      <w:r w:rsidR="006459CA" w:rsidRPr="006459CA">
        <w:rPr>
          <w:rFonts w:ascii="Times New Roman" w:hAnsi="Times New Roman" w:cs="Times New Roman"/>
          <w:b/>
          <w:sz w:val="24"/>
          <w:szCs w:val="24"/>
        </w:rPr>
        <w:t>1</w:t>
      </w:r>
      <w:r w:rsidR="006459CA">
        <w:rPr>
          <w:rFonts w:ascii="Times New Roman" w:hAnsi="Times New Roman" w:cs="Times New Roman"/>
          <w:b/>
          <w:sz w:val="24"/>
          <w:szCs w:val="24"/>
        </w:rPr>
        <w:t>: Rate of monthly deposit s</w:t>
      </w:r>
      <w:r w:rsidR="006459CA" w:rsidRPr="00945DBF">
        <w:rPr>
          <w:rFonts w:ascii="Times New Roman" w:hAnsi="Times New Roman" w:cs="Times New Roman"/>
          <w:b/>
          <w:sz w:val="24"/>
          <w:szCs w:val="24"/>
        </w:rPr>
        <w:t>cheme (MDS)</w:t>
      </w:r>
    </w:p>
    <w:p w:rsidR="006459CA" w:rsidRDefault="006459CA" w:rsidP="00945DBF">
      <w:pPr>
        <w:autoSpaceDE w:val="0"/>
        <w:autoSpaceDN w:val="0"/>
        <w:adjustRightInd w:val="0"/>
        <w:spacing w:after="0" w:line="276" w:lineRule="auto"/>
        <w:jc w:val="both"/>
        <w:rPr>
          <w:rFonts w:ascii="Times New Roman" w:hAnsi="Times New Roman" w:cs="Times New Roman"/>
          <w:sz w:val="24"/>
          <w:szCs w:val="24"/>
        </w:rPr>
      </w:pPr>
    </w:p>
    <w:p w:rsidR="006459CA" w:rsidRDefault="006459CA" w:rsidP="00945DBF">
      <w:pPr>
        <w:autoSpaceDE w:val="0"/>
        <w:autoSpaceDN w:val="0"/>
        <w:adjustRightInd w:val="0"/>
        <w:spacing w:after="0" w:line="276" w:lineRule="auto"/>
        <w:jc w:val="both"/>
        <w:rPr>
          <w:rFonts w:ascii="Times New Roman" w:hAnsi="Times New Roman" w:cs="Times New Roman"/>
          <w:sz w:val="24"/>
          <w:szCs w:val="24"/>
        </w:rPr>
      </w:pPr>
    </w:p>
    <w:p w:rsidR="006459CA" w:rsidRPr="00945DBF" w:rsidRDefault="006459CA"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0"/>
          <w:numId w:val="2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Hajj Deposit Scheme:</w:t>
      </w:r>
    </w:p>
    <w:p w:rsidR="00945DBF" w:rsidRPr="00945DBF" w:rsidRDefault="00945DBF" w:rsidP="00945DBF">
      <w:pPr>
        <w:autoSpaceDE w:val="0"/>
        <w:autoSpaceDN w:val="0"/>
        <w:adjustRightInd w:val="0"/>
        <w:spacing w:after="0" w:line="276" w:lineRule="auto"/>
        <w:ind w:left="420"/>
        <w:contextualSpacing/>
        <w:jc w:val="both"/>
        <w:rPr>
          <w:rFonts w:ascii="Times New Roman" w:hAnsi="Times New Roman" w:cs="Times New Roman"/>
          <w:sz w:val="24"/>
          <w:szCs w:val="24"/>
        </w:rPr>
      </w:pPr>
      <w:r w:rsidRPr="00945DBF">
        <w:rPr>
          <w:rFonts w:ascii="Times New Roman" w:hAnsi="Times New Roman" w:cs="Times New Roman"/>
          <w:sz w:val="24"/>
          <w:szCs w:val="24"/>
        </w:rPr>
        <w:t>To perform Hajj money can be deposit at installment basis from one year to twenty five years installment is applicable under this scheme.</w:t>
      </w:r>
    </w:p>
    <w:p w:rsidR="00945DBF" w:rsidRPr="00945DBF" w:rsidRDefault="00945DBF" w:rsidP="00945DBF">
      <w:pPr>
        <w:autoSpaceDE w:val="0"/>
        <w:autoSpaceDN w:val="0"/>
        <w:adjustRightInd w:val="0"/>
        <w:spacing w:after="0" w:line="276" w:lineRule="auto"/>
        <w:ind w:left="420"/>
        <w:contextualSpacing/>
        <w:jc w:val="both"/>
        <w:rPr>
          <w:rFonts w:ascii="Times New Roman" w:hAnsi="Times New Roman" w:cs="Times New Roman"/>
          <w:sz w:val="24"/>
          <w:szCs w:val="24"/>
        </w:rPr>
      </w:pPr>
    </w:p>
    <w:tbl>
      <w:tblPr>
        <w:tblW w:w="9150" w:type="dxa"/>
        <w:jc w:val="center"/>
        <w:tblBorders>
          <w:top w:val="outset" w:sz="6" w:space="0" w:color="000000"/>
          <w:left w:val="outset" w:sz="6" w:space="0" w:color="000000"/>
          <w:bottom w:val="outset" w:sz="6" w:space="0" w:color="000000"/>
          <w:right w:val="outset" w:sz="6" w:space="0" w:color="000000"/>
        </w:tblBorders>
        <w:shd w:val="clear" w:color="auto" w:fill="FFFFFF"/>
        <w:tblCellMar>
          <w:top w:w="45" w:type="dxa"/>
          <w:left w:w="45" w:type="dxa"/>
          <w:bottom w:w="45" w:type="dxa"/>
          <w:right w:w="45" w:type="dxa"/>
        </w:tblCellMar>
        <w:tblLook w:val="04A0"/>
      </w:tblPr>
      <w:tblGrid>
        <w:gridCol w:w="528"/>
        <w:gridCol w:w="1939"/>
        <w:gridCol w:w="5914"/>
        <w:gridCol w:w="659"/>
        <w:gridCol w:w="110"/>
      </w:tblGrid>
      <w:tr w:rsidR="00945DBF" w:rsidRPr="00945DBF" w:rsidTr="00FA5C9E">
        <w:trPr>
          <w:jc w:val="center"/>
        </w:trPr>
        <w:tc>
          <w:tcPr>
            <w:tcW w:w="0" w:type="auto"/>
            <w:vMerge w:val="restart"/>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b/>
                <w:bCs/>
                <w:sz w:val="17"/>
                <w:szCs w:val="17"/>
              </w:rPr>
              <w:t>Year</w:t>
            </w:r>
          </w:p>
        </w:tc>
        <w:tc>
          <w:tcPr>
            <w:tcW w:w="0" w:type="auto"/>
            <w:gridSpan w:val="4"/>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jc w:val="center"/>
              <w:rPr>
                <w:rFonts w:ascii="Arial" w:eastAsia="Times New Roman" w:hAnsi="Arial" w:cs="Arial"/>
                <w:sz w:val="17"/>
                <w:szCs w:val="17"/>
              </w:rPr>
            </w:pPr>
            <w:r w:rsidRPr="00945DBF">
              <w:rPr>
                <w:rFonts w:ascii="Arial" w:eastAsia="Times New Roman" w:hAnsi="Arial" w:cs="Arial"/>
                <w:b/>
                <w:bCs/>
                <w:sz w:val="17"/>
                <w:szCs w:val="17"/>
              </w:rPr>
              <w:t>Account opened in 2018 (From 6th December 2018)</w:t>
            </w:r>
          </w:p>
        </w:tc>
      </w:tr>
      <w:tr w:rsidR="00945DBF" w:rsidRPr="00945DBF" w:rsidTr="00FA5C9E">
        <w:trPr>
          <w:jc w:val="center"/>
        </w:trPr>
        <w:tc>
          <w:tcPr>
            <w:tcW w:w="0" w:type="auto"/>
            <w:vMerge/>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Arial" w:eastAsia="Times New Roman" w:hAnsi="Arial" w:cs="Arial"/>
                <w:sz w:val="17"/>
                <w:szCs w:val="17"/>
              </w:rPr>
            </w:pPr>
          </w:p>
        </w:tc>
        <w:tc>
          <w:tcPr>
            <w:tcW w:w="0" w:type="auto"/>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b/>
                <w:bCs/>
                <w:sz w:val="17"/>
                <w:szCs w:val="17"/>
              </w:rPr>
              <w:t>Monthly Installment</w:t>
            </w:r>
          </w:p>
        </w:tc>
        <w:tc>
          <w:tcPr>
            <w:tcW w:w="0" w:type="auto"/>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b/>
                <w:bCs/>
                <w:sz w:val="17"/>
                <w:szCs w:val="17"/>
              </w:rPr>
              <w:t>Expected Amount payable at Maturity to meet-up Hajj Expense</w:t>
            </w:r>
          </w:p>
        </w:tc>
        <w:tc>
          <w:tcPr>
            <w:tcW w:w="0" w:type="auto"/>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b/>
                <w:bCs/>
                <w:sz w:val="17"/>
                <w:szCs w:val="17"/>
              </w:rPr>
              <w:t>Rate</w:t>
            </w:r>
          </w:p>
        </w:tc>
        <w:tc>
          <w:tcPr>
            <w:tcW w:w="0" w:type="auto"/>
            <w:shd w:val="clear" w:color="auto" w:fill="8DB3E2"/>
            <w:vAlign w:val="center"/>
            <w:hideMark/>
          </w:tcPr>
          <w:p w:rsidR="00945DBF" w:rsidRPr="00945DBF" w:rsidRDefault="00945DBF" w:rsidP="00945DBF">
            <w:pPr>
              <w:spacing w:after="0" w:line="276" w:lineRule="auto"/>
              <w:rPr>
                <w:rFonts w:ascii="Times New Roman" w:eastAsia="Times New Roman" w:hAnsi="Times New Roman" w:cs="Times New Roman"/>
                <w:sz w:val="20"/>
                <w:szCs w:val="20"/>
              </w:rPr>
            </w:pPr>
          </w:p>
        </w:tc>
      </w:tr>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1</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28,500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3,57,675</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8.25%</w:t>
            </w:r>
          </w:p>
        </w:tc>
        <w:tc>
          <w:tcPr>
            <w:tcW w:w="0" w:type="auto"/>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0"/>
                <w:szCs w:val="20"/>
              </w:rPr>
            </w:pPr>
          </w:p>
        </w:tc>
      </w:tr>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2</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14,500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3,79,945</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8.35%</w:t>
            </w:r>
          </w:p>
        </w:tc>
        <w:tc>
          <w:tcPr>
            <w:tcW w:w="0" w:type="auto"/>
            <w:shd w:val="clear" w:color="auto" w:fill="DBE5F1"/>
            <w:vAlign w:val="center"/>
            <w:hideMark/>
          </w:tcPr>
          <w:p w:rsidR="00945DBF" w:rsidRPr="00945DBF" w:rsidRDefault="00945DBF" w:rsidP="00945DBF">
            <w:pPr>
              <w:spacing w:after="0" w:line="276" w:lineRule="auto"/>
              <w:rPr>
                <w:rFonts w:ascii="Times New Roman" w:eastAsia="Times New Roman" w:hAnsi="Times New Roman" w:cs="Times New Roman"/>
                <w:sz w:val="20"/>
                <w:szCs w:val="20"/>
              </w:rPr>
            </w:pPr>
          </w:p>
        </w:tc>
      </w:tr>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3</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9,750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4,01,035</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8.50%</w:t>
            </w:r>
          </w:p>
        </w:tc>
        <w:tc>
          <w:tcPr>
            <w:tcW w:w="0" w:type="auto"/>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0"/>
                <w:szCs w:val="20"/>
              </w:rPr>
            </w:pPr>
          </w:p>
        </w:tc>
      </w:tr>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4</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7,250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4,16,120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8.55%</w:t>
            </w:r>
          </w:p>
        </w:tc>
        <w:tc>
          <w:tcPr>
            <w:tcW w:w="0" w:type="auto"/>
            <w:shd w:val="clear" w:color="auto" w:fill="DBE5F1"/>
            <w:vAlign w:val="center"/>
            <w:hideMark/>
          </w:tcPr>
          <w:p w:rsidR="00945DBF" w:rsidRPr="00945DBF" w:rsidRDefault="00945DBF" w:rsidP="00945DBF">
            <w:pPr>
              <w:spacing w:after="0" w:line="276" w:lineRule="auto"/>
              <w:rPr>
                <w:rFonts w:ascii="Times New Roman" w:eastAsia="Times New Roman" w:hAnsi="Times New Roman" w:cs="Times New Roman"/>
                <w:sz w:val="20"/>
                <w:szCs w:val="20"/>
              </w:rPr>
            </w:pPr>
          </w:p>
        </w:tc>
      </w:tr>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5</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5,700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4,28,480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8.60%</w:t>
            </w:r>
          </w:p>
        </w:tc>
        <w:tc>
          <w:tcPr>
            <w:tcW w:w="0" w:type="auto"/>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0"/>
                <w:szCs w:val="20"/>
              </w:rPr>
            </w:pPr>
          </w:p>
        </w:tc>
      </w:tr>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6</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4,700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4,44,745</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8.65%</w:t>
            </w:r>
          </w:p>
        </w:tc>
        <w:tc>
          <w:tcPr>
            <w:tcW w:w="0" w:type="auto"/>
            <w:shd w:val="clear" w:color="auto" w:fill="DBE5F1"/>
            <w:vAlign w:val="center"/>
            <w:hideMark/>
          </w:tcPr>
          <w:p w:rsidR="00945DBF" w:rsidRPr="00945DBF" w:rsidRDefault="00945DBF" w:rsidP="00945DBF">
            <w:pPr>
              <w:spacing w:after="0" w:line="276" w:lineRule="auto"/>
              <w:rPr>
                <w:rFonts w:ascii="Times New Roman" w:eastAsia="Times New Roman" w:hAnsi="Times New Roman" w:cs="Times New Roman"/>
                <w:sz w:val="20"/>
                <w:szCs w:val="20"/>
              </w:rPr>
            </w:pPr>
          </w:p>
        </w:tc>
      </w:tr>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7</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4,000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4,63,780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8.70%</w:t>
            </w:r>
          </w:p>
        </w:tc>
        <w:tc>
          <w:tcPr>
            <w:tcW w:w="0" w:type="auto"/>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0"/>
                <w:szCs w:val="20"/>
              </w:rPr>
            </w:pPr>
          </w:p>
        </w:tc>
      </w:tr>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8</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3,400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4,73,745</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8.75%</w:t>
            </w:r>
          </w:p>
        </w:tc>
        <w:tc>
          <w:tcPr>
            <w:tcW w:w="0" w:type="auto"/>
            <w:shd w:val="clear" w:color="auto" w:fill="DBE5F1"/>
            <w:vAlign w:val="center"/>
            <w:hideMark/>
          </w:tcPr>
          <w:p w:rsidR="00945DBF" w:rsidRPr="00945DBF" w:rsidRDefault="00945DBF" w:rsidP="00945DBF">
            <w:pPr>
              <w:spacing w:after="0" w:line="276" w:lineRule="auto"/>
              <w:rPr>
                <w:rFonts w:ascii="Times New Roman" w:eastAsia="Times New Roman" w:hAnsi="Times New Roman" w:cs="Times New Roman"/>
                <w:sz w:val="20"/>
                <w:szCs w:val="20"/>
              </w:rPr>
            </w:pPr>
          </w:p>
        </w:tc>
      </w:tr>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9</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3,000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4,95,100</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8.80%</w:t>
            </w:r>
          </w:p>
        </w:tc>
        <w:tc>
          <w:tcPr>
            <w:tcW w:w="0" w:type="auto"/>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0"/>
                <w:szCs w:val="20"/>
              </w:rPr>
            </w:pPr>
          </w:p>
        </w:tc>
      </w:tr>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10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2,700</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5,26,405</w:t>
            </w:r>
          </w:p>
        </w:tc>
        <w:tc>
          <w:tcPr>
            <w:tcW w:w="0" w:type="auto"/>
            <w:tcBorders>
              <w:top w:val="outset" w:sz="6" w:space="0" w:color="000000"/>
              <w:left w:val="outset" w:sz="6" w:space="0" w:color="000000"/>
              <w:bottom w:val="outset" w:sz="6" w:space="0" w:color="000000"/>
              <w:right w:val="outset" w:sz="6" w:space="0" w:color="000000"/>
            </w:tcBorders>
            <w:shd w:val="clear" w:color="auto" w:fill="DBE5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9.00%</w:t>
            </w:r>
          </w:p>
        </w:tc>
        <w:tc>
          <w:tcPr>
            <w:tcW w:w="0" w:type="auto"/>
            <w:shd w:val="clear" w:color="auto" w:fill="DBE5F1"/>
            <w:vAlign w:val="center"/>
            <w:hideMark/>
          </w:tcPr>
          <w:p w:rsidR="00945DBF" w:rsidRPr="00945DBF" w:rsidRDefault="00945DBF" w:rsidP="00945DBF">
            <w:pPr>
              <w:spacing w:after="0" w:line="276" w:lineRule="auto"/>
              <w:rPr>
                <w:rFonts w:ascii="Times New Roman" w:eastAsia="Times New Roman" w:hAnsi="Times New Roman" w:cs="Times New Roman"/>
                <w:sz w:val="20"/>
                <w:szCs w:val="20"/>
              </w:rPr>
            </w:pPr>
          </w:p>
        </w:tc>
      </w:tr>
    </w:tbl>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Default="006459CA" w:rsidP="006459CA">
      <w:pPr>
        <w:autoSpaceDE w:val="0"/>
        <w:autoSpaceDN w:val="0"/>
        <w:adjustRightInd w:val="0"/>
        <w:spacing w:after="0" w:line="276" w:lineRule="auto"/>
        <w:jc w:val="center"/>
        <w:rPr>
          <w:rFonts w:ascii="Times New Roman" w:hAnsi="Times New Roman" w:cs="Times New Roman"/>
          <w:b/>
          <w:sz w:val="24"/>
          <w:szCs w:val="24"/>
        </w:rPr>
      </w:pPr>
      <w:r w:rsidRPr="006459CA">
        <w:rPr>
          <w:rFonts w:ascii="Times New Roman" w:hAnsi="Times New Roman" w:cs="Times New Roman"/>
          <w:b/>
          <w:sz w:val="24"/>
          <w:szCs w:val="24"/>
        </w:rPr>
        <w:t>Figure 2: Rate of Hajj Deposit Scheme</w:t>
      </w:r>
    </w:p>
    <w:p w:rsidR="006459CA" w:rsidRPr="006459CA" w:rsidRDefault="006459CA" w:rsidP="006459CA">
      <w:pPr>
        <w:autoSpaceDE w:val="0"/>
        <w:autoSpaceDN w:val="0"/>
        <w:adjustRightInd w:val="0"/>
        <w:spacing w:after="0" w:line="276" w:lineRule="auto"/>
        <w:jc w:val="center"/>
        <w:rPr>
          <w:rFonts w:ascii="Times New Roman" w:hAnsi="Times New Roman" w:cs="Times New Roman"/>
          <w:b/>
          <w:sz w:val="24"/>
          <w:szCs w:val="24"/>
        </w:rPr>
      </w:pPr>
    </w:p>
    <w:p w:rsidR="00945DBF" w:rsidRPr="00945DBF" w:rsidRDefault="00945DBF" w:rsidP="00945DBF">
      <w:pPr>
        <w:numPr>
          <w:ilvl w:val="0"/>
          <w:numId w:val="2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Monthly Income Scheme:</w:t>
      </w:r>
    </w:p>
    <w:p w:rsidR="00945DBF" w:rsidRPr="00945DBF" w:rsidRDefault="00945DBF" w:rsidP="00945DBF">
      <w:pPr>
        <w:autoSpaceDE w:val="0"/>
        <w:autoSpaceDN w:val="0"/>
        <w:adjustRightInd w:val="0"/>
        <w:spacing w:after="0" w:line="276" w:lineRule="auto"/>
        <w:ind w:left="420"/>
        <w:contextualSpacing/>
        <w:jc w:val="both"/>
        <w:rPr>
          <w:rFonts w:ascii="Times New Roman" w:hAnsi="Times New Roman" w:cs="Times New Roman"/>
          <w:sz w:val="24"/>
          <w:szCs w:val="24"/>
        </w:rPr>
      </w:pPr>
      <w:r w:rsidRPr="00945DBF">
        <w:rPr>
          <w:rFonts w:ascii="Times New Roman" w:hAnsi="Times New Roman" w:cs="Times New Roman"/>
          <w:sz w:val="24"/>
          <w:szCs w:val="24"/>
        </w:rPr>
        <w:t>This scheme is very attractive for jobholders because by depositing minimum amount they get a good amount of profit. If an applicant deposit 1, 00000 taka he or she will get 750 taka profit at each month. If an account holder want to close the account then according to the saving rate he or she will get profit. In the absence of account holder authorized nominee can enjoy the whole benefit.</w:t>
      </w:r>
    </w:p>
    <w:p w:rsidR="00945DBF" w:rsidRPr="00945DBF" w:rsidRDefault="00945DBF" w:rsidP="00945DBF">
      <w:pPr>
        <w:autoSpaceDE w:val="0"/>
        <w:autoSpaceDN w:val="0"/>
        <w:adjustRightInd w:val="0"/>
        <w:spacing w:after="0" w:line="276" w:lineRule="auto"/>
        <w:ind w:left="420"/>
        <w:contextualSpacing/>
        <w:jc w:val="both"/>
        <w:rPr>
          <w:rFonts w:ascii="Times New Roman" w:hAnsi="Times New Roman" w:cs="Times New Roman"/>
          <w:sz w:val="24"/>
          <w:szCs w:val="24"/>
        </w:rPr>
      </w:pPr>
    </w:p>
    <w:tbl>
      <w:tblPr>
        <w:tblW w:w="9734" w:type="dxa"/>
        <w:tblBorders>
          <w:top w:val="outset" w:sz="6" w:space="0" w:color="000000"/>
          <w:left w:val="outset" w:sz="6" w:space="0" w:color="000000"/>
          <w:bottom w:val="outset" w:sz="6" w:space="0" w:color="000000"/>
          <w:right w:val="outset" w:sz="6" w:space="0" w:color="000000"/>
        </w:tblBorders>
        <w:shd w:val="clear" w:color="auto" w:fill="FFFFFF"/>
        <w:tblCellMar>
          <w:top w:w="45" w:type="dxa"/>
          <w:left w:w="45" w:type="dxa"/>
          <w:bottom w:w="45" w:type="dxa"/>
          <w:right w:w="45" w:type="dxa"/>
        </w:tblCellMar>
        <w:tblLook w:val="04A0"/>
      </w:tblPr>
      <w:tblGrid>
        <w:gridCol w:w="4338"/>
        <w:gridCol w:w="5396"/>
      </w:tblGrid>
      <w:tr w:rsidR="00945DBF" w:rsidRPr="00945DBF" w:rsidTr="00FA5C9E">
        <w:trPr>
          <w:trHeight w:val="534"/>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b/>
                <w:bCs/>
                <w:sz w:val="17"/>
                <w:szCs w:val="17"/>
              </w:rPr>
              <w:t>Mudaraba Monthly Income Scheme:</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p>
        </w:tc>
      </w:tr>
      <w:tr w:rsidR="00945DBF" w:rsidRPr="00945DBF" w:rsidTr="00FA5C9E">
        <w:trPr>
          <w:trHeight w:val="534"/>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1 year</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9.00% (Tk.750.00/-per month per lac before tax)</w:t>
            </w:r>
          </w:p>
        </w:tc>
      </w:tr>
      <w:tr w:rsidR="00945DBF" w:rsidRPr="00945DBF" w:rsidTr="00FA5C9E">
        <w:trPr>
          <w:trHeight w:val="534"/>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2 Years</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9.00% (Tk.750.00/-per month per lac before tax)</w:t>
            </w:r>
          </w:p>
        </w:tc>
      </w:tr>
      <w:tr w:rsidR="00945DBF" w:rsidRPr="00945DBF" w:rsidTr="00FA5C9E">
        <w:trPr>
          <w:trHeight w:val="534"/>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3 Years</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Arial" w:eastAsia="Times New Roman" w:hAnsi="Arial" w:cs="Arial"/>
                <w:sz w:val="17"/>
                <w:szCs w:val="17"/>
              </w:rPr>
            </w:pPr>
            <w:r w:rsidRPr="00945DBF">
              <w:rPr>
                <w:rFonts w:ascii="Arial" w:eastAsia="Times New Roman" w:hAnsi="Arial" w:cs="Arial"/>
                <w:sz w:val="17"/>
                <w:szCs w:val="17"/>
              </w:rPr>
              <w:t>9.00% (Tk.750.00/-per month per lac before tax)</w:t>
            </w:r>
          </w:p>
        </w:tc>
      </w:tr>
    </w:tbl>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Default="006459CA" w:rsidP="006459CA">
      <w:pPr>
        <w:autoSpaceDE w:val="0"/>
        <w:autoSpaceDN w:val="0"/>
        <w:adjustRightInd w:val="0"/>
        <w:spacing w:after="0" w:line="276" w:lineRule="auto"/>
        <w:jc w:val="center"/>
        <w:rPr>
          <w:rFonts w:ascii="Times New Roman" w:hAnsi="Times New Roman" w:cs="Times New Roman"/>
          <w:b/>
          <w:sz w:val="24"/>
          <w:szCs w:val="24"/>
        </w:rPr>
      </w:pPr>
      <w:r w:rsidRPr="006459CA">
        <w:rPr>
          <w:rFonts w:ascii="Times New Roman" w:hAnsi="Times New Roman" w:cs="Times New Roman"/>
          <w:b/>
          <w:sz w:val="24"/>
          <w:szCs w:val="24"/>
        </w:rPr>
        <w:t>Figure 3: Rate of Monthly Income Scheme</w:t>
      </w:r>
    </w:p>
    <w:p w:rsidR="006459CA" w:rsidRDefault="006459CA" w:rsidP="006459CA">
      <w:pPr>
        <w:autoSpaceDE w:val="0"/>
        <w:autoSpaceDN w:val="0"/>
        <w:adjustRightInd w:val="0"/>
        <w:spacing w:after="0" w:line="276" w:lineRule="auto"/>
        <w:jc w:val="center"/>
        <w:rPr>
          <w:rFonts w:ascii="Times New Roman" w:hAnsi="Times New Roman" w:cs="Times New Roman"/>
          <w:b/>
          <w:sz w:val="24"/>
          <w:szCs w:val="24"/>
        </w:rPr>
      </w:pPr>
    </w:p>
    <w:p w:rsidR="006459CA" w:rsidRPr="006459CA" w:rsidRDefault="006459CA" w:rsidP="006459CA">
      <w:pPr>
        <w:autoSpaceDE w:val="0"/>
        <w:autoSpaceDN w:val="0"/>
        <w:adjustRightInd w:val="0"/>
        <w:spacing w:after="0" w:line="276" w:lineRule="auto"/>
        <w:jc w:val="center"/>
        <w:rPr>
          <w:rFonts w:ascii="Times New Roman" w:hAnsi="Times New Roman" w:cs="Times New Roman"/>
          <w:b/>
          <w:sz w:val="24"/>
          <w:szCs w:val="24"/>
        </w:rPr>
      </w:pPr>
    </w:p>
    <w:p w:rsidR="00945DBF" w:rsidRPr="00945DBF" w:rsidRDefault="00945DBF" w:rsidP="00945DBF">
      <w:pPr>
        <w:numPr>
          <w:ilvl w:val="0"/>
          <w:numId w:val="2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Mudaraba Double Money Scheme:</w:t>
      </w:r>
    </w:p>
    <w:p w:rsidR="00945DBF" w:rsidRPr="00945DBF" w:rsidRDefault="00945DBF" w:rsidP="006459CA">
      <w:pPr>
        <w:autoSpaceDE w:val="0"/>
        <w:autoSpaceDN w:val="0"/>
        <w:adjustRightInd w:val="0"/>
        <w:spacing w:after="0" w:line="276" w:lineRule="auto"/>
        <w:ind w:left="420"/>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 In this scheme a client can enjoy double money which is totally based on Sariah. A depositor can deposit more than 10k for 8 years and after the finishing of maturity date depositor can collect the double amount of money. Account holder have to p</w:t>
      </w:r>
      <w:r w:rsidR="006459CA">
        <w:rPr>
          <w:rFonts w:ascii="Times New Roman" w:hAnsi="Times New Roman" w:cs="Times New Roman"/>
          <w:sz w:val="24"/>
          <w:szCs w:val="24"/>
        </w:rPr>
        <w:t>ay all types of government tax.</w:t>
      </w:r>
    </w:p>
    <w:p w:rsidR="00945DBF" w:rsidRPr="00945DBF" w:rsidRDefault="00945DBF" w:rsidP="00945DBF">
      <w:pPr>
        <w:autoSpaceDE w:val="0"/>
        <w:autoSpaceDN w:val="0"/>
        <w:adjustRightInd w:val="0"/>
        <w:spacing w:after="0" w:line="276" w:lineRule="auto"/>
        <w:ind w:left="420"/>
        <w:contextualSpacing/>
        <w:jc w:val="both"/>
        <w:rPr>
          <w:rFonts w:ascii="Times New Roman" w:hAnsi="Times New Roman" w:cs="Times New Roman"/>
          <w:sz w:val="24"/>
          <w:szCs w:val="24"/>
        </w:rPr>
      </w:pPr>
    </w:p>
    <w:tbl>
      <w:tblPr>
        <w:tblW w:w="9150" w:type="dxa"/>
        <w:jc w:val="center"/>
        <w:tblBorders>
          <w:top w:val="outset" w:sz="6" w:space="0" w:color="000000"/>
          <w:left w:val="outset" w:sz="6" w:space="0" w:color="000000"/>
          <w:bottom w:val="outset" w:sz="6" w:space="0" w:color="000000"/>
          <w:right w:val="outset" w:sz="6" w:space="0" w:color="000000"/>
        </w:tblBorders>
        <w:shd w:val="clear" w:color="auto" w:fill="FFFFFF"/>
        <w:tblCellMar>
          <w:top w:w="45" w:type="dxa"/>
          <w:left w:w="45" w:type="dxa"/>
          <w:bottom w:w="45" w:type="dxa"/>
          <w:right w:w="45" w:type="dxa"/>
        </w:tblCellMar>
        <w:tblLook w:val="04A0"/>
      </w:tblPr>
      <w:tblGrid>
        <w:gridCol w:w="1845"/>
        <w:gridCol w:w="7305"/>
      </w:tblGrid>
      <w:tr w:rsidR="00945DBF" w:rsidRPr="00945DBF" w:rsidTr="00FA5C9E">
        <w:trPr>
          <w:trHeight w:val="552"/>
          <w:jc w:val="center"/>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sz w:val="24"/>
                <w:szCs w:val="17"/>
              </w:rPr>
              <w:t>Double Benefit</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sz w:val="24"/>
                <w:szCs w:val="17"/>
              </w:rPr>
              <w:t>8.70% </w:t>
            </w:r>
            <w:r w:rsidRPr="00945DBF">
              <w:rPr>
                <w:rFonts w:ascii="Times New Roman" w:eastAsia="Times New Roman" w:hAnsi="Times New Roman" w:cs="Times New Roman"/>
                <w:sz w:val="24"/>
                <w:szCs w:val="17"/>
              </w:rPr>
              <w:br/>
              <w:t>(Minimum amount Tk. 10,000.00 &amp; will be doubled in 8 years)</w:t>
            </w:r>
          </w:p>
        </w:tc>
      </w:tr>
    </w:tbl>
    <w:p w:rsidR="006459CA" w:rsidRDefault="006459CA" w:rsidP="00945DBF">
      <w:pPr>
        <w:autoSpaceDE w:val="0"/>
        <w:autoSpaceDN w:val="0"/>
        <w:adjustRightInd w:val="0"/>
        <w:spacing w:after="0" w:line="276" w:lineRule="auto"/>
        <w:jc w:val="both"/>
        <w:rPr>
          <w:rFonts w:ascii="Times New Roman" w:hAnsi="Times New Roman" w:cs="Times New Roman"/>
          <w:sz w:val="24"/>
          <w:szCs w:val="24"/>
        </w:rPr>
      </w:pPr>
    </w:p>
    <w:p w:rsidR="006459CA" w:rsidRDefault="006459CA" w:rsidP="006459CA">
      <w:pPr>
        <w:autoSpaceDE w:val="0"/>
        <w:autoSpaceDN w:val="0"/>
        <w:adjustRightInd w:val="0"/>
        <w:spacing w:after="0" w:line="276" w:lineRule="auto"/>
        <w:jc w:val="center"/>
        <w:rPr>
          <w:rFonts w:ascii="Times New Roman" w:hAnsi="Times New Roman" w:cs="Times New Roman"/>
          <w:b/>
          <w:sz w:val="24"/>
          <w:szCs w:val="24"/>
        </w:rPr>
      </w:pPr>
      <w:r w:rsidRPr="006459CA">
        <w:rPr>
          <w:rFonts w:ascii="Times New Roman" w:hAnsi="Times New Roman" w:cs="Times New Roman"/>
          <w:b/>
          <w:sz w:val="24"/>
          <w:szCs w:val="24"/>
        </w:rPr>
        <w:t>Figure 4: Rate of Mudaraba Double Money Scheme</w:t>
      </w:r>
    </w:p>
    <w:p w:rsidR="006459CA" w:rsidRPr="006459CA" w:rsidRDefault="006459CA" w:rsidP="006459CA">
      <w:pPr>
        <w:autoSpaceDE w:val="0"/>
        <w:autoSpaceDN w:val="0"/>
        <w:adjustRightInd w:val="0"/>
        <w:spacing w:after="0" w:line="276" w:lineRule="auto"/>
        <w:jc w:val="center"/>
        <w:rPr>
          <w:rFonts w:ascii="Times New Roman" w:hAnsi="Times New Roman" w:cs="Times New Roman"/>
          <w:b/>
          <w:sz w:val="24"/>
          <w:szCs w:val="24"/>
        </w:rPr>
      </w:pPr>
    </w:p>
    <w:p w:rsidR="00945DBF" w:rsidRPr="00945DBF" w:rsidRDefault="00945DBF" w:rsidP="00945DBF">
      <w:pPr>
        <w:numPr>
          <w:ilvl w:val="0"/>
          <w:numId w:val="2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Mudaraba Multiple deposit scheme</w:t>
      </w:r>
      <w:r w:rsidRPr="00945DBF">
        <w:rPr>
          <w:rFonts w:ascii="Times New Roman" w:hAnsi="Times New Roman" w:cs="Times New Roman"/>
          <w:sz w:val="24"/>
          <w:szCs w:val="24"/>
        </w:rPr>
        <w:t xml:space="preserve">: </w:t>
      </w:r>
    </w:p>
    <w:p w:rsidR="00945DBF" w:rsidRPr="00945DBF" w:rsidRDefault="00945DBF" w:rsidP="00945DBF">
      <w:pPr>
        <w:autoSpaceDE w:val="0"/>
        <w:autoSpaceDN w:val="0"/>
        <w:adjustRightInd w:val="0"/>
        <w:spacing w:after="0" w:line="276" w:lineRule="auto"/>
        <w:ind w:left="420"/>
        <w:contextualSpacing/>
        <w:jc w:val="both"/>
        <w:rPr>
          <w:rFonts w:ascii="Times New Roman" w:hAnsi="Times New Roman" w:cs="Times New Roman"/>
          <w:sz w:val="24"/>
          <w:szCs w:val="24"/>
        </w:rPr>
      </w:pPr>
      <w:r w:rsidRPr="00945DBF">
        <w:rPr>
          <w:rFonts w:ascii="Times New Roman" w:hAnsi="Times New Roman" w:cs="Times New Roman"/>
          <w:sz w:val="24"/>
          <w:szCs w:val="24"/>
        </w:rPr>
        <w:t>We know that for buildup capital we have to save money. People says that saving is the skeleton of development. This is a 13 years deposit scheme which makes the money triple because of the high profit rate. This types of scheme encourage people to save more money for the development of the country.</w:t>
      </w:r>
    </w:p>
    <w:p w:rsidR="00945DBF" w:rsidRPr="00945DBF" w:rsidRDefault="00945DBF" w:rsidP="006459CA">
      <w:pPr>
        <w:autoSpaceDE w:val="0"/>
        <w:autoSpaceDN w:val="0"/>
        <w:adjustRightInd w:val="0"/>
        <w:spacing w:after="0" w:line="276" w:lineRule="auto"/>
        <w:contextualSpacing/>
        <w:jc w:val="both"/>
        <w:rPr>
          <w:rFonts w:ascii="Times New Roman" w:hAnsi="Times New Roman" w:cs="Times New Roman"/>
          <w:sz w:val="24"/>
          <w:szCs w:val="24"/>
        </w:rPr>
      </w:pPr>
    </w:p>
    <w:tbl>
      <w:tblPr>
        <w:tblW w:w="9150" w:type="dxa"/>
        <w:jc w:val="center"/>
        <w:tblBorders>
          <w:top w:val="outset" w:sz="6" w:space="0" w:color="000000"/>
          <w:left w:val="outset" w:sz="6" w:space="0" w:color="000000"/>
          <w:bottom w:val="outset" w:sz="6" w:space="0" w:color="000000"/>
          <w:right w:val="outset" w:sz="6" w:space="0" w:color="000000"/>
        </w:tblBorders>
        <w:shd w:val="clear" w:color="auto" w:fill="FFFFFF"/>
        <w:tblCellMar>
          <w:top w:w="45" w:type="dxa"/>
          <w:left w:w="45" w:type="dxa"/>
          <w:bottom w:w="45" w:type="dxa"/>
          <w:right w:w="45" w:type="dxa"/>
        </w:tblCellMar>
        <w:tblLook w:val="04A0"/>
      </w:tblPr>
      <w:tblGrid>
        <w:gridCol w:w="1736"/>
        <w:gridCol w:w="7414"/>
      </w:tblGrid>
      <w:tr w:rsidR="00945DBF" w:rsidRPr="00945DBF" w:rsidTr="00FA5C9E">
        <w:trPr>
          <w:trHeight w:val="453"/>
          <w:jc w:val="center"/>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sz w:val="24"/>
                <w:szCs w:val="17"/>
              </w:rPr>
              <w:t>Triple Benefit</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sz w:val="24"/>
                <w:szCs w:val="17"/>
              </w:rPr>
              <w:t>8.48% </w:t>
            </w:r>
            <w:r w:rsidRPr="00945DBF">
              <w:rPr>
                <w:rFonts w:ascii="Times New Roman" w:eastAsia="Times New Roman" w:hAnsi="Times New Roman" w:cs="Times New Roman"/>
                <w:sz w:val="24"/>
                <w:szCs w:val="17"/>
              </w:rPr>
              <w:br/>
              <w:t>(Minimum amount Tk. 10,000.00 &amp; will be tripled in 13 years)</w:t>
            </w:r>
          </w:p>
        </w:tc>
      </w:tr>
    </w:tbl>
    <w:p w:rsid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6459CA" w:rsidRPr="00945DBF" w:rsidRDefault="006459CA" w:rsidP="006459CA">
      <w:pPr>
        <w:autoSpaceDE w:val="0"/>
        <w:autoSpaceDN w:val="0"/>
        <w:adjustRightInd w:val="0"/>
        <w:spacing w:after="0" w:line="276" w:lineRule="auto"/>
        <w:jc w:val="center"/>
        <w:rPr>
          <w:rFonts w:ascii="Times New Roman" w:hAnsi="Times New Roman" w:cs="Times New Roman"/>
          <w:sz w:val="24"/>
          <w:szCs w:val="24"/>
        </w:rPr>
      </w:pPr>
      <w:r w:rsidRPr="006459CA">
        <w:rPr>
          <w:rFonts w:ascii="Times New Roman" w:hAnsi="Times New Roman" w:cs="Times New Roman"/>
          <w:b/>
          <w:sz w:val="24"/>
          <w:szCs w:val="24"/>
        </w:rPr>
        <w:t>Figure</w:t>
      </w:r>
      <w:r>
        <w:rPr>
          <w:rFonts w:ascii="Times New Roman" w:hAnsi="Times New Roman" w:cs="Times New Roman"/>
          <w:b/>
          <w:sz w:val="24"/>
          <w:szCs w:val="24"/>
        </w:rPr>
        <w:t xml:space="preserve"> 5</w:t>
      </w:r>
      <w:r w:rsidRPr="006459CA">
        <w:rPr>
          <w:rFonts w:ascii="Times New Roman" w:hAnsi="Times New Roman" w:cs="Times New Roman"/>
          <w:b/>
          <w:sz w:val="24"/>
          <w:szCs w:val="24"/>
        </w:rPr>
        <w:t xml:space="preserve">: Rate </w:t>
      </w:r>
      <w:r>
        <w:rPr>
          <w:rFonts w:ascii="Times New Roman" w:hAnsi="Times New Roman" w:cs="Times New Roman"/>
          <w:b/>
          <w:sz w:val="24"/>
          <w:szCs w:val="24"/>
        </w:rPr>
        <w:t xml:space="preserve">of </w:t>
      </w:r>
      <w:r w:rsidRPr="006459CA">
        <w:rPr>
          <w:rFonts w:ascii="Times New Roman" w:hAnsi="Times New Roman" w:cs="Times New Roman"/>
          <w:b/>
          <w:sz w:val="24"/>
          <w:szCs w:val="24"/>
        </w:rPr>
        <w:t>Mudaraba</w:t>
      </w:r>
      <w:r w:rsidRPr="00945DBF">
        <w:rPr>
          <w:rFonts w:ascii="Times New Roman" w:hAnsi="Times New Roman" w:cs="Times New Roman"/>
          <w:b/>
          <w:sz w:val="24"/>
          <w:szCs w:val="24"/>
        </w:rPr>
        <w:t xml:space="preserve"> Multiple deposit scheme</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0"/>
          <w:numId w:val="2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Mudaraba Millionarrie Scheme</w:t>
      </w:r>
      <w:r w:rsidRPr="00945DBF">
        <w:rPr>
          <w:rFonts w:ascii="Times New Roman" w:hAnsi="Times New Roman" w:cs="Times New Roman"/>
          <w:sz w:val="24"/>
          <w:szCs w:val="24"/>
        </w:rPr>
        <w:t>:</w:t>
      </w:r>
    </w:p>
    <w:p w:rsidR="00945DBF" w:rsidRDefault="00945DBF" w:rsidP="006459CA">
      <w:pPr>
        <w:autoSpaceDE w:val="0"/>
        <w:autoSpaceDN w:val="0"/>
        <w:adjustRightInd w:val="0"/>
        <w:spacing w:after="0" w:line="276" w:lineRule="auto"/>
        <w:ind w:left="420"/>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 The maturity date is longer than the other scheme, usually this scheme is much more attractive for school going people. Is the deposit want to get loan he or she can avail 80% of the deposited money. No cheque book is provided by the bank, bank can give the deposit</w:t>
      </w:r>
      <w:r w:rsidR="006459CA">
        <w:rPr>
          <w:rFonts w:ascii="Times New Roman" w:hAnsi="Times New Roman" w:cs="Times New Roman"/>
          <w:sz w:val="24"/>
          <w:szCs w:val="24"/>
        </w:rPr>
        <w:t xml:space="preserve"> book for this type of account.</w:t>
      </w:r>
    </w:p>
    <w:p w:rsidR="006459CA" w:rsidRPr="00945DBF" w:rsidRDefault="006459CA" w:rsidP="006459CA">
      <w:pPr>
        <w:autoSpaceDE w:val="0"/>
        <w:autoSpaceDN w:val="0"/>
        <w:adjustRightInd w:val="0"/>
        <w:spacing w:after="0" w:line="276" w:lineRule="auto"/>
        <w:ind w:left="420"/>
        <w:contextualSpacing/>
        <w:jc w:val="both"/>
        <w:rPr>
          <w:rFonts w:ascii="Times New Roman" w:hAnsi="Times New Roman" w:cs="Times New Roman"/>
          <w:sz w:val="24"/>
          <w:szCs w:val="24"/>
        </w:rPr>
      </w:pPr>
    </w:p>
    <w:tbl>
      <w:tblPr>
        <w:tblW w:w="9150" w:type="dxa"/>
        <w:jc w:val="center"/>
        <w:tblBorders>
          <w:top w:val="outset" w:sz="6" w:space="0" w:color="000000"/>
          <w:left w:val="outset" w:sz="6" w:space="0" w:color="000000"/>
          <w:bottom w:val="outset" w:sz="6" w:space="0" w:color="000000"/>
          <w:right w:val="outset" w:sz="6" w:space="0" w:color="000000"/>
        </w:tblBorders>
        <w:shd w:val="clear" w:color="auto" w:fill="FFFFFF"/>
        <w:tblCellMar>
          <w:top w:w="45" w:type="dxa"/>
          <w:left w:w="45" w:type="dxa"/>
          <w:bottom w:w="45" w:type="dxa"/>
          <w:right w:w="45" w:type="dxa"/>
        </w:tblCellMar>
        <w:tblLook w:val="04A0"/>
      </w:tblPr>
      <w:tblGrid>
        <w:gridCol w:w="7537"/>
        <w:gridCol w:w="1613"/>
      </w:tblGrid>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b/>
                <w:bCs/>
                <w:sz w:val="24"/>
                <w:szCs w:val="17"/>
              </w:rPr>
              <w:t>Mudaraba Millionaire Scheme:</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sz w:val="24"/>
                <w:szCs w:val="17"/>
              </w:rPr>
              <w:t>Rate</w:t>
            </w:r>
          </w:p>
        </w:tc>
      </w:tr>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sz w:val="24"/>
                <w:szCs w:val="17"/>
              </w:rPr>
              <w:t>i) 5 Years</w:t>
            </w:r>
            <w:r w:rsidRPr="00945DBF">
              <w:rPr>
                <w:rFonts w:ascii="Times New Roman" w:eastAsia="Times New Roman" w:hAnsi="Times New Roman" w:cs="Times New Roman"/>
                <w:sz w:val="24"/>
                <w:szCs w:val="17"/>
              </w:rPr>
              <w:br/>
              <w:t>(Tk 13,350/ Per Month)</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sz w:val="24"/>
                <w:szCs w:val="17"/>
              </w:rPr>
              <w:t>8.47%</w:t>
            </w:r>
          </w:p>
        </w:tc>
      </w:tr>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sz w:val="24"/>
                <w:szCs w:val="17"/>
              </w:rPr>
              <w:t>ii) 10 Years</w:t>
            </w:r>
            <w:r w:rsidRPr="00945DBF">
              <w:rPr>
                <w:rFonts w:ascii="Times New Roman" w:eastAsia="Times New Roman" w:hAnsi="Times New Roman" w:cs="Times New Roman"/>
                <w:sz w:val="24"/>
                <w:szCs w:val="17"/>
              </w:rPr>
              <w:br/>
              <w:t>(Tk. 5,275/ Per Month)</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sz w:val="24"/>
                <w:szCs w:val="17"/>
              </w:rPr>
              <w:t>8.51%</w:t>
            </w:r>
          </w:p>
        </w:tc>
      </w:tr>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sz w:val="24"/>
                <w:szCs w:val="17"/>
              </w:rPr>
              <w:t>iii) 12 Years</w:t>
            </w:r>
            <w:r w:rsidRPr="00945DBF">
              <w:rPr>
                <w:rFonts w:ascii="Times New Roman" w:eastAsia="Times New Roman" w:hAnsi="Times New Roman" w:cs="Times New Roman"/>
                <w:sz w:val="24"/>
                <w:szCs w:val="17"/>
              </w:rPr>
              <w:br/>
              <w:t>(Tk.3,975/ Per Month)</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sz w:val="24"/>
                <w:szCs w:val="17"/>
              </w:rPr>
              <w:t>8.55%</w:t>
            </w:r>
          </w:p>
        </w:tc>
      </w:tr>
      <w:tr w:rsidR="00945DBF" w:rsidRPr="00945DBF" w:rsidTr="00FA5C9E">
        <w:trPr>
          <w:jc w:val="center"/>
        </w:trPr>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sz w:val="24"/>
                <w:szCs w:val="17"/>
              </w:rPr>
              <w:t>iv) 15 Years</w:t>
            </w:r>
            <w:r w:rsidRPr="00945DBF">
              <w:rPr>
                <w:rFonts w:ascii="Times New Roman" w:eastAsia="Times New Roman" w:hAnsi="Times New Roman" w:cs="Times New Roman"/>
                <w:sz w:val="24"/>
                <w:szCs w:val="17"/>
              </w:rPr>
              <w:br/>
              <w:t>(Tk.2,725/ Per Month)</w:t>
            </w:r>
          </w:p>
        </w:tc>
        <w:tc>
          <w:tcPr>
            <w:tcW w:w="0" w:type="auto"/>
            <w:tcBorders>
              <w:top w:val="outset" w:sz="6" w:space="0" w:color="000000"/>
              <w:left w:val="outset" w:sz="6" w:space="0" w:color="000000"/>
              <w:bottom w:val="outset" w:sz="6" w:space="0" w:color="000000"/>
              <w:right w:val="outset" w:sz="6" w:space="0" w:color="000000"/>
            </w:tcBorders>
            <w:shd w:val="clear" w:color="auto" w:fill="C6D9F1"/>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sz w:val="24"/>
                <w:szCs w:val="17"/>
              </w:rPr>
              <w:t>8.58%</w:t>
            </w:r>
          </w:p>
        </w:tc>
      </w:tr>
    </w:tbl>
    <w:p w:rsidR="006459CA" w:rsidRDefault="006459CA" w:rsidP="006459CA">
      <w:pPr>
        <w:autoSpaceDE w:val="0"/>
        <w:autoSpaceDN w:val="0"/>
        <w:adjustRightInd w:val="0"/>
        <w:spacing w:after="0" w:line="276" w:lineRule="auto"/>
        <w:contextualSpacing/>
        <w:jc w:val="center"/>
        <w:rPr>
          <w:rFonts w:ascii="Times New Roman" w:hAnsi="Times New Roman" w:cs="Times New Roman"/>
          <w:b/>
          <w:sz w:val="24"/>
          <w:szCs w:val="24"/>
        </w:rPr>
      </w:pPr>
    </w:p>
    <w:p w:rsidR="00945DBF" w:rsidRDefault="006459CA" w:rsidP="006459CA">
      <w:pPr>
        <w:autoSpaceDE w:val="0"/>
        <w:autoSpaceDN w:val="0"/>
        <w:adjustRightInd w:val="0"/>
        <w:spacing w:after="0" w:line="276" w:lineRule="auto"/>
        <w:contextualSpacing/>
        <w:jc w:val="center"/>
        <w:rPr>
          <w:rFonts w:ascii="Times New Roman" w:hAnsi="Times New Roman" w:cs="Times New Roman"/>
          <w:b/>
          <w:sz w:val="24"/>
          <w:szCs w:val="24"/>
        </w:rPr>
      </w:pPr>
      <w:r w:rsidRPr="006459CA">
        <w:rPr>
          <w:rFonts w:ascii="Times New Roman" w:hAnsi="Times New Roman" w:cs="Times New Roman"/>
          <w:b/>
          <w:sz w:val="24"/>
          <w:szCs w:val="24"/>
        </w:rPr>
        <w:t>Figure 6: Rate of Mudaraba Millionaire Scheme</w:t>
      </w:r>
    </w:p>
    <w:p w:rsidR="004D0401" w:rsidRPr="006459CA" w:rsidRDefault="004D0401" w:rsidP="006459CA">
      <w:pPr>
        <w:autoSpaceDE w:val="0"/>
        <w:autoSpaceDN w:val="0"/>
        <w:adjustRightInd w:val="0"/>
        <w:spacing w:after="0" w:line="276" w:lineRule="auto"/>
        <w:contextualSpacing/>
        <w:jc w:val="center"/>
        <w:rPr>
          <w:rFonts w:ascii="Times New Roman" w:hAnsi="Times New Roman" w:cs="Times New Roman"/>
          <w:b/>
          <w:sz w:val="24"/>
          <w:szCs w:val="24"/>
        </w:rPr>
      </w:pPr>
    </w:p>
    <w:p w:rsidR="00945DBF" w:rsidRPr="004D0401" w:rsidRDefault="00945DBF" w:rsidP="00945DBF">
      <w:pPr>
        <w:numPr>
          <w:ilvl w:val="0"/>
          <w:numId w:val="2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 xml:space="preserve">SJIBL school banking: </w:t>
      </w:r>
    </w:p>
    <w:p w:rsidR="004D0401" w:rsidRPr="00945DBF" w:rsidRDefault="004D0401" w:rsidP="004D0401">
      <w:pPr>
        <w:autoSpaceDE w:val="0"/>
        <w:autoSpaceDN w:val="0"/>
        <w:adjustRightInd w:val="0"/>
        <w:spacing w:after="0" w:line="276" w:lineRule="auto"/>
        <w:ind w:left="6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ind w:left="420"/>
        <w:contextualSpacing/>
        <w:jc w:val="both"/>
        <w:rPr>
          <w:rFonts w:ascii="Times New Roman" w:hAnsi="Times New Roman" w:cs="Times New Roman"/>
          <w:sz w:val="24"/>
          <w:szCs w:val="24"/>
        </w:rPr>
      </w:pPr>
      <w:r w:rsidRPr="00945DBF">
        <w:rPr>
          <w:rFonts w:ascii="Times New Roman" w:hAnsi="Times New Roman" w:cs="Times New Roman"/>
          <w:sz w:val="24"/>
          <w:szCs w:val="24"/>
        </w:rPr>
        <w:t>This account usually open for students which encourage them to save money for the future. Students can’t open or operate the account at their age of 18 they can do all types of trisections.</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tbl>
      <w:tblPr>
        <w:tblW w:w="9161" w:type="dxa"/>
        <w:jc w:val="center"/>
        <w:tblBorders>
          <w:top w:val="outset" w:sz="6" w:space="0" w:color="000000"/>
          <w:left w:val="outset" w:sz="6" w:space="0" w:color="000000"/>
          <w:bottom w:val="outset" w:sz="6" w:space="0" w:color="000000"/>
          <w:right w:val="outset" w:sz="6" w:space="0" w:color="000000"/>
        </w:tblBorders>
        <w:shd w:val="clear" w:color="auto" w:fill="FFFFFF"/>
        <w:tblCellMar>
          <w:top w:w="45" w:type="dxa"/>
          <w:left w:w="45" w:type="dxa"/>
          <w:bottom w:w="45" w:type="dxa"/>
          <w:right w:w="45" w:type="dxa"/>
        </w:tblCellMar>
        <w:tblLook w:val="04A0"/>
      </w:tblPr>
      <w:tblGrid>
        <w:gridCol w:w="7708"/>
        <w:gridCol w:w="1453"/>
      </w:tblGrid>
      <w:tr w:rsidR="00945DBF" w:rsidRPr="00945DBF" w:rsidTr="006459CA">
        <w:trPr>
          <w:trHeight w:val="957"/>
          <w:jc w:val="center"/>
        </w:trPr>
        <w:tc>
          <w:tcPr>
            <w:tcW w:w="0" w:type="auto"/>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b/>
                <w:bCs/>
                <w:sz w:val="24"/>
                <w:szCs w:val="17"/>
              </w:rPr>
              <w:t>Mudaraba School Banking Account</w:t>
            </w:r>
          </w:p>
        </w:tc>
        <w:tc>
          <w:tcPr>
            <w:tcW w:w="0" w:type="auto"/>
            <w:tcBorders>
              <w:top w:val="outset" w:sz="6" w:space="0" w:color="000000"/>
              <w:left w:val="outset" w:sz="6" w:space="0" w:color="000000"/>
              <w:bottom w:val="outset" w:sz="6" w:space="0" w:color="000000"/>
              <w:right w:val="outset" w:sz="6" w:space="0" w:color="000000"/>
            </w:tcBorders>
            <w:shd w:val="clear" w:color="auto" w:fill="8DB3E2"/>
            <w:vAlign w:val="center"/>
            <w:hideMark/>
          </w:tcPr>
          <w:p w:rsidR="00945DBF" w:rsidRPr="00945DBF" w:rsidRDefault="00945DBF" w:rsidP="00945DBF">
            <w:pPr>
              <w:spacing w:after="0" w:line="276" w:lineRule="auto"/>
              <w:rPr>
                <w:rFonts w:ascii="Times New Roman" w:eastAsia="Times New Roman" w:hAnsi="Times New Roman" w:cs="Times New Roman"/>
                <w:sz w:val="24"/>
                <w:szCs w:val="17"/>
              </w:rPr>
            </w:pPr>
            <w:r w:rsidRPr="00945DBF">
              <w:rPr>
                <w:rFonts w:ascii="Times New Roman" w:eastAsia="Times New Roman" w:hAnsi="Times New Roman" w:cs="Times New Roman"/>
                <w:sz w:val="24"/>
                <w:szCs w:val="17"/>
              </w:rPr>
              <w:t>4.00%</w:t>
            </w:r>
          </w:p>
        </w:tc>
      </w:tr>
    </w:tbl>
    <w:p w:rsidR="006459CA" w:rsidRDefault="006459CA" w:rsidP="006459CA">
      <w:pPr>
        <w:autoSpaceDE w:val="0"/>
        <w:autoSpaceDN w:val="0"/>
        <w:adjustRightInd w:val="0"/>
        <w:spacing w:after="0" w:line="276" w:lineRule="auto"/>
        <w:jc w:val="center"/>
        <w:rPr>
          <w:rFonts w:ascii="Times New Roman" w:hAnsi="Times New Roman" w:cs="Times New Roman"/>
          <w:b/>
          <w:sz w:val="24"/>
          <w:szCs w:val="24"/>
        </w:rPr>
      </w:pPr>
    </w:p>
    <w:p w:rsidR="00945DBF" w:rsidRPr="00945DBF" w:rsidRDefault="006459CA" w:rsidP="006459CA">
      <w:pPr>
        <w:autoSpaceDE w:val="0"/>
        <w:autoSpaceDN w:val="0"/>
        <w:adjustRightInd w:val="0"/>
        <w:spacing w:after="0" w:line="276" w:lineRule="auto"/>
        <w:jc w:val="center"/>
        <w:rPr>
          <w:rFonts w:ascii="Times New Roman" w:hAnsi="Times New Roman" w:cs="Times New Roman"/>
          <w:sz w:val="24"/>
          <w:szCs w:val="24"/>
        </w:rPr>
      </w:pPr>
      <w:r w:rsidRPr="006459CA">
        <w:rPr>
          <w:rFonts w:ascii="Times New Roman" w:hAnsi="Times New Roman" w:cs="Times New Roman"/>
          <w:b/>
          <w:sz w:val="24"/>
          <w:szCs w:val="24"/>
        </w:rPr>
        <w:t>Figure 6: Rate of</w:t>
      </w:r>
      <w:r w:rsidRPr="00945DBF">
        <w:rPr>
          <w:rFonts w:ascii="Times New Roman" w:hAnsi="Times New Roman" w:cs="Times New Roman"/>
          <w:b/>
          <w:sz w:val="24"/>
          <w:szCs w:val="24"/>
        </w:rPr>
        <w:t>school banking</w:t>
      </w:r>
      <w:r>
        <w:rPr>
          <w:rFonts w:ascii="Times New Roman" w:hAnsi="Times New Roman" w:cs="Times New Roman"/>
          <w:b/>
          <w:sz w:val="24"/>
          <w:szCs w:val="24"/>
        </w:rPr>
        <w:t xml:space="preserve"> Scheme</w:t>
      </w:r>
    </w:p>
    <w:p w:rsidR="00945DBF" w:rsidRPr="00945DBF" w:rsidRDefault="00945DBF" w:rsidP="006459CA">
      <w:pPr>
        <w:autoSpaceDE w:val="0"/>
        <w:autoSpaceDN w:val="0"/>
        <w:adjustRightInd w:val="0"/>
        <w:spacing w:after="0" w:line="276" w:lineRule="auto"/>
        <w:jc w:val="center"/>
        <w:rPr>
          <w:rFonts w:ascii="Times New Roman" w:hAnsi="Times New Roman" w:cs="Times New Roman"/>
          <w:sz w:val="24"/>
          <w:szCs w:val="24"/>
        </w:rPr>
      </w:pPr>
    </w:p>
    <w:p w:rsidR="00945DBF" w:rsidRPr="00945DBF" w:rsidRDefault="00945DBF" w:rsidP="00945DBF">
      <w:pPr>
        <w:numPr>
          <w:ilvl w:val="0"/>
          <w:numId w:val="25"/>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b/>
          <w:sz w:val="24"/>
          <w:szCs w:val="24"/>
        </w:rPr>
        <w:t>Other Schemes:</w:t>
      </w:r>
    </w:p>
    <w:p w:rsidR="00945DBF" w:rsidRPr="00945DBF" w:rsidRDefault="00945DBF" w:rsidP="00945DBF">
      <w:pPr>
        <w:numPr>
          <w:ilvl w:val="0"/>
          <w:numId w:val="26"/>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Mudaraba Cash Waqf Deposit Scheme</w:t>
      </w:r>
    </w:p>
    <w:p w:rsidR="00945DBF" w:rsidRPr="00945DBF" w:rsidRDefault="00945DBF" w:rsidP="00945DBF">
      <w:pPr>
        <w:numPr>
          <w:ilvl w:val="0"/>
          <w:numId w:val="26"/>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Special term deposit Scheme</w:t>
      </w:r>
    </w:p>
    <w:p w:rsidR="00945DBF" w:rsidRPr="00945DBF" w:rsidRDefault="00945DBF" w:rsidP="00945DBF">
      <w:pPr>
        <w:numPr>
          <w:ilvl w:val="0"/>
          <w:numId w:val="26"/>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Mudaraba housing deposit scheme</w:t>
      </w:r>
    </w:p>
    <w:p w:rsidR="00945DBF" w:rsidRPr="00945DBF" w:rsidRDefault="00945DBF" w:rsidP="00945DBF">
      <w:pPr>
        <w:numPr>
          <w:ilvl w:val="0"/>
          <w:numId w:val="26"/>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Mudaraba money spinning</w:t>
      </w:r>
    </w:p>
    <w:p w:rsidR="00945DBF" w:rsidRPr="00945DBF" w:rsidRDefault="00945DBF" w:rsidP="00945DBF">
      <w:pPr>
        <w:numPr>
          <w:ilvl w:val="0"/>
          <w:numId w:val="26"/>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Mudaraba SME scheme etc.</w:t>
      </w:r>
    </w:p>
    <w:p w:rsidR="00945DBF" w:rsidRPr="00945DBF" w:rsidRDefault="00945DBF" w:rsidP="00945DBF">
      <w:pPr>
        <w:autoSpaceDE w:val="0"/>
        <w:autoSpaceDN w:val="0"/>
        <w:adjustRightInd w:val="0"/>
        <w:spacing w:after="0" w:line="276" w:lineRule="auto"/>
        <w:ind w:left="1200"/>
        <w:contextualSpacing/>
        <w:jc w:val="both"/>
        <w:rPr>
          <w:rFonts w:ascii="Times New Roman" w:hAnsi="Times New Roman" w:cs="Times New Roman"/>
          <w:sz w:val="24"/>
          <w:szCs w:val="24"/>
        </w:rPr>
      </w:pPr>
    </w:p>
    <w:p w:rsidR="00945DBF" w:rsidRPr="00945DBF" w:rsidRDefault="00945DBF" w:rsidP="00945DBF">
      <w:pPr>
        <w:numPr>
          <w:ilvl w:val="2"/>
          <w:numId w:val="14"/>
        </w:numPr>
        <w:autoSpaceDE w:val="0"/>
        <w:autoSpaceDN w:val="0"/>
        <w:adjustRightInd w:val="0"/>
        <w:spacing w:after="0"/>
        <w:contextualSpacing/>
        <w:jc w:val="both"/>
        <w:rPr>
          <w:rFonts w:ascii="Times New Roman" w:hAnsi="Times New Roman" w:cs="Times New Roman"/>
          <w:sz w:val="24"/>
          <w:szCs w:val="24"/>
        </w:rPr>
      </w:pPr>
      <w:r w:rsidRPr="00945DBF">
        <w:rPr>
          <w:rFonts w:ascii="Times New Roman" w:hAnsi="Times New Roman" w:cs="Times New Roman"/>
          <w:b/>
          <w:sz w:val="24"/>
          <w:szCs w:val="24"/>
        </w:rPr>
        <w:t>Investment Scheme</w:t>
      </w:r>
      <w:r w:rsidRPr="00945DBF">
        <w:rPr>
          <w:rFonts w:ascii="Times New Roman" w:hAnsi="Times New Roman" w:cs="Times New Roman"/>
          <w:b/>
          <w:sz w:val="28"/>
          <w:szCs w:val="24"/>
        </w:rPr>
        <w:t>:</w:t>
      </w:r>
      <w:r w:rsidRPr="00945DBF">
        <w:rPr>
          <w:rFonts w:ascii="Times New Roman" w:hAnsi="Times New Roman" w:cs="Times New Roman"/>
          <w:sz w:val="24"/>
          <w:szCs w:val="24"/>
        </w:rPr>
        <w:t>SJIBL are related with different types of investment schemes which are given below-</w:t>
      </w:r>
    </w:p>
    <w:p w:rsidR="00945DBF" w:rsidRPr="00945DBF" w:rsidRDefault="00945DBF" w:rsidP="00945DBF">
      <w:pPr>
        <w:numPr>
          <w:ilvl w:val="0"/>
          <w:numId w:val="1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Small Business Investment</w:t>
      </w:r>
    </w:p>
    <w:p w:rsidR="00945DBF" w:rsidRPr="00945DBF" w:rsidRDefault="00945DBF" w:rsidP="00945DBF">
      <w:pPr>
        <w:numPr>
          <w:ilvl w:val="0"/>
          <w:numId w:val="1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Housing Investment</w:t>
      </w:r>
    </w:p>
    <w:p w:rsidR="00945DBF" w:rsidRPr="00945DBF" w:rsidRDefault="00945DBF" w:rsidP="00945DBF">
      <w:pPr>
        <w:numPr>
          <w:ilvl w:val="0"/>
          <w:numId w:val="1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Car Investment</w:t>
      </w:r>
    </w:p>
    <w:p w:rsidR="00945DBF" w:rsidRPr="00945DBF" w:rsidRDefault="00945DBF" w:rsidP="00945DBF">
      <w:pPr>
        <w:numPr>
          <w:ilvl w:val="0"/>
          <w:numId w:val="1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Overseas Employment Investment</w:t>
      </w:r>
    </w:p>
    <w:p w:rsidR="00945DBF" w:rsidRPr="00945DBF" w:rsidRDefault="00945DBF" w:rsidP="00945DBF">
      <w:pPr>
        <w:numPr>
          <w:ilvl w:val="0"/>
          <w:numId w:val="1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Investment Scheme for Doctor</w:t>
      </w:r>
    </w:p>
    <w:p w:rsidR="00945DBF" w:rsidRPr="00945DBF" w:rsidRDefault="00945DBF" w:rsidP="00945DBF">
      <w:pPr>
        <w:numPr>
          <w:ilvl w:val="0"/>
          <w:numId w:val="1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Investment Scheme for Marriage</w:t>
      </w:r>
    </w:p>
    <w:p w:rsidR="00945DBF" w:rsidRPr="00945DBF" w:rsidRDefault="00945DBF" w:rsidP="00945DBF">
      <w:pPr>
        <w:numPr>
          <w:ilvl w:val="0"/>
          <w:numId w:val="1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Investment Scheme for Executives</w:t>
      </w:r>
    </w:p>
    <w:p w:rsidR="00945DBF" w:rsidRDefault="00945DBF" w:rsidP="00945DBF">
      <w:pPr>
        <w:numPr>
          <w:ilvl w:val="0"/>
          <w:numId w:val="1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Investment Scheme for Education</w:t>
      </w:r>
    </w:p>
    <w:p w:rsidR="009D65D3" w:rsidRPr="009D65D3" w:rsidRDefault="009D65D3" w:rsidP="009D65D3">
      <w:pPr>
        <w:autoSpaceDE w:val="0"/>
        <w:autoSpaceDN w:val="0"/>
        <w:adjustRightInd w:val="0"/>
        <w:spacing w:after="0" w:line="276" w:lineRule="auto"/>
        <w:ind w:left="1260"/>
        <w:contextualSpacing/>
        <w:jc w:val="both"/>
        <w:rPr>
          <w:rFonts w:ascii="Times New Roman" w:hAnsi="Times New Roman" w:cs="Times New Roman"/>
          <w:sz w:val="24"/>
          <w:szCs w:val="24"/>
        </w:rPr>
      </w:pPr>
    </w:p>
    <w:p w:rsidR="00945DBF" w:rsidRPr="00945DBF" w:rsidRDefault="00945DBF" w:rsidP="00945DBF">
      <w:pPr>
        <w:numPr>
          <w:ilvl w:val="2"/>
          <w:numId w:val="14"/>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SME lending</w:t>
      </w:r>
      <w:r w:rsidRPr="00945DBF">
        <w:rPr>
          <w:rFonts w:ascii="Times New Roman" w:hAnsi="Times New Roman" w:cs="Times New Roman"/>
          <w:sz w:val="24"/>
          <w:szCs w:val="24"/>
        </w:rPr>
        <w:t>:</w:t>
      </w:r>
    </w:p>
    <w:p w:rsidR="00945DBF" w:rsidRPr="00945DBF" w:rsidRDefault="00945DBF" w:rsidP="00945DBF">
      <w:pPr>
        <w:autoSpaceDE w:val="0"/>
        <w:autoSpaceDN w:val="0"/>
        <w:adjustRightInd w:val="0"/>
        <w:spacing w:after="0" w:line="276" w:lineRule="auto"/>
        <w:jc w:val="both"/>
        <w:rPr>
          <w:rFonts w:ascii="Times New Roman" w:hAnsi="Times New Roman" w:cs="Times New Roman"/>
          <w:bCs/>
          <w:color w:val="000000"/>
          <w:sz w:val="24"/>
          <w:szCs w:val="24"/>
        </w:rPr>
      </w:pPr>
      <w:r w:rsidRPr="00945DBF">
        <w:rPr>
          <w:rFonts w:ascii="Times New Roman" w:hAnsi="Times New Roman" w:cs="Times New Roman"/>
          <w:bCs/>
          <w:color w:val="000000"/>
          <w:sz w:val="24"/>
          <w:szCs w:val="24"/>
        </w:rPr>
        <w:t>SME means short and medium enterprise. SME helps in job creation. For the development of the country and economic growth and to reduce the poverty Shahjalal Bank is always plays a vital role. SME investment products are-</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0"/>
          <w:numId w:val="2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Prottassha for small enterprise:</w:t>
      </w:r>
      <w:r w:rsidRPr="00945DBF">
        <w:rPr>
          <w:rFonts w:ascii="Times New Roman" w:hAnsi="Times New Roman" w:cs="Times New Roman"/>
          <w:sz w:val="24"/>
          <w:szCs w:val="24"/>
        </w:rPr>
        <w:t xml:space="preserve"> this scheme are design for the development of service oriented business, small manufacturing firm, agro based industries.</w:t>
      </w:r>
    </w:p>
    <w:p w:rsidR="00945DBF" w:rsidRPr="00945DBF" w:rsidRDefault="00945DBF" w:rsidP="00945DBF">
      <w:pPr>
        <w:autoSpaceDE w:val="0"/>
        <w:autoSpaceDN w:val="0"/>
        <w:adjustRightInd w:val="0"/>
        <w:spacing w:after="0" w:line="276" w:lineRule="auto"/>
        <w:ind w:left="1020"/>
        <w:contextualSpacing/>
        <w:jc w:val="both"/>
        <w:rPr>
          <w:rFonts w:ascii="Times New Roman" w:hAnsi="Times New Roman" w:cs="Times New Roman"/>
          <w:sz w:val="24"/>
          <w:szCs w:val="24"/>
        </w:rPr>
      </w:pPr>
    </w:p>
    <w:p w:rsidR="00945DBF" w:rsidRPr="00FE6E21" w:rsidRDefault="00945DBF" w:rsidP="00945DBF">
      <w:pPr>
        <w:numPr>
          <w:ilvl w:val="0"/>
          <w:numId w:val="2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Prottassha for women enterprise:</w:t>
      </w:r>
      <w:r w:rsidRPr="00945DBF">
        <w:rPr>
          <w:rFonts w:ascii="Times New Roman" w:hAnsi="Times New Roman" w:cs="Times New Roman"/>
          <w:sz w:val="24"/>
          <w:szCs w:val="24"/>
        </w:rPr>
        <w:t xml:space="preserve"> this scheme are specially design for the women who are wunning their own business.</w:t>
      </w: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p>
    <w:p w:rsidR="00945DBF" w:rsidRDefault="00945DBF" w:rsidP="00945DBF">
      <w:pPr>
        <w:numPr>
          <w:ilvl w:val="2"/>
          <w:numId w:val="14"/>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b/>
          <w:sz w:val="24"/>
          <w:szCs w:val="24"/>
        </w:rPr>
        <w:t xml:space="preserve">Automation in banking operation: </w:t>
      </w:r>
    </w:p>
    <w:p w:rsidR="003E29EC" w:rsidRPr="003E29EC" w:rsidRDefault="003E29EC" w:rsidP="003E29EC">
      <w:pPr>
        <w:autoSpaceDE w:val="0"/>
        <w:autoSpaceDN w:val="0"/>
        <w:adjustRightInd w:val="0"/>
        <w:spacing w:after="0" w:line="276" w:lineRule="auto"/>
        <w:ind w:left="1080"/>
        <w:contextualSpacing/>
        <w:jc w:val="both"/>
        <w:rPr>
          <w:rFonts w:ascii="Times New Roman" w:hAnsi="Times New Roman" w:cs="Times New Roman"/>
          <w:b/>
          <w:sz w:val="24"/>
          <w:szCs w:val="24"/>
        </w:rPr>
      </w:pPr>
    </w:p>
    <w:p w:rsidR="00945DBF" w:rsidRPr="00945DBF" w:rsidRDefault="00945DBF" w:rsidP="00945DBF">
      <w:pPr>
        <w:numPr>
          <w:ilvl w:val="0"/>
          <w:numId w:val="2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Visa Debit Card Service:</w:t>
      </w:r>
    </w:p>
    <w:p w:rsidR="00945DBF" w:rsidRDefault="00945DBF" w:rsidP="003E29EC">
      <w:pPr>
        <w:autoSpaceDE w:val="0"/>
        <w:autoSpaceDN w:val="0"/>
        <w:adjustRightInd w:val="0"/>
        <w:spacing w:after="0" w:line="276" w:lineRule="auto"/>
        <w:ind w:left="480"/>
        <w:jc w:val="both"/>
        <w:rPr>
          <w:rFonts w:ascii="Times New Roman" w:hAnsi="Times New Roman" w:cs="Times New Roman"/>
          <w:sz w:val="24"/>
          <w:szCs w:val="24"/>
        </w:rPr>
      </w:pPr>
      <w:r w:rsidRPr="00945DBF">
        <w:rPr>
          <w:rFonts w:ascii="Times New Roman" w:hAnsi="Times New Roman" w:cs="Times New Roman"/>
          <w:sz w:val="24"/>
          <w:szCs w:val="24"/>
        </w:rPr>
        <w:t>Visa card brings a new dimension in purchasing product and services. Carrying a big amount of cash is quite risky and that risk can be minimized by the visa card. Following two product</w:t>
      </w:r>
      <w:r w:rsidR="003E29EC">
        <w:rPr>
          <w:rFonts w:ascii="Times New Roman" w:hAnsi="Times New Roman" w:cs="Times New Roman"/>
          <w:sz w:val="24"/>
          <w:szCs w:val="24"/>
        </w:rPr>
        <w:t xml:space="preserve"> are launched to serve clients-</w:t>
      </w:r>
    </w:p>
    <w:p w:rsidR="003E29EC" w:rsidRPr="00945DBF" w:rsidRDefault="003E29EC" w:rsidP="003E29EC">
      <w:pPr>
        <w:autoSpaceDE w:val="0"/>
        <w:autoSpaceDN w:val="0"/>
        <w:adjustRightInd w:val="0"/>
        <w:spacing w:after="0" w:line="276" w:lineRule="auto"/>
        <w:ind w:left="480"/>
        <w:jc w:val="both"/>
        <w:rPr>
          <w:rFonts w:ascii="Times New Roman" w:hAnsi="Times New Roman" w:cs="Times New Roman"/>
          <w:sz w:val="24"/>
          <w:szCs w:val="24"/>
        </w:rPr>
      </w:pPr>
    </w:p>
    <w:p w:rsidR="00945DBF" w:rsidRDefault="00945DBF" w:rsidP="003E29EC">
      <w:pPr>
        <w:numPr>
          <w:ilvl w:val="0"/>
          <w:numId w:val="29"/>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SJIBL VISA Debit Card:</w:t>
      </w:r>
      <w:r w:rsidRPr="00945DBF">
        <w:rPr>
          <w:rFonts w:ascii="Times New Roman" w:hAnsi="Times New Roman" w:cs="Times New Roman"/>
          <w:sz w:val="24"/>
          <w:szCs w:val="24"/>
        </w:rPr>
        <w:t xml:space="preserve"> client can issue debit card against ACD and MSD account. Clients can collect money from ATM whenever they wish and if they have the sms option then they will get a sms about their amount available in account after spending money to their desire place.</w:t>
      </w:r>
    </w:p>
    <w:p w:rsidR="003E29EC" w:rsidRPr="003E29EC" w:rsidRDefault="003E29EC" w:rsidP="003E29EC">
      <w:pPr>
        <w:autoSpaceDE w:val="0"/>
        <w:autoSpaceDN w:val="0"/>
        <w:adjustRightInd w:val="0"/>
        <w:spacing w:after="0" w:line="276" w:lineRule="auto"/>
        <w:ind w:left="1680"/>
        <w:contextualSpacing/>
        <w:jc w:val="both"/>
        <w:rPr>
          <w:rFonts w:ascii="Times New Roman" w:hAnsi="Times New Roman" w:cs="Times New Roman"/>
          <w:sz w:val="24"/>
          <w:szCs w:val="24"/>
        </w:rPr>
      </w:pPr>
    </w:p>
    <w:p w:rsidR="00945DBF" w:rsidRDefault="00945DBF" w:rsidP="003E29EC">
      <w:pPr>
        <w:numPr>
          <w:ilvl w:val="0"/>
          <w:numId w:val="29"/>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SJIBL VISA Prepaid Card (Local):</w:t>
      </w:r>
      <w:r w:rsidRPr="00945DBF">
        <w:rPr>
          <w:rFonts w:ascii="Times New Roman" w:hAnsi="Times New Roman" w:cs="Times New Roman"/>
          <w:sz w:val="24"/>
          <w:szCs w:val="24"/>
        </w:rPr>
        <w:t xml:space="preserve"> It is open for customer even though a client don’t have any account with Shahjajal Islami Bank. This card is accepted at all VISA labeled merchant outlet even though in ATM.</w:t>
      </w:r>
    </w:p>
    <w:p w:rsidR="003E29EC" w:rsidRPr="003E29EC" w:rsidRDefault="003E29EC" w:rsidP="003E29EC">
      <w:pPr>
        <w:autoSpaceDE w:val="0"/>
        <w:autoSpaceDN w:val="0"/>
        <w:adjustRightInd w:val="0"/>
        <w:spacing w:after="0" w:line="276" w:lineRule="auto"/>
        <w:contextualSpacing/>
        <w:jc w:val="both"/>
        <w:rPr>
          <w:rFonts w:ascii="Times New Roman" w:hAnsi="Times New Roman" w:cs="Times New Roman"/>
          <w:sz w:val="24"/>
          <w:szCs w:val="24"/>
        </w:rPr>
      </w:pPr>
    </w:p>
    <w:p w:rsidR="00945DBF" w:rsidRDefault="00945DBF" w:rsidP="003E29EC">
      <w:pPr>
        <w:numPr>
          <w:ilvl w:val="0"/>
          <w:numId w:val="29"/>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 xml:space="preserve">SJIBL VISA Prepaid Card (international): </w:t>
      </w:r>
      <w:r w:rsidRPr="00945DBF">
        <w:rPr>
          <w:rFonts w:ascii="Times New Roman" w:hAnsi="Times New Roman" w:cs="Times New Roman"/>
          <w:sz w:val="24"/>
          <w:szCs w:val="24"/>
        </w:rPr>
        <w:t>It is also open for all customers where customer can endorse US dollar paying against travel quota, making lien for his or her FC account.</w:t>
      </w:r>
    </w:p>
    <w:p w:rsidR="003E29EC" w:rsidRPr="003E29EC" w:rsidRDefault="003E29EC" w:rsidP="003E29EC">
      <w:pPr>
        <w:autoSpaceDE w:val="0"/>
        <w:autoSpaceDN w:val="0"/>
        <w:adjustRightInd w:val="0"/>
        <w:spacing w:after="0" w:line="276" w:lineRule="auto"/>
        <w:contextualSpacing/>
        <w:jc w:val="both"/>
        <w:rPr>
          <w:rFonts w:ascii="Times New Roman" w:hAnsi="Times New Roman" w:cs="Times New Roman"/>
          <w:sz w:val="24"/>
          <w:szCs w:val="24"/>
        </w:rPr>
      </w:pPr>
    </w:p>
    <w:p w:rsidR="003E29EC" w:rsidRDefault="00945DBF" w:rsidP="003E29EC">
      <w:pPr>
        <w:numPr>
          <w:ilvl w:val="0"/>
          <w:numId w:val="29"/>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SJIBL VISA Prepaid Card (dual):</w:t>
      </w:r>
      <w:r w:rsidRPr="00945DBF">
        <w:rPr>
          <w:rFonts w:ascii="Times New Roman" w:hAnsi="Times New Roman" w:cs="Times New Roman"/>
          <w:sz w:val="24"/>
          <w:szCs w:val="24"/>
        </w:rPr>
        <w:t xml:space="preserve"> This service reduces the hassle of carrying two card for local and international. Client can enjoy their shopp</w:t>
      </w:r>
      <w:r w:rsidR="003E29EC">
        <w:rPr>
          <w:rFonts w:ascii="Times New Roman" w:hAnsi="Times New Roman" w:cs="Times New Roman"/>
          <w:sz w:val="24"/>
          <w:szCs w:val="24"/>
        </w:rPr>
        <w:t>ing locally and internationally.</w:t>
      </w:r>
    </w:p>
    <w:p w:rsidR="003E29EC" w:rsidRPr="003E29EC" w:rsidRDefault="003E29EC" w:rsidP="003E29EC">
      <w:pPr>
        <w:autoSpaceDE w:val="0"/>
        <w:autoSpaceDN w:val="0"/>
        <w:adjustRightInd w:val="0"/>
        <w:spacing w:after="0" w:line="276" w:lineRule="auto"/>
        <w:contextualSpacing/>
        <w:jc w:val="both"/>
        <w:rPr>
          <w:rFonts w:ascii="Times New Roman" w:hAnsi="Times New Roman" w:cs="Times New Roman"/>
          <w:sz w:val="24"/>
          <w:szCs w:val="24"/>
        </w:rPr>
      </w:pPr>
    </w:p>
    <w:p w:rsidR="009D65D3" w:rsidRPr="003E29EC" w:rsidRDefault="00945DBF" w:rsidP="00945DBF">
      <w:pPr>
        <w:numPr>
          <w:ilvl w:val="0"/>
          <w:numId w:val="2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b/>
          <w:sz w:val="24"/>
          <w:szCs w:val="24"/>
        </w:rPr>
        <w:t>SJIBL VISA Gift Card:</w:t>
      </w:r>
      <w:r w:rsidRPr="00945DBF">
        <w:rPr>
          <w:rFonts w:ascii="Times New Roman" w:hAnsi="Times New Roman" w:cs="Times New Roman"/>
          <w:sz w:val="24"/>
          <w:szCs w:val="24"/>
        </w:rPr>
        <w:t xml:space="preserve"> This card is very attractive for clients. It’s like a gift card and can be used in anywhere. In this card client have the facility to customize it according to their own wish.</w:t>
      </w:r>
    </w:p>
    <w:p w:rsidR="009D65D3" w:rsidRDefault="009D65D3" w:rsidP="00945DBF">
      <w:pPr>
        <w:autoSpaceDE w:val="0"/>
        <w:autoSpaceDN w:val="0"/>
        <w:adjustRightInd w:val="0"/>
        <w:spacing w:after="0" w:line="276" w:lineRule="auto"/>
        <w:contextualSpacing/>
        <w:jc w:val="both"/>
        <w:rPr>
          <w:rFonts w:ascii="Times New Roman" w:hAnsi="Times New Roman" w:cs="Times New Roman"/>
          <w:b/>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p>
    <w:tbl>
      <w:tblPr>
        <w:tblW w:w="9450" w:type="dxa"/>
        <w:jc w:val="center"/>
        <w:tblCellSpacing w:w="0" w:type="dxa"/>
        <w:shd w:val="clear" w:color="auto" w:fill="FFFFFF"/>
        <w:tblCellMar>
          <w:left w:w="0" w:type="dxa"/>
          <w:right w:w="0" w:type="dxa"/>
        </w:tblCellMar>
        <w:tblLook w:val="04A0"/>
      </w:tblPr>
      <w:tblGrid>
        <w:gridCol w:w="9466"/>
      </w:tblGrid>
      <w:tr w:rsidR="00945DBF" w:rsidRPr="00945DBF" w:rsidTr="00FA5C9E">
        <w:trPr>
          <w:tblCellSpacing w:w="0" w:type="dxa"/>
          <w:jc w:val="center"/>
        </w:trPr>
        <w:tc>
          <w:tcPr>
            <w:tcW w:w="0" w:type="auto"/>
            <w:shd w:val="clear" w:color="auto" w:fill="FFFFFF"/>
            <w:vAlign w:val="center"/>
            <w:hideMark/>
          </w:tcPr>
          <w:p w:rsidR="00945DBF" w:rsidRPr="00945DBF" w:rsidRDefault="00945DBF" w:rsidP="00945DBF">
            <w:pPr>
              <w:spacing w:after="0" w:line="276" w:lineRule="auto"/>
              <w:rPr>
                <w:rFonts w:ascii="Times New Roman" w:eastAsia="Times New Roman" w:hAnsi="Times New Roman" w:cs="Times New Roman"/>
                <w:color w:val="000000" w:themeColor="text1"/>
                <w:sz w:val="24"/>
                <w:szCs w:val="24"/>
              </w:rPr>
            </w:pPr>
            <w:r w:rsidRPr="00945DBF">
              <w:rPr>
                <w:rFonts w:ascii="Times New Roman" w:eastAsia="Times New Roman" w:hAnsi="Times New Roman" w:cs="Times New Roman"/>
                <w:b/>
                <w:bCs/>
                <w:color w:val="000000" w:themeColor="text1"/>
                <w:sz w:val="24"/>
                <w:szCs w:val="24"/>
              </w:rPr>
              <w:t>Usage Limit</w:t>
            </w:r>
          </w:p>
        </w:tc>
      </w:tr>
      <w:tr w:rsidR="00945DBF" w:rsidRPr="00945DBF" w:rsidTr="00FA5C9E">
        <w:trPr>
          <w:trHeight w:val="75"/>
          <w:tblCellSpacing w:w="0" w:type="dxa"/>
          <w:jc w:val="center"/>
        </w:trPr>
        <w:tc>
          <w:tcPr>
            <w:tcW w:w="0" w:type="auto"/>
            <w:shd w:val="clear" w:color="auto" w:fill="FFFFFF"/>
            <w:vAlign w:val="center"/>
            <w:hideMark/>
          </w:tcPr>
          <w:p w:rsidR="00945DBF" w:rsidRPr="00945DBF" w:rsidRDefault="00945DBF" w:rsidP="00945DBF">
            <w:pPr>
              <w:spacing w:after="0" w:line="276" w:lineRule="auto"/>
              <w:rPr>
                <w:rFonts w:ascii="Times New Roman" w:eastAsia="Times New Roman" w:hAnsi="Times New Roman" w:cs="Times New Roman"/>
                <w:color w:val="000000" w:themeColor="text1"/>
                <w:sz w:val="24"/>
                <w:szCs w:val="24"/>
              </w:rPr>
            </w:pPr>
          </w:p>
        </w:tc>
      </w:tr>
      <w:tr w:rsidR="00945DBF" w:rsidRPr="00945DBF" w:rsidTr="00FA5C9E">
        <w:trPr>
          <w:tblCellSpacing w:w="0" w:type="dxa"/>
          <w:jc w:val="center"/>
        </w:trPr>
        <w:tc>
          <w:tcPr>
            <w:tcW w:w="9450" w:type="dxa"/>
            <w:shd w:val="clear" w:color="auto" w:fill="FFFFFF"/>
            <w:hideMark/>
          </w:tcPr>
          <w:tbl>
            <w:tblPr>
              <w:tblW w:w="9450" w:type="dxa"/>
              <w:jc w:val="center"/>
              <w:tblBorders>
                <w:top w:val="outset" w:sz="6" w:space="0" w:color="3300FF"/>
                <w:left w:val="outset" w:sz="6" w:space="0" w:color="3300FF"/>
                <w:bottom w:val="outset" w:sz="6" w:space="0" w:color="3300FF"/>
                <w:right w:val="outset" w:sz="6" w:space="0" w:color="3300FF"/>
              </w:tblBorders>
              <w:tblCellMar>
                <w:top w:w="60" w:type="dxa"/>
                <w:left w:w="60" w:type="dxa"/>
                <w:bottom w:w="60" w:type="dxa"/>
                <w:right w:w="60" w:type="dxa"/>
              </w:tblCellMar>
              <w:tblLook w:val="04A0"/>
            </w:tblPr>
            <w:tblGrid>
              <w:gridCol w:w="4725"/>
              <w:gridCol w:w="4725"/>
            </w:tblGrid>
            <w:tr w:rsidR="00945DBF" w:rsidRPr="00945DBF" w:rsidTr="00FA5C9E">
              <w:trPr>
                <w:jc w:val="center"/>
              </w:trPr>
              <w:tc>
                <w:tcPr>
                  <w:tcW w:w="4725" w:type="dxa"/>
                  <w:tcBorders>
                    <w:top w:val="outset" w:sz="6" w:space="0" w:color="3300FF"/>
                    <w:left w:val="outset" w:sz="6" w:space="0" w:color="3300FF"/>
                    <w:bottom w:val="outset" w:sz="6" w:space="0" w:color="3300FF"/>
                    <w:right w:val="outset" w:sz="6" w:space="0" w:color="3300FF"/>
                  </w:tcBorders>
                  <w:shd w:val="clear" w:color="auto" w:fill="CCCCFF"/>
                  <w:vAlign w:val="center"/>
                  <w:hideMark/>
                </w:tcPr>
                <w:p w:rsidR="00945DBF" w:rsidRPr="00945DBF" w:rsidRDefault="00945DBF" w:rsidP="00945DBF">
                  <w:pPr>
                    <w:spacing w:after="0" w:line="276" w:lineRule="auto"/>
                    <w:rPr>
                      <w:rFonts w:ascii="Times New Roman" w:eastAsia="Times New Roman" w:hAnsi="Times New Roman" w:cs="Times New Roman"/>
                      <w:sz w:val="24"/>
                      <w:szCs w:val="24"/>
                    </w:rPr>
                  </w:pPr>
                  <w:r w:rsidRPr="00945DBF">
                    <w:rPr>
                      <w:rFonts w:ascii="Times New Roman" w:eastAsia="Times New Roman" w:hAnsi="Times New Roman" w:cs="Times New Roman"/>
                      <w:b/>
                      <w:bCs/>
                      <w:sz w:val="24"/>
                      <w:szCs w:val="24"/>
                    </w:rPr>
                    <w:t>Description</w:t>
                  </w:r>
                </w:p>
              </w:tc>
              <w:tc>
                <w:tcPr>
                  <w:tcW w:w="4725" w:type="dxa"/>
                  <w:tcBorders>
                    <w:top w:val="outset" w:sz="6" w:space="0" w:color="3300FF"/>
                    <w:left w:val="outset" w:sz="6" w:space="0" w:color="3300FF"/>
                    <w:bottom w:val="outset" w:sz="6" w:space="0" w:color="3300FF"/>
                    <w:right w:val="outset" w:sz="6" w:space="0" w:color="3300FF"/>
                  </w:tcBorders>
                  <w:shd w:val="clear" w:color="auto" w:fill="CCCCFF"/>
                  <w:vAlign w:val="center"/>
                  <w:hideMark/>
                </w:tcPr>
                <w:p w:rsidR="00945DBF" w:rsidRPr="00945DBF" w:rsidRDefault="00945DBF" w:rsidP="00945DBF">
                  <w:pPr>
                    <w:spacing w:after="0" w:line="276" w:lineRule="auto"/>
                    <w:rPr>
                      <w:rFonts w:ascii="Times New Roman" w:eastAsia="Times New Roman" w:hAnsi="Times New Roman" w:cs="Times New Roman"/>
                      <w:sz w:val="24"/>
                      <w:szCs w:val="24"/>
                    </w:rPr>
                  </w:pPr>
                  <w:r w:rsidRPr="00945DBF">
                    <w:rPr>
                      <w:rFonts w:ascii="Times New Roman" w:eastAsia="Times New Roman" w:hAnsi="Times New Roman" w:cs="Times New Roman"/>
                      <w:b/>
                      <w:bCs/>
                      <w:sz w:val="24"/>
                      <w:szCs w:val="24"/>
                    </w:rPr>
                    <w:t>Transaction Limit</w:t>
                  </w:r>
                </w:p>
              </w:tc>
            </w:tr>
            <w:tr w:rsidR="00945DBF" w:rsidRPr="00945DBF" w:rsidTr="00FA5C9E">
              <w:trPr>
                <w:jc w:val="center"/>
              </w:trPr>
              <w:tc>
                <w:tcPr>
                  <w:tcW w:w="0" w:type="auto"/>
                  <w:tcBorders>
                    <w:top w:val="outset" w:sz="6" w:space="0" w:color="3300FF"/>
                    <w:left w:val="outset" w:sz="6" w:space="0" w:color="3300FF"/>
                    <w:bottom w:val="outset" w:sz="6" w:space="0" w:color="3300FF"/>
                    <w:right w:val="outset" w:sz="6" w:space="0" w:color="3300FF"/>
                  </w:tcBorders>
                  <w:vAlign w:val="center"/>
                  <w:hideMark/>
                </w:tcPr>
                <w:p w:rsidR="00945DBF" w:rsidRPr="00945DBF" w:rsidRDefault="00945DBF" w:rsidP="00945DBF">
                  <w:pPr>
                    <w:spacing w:after="0" w:line="276" w:lineRule="auto"/>
                    <w:rPr>
                      <w:rFonts w:ascii="Times New Roman" w:eastAsia="Times New Roman" w:hAnsi="Times New Roman" w:cs="Times New Roman"/>
                      <w:sz w:val="24"/>
                      <w:szCs w:val="24"/>
                    </w:rPr>
                  </w:pPr>
                  <w:r w:rsidRPr="00945DBF">
                    <w:rPr>
                      <w:rFonts w:ascii="Times New Roman" w:eastAsia="Times New Roman" w:hAnsi="Times New Roman" w:cs="Times New Roman"/>
                      <w:sz w:val="24"/>
                      <w:szCs w:val="24"/>
                    </w:rPr>
                    <w:t>Cash withdrawal limit (total)</w:t>
                  </w:r>
                </w:p>
              </w:tc>
              <w:tc>
                <w:tcPr>
                  <w:tcW w:w="0" w:type="auto"/>
                  <w:tcBorders>
                    <w:top w:val="outset" w:sz="6" w:space="0" w:color="3300FF"/>
                    <w:left w:val="outset" w:sz="6" w:space="0" w:color="3300FF"/>
                    <w:bottom w:val="outset" w:sz="6" w:space="0" w:color="3300FF"/>
                    <w:right w:val="outset" w:sz="6" w:space="0" w:color="3300FF"/>
                  </w:tcBorders>
                  <w:vAlign w:val="center"/>
                  <w:hideMark/>
                </w:tcPr>
                <w:p w:rsidR="00945DBF" w:rsidRPr="00945DBF" w:rsidRDefault="00945DBF" w:rsidP="00945DBF">
                  <w:pPr>
                    <w:spacing w:after="0" w:line="276" w:lineRule="auto"/>
                    <w:rPr>
                      <w:rFonts w:ascii="Times New Roman" w:eastAsia="Times New Roman" w:hAnsi="Times New Roman" w:cs="Times New Roman"/>
                      <w:sz w:val="24"/>
                      <w:szCs w:val="24"/>
                    </w:rPr>
                  </w:pPr>
                  <w:r w:rsidRPr="00945DBF">
                    <w:rPr>
                      <w:rFonts w:ascii="Times New Roman" w:eastAsia="Times New Roman" w:hAnsi="Times New Roman" w:cs="Times New Roman"/>
                      <w:sz w:val="24"/>
                      <w:szCs w:val="24"/>
                    </w:rPr>
                    <w:t>4 times per day</w:t>
                  </w:r>
                </w:p>
              </w:tc>
            </w:tr>
            <w:tr w:rsidR="00945DBF" w:rsidRPr="00945DBF" w:rsidTr="00FA5C9E">
              <w:trPr>
                <w:jc w:val="center"/>
              </w:trPr>
              <w:tc>
                <w:tcPr>
                  <w:tcW w:w="0" w:type="auto"/>
                  <w:tcBorders>
                    <w:top w:val="outset" w:sz="6" w:space="0" w:color="3300FF"/>
                    <w:left w:val="outset" w:sz="6" w:space="0" w:color="3300FF"/>
                    <w:bottom w:val="outset" w:sz="6" w:space="0" w:color="3300FF"/>
                    <w:right w:val="outset" w:sz="6" w:space="0" w:color="3300FF"/>
                  </w:tcBorders>
                  <w:vAlign w:val="center"/>
                  <w:hideMark/>
                </w:tcPr>
                <w:p w:rsidR="00945DBF" w:rsidRPr="00945DBF" w:rsidRDefault="00945DBF" w:rsidP="00945DBF">
                  <w:pPr>
                    <w:spacing w:after="0" w:line="276" w:lineRule="auto"/>
                    <w:rPr>
                      <w:rFonts w:ascii="Times New Roman" w:eastAsia="Times New Roman" w:hAnsi="Times New Roman" w:cs="Times New Roman"/>
                      <w:sz w:val="24"/>
                      <w:szCs w:val="24"/>
                    </w:rPr>
                  </w:pPr>
                  <w:r w:rsidRPr="00945DBF">
                    <w:rPr>
                      <w:rFonts w:ascii="Times New Roman" w:eastAsia="Times New Roman" w:hAnsi="Times New Roman" w:cs="Times New Roman"/>
                      <w:sz w:val="24"/>
                      <w:szCs w:val="24"/>
                    </w:rPr>
                    <w:t>Cash withdrawal limit (amount)</w:t>
                  </w:r>
                </w:p>
              </w:tc>
              <w:tc>
                <w:tcPr>
                  <w:tcW w:w="0" w:type="auto"/>
                  <w:tcBorders>
                    <w:top w:val="outset" w:sz="6" w:space="0" w:color="3300FF"/>
                    <w:left w:val="outset" w:sz="6" w:space="0" w:color="3300FF"/>
                    <w:bottom w:val="outset" w:sz="6" w:space="0" w:color="3300FF"/>
                    <w:right w:val="outset" w:sz="6" w:space="0" w:color="3300FF"/>
                  </w:tcBorders>
                  <w:vAlign w:val="center"/>
                  <w:hideMark/>
                </w:tcPr>
                <w:p w:rsidR="00945DBF" w:rsidRPr="00945DBF" w:rsidRDefault="00945DBF" w:rsidP="00945DBF">
                  <w:pPr>
                    <w:spacing w:after="0" w:line="276" w:lineRule="auto"/>
                    <w:rPr>
                      <w:rFonts w:ascii="Times New Roman" w:eastAsia="Times New Roman" w:hAnsi="Times New Roman" w:cs="Times New Roman"/>
                      <w:sz w:val="24"/>
                      <w:szCs w:val="24"/>
                    </w:rPr>
                  </w:pPr>
                  <w:r w:rsidRPr="00945DBF">
                    <w:rPr>
                      <w:rFonts w:ascii="Times New Roman" w:eastAsia="Times New Roman" w:hAnsi="Times New Roman" w:cs="Times New Roman"/>
                      <w:sz w:val="24"/>
                      <w:szCs w:val="24"/>
                    </w:rPr>
                    <w:t>Tk. 50,000 per day</w:t>
                  </w:r>
                  <w:r w:rsidRPr="00945DBF">
                    <w:rPr>
                      <w:rFonts w:ascii="Times New Roman" w:eastAsia="Times New Roman" w:hAnsi="Times New Roman" w:cs="Times New Roman"/>
                      <w:sz w:val="24"/>
                      <w:szCs w:val="24"/>
                    </w:rPr>
                    <w:br/>
                    <w:t>(up to Tk. 75,000 per day on request)</w:t>
                  </w:r>
                </w:p>
              </w:tc>
            </w:tr>
            <w:tr w:rsidR="00945DBF" w:rsidRPr="00945DBF" w:rsidTr="00FA5C9E">
              <w:trPr>
                <w:jc w:val="center"/>
              </w:trPr>
              <w:tc>
                <w:tcPr>
                  <w:tcW w:w="0" w:type="auto"/>
                  <w:tcBorders>
                    <w:top w:val="outset" w:sz="6" w:space="0" w:color="3300FF"/>
                    <w:left w:val="outset" w:sz="6" w:space="0" w:color="3300FF"/>
                    <w:bottom w:val="outset" w:sz="6" w:space="0" w:color="3300FF"/>
                    <w:right w:val="outset" w:sz="6" w:space="0" w:color="3300FF"/>
                  </w:tcBorders>
                  <w:vAlign w:val="center"/>
                  <w:hideMark/>
                </w:tcPr>
                <w:p w:rsidR="00945DBF" w:rsidRPr="00945DBF" w:rsidRDefault="00945DBF" w:rsidP="00945DBF">
                  <w:pPr>
                    <w:spacing w:after="0" w:line="276" w:lineRule="auto"/>
                    <w:rPr>
                      <w:rFonts w:ascii="Times New Roman" w:eastAsia="Times New Roman" w:hAnsi="Times New Roman" w:cs="Times New Roman"/>
                      <w:sz w:val="24"/>
                      <w:szCs w:val="24"/>
                    </w:rPr>
                  </w:pPr>
                  <w:r w:rsidRPr="00945DBF">
                    <w:rPr>
                      <w:rFonts w:ascii="Times New Roman" w:eastAsia="Times New Roman" w:hAnsi="Times New Roman" w:cs="Times New Roman"/>
                      <w:sz w:val="24"/>
                      <w:szCs w:val="24"/>
                    </w:rPr>
                    <w:lastRenderedPageBreak/>
                    <w:t>Balance checking</w:t>
                  </w:r>
                </w:p>
              </w:tc>
              <w:tc>
                <w:tcPr>
                  <w:tcW w:w="0" w:type="auto"/>
                  <w:tcBorders>
                    <w:top w:val="outset" w:sz="6" w:space="0" w:color="3300FF"/>
                    <w:left w:val="outset" w:sz="6" w:space="0" w:color="3300FF"/>
                    <w:bottom w:val="outset" w:sz="6" w:space="0" w:color="3300FF"/>
                    <w:right w:val="outset" w:sz="6" w:space="0" w:color="3300FF"/>
                  </w:tcBorders>
                  <w:vAlign w:val="center"/>
                  <w:hideMark/>
                </w:tcPr>
                <w:p w:rsidR="00945DBF" w:rsidRPr="00945DBF" w:rsidRDefault="00945DBF" w:rsidP="00945DBF">
                  <w:pPr>
                    <w:spacing w:after="0" w:line="276" w:lineRule="auto"/>
                    <w:rPr>
                      <w:rFonts w:ascii="Times New Roman" w:eastAsia="Times New Roman" w:hAnsi="Times New Roman" w:cs="Times New Roman"/>
                      <w:sz w:val="24"/>
                      <w:szCs w:val="24"/>
                    </w:rPr>
                  </w:pPr>
                  <w:r w:rsidRPr="00945DBF">
                    <w:rPr>
                      <w:rFonts w:ascii="Times New Roman" w:eastAsia="Times New Roman" w:hAnsi="Times New Roman" w:cs="Times New Roman"/>
                      <w:sz w:val="24"/>
                      <w:szCs w:val="24"/>
                    </w:rPr>
                    <w:t>4 times per day</w:t>
                  </w:r>
                </w:p>
              </w:tc>
            </w:tr>
            <w:tr w:rsidR="00945DBF" w:rsidRPr="00945DBF" w:rsidTr="00FA5C9E">
              <w:trPr>
                <w:jc w:val="center"/>
              </w:trPr>
              <w:tc>
                <w:tcPr>
                  <w:tcW w:w="0" w:type="auto"/>
                  <w:tcBorders>
                    <w:top w:val="outset" w:sz="6" w:space="0" w:color="3300FF"/>
                    <w:left w:val="outset" w:sz="6" w:space="0" w:color="3300FF"/>
                    <w:bottom w:val="outset" w:sz="6" w:space="0" w:color="3300FF"/>
                    <w:right w:val="outset" w:sz="6" w:space="0" w:color="3300FF"/>
                  </w:tcBorders>
                  <w:vAlign w:val="center"/>
                  <w:hideMark/>
                </w:tcPr>
                <w:p w:rsidR="00945DBF" w:rsidRPr="00945DBF" w:rsidRDefault="00945DBF" w:rsidP="00945DBF">
                  <w:pPr>
                    <w:spacing w:after="0" w:line="276" w:lineRule="auto"/>
                    <w:rPr>
                      <w:rFonts w:ascii="Times New Roman" w:eastAsia="Times New Roman" w:hAnsi="Times New Roman" w:cs="Times New Roman"/>
                      <w:sz w:val="24"/>
                      <w:szCs w:val="24"/>
                    </w:rPr>
                  </w:pPr>
                  <w:r w:rsidRPr="00945DBF">
                    <w:rPr>
                      <w:rFonts w:ascii="Times New Roman" w:eastAsia="Times New Roman" w:hAnsi="Times New Roman" w:cs="Times New Roman"/>
                      <w:sz w:val="24"/>
                      <w:szCs w:val="24"/>
                    </w:rPr>
                    <w:t>PIN change</w:t>
                  </w:r>
                </w:p>
              </w:tc>
              <w:tc>
                <w:tcPr>
                  <w:tcW w:w="0" w:type="auto"/>
                  <w:tcBorders>
                    <w:top w:val="outset" w:sz="6" w:space="0" w:color="3300FF"/>
                    <w:left w:val="outset" w:sz="6" w:space="0" w:color="3300FF"/>
                    <w:bottom w:val="outset" w:sz="6" w:space="0" w:color="3300FF"/>
                    <w:right w:val="outset" w:sz="6" w:space="0" w:color="3300FF"/>
                  </w:tcBorders>
                  <w:vAlign w:val="center"/>
                  <w:hideMark/>
                </w:tcPr>
                <w:p w:rsidR="00945DBF" w:rsidRPr="00945DBF" w:rsidRDefault="00945DBF" w:rsidP="00945DBF">
                  <w:pPr>
                    <w:spacing w:after="0" w:line="276" w:lineRule="auto"/>
                    <w:rPr>
                      <w:rFonts w:ascii="Times New Roman" w:eastAsia="Times New Roman" w:hAnsi="Times New Roman" w:cs="Times New Roman"/>
                      <w:sz w:val="24"/>
                      <w:szCs w:val="24"/>
                    </w:rPr>
                  </w:pPr>
                  <w:r w:rsidRPr="00945DBF">
                    <w:rPr>
                      <w:rFonts w:ascii="Times New Roman" w:eastAsia="Times New Roman" w:hAnsi="Times New Roman" w:cs="Times New Roman"/>
                      <w:sz w:val="24"/>
                      <w:szCs w:val="24"/>
                    </w:rPr>
                    <w:t>2 times per day</w:t>
                  </w:r>
                </w:p>
              </w:tc>
            </w:tr>
            <w:tr w:rsidR="00945DBF" w:rsidRPr="00945DBF" w:rsidTr="00FA5C9E">
              <w:trPr>
                <w:jc w:val="center"/>
              </w:trPr>
              <w:tc>
                <w:tcPr>
                  <w:tcW w:w="0" w:type="auto"/>
                  <w:tcBorders>
                    <w:top w:val="outset" w:sz="6" w:space="0" w:color="3300FF"/>
                    <w:left w:val="outset" w:sz="6" w:space="0" w:color="3300FF"/>
                    <w:bottom w:val="outset" w:sz="6" w:space="0" w:color="3300FF"/>
                    <w:right w:val="outset" w:sz="6" w:space="0" w:color="3300FF"/>
                  </w:tcBorders>
                  <w:vAlign w:val="center"/>
                  <w:hideMark/>
                </w:tcPr>
                <w:p w:rsidR="00945DBF" w:rsidRPr="00945DBF" w:rsidRDefault="00945DBF" w:rsidP="00945DBF">
                  <w:pPr>
                    <w:spacing w:after="0" w:line="276" w:lineRule="auto"/>
                    <w:rPr>
                      <w:rFonts w:ascii="Times New Roman" w:eastAsia="Times New Roman" w:hAnsi="Times New Roman" w:cs="Times New Roman"/>
                      <w:sz w:val="24"/>
                      <w:szCs w:val="24"/>
                    </w:rPr>
                  </w:pPr>
                  <w:r w:rsidRPr="00945DBF">
                    <w:rPr>
                      <w:rFonts w:ascii="Times New Roman" w:eastAsia="Times New Roman" w:hAnsi="Times New Roman" w:cs="Times New Roman"/>
                      <w:sz w:val="24"/>
                      <w:szCs w:val="24"/>
                    </w:rPr>
                    <w:t>Invalid PIN retry count</w:t>
                  </w:r>
                </w:p>
              </w:tc>
              <w:tc>
                <w:tcPr>
                  <w:tcW w:w="0" w:type="auto"/>
                  <w:tcBorders>
                    <w:top w:val="outset" w:sz="6" w:space="0" w:color="3300FF"/>
                    <w:left w:val="outset" w:sz="6" w:space="0" w:color="3300FF"/>
                    <w:bottom w:val="outset" w:sz="6" w:space="0" w:color="3300FF"/>
                    <w:right w:val="outset" w:sz="6" w:space="0" w:color="3300FF"/>
                  </w:tcBorders>
                  <w:vAlign w:val="center"/>
                  <w:hideMark/>
                </w:tcPr>
                <w:p w:rsidR="00945DBF" w:rsidRPr="00945DBF" w:rsidRDefault="00945DBF" w:rsidP="00945DBF">
                  <w:pPr>
                    <w:spacing w:after="0" w:line="276" w:lineRule="auto"/>
                    <w:rPr>
                      <w:rFonts w:ascii="Times New Roman" w:eastAsia="Times New Roman" w:hAnsi="Times New Roman" w:cs="Times New Roman"/>
                      <w:sz w:val="24"/>
                      <w:szCs w:val="24"/>
                    </w:rPr>
                  </w:pPr>
                  <w:r w:rsidRPr="00945DBF">
                    <w:rPr>
                      <w:rFonts w:ascii="Times New Roman" w:eastAsia="Times New Roman" w:hAnsi="Times New Roman" w:cs="Times New Roman"/>
                      <w:sz w:val="24"/>
                      <w:szCs w:val="24"/>
                    </w:rPr>
                    <w:t>3 times per day</w:t>
                  </w:r>
                </w:p>
              </w:tc>
            </w:tr>
            <w:tr w:rsidR="00945DBF" w:rsidRPr="00945DBF" w:rsidTr="00FA5C9E">
              <w:trPr>
                <w:jc w:val="center"/>
              </w:trPr>
              <w:tc>
                <w:tcPr>
                  <w:tcW w:w="0" w:type="auto"/>
                  <w:tcBorders>
                    <w:top w:val="outset" w:sz="6" w:space="0" w:color="3300FF"/>
                    <w:left w:val="outset" w:sz="6" w:space="0" w:color="3300FF"/>
                    <w:bottom w:val="outset" w:sz="6" w:space="0" w:color="3300FF"/>
                    <w:right w:val="outset" w:sz="6" w:space="0" w:color="3300FF"/>
                  </w:tcBorders>
                  <w:vAlign w:val="center"/>
                  <w:hideMark/>
                </w:tcPr>
                <w:p w:rsidR="00945DBF" w:rsidRPr="00945DBF" w:rsidRDefault="00945DBF" w:rsidP="00945DBF">
                  <w:pPr>
                    <w:spacing w:after="0" w:line="276" w:lineRule="auto"/>
                    <w:rPr>
                      <w:rFonts w:ascii="Times New Roman" w:eastAsia="Times New Roman" w:hAnsi="Times New Roman" w:cs="Times New Roman"/>
                      <w:sz w:val="24"/>
                      <w:szCs w:val="24"/>
                    </w:rPr>
                  </w:pPr>
                  <w:r w:rsidRPr="00945DBF">
                    <w:rPr>
                      <w:rFonts w:ascii="Times New Roman" w:eastAsia="Times New Roman" w:hAnsi="Times New Roman" w:cs="Times New Roman"/>
                      <w:sz w:val="24"/>
                      <w:szCs w:val="24"/>
                    </w:rPr>
                    <w:t>Card usage limit in ATMs (total)</w:t>
                  </w:r>
                </w:p>
              </w:tc>
              <w:tc>
                <w:tcPr>
                  <w:tcW w:w="0" w:type="auto"/>
                  <w:tcBorders>
                    <w:top w:val="outset" w:sz="6" w:space="0" w:color="3300FF"/>
                    <w:left w:val="outset" w:sz="6" w:space="0" w:color="3300FF"/>
                    <w:bottom w:val="outset" w:sz="6" w:space="0" w:color="3300FF"/>
                    <w:right w:val="outset" w:sz="6" w:space="0" w:color="3300FF"/>
                  </w:tcBorders>
                  <w:vAlign w:val="center"/>
                  <w:hideMark/>
                </w:tcPr>
                <w:p w:rsidR="00945DBF" w:rsidRPr="00945DBF" w:rsidRDefault="00945DBF" w:rsidP="00945DBF">
                  <w:pPr>
                    <w:spacing w:after="0" w:line="276" w:lineRule="auto"/>
                    <w:rPr>
                      <w:rFonts w:ascii="Times New Roman" w:eastAsia="Times New Roman" w:hAnsi="Times New Roman" w:cs="Times New Roman"/>
                      <w:sz w:val="24"/>
                      <w:szCs w:val="24"/>
                    </w:rPr>
                  </w:pPr>
                  <w:r w:rsidRPr="00945DBF">
                    <w:rPr>
                      <w:rFonts w:ascii="Times New Roman" w:eastAsia="Times New Roman" w:hAnsi="Times New Roman" w:cs="Times New Roman"/>
                      <w:sz w:val="24"/>
                      <w:szCs w:val="24"/>
                    </w:rPr>
                    <w:t>10 times per day</w:t>
                  </w:r>
                </w:p>
              </w:tc>
            </w:tr>
          </w:tbl>
          <w:p w:rsidR="00945DBF" w:rsidRPr="00945DBF" w:rsidRDefault="00945DBF" w:rsidP="00945DBF">
            <w:pPr>
              <w:spacing w:after="0" w:line="276" w:lineRule="auto"/>
              <w:rPr>
                <w:rFonts w:ascii="Times New Roman" w:eastAsia="Times New Roman" w:hAnsi="Times New Roman" w:cs="Times New Roman"/>
                <w:sz w:val="24"/>
                <w:szCs w:val="24"/>
              </w:rPr>
            </w:pPr>
          </w:p>
        </w:tc>
      </w:tr>
    </w:tbl>
    <w:p w:rsidR="00945DBF" w:rsidRDefault="00945DBF" w:rsidP="00945DBF">
      <w:pPr>
        <w:autoSpaceDE w:val="0"/>
        <w:autoSpaceDN w:val="0"/>
        <w:adjustRightInd w:val="0"/>
        <w:spacing w:after="0" w:line="276" w:lineRule="auto"/>
        <w:jc w:val="both"/>
        <w:rPr>
          <w:rFonts w:ascii="Times New Roman" w:hAnsi="Times New Roman" w:cs="Times New Roman"/>
          <w:b/>
          <w:sz w:val="24"/>
          <w:szCs w:val="24"/>
        </w:rPr>
      </w:pPr>
    </w:p>
    <w:p w:rsidR="009D65D3" w:rsidRPr="00945DBF" w:rsidRDefault="009D65D3" w:rsidP="003E29EC">
      <w:pPr>
        <w:autoSpaceDE w:val="0"/>
        <w:autoSpaceDN w:val="0"/>
        <w:adjustRightInd w:val="0"/>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Figure 7: </w:t>
      </w:r>
      <w:r w:rsidR="003E29EC">
        <w:rPr>
          <w:rFonts w:ascii="Times New Roman" w:hAnsi="Times New Roman" w:cs="Times New Roman"/>
          <w:b/>
          <w:sz w:val="24"/>
          <w:szCs w:val="24"/>
        </w:rPr>
        <w:t>Usage Limit</w:t>
      </w:r>
      <w:r w:rsidR="00477361">
        <w:rPr>
          <w:rFonts w:ascii="Times New Roman" w:hAnsi="Times New Roman" w:cs="Times New Roman"/>
          <w:b/>
          <w:sz w:val="24"/>
          <w:szCs w:val="24"/>
        </w:rPr>
        <w:t xml:space="preserve"> of debit card</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0"/>
          <w:numId w:val="2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Online any branch banking of SJIBL:</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 xml:space="preserve"> All the branch are connected through wide area network. As all the branch are connected a client can avail some facilities he or she do banking activities from any branch. This system also provie facility of instant fund transfer.IT department duty is to maintain the security system because of the fund transfer. Shahjalal islami bank follow all the modern technologies to provide better service to the client.</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0"/>
          <w:numId w:val="2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SMS Service:</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 xml:space="preserve"> Now-a-days people are much more dependent on technology. People don’t have time to recheck their account by going to the bank and that’s why SJIBL has started SMS service to give facility to their registered client. Through the sms service client get information about their transections. They can get information about their recent transection, current balance, and cheque status.</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0"/>
          <w:numId w:val="28"/>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b/>
          <w:sz w:val="24"/>
          <w:szCs w:val="24"/>
        </w:rPr>
        <w:t>ATM Service:</w:t>
      </w: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r w:rsidRPr="00945DBF">
        <w:rPr>
          <w:rFonts w:ascii="Times New Roman" w:hAnsi="Times New Roman" w:cs="Times New Roman"/>
          <w:sz w:val="24"/>
          <w:szCs w:val="24"/>
        </w:rPr>
        <w:t>For giving 24/7 service to its client SJIBL has opened 73 ATM booth all over the country. A VISA card holder can easily do transection with the help of ATM booth. SJIBL decided to launch more booth to give smooth service.</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1"/>
          <w:numId w:val="14"/>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8"/>
          <w:szCs w:val="24"/>
        </w:rPr>
        <w:t xml:space="preserve">Activities of cash section: </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Cash department is the most sensitive and vital part of the bank which is called blood of a bank. Cash department is usually related with receiving and payment of cash to the client. There are following registers included in cash department-</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0"/>
          <w:numId w:val="3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Vault Opening</w:t>
      </w:r>
      <w:r w:rsidRPr="00945DBF">
        <w:rPr>
          <w:rFonts w:ascii="Times New Roman" w:hAnsi="Times New Roman" w:cs="Times New Roman"/>
          <w:sz w:val="24"/>
          <w:szCs w:val="24"/>
        </w:rPr>
        <w:t xml:space="preserve">: </w:t>
      </w:r>
    </w:p>
    <w:p w:rsidR="00945DBF" w:rsidRPr="00945DBF" w:rsidRDefault="00945DBF" w:rsidP="00945DBF">
      <w:pPr>
        <w:autoSpaceDE w:val="0"/>
        <w:autoSpaceDN w:val="0"/>
        <w:adjustRightInd w:val="0"/>
        <w:spacing w:after="0" w:line="276" w:lineRule="auto"/>
        <w:ind w:left="840"/>
        <w:contextualSpacing/>
        <w:jc w:val="both"/>
        <w:rPr>
          <w:rFonts w:ascii="Times New Roman" w:hAnsi="Times New Roman" w:cs="Times New Roman"/>
          <w:sz w:val="24"/>
          <w:szCs w:val="24"/>
        </w:rPr>
      </w:pPr>
      <w:r w:rsidRPr="00945DBF">
        <w:rPr>
          <w:rFonts w:ascii="Times New Roman" w:hAnsi="Times New Roman" w:cs="Times New Roman"/>
          <w:sz w:val="24"/>
          <w:szCs w:val="24"/>
        </w:rPr>
        <w:t>For opening of vault two different authorized officers key are needed. The officers are-</w:t>
      </w:r>
    </w:p>
    <w:p w:rsidR="00945DBF" w:rsidRPr="00945DBF" w:rsidRDefault="00945DBF" w:rsidP="00945DBF">
      <w:pPr>
        <w:numPr>
          <w:ilvl w:val="0"/>
          <w:numId w:val="31"/>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Branch manager</w:t>
      </w:r>
    </w:p>
    <w:p w:rsidR="00945DBF" w:rsidRPr="00945DBF" w:rsidRDefault="00945DBF" w:rsidP="00945DBF">
      <w:pPr>
        <w:numPr>
          <w:ilvl w:val="0"/>
          <w:numId w:val="31"/>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Cash in charge officer</w:t>
      </w:r>
    </w:p>
    <w:p w:rsidR="00945DBF" w:rsidRPr="00945DBF" w:rsidRDefault="00945DBF" w:rsidP="00945DBF">
      <w:pPr>
        <w:autoSpaceDE w:val="0"/>
        <w:autoSpaceDN w:val="0"/>
        <w:adjustRightInd w:val="0"/>
        <w:spacing w:after="0" w:line="276" w:lineRule="auto"/>
        <w:ind w:left="156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lastRenderedPageBreak/>
        <w:t>This two officers has keys and these two officers only have power to open the vault. In absence of manager deputy or second manager receives the power to open the vault. Cash, vault register, receive register, balance book etc. are kept in the vault.</w:t>
      </w:r>
    </w:p>
    <w:p w:rsid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FE6E21" w:rsidRPr="00945DBF" w:rsidRDefault="00FE6E21"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0"/>
          <w:numId w:val="3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Cash receiving procedure</w:t>
      </w:r>
      <w:r w:rsidRPr="00945DBF">
        <w:rPr>
          <w:rFonts w:ascii="Times New Roman" w:hAnsi="Times New Roman" w:cs="Times New Roman"/>
          <w:sz w:val="24"/>
          <w:szCs w:val="24"/>
        </w:rPr>
        <w:t xml:space="preserve">: </w:t>
      </w:r>
    </w:p>
    <w:p w:rsidR="003E29EC" w:rsidRDefault="003E29EC" w:rsidP="00945DBF">
      <w:pPr>
        <w:autoSpaceDE w:val="0"/>
        <w:autoSpaceDN w:val="0"/>
        <w:adjustRightInd w:val="0"/>
        <w:spacing w:after="0" w:line="276" w:lineRule="auto"/>
        <w:ind w:left="84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ind w:left="840"/>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 We know that without cash bank activates can’t be run. Different types of depositor deposit money or cash on the bank. Officers receives the money from depositors, count the money, kept a register into the computer and put a sign on the deposit slip. In the following way cash might be receive from the clients-</w:t>
      </w:r>
    </w:p>
    <w:p w:rsidR="00945DBF" w:rsidRPr="00945DBF" w:rsidRDefault="00945DBF" w:rsidP="00945DBF">
      <w:pPr>
        <w:numPr>
          <w:ilvl w:val="0"/>
          <w:numId w:val="3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From different types of scheme</w:t>
      </w:r>
    </w:p>
    <w:p w:rsidR="00945DBF" w:rsidRPr="00945DBF" w:rsidRDefault="00945DBF" w:rsidP="00945DBF">
      <w:pPr>
        <w:numPr>
          <w:ilvl w:val="0"/>
          <w:numId w:val="3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Different types of bills like electronic, telephone, gas bill</w:t>
      </w:r>
    </w:p>
    <w:p w:rsidR="00945DBF" w:rsidRPr="00945DBF" w:rsidRDefault="00945DBF" w:rsidP="00945DBF">
      <w:pPr>
        <w:numPr>
          <w:ilvl w:val="0"/>
          <w:numId w:val="3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From remittance (TT,DD,PO) </w:t>
      </w:r>
    </w:p>
    <w:p w:rsidR="00945DBF" w:rsidRPr="00945DBF" w:rsidRDefault="00945DBF" w:rsidP="00945DBF">
      <w:pPr>
        <w:numPr>
          <w:ilvl w:val="0"/>
          <w:numId w:val="3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Credit voucher</w:t>
      </w:r>
    </w:p>
    <w:p w:rsidR="00945DBF" w:rsidRPr="00945DBF" w:rsidRDefault="00945DBF" w:rsidP="00945DBF">
      <w:pPr>
        <w:numPr>
          <w:ilvl w:val="0"/>
          <w:numId w:val="3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Pay slip of  current saving account</w:t>
      </w:r>
    </w:p>
    <w:p w:rsidR="00945DBF" w:rsidRPr="00945DBF" w:rsidRDefault="00945DBF" w:rsidP="00945DBF">
      <w:pPr>
        <w:numPr>
          <w:ilvl w:val="0"/>
          <w:numId w:val="3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Share collection</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0"/>
          <w:numId w:val="30"/>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b/>
          <w:sz w:val="24"/>
          <w:szCs w:val="24"/>
        </w:rPr>
        <w:t>Cash Payment procedure:</w:t>
      </w:r>
    </w:p>
    <w:p w:rsidR="003E29EC" w:rsidRDefault="003E29EC" w:rsidP="00945DBF">
      <w:pPr>
        <w:autoSpaceDE w:val="0"/>
        <w:autoSpaceDN w:val="0"/>
        <w:adjustRightInd w:val="0"/>
        <w:spacing w:after="0" w:line="276" w:lineRule="auto"/>
        <w:ind w:left="840"/>
        <w:contextualSpacing/>
        <w:jc w:val="both"/>
        <w:rPr>
          <w:rFonts w:ascii="Times New Roman" w:hAnsi="Times New Roman" w:cs="Times New Roman"/>
          <w:b/>
          <w:sz w:val="24"/>
          <w:szCs w:val="24"/>
        </w:rPr>
      </w:pPr>
    </w:p>
    <w:p w:rsidR="00945DBF" w:rsidRPr="00945DBF" w:rsidRDefault="00945DBF" w:rsidP="003E29EC">
      <w:p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sz w:val="24"/>
          <w:szCs w:val="24"/>
        </w:rPr>
        <w:t>If the following instrument is present by any client then the bank is bound to pay the cash-</w:t>
      </w:r>
    </w:p>
    <w:p w:rsidR="00945DBF" w:rsidRPr="003E29EC" w:rsidRDefault="00945DBF" w:rsidP="003E29EC">
      <w:pPr>
        <w:pStyle w:val="ListParagraph"/>
        <w:numPr>
          <w:ilvl w:val="0"/>
          <w:numId w:val="62"/>
        </w:numPr>
        <w:autoSpaceDE w:val="0"/>
        <w:autoSpaceDN w:val="0"/>
        <w:adjustRightInd w:val="0"/>
        <w:spacing w:after="0" w:line="276" w:lineRule="auto"/>
        <w:jc w:val="both"/>
        <w:rPr>
          <w:rFonts w:ascii="Times New Roman" w:hAnsi="Times New Roman" w:cs="Times New Roman"/>
          <w:b/>
          <w:sz w:val="24"/>
          <w:szCs w:val="24"/>
        </w:rPr>
      </w:pPr>
      <w:r w:rsidRPr="003E29EC">
        <w:rPr>
          <w:rFonts w:ascii="Times New Roman" w:hAnsi="Times New Roman" w:cs="Times New Roman"/>
          <w:sz w:val="24"/>
          <w:szCs w:val="24"/>
        </w:rPr>
        <w:t>Pay slip of saving account</w:t>
      </w:r>
    </w:p>
    <w:p w:rsidR="00945DBF" w:rsidRPr="003E29EC" w:rsidRDefault="00945DBF" w:rsidP="003E29EC">
      <w:pPr>
        <w:pStyle w:val="ListParagraph"/>
        <w:numPr>
          <w:ilvl w:val="0"/>
          <w:numId w:val="62"/>
        </w:numPr>
        <w:autoSpaceDE w:val="0"/>
        <w:autoSpaceDN w:val="0"/>
        <w:adjustRightInd w:val="0"/>
        <w:spacing w:after="0" w:line="276" w:lineRule="auto"/>
        <w:jc w:val="both"/>
        <w:rPr>
          <w:rFonts w:ascii="Times New Roman" w:hAnsi="Times New Roman" w:cs="Times New Roman"/>
          <w:b/>
          <w:sz w:val="24"/>
          <w:szCs w:val="24"/>
        </w:rPr>
      </w:pPr>
      <w:r w:rsidRPr="003E29EC">
        <w:rPr>
          <w:rFonts w:ascii="Times New Roman" w:hAnsi="Times New Roman" w:cs="Times New Roman"/>
          <w:sz w:val="24"/>
          <w:szCs w:val="24"/>
        </w:rPr>
        <w:t>Cheque</w:t>
      </w:r>
    </w:p>
    <w:p w:rsidR="00945DBF" w:rsidRPr="003E29EC" w:rsidRDefault="00945DBF" w:rsidP="003E29EC">
      <w:pPr>
        <w:pStyle w:val="ListParagraph"/>
        <w:numPr>
          <w:ilvl w:val="0"/>
          <w:numId w:val="62"/>
        </w:numPr>
        <w:autoSpaceDE w:val="0"/>
        <w:autoSpaceDN w:val="0"/>
        <w:adjustRightInd w:val="0"/>
        <w:spacing w:after="0" w:line="276" w:lineRule="auto"/>
        <w:jc w:val="both"/>
        <w:rPr>
          <w:rFonts w:ascii="Times New Roman" w:hAnsi="Times New Roman" w:cs="Times New Roman"/>
          <w:b/>
          <w:sz w:val="24"/>
          <w:szCs w:val="24"/>
        </w:rPr>
      </w:pPr>
      <w:r w:rsidRPr="003E29EC">
        <w:rPr>
          <w:rFonts w:ascii="Times New Roman" w:hAnsi="Times New Roman" w:cs="Times New Roman"/>
          <w:sz w:val="24"/>
          <w:szCs w:val="24"/>
        </w:rPr>
        <w:t>Pay order, Demand draft, TT</w:t>
      </w:r>
    </w:p>
    <w:p w:rsidR="00945DBF" w:rsidRPr="003E29EC" w:rsidRDefault="00945DBF" w:rsidP="003E29EC">
      <w:pPr>
        <w:pStyle w:val="ListParagraph"/>
        <w:numPr>
          <w:ilvl w:val="0"/>
          <w:numId w:val="62"/>
        </w:numPr>
        <w:autoSpaceDE w:val="0"/>
        <w:autoSpaceDN w:val="0"/>
        <w:adjustRightInd w:val="0"/>
        <w:spacing w:after="0" w:line="276" w:lineRule="auto"/>
        <w:jc w:val="both"/>
        <w:rPr>
          <w:rFonts w:ascii="Times New Roman" w:hAnsi="Times New Roman" w:cs="Times New Roman"/>
          <w:b/>
          <w:sz w:val="24"/>
          <w:szCs w:val="24"/>
        </w:rPr>
      </w:pPr>
      <w:r w:rsidRPr="003E29EC">
        <w:rPr>
          <w:rFonts w:ascii="Times New Roman" w:hAnsi="Times New Roman" w:cs="Times New Roman"/>
          <w:sz w:val="24"/>
          <w:szCs w:val="24"/>
        </w:rPr>
        <w:t>Debit voucher</w:t>
      </w:r>
    </w:p>
    <w:p w:rsidR="00945DBF" w:rsidRPr="00945DBF" w:rsidRDefault="00945DBF" w:rsidP="00945DBF">
      <w:pPr>
        <w:autoSpaceDE w:val="0"/>
        <w:autoSpaceDN w:val="0"/>
        <w:adjustRightInd w:val="0"/>
        <w:spacing w:after="0" w:line="276" w:lineRule="auto"/>
        <w:ind w:left="1620"/>
        <w:contextualSpacing/>
        <w:jc w:val="both"/>
        <w:rPr>
          <w:rFonts w:ascii="Times New Roman" w:hAnsi="Times New Roman" w:cs="Times New Roman"/>
          <w:b/>
          <w:sz w:val="24"/>
          <w:szCs w:val="24"/>
        </w:rPr>
      </w:pPr>
    </w:p>
    <w:p w:rsidR="003E29EC" w:rsidRDefault="00945DBF" w:rsidP="00945DBF">
      <w:pPr>
        <w:autoSpaceDE w:val="0"/>
        <w:autoSpaceDN w:val="0"/>
        <w:adjustRightInd w:val="0"/>
        <w:spacing w:after="0" w:line="276" w:lineRule="auto"/>
        <w:jc w:val="both"/>
        <w:rPr>
          <w:rFonts w:ascii="Times New Roman" w:hAnsi="Times New Roman" w:cs="Times New Roman"/>
          <w:b/>
          <w:sz w:val="24"/>
          <w:szCs w:val="24"/>
        </w:rPr>
      </w:pPr>
      <w:r w:rsidRPr="00945DBF">
        <w:rPr>
          <w:rFonts w:ascii="Times New Roman" w:hAnsi="Times New Roman" w:cs="Times New Roman"/>
          <w:b/>
          <w:sz w:val="24"/>
          <w:szCs w:val="24"/>
        </w:rPr>
        <w:t xml:space="preserve">Procedures: </w:t>
      </w:r>
    </w:p>
    <w:p w:rsidR="00945DBF" w:rsidRPr="00945DBF" w:rsidRDefault="003E29EC"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When</w:t>
      </w:r>
      <w:r w:rsidR="00945DBF" w:rsidRPr="00945DBF">
        <w:rPr>
          <w:rFonts w:ascii="Times New Roman" w:hAnsi="Times New Roman" w:cs="Times New Roman"/>
          <w:sz w:val="24"/>
          <w:szCs w:val="24"/>
        </w:rPr>
        <w:t xml:space="preserve"> a cash officers receive the cheque he or she need to take signature of the client behind the cheque.</w:t>
      </w:r>
    </w:p>
    <w:p w:rsidR="00945DBF" w:rsidRPr="003E29EC" w:rsidRDefault="00945DBF" w:rsidP="003E29EC">
      <w:pPr>
        <w:pStyle w:val="ListParagraph"/>
        <w:numPr>
          <w:ilvl w:val="0"/>
          <w:numId w:val="63"/>
        </w:numPr>
        <w:autoSpaceDE w:val="0"/>
        <w:autoSpaceDN w:val="0"/>
        <w:adjustRightInd w:val="0"/>
        <w:spacing w:after="0" w:line="276" w:lineRule="auto"/>
        <w:jc w:val="both"/>
        <w:rPr>
          <w:rFonts w:ascii="Times New Roman" w:hAnsi="Times New Roman" w:cs="Times New Roman"/>
          <w:sz w:val="24"/>
          <w:szCs w:val="24"/>
        </w:rPr>
      </w:pPr>
      <w:r w:rsidRPr="003E29EC">
        <w:rPr>
          <w:rFonts w:ascii="Times New Roman" w:hAnsi="Times New Roman" w:cs="Times New Roman"/>
          <w:sz w:val="24"/>
          <w:szCs w:val="24"/>
        </w:rPr>
        <w:t>Examinee the cheque carefully</w:t>
      </w:r>
    </w:p>
    <w:p w:rsidR="00945DBF" w:rsidRPr="003E29EC" w:rsidRDefault="00945DBF" w:rsidP="003E29EC">
      <w:pPr>
        <w:pStyle w:val="ListParagraph"/>
        <w:numPr>
          <w:ilvl w:val="0"/>
          <w:numId w:val="63"/>
        </w:numPr>
        <w:autoSpaceDE w:val="0"/>
        <w:autoSpaceDN w:val="0"/>
        <w:adjustRightInd w:val="0"/>
        <w:spacing w:after="0" w:line="276" w:lineRule="auto"/>
        <w:jc w:val="both"/>
        <w:rPr>
          <w:rFonts w:ascii="Times New Roman" w:hAnsi="Times New Roman" w:cs="Times New Roman"/>
          <w:sz w:val="24"/>
          <w:szCs w:val="24"/>
        </w:rPr>
      </w:pPr>
      <w:r w:rsidRPr="003E29EC">
        <w:rPr>
          <w:rFonts w:ascii="Times New Roman" w:hAnsi="Times New Roman" w:cs="Times New Roman"/>
          <w:sz w:val="24"/>
          <w:szCs w:val="24"/>
        </w:rPr>
        <w:t>Account has the sufficient balance or not, it need to be check</w:t>
      </w:r>
    </w:p>
    <w:p w:rsidR="00945DBF" w:rsidRPr="003E29EC" w:rsidRDefault="00945DBF" w:rsidP="003E29EC">
      <w:pPr>
        <w:pStyle w:val="ListParagraph"/>
        <w:numPr>
          <w:ilvl w:val="0"/>
          <w:numId w:val="63"/>
        </w:numPr>
        <w:autoSpaceDE w:val="0"/>
        <w:autoSpaceDN w:val="0"/>
        <w:adjustRightInd w:val="0"/>
        <w:spacing w:after="0" w:line="276" w:lineRule="auto"/>
        <w:jc w:val="both"/>
        <w:rPr>
          <w:rFonts w:ascii="Times New Roman" w:hAnsi="Times New Roman" w:cs="Times New Roman"/>
          <w:sz w:val="24"/>
          <w:szCs w:val="24"/>
        </w:rPr>
      </w:pPr>
      <w:r w:rsidRPr="003E29EC">
        <w:rPr>
          <w:rFonts w:ascii="Times New Roman" w:hAnsi="Times New Roman" w:cs="Times New Roman"/>
          <w:sz w:val="24"/>
          <w:szCs w:val="24"/>
        </w:rPr>
        <w:t>“Pay in cash” need to be cancelled and seal up” and also seal it up through sign up</w:t>
      </w:r>
    </w:p>
    <w:p w:rsidR="00945DBF" w:rsidRPr="003E29EC" w:rsidRDefault="00945DBF" w:rsidP="003E29EC">
      <w:pPr>
        <w:pStyle w:val="ListParagraph"/>
        <w:numPr>
          <w:ilvl w:val="0"/>
          <w:numId w:val="63"/>
        </w:numPr>
        <w:autoSpaceDE w:val="0"/>
        <w:autoSpaceDN w:val="0"/>
        <w:adjustRightInd w:val="0"/>
        <w:spacing w:after="0" w:line="276" w:lineRule="auto"/>
        <w:jc w:val="both"/>
        <w:rPr>
          <w:rFonts w:ascii="Times New Roman" w:hAnsi="Times New Roman" w:cs="Times New Roman"/>
          <w:sz w:val="24"/>
          <w:szCs w:val="24"/>
        </w:rPr>
      </w:pPr>
      <w:r w:rsidRPr="003E29EC">
        <w:rPr>
          <w:rFonts w:ascii="Times New Roman" w:hAnsi="Times New Roman" w:cs="Times New Roman"/>
          <w:sz w:val="24"/>
          <w:szCs w:val="24"/>
        </w:rPr>
        <w:t>Debating the client A/C by submitting again to the computer and seal up posted</w:t>
      </w:r>
    </w:p>
    <w:p w:rsidR="00945DBF" w:rsidRPr="003E29EC" w:rsidRDefault="00945DBF" w:rsidP="003E29EC">
      <w:pPr>
        <w:pStyle w:val="ListParagraph"/>
        <w:numPr>
          <w:ilvl w:val="0"/>
          <w:numId w:val="63"/>
        </w:numPr>
        <w:autoSpaceDE w:val="0"/>
        <w:autoSpaceDN w:val="0"/>
        <w:adjustRightInd w:val="0"/>
        <w:spacing w:after="0" w:line="276" w:lineRule="auto"/>
        <w:jc w:val="both"/>
        <w:rPr>
          <w:rFonts w:ascii="Times New Roman" w:hAnsi="Times New Roman" w:cs="Times New Roman"/>
          <w:sz w:val="24"/>
          <w:szCs w:val="24"/>
        </w:rPr>
      </w:pPr>
      <w:r w:rsidRPr="003E29EC">
        <w:rPr>
          <w:rFonts w:ascii="Times New Roman" w:hAnsi="Times New Roman" w:cs="Times New Roman"/>
          <w:sz w:val="24"/>
          <w:szCs w:val="24"/>
        </w:rPr>
        <w:t>Send the instrument to the cash payment officers</w:t>
      </w:r>
    </w:p>
    <w:p w:rsidR="00945DBF" w:rsidRPr="003E29EC" w:rsidRDefault="00945DBF" w:rsidP="003E29EC">
      <w:pPr>
        <w:pStyle w:val="ListParagraph"/>
        <w:numPr>
          <w:ilvl w:val="0"/>
          <w:numId w:val="63"/>
        </w:numPr>
        <w:autoSpaceDE w:val="0"/>
        <w:autoSpaceDN w:val="0"/>
        <w:adjustRightInd w:val="0"/>
        <w:spacing w:after="0" w:line="276" w:lineRule="auto"/>
        <w:jc w:val="both"/>
        <w:rPr>
          <w:rFonts w:ascii="Times New Roman" w:hAnsi="Times New Roman" w:cs="Times New Roman"/>
          <w:sz w:val="24"/>
          <w:szCs w:val="24"/>
        </w:rPr>
      </w:pPr>
      <w:r w:rsidRPr="003E29EC">
        <w:rPr>
          <w:rFonts w:ascii="Times New Roman" w:hAnsi="Times New Roman" w:cs="Times New Roman"/>
          <w:sz w:val="24"/>
          <w:szCs w:val="24"/>
        </w:rPr>
        <w:t>Put entry on the cash payment register</w:t>
      </w:r>
    </w:p>
    <w:p w:rsidR="00945DBF" w:rsidRPr="003E29EC" w:rsidRDefault="00945DBF" w:rsidP="003E29EC">
      <w:pPr>
        <w:pStyle w:val="ListParagraph"/>
        <w:numPr>
          <w:ilvl w:val="0"/>
          <w:numId w:val="63"/>
        </w:numPr>
        <w:autoSpaceDE w:val="0"/>
        <w:autoSpaceDN w:val="0"/>
        <w:adjustRightInd w:val="0"/>
        <w:spacing w:after="0" w:line="276" w:lineRule="auto"/>
        <w:jc w:val="both"/>
        <w:rPr>
          <w:rFonts w:ascii="Times New Roman" w:hAnsi="Times New Roman" w:cs="Times New Roman"/>
          <w:sz w:val="24"/>
          <w:szCs w:val="24"/>
        </w:rPr>
      </w:pPr>
      <w:r w:rsidRPr="003E29EC">
        <w:rPr>
          <w:rFonts w:ascii="Times New Roman" w:hAnsi="Times New Roman" w:cs="Times New Roman"/>
          <w:sz w:val="24"/>
          <w:szCs w:val="24"/>
        </w:rPr>
        <w:t>Take another signature behind on the cheque of the drawer.</w:t>
      </w:r>
    </w:p>
    <w:p w:rsidR="004D0401" w:rsidRDefault="004D0401" w:rsidP="003E29EC">
      <w:pPr>
        <w:autoSpaceDE w:val="0"/>
        <w:autoSpaceDN w:val="0"/>
        <w:adjustRightInd w:val="0"/>
        <w:spacing w:after="0" w:line="276" w:lineRule="auto"/>
        <w:ind w:left="96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b/>
          <w:sz w:val="24"/>
          <w:szCs w:val="24"/>
        </w:rPr>
        <w:t>Cash Remittance:</w:t>
      </w:r>
    </w:p>
    <w:p w:rsidR="003E29EC" w:rsidRPr="00945DBF" w:rsidRDefault="003E29EC" w:rsidP="00945DBF">
      <w:pPr>
        <w:autoSpaceDE w:val="0"/>
        <w:autoSpaceDN w:val="0"/>
        <w:adjustRightInd w:val="0"/>
        <w:spacing w:after="0" w:line="276" w:lineRule="auto"/>
        <w:jc w:val="both"/>
        <w:rPr>
          <w:rFonts w:ascii="Times New Roman" w:hAnsi="Times New Roman" w:cs="Times New Roman"/>
          <w:sz w:val="24"/>
          <w:szCs w:val="24"/>
        </w:rPr>
      </w:pPr>
    </w:p>
    <w:p w:rsid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lastRenderedPageBreak/>
        <w:t>For cash remittance requisition slip is needed and that slip will be verified by the manager and then sent it to the head office for remittance. There are two types of cash remittance-</w:t>
      </w:r>
    </w:p>
    <w:p w:rsidR="003E29EC" w:rsidRDefault="003E29EC" w:rsidP="00945DBF">
      <w:pPr>
        <w:autoSpaceDE w:val="0"/>
        <w:autoSpaceDN w:val="0"/>
        <w:adjustRightInd w:val="0"/>
        <w:spacing w:after="0" w:line="276" w:lineRule="auto"/>
        <w:jc w:val="both"/>
        <w:rPr>
          <w:rFonts w:ascii="Times New Roman" w:hAnsi="Times New Roman" w:cs="Times New Roman"/>
          <w:sz w:val="24"/>
          <w:szCs w:val="24"/>
        </w:rPr>
      </w:pPr>
    </w:p>
    <w:p w:rsidR="003E29EC" w:rsidRPr="00945DBF" w:rsidRDefault="003E29EC"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0"/>
          <w:numId w:val="30"/>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b/>
          <w:sz w:val="24"/>
          <w:szCs w:val="24"/>
        </w:rPr>
        <w:t>Inward cash:</w:t>
      </w:r>
    </w:p>
    <w:p w:rsidR="00945DBF" w:rsidRPr="00945DBF" w:rsidRDefault="00945DBF" w:rsidP="00945DBF">
      <w:pPr>
        <w:autoSpaceDE w:val="0"/>
        <w:autoSpaceDN w:val="0"/>
        <w:adjustRightInd w:val="0"/>
        <w:spacing w:after="0" w:line="276" w:lineRule="auto"/>
        <w:ind w:left="840"/>
        <w:contextualSpacing/>
        <w:jc w:val="both"/>
        <w:rPr>
          <w:rFonts w:ascii="Times New Roman" w:hAnsi="Times New Roman" w:cs="Times New Roman"/>
          <w:b/>
          <w:sz w:val="24"/>
          <w:szCs w:val="24"/>
        </w:rPr>
      </w:pPr>
    </w:p>
    <w:p w:rsidR="00945DBF" w:rsidRPr="00945DBF" w:rsidRDefault="00945DBF" w:rsidP="00945DBF">
      <w:pPr>
        <w:numPr>
          <w:ilvl w:val="0"/>
          <w:numId w:val="3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Counting the collected cash</w:t>
      </w:r>
    </w:p>
    <w:p w:rsidR="00945DBF" w:rsidRPr="00945DBF" w:rsidRDefault="00945DBF" w:rsidP="00945DBF">
      <w:pPr>
        <w:numPr>
          <w:ilvl w:val="0"/>
          <w:numId w:val="3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Simple credit voucher have to be prepared</w:t>
      </w:r>
    </w:p>
    <w:p w:rsidR="00945DBF" w:rsidRPr="00945DBF" w:rsidRDefault="00945DBF" w:rsidP="00945DBF">
      <w:pPr>
        <w:numPr>
          <w:ilvl w:val="0"/>
          <w:numId w:val="3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IBCA need to be prepared</w:t>
      </w:r>
    </w:p>
    <w:p w:rsidR="00945DBF" w:rsidRPr="00945DBF" w:rsidRDefault="00945DBF" w:rsidP="00945DBF">
      <w:pPr>
        <w:numPr>
          <w:ilvl w:val="0"/>
          <w:numId w:val="3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And lastly kept entry in the cash register book.</w:t>
      </w:r>
    </w:p>
    <w:p w:rsidR="00945DBF" w:rsidRPr="00945DBF" w:rsidRDefault="00945DBF" w:rsidP="00945DBF">
      <w:pPr>
        <w:autoSpaceDE w:val="0"/>
        <w:autoSpaceDN w:val="0"/>
        <w:adjustRightInd w:val="0"/>
        <w:spacing w:after="0" w:line="276" w:lineRule="auto"/>
        <w:ind w:left="840"/>
        <w:contextualSpacing/>
        <w:jc w:val="both"/>
        <w:rPr>
          <w:rFonts w:ascii="Times New Roman" w:hAnsi="Times New Roman" w:cs="Times New Roman"/>
          <w:b/>
          <w:sz w:val="24"/>
          <w:szCs w:val="24"/>
        </w:rPr>
      </w:pPr>
    </w:p>
    <w:p w:rsidR="00945DBF" w:rsidRPr="00945DBF" w:rsidRDefault="00945DBF" w:rsidP="00945DBF">
      <w:pPr>
        <w:numPr>
          <w:ilvl w:val="0"/>
          <w:numId w:val="30"/>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b/>
          <w:sz w:val="24"/>
          <w:szCs w:val="24"/>
        </w:rPr>
        <w:t>Outward cash:</w:t>
      </w:r>
    </w:p>
    <w:p w:rsidR="00945DBF" w:rsidRPr="00945DBF" w:rsidRDefault="00945DBF" w:rsidP="00945DBF">
      <w:pPr>
        <w:autoSpaceDE w:val="0"/>
        <w:autoSpaceDN w:val="0"/>
        <w:adjustRightInd w:val="0"/>
        <w:spacing w:after="0" w:line="276" w:lineRule="auto"/>
        <w:ind w:left="840"/>
        <w:contextualSpacing/>
        <w:jc w:val="both"/>
        <w:rPr>
          <w:rFonts w:ascii="Times New Roman" w:hAnsi="Times New Roman" w:cs="Times New Roman"/>
          <w:b/>
          <w:sz w:val="24"/>
          <w:szCs w:val="24"/>
        </w:rPr>
      </w:pPr>
    </w:p>
    <w:p w:rsidR="00945DBF" w:rsidRPr="00945DBF" w:rsidRDefault="00945DBF" w:rsidP="00945DBF">
      <w:pPr>
        <w:numPr>
          <w:ilvl w:val="0"/>
          <w:numId w:val="36"/>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Requisition for cash throughout the phone</w:t>
      </w:r>
    </w:p>
    <w:p w:rsidR="00945DBF" w:rsidRPr="00945DBF" w:rsidRDefault="00945DBF" w:rsidP="00945DBF">
      <w:pPr>
        <w:numPr>
          <w:ilvl w:val="0"/>
          <w:numId w:val="36"/>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Signature of authorized officers</w:t>
      </w:r>
    </w:p>
    <w:p w:rsidR="00945DBF" w:rsidRPr="00945DBF" w:rsidRDefault="00945DBF" w:rsidP="00945DBF">
      <w:pPr>
        <w:numPr>
          <w:ilvl w:val="0"/>
          <w:numId w:val="36"/>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Prepare simple debit voucher for remittance of cash.</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b/>
          <w:sz w:val="24"/>
          <w:szCs w:val="24"/>
        </w:rPr>
        <w:t>Cash Balance:</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At the end of the transection balance have to be checked by the officers</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0"/>
          <w:numId w:val="3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 Grand of total cash received </w:t>
      </w:r>
    </w:p>
    <w:p w:rsidR="00945DBF" w:rsidRPr="00945DBF" w:rsidRDefault="00945DBF" w:rsidP="00945DBF">
      <w:pPr>
        <w:numPr>
          <w:ilvl w:val="0"/>
          <w:numId w:val="3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Sum of total cash payment</w:t>
      </w:r>
    </w:p>
    <w:p w:rsidR="00945DBF" w:rsidRPr="00945DBF" w:rsidRDefault="00945DBF" w:rsidP="00945DBF">
      <w:pPr>
        <w:numPr>
          <w:ilvl w:val="0"/>
          <w:numId w:val="3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Closing balance for the day (closing balance=opening balance+ Total receiving – total payment) &amp; opening balance for the following day.</w:t>
      </w:r>
    </w:p>
    <w:p w:rsidR="00945DBF" w:rsidRPr="00945DBF" w:rsidRDefault="00945DBF" w:rsidP="00945DBF">
      <w:pPr>
        <w:numPr>
          <w:ilvl w:val="0"/>
          <w:numId w:val="3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Recheck it on the computer</w:t>
      </w:r>
    </w:p>
    <w:p w:rsidR="00945DBF" w:rsidRPr="00945DBF" w:rsidRDefault="00945DBF" w:rsidP="00945DBF">
      <w:pPr>
        <w:numPr>
          <w:ilvl w:val="0"/>
          <w:numId w:val="3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Counting the total cash</w:t>
      </w:r>
    </w:p>
    <w:p w:rsidR="00945DBF" w:rsidRPr="00945DBF" w:rsidRDefault="00945DBF" w:rsidP="00945DBF">
      <w:pPr>
        <w:numPr>
          <w:ilvl w:val="0"/>
          <w:numId w:val="3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Give entry to the cash  balance register</w:t>
      </w:r>
    </w:p>
    <w:p w:rsidR="00945DBF" w:rsidRPr="00945DBF" w:rsidRDefault="00945DBF" w:rsidP="00945DBF">
      <w:pPr>
        <w:numPr>
          <w:ilvl w:val="0"/>
          <w:numId w:val="3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Cash position should be written on memo with denominations.</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r w:rsidRPr="00945DBF">
        <w:rPr>
          <w:rFonts w:ascii="Times New Roman" w:hAnsi="Times New Roman" w:cs="Times New Roman"/>
          <w:b/>
          <w:sz w:val="24"/>
          <w:szCs w:val="24"/>
        </w:rPr>
        <w:t>Position of the cash department:</w:t>
      </w:r>
    </w:p>
    <w:p w:rsid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 xml:space="preserve"> Position of the cash department is very important as because many people come into the bank to deposit and withdrawn of money. It should be placed in secured position in Bangshal branch it is positioned in the left side of the bank </w:t>
      </w:r>
      <w:r w:rsidR="003E29EC">
        <w:rPr>
          <w:rFonts w:ascii="Times New Roman" w:hAnsi="Times New Roman" w:cs="Times New Roman"/>
          <w:sz w:val="24"/>
          <w:szCs w:val="24"/>
        </w:rPr>
        <w:t>and the vault is at the behind.</w:t>
      </w:r>
    </w:p>
    <w:p w:rsidR="003E29EC" w:rsidRPr="00945DBF" w:rsidRDefault="003E29EC"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r w:rsidRPr="00945DBF">
        <w:rPr>
          <w:rFonts w:ascii="Times New Roman" w:hAnsi="Times New Roman" w:cs="Times New Roman"/>
          <w:b/>
          <w:sz w:val="24"/>
          <w:szCs w:val="24"/>
        </w:rPr>
        <w:t xml:space="preserve">Counter Limit: </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Everything should be done within the limit and the cash counter also has some limit. The counter limit of SJIBL Bangshal branch in 1 corer. The casher only can take the amount within the limit excess amount will have to be kept in the safe.</w:t>
      </w:r>
    </w:p>
    <w:p w:rsidR="003E29EC" w:rsidRDefault="003E29EC"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b/>
          <w:sz w:val="24"/>
          <w:szCs w:val="24"/>
        </w:rPr>
        <w:lastRenderedPageBreak/>
        <w:t>Vault limit:</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Vault is a place where banks keep their money so no doubt it need to be in safe place and that’s why vault is usually made by steel, iron types of material so that no one can easily break it. Vault also has some limit which is depend on daily transection of the bank. The exceed amount is sent to the Bangladesh bank. Foreign exchange vault limit is one and a half corer and if it exceed and any incident is occur then the branch itself will be liable for that.</w:t>
      </w: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r w:rsidRPr="00945DBF">
        <w:rPr>
          <w:rFonts w:ascii="Times New Roman" w:hAnsi="Times New Roman" w:cs="Times New Roman"/>
          <w:b/>
          <w:sz w:val="24"/>
          <w:szCs w:val="24"/>
        </w:rPr>
        <w:t xml:space="preserve">Sorting of Cash: </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 xml:space="preserve"> At the end of the transection cash offers need to sorting out the cash according to the different types of notes such as 1000tk, 500tk, 100tk, 50tk, 20tk, 10tk, 5tk, 2tk etc. one packet contains 100 pieces of similar note and one bundle contains 10 packet of similar notes.</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b/>
          <w:sz w:val="24"/>
          <w:szCs w:val="24"/>
        </w:rPr>
        <w:t>Stitching of Cash:</w:t>
      </w:r>
      <w:r w:rsidRPr="00945DBF">
        <w:rPr>
          <w:rFonts w:ascii="Times New Roman" w:hAnsi="Times New Roman" w:cs="Times New Roman"/>
          <w:sz w:val="24"/>
          <w:szCs w:val="24"/>
        </w:rPr>
        <w:t xml:space="preserve"> when the sorting is finished then cash officer’s stich it along with the slip which bears name of the bank and branch. Two round seal are given into the packets.</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b/>
          <w:sz w:val="24"/>
          <w:szCs w:val="24"/>
        </w:rPr>
        <w:t>Vault closing:</w:t>
      </w:r>
      <w:r w:rsidRPr="00945DBF">
        <w:rPr>
          <w:rFonts w:ascii="Times New Roman" w:hAnsi="Times New Roman" w:cs="Times New Roman"/>
          <w:sz w:val="24"/>
          <w:szCs w:val="24"/>
        </w:rPr>
        <w:t xml:space="preserve"> Fowling things check by the officers before closing the vault-</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0"/>
          <w:numId w:val="3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Cheque received throughout the day, payment, cash balance and vault register.</w:t>
      </w:r>
    </w:p>
    <w:p w:rsidR="00945DBF" w:rsidRPr="00945DBF" w:rsidRDefault="00945DBF" w:rsidP="00945DBF">
      <w:pPr>
        <w:numPr>
          <w:ilvl w:val="0"/>
          <w:numId w:val="3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Computer sheet’s signature</w:t>
      </w:r>
    </w:p>
    <w:p w:rsidR="00945DBF" w:rsidRPr="00945DBF" w:rsidRDefault="00945DBF" w:rsidP="00945DBF">
      <w:pPr>
        <w:numPr>
          <w:ilvl w:val="0"/>
          <w:numId w:val="3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Count the total cash</w:t>
      </w:r>
    </w:p>
    <w:p w:rsidR="00945DBF" w:rsidRPr="00945DBF" w:rsidRDefault="00945DBF" w:rsidP="00945DBF">
      <w:pPr>
        <w:numPr>
          <w:ilvl w:val="0"/>
          <w:numId w:val="3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Put the cash into the safe</w:t>
      </w:r>
    </w:p>
    <w:p w:rsidR="00945DBF" w:rsidRPr="00945DBF" w:rsidRDefault="00945DBF" w:rsidP="00945DBF">
      <w:pPr>
        <w:numPr>
          <w:ilvl w:val="0"/>
          <w:numId w:val="3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Loose peak of the tray</w:t>
      </w:r>
    </w:p>
    <w:p w:rsidR="00945DBF" w:rsidRPr="00945DBF" w:rsidRDefault="00945DBF" w:rsidP="00945DBF">
      <w:pPr>
        <w:numPr>
          <w:ilvl w:val="0"/>
          <w:numId w:val="3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Loose cash notes and coin on the tray</w:t>
      </w:r>
    </w:p>
    <w:p w:rsidR="00945DBF" w:rsidRPr="00945DBF" w:rsidRDefault="00945DBF" w:rsidP="00945DBF">
      <w:pPr>
        <w:numPr>
          <w:ilvl w:val="0"/>
          <w:numId w:val="3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Keep stationary security in the vault</w:t>
      </w:r>
    </w:p>
    <w:p w:rsidR="00945DBF" w:rsidRPr="00945DBF" w:rsidRDefault="00945DBF" w:rsidP="00945DBF">
      <w:pPr>
        <w:numPr>
          <w:ilvl w:val="0"/>
          <w:numId w:val="3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Keep different types of register in the vault</w:t>
      </w:r>
    </w:p>
    <w:p w:rsidR="00945DBF" w:rsidRPr="00945DBF" w:rsidRDefault="00945DBF" w:rsidP="00945DBF">
      <w:pPr>
        <w:numPr>
          <w:ilvl w:val="0"/>
          <w:numId w:val="3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Lastly close the vault room gate</w:t>
      </w:r>
    </w:p>
    <w:p w:rsidR="00945DBF" w:rsidRPr="00945DBF" w:rsidRDefault="00945DBF" w:rsidP="00945DBF">
      <w:pPr>
        <w:numPr>
          <w:ilvl w:val="0"/>
          <w:numId w:val="37"/>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Recheck the gate is correctly </w:t>
      </w:r>
    </w:p>
    <w:p w:rsidR="003E29EC" w:rsidRDefault="003E29EC" w:rsidP="00945DBF">
      <w:pPr>
        <w:autoSpaceDE w:val="0"/>
        <w:autoSpaceDN w:val="0"/>
        <w:adjustRightInd w:val="0"/>
        <w:spacing w:after="0" w:line="276" w:lineRule="auto"/>
        <w:jc w:val="both"/>
        <w:rPr>
          <w:rFonts w:ascii="Times New Roman" w:hAnsi="Times New Roman" w:cs="Times New Roman"/>
          <w:sz w:val="24"/>
          <w:szCs w:val="24"/>
        </w:rPr>
      </w:pPr>
    </w:p>
    <w:p w:rsidR="003E29EC" w:rsidRDefault="003E29EC" w:rsidP="00945DBF">
      <w:pPr>
        <w:autoSpaceDE w:val="0"/>
        <w:autoSpaceDN w:val="0"/>
        <w:adjustRightInd w:val="0"/>
        <w:spacing w:after="0" w:line="276" w:lineRule="auto"/>
        <w:jc w:val="both"/>
        <w:rPr>
          <w:rFonts w:ascii="Times New Roman" w:hAnsi="Times New Roman" w:cs="Times New Roman"/>
          <w:sz w:val="24"/>
          <w:szCs w:val="24"/>
        </w:rPr>
      </w:pPr>
    </w:p>
    <w:p w:rsidR="00945DBF" w:rsidRPr="002927D6" w:rsidRDefault="00945DBF" w:rsidP="002927D6">
      <w:pPr>
        <w:pStyle w:val="ListParagraph"/>
        <w:numPr>
          <w:ilvl w:val="1"/>
          <w:numId w:val="14"/>
        </w:numPr>
        <w:autoSpaceDE w:val="0"/>
        <w:autoSpaceDN w:val="0"/>
        <w:adjustRightInd w:val="0"/>
        <w:spacing w:after="0" w:line="276" w:lineRule="auto"/>
        <w:jc w:val="both"/>
        <w:rPr>
          <w:rFonts w:ascii="Times New Roman" w:hAnsi="Times New Roman" w:cs="Times New Roman"/>
          <w:sz w:val="28"/>
          <w:szCs w:val="24"/>
        </w:rPr>
      </w:pPr>
      <w:r w:rsidRPr="002927D6">
        <w:rPr>
          <w:rFonts w:ascii="Times New Roman" w:hAnsi="Times New Roman" w:cs="Times New Roman"/>
          <w:b/>
          <w:sz w:val="28"/>
          <w:szCs w:val="24"/>
        </w:rPr>
        <w:t>Activities of clearing section</w:t>
      </w:r>
      <w:r w:rsidRPr="002927D6">
        <w:rPr>
          <w:rFonts w:ascii="Times New Roman" w:hAnsi="Times New Roman" w:cs="Times New Roman"/>
          <w:sz w:val="28"/>
          <w:szCs w:val="24"/>
        </w:rPr>
        <w:t xml:space="preserve">: </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On the behalf of client bank receives and sends demand draft, pay order, cheques. Two department are related with clearing activities-</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3E29EC" w:rsidRDefault="00945DBF" w:rsidP="003E29EC">
      <w:pPr>
        <w:pStyle w:val="ListParagraph"/>
        <w:numPr>
          <w:ilvl w:val="0"/>
          <w:numId w:val="64"/>
        </w:numPr>
        <w:autoSpaceDE w:val="0"/>
        <w:autoSpaceDN w:val="0"/>
        <w:adjustRightInd w:val="0"/>
        <w:spacing w:after="0" w:line="276" w:lineRule="auto"/>
        <w:jc w:val="both"/>
        <w:rPr>
          <w:rFonts w:ascii="Times New Roman" w:hAnsi="Times New Roman" w:cs="Times New Roman"/>
          <w:sz w:val="24"/>
          <w:szCs w:val="24"/>
        </w:rPr>
      </w:pPr>
      <w:r w:rsidRPr="003E29EC">
        <w:rPr>
          <w:rFonts w:ascii="Times New Roman" w:hAnsi="Times New Roman" w:cs="Times New Roman"/>
          <w:b/>
          <w:sz w:val="24"/>
          <w:szCs w:val="24"/>
        </w:rPr>
        <w:t>Inward clearing:</w:t>
      </w:r>
    </w:p>
    <w:p w:rsidR="00945DBF" w:rsidRPr="00945DBF" w:rsidRDefault="00945DBF" w:rsidP="003E29EC">
      <w:p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Cheque received from other bank within clearing area are known as inward clearing. Procedure followed by bank are-</w:t>
      </w:r>
    </w:p>
    <w:p w:rsidR="00945DBF" w:rsidRPr="00945DBF" w:rsidRDefault="00945DBF" w:rsidP="00945DBF">
      <w:pPr>
        <w:autoSpaceDE w:val="0"/>
        <w:autoSpaceDN w:val="0"/>
        <w:adjustRightInd w:val="0"/>
        <w:spacing w:after="0" w:line="276" w:lineRule="auto"/>
        <w:ind w:left="1080"/>
        <w:contextualSpacing/>
        <w:jc w:val="both"/>
        <w:rPr>
          <w:rFonts w:ascii="Times New Roman" w:hAnsi="Times New Roman" w:cs="Times New Roman"/>
          <w:sz w:val="24"/>
          <w:szCs w:val="24"/>
        </w:rPr>
      </w:pPr>
    </w:p>
    <w:p w:rsidR="00945DBF" w:rsidRPr="00945DBF" w:rsidRDefault="00945DBF" w:rsidP="00945DBF">
      <w:pPr>
        <w:numPr>
          <w:ilvl w:val="0"/>
          <w:numId w:val="4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Demand draft/pay order, cheque received from principle office</w:t>
      </w:r>
    </w:p>
    <w:p w:rsidR="00945DBF" w:rsidRPr="00945DBF" w:rsidRDefault="00945DBF" w:rsidP="00945DBF">
      <w:pPr>
        <w:numPr>
          <w:ilvl w:val="0"/>
          <w:numId w:val="4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Entry need to be given in Inward Register</w:t>
      </w:r>
    </w:p>
    <w:p w:rsidR="00945DBF" w:rsidRPr="00945DBF" w:rsidRDefault="00945DBF" w:rsidP="00945DBF">
      <w:pPr>
        <w:numPr>
          <w:ilvl w:val="0"/>
          <w:numId w:val="4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Authorized officer give sign in inward register</w:t>
      </w:r>
    </w:p>
    <w:p w:rsidR="00945DBF" w:rsidRPr="00945DBF" w:rsidRDefault="00945DBF" w:rsidP="00945DBF">
      <w:pPr>
        <w:numPr>
          <w:ilvl w:val="0"/>
          <w:numId w:val="40"/>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lastRenderedPageBreak/>
        <w:t>Cancellation of instruments</w:t>
      </w:r>
    </w:p>
    <w:p w:rsidR="00945DBF" w:rsidRPr="00945DBF" w:rsidRDefault="00945DBF" w:rsidP="00945DBF">
      <w:pPr>
        <w:numPr>
          <w:ilvl w:val="0"/>
          <w:numId w:val="40"/>
        </w:numPr>
        <w:autoSpaceDE w:val="0"/>
        <w:autoSpaceDN w:val="0"/>
        <w:adjustRightInd w:val="0"/>
        <w:spacing w:after="0" w:line="276" w:lineRule="auto"/>
        <w:contextualSpacing/>
        <w:jc w:val="both"/>
        <w:rPr>
          <w:rFonts w:ascii="Times New Roman" w:hAnsi="Times New Roman" w:cs="Times New Roman"/>
          <w:sz w:val="28"/>
          <w:szCs w:val="24"/>
        </w:rPr>
      </w:pPr>
      <w:r w:rsidRPr="00945DBF">
        <w:rPr>
          <w:rFonts w:ascii="Times New Roman" w:hAnsi="Times New Roman" w:cs="Times New Roman"/>
          <w:sz w:val="24"/>
        </w:rPr>
        <w:t xml:space="preserve">Honored instrument are send IBCA to Local Office </w:t>
      </w:r>
    </w:p>
    <w:p w:rsidR="00945DBF" w:rsidRDefault="00945DBF" w:rsidP="003E29EC">
      <w:pPr>
        <w:numPr>
          <w:ilvl w:val="0"/>
          <w:numId w:val="40"/>
        </w:numPr>
        <w:autoSpaceDE w:val="0"/>
        <w:autoSpaceDN w:val="0"/>
        <w:adjustRightInd w:val="0"/>
        <w:spacing w:after="0" w:line="276" w:lineRule="auto"/>
        <w:contextualSpacing/>
        <w:jc w:val="both"/>
        <w:rPr>
          <w:rFonts w:ascii="Times New Roman" w:hAnsi="Times New Roman" w:cs="Times New Roman"/>
          <w:sz w:val="28"/>
          <w:szCs w:val="24"/>
        </w:rPr>
      </w:pPr>
      <w:r w:rsidRPr="00945DBF">
        <w:rPr>
          <w:rFonts w:ascii="Times New Roman" w:hAnsi="Times New Roman" w:cs="Times New Roman"/>
          <w:sz w:val="24"/>
        </w:rPr>
        <w:t xml:space="preserve"> Return memo, showing cause are send to local O</w:t>
      </w:r>
      <w:r w:rsidR="003E29EC">
        <w:rPr>
          <w:rFonts w:ascii="Times New Roman" w:hAnsi="Times New Roman" w:cs="Times New Roman"/>
          <w:sz w:val="24"/>
        </w:rPr>
        <w:t>ffice for dishonored instrument</w:t>
      </w:r>
      <w:r w:rsidR="003E29EC">
        <w:rPr>
          <w:rFonts w:ascii="Times New Roman" w:hAnsi="Times New Roman" w:cs="Times New Roman"/>
          <w:sz w:val="28"/>
          <w:szCs w:val="24"/>
        </w:rPr>
        <w:t>.</w:t>
      </w:r>
    </w:p>
    <w:p w:rsidR="003E29EC" w:rsidRPr="003E29EC" w:rsidRDefault="003E29EC" w:rsidP="003E29EC">
      <w:pPr>
        <w:autoSpaceDE w:val="0"/>
        <w:autoSpaceDN w:val="0"/>
        <w:adjustRightInd w:val="0"/>
        <w:spacing w:after="0" w:line="276" w:lineRule="auto"/>
        <w:ind w:left="1800"/>
        <w:contextualSpacing/>
        <w:jc w:val="both"/>
        <w:rPr>
          <w:rFonts w:ascii="Times New Roman" w:hAnsi="Times New Roman" w:cs="Times New Roman"/>
          <w:sz w:val="28"/>
          <w:szCs w:val="24"/>
        </w:rPr>
      </w:pPr>
    </w:p>
    <w:p w:rsidR="00945DBF" w:rsidRPr="00945DBF" w:rsidRDefault="00945DBF" w:rsidP="00945DBF">
      <w:pPr>
        <w:numPr>
          <w:ilvl w:val="0"/>
          <w:numId w:val="39"/>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 xml:space="preserve">Outward register: </w:t>
      </w:r>
    </w:p>
    <w:p w:rsidR="00945DBF" w:rsidRPr="00945DBF" w:rsidRDefault="00945DBF" w:rsidP="00945DBF">
      <w:pPr>
        <w:autoSpaceDE w:val="0"/>
        <w:autoSpaceDN w:val="0"/>
        <w:adjustRightInd w:val="0"/>
        <w:spacing w:after="0" w:line="276" w:lineRule="auto"/>
        <w:ind w:left="1080"/>
        <w:contextualSpacing/>
        <w:jc w:val="both"/>
        <w:rPr>
          <w:rFonts w:ascii="Times New Roman" w:hAnsi="Times New Roman" w:cs="Times New Roman"/>
          <w:sz w:val="24"/>
          <w:szCs w:val="24"/>
        </w:rPr>
      </w:pPr>
      <w:r w:rsidRPr="00945DBF">
        <w:rPr>
          <w:rFonts w:ascii="Times New Roman" w:hAnsi="Times New Roman" w:cs="Times New Roman"/>
          <w:sz w:val="24"/>
          <w:szCs w:val="24"/>
        </w:rPr>
        <w:t>When the client deposit DD, PO, cheque in other bank within their clearing area that is known as outward. Procedure followed by bank are-</w:t>
      </w:r>
    </w:p>
    <w:p w:rsidR="00945DBF" w:rsidRPr="00945DBF" w:rsidRDefault="00945DBF" w:rsidP="00945DBF">
      <w:pPr>
        <w:numPr>
          <w:ilvl w:val="0"/>
          <w:numId w:val="41"/>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Instrument received from other bank</w:t>
      </w:r>
    </w:p>
    <w:p w:rsidR="00945DBF" w:rsidRPr="00945DBF" w:rsidRDefault="00945DBF" w:rsidP="00945DBF">
      <w:pPr>
        <w:numPr>
          <w:ilvl w:val="0"/>
          <w:numId w:val="41"/>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Brach name, date, signature, amount in word and in figure need to be checked.</w:t>
      </w:r>
    </w:p>
    <w:p w:rsidR="00945DBF" w:rsidRPr="00945DBF" w:rsidRDefault="00945DBF" w:rsidP="00945DBF">
      <w:pPr>
        <w:numPr>
          <w:ilvl w:val="0"/>
          <w:numId w:val="41"/>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Crossing seal, clearing seal need to be checked</w:t>
      </w:r>
    </w:p>
    <w:p w:rsidR="00945DBF" w:rsidRPr="00945DBF" w:rsidRDefault="00945DBF" w:rsidP="00945DBF">
      <w:pPr>
        <w:numPr>
          <w:ilvl w:val="0"/>
          <w:numId w:val="41"/>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Then entry need to be given at outward register</w:t>
      </w:r>
    </w:p>
    <w:p w:rsidR="00945DBF" w:rsidRPr="00945DBF" w:rsidRDefault="00945DBF" w:rsidP="00945DBF">
      <w:pPr>
        <w:numPr>
          <w:ilvl w:val="0"/>
          <w:numId w:val="41"/>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Preparation need to be taken by the clearing house which is schedule making and then send it to principle office.</w:t>
      </w:r>
    </w:p>
    <w:p w:rsidR="00945DBF" w:rsidRPr="00945DBF" w:rsidRDefault="00945DBF" w:rsidP="00945DBF">
      <w:pPr>
        <w:autoSpaceDE w:val="0"/>
        <w:autoSpaceDN w:val="0"/>
        <w:adjustRightInd w:val="0"/>
        <w:spacing w:after="0" w:line="276" w:lineRule="auto"/>
        <w:ind w:left="192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b/>
          <w:sz w:val="24"/>
          <w:szCs w:val="24"/>
        </w:rPr>
        <w:t>Transfer delivery</w:t>
      </w:r>
      <w:r w:rsidRPr="00945DBF">
        <w:rPr>
          <w:rFonts w:ascii="Times New Roman" w:hAnsi="Times New Roman" w:cs="Times New Roman"/>
          <w:sz w:val="24"/>
          <w:szCs w:val="24"/>
        </w:rPr>
        <w:t>: There is two types of transfer delivery</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0"/>
          <w:numId w:val="39"/>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Inward Transfer delivery</w:t>
      </w:r>
      <w:r w:rsidRPr="00945DBF">
        <w:rPr>
          <w:rFonts w:ascii="Times New Roman" w:hAnsi="Times New Roman" w:cs="Times New Roman"/>
          <w:sz w:val="24"/>
          <w:szCs w:val="24"/>
        </w:rPr>
        <w:t xml:space="preserve">:  </w:t>
      </w:r>
    </w:p>
    <w:p w:rsidR="00945DBF" w:rsidRPr="00945DBF" w:rsidRDefault="00945DBF" w:rsidP="00945DBF">
      <w:pPr>
        <w:autoSpaceDE w:val="0"/>
        <w:autoSpaceDN w:val="0"/>
        <w:adjustRightInd w:val="0"/>
        <w:spacing w:after="0" w:line="276" w:lineRule="auto"/>
        <w:ind w:left="1080"/>
        <w:contextualSpacing/>
        <w:jc w:val="both"/>
        <w:rPr>
          <w:rFonts w:ascii="Times New Roman" w:hAnsi="Times New Roman" w:cs="Times New Roman"/>
          <w:sz w:val="24"/>
          <w:szCs w:val="24"/>
        </w:rPr>
      </w:pPr>
      <w:r w:rsidRPr="00945DBF">
        <w:rPr>
          <w:rFonts w:ascii="Times New Roman" w:hAnsi="Times New Roman" w:cs="Times New Roman"/>
          <w:sz w:val="24"/>
          <w:szCs w:val="24"/>
        </w:rPr>
        <w:t>For collection when an instrument comes into our branch that is known as inward transfer delivery. The procedure are given below-</w:t>
      </w:r>
    </w:p>
    <w:p w:rsidR="00945DBF" w:rsidRPr="00945DBF" w:rsidRDefault="00945DBF" w:rsidP="00945DBF">
      <w:pPr>
        <w:numPr>
          <w:ilvl w:val="0"/>
          <w:numId w:val="4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Receiving the instrument comes to the branch</w:t>
      </w:r>
    </w:p>
    <w:p w:rsidR="00945DBF" w:rsidRPr="00945DBF" w:rsidRDefault="00945DBF" w:rsidP="00945DBF">
      <w:pPr>
        <w:numPr>
          <w:ilvl w:val="0"/>
          <w:numId w:val="4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Verified the instrument</w:t>
      </w:r>
    </w:p>
    <w:p w:rsidR="00945DBF" w:rsidRPr="00945DBF" w:rsidRDefault="00945DBF" w:rsidP="00945DBF">
      <w:pPr>
        <w:numPr>
          <w:ilvl w:val="0"/>
          <w:numId w:val="4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Branch name</w:t>
      </w:r>
    </w:p>
    <w:p w:rsidR="00945DBF" w:rsidRPr="00945DBF" w:rsidRDefault="00945DBF" w:rsidP="00945DBF">
      <w:pPr>
        <w:numPr>
          <w:ilvl w:val="0"/>
          <w:numId w:val="4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Date</w:t>
      </w:r>
    </w:p>
    <w:p w:rsidR="00945DBF" w:rsidRPr="00945DBF" w:rsidRDefault="00945DBF" w:rsidP="00945DBF">
      <w:pPr>
        <w:numPr>
          <w:ilvl w:val="0"/>
          <w:numId w:val="4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Similarities of the amount in word and figure</w:t>
      </w:r>
    </w:p>
    <w:p w:rsidR="00945DBF" w:rsidRPr="00945DBF" w:rsidRDefault="00945DBF" w:rsidP="00945DBF">
      <w:pPr>
        <w:numPr>
          <w:ilvl w:val="0"/>
          <w:numId w:val="4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Serial number of the instrument</w:t>
      </w:r>
    </w:p>
    <w:p w:rsidR="00945DBF" w:rsidRPr="00945DBF" w:rsidRDefault="00945DBF" w:rsidP="00945DBF">
      <w:pPr>
        <w:numPr>
          <w:ilvl w:val="0"/>
          <w:numId w:val="4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signature is matched or not</w:t>
      </w:r>
    </w:p>
    <w:p w:rsidR="00945DBF" w:rsidRPr="00945DBF" w:rsidRDefault="00945DBF" w:rsidP="00945DBF">
      <w:pPr>
        <w:numPr>
          <w:ilvl w:val="0"/>
          <w:numId w:val="4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giving entry on the inward transfer register book</w:t>
      </w:r>
    </w:p>
    <w:p w:rsidR="00945DBF" w:rsidRPr="00945DBF" w:rsidRDefault="00945DBF" w:rsidP="00945DBF">
      <w:pPr>
        <w:numPr>
          <w:ilvl w:val="0"/>
          <w:numId w:val="4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voucher</w:t>
      </w:r>
    </w:p>
    <w:p w:rsidR="00945DBF" w:rsidRPr="00945DBF" w:rsidRDefault="00945DBF" w:rsidP="00945DBF">
      <w:pPr>
        <w:numPr>
          <w:ilvl w:val="0"/>
          <w:numId w:val="43"/>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issue of intra bank credit advice</w:t>
      </w:r>
    </w:p>
    <w:p w:rsidR="00945DBF" w:rsidRPr="00945DBF" w:rsidRDefault="00945DBF" w:rsidP="00945DBF">
      <w:pPr>
        <w:autoSpaceDE w:val="0"/>
        <w:autoSpaceDN w:val="0"/>
        <w:adjustRightInd w:val="0"/>
        <w:spacing w:after="0" w:line="276" w:lineRule="auto"/>
        <w:ind w:left="180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ind w:left="1800"/>
        <w:contextualSpacing/>
        <w:jc w:val="both"/>
        <w:rPr>
          <w:rFonts w:ascii="Times New Roman" w:hAnsi="Times New Roman" w:cs="Times New Roman"/>
          <w:sz w:val="24"/>
          <w:szCs w:val="24"/>
        </w:rPr>
      </w:pPr>
    </w:p>
    <w:p w:rsidR="00945DBF" w:rsidRPr="00945DBF" w:rsidRDefault="00945DBF" w:rsidP="00945DBF">
      <w:pPr>
        <w:numPr>
          <w:ilvl w:val="0"/>
          <w:numId w:val="39"/>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Outward Transfer Delivery</w:t>
      </w:r>
      <w:r w:rsidRPr="00945DBF">
        <w:rPr>
          <w:rFonts w:ascii="Times New Roman" w:hAnsi="Times New Roman" w:cs="Times New Roman"/>
          <w:sz w:val="24"/>
          <w:szCs w:val="24"/>
        </w:rPr>
        <w:t xml:space="preserve">: </w:t>
      </w:r>
    </w:p>
    <w:p w:rsidR="00945DBF" w:rsidRPr="00945DBF" w:rsidRDefault="00945DBF" w:rsidP="00945DBF">
      <w:pPr>
        <w:autoSpaceDE w:val="0"/>
        <w:autoSpaceDN w:val="0"/>
        <w:adjustRightInd w:val="0"/>
        <w:spacing w:after="0" w:line="276" w:lineRule="auto"/>
        <w:ind w:left="1080"/>
        <w:contextualSpacing/>
        <w:jc w:val="both"/>
        <w:rPr>
          <w:rFonts w:ascii="Times New Roman" w:hAnsi="Times New Roman" w:cs="Times New Roman"/>
          <w:sz w:val="24"/>
          <w:szCs w:val="24"/>
        </w:rPr>
      </w:pPr>
      <w:r w:rsidRPr="00945DBF">
        <w:rPr>
          <w:rFonts w:ascii="Times New Roman" w:hAnsi="Times New Roman" w:cs="Times New Roman"/>
          <w:sz w:val="24"/>
          <w:szCs w:val="24"/>
        </w:rPr>
        <w:t>When the instrument is sent to other bank for collection of money that is known as outward transfer delivery. The procedure is given below-</w:t>
      </w:r>
    </w:p>
    <w:p w:rsidR="00945DBF" w:rsidRPr="00945DBF" w:rsidRDefault="00945DBF" w:rsidP="00945DBF">
      <w:pPr>
        <w:numPr>
          <w:ilvl w:val="0"/>
          <w:numId w:val="44"/>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Receiving of the instrument send by other branch</w:t>
      </w:r>
    </w:p>
    <w:p w:rsidR="00945DBF" w:rsidRPr="00945DBF" w:rsidRDefault="00945DBF" w:rsidP="00945DBF">
      <w:pPr>
        <w:numPr>
          <w:ilvl w:val="0"/>
          <w:numId w:val="44"/>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Giving entry at outward transfer delivery register book</w:t>
      </w:r>
    </w:p>
    <w:p w:rsidR="00945DBF" w:rsidRPr="00945DBF" w:rsidRDefault="00945DBF" w:rsidP="00945DBF">
      <w:pPr>
        <w:numPr>
          <w:ilvl w:val="0"/>
          <w:numId w:val="44"/>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Enclosed the schedule</w:t>
      </w:r>
    </w:p>
    <w:p w:rsidR="00945DBF" w:rsidRPr="00945DBF" w:rsidRDefault="00945DBF" w:rsidP="00945DBF">
      <w:pPr>
        <w:numPr>
          <w:ilvl w:val="0"/>
          <w:numId w:val="44"/>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Receiving IBAC and crediting the client.</w:t>
      </w:r>
    </w:p>
    <w:p w:rsidR="00945DBF" w:rsidRDefault="00945DBF" w:rsidP="00945DBF">
      <w:pPr>
        <w:autoSpaceDE w:val="0"/>
        <w:autoSpaceDN w:val="0"/>
        <w:adjustRightInd w:val="0"/>
        <w:spacing w:after="0" w:line="276" w:lineRule="auto"/>
        <w:jc w:val="both"/>
        <w:rPr>
          <w:rFonts w:ascii="Times New Roman" w:hAnsi="Times New Roman" w:cs="Times New Roman"/>
          <w:b/>
          <w:sz w:val="24"/>
          <w:szCs w:val="24"/>
        </w:rPr>
      </w:pPr>
    </w:p>
    <w:p w:rsidR="00945DBF" w:rsidRDefault="00945DBF" w:rsidP="00945DBF">
      <w:pPr>
        <w:autoSpaceDE w:val="0"/>
        <w:autoSpaceDN w:val="0"/>
        <w:adjustRightInd w:val="0"/>
        <w:spacing w:after="0" w:line="276" w:lineRule="auto"/>
        <w:jc w:val="both"/>
        <w:rPr>
          <w:rFonts w:ascii="Times New Roman" w:hAnsi="Times New Roman" w:cs="Times New Roman"/>
          <w:b/>
          <w:sz w:val="24"/>
          <w:szCs w:val="24"/>
        </w:rPr>
      </w:pPr>
    </w:p>
    <w:p w:rsidR="00FE6E21" w:rsidRPr="00945DBF" w:rsidRDefault="00FE6E21" w:rsidP="00945DBF">
      <w:pPr>
        <w:autoSpaceDE w:val="0"/>
        <w:autoSpaceDN w:val="0"/>
        <w:adjustRightInd w:val="0"/>
        <w:spacing w:after="0" w:line="276" w:lineRule="auto"/>
        <w:jc w:val="both"/>
        <w:rPr>
          <w:rFonts w:ascii="Times New Roman" w:hAnsi="Times New Roman" w:cs="Times New Roman"/>
          <w:b/>
          <w:sz w:val="24"/>
          <w:szCs w:val="24"/>
        </w:rPr>
      </w:pPr>
    </w:p>
    <w:p w:rsidR="00945DBF" w:rsidRPr="00385320" w:rsidRDefault="00945DBF" w:rsidP="00385320">
      <w:pPr>
        <w:pStyle w:val="ListParagraph"/>
        <w:numPr>
          <w:ilvl w:val="1"/>
          <w:numId w:val="14"/>
        </w:numPr>
        <w:autoSpaceDE w:val="0"/>
        <w:autoSpaceDN w:val="0"/>
        <w:adjustRightInd w:val="0"/>
        <w:spacing w:after="0" w:line="276" w:lineRule="auto"/>
        <w:jc w:val="both"/>
        <w:rPr>
          <w:rFonts w:ascii="Times New Roman" w:hAnsi="Times New Roman" w:cs="Times New Roman"/>
          <w:sz w:val="24"/>
          <w:szCs w:val="24"/>
        </w:rPr>
      </w:pPr>
      <w:r w:rsidRPr="00385320">
        <w:rPr>
          <w:rFonts w:ascii="Times New Roman" w:hAnsi="Times New Roman" w:cs="Times New Roman"/>
          <w:b/>
          <w:sz w:val="24"/>
          <w:szCs w:val="24"/>
        </w:rPr>
        <w:t>Cheque Book Issue:</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If a person has account in the bank then with the help of chequebook he or she can withdraw money. It is the most easiest and safe way to transfer money from one place to another. A person can issue cheque book through requisition slip. That slip will be verified by the bank, after verification cheque book will be given by head office of the bank. Once the cheque book comes to the branch it need to be recorded on the register book and also branch seal need to be given on chequebook leaf. Once the client come to the bank to collect cheque he or she need to give signature to the register book and the officer will entry it to the computer that the cheque book is delivered to the client.</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center"/>
        <w:rPr>
          <w:rFonts w:ascii="Times New Roman" w:hAnsi="Times New Roman" w:cs="Times New Roman"/>
          <w:sz w:val="24"/>
          <w:szCs w:val="24"/>
        </w:rPr>
      </w:pPr>
      <w:r w:rsidRPr="00945DBF">
        <w:rPr>
          <w:rFonts w:ascii="Times New Roman" w:hAnsi="Times New Roman" w:cs="Times New Roman"/>
          <w:noProof/>
          <w:sz w:val="24"/>
          <w:szCs w:val="24"/>
        </w:rPr>
        <w:drawing>
          <wp:inline distT="0" distB="0" distL="0" distR="0">
            <wp:extent cx="5810250" cy="29622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ahjalalIslamiBank_BD.jpg"/>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828442" cy="2971550"/>
                    </a:xfrm>
                    <a:prstGeom prst="rect">
                      <a:avLst/>
                    </a:prstGeom>
                  </pic:spPr>
                </pic:pic>
              </a:graphicData>
            </a:graphic>
          </wp:inline>
        </w:drawing>
      </w:r>
    </w:p>
    <w:p w:rsidR="00945DBF" w:rsidRPr="003E29EC" w:rsidRDefault="00945DBF" w:rsidP="003E29EC">
      <w:pPr>
        <w:autoSpaceDE w:val="0"/>
        <w:autoSpaceDN w:val="0"/>
        <w:adjustRightInd w:val="0"/>
        <w:spacing w:after="0" w:line="276" w:lineRule="auto"/>
        <w:jc w:val="center"/>
        <w:rPr>
          <w:rFonts w:ascii="Times New Roman" w:hAnsi="Times New Roman" w:cs="Times New Roman"/>
          <w:b/>
          <w:sz w:val="24"/>
          <w:szCs w:val="24"/>
        </w:rPr>
      </w:pPr>
    </w:p>
    <w:p w:rsidR="00945DBF" w:rsidRDefault="003E29EC" w:rsidP="003E29EC">
      <w:pPr>
        <w:autoSpaceDE w:val="0"/>
        <w:autoSpaceDN w:val="0"/>
        <w:adjustRightInd w:val="0"/>
        <w:spacing w:after="0" w:line="276" w:lineRule="auto"/>
        <w:jc w:val="center"/>
        <w:rPr>
          <w:rFonts w:ascii="Times New Roman" w:hAnsi="Times New Roman" w:cs="Times New Roman"/>
          <w:b/>
          <w:sz w:val="24"/>
          <w:szCs w:val="24"/>
        </w:rPr>
      </w:pPr>
      <w:r w:rsidRPr="003E29EC">
        <w:rPr>
          <w:rFonts w:ascii="Times New Roman" w:hAnsi="Times New Roman" w:cs="Times New Roman"/>
          <w:b/>
          <w:sz w:val="24"/>
          <w:szCs w:val="24"/>
        </w:rPr>
        <w:t>Figure 8: Cheque Book</w:t>
      </w:r>
    </w:p>
    <w:p w:rsidR="003E29EC" w:rsidRPr="00945DBF" w:rsidRDefault="003E29EC" w:rsidP="003E29EC">
      <w:pPr>
        <w:autoSpaceDE w:val="0"/>
        <w:autoSpaceDN w:val="0"/>
        <w:adjustRightInd w:val="0"/>
        <w:spacing w:after="0" w:line="276" w:lineRule="auto"/>
        <w:jc w:val="center"/>
        <w:rPr>
          <w:rFonts w:ascii="Times New Roman" w:hAnsi="Times New Roman" w:cs="Times New Roman"/>
          <w:b/>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r w:rsidRPr="00945DBF">
        <w:rPr>
          <w:rFonts w:ascii="Times New Roman" w:hAnsi="Times New Roman" w:cs="Times New Roman"/>
          <w:b/>
          <w:sz w:val="24"/>
          <w:szCs w:val="24"/>
        </w:rPr>
        <w:t xml:space="preserve">Duplicate cheque Book Issue: </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If a client loses his or her cheque book then he or she can again apply for it. When a client says that his or her cheque book has been lost then bank stops payment order for that cheque book series in the ledger. The client also need to submit its GD copy to the bank. Only then bank can issue</w:t>
      </w:r>
      <w:r w:rsidR="003E29EC">
        <w:rPr>
          <w:rFonts w:ascii="Times New Roman" w:hAnsi="Times New Roman" w:cs="Times New Roman"/>
          <w:sz w:val="24"/>
          <w:szCs w:val="24"/>
        </w:rPr>
        <w:t xml:space="preserve"> new cheque book to the client.</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b/>
          <w:sz w:val="24"/>
          <w:szCs w:val="24"/>
        </w:rPr>
        <w:t xml:space="preserve">Return of cheque: </w:t>
      </w:r>
      <w:r w:rsidRPr="00945DBF">
        <w:rPr>
          <w:rFonts w:ascii="Times New Roman" w:hAnsi="Times New Roman" w:cs="Times New Roman"/>
          <w:sz w:val="24"/>
          <w:szCs w:val="24"/>
        </w:rPr>
        <w:t>Because of the following reasons a cheque book can be retuned-</w:t>
      </w:r>
    </w:p>
    <w:p w:rsidR="00945DBF" w:rsidRPr="00945DBF" w:rsidRDefault="00945DBF" w:rsidP="00945DBF">
      <w:pPr>
        <w:numPr>
          <w:ilvl w:val="0"/>
          <w:numId w:val="3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sz w:val="24"/>
          <w:szCs w:val="24"/>
        </w:rPr>
        <w:t>When a client decided to close its account he or she need to return its cheque book</w:t>
      </w:r>
    </w:p>
    <w:p w:rsidR="00945DBF" w:rsidRPr="00945DBF" w:rsidRDefault="00945DBF" w:rsidP="00945DBF">
      <w:pPr>
        <w:numPr>
          <w:ilvl w:val="0"/>
          <w:numId w:val="3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sz w:val="24"/>
          <w:szCs w:val="24"/>
        </w:rPr>
        <w:lastRenderedPageBreak/>
        <w:t>Insufficient amount is the account</w:t>
      </w:r>
    </w:p>
    <w:p w:rsidR="00945DBF" w:rsidRPr="00945DBF" w:rsidRDefault="00945DBF" w:rsidP="00945DBF">
      <w:pPr>
        <w:numPr>
          <w:ilvl w:val="0"/>
          <w:numId w:val="3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sz w:val="24"/>
          <w:szCs w:val="24"/>
        </w:rPr>
        <w:t>If the payment its stopped</w:t>
      </w:r>
    </w:p>
    <w:p w:rsidR="00945DBF" w:rsidRPr="00945DBF" w:rsidRDefault="00945DBF" w:rsidP="00945DBF">
      <w:pPr>
        <w:numPr>
          <w:ilvl w:val="0"/>
          <w:numId w:val="3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sz w:val="24"/>
          <w:szCs w:val="24"/>
        </w:rPr>
        <w:t>If the stamp of clearing house is missing</w:t>
      </w:r>
    </w:p>
    <w:p w:rsidR="00945DBF" w:rsidRPr="00945DBF" w:rsidRDefault="00945DBF" w:rsidP="00945DBF">
      <w:pPr>
        <w:numPr>
          <w:ilvl w:val="0"/>
          <w:numId w:val="3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sz w:val="24"/>
          <w:szCs w:val="24"/>
        </w:rPr>
        <w:t>Incorrect or missing of required date</w:t>
      </w:r>
    </w:p>
    <w:p w:rsidR="00945DBF" w:rsidRPr="00945DBF" w:rsidRDefault="00945DBF" w:rsidP="00945DBF">
      <w:pPr>
        <w:numPr>
          <w:ilvl w:val="0"/>
          <w:numId w:val="3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sz w:val="24"/>
          <w:szCs w:val="24"/>
        </w:rPr>
        <w:t>Missing of the officers signature</w:t>
      </w:r>
    </w:p>
    <w:p w:rsidR="00945DBF" w:rsidRPr="00945DBF" w:rsidRDefault="00945DBF" w:rsidP="00945DBF">
      <w:pPr>
        <w:numPr>
          <w:ilvl w:val="0"/>
          <w:numId w:val="3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sz w:val="24"/>
          <w:szCs w:val="24"/>
        </w:rPr>
        <w:t>Is the amount is differ from word and figure</w:t>
      </w:r>
    </w:p>
    <w:p w:rsidR="00945DBF" w:rsidRPr="00945DBF" w:rsidRDefault="00945DBF" w:rsidP="00945DBF">
      <w:pPr>
        <w:numPr>
          <w:ilvl w:val="0"/>
          <w:numId w:val="3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sz w:val="24"/>
          <w:szCs w:val="24"/>
        </w:rPr>
        <w:t>Drawn against uncollected funds</w:t>
      </w:r>
    </w:p>
    <w:p w:rsidR="00945DBF" w:rsidRPr="00945DBF" w:rsidRDefault="00945DBF" w:rsidP="00945DBF">
      <w:pPr>
        <w:numPr>
          <w:ilvl w:val="0"/>
          <w:numId w:val="3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sz w:val="24"/>
          <w:szCs w:val="24"/>
        </w:rPr>
        <w:t>Refer to drawer</w:t>
      </w:r>
    </w:p>
    <w:p w:rsidR="00945DBF" w:rsidRPr="00945DBF" w:rsidRDefault="00945DBF" w:rsidP="00945DBF">
      <w:pPr>
        <w:numPr>
          <w:ilvl w:val="0"/>
          <w:numId w:val="3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sz w:val="24"/>
          <w:szCs w:val="24"/>
        </w:rPr>
        <w:t>Difference in drawer signature.</w:t>
      </w:r>
    </w:p>
    <w:p w:rsidR="00945DBF" w:rsidRPr="00945DBF" w:rsidRDefault="00945DBF" w:rsidP="00945DBF">
      <w:pPr>
        <w:autoSpaceDE w:val="0"/>
        <w:autoSpaceDN w:val="0"/>
        <w:adjustRightInd w:val="0"/>
        <w:spacing w:after="0" w:line="276" w:lineRule="auto"/>
        <w:ind w:left="1080"/>
        <w:contextualSpacing/>
        <w:jc w:val="both"/>
        <w:rPr>
          <w:rFonts w:ascii="Times New Roman" w:hAnsi="Times New Roman" w:cs="Times New Roman"/>
          <w:b/>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r w:rsidRPr="00945DBF">
        <w:rPr>
          <w:rFonts w:ascii="Times New Roman" w:hAnsi="Times New Roman" w:cs="Times New Roman"/>
          <w:b/>
          <w:sz w:val="24"/>
          <w:szCs w:val="24"/>
        </w:rPr>
        <w:t xml:space="preserve">Examination of cheque: </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Whenever a client submit cheque officer need to examine it-</w:t>
      </w:r>
    </w:p>
    <w:p w:rsidR="00945DBF" w:rsidRPr="00945DBF" w:rsidRDefault="00945DBF" w:rsidP="00945DBF">
      <w:pPr>
        <w:numPr>
          <w:ilvl w:val="0"/>
          <w:numId w:val="4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The Cheque is presented is related to the bank or not</w:t>
      </w:r>
    </w:p>
    <w:p w:rsidR="00945DBF" w:rsidRPr="00945DBF" w:rsidRDefault="00945DBF" w:rsidP="00945DBF">
      <w:pPr>
        <w:numPr>
          <w:ilvl w:val="0"/>
          <w:numId w:val="4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The date is correct or not</w:t>
      </w:r>
    </w:p>
    <w:p w:rsidR="00945DBF" w:rsidRPr="00945DBF" w:rsidRDefault="00945DBF" w:rsidP="00945DBF">
      <w:pPr>
        <w:numPr>
          <w:ilvl w:val="0"/>
          <w:numId w:val="4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This instrument is crossed ot not</w:t>
      </w:r>
    </w:p>
    <w:p w:rsidR="00945DBF" w:rsidRPr="00945DBF" w:rsidRDefault="00945DBF" w:rsidP="00945DBF">
      <w:pPr>
        <w:numPr>
          <w:ilvl w:val="0"/>
          <w:numId w:val="4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The amount of word and figure is similar or not</w:t>
      </w:r>
    </w:p>
    <w:p w:rsidR="00945DBF" w:rsidRPr="00945DBF" w:rsidRDefault="00945DBF" w:rsidP="00945DBF">
      <w:pPr>
        <w:numPr>
          <w:ilvl w:val="0"/>
          <w:numId w:val="4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The identification of the drawer </w:t>
      </w:r>
    </w:p>
    <w:p w:rsidR="00945DBF" w:rsidRDefault="00945DBF" w:rsidP="00945DBF">
      <w:pPr>
        <w:numPr>
          <w:ilvl w:val="0"/>
          <w:numId w:val="42"/>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Signature of the drawer</w:t>
      </w:r>
    </w:p>
    <w:p w:rsidR="003E29EC" w:rsidRPr="003E29EC" w:rsidRDefault="003E29EC" w:rsidP="003E29EC">
      <w:pPr>
        <w:autoSpaceDE w:val="0"/>
        <w:autoSpaceDN w:val="0"/>
        <w:adjustRightInd w:val="0"/>
        <w:spacing w:after="0" w:line="276" w:lineRule="auto"/>
        <w:ind w:left="720"/>
        <w:contextualSpacing/>
        <w:jc w:val="both"/>
        <w:rPr>
          <w:rFonts w:ascii="Times New Roman" w:hAnsi="Times New Roman" w:cs="Times New Roman"/>
          <w:sz w:val="24"/>
          <w:szCs w:val="24"/>
        </w:rPr>
      </w:pPr>
    </w:p>
    <w:p w:rsidR="00945DBF" w:rsidRPr="00385320" w:rsidRDefault="00945DBF" w:rsidP="00385320">
      <w:pPr>
        <w:pStyle w:val="ListParagraph"/>
        <w:numPr>
          <w:ilvl w:val="1"/>
          <w:numId w:val="14"/>
        </w:numPr>
        <w:autoSpaceDE w:val="0"/>
        <w:autoSpaceDN w:val="0"/>
        <w:adjustRightInd w:val="0"/>
        <w:spacing w:after="0" w:line="276" w:lineRule="auto"/>
        <w:jc w:val="both"/>
        <w:rPr>
          <w:rFonts w:ascii="Times New Roman" w:hAnsi="Times New Roman" w:cs="Times New Roman"/>
          <w:sz w:val="24"/>
          <w:szCs w:val="24"/>
        </w:rPr>
      </w:pPr>
      <w:r w:rsidRPr="00385320">
        <w:rPr>
          <w:rFonts w:ascii="Times New Roman" w:hAnsi="Times New Roman" w:cs="Times New Roman"/>
          <w:b/>
          <w:sz w:val="24"/>
          <w:szCs w:val="24"/>
        </w:rPr>
        <w:t>Local remittance section</w:t>
      </w:r>
      <w:r w:rsidRPr="00385320">
        <w:rPr>
          <w:rFonts w:ascii="Times New Roman" w:hAnsi="Times New Roman" w:cs="Times New Roman"/>
          <w:sz w:val="24"/>
          <w:szCs w:val="24"/>
        </w:rPr>
        <w:t xml:space="preserve">: </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 xml:space="preserve"> It means transferring money from one place to another place for customer or we can say it is an intra-bank fund/money transfer and this service is provided to the customers by Shahjalal Islami Bank Limited. The activities done by Shahjalal Islami Bank Limited are-  </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88002D" w:rsidRPr="0088002D" w:rsidRDefault="00945DBF" w:rsidP="00945DBF">
      <w:pPr>
        <w:numPr>
          <w:ilvl w:val="0"/>
          <w:numId w:val="39"/>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Telegraphic Transfer (TT):</w:t>
      </w:r>
    </w:p>
    <w:p w:rsidR="00945DBF" w:rsidRPr="003E29EC" w:rsidRDefault="00945DBF" w:rsidP="0088002D">
      <w:pPr>
        <w:autoSpaceDE w:val="0"/>
        <w:autoSpaceDN w:val="0"/>
        <w:adjustRightInd w:val="0"/>
        <w:spacing w:after="0" w:line="276" w:lineRule="auto"/>
        <w:ind w:left="1080"/>
        <w:contextualSpacing/>
        <w:jc w:val="both"/>
        <w:rPr>
          <w:rFonts w:ascii="Times New Roman" w:hAnsi="Times New Roman" w:cs="Times New Roman"/>
          <w:sz w:val="24"/>
          <w:szCs w:val="24"/>
        </w:rPr>
      </w:pPr>
      <w:r w:rsidRPr="00945DBF">
        <w:rPr>
          <w:rFonts w:ascii="Times New Roman" w:hAnsi="Times New Roman" w:cs="Times New Roman"/>
          <w:sz w:val="24"/>
          <w:szCs w:val="24"/>
        </w:rPr>
        <w:t>It is a quick service system by which money can be easily transfer by telegraphic message. A client can get the money on demand as the sender branch or bank is request to other branch or bank to pay it but only valuable customer can avail this service.in case of urgency of money bank sometime use telephone. Protection is ensured with the help of test code.</w:t>
      </w: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tbl>
      <w:tblPr>
        <w:tblStyle w:val="PlainTable31"/>
        <w:tblW w:w="0" w:type="auto"/>
        <w:tblLook w:val="04A0"/>
      </w:tblPr>
      <w:tblGrid>
        <w:gridCol w:w="4644"/>
        <w:gridCol w:w="4644"/>
      </w:tblGrid>
      <w:tr w:rsidR="00945DBF" w:rsidRPr="00945DBF" w:rsidTr="00FA5C9E">
        <w:trPr>
          <w:cnfStyle w:val="100000000000"/>
          <w:trHeight w:val="752"/>
        </w:trPr>
        <w:tc>
          <w:tcPr>
            <w:cnfStyle w:val="001000000100"/>
            <w:tcW w:w="4644" w:type="dxa"/>
          </w:tcPr>
          <w:p w:rsidR="00945DBF" w:rsidRPr="00945DBF" w:rsidRDefault="00945DBF" w:rsidP="00945DBF">
            <w:pPr>
              <w:autoSpaceDE w:val="0"/>
              <w:autoSpaceDN w:val="0"/>
              <w:adjustRightInd w:val="0"/>
              <w:spacing w:line="276" w:lineRule="auto"/>
              <w:jc w:val="center"/>
              <w:rPr>
                <w:rFonts w:ascii="Times New Roman" w:hAnsi="Times New Roman" w:cs="Times New Roman"/>
                <w:sz w:val="24"/>
                <w:szCs w:val="24"/>
              </w:rPr>
            </w:pPr>
            <w:r w:rsidRPr="00945DBF">
              <w:rPr>
                <w:rFonts w:ascii="Times New Roman" w:hAnsi="Times New Roman" w:cs="Times New Roman"/>
                <w:sz w:val="24"/>
              </w:rPr>
              <w:t>Particulars</w:t>
            </w:r>
          </w:p>
        </w:tc>
        <w:tc>
          <w:tcPr>
            <w:tcW w:w="4644" w:type="dxa"/>
          </w:tcPr>
          <w:p w:rsidR="00945DBF" w:rsidRPr="00945DBF" w:rsidRDefault="00945DBF" w:rsidP="00945DBF">
            <w:pPr>
              <w:autoSpaceDE w:val="0"/>
              <w:autoSpaceDN w:val="0"/>
              <w:adjustRightInd w:val="0"/>
              <w:spacing w:line="276" w:lineRule="auto"/>
              <w:jc w:val="center"/>
              <w:cnfStyle w:val="100000000000"/>
              <w:rPr>
                <w:rFonts w:ascii="Times New Roman" w:hAnsi="Times New Roman" w:cs="Times New Roman"/>
                <w:sz w:val="24"/>
                <w:szCs w:val="24"/>
              </w:rPr>
            </w:pPr>
            <w:r w:rsidRPr="00945DBF">
              <w:rPr>
                <w:rFonts w:ascii="Times New Roman" w:hAnsi="Times New Roman" w:cs="Times New Roman"/>
                <w:sz w:val="24"/>
              </w:rPr>
              <w:t>Charges Issuance</w:t>
            </w:r>
          </w:p>
        </w:tc>
      </w:tr>
      <w:tr w:rsidR="00945DBF" w:rsidRPr="00945DBF" w:rsidTr="00FA5C9E">
        <w:trPr>
          <w:cnfStyle w:val="000000100000"/>
          <w:trHeight w:val="559"/>
        </w:trPr>
        <w:tc>
          <w:tcPr>
            <w:cnfStyle w:val="001000000000"/>
            <w:tcW w:w="4644" w:type="dxa"/>
          </w:tcPr>
          <w:p w:rsidR="00945DBF" w:rsidRPr="00945DBF" w:rsidRDefault="00945DBF" w:rsidP="00945DBF">
            <w:pPr>
              <w:autoSpaceDE w:val="0"/>
              <w:autoSpaceDN w:val="0"/>
              <w:adjustRightInd w:val="0"/>
              <w:spacing w:line="276" w:lineRule="auto"/>
              <w:jc w:val="center"/>
              <w:rPr>
                <w:rFonts w:ascii="Times New Roman" w:hAnsi="Times New Roman" w:cs="Times New Roman"/>
                <w:sz w:val="24"/>
                <w:szCs w:val="24"/>
              </w:rPr>
            </w:pPr>
            <w:r w:rsidRPr="00945DBF">
              <w:rPr>
                <w:rFonts w:ascii="Times New Roman" w:hAnsi="Times New Roman" w:cs="Times New Roman"/>
                <w:sz w:val="24"/>
                <w:szCs w:val="24"/>
              </w:rPr>
              <w:t>Issuance</w:t>
            </w:r>
          </w:p>
        </w:tc>
        <w:tc>
          <w:tcPr>
            <w:tcW w:w="4644" w:type="dxa"/>
          </w:tcPr>
          <w:p w:rsidR="00945DBF" w:rsidRPr="00945DBF" w:rsidRDefault="00945DBF" w:rsidP="00945DBF">
            <w:pPr>
              <w:autoSpaceDE w:val="0"/>
              <w:autoSpaceDN w:val="0"/>
              <w:adjustRightInd w:val="0"/>
              <w:spacing w:line="276" w:lineRule="auto"/>
              <w:jc w:val="center"/>
              <w:cnfStyle w:val="000000100000"/>
              <w:rPr>
                <w:rFonts w:ascii="Times New Roman" w:hAnsi="Times New Roman" w:cs="Times New Roman"/>
                <w:sz w:val="24"/>
                <w:szCs w:val="24"/>
              </w:rPr>
            </w:pPr>
            <w:r w:rsidRPr="00945DBF">
              <w:rPr>
                <w:rFonts w:ascii="Times New Roman" w:hAnsi="Times New Roman" w:cs="Times New Roman"/>
                <w:sz w:val="24"/>
              </w:rPr>
              <w:t>@ 0.15% or minimum Tk. 25.00</w:t>
            </w:r>
          </w:p>
        </w:tc>
      </w:tr>
      <w:tr w:rsidR="00945DBF" w:rsidRPr="00945DBF" w:rsidTr="00FA5C9E">
        <w:trPr>
          <w:trHeight w:val="752"/>
        </w:trPr>
        <w:tc>
          <w:tcPr>
            <w:cnfStyle w:val="001000000000"/>
            <w:tcW w:w="4644" w:type="dxa"/>
          </w:tcPr>
          <w:p w:rsidR="00945DBF" w:rsidRPr="00945DBF" w:rsidRDefault="00945DBF" w:rsidP="00945DBF">
            <w:pPr>
              <w:autoSpaceDE w:val="0"/>
              <w:autoSpaceDN w:val="0"/>
              <w:adjustRightInd w:val="0"/>
              <w:spacing w:line="276" w:lineRule="auto"/>
              <w:jc w:val="center"/>
              <w:rPr>
                <w:rFonts w:ascii="Times New Roman" w:hAnsi="Times New Roman" w:cs="Times New Roman"/>
                <w:sz w:val="24"/>
                <w:szCs w:val="24"/>
              </w:rPr>
            </w:pPr>
            <w:r w:rsidRPr="00945DBF">
              <w:rPr>
                <w:rFonts w:ascii="Times New Roman" w:hAnsi="Times New Roman" w:cs="Times New Roman"/>
                <w:sz w:val="24"/>
              </w:rPr>
              <w:t>Cancellation</w:t>
            </w:r>
          </w:p>
        </w:tc>
        <w:tc>
          <w:tcPr>
            <w:tcW w:w="4644" w:type="dxa"/>
          </w:tcPr>
          <w:p w:rsidR="00945DBF" w:rsidRPr="00945DBF" w:rsidRDefault="00945DBF" w:rsidP="00945DBF">
            <w:pPr>
              <w:autoSpaceDE w:val="0"/>
              <w:autoSpaceDN w:val="0"/>
              <w:adjustRightInd w:val="0"/>
              <w:spacing w:line="276" w:lineRule="auto"/>
              <w:jc w:val="center"/>
              <w:cnfStyle w:val="000000000000"/>
              <w:rPr>
                <w:rFonts w:ascii="Times New Roman" w:hAnsi="Times New Roman" w:cs="Times New Roman"/>
                <w:sz w:val="24"/>
                <w:szCs w:val="24"/>
              </w:rPr>
            </w:pPr>
            <w:r w:rsidRPr="00945DBF">
              <w:rPr>
                <w:rFonts w:ascii="Times New Roman" w:hAnsi="Times New Roman" w:cs="Times New Roman"/>
                <w:sz w:val="24"/>
              </w:rPr>
              <w:t>Tk. 100.00</w:t>
            </w:r>
          </w:p>
        </w:tc>
      </w:tr>
    </w:tbl>
    <w:p w:rsidR="00945DBF" w:rsidRPr="003E29EC" w:rsidRDefault="00945DBF" w:rsidP="00945DBF">
      <w:pPr>
        <w:autoSpaceDE w:val="0"/>
        <w:autoSpaceDN w:val="0"/>
        <w:adjustRightInd w:val="0"/>
        <w:spacing w:after="0" w:line="276" w:lineRule="auto"/>
        <w:jc w:val="both"/>
        <w:rPr>
          <w:rFonts w:ascii="Times New Roman" w:hAnsi="Times New Roman" w:cs="Times New Roman"/>
          <w:b/>
          <w:sz w:val="24"/>
          <w:szCs w:val="24"/>
        </w:rPr>
      </w:pPr>
    </w:p>
    <w:p w:rsidR="00945DBF" w:rsidRDefault="00912A20" w:rsidP="003E29EC">
      <w:pPr>
        <w:autoSpaceDE w:val="0"/>
        <w:autoSpaceDN w:val="0"/>
        <w:adjustRightInd w:val="0"/>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Figure 9: Commission</w:t>
      </w:r>
      <w:r w:rsidR="003E29EC" w:rsidRPr="003E29EC">
        <w:rPr>
          <w:rFonts w:ascii="Times New Roman" w:hAnsi="Times New Roman" w:cs="Times New Roman"/>
          <w:b/>
          <w:sz w:val="24"/>
          <w:szCs w:val="24"/>
        </w:rPr>
        <w:t xml:space="preserve"> of Telegraphic Transfer (TT</w:t>
      </w:r>
      <w:r w:rsidR="003E29EC" w:rsidRPr="00945DBF">
        <w:rPr>
          <w:rFonts w:ascii="Times New Roman" w:hAnsi="Times New Roman" w:cs="Times New Roman"/>
          <w:b/>
          <w:sz w:val="24"/>
          <w:szCs w:val="24"/>
        </w:rPr>
        <w:t>)</w:t>
      </w:r>
    </w:p>
    <w:p w:rsidR="00FE6E21" w:rsidRDefault="00FE6E21" w:rsidP="003E29EC">
      <w:pPr>
        <w:autoSpaceDE w:val="0"/>
        <w:autoSpaceDN w:val="0"/>
        <w:adjustRightInd w:val="0"/>
        <w:spacing w:after="0" w:line="276" w:lineRule="auto"/>
        <w:jc w:val="center"/>
        <w:rPr>
          <w:rFonts w:ascii="Times New Roman" w:hAnsi="Times New Roman" w:cs="Times New Roman"/>
          <w:b/>
          <w:sz w:val="24"/>
          <w:szCs w:val="24"/>
        </w:rPr>
      </w:pPr>
    </w:p>
    <w:p w:rsidR="003E29EC" w:rsidRPr="00945DBF" w:rsidRDefault="003E29EC" w:rsidP="003E29EC">
      <w:pPr>
        <w:autoSpaceDE w:val="0"/>
        <w:autoSpaceDN w:val="0"/>
        <w:adjustRightInd w:val="0"/>
        <w:spacing w:after="0" w:line="276" w:lineRule="auto"/>
        <w:jc w:val="center"/>
        <w:rPr>
          <w:rFonts w:ascii="Times New Roman" w:hAnsi="Times New Roman" w:cs="Times New Roman"/>
          <w:sz w:val="24"/>
          <w:szCs w:val="24"/>
        </w:rPr>
      </w:pPr>
    </w:p>
    <w:p w:rsidR="0088002D" w:rsidRDefault="00945DBF" w:rsidP="003E29EC">
      <w:pPr>
        <w:pStyle w:val="ListParagraph"/>
        <w:numPr>
          <w:ilvl w:val="0"/>
          <w:numId w:val="39"/>
        </w:numPr>
        <w:autoSpaceDE w:val="0"/>
        <w:autoSpaceDN w:val="0"/>
        <w:adjustRightInd w:val="0"/>
        <w:spacing w:after="0" w:line="276" w:lineRule="auto"/>
        <w:jc w:val="both"/>
        <w:rPr>
          <w:rFonts w:ascii="Times New Roman" w:hAnsi="Times New Roman" w:cs="Times New Roman"/>
          <w:sz w:val="24"/>
          <w:szCs w:val="24"/>
        </w:rPr>
      </w:pPr>
      <w:r w:rsidRPr="003E29EC">
        <w:rPr>
          <w:rFonts w:ascii="Times New Roman" w:hAnsi="Times New Roman" w:cs="Times New Roman"/>
          <w:b/>
          <w:sz w:val="24"/>
          <w:szCs w:val="24"/>
        </w:rPr>
        <w:t>Demand Draft (DD):</w:t>
      </w:r>
    </w:p>
    <w:p w:rsidR="00945DBF" w:rsidRPr="003E29EC" w:rsidRDefault="00945DBF" w:rsidP="0088002D">
      <w:pPr>
        <w:pStyle w:val="ListParagraph"/>
        <w:autoSpaceDE w:val="0"/>
        <w:autoSpaceDN w:val="0"/>
        <w:adjustRightInd w:val="0"/>
        <w:spacing w:after="0" w:line="276" w:lineRule="auto"/>
        <w:ind w:left="1080"/>
        <w:jc w:val="both"/>
        <w:rPr>
          <w:rFonts w:ascii="Times New Roman" w:hAnsi="Times New Roman" w:cs="Times New Roman"/>
          <w:sz w:val="24"/>
          <w:szCs w:val="24"/>
        </w:rPr>
      </w:pPr>
      <w:r w:rsidRPr="003E29EC">
        <w:rPr>
          <w:rFonts w:ascii="Times New Roman" w:hAnsi="Times New Roman" w:cs="Times New Roman"/>
          <w:sz w:val="24"/>
          <w:szCs w:val="24"/>
        </w:rPr>
        <w:t>If a customer want to get money by using DD then he or she need to fill-up a form. That form takes some information such as name, address, date , applicant signature, applicant account number, name of the payee, number of the draft, branch name at which DD will be drawn and the amount also need to be mentioned. DD is a negotiable instrument which can be crossed check or non-crossed it’s depend on client. Before making payment paying branch first ensure that the check is forged or not. Carrying money is more risky now a days and that’s why people feel safe to transfer money by DD. client need to pay some commission to avail this facility-</w:t>
      </w:r>
    </w:p>
    <w:p w:rsidR="00945DBF" w:rsidRPr="00945DBF" w:rsidRDefault="00945DBF" w:rsidP="00945DBF">
      <w:pPr>
        <w:autoSpaceDE w:val="0"/>
        <w:autoSpaceDN w:val="0"/>
        <w:adjustRightInd w:val="0"/>
        <w:spacing w:after="0" w:line="276" w:lineRule="auto"/>
        <w:ind w:left="1080"/>
        <w:contextualSpacing/>
        <w:jc w:val="both"/>
        <w:rPr>
          <w:rFonts w:ascii="Times New Roman" w:hAnsi="Times New Roman" w:cs="Times New Roman"/>
          <w:sz w:val="24"/>
          <w:szCs w:val="24"/>
        </w:rPr>
      </w:pPr>
    </w:p>
    <w:tbl>
      <w:tblPr>
        <w:tblStyle w:val="PlainTable31"/>
        <w:tblW w:w="9854" w:type="dxa"/>
        <w:tblLook w:val="04A0"/>
      </w:tblPr>
      <w:tblGrid>
        <w:gridCol w:w="4655"/>
        <w:gridCol w:w="5199"/>
      </w:tblGrid>
      <w:tr w:rsidR="00945DBF" w:rsidRPr="00945DBF" w:rsidTr="00FA5C9E">
        <w:trPr>
          <w:cnfStyle w:val="100000000000"/>
          <w:trHeight w:val="757"/>
        </w:trPr>
        <w:tc>
          <w:tcPr>
            <w:cnfStyle w:val="001000000100"/>
            <w:tcW w:w="4655" w:type="dxa"/>
            <w:hideMark/>
          </w:tcPr>
          <w:p w:rsidR="00945DBF" w:rsidRPr="00945DBF" w:rsidRDefault="00945DBF" w:rsidP="00945DBF">
            <w:pPr>
              <w:spacing w:before="150" w:after="150" w:line="276" w:lineRule="auto"/>
              <w:jc w:val="center"/>
              <w:rPr>
                <w:rFonts w:ascii="Times New Roman" w:eastAsia="Times New Roman" w:hAnsi="Times New Roman" w:cs="Times New Roman"/>
                <w:color w:val="000000" w:themeColor="text1"/>
                <w:sz w:val="24"/>
                <w:szCs w:val="21"/>
              </w:rPr>
            </w:pPr>
            <w:r w:rsidRPr="00945DBF">
              <w:rPr>
                <w:rFonts w:ascii="Times New Roman" w:eastAsia="Times New Roman" w:hAnsi="Times New Roman" w:cs="Times New Roman"/>
                <w:color w:val="000000" w:themeColor="text1"/>
                <w:sz w:val="24"/>
                <w:szCs w:val="21"/>
              </w:rPr>
              <w:t>Particulars</w:t>
            </w:r>
          </w:p>
        </w:tc>
        <w:tc>
          <w:tcPr>
            <w:tcW w:w="5199" w:type="dxa"/>
            <w:hideMark/>
          </w:tcPr>
          <w:p w:rsidR="00945DBF" w:rsidRPr="00945DBF" w:rsidRDefault="00945DBF" w:rsidP="00945DBF">
            <w:pPr>
              <w:spacing w:before="150" w:after="150" w:line="276" w:lineRule="auto"/>
              <w:cnfStyle w:val="100000000000"/>
              <w:rPr>
                <w:rFonts w:ascii="Times New Roman" w:eastAsia="Times New Roman" w:hAnsi="Times New Roman" w:cs="Times New Roman"/>
                <w:color w:val="000000" w:themeColor="text1"/>
                <w:sz w:val="24"/>
                <w:szCs w:val="21"/>
              </w:rPr>
            </w:pPr>
            <w:r w:rsidRPr="00945DBF">
              <w:rPr>
                <w:rFonts w:ascii="Times New Roman" w:eastAsia="Times New Roman" w:hAnsi="Times New Roman" w:cs="Times New Roman"/>
                <w:color w:val="000000" w:themeColor="text1"/>
                <w:sz w:val="24"/>
                <w:szCs w:val="21"/>
              </w:rPr>
              <w:t>Changes</w:t>
            </w:r>
          </w:p>
        </w:tc>
      </w:tr>
      <w:tr w:rsidR="00945DBF" w:rsidRPr="00945DBF" w:rsidTr="00FA5C9E">
        <w:trPr>
          <w:cnfStyle w:val="000000100000"/>
          <w:trHeight w:val="757"/>
        </w:trPr>
        <w:tc>
          <w:tcPr>
            <w:cnfStyle w:val="001000000000"/>
            <w:tcW w:w="4655" w:type="dxa"/>
            <w:hideMark/>
          </w:tcPr>
          <w:p w:rsidR="00945DBF" w:rsidRPr="00945DBF" w:rsidRDefault="00945DBF" w:rsidP="00945DBF">
            <w:pPr>
              <w:spacing w:before="150" w:after="150" w:line="276" w:lineRule="auto"/>
              <w:rPr>
                <w:rFonts w:ascii="Times New Roman" w:eastAsia="Times New Roman" w:hAnsi="Times New Roman" w:cs="Times New Roman"/>
                <w:color w:val="000000" w:themeColor="text1"/>
                <w:sz w:val="24"/>
                <w:szCs w:val="21"/>
              </w:rPr>
            </w:pPr>
            <w:r w:rsidRPr="00945DBF">
              <w:rPr>
                <w:rFonts w:ascii="Times New Roman" w:eastAsia="Times New Roman" w:hAnsi="Times New Roman" w:cs="Times New Roman"/>
                <w:color w:val="000000" w:themeColor="text1"/>
                <w:sz w:val="24"/>
                <w:szCs w:val="21"/>
              </w:rPr>
              <w:t>Issuance</w:t>
            </w:r>
          </w:p>
        </w:tc>
        <w:tc>
          <w:tcPr>
            <w:tcW w:w="5199" w:type="dxa"/>
            <w:hideMark/>
          </w:tcPr>
          <w:p w:rsidR="00945DBF" w:rsidRPr="00945DBF" w:rsidRDefault="00945DBF" w:rsidP="00945DBF">
            <w:pPr>
              <w:spacing w:before="150" w:after="150" w:line="276" w:lineRule="auto"/>
              <w:cnfStyle w:val="000000100000"/>
              <w:rPr>
                <w:rFonts w:ascii="Times New Roman" w:eastAsia="Times New Roman" w:hAnsi="Times New Roman" w:cs="Times New Roman"/>
                <w:color w:val="000000" w:themeColor="text1"/>
                <w:sz w:val="24"/>
                <w:szCs w:val="21"/>
              </w:rPr>
            </w:pPr>
            <w:r w:rsidRPr="00945DBF">
              <w:rPr>
                <w:rFonts w:ascii="Times New Roman" w:eastAsia="Times New Roman" w:hAnsi="Times New Roman" w:cs="Times New Roman"/>
                <w:color w:val="000000" w:themeColor="text1"/>
                <w:sz w:val="24"/>
                <w:szCs w:val="21"/>
              </w:rPr>
              <w:t>@ 0.15% Minimum Tk. 25.00</w:t>
            </w:r>
          </w:p>
        </w:tc>
      </w:tr>
      <w:tr w:rsidR="00945DBF" w:rsidRPr="00945DBF" w:rsidTr="00FA5C9E">
        <w:trPr>
          <w:trHeight w:val="757"/>
        </w:trPr>
        <w:tc>
          <w:tcPr>
            <w:cnfStyle w:val="001000000000"/>
            <w:tcW w:w="4655" w:type="dxa"/>
            <w:hideMark/>
          </w:tcPr>
          <w:p w:rsidR="00945DBF" w:rsidRPr="00945DBF" w:rsidRDefault="00945DBF" w:rsidP="00945DBF">
            <w:pPr>
              <w:spacing w:before="150" w:after="150" w:line="276" w:lineRule="auto"/>
              <w:rPr>
                <w:rFonts w:ascii="Times New Roman" w:eastAsia="Times New Roman" w:hAnsi="Times New Roman" w:cs="Times New Roman"/>
                <w:color w:val="000000" w:themeColor="text1"/>
                <w:sz w:val="24"/>
                <w:szCs w:val="21"/>
              </w:rPr>
            </w:pPr>
            <w:r w:rsidRPr="00945DBF">
              <w:rPr>
                <w:rFonts w:ascii="Times New Roman" w:eastAsia="Times New Roman" w:hAnsi="Times New Roman" w:cs="Times New Roman"/>
                <w:color w:val="000000" w:themeColor="text1"/>
                <w:sz w:val="24"/>
                <w:szCs w:val="21"/>
              </w:rPr>
              <w:t>Telex Charge</w:t>
            </w:r>
          </w:p>
        </w:tc>
        <w:tc>
          <w:tcPr>
            <w:tcW w:w="5199" w:type="dxa"/>
            <w:hideMark/>
          </w:tcPr>
          <w:p w:rsidR="00945DBF" w:rsidRPr="00945DBF" w:rsidRDefault="00945DBF" w:rsidP="00945DBF">
            <w:pPr>
              <w:spacing w:before="150" w:after="150" w:line="276" w:lineRule="auto"/>
              <w:cnfStyle w:val="000000000000"/>
              <w:rPr>
                <w:rFonts w:ascii="Times New Roman" w:eastAsia="Times New Roman" w:hAnsi="Times New Roman" w:cs="Times New Roman"/>
                <w:color w:val="000000" w:themeColor="text1"/>
                <w:sz w:val="24"/>
                <w:szCs w:val="21"/>
              </w:rPr>
            </w:pPr>
            <w:r w:rsidRPr="00945DBF">
              <w:rPr>
                <w:rFonts w:ascii="Times New Roman" w:eastAsia="Times New Roman" w:hAnsi="Times New Roman" w:cs="Times New Roman"/>
                <w:color w:val="000000" w:themeColor="text1"/>
                <w:sz w:val="24"/>
                <w:szCs w:val="21"/>
              </w:rPr>
              <w:t>At actual/Minimum Tk. 50.00</w:t>
            </w:r>
          </w:p>
        </w:tc>
      </w:tr>
      <w:tr w:rsidR="00945DBF" w:rsidRPr="00945DBF" w:rsidTr="00FA5C9E">
        <w:trPr>
          <w:cnfStyle w:val="000000100000"/>
          <w:trHeight w:val="757"/>
        </w:trPr>
        <w:tc>
          <w:tcPr>
            <w:cnfStyle w:val="001000000000"/>
            <w:tcW w:w="4655" w:type="dxa"/>
            <w:hideMark/>
          </w:tcPr>
          <w:p w:rsidR="00945DBF" w:rsidRPr="00945DBF" w:rsidRDefault="00945DBF" w:rsidP="00945DBF">
            <w:pPr>
              <w:spacing w:before="150" w:after="150" w:line="276" w:lineRule="auto"/>
              <w:rPr>
                <w:rFonts w:ascii="Times New Roman" w:eastAsia="Times New Roman" w:hAnsi="Times New Roman" w:cs="Times New Roman"/>
                <w:color w:val="000000" w:themeColor="text1"/>
                <w:sz w:val="24"/>
                <w:szCs w:val="21"/>
              </w:rPr>
            </w:pPr>
            <w:r w:rsidRPr="00945DBF">
              <w:rPr>
                <w:rFonts w:ascii="Times New Roman" w:eastAsia="Times New Roman" w:hAnsi="Times New Roman" w:cs="Times New Roman"/>
                <w:color w:val="000000" w:themeColor="text1"/>
                <w:sz w:val="24"/>
                <w:szCs w:val="21"/>
              </w:rPr>
              <w:t>Issuance of Duplicate</w:t>
            </w:r>
          </w:p>
        </w:tc>
        <w:tc>
          <w:tcPr>
            <w:tcW w:w="5199" w:type="dxa"/>
            <w:hideMark/>
          </w:tcPr>
          <w:p w:rsidR="00945DBF" w:rsidRPr="00945DBF" w:rsidRDefault="00945DBF" w:rsidP="00945DBF">
            <w:pPr>
              <w:spacing w:before="150" w:after="150" w:line="276" w:lineRule="auto"/>
              <w:cnfStyle w:val="000000100000"/>
              <w:rPr>
                <w:rFonts w:ascii="Times New Roman" w:eastAsia="Times New Roman" w:hAnsi="Times New Roman" w:cs="Times New Roman"/>
                <w:color w:val="000000" w:themeColor="text1"/>
                <w:sz w:val="24"/>
                <w:szCs w:val="21"/>
              </w:rPr>
            </w:pPr>
            <w:r w:rsidRPr="00945DBF">
              <w:rPr>
                <w:rFonts w:ascii="Times New Roman" w:eastAsia="Times New Roman" w:hAnsi="Times New Roman" w:cs="Times New Roman"/>
                <w:color w:val="000000" w:themeColor="text1"/>
                <w:sz w:val="24"/>
                <w:szCs w:val="21"/>
              </w:rPr>
              <w:t>Tk. 150.00</w:t>
            </w:r>
          </w:p>
        </w:tc>
      </w:tr>
    </w:tbl>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3E29EC" w:rsidP="003E29EC">
      <w:pPr>
        <w:autoSpaceDE w:val="0"/>
        <w:autoSpaceDN w:val="0"/>
        <w:adjustRightInd w:val="0"/>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Figure 10</w:t>
      </w:r>
      <w:r w:rsidRPr="003E29EC">
        <w:rPr>
          <w:rFonts w:ascii="Times New Roman" w:hAnsi="Times New Roman" w:cs="Times New Roman"/>
          <w:b/>
          <w:sz w:val="24"/>
          <w:szCs w:val="24"/>
        </w:rPr>
        <w:t>:</w:t>
      </w:r>
      <w:r w:rsidR="0088002D">
        <w:rPr>
          <w:rFonts w:ascii="Times New Roman" w:hAnsi="Times New Roman" w:cs="Times New Roman"/>
          <w:b/>
          <w:sz w:val="24"/>
          <w:szCs w:val="24"/>
        </w:rPr>
        <w:t xml:space="preserve"> Commission</w:t>
      </w:r>
      <w:r w:rsidRPr="003E29EC">
        <w:rPr>
          <w:rFonts w:ascii="Times New Roman" w:hAnsi="Times New Roman" w:cs="Times New Roman"/>
          <w:b/>
          <w:sz w:val="24"/>
          <w:szCs w:val="24"/>
        </w:rPr>
        <w:t xml:space="preserve"> of</w:t>
      </w:r>
      <w:r w:rsidRPr="00945DBF">
        <w:rPr>
          <w:rFonts w:ascii="Times New Roman" w:hAnsi="Times New Roman" w:cs="Times New Roman"/>
          <w:b/>
          <w:sz w:val="24"/>
          <w:szCs w:val="24"/>
        </w:rPr>
        <w:t>Demand Draft (DD)</w:t>
      </w: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p>
    <w:p w:rsidR="003E29EC"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b/>
          <w:sz w:val="24"/>
          <w:szCs w:val="24"/>
        </w:rPr>
        <w:t>Cancelation of demand draft:</w:t>
      </w:r>
    </w:p>
    <w:p w:rsidR="00945DBF" w:rsidRPr="00945DBF" w:rsidRDefault="003E29EC" w:rsidP="00945DBF">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F</w:t>
      </w:r>
      <w:r w:rsidR="00945DBF" w:rsidRPr="00945DBF">
        <w:rPr>
          <w:rFonts w:ascii="Times New Roman" w:hAnsi="Times New Roman" w:cs="Times New Roman"/>
          <w:sz w:val="24"/>
          <w:szCs w:val="24"/>
        </w:rPr>
        <w:t>ollowing rules are maintained in case of cancellation of DD –</w:t>
      </w:r>
    </w:p>
    <w:p w:rsidR="00945DBF" w:rsidRPr="00945DBF" w:rsidRDefault="00945DBF" w:rsidP="00945DBF">
      <w:pPr>
        <w:numPr>
          <w:ilvl w:val="0"/>
          <w:numId w:val="1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If the signature of the applicant is mismatch then bank cancelled the demand draft.  Client cannot recover the commission charge &amp; posted charge.</w:t>
      </w:r>
    </w:p>
    <w:p w:rsidR="00945DBF" w:rsidRDefault="00945DBF" w:rsidP="00945DBF">
      <w:pPr>
        <w:numPr>
          <w:ilvl w:val="0"/>
          <w:numId w:val="1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Cancelling of the DD should be recorded into the register.</w:t>
      </w:r>
    </w:p>
    <w:p w:rsidR="003E29EC" w:rsidRPr="003E29EC" w:rsidRDefault="003E29EC" w:rsidP="003E29EC">
      <w:pPr>
        <w:autoSpaceDE w:val="0"/>
        <w:autoSpaceDN w:val="0"/>
        <w:adjustRightInd w:val="0"/>
        <w:spacing w:after="0" w:line="276" w:lineRule="auto"/>
        <w:ind w:left="1260"/>
        <w:contextualSpacing/>
        <w:jc w:val="both"/>
        <w:rPr>
          <w:rFonts w:ascii="Times New Roman" w:hAnsi="Times New Roman" w:cs="Times New Roman"/>
          <w:sz w:val="24"/>
          <w:szCs w:val="24"/>
        </w:rPr>
      </w:pPr>
    </w:p>
    <w:p w:rsidR="00945DBF" w:rsidRPr="003E29EC" w:rsidRDefault="00945DBF" w:rsidP="003E29EC">
      <w:pPr>
        <w:pStyle w:val="ListParagraph"/>
        <w:numPr>
          <w:ilvl w:val="0"/>
          <w:numId w:val="39"/>
        </w:numPr>
        <w:autoSpaceDE w:val="0"/>
        <w:autoSpaceDN w:val="0"/>
        <w:adjustRightInd w:val="0"/>
        <w:spacing w:after="0" w:line="276" w:lineRule="auto"/>
        <w:jc w:val="both"/>
        <w:rPr>
          <w:rFonts w:ascii="Times New Roman" w:hAnsi="Times New Roman" w:cs="Times New Roman"/>
          <w:sz w:val="24"/>
          <w:szCs w:val="24"/>
        </w:rPr>
      </w:pPr>
      <w:r w:rsidRPr="003E29EC">
        <w:rPr>
          <w:rFonts w:ascii="Times New Roman" w:hAnsi="Times New Roman" w:cs="Times New Roman"/>
          <w:b/>
          <w:sz w:val="24"/>
          <w:szCs w:val="24"/>
        </w:rPr>
        <w:t>Pay order (PO):</w:t>
      </w:r>
    </w:p>
    <w:p w:rsidR="00945DBF" w:rsidRPr="00945DBF" w:rsidRDefault="00945DBF" w:rsidP="003E29EC">
      <w:pPr>
        <w:autoSpaceDE w:val="0"/>
        <w:autoSpaceDN w:val="0"/>
        <w:adjustRightInd w:val="0"/>
        <w:spacing w:after="0" w:line="276" w:lineRule="auto"/>
        <w:ind w:left="720"/>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 Client can claim money from the issuing bank. Pay order only can be en-cased from the issuing bank. Banks take out the money in advance for issuing the pay order.it is not a negotiable instrument as it can’t be crossed. </w:t>
      </w:r>
      <w:r w:rsidR="0088002D" w:rsidRPr="00945DBF">
        <w:rPr>
          <w:rFonts w:ascii="Times New Roman" w:hAnsi="Times New Roman" w:cs="Times New Roman"/>
          <w:sz w:val="24"/>
          <w:szCs w:val="24"/>
        </w:rPr>
        <w:t>Commissions</w:t>
      </w:r>
      <w:r w:rsidRPr="00945DBF">
        <w:rPr>
          <w:rFonts w:ascii="Times New Roman" w:hAnsi="Times New Roman" w:cs="Times New Roman"/>
          <w:sz w:val="24"/>
          <w:szCs w:val="24"/>
        </w:rPr>
        <w:t xml:space="preserve"> of pay order-</w:t>
      </w:r>
    </w:p>
    <w:p w:rsidR="00945DBF" w:rsidRDefault="00945DBF" w:rsidP="00945DBF">
      <w:pPr>
        <w:autoSpaceDE w:val="0"/>
        <w:autoSpaceDN w:val="0"/>
        <w:adjustRightInd w:val="0"/>
        <w:spacing w:after="0" w:line="276" w:lineRule="auto"/>
        <w:ind w:left="1080"/>
        <w:contextualSpacing/>
        <w:jc w:val="both"/>
        <w:rPr>
          <w:rFonts w:ascii="Times New Roman" w:hAnsi="Times New Roman" w:cs="Times New Roman"/>
          <w:sz w:val="24"/>
          <w:szCs w:val="24"/>
        </w:rPr>
      </w:pPr>
    </w:p>
    <w:p w:rsidR="0088002D" w:rsidRDefault="0088002D" w:rsidP="00945DBF">
      <w:pPr>
        <w:autoSpaceDE w:val="0"/>
        <w:autoSpaceDN w:val="0"/>
        <w:adjustRightInd w:val="0"/>
        <w:spacing w:after="0" w:line="276" w:lineRule="auto"/>
        <w:ind w:left="1080"/>
        <w:contextualSpacing/>
        <w:jc w:val="both"/>
        <w:rPr>
          <w:rFonts w:ascii="Times New Roman" w:hAnsi="Times New Roman" w:cs="Times New Roman"/>
          <w:sz w:val="24"/>
          <w:szCs w:val="24"/>
        </w:rPr>
      </w:pPr>
    </w:p>
    <w:p w:rsidR="004D0401" w:rsidRDefault="004D0401" w:rsidP="00945DBF">
      <w:pPr>
        <w:autoSpaceDE w:val="0"/>
        <w:autoSpaceDN w:val="0"/>
        <w:adjustRightInd w:val="0"/>
        <w:spacing w:after="0" w:line="276" w:lineRule="auto"/>
        <w:ind w:left="1080"/>
        <w:contextualSpacing/>
        <w:jc w:val="both"/>
        <w:rPr>
          <w:rFonts w:ascii="Times New Roman" w:hAnsi="Times New Roman" w:cs="Times New Roman"/>
          <w:sz w:val="24"/>
          <w:szCs w:val="24"/>
        </w:rPr>
      </w:pPr>
    </w:p>
    <w:p w:rsidR="0088002D" w:rsidRPr="00945DBF" w:rsidRDefault="0088002D" w:rsidP="00945DBF">
      <w:pPr>
        <w:autoSpaceDE w:val="0"/>
        <w:autoSpaceDN w:val="0"/>
        <w:adjustRightInd w:val="0"/>
        <w:spacing w:after="0" w:line="276" w:lineRule="auto"/>
        <w:ind w:left="1080"/>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contextualSpacing/>
        <w:jc w:val="both"/>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ind w:left="1080"/>
        <w:contextualSpacing/>
        <w:jc w:val="both"/>
        <w:rPr>
          <w:rFonts w:ascii="Times New Roman" w:hAnsi="Times New Roman" w:cs="Times New Roman"/>
          <w:sz w:val="24"/>
          <w:szCs w:val="24"/>
        </w:rPr>
      </w:pPr>
    </w:p>
    <w:tbl>
      <w:tblPr>
        <w:tblStyle w:val="PlainTable31"/>
        <w:tblW w:w="9885" w:type="dxa"/>
        <w:tblLook w:val="04A0"/>
      </w:tblPr>
      <w:tblGrid>
        <w:gridCol w:w="4691"/>
        <w:gridCol w:w="5194"/>
      </w:tblGrid>
      <w:tr w:rsidR="00945DBF" w:rsidRPr="00945DBF" w:rsidTr="00FA5C9E">
        <w:trPr>
          <w:cnfStyle w:val="100000000000"/>
          <w:trHeight w:val="797"/>
        </w:trPr>
        <w:tc>
          <w:tcPr>
            <w:cnfStyle w:val="001000000100"/>
            <w:tcW w:w="4691" w:type="dxa"/>
            <w:hideMark/>
          </w:tcPr>
          <w:p w:rsidR="00945DBF" w:rsidRPr="00945DBF" w:rsidRDefault="00945DBF" w:rsidP="00945DBF">
            <w:pPr>
              <w:spacing w:before="150" w:after="150" w:line="276" w:lineRule="auto"/>
              <w:jc w:val="center"/>
              <w:rPr>
                <w:rFonts w:ascii="Arial" w:eastAsia="Times New Roman" w:hAnsi="Arial" w:cs="Arial"/>
                <w:color w:val="000000" w:themeColor="text1"/>
                <w:sz w:val="21"/>
                <w:szCs w:val="21"/>
              </w:rPr>
            </w:pPr>
            <w:r w:rsidRPr="00945DBF">
              <w:rPr>
                <w:rFonts w:ascii="Arial" w:eastAsia="Times New Roman" w:hAnsi="Arial" w:cs="Arial"/>
                <w:color w:val="000000" w:themeColor="text1"/>
                <w:sz w:val="21"/>
                <w:szCs w:val="21"/>
              </w:rPr>
              <w:t>Pay Order Amount (Taka)</w:t>
            </w:r>
          </w:p>
        </w:tc>
        <w:tc>
          <w:tcPr>
            <w:tcW w:w="5194" w:type="dxa"/>
            <w:hideMark/>
          </w:tcPr>
          <w:p w:rsidR="00945DBF" w:rsidRPr="00945DBF" w:rsidRDefault="00945DBF" w:rsidP="00945DBF">
            <w:pPr>
              <w:spacing w:before="150" w:after="150" w:line="276" w:lineRule="auto"/>
              <w:jc w:val="center"/>
              <w:cnfStyle w:val="100000000000"/>
              <w:rPr>
                <w:rFonts w:ascii="Arial" w:eastAsia="Times New Roman" w:hAnsi="Arial" w:cs="Arial"/>
                <w:color w:val="000000" w:themeColor="text1"/>
                <w:sz w:val="21"/>
                <w:szCs w:val="21"/>
              </w:rPr>
            </w:pPr>
            <w:r w:rsidRPr="00945DBF">
              <w:rPr>
                <w:rFonts w:ascii="Arial" w:eastAsia="Times New Roman" w:hAnsi="Arial" w:cs="Arial"/>
                <w:color w:val="000000" w:themeColor="text1"/>
                <w:sz w:val="21"/>
                <w:szCs w:val="21"/>
              </w:rPr>
              <w:t>Commission And Vat (Taka)</w:t>
            </w:r>
          </w:p>
        </w:tc>
      </w:tr>
      <w:tr w:rsidR="00945DBF" w:rsidRPr="00945DBF" w:rsidTr="00FA5C9E">
        <w:trPr>
          <w:cnfStyle w:val="000000100000"/>
          <w:trHeight w:val="777"/>
        </w:trPr>
        <w:tc>
          <w:tcPr>
            <w:cnfStyle w:val="001000000000"/>
            <w:tcW w:w="4691" w:type="dxa"/>
            <w:hideMark/>
          </w:tcPr>
          <w:p w:rsidR="00945DBF" w:rsidRPr="00945DBF" w:rsidRDefault="00945DBF" w:rsidP="00945DBF">
            <w:pPr>
              <w:spacing w:before="150" w:after="150" w:line="276" w:lineRule="auto"/>
              <w:jc w:val="center"/>
              <w:rPr>
                <w:rFonts w:ascii="Arial" w:eastAsia="Times New Roman" w:hAnsi="Arial" w:cs="Arial"/>
                <w:color w:val="000000" w:themeColor="text1"/>
                <w:sz w:val="21"/>
                <w:szCs w:val="21"/>
              </w:rPr>
            </w:pPr>
            <w:r w:rsidRPr="00945DBF">
              <w:rPr>
                <w:rFonts w:ascii="Arial" w:eastAsia="Times New Roman" w:hAnsi="Arial" w:cs="Arial"/>
                <w:color w:val="000000" w:themeColor="text1"/>
                <w:sz w:val="21"/>
                <w:szCs w:val="21"/>
              </w:rPr>
              <w:t>Up to 1.00 Lac</w:t>
            </w:r>
          </w:p>
        </w:tc>
        <w:tc>
          <w:tcPr>
            <w:tcW w:w="5194" w:type="dxa"/>
            <w:hideMark/>
          </w:tcPr>
          <w:p w:rsidR="00945DBF" w:rsidRPr="00945DBF" w:rsidRDefault="00945DBF" w:rsidP="00945DBF">
            <w:pPr>
              <w:spacing w:before="150" w:after="150" w:line="276" w:lineRule="auto"/>
              <w:jc w:val="center"/>
              <w:cnfStyle w:val="000000100000"/>
              <w:rPr>
                <w:rFonts w:ascii="Arial" w:eastAsia="Times New Roman" w:hAnsi="Arial" w:cs="Arial"/>
                <w:color w:val="000000" w:themeColor="text1"/>
                <w:sz w:val="21"/>
                <w:szCs w:val="21"/>
              </w:rPr>
            </w:pPr>
            <w:r w:rsidRPr="00945DBF">
              <w:rPr>
                <w:rFonts w:ascii="Arial" w:eastAsia="Times New Roman" w:hAnsi="Arial" w:cs="Arial"/>
                <w:color w:val="000000" w:themeColor="text1"/>
                <w:sz w:val="21"/>
                <w:szCs w:val="21"/>
              </w:rPr>
              <w:t>50+8=58</w:t>
            </w:r>
          </w:p>
        </w:tc>
      </w:tr>
      <w:tr w:rsidR="00945DBF" w:rsidRPr="00945DBF" w:rsidTr="00FA5C9E">
        <w:trPr>
          <w:trHeight w:val="777"/>
        </w:trPr>
        <w:tc>
          <w:tcPr>
            <w:cnfStyle w:val="001000000000"/>
            <w:tcW w:w="4691" w:type="dxa"/>
            <w:hideMark/>
          </w:tcPr>
          <w:p w:rsidR="00945DBF" w:rsidRPr="00945DBF" w:rsidRDefault="00945DBF" w:rsidP="00945DBF">
            <w:pPr>
              <w:spacing w:before="150" w:after="150" w:line="276" w:lineRule="auto"/>
              <w:jc w:val="center"/>
              <w:rPr>
                <w:rFonts w:ascii="Arial" w:eastAsia="Times New Roman" w:hAnsi="Arial" w:cs="Arial"/>
                <w:color w:val="000000" w:themeColor="text1"/>
                <w:sz w:val="21"/>
                <w:szCs w:val="21"/>
              </w:rPr>
            </w:pPr>
            <w:r w:rsidRPr="00945DBF">
              <w:rPr>
                <w:rFonts w:ascii="Arial" w:eastAsia="Times New Roman" w:hAnsi="Arial" w:cs="Arial"/>
                <w:color w:val="000000" w:themeColor="text1"/>
                <w:sz w:val="21"/>
                <w:szCs w:val="21"/>
              </w:rPr>
              <w:t>Up to 5.00 Lac</w:t>
            </w:r>
          </w:p>
        </w:tc>
        <w:tc>
          <w:tcPr>
            <w:tcW w:w="5194" w:type="dxa"/>
            <w:hideMark/>
          </w:tcPr>
          <w:p w:rsidR="00945DBF" w:rsidRPr="00945DBF" w:rsidRDefault="00945DBF" w:rsidP="00945DBF">
            <w:pPr>
              <w:spacing w:before="150" w:after="150" w:line="276" w:lineRule="auto"/>
              <w:jc w:val="center"/>
              <w:cnfStyle w:val="000000000000"/>
              <w:rPr>
                <w:rFonts w:ascii="Arial" w:eastAsia="Times New Roman" w:hAnsi="Arial" w:cs="Arial"/>
                <w:color w:val="000000" w:themeColor="text1"/>
                <w:sz w:val="21"/>
                <w:szCs w:val="21"/>
              </w:rPr>
            </w:pPr>
            <w:r w:rsidRPr="00945DBF">
              <w:rPr>
                <w:rFonts w:ascii="Arial" w:eastAsia="Times New Roman" w:hAnsi="Arial" w:cs="Arial"/>
                <w:color w:val="000000" w:themeColor="text1"/>
                <w:sz w:val="21"/>
                <w:szCs w:val="21"/>
              </w:rPr>
              <w:t>100+15=115</w:t>
            </w:r>
          </w:p>
        </w:tc>
      </w:tr>
      <w:tr w:rsidR="00945DBF" w:rsidRPr="00945DBF" w:rsidTr="00FA5C9E">
        <w:trPr>
          <w:cnfStyle w:val="000000100000"/>
          <w:trHeight w:val="797"/>
        </w:trPr>
        <w:tc>
          <w:tcPr>
            <w:cnfStyle w:val="001000000000"/>
            <w:tcW w:w="4691" w:type="dxa"/>
            <w:hideMark/>
          </w:tcPr>
          <w:p w:rsidR="00945DBF" w:rsidRPr="00945DBF" w:rsidRDefault="00945DBF" w:rsidP="00945DBF">
            <w:pPr>
              <w:spacing w:before="150" w:after="150" w:line="276" w:lineRule="auto"/>
              <w:jc w:val="center"/>
              <w:rPr>
                <w:rFonts w:ascii="Arial" w:eastAsia="Times New Roman" w:hAnsi="Arial" w:cs="Arial"/>
                <w:color w:val="000000" w:themeColor="text1"/>
                <w:sz w:val="21"/>
                <w:szCs w:val="21"/>
              </w:rPr>
            </w:pPr>
            <w:r w:rsidRPr="00945DBF">
              <w:rPr>
                <w:rFonts w:ascii="Arial" w:eastAsia="Times New Roman" w:hAnsi="Arial" w:cs="Arial"/>
                <w:color w:val="000000" w:themeColor="text1"/>
                <w:sz w:val="21"/>
                <w:szCs w:val="21"/>
              </w:rPr>
              <w:t>Above 5.00 Lac</w:t>
            </w:r>
          </w:p>
        </w:tc>
        <w:tc>
          <w:tcPr>
            <w:tcW w:w="5194" w:type="dxa"/>
            <w:hideMark/>
          </w:tcPr>
          <w:p w:rsidR="00945DBF" w:rsidRPr="00945DBF" w:rsidRDefault="00945DBF" w:rsidP="00945DBF">
            <w:pPr>
              <w:spacing w:before="150" w:after="150" w:line="276" w:lineRule="auto"/>
              <w:jc w:val="center"/>
              <w:cnfStyle w:val="000000100000"/>
              <w:rPr>
                <w:rFonts w:ascii="Arial" w:eastAsia="Times New Roman" w:hAnsi="Arial" w:cs="Arial"/>
                <w:color w:val="000000" w:themeColor="text1"/>
                <w:sz w:val="21"/>
                <w:szCs w:val="21"/>
              </w:rPr>
            </w:pPr>
            <w:r w:rsidRPr="00945DBF">
              <w:rPr>
                <w:rFonts w:ascii="Arial" w:eastAsia="Times New Roman" w:hAnsi="Arial" w:cs="Arial"/>
                <w:color w:val="000000" w:themeColor="text1"/>
                <w:sz w:val="21"/>
                <w:szCs w:val="21"/>
              </w:rPr>
              <w:t>150+23=173</w:t>
            </w:r>
          </w:p>
        </w:tc>
      </w:tr>
    </w:tbl>
    <w:p w:rsidR="0088002D" w:rsidRDefault="0088002D" w:rsidP="0088002D">
      <w:pPr>
        <w:autoSpaceDE w:val="0"/>
        <w:autoSpaceDN w:val="0"/>
        <w:adjustRightInd w:val="0"/>
        <w:spacing w:after="0" w:line="276" w:lineRule="auto"/>
        <w:jc w:val="center"/>
        <w:rPr>
          <w:rFonts w:ascii="Times New Roman" w:hAnsi="Times New Roman" w:cs="Times New Roman"/>
          <w:b/>
          <w:sz w:val="24"/>
          <w:szCs w:val="24"/>
        </w:rPr>
      </w:pPr>
    </w:p>
    <w:p w:rsidR="00945DBF" w:rsidRDefault="00BA1CCB" w:rsidP="0088002D">
      <w:pPr>
        <w:autoSpaceDE w:val="0"/>
        <w:autoSpaceDN w:val="0"/>
        <w:adjustRightInd w:val="0"/>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Figure 11</w:t>
      </w:r>
      <w:r w:rsidR="0088002D" w:rsidRPr="003E29EC">
        <w:rPr>
          <w:rFonts w:ascii="Times New Roman" w:hAnsi="Times New Roman" w:cs="Times New Roman"/>
          <w:b/>
          <w:sz w:val="24"/>
          <w:szCs w:val="24"/>
        </w:rPr>
        <w:t>:</w:t>
      </w:r>
      <w:r w:rsidR="0088002D">
        <w:rPr>
          <w:rFonts w:ascii="Times New Roman" w:hAnsi="Times New Roman" w:cs="Times New Roman"/>
          <w:b/>
          <w:sz w:val="24"/>
          <w:szCs w:val="24"/>
        </w:rPr>
        <w:t xml:space="preserve"> Commission</w:t>
      </w:r>
      <w:r w:rsidR="0088002D" w:rsidRPr="003E29EC">
        <w:rPr>
          <w:rFonts w:ascii="Times New Roman" w:hAnsi="Times New Roman" w:cs="Times New Roman"/>
          <w:b/>
          <w:sz w:val="24"/>
          <w:szCs w:val="24"/>
        </w:rPr>
        <w:t xml:space="preserve"> ofPay order (PO)</w:t>
      </w:r>
    </w:p>
    <w:p w:rsidR="0088002D" w:rsidRPr="00945DBF" w:rsidRDefault="0088002D" w:rsidP="0088002D">
      <w:pPr>
        <w:autoSpaceDE w:val="0"/>
        <w:autoSpaceDN w:val="0"/>
        <w:adjustRightInd w:val="0"/>
        <w:spacing w:after="0" w:line="276" w:lineRule="auto"/>
        <w:jc w:val="center"/>
        <w:rPr>
          <w:rFonts w:ascii="Times New Roman" w:hAnsi="Times New Roman" w:cs="Times New Roman"/>
          <w:sz w:val="24"/>
          <w:szCs w:val="24"/>
        </w:rPr>
      </w:pPr>
    </w:p>
    <w:p w:rsidR="0088002D"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b/>
          <w:sz w:val="24"/>
          <w:szCs w:val="24"/>
        </w:rPr>
        <w:t>Cancellation of Pay Oder</w:t>
      </w:r>
      <w:r w:rsidRPr="00945DBF">
        <w:rPr>
          <w:rFonts w:ascii="Times New Roman" w:hAnsi="Times New Roman" w:cs="Times New Roman"/>
          <w:sz w:val="24"/>
          <w:szCs w:val="24"/>
        </w:rPr>
        <w:t xml:space="preserve">: </w:t>
      </w:r>
    </w:p>
    <w:p w:rsidR="0088002D" w:rsidRDefault="0088002D" w:rsidP="00945DBF">
      <w:pPr>
        <w:autoSpaceDE w:val="0"/>
        <w:autoSpaceDN w:val="0"/>
        <w:adjustRightInd w:val="0"/>
        <w:spacing w:after="0" w:line="276" w:lineRule="auto"/>
        <w:jc w:val="both"/>
        <w:rPr>
          <w:rFonts w:ascii="Times New Roman" w:hAnsi="Times New Roman" w:cs="Times New Roman"/>
          <w:sz w:val="24"/>
          <w:szCs w:val="24"/>
        </w:rPr>
      </w:pPr>
    </w:p>
    <w:p w:rsidR="0088002D" w:rsidRDefault="0088002D"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The</w:t>
      </w:r>
      <w:r w:rsidR="00945DBF" w:rsidRPr="00945DBF">
        <w:rPr>
          <w:rFonts w:ascii="Times New Roman" w:hAnsi="Times New Roman" w:cs="Times New Roman"/>
          <w:sz w:val="24"/>
          <w:szCs w:val="24"/>
        </w:rPr>
        <w:t xml:space="preserve"> following rules are maintained by bank in terms of cancellation of pay order-</w:t>
      </w:r>
    </w:p>
    <w:p w:rsidR="0088002D" w:rsidRPr="00945DBF" w:rsidRDefault="0088002D" w:rsidP="00945DBF">
      <w:pPr>
        <w:autoSpaceDE w:val="0"/>
        <w:autoSpaceDN w:val="0"/>
        <w:adjustRightInd w:val="0"/>
        <w:spacing w:after="0" w:line="276" w:lineRule="auto"/>
        <w:jc w:val="both"/>
        <w:rPr>
          <w:rFonts w:ascii="Times New Roman" w:hAnsi="Times New Roman" w:cs="Times New Roman"/>
          <w:sz w:val="24"/>
          <w:szCs w:val="24"/>
        </w:rPr>
      </w:pPr>
    </w:p>
    <w:p w:rsidR="00945DBF" w:rsidRPr="00945DBF" w:rsidRDefault="00945DBF" w:rsidP="00945DBF">
      <w:pPr>
        <w:numPr>
          <w:ilvl w:val="0"/>
          <w:numId w:val="4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Written request should be submit by client in case of cancelling the PO.</w:t>
      </w:r>
    </w:p>
    <w:p w:rsidR="00945DBF" w:rsidRPr="00945DBF" w:rsidRDefault="00945DBF" w:rsidP="00945DBF">
      <w:pPr>
        <w:numPr>
          <w:ilvl w:val="0"/>
          <w:numId w:val="4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Purchaser signature will be match from the original application form.</w:t>
      </w:r>
    </w:p>
    <w:p w:rsidR="00945DBF" w:rsidRPr="00945DBF" w:rsidRDefault="00945DBF" w:rsidP="00945DBF">
      <w:pPr>
        <w:numPr>
          <w:ilvl w:val="0"/>
          <w:numId w:val="4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Manager’s permission need to be taken for refunding the amount.</w:t>
      </w:r>
    </w:p>
    <w:p w:rsidR="00945DBF" w:rsidRPr="00945DBF" w:rsidRDefault="00945DBF" w:rsidP="00945DBF">
      <w:pPr>
        <w:numPr>
          <w:ilvl w:val="0"/>
          <w:numId w:val="4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Cancellation charge will be recovered from the applicant but only the amount of pay order can be recovered .commission taken for the pay order cannot be refunded.</w:t>
      </w:r>
    </w:p>
    <w:p w:rsidR="00945DBF" w:rsidRPr="00945DBF" w:rsidRDefault="00945DBF" w:rsidP="00945DBF">
      <w:pPr>
        <w:numPr>
          <w:ilvl w:val="0"/>
          <w:numId w:val="4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The entity will be reversed</w:t>
      </w:r>
    </w:p>
    <w:p w:rsidR="00945DBF" w:rsidRPr="00945DBF" w:rsidRDefault="00945DBF" w:rsidP="00945DBF">
      <w:pPr>
        <w:numPr>
          <w:ilvl w:val="0"/>
          <w:numId w:val="45"/>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Cancelling of pay order should be recorded in register book.</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Pr="00E779EA" w:rsidRDefault="00E779EA" w:rsidP="00E779EA">
      <w:pPr>
        <w:tabs>
          <w:tab w:val="left" w:pos="2655"/>
        </w:tabs>
        <w:jc w:val="center"/>
        <w:rPr>
          <w:rFonts w:ascii="Times New Roman" w:hAnsi="Times New Roman" w:cs="Times New Roman"/>
          <w:sz w:val="24"/>
          <w:szCs w:val="24"/>
        </w:rPr>
      </w:pPr>
    </w:p>
    <w:p w:rsidR="00E779EA" w:rsidRDefault="00E779EA" w:rsidP="00E779EA">
      <w:pPr>
        <w:tabs>
          <w:tab w:val="left" w:pos="2655"/>
        </w:tabs>
        <w:jc w:val="center"/>
        <w:rPr>
          <w:rFonts w:ascii="Times New Roman" w:hAnsi="Times New Roman" w:cs="Times New Roman"/>
          <w:sz w:val="24"/>
          <w:szCs w:val="24"/>
        </w:rPr>
      </w:pPr>
    </w:p>
    <w:p w:rsidR="0088002D" w:rsidRDefault="0088002D" w:rsidP="00E779EA">
      <w:pPr>
        <w:tabs>
          <w:tab w:val="left" w:pos="2655"/>
        </w:tabs>
        <w:jc w:val="center"/>
        <w:rPr>
          <w:rFonts w:ascii="Times New Roman" w:hAnsi="Times New Roman" w:cs="Times New Roman"/>
          <w:sz w:val="24"/>
          <w:szCs w:val="24"/>
        </w:rPr>
      </w:pPr>
    </w:p>
    <w:p w:rsidR="0088002D" w:rsidRDefault="0088002D" w:rsidP="00E779EA">
      <w:pPr>
        <w:tabs>
          <w:tab w:val="left" w:pos="2655"/>
        </w:tabs>
        <w:jc w:val="center"/>
        <w:rPr>
          <w:rFonts w:ascii="Times New Roman" w:hAnsi="Times New Roman" w:cs="Times New Roman"/>
          <w:sz w:val="24"/>
          <w:szCs w:val="24"/>
        </w:rPr>
      </w:pPr>
    </w:p>
    <w:p w:rsidR="0088002D" w:rsidRDefault="0088002D" w:rsidP="00E779EA">
      <w:pPr>
        <w:tabs>
          <w:tab w:val="left" w:pos="2655"/>
        </w:tabs>
        <w:jc w:val="center"/>
        <w:rPr>
          <w:rFonts w:ascii="Times New Roman" w:hAnsi="Times New Roman" w:cs="Times New Roman"/>
          <w:sz w:val="24"/>
          <w:szCs w:val="24"/>
        </w:rPr>
      </w:pPr>
    </w:p>
    <w:p w:rsidR="0088002D" w:rsidRDefault="0088002D" w:rsidP="00E779EA">
      <w:pPr>
        <w:tabs>
          <w:tab w:val="left" w:pos="2655"/>
        </w:tabs>
        <w:jc w:val="center"/>
        <w:rPr>
          <w:rFonts w:ascii="Times New Roman" w:hAnsi="Times New Roman" w:cs="Times New Roman"/>
          <w:sz w:val="24"/>
          <w:szCs w:val="24"/>
        </w:rPr>
      </w:pPr>
    </w:p>
    <w:p w:rsidR="0088002D" w:rsidRDefault="0088002D" w:rsidP="00E779EA">
      <w:pPr>
        <w:tabs>
          <w:tab w:val="left" w:pos="2655"/>
        </w:tabs>
        <w:jc w:val="center"/>
        <w:rPr>
          <w:rFonts w:ascii="Times New Roman" w:hAnsi="Times New Roman" w:cs="Times New Roman"/>
          <w:sz w:val="24"/>
          <w:szCs w:val="24"/>
        </w:rPr>
      </w:pPr>
    </w:p>
    <w:p w:rsidR="0088002D" w:rsidRDefault="0088002D" w:rsidP="00E779EA">
      <w:pPr>
        <w:tabs>
          <w:tab w:val="left" w:pos="2655"/>
        </w:tabs>
        <w:jc w:val="center"/>
        <w:rPr>
          <w:rFonts w:ascii="Times New Roman" w:hAnsi="Times New Roman" w:cs="Times New Roman"/>
          <w:sz w:val="24"/>
          <w:szCs w:val="24"/>
        </w:rPr>
      </w:pPr>
    </w:p>
    <w:p w:rsidR="0088002D" w:rsidRDefault="0088002D" w:rsidP="00E779EA">
      <w:pPr>
        <w:tabs>
          <w:tab w:val="left" w:pos="2655"/>
        </w:tabs>
        <w:jc w:val="center"/>
        <w:rPr>
          <w:rFonts w:ascii="Times New Roman" w:hAnsi="Times New Roman" w:cs="Times New Roman"/>
          <w:sz w:val="24"/>
          <w:szCs w:val="24"/>
        </w:rPr>
      </w:pPr>
    </w:p>
    <w:p w:rsidR="00E779EA" w:rsidRDefault="00E779EA" w:rsidP="00F36D05">
      <w:pPr>
        <w:tabs>
          <w:tab w:val="left" w:pos="2655"/>
        </w:tabs>
        <w:rPr>
          <w:rFonts w:ascii="Times New Roman" w:hAnsi="Times New Roman" w:cs="Times New Roman"/>
          <w:sz w:val="24"/>
          <w:szCs w:val="24"/>
        </w:rPr>
      </w:pPr>
    </w:p>
    <w:p w:rsidR="00945DBF" w:rsidRPr="00E779EA" w:rsidRDefault="00945DBF" w:rsidP="00E779EA">
      <w:pPr>
        <w:tabs>
          <w:tab w:val="left" w:pos="2655"/>
        </w:tabs>
        <w:jc w:val="center"/>
        <w:rPr>
          <w:rFonts w:ascii="Times New Roman" w:hAnsi="Times New Roman" w:cs="Times New Roman"/>
          <w:sz w:val="24"/>
          <w:szCs w:val="24"/>
        </w:rPr>
      </w:pPr>
    </w:p>
    <w:p w:rsidR="004D0401" w:rsidRDefault="004D0401" w:rsidP="00945DBF">
      <w:pPr>
        <w:spacing w:after="200" w:line="360" w:lineRule="auto"/>
        <w:jc w:val="both"/>
        <w:rPr>
          <w:rFonts w:ascii="Times New Roman" w:eastAsiaTheme="minorEastAsia" w:hAnsi="Times New Roman"/>
          <w:sz w:val="24"/>
        </w:rPr>
      </w:pPr>
    </w:p>
    <w:p w:rsidR="004D0401" w:rsidRDefault="004D0401" w:rsidP="00945DBF">
      <w:pPr>
        <w:spacing w:after="200" w:line="360" w:lineRule="auto"/>
        <w:jc w:val="both"/>
        <w:rPr>
          <w:rFonts w:ascii="Times New Roman" w:eastAsiaTheme="minorEastAsia" w:hAnsi="Times New Roman"/>
          <w:sz w:val="24"/>
        </w:rPr>
      </w:pPr>
    </w:p>
    <w:p w:rsidR="004D0401" w:rsidRDefault="004D0401" w:rsidP="00945DBF">
      <w:pPr>
        <w:spacing w:after="200" w:line="360" w:lineRule="auto"/>
        <w:jc w:val="both"/>
        <w:rPr>
          <w:rFonts w:ascii="Times New Roman" w:eastAsiaTheme="minorEastAsia" w:hAnsi="Times New Roman"/>
          <w:sz w:val="24"/>
        </w:rPr>
      </w:pPr>
    </w:p>
    <w:p w:rsidR="004D0401" w:rsidRDefault="004D0401" w:rsidP="00945DBF">
      <w:pPr>
        <w:spacing w:after="200" w:line="360" w:lineRule="auto"/>
        <w:jc w:val="both"/>
        <w:rPr>
          <w:rFonts w:ascii="Times New Roman" w:eastAsiaTheme="minorEastAsia" w:hAnsi="Times New Roman"/>
          <w:sz w:val="24"/>
        </w:rPr>
      </w:pPr>
    </w:p>
    <w:p w:rsidR="00945DBF" w:rsidRPr="00945DBF" w:rsidRDefault="00945DBF" w:rsidP="004D0401">
      <w:pPr>
        <w:spacing w:after="200" w:line="360" w:lineRule="auto"/>
        <w:jc w:val="center"/>
        <w:rPr>
          <w:rFonts w:ascii="Times New Roman" w:eastAsiaTheme="minorEastAsia" w:hAnsi="Times New Roman"/>
          <w:sz w:val="24"/>
        </w:rPr>
      </w:pPr>
      <w:r w:rsidRPr="00945DBF">
        <w:rPr>
          <w:rFonts w:ascii="Times New Roman" w:eastAsiaTheme="minorEastAsia" w:hAnsi="Times New Roman"/>
          <w:noProof/>
          <w:sz w:val="24"/>
        </w:rPr>
        <w:drawing>
          <wp:inline distT="0" distB="0" distL="0" distR="0">
            <wp:extent cx="1285875" cy="971550"/>
            <wp:effectExtent l="19050" t="0" r="9525" b="0"/>
            <wp:docPr id="17"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2"/>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945DBF" w:rsidRPr="00945DBF" w:rsidRDefault="00945DBF" w:rsidP="00945DBF">
      <w:pPr>
        <w:spacing w:after="200" w:line="360" w:lineRule="auto"/>
        <w:jc w:val="both"/>
        <w:rPr>
          <w:rFonts w:ascii="Times New Roman" w:eastAsiaTheme="minorEastAsia" w:hAnsi="Times New Roman"/>
          <w:sz w:val="24"/>
        </w:rPr>
      </w:pPr>
    </w:p>
    <w:p w:rsidR="00945DBF" w:rsidRPr="00945DBF" w:rsidRDefault="00945DBF" w:rsidP="00945DBF">
      <w:pPr>
        <w:spacing w:after="200" w:line="360" w:lineRule="auto"/>
        <w:jc w:val="center"/>
        <w:rPr>
          <w:rFonts w:ascii="Times New Roman" w:eastAsiaTheme="minorEastAsia" w:hAnsi="Times New Roman" w:cs="Times New Roman"/>
          <w:b/>
          <w:i/>
          <w:sz w:val="72"/>
          <w:szCs w:val="72"/>
        </w:rPr>
      </w:pPr>
      <w:r w:rsidRPr="00945DBF">
        <w:rPr>
          <w:rFonts w:ascii="Times New Roman" w:eastAsiaTheme="minorEastAsia" w:hAnsi="Times New Roman" w:cs="Times New Roman"/>
          <w:b/>
          <w:i/>
          <w:sz w:val="72"/>
          <w:szCs w:val="72"/>
        </w:rPr>
        <w:t>Chapter # Five</w:t>
      </w:r>
    </w:p>
    <w:p w:rsidR="00945DBF" w:rsidRPr="00945DBF" w:rsidRDefault="00945DBF" w:rsidP="00945DBF">
      <w:pPr>
        <w:spacing w:after="200" w:line="360" w:lineRule="auto"/>
        <w:jc w:val="center"/>
        <w:rPr>
          <w:rFonts w:ascii="Times New Roman" w:eastAsiaTheme="minorEastAsia" w:hAnsi="Times New Roman" w:cs="Times New Roman"/>
          <w:b/>
          <w:i/>
          <w:sz w:val="56"/>
          <w:szCs w:val="72"/>
        </w:rPr>
      </w:pPr>
      <w:r w:rsidRPr="00945DBF">
        <w:rPr>
          <w:rFonts w:ascii="Times New Roman" w:eastAsiaTheme="minorEastAsia" w:hAnsi="Times New Roman" w:cs="Times New Roman"/>
          <w:b/>
          <w:i/>
          <w:sz w:val="56"/>
          <w:szCs w:val="72"/>
        </w:rPr>
        <w:t>Analysis &amp; Findings of Shahjalal         Islamic Bank Ltd</w:t>
      </w:r>
    </w:p>
    <w:p w:rsidR="00E779EA" w:rsidRDefault="00E779EA"/>
    <w:p w:rsidR="00945DBF" w:rsidRDefault="00945DBF"/>
    <w:p w:rsidR="00945DBF" w:rsidRDefault="00945DBF"/>
    <w:p w:rsidR="0088002D" w:rsidRDefault="0088002D"/>
    <w:p w:rsidR="00945DBF" w:rsidRDefault="00945DBF"/>
    <w:p w:rsidR="00F36D05" w:rsidRDefault="00F36D05"/>
    <w:p w:rsidR="00275BE7" w:rsidRDefault="00275BE7"/>
    <w:p w:rsidR="004D0401" w:rsidRDefault="004D0401"/>
    <w:p w:rsidR="00945DBF" w:rsidRDefault="00945DBF"/>
    <w:p w:rsidR="00945DBF" w:rsidRPr="00945DBF" w:rsidRDefault="00275BE7" w:rsidP="00945DBF">
      <w:pPr>
        <w:tabs>
          <w:tab w:val="left" w:pos="2655"/>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5.1. </w:t>
      </w:r>
      <w:r w:rsidR="00945DBF" w:rsidRPr="00945DBF">
        <w:rPr>
          <w:rFonts w:ascii="Times New Roman" w:hAnsi="Times New Roman" w:cs="Times New Roman"/>
          <w:b/>
          <w:sz w:val="24"/>
          <w:szCs w:val="24"/>
        </w:rPr>
        <w:t>Survey Analysis:</w:t>
      </w:r>
    </w:p>
    <w:p w:rsidR="00945DBF" w:rsidRPr="00945DBF" w:rsidRDefault="00945DBF" w:rsidP="00945DBF">
      <w:pPr>
        <w:tabs>
          <w:tab w:val="left" w:pos="2655"/>
        </w:tabs>
        <w:spacing w:line="240" w:lineRule="auto"/>
        <w:jc w:val="both"/>
        <w:rPr>
          <w:rFonts w:ascii="Times New Roman" w:hAnsi="Times New Roman" w:cs="Times New Roman"/>
          <w:sz w:val="24"/>
          <w:szCs w:val="24"/>
        </w:rPr>
      </w:pPr>
      <w:r w:rsidRPr="00945DBF">
        <w:rPr>
          <w:rFonts w:ascii="Times New Roman" w:hAnsi="Times New Roman" w:cs="Times New Roman"/>
          <w:sz w:val="24"/>
          <w:szCs w:val="24"/>
        </w:rPr>
        <w:t>By doing survey we can easily find out the customer satisfaction of every branch. Usually this task is done by interns and as an intern of SJIBL my duty was to remark the overall service.The result</w:t>
      </w:r>
      <w:r w:rsidR="0088002D">
        <w:rPr>
          <w:rFonts w:ascii="Times New Roman" w:hAnsi="Times New Roman" w:cs="Times New Roman"/>
          <w:sz w:val="24"/>
          <w:szCs w:val="24"/>
        </w:rPr>
        <w:t xml:space="preserve"> of the survey are given below-</w:t>
      </w:r>
    </w:p>
    <w:p w:rsidR="00945DBF" w:rsidRPr="00945DBF" w:rsidRDefault="00945DBF" w:rsidP="0088002D">
      <w:pPr>
        <w:tabs>
          <w:tab w:val="left" w:pos="2655"/>
        </w:tabs>
        <w:spacing w:line="240" w:lineRule="auto"/>
        <w:rPr>
          <w:rFonts w:ascii="Times New Roman" w:hAnsi="Times New Roman" w:cs="Times New Roman"/>
          <w:b/>
          <w:sz w:val="24"/>
          <w:szCs w:val="24"/>
        </w:rPr>
      </w:pPr>
      <w:r w:rsidRPr="00945DBF">
        <w:rPr>
          <w:rFonts w:ascii="Times New Roman" w:hAnsi="Times New Roman" w:cs="Times New Roman"/>
          <w:b/>
          <w:sz w:val="24"/>
          <w:szCs w:val="24"/>
        </w:rPr>
        <w:t>General Questions:</w:t>
      </w:r>
    </w:p>
    <w:p w:rsidR="00945DBF" w:rsidRPr="00945DBF" w:rsidRDefault="00945DBF" w:rsidP="0088002D">
      <w:pPr>
        <w:tabs>
          <w:tab w:val="left" w:pos="2655"/>
        </w:tabs>
        <w:spacing w:line="240" w:lineRule="auto"/>
        <w:jc w:val="center"/>
        <w:rPr>
          <w:rFonts w:ascii="Times New Roman" w:hAnsi="Times New Roman" w:cs="Times New Roman"/>
          <w:b/>
          <w:sz w:val="24"/>
          <w:szCs w:val="24"/>
        </w:rPr>
      </w:pPr>
      <w:r w:rsidRPr="00945DBF">
        <w:rPr>
          <w:rFonts w:ascii="Times New Roman" w:hAnsi="Times New Roman" w:cs="Times New Roman"/>
          <w:b/>
          <w:sz w:val="24"/>
          <w:szCs w:val="24"/>
        </w:rPr>
        <w:t>Question 1: Gender</w:t>
      </w:r>
    </w:p>
    <w:p w:rsidR="0088002D" w:rsidRDefault="00945DBF" w:rsidP="0088002D">
      <w:pPr>
        <w:tabs>
          <w:tab w:val="left" w:pos="2655"/>
        </w:tabs>
        <w:spacing w:line="240" w:lineRule="auto"/>
        <w:jc w:val="center"/>
        <w:rPr>
          <w:rFonts w:ascii="Times New Roman" w:hAnsi="Times New Roman" w:cs="Times New Roman"/>
          <w:b/>
          <w:sz w:val="24"/>
          <w:szCs w:val="24"/>
        </w:rPr>
      </w:pPr>
      <w:r w:rsidRPr="00945DBF">
        <w:rPr>
          <w:rFonts w:ascii="Times New Roman" w:hAnsi="Times New Roman" w:cs="Times New Roman"/>
          <w:b/>
          <w:noProof/>
          <w:sz w:val="24"/>
          <w:szCs w:val="24"/>
        </w:rPr>
        <w:drawing>
          <wp:inline distT="0" distB="0" distL="0" distR="0">
            <wp:extent cx="4960877" cy="2256817"/>
            <wp:effectExtent l="0" t="0" r="11430" b="1016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8002D" w:rsidRPr="00945DBF" w:rsidRDefault="00BA1CCB" w:rsidP="0088002D">
      <w:pPr>
        <w:tabs>
          <w:tab w:val="left" w:pos="2655"/>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Figure 12</w:t>
      </w:r>
      <w:r w:rsidR="0088002D">
        <w:rPr>
          <w:rFonts w:ascii="Times New Roman" w:hAnsi="Times New Roman" w:cs="Times New Roman"/>
          <w:b/>
          <w:sz w:val="24"/>
          <w:szCs w:val="24"/>
        </w:rPr>
        <w:t>: Gender</w:t>
      </w:r>
    </w:p>
    <w:p w:rsidR="0088002D" w:rsidRDefault="00945DBF" w:rsidP="000F49B9">
      <w:pPr>
        <w:tabs>
          <w:tab w:val="left" w:pos="2655"/>
        </w:tabs>
        <w:spacing w:line="240" w:lineRule="auto"/>
        <w:rPr>
          <w:rFonts w:ascii="Times New Roman" w:hAnsi="Times New Roman" w:cs="Times New Roman"/>
          <w:sz w:val="24"/>
          <w:szCs w:val="24"/>
        </w:rPr>
      </w:pPr>
      <w:bookmarkStart w:id="0" w:name="_GoBack"/>
      <w:bookmarkEnd w:id="0"/>
      <w:r w:rsidRPr="00945DBF">
        <w:rPr>
          <w:rFonts w:ascii="Times New Roman" w:hAnsi="Times New Roman" w:cs="Times New Roman"/>
          <w:sz w:val="24"/>
          <w:szCs w:val="24"/>
        </w:rPr>
        <w:t>According to the chart among 50 respondent 62%</w:t>
      </w:r>
      <w:r w:rsidR="0088002D">
        <w:rPr>
          <w:rFonts w:ascii="Times New Roman" w:hAnsi="Times New Roman" w:cs="Times New Roman"/>
          <w:sz w:val="24"/>
          <w:szCs w:val="24"/>
        </w:rPr>
        <w:t xml:space="preserve"> were male and 38% were female.</w:t>
      </w:r>
    </w:p>
    <w:p w:rsidR="00945DBF" w:rsidRPr="00F36D05" w:rsidRDefault="00945DBF" w:rsidP="00F36D05">
      <w:pPr>
        <w:tabs>
          <w:tab w:val="left" w:pos="2655"/>
        </w:tabs>
        <w:spacing w:line="240" w:lineRule="auto"/>
        <w:jc w:val="center"/>
        <w:rPr>
          <w:rFonts w:ascii="Times New Roman" w:hAnsi="Times New Roman" w:cs="Times New Roman"/>
          <w:sz w:val="24"/>
          <w:szCs w:val="24"/>
        </w:rPr>
      </w:pPr>
      <w:r w:rsidRPr="00945DBF">
        <w:rPr>
          <w:rFonts w:ascii="Times New Roman" w:hAnsi="Times New Roman" w:cs="Times New Roman"/>
          <w:b/>
          <w:sz w:val="24"/>
          <w:szCs w:val="24"/>
        </w:rPr>
        <w:t>Question 2: Occupation</w:t>
      </w:r>
    </w:p>
    <w:p w:rsidR="00945DBF" w:rsidRPr="00945DBF" w:rsidRDefault="00945DBF" w:rsidP="00F36D05">
      <w:pPr>
        <w:tabs>
          <w:tab w:val="left" w:pos="2655"/>
        </w:tabs>
        <w:spacing w:line="240" w:lineRule="auto"/>
        <w:ind w:left="720"/>
        <w:contextualSpacing/>
        <w:rPr>
          <w:rFonts w:ascii="Times New Roman" w:hAnsi="Times New Roman" w:cs="Times New Roman"/>
          <w:sz w:val="24"/>
          <w:szCs w:val="24"/>
        </w:rPr>
      </w:pPr>
      <w:r w:rsidRPr="00945DBF">
        <w:rPr>
          <w:rFonts w:ascii="Times New Roman" w:hAnsi="Times New Roman" w:cs="Times New Roman"/>
          <w:noProof/>
          <w:sz w:val="24"/>
          <w:szCs w:val="24"/>
        </w:rPr>
        <w:drawing>
          <wp:inline distT="0" distB="0" distL="0" distR="0">
            <wp:extent cx="5466944" cy="2363821"/>
            <wp:effectExtent l="0" t="0" r="635" b="1778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8002D" w:rsidRPr="00945DBF" w:rsidRDefault="00BA1CCB" w:rsidP="0088002D">
      <w:pPr>
        <w:tabs>
          <w:tab w:val="left" w:pos="2655"/>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Figure 13</w:t>
      </w:r>
      <w:r w:rsidR="0088002D">
        <w:rPr>
          <w:rFonts w:ascii="Times New Roman" w:hAnsi="Times New Roman" w:cs="Times New Roman"/>
          <w:b/>
          <w:sz w:val="24"/>
          <w:szCs w:val="24"/>
        </w:rPr>
        <w:t>: Occupation</w:t>
      </w:r>
    </w:p>
    <w:p w:rsidR="00945DBF" w:rsidRP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0F49B9">
      <w:pPr>
        <w:tabs>
          <w:tab w:val="left" w:pos="2655"/>
        </w:tabs>
        <w:spacing w:line="240"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lastRenderedPageBreak/>
        <w:t>This chart says that 52% are businessman the reason behind is Bangshal is a business oriented area and they have to engage in transection on a daily basis. 22% is service holder On the other hand 18% are housewife or homemaker and other 8% are students.</w:t>
      </w:r>
    </w:p>
    <w:p w:rsidR="0088002D" w:rsidRPr="00945DBF" w:rsidRDefault="0088002D" w:rsidP="0088002D">
      <w:pPr>
        <w:tabs>
          <w:tab w:val="left" w:pos="2655"/>
        </w:tabs>
        <w:spacing w:line="240" w:lineRule="auto"/>
        <w:ind w:left="720"/>
        <w:contextualSpacing/>
        <w:jc w:val="both"/>
        <w:rPr>
          <w:rFonts w:ascii="Times New Roman" w:hAnsi="Times New Roman" w:cs="Times New Roman"/>
          <w:sz w:val="24"/>
          <w:szCs w:val="24"/>
        </w:rPr>
      </w:pPr>
    </w:p>
    <w:p w:rsidR="00945DBF" w:rsidRPr="00945DBF" w:rsidRDefault="00945DBF" w:rsidP="0088002D">
      <w:pPr>
        <w:tabs>
          <w:tab w:val="left" w:pos="2655"/>
        </w:tabs>
        <w:spacing w:line="240" w:lineRule="auto"/>
        <w:ind w:left="720"/>
        <w:contextualSpacing/>
        <w:jc w:val="center"/>
        <w:rPr>
          <w:rFonts w:ascii="Times New Roman" w:hAnsi="Times New Roman" w:cs="Times New Roman"/>
          <w:b/>
          <w:sz w:val="24"/>
          <w:szCs w:val="24"/>
        </w:rPr>
      </w:pPr>
      <w:r w:rsidRPr="00945DBF">
        <w:rPr>
          <w:rFonts w:ascii="Times New Roman" w:hAnsi="Times New Roman" w:cs="Times New Roman"/>
          <w:b/>
          <w:sz w:val="24"/>
          <w:szCs w:val="24"/>
        </w:rPr>
        <w:t>Question 3: Involvement with SJIBL</w:t>
      </w:r>
    </w:p>
    <w:p w:rsidR="00945DBF" w:rsidRPr="00945DBF" w:rsidRDefault="00945DBF" w:rsidP="00945DBF">
      <w:pPr>
        <w:tabs>
          <w:tab w:val="left" w:pos="2655"/>
        </w:tabs>
        <w:spacing w:line="240" w:lineRule="auto"/>
        <w:ind w:left="720"/>
        <w:contextualSpacing/>
        <w:jc w:val="both"/>
        <w:rPr>
          <w:rFonts w:ascii="Times New Roman" w:hAnsi="Times New Roman" w:cs="Times New Roman"/>
          <w:b/>
          <w:sz w:val="24"/>
          <w:szCs w:val="24"/>
        </w:rPr>
      </w:pPr>
    </w:p>
    <w:p w:rsidR="00945DBF" w:rsidRPr="00945DBF" w:rsidRDefault="00945DBF" w:rsidP="00945DBF">
      <w:pPr>
        <w:tabs>
          <w:tab w:val="left" w:pos="2655"/>
        </w:tabs>
        <w:spacing w:line="240" w:lineRule="auto"/>
        <w:ind w:left="720"/>
        <w:contextualSpacing/>
        <w:jc w:val="center"/>
        <w:rPr>
          <w:rFonts w:ascii="Times New Roman" w:hAnsi="Times New Roman" w:cs="Times New Roman"/>
          <w:b/>
          <w:sz w:val="24"/>
          <w:szCs w:val="24"/>
        </w:rPr>
      </w:pPr>
      <w:r w:rsidRPr="00945DBF">
        <w:rPr>
          <w:rFonts w:ascii="Times New Roman" w:hAnsi="Times New Roman" w:cs="Times New Roman"/>
          <w:b/>
          <w:noProof/>
          <w:sz w:val="24"/>
          <w:szCs w:val="24"/>
        </w:rPr>
        <w:drawing>
          <wp:inline distT="0" distB="0" distL="0" distR="0">
            <wp:extent cx="5038927" cy="2266544"/>
            <wp:effectExtent l="0" t="0" r="9525" b="63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36D05" w:rsidRDefault="00F36D05" w:rsidP="0088002D">
      <w:pPr>
        <w:tabs>
          <w:tab w:val="left" w:pos="2655"/>
        </w:tabs>
        <w:spacing w:line="240" w:lineRule="auto"/>
        <w:jc w:val="center"/>
        <w:rPr>
          <w:rFonts w:ascii="Times New Roman" w:hAnsi="Times New Roman" w:cs="Times New Roman"/>
          <w:b/>
          <w:sz w:val="24"/>
          <w:szCs w:val="24"/>
        </w:rPr>
      </w:pPr>
    </w:p>
    <w:p w:rsidR="00945DBF" w:rsidRPr="00F36D05" w:rsidRDefault="00BA1CCB" w:rsidP="00F36D05">
      <w:pPr>
        <w:tabs>
          <w:tab w:val="left" w:pos="2655"/>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Figure 14</w:t>
      </w:r>
      <w:r w:rsidR="006657E1">
        <w:rPr>
          <w:rFonts w:ascii="Times New Roman" w:hAnsi="Times New Roman" w:cs="Times New Roman"/>
          <w:b/>
          <w:sz w:val="24"/>
          <w:szCs w:val="24"/>
        </w:rPr>
        <w:t>: Involvement</w:t>
      </w:r>
      <w:r w:rsidR="0088002D">
        <w:rPr>
          <w:rFonts w:ascii="Times New Roman" w:hAnsi="Times New Roman" w:cs="Times New Roman"/>
          <w:b/>
          <w:sz w:val="24"/>
          <w:szCs w:val="24"/>
        </w:rPr>
        <w:t xml:space="preserve"> with SJIBL</w:t>
      </w:r>
    </w:p>
    <w:p w:rsidR="00945DBF" w:rsidRDefault="00945DBF" w:rsidP="000F49B9">
      <w:pPr>
        <w:tabs>
          <w:tab w:val="left" w:pos="2655"/>
        </w:tabs>
        <w:spacing w:line="240"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This chart describe that about 62% people have long term relationship with SJIBL which is more than 5 years as SJIBL is a Islamic bank which is interest free bank many people maintain their account just because of these facility. </w:t>
      </w:r>
    </w:p>
    <w:p w:rsidR="0088002D" w:rsidRPr="00945DBF" w:rsidRDefault="0088002D" w:rsidP="00945DBF">
      <w:pPr>
        <w:tabs>
          <w:tab w:val="left" w:pos="2655"/>
        </w:tabs>
        <w:spacing w:line="240" w:lineRule="auto"/>
        <w:ind w:left="720"/>
        <w:contextualSpacing/>
        <w:jc w:val="both"/>
        <w:rPr>
          <w:rFonts w:ascii="Times New Roman" w:hAnsi="Times New Roman" w:cs="Times New Roman"/>
          <w:sz w:val="24"/>
          <w:szCs w:val="24"/>
        </w:rPr>
      </w:pPr>
    </w:p>
    <w:p w:rsidR="00945DBF" w:rsidRPr="00945DBF" w:rsidRDefault="00945DBF" w:rsidP="00945DBF">
      <w:pPr>
        <w:tabs>
          <w:tab w:val="left" w:pos="2655"/>
        </w:tabs>
        <w:spacing w:line="240" w:lineRule="auto"/>
        <w:jc w:val="both"/>
        <w:rPr>
          <w:rFonts w:ascii="Times New Roman" w:hAnsi="Times New Roman" w:cs="Times New Roman"/>
          <w:b/>
          <w:sz w:val="24"/>
          <w:szCs w:val="24"/>
        </w:rPr>
      </w:pPr>
      <w:r w:rsidRPr="00945DBF">
        <w:rPr>
          <w:rFonts w:ascii="Times New Roman" w:hAnsi="Times New Roman" w:cs="Times New Roman"/>
          <w:b/>
          <w:sz w:val="24"/>
          <w:szCs w:val="24"/>
        </w:rPr>
        <w:t>Related Questions: Measuring satisfactory level</w:t>
      </w:r>
    </w:p>
    <w:p w:rsidR="00945DBF" w:rsidRPr="00945DBF" w:rsidRDefault="00945DBF" w:rsidP="00945DBF">
      <w:pPr>
        <w:tabs>
          <w:tab w:val="left" w:pos="2655"/>
        </w:tabs>
        <w:spacing w:line="240" w:lineRule="auto"/>
        <w:ind w:left="720"/>
        <w:contextualSpacing/>
        <w:jc w:val="both"/>
        <w:rPr>
          <w:rFonts w:ascii="Times New Roman" w:hAnsi="Times New Roman" w:cs="Times New Roman"/>
          <w:b/>
          <w:sz w:val="24"/>
          <w:szCs w:val="24"/>
        </w:rPr>
      </w:pPr>
    </w:p>
    <w:p w:rsidR="00945DBF" w:rsidRPr="00945DBF" w:rsidRDefault="00945DBF" w:rsidP="0088002D">
      <w:pPr>
        <w:tabs>
          <w:tab w:val="left" w:pos="2655"/>
        </w:tabs>
        <w:spacing w:line="240" w:lineRule="auto"/>
        <w:ind w:left="720"/>
        <w:contextualSpacing/>
        <w:jc w:val="center"/>
        <w:rPr>
          <w:rFonts w:ascii="Times New Roman" w:hAnsi="Times New Roman" w:cs="Times New Roman"/>
          <w:b/>
          <w:noProof/>
          <w:sz w:val="24"/>
          <w:szCs w:val="24"/>
        </w:rPr>
      </w:pPr>
      <w:r w:rsidRPr="00945DBF">
        <w:rPr>
          <w:rFonts w:ascii="Times New Roman" w:hAnsi="Times New Roman" w:cs="Times New Roman"/>
          <w:b/>
          <w:sz w:val="24"/>
          <w:szCs w:val="24"/>
        </w:rPr>
        <w:t>Question4: Satisfaction in product &amp; services</w:t>
      </w:r>
    </w:p>
    <w:p w:rsidR="00945DBF" w:rsidRPr="00945DBF" w:rsidRDefault="0088002D" w:rsidP="0088002D">
      <w:pPr>
        <w:tabs>
          <w:tab w:val="left" w:pos="3723"/>
        </w:tabs>
        <w:spacing w:line="240" w:lineRule="auto"/>
        <w:ind w:left="720"/>
        <w:contextualSpacing/>
        <w:jc w:val="both"/>
        <w:rPr>
          <w:rFonts w:ascii="Times New Roman" w:hAnsi="Times New Roman" w:cs="Times New Roman"/>
          <w:b/>
          <w:noProof/>
          <w:sz w:val="24"/>
          <w:szCs w:val="24"/>
        </w:rPr>
      </w:pPr>
      <w:r>
        <w:rPr>
          <w:rFonts w:ascii="Times New Roman" w:hAnsi="Times New Roman" w:cs="Times New Roman"/>
          <w:b/>
          <w:noProof/>
          <w:sz w:val="24"/>
          <w:szCs w:val="24"/>
        </w:rPr>
        <w:tab/>
      </w:r>
    </w:p>
    <w:p w:rsidR="00945DBF" w:rsidRDefault="00945DBF" w:rsidP="00945DBF">
      <w:pPr>
        <w:tabs>
          <w:tab w:val="left" w:pos="2655"/>
        </w:tabs>
        <w:spacing w:line="240" w:lineRule="auto"/>
        <w:ind w:left="720"/>
        <w:contextualSpacing/>
        <w:jc w:val="center"/>
        <w:rPr>
          <w:rFonts w:ascii="Times New Roman" w:hAnsi="Times New Roman" w:cs="Times New Roman"/>
          <w:b/>
          <w:sz w:val="24"/>
          <w:szCs w:val="24"/>
        </w:rPr>
      </w:pPr>
      <w:r w:rsidRPr="00945DBF">
        <w:rPr>
          <w:rFonts w:ascii="Times New Roman" w:hAnsi="Times New Roman" w:cs="Times New Roman"/>
          <w:b/>
          <w:noProof/>
          <w:sz w:val="24"/>
          <w:szCs w:val="24"/>
        </w:rPr>
        <w:drawing>
          <wp:inline distT="0" distB="0" distL="0" distR="0">
            <wp:extent cx="5457217" cy="2286000"/>
            <wp:effectExtent l="0" t="0" r="1016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36D05" w:rsidRDefault="00F36D05" w:rsidP="00945DBF">
      <w:pPr>
        <w:tabs>
          <w:tab w:val="left" w:pos="2655"/>
        </w:tabs>
        <w:spacing w:line="240" w:lineRule="auto"/>
        <w:ind w:left="720"/>
        <w:contextualSpacing/>
        <w:jc w:val="center"/>
        <w:rPr>
          <w:rFonts w:ascii="Times New Roman" w:hAnsi="Times New Roman" w:cs="Times New Roman"/>
          <w:b/>
          <w:sz w:val="24"/>
          <w:szCs w:val="24"/>
        </w:rPr>
      </w:pPr>
    </w:p>
    <w:p w:rsidR="0088002D" w:rsidRPr="00945DBF" w:rsidRDefault="00BA1CCB" w:rsidP="00945DBF">
      <w:pPr>
        <w:tabs>
          <w:tab w:val="left" w:pos="2655"/>
        </w:tabs>
        <w:spacing w:line="240" w:lineRule="auto"/>
        <w:ind w:left="720"/>
        <w:contextualSpacing/>
        <w:jc w:val="center"/>
        <w:rPr>
          <w:rFonts w:ascii="Times New Roman" w:hAnsi="Times New Roman" w:cs="Times New Roman"/>
          <w:b/>
          <w:sz w:val="24"/>
          <w:szCs w:val="24"/>
        </w:rPr>
      </w:pPr>
      <w:r>
        <w:rPr>
          <w:rFonts w:ascii="Times New Roman" w:hAnsi="Times New Roman" w:cs="Times New Roman"/>
          <w:b/>
          <w:sz w:val="24"/>
          <w:szCs w:val="24"/>
        </w:rPr>
        <w:t>Figure 15</w:t>
      </w:r>
      <w:r w:rsidR="0088002D">
        <w:rPr>
          <w:rFonts w:ascii="Times New Roman" w:hAnsi="Times New Roman" w:cs="Times New Roman"/>
          <w:b/>
          <w:sz w:val="24"/>
          <w:szCs w:val="24"/>
        </w:rPr>
        <w:t xml:space="preserve">: </w:t>
      </w:r>
      <w:r w:rsidR="0088002D" w:rsidRPr="00945DBF">
        <w:rPr>
          <w:rFonts w:ascii="Times New Roman" w:hAnsi="Times New Roman" w:cs="Times New Roman"/>
          <w:b/>
          <w:sz w:val="24"/>
          <w:szCs w:val="24"/>
        </w:rPr>
        <w:t>Satisfaction in product &amp; services</w:t>
      </w:r>
    </w:p>
    <w:p w:rsidR="00945DBF" w:rsidRPr="0088002D" w:rsidRDefault="00945DBF" w:rsidP="000F49B9">
      <w:pPr>
        <w:tabs>
          <w:tab w:val="left" w:pos="2655"/>
        </w:tabs>
        <w:spacing w:line="240"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lastRenderedPageBreak/>
        <w:t>According to the chart we can say that about 58% people are satisfied and 20% customer are highly satisfied with the product and service. SJIBL are providing different service to different segment of people their profit percentage of savings account is high which attract people to save money</w:t>
      </w:r>
      <w:r w:rsidRPr="00945DBF">
        <w:rPr>
          <w:rFonts w:ascii="Times New Roman" w:hAnsi="Times New Roman" w:cs="Times New Roman"/>
          <w:b/>
          <w:sz w:val="24"/>
          <w:szCs w:val="24"/>
        </w:rPr>
        <w:t xml:space="preserve">. </w:t>
      </w:r>
      <w:r w:rsidRPr="00945DBF">
        <w:rPr>
          <w:rFonts w:ascii="Times New Roman" w:hAnsi="Times New Roman" w:cs="Times New Roman"/>
          <w:sz w:val="24"/>
          <w:szCs w:val="24"/>
        </w:rPr>
        <w:t>12% people choose neither satisfied nor dissatisfied where 6% and 4% choose they are not happy</w:t>
      </w:r>
      <w:r w:rsidR="0088002D">
        <w:rPr>
          <w:rFonts w:ascii="Times New Roman" w:hAnsi="Times New Roman" w:cs="Times New Roman"/>
          <w:sz w:val="24"/>
          <w:szCs w:val="24"/>
        </w:rPr>
        <w:t xml:space="preserve"> with the product and services.</w:t>
      </w:r>
    </w:p>
    <w:p w:rsidR="00945DBF" w:rsidRPr="00945DBF" w:rsidRDefault="00945DBF" w:rsidP="0088002D">
      <w:pPr>
        <w:tabs>
          <w:tab w:val="left" w:pos="2655"/>
        </w:tabs>
        <w:spacing w:line="240" w:lineRule="auto"/>
        <w:contextualSpacing/>
        <w:jc w:val="both"/>
        <w:rPr>
          <w:rFonts w:ascii="Times New Roman" w:hAnsi="Times New Roman" w:cs="Times New Roman"/>
          <w:b/>
          <w:sz w:val="24"/>
          <w:szCs w:val="24"/>
        </w:rPr>
      </w:pPr>
    </w:p>
    <w:p w:rsidR="00945DBF" w:rsidRPr="00945DBF" w:rsidRDefault="00945DBF" w:rsidP="0088002D">
      <w:pPr>
        <w:tabs>
          <w:tab w:val="left" w:pos="2655"/>
        </w:tabs>
        <w:spacing w:line="240" w:lineRule="auto"/>
        <w:jc w:val="center"/>
        <w:rPr>
          <w:rFonts w:ascii="Times New Roman" w:hAnsi="Times New Roman" w:cs="Times New Roman"/>
          <w:b/>
          <w:sz w:val="24"/>
          <w:szCs w:val="24"/>
        </w:rPr>
      </w:pPr>
      <w:r w:rsidRPr="00945DBF">
        <w:rPr>
          <w:rFonts w:ascii="Times New Roman" w:hAnsi="Times New Roman" w:cs="Times New Roman"/>
          <w:b/>
          <w:sz w:val="24"/>
          <w:szCs w:val="24"/>
        </w:rPr>
        <w:t>Question 5: Getting service on time</w:t>
      </w:r>
    </w:p>
    <w:p w:rsidR="00945DBF" w:rsidRDefault="00945DBF" w:rsidP="00F36D05">
      <w:pPr>
        <w:tabs>
          <w:tab w:val="left" w:pos="2655"/>
        </w:tabs>
        <w:spacing w:line="240" w:lineRule="auto"/>
        <w:jc w:val="center"/>
        <w:rPr>
          <w:rFonts w:ascii="Times New Roman" w:hAnsi="Times New Roman" w:cs="Times New Roman"/>
          <w:b/>
          <w:sz w:val="24"/>
          <w:szCs w:val="24"/>
        </w:rPr>
      </w:pPr>
      <w:r w:rsidRPr="00945DBF">
        <w:rPr>
          <w:rFonts w:ascii="Times New Roman" w:hAnsi="Times New Roman" w:cs="Times New Roman"/>
          <w:b/>
          <w:noProof/>
          <w:sz w:val="24"/>
          <w:szCs w:val="24"/>
        </w:rPr>
        <w:drawing>
          <wp:inline distT="0" distB="0" distL="0" distR="0">
            <wp:extent cx="6284068" cy="2558375"/>
            <wp:effectExtent l="0" t="0" r="2540" b="1397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8002D" w:rsidRPr="00945DBF" w:rsidRDefault="00BA1CCB" w:rsidP="00F36D05">
      <w:pPr>
        <w:tabs>
          <w:tab w:val="left" w:pos="2655"/>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Figure 16</w:t>
      </w:r>
      <w:r w:rsidR="0088002D">
        <w:rPr>
          <w:rFonts w:ascii="Times New Roman" w:hAnsi="Times New Roman" w:cs="Times New Roman"/>
          <w:b/>
          <w:sz w:val="24"/>
          <w:szCs w:val="24"/>
        </w:rPr>
        <w:t>:</w:t>
      </w:r>
      <w:r w:rsidR="0088002D" w:rsidRPr="00945DBF">
        <w:rPr>
          <w:rFonts w:ascii="Times New Roman" w:hAnsi="Times New Roman" w:cs="Times New Roman"/>
          <w:b/>
          <w:sz w:val="24"/>
          <w:szCs w:val="24"/>
        </w:rPr>
        <w:t>Getting service on time</w:t>
      </w:r>
    </w:p>
    <w:p w:rsidR="00945DBF" w:rsidRDefault="00945DBF" w:rsidP="00945DBF">
      <w:pPr>
        <w:tabs>
          <w:tab w:val="left" w:pos="2655"/>
        </w:tabs>
        <w:spacing w:line="240" w:lineRule="auto"/>
        <w:jc w:val="both"/>
        <w:rPr>
          <w:rFonts w:ascii="Times New Roman" w:hAnsi="Times New Roman" w:cs="Times New Roman"/>
          <w:sz w:val="24"/>
          <w:szCs w:val="24"/>
        </w:rPr>
      </w:pPr>
      <w:r w:rsidRPr="00945DBF">
        <w:rPr>
          <w:rFonts w:ascii="Times New Roman" w:hAnsi="Times New Roman" w:cs="Times New Roman"/>
          <w:sz w:val="24"/>
          <w:szCs w:val="24"/>
        </w:rPr>
        <w:t>This chart describes that 36% are agree that they are getting service on time where 30% neutral and 20% marked dissatisfied as I already mentioned that this branch is overcrowded and that’s why it’s hard to give service on time as a result dissatisfaction arises on the other hand they don’t follow the token system so people get angry when the last person get the service first.</w:t>
      </w:r>
    </w:p>
    <w:p w:rsidR="00945DBF" w:rsidRDefault="00945DBF" w:rsidP="00F36D05">
      <w:pPr>
        <w:tabs>
          <w:tab w:val="left" w:pos="2655"/>
        </w:tabs>
        <w:spacing w:line="240" w:lineRule="auto"/>
        <w:ind w:left="720"/>
        <w:contextualSpacing/>
        <w:jc w:val="center"/>
        <w:rPr>
          <w:rFonts w:ascii="Times New Roman" w:hAnsi="Times New Roman" w:cs="Times New Roman"/>
          <w:b/>
          <w:sz w:val="24"/>
          <w:szCs w:val="24"/>
        </w:rPr>
      </w:pPr>
      <w:r w:rsidRPr="00945DBF">
        <w:rPr>
          <w:rFonts w:ascii="Times New Roman" w:hAnsi="Times New Roman" w:cs="Times New Roman"/>
          <w:b/>
          <w:sz w:val="24"/>
          <w:szCs w:val="24"/>
        </w:rPr>
        <w:t>Question6: Behavior of the employee</w:t>
      </w:r>
    </w:p>
    <w:p w:rsidR="00F36D05" w:rsidRPr="00945DBF" w:rsidRDefault="00F36D05" w:rsidP="00945DBF">
      <w:pPr>
        <w:tabs>
          <w:tab w:val="left" w:pos="2655"/>
        </w:tabs>
        <w:spacing w:line="240" w:lineRule="auto"/>
        <w:ind w:left="720"/>
        <w:contextualSpacing/>
        <w:jc w:val="both"/>
        <w:rPr>
          <w:rFonts w:ascii="Times New Roman" w:hAnsi="Times New Roman" w:cs="Times New Roman"/>
          <w:b/>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b/>
          <w:sz w:val="24"/>
          <w:szCs w:val="24"/>
        </w:rPr>
      </w:pPr>
      <w:r w:rsidRPr="00945DBF">
        <w:rPr>
          <w:rFonts w:ascii="Times New Roman" w:hAnsi="Times New Roman" w:cs="Times New Roman"/>
          <w:b/>
          <w:noProof/>
          <w:sz w:val="24"/>
          <w:szCs w:val="24"/>
        </w:rPr>
        <w:drawing>
          <wp:inline distT="0" distB="0" distL="0" distR="0">
            <wp:extent cx="5826760" cy="2733472"/>
            <wp:effectExtent l="0" t="0" r="2540" b="10160"/>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8002D" w:rsidRPr="00945DBF" w:rsidRDefault="00BA1CCB" w:rsidP="0088002D">
      <w:pPr>
        <w:tabs>
          <w:tab w:val="left" w:pos="2655"/>
        </w:tabs>
        <w:spacing w:line="240" w:lineRule="auto"/>
        <w:ind w:left="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Figure 17</w:t>
      </w:r>
      <w:r w:rsidR="0088002D">
        <w:rPr>
          <w:rFonts w:ascii="Times New Roman" w:hAnsi="Times New Roman" w:cs="Times New Roman"/>
          <w:b/>
          <w:sz w:val="24"/>
          <w:szCs w:val="24"/>
        </w:rPr>
        <w:t>:</w:t>
      </w:r>
      <w:r w:rsidR="0088002D" w:rsidRPr="00945DBF">
        <w:rPr>
          <w:rFonts w:ascii="Times New Roman" w:hAnsi="Times New Roman" w:cs="Times New Roman"/>
          <w:b/>
          <w:sz w:val="24"/>
          <w:szCs w:val="24"/>
        </w:rPr>
        <w:t xml:space="preserve"> Behavior of the employee</w:t>
      </w:r>
    </w:p>
    <w:p w:rsidR="0088002D" w:rsidRPr="00945DBF" w:rsidRDefault="0088002D" w:rsidP="00945DBF">
      <w:pPr>
        <w:tabs>
          <w:tab w:val="left" w:pos="2655"/>
        </w:tabs>
        <w:spacing w:line="240" w:lineRule="auto"/>
        <w:ind w:left="720"/>
        <w:contextualSpacing/>
        <w:jc w:val="both"/>
        <w:rPr>
          <w:rFonts w:ascii="Times New Roman" w:hAnsi="Times New Roman" w:cs="Times New Roman"/>
          <w:b/>
          <w:sz w:val="24"/>
          <w:szCs w:val="24"/>
        </w:rPr>
      </w:pPr>
    </w:p>
    <w:p w:rsidR="00945DBF" w:rsidRPr="00945DBF" w:rsidRDefault="00945DBF" w:rsidP="00945DBF">
      <w:pPr>
        <w:tabs>
          <w:tab w:val="left" w:pos="2655"/>
        </w:tabs>
        <w:spacing w:line="240" w:lineRule="auto"/>
        <w:jc w:val="both"/>
        <w:rPr>
          <w:rFonts w:ascii="Times New Roman" w:hAnsi="Times New Roman" w:cs="Times New Roman"/>
          <w:sz w:val="24"/>
          <w:szCs w:val="24"/>
        </w:rPr>
      </w:pPr>
      <w:r w:rsidRPr="00945DBF">
        <w:rPr>
          <w:rFonts w:ascii="Times New Roman" w:hAnsi="Times New Roman" w:cs="Times New Roman"/>
          <w:sz w:val="24"/>
          <w:szCs w:val="24"/>
        </w:rPr>
        <w:t>This chart gives a mixed answer 18% &amp; 38% are satisfied with the behavior of employee where 24% are neutral and other 18% choose dissatisfied option. Bangshal branch is overcrowded and number of employee is also less that is the reason we got a mixed review here.</w:t>
      </w:r>
    </w:p>
    <w:p w:rsidR="00945DBF" w:rsidRPr="00F36D05" w:rsidRDefault="00945DBF" w:rsidP="00F36D05">
      <w:pPr>
        <w:tabs>
          <w:tab w:val="left" w:pos="2655"/>
        </w:tabs>
        <w:spacing w:line="240" w:lineRule="auto"/>
        <w:jc w:val="center"/>
        <w:rPr>
          <w:rFonts w:ascii="Times New Roman" w:hAnsi="Times New Roman" w:cs="Times New Roman"/>
          <w:b/>
          <w:sz w:val="24"/>
          <w:szCs w:val="24"/>
        </w:rPr>
      </w:pPr>
      <w:r w:rsidRPr="00F36D05">
        <w:rPr>
          <w:rFonts w:ascii="Times New Roman" w:hAnsi="Times New Roman" w:cs="Times New Roman"/>
          <w:b/>
          <w:sz w:val="24"/>
          <w:szCs w:val="24"/>
        </w:rPr>
        <w:t>Question7: ATM service</w:t>
      </w:r>
    </w:p>
    <w:p w:rsidR="00945DBF" w:rsidRDefault="00945DBF" w:rsidP="00F36D05">
      <w:pPr>
        <w:tabs>
          <w:tab w:val="left" w:pos="2655"/>
        </w:tabs>
        <w:spacing w:line="240" w:lineRule="auto"/>
        <w:jc w:val="center"/>
        <w:rPr>
          <w:rFonts w:ascii="Times New Roman" w:hAnsi="Times New Roman" w:cs="Times New Roman"/>
          <w:sz w:val="24"/>
          <w:szCs w:val="24"/>
        </w:rPr>
      </w:pPr>
      <w:r w:rsidRPr="00945DBF">
        <w:rPr>
          <w:rFonts w:ascii="Times New Roman" w:hAnsi="Times New Roman" w:cs="Times New Roman"/>
          <w:noProof/>
          <w:sz w:val="24"/>
          <w:szCs w:val="24"/>
        </w:rPr>
        <w:drawing>
          <wp:inline distT="0" distB="0" distL="0" distR="0">
            <wp:extent cx="5778230" cy="2276273"/>
            <wp:effectExtent l="0" t="0" r="13335" b="1016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88002D" w:rsidRPr="00945DBF" w:rsidRDefault="00BA1CCB" w:rsidP="00945DBF">
      <w:pPr>
        <w:tabs>
          <w:tab w:val="left" w:pos="2655"/>
        </w:tabs>
        <w:spacing w:line="240" w:lineRule="auto"/>
        <w:jc w:val="center"/>
        <w:rPr>
          <w:rFonts w:ascii="Times New Roman" w:hAnsi="Times New Roman" w:cs="Times New Roman"/>
          <w:sz w:val="24"/>
          <w:szCs w:val="24"/>
        </w:rPr>
      </w:pPr>
      <w:r>
        <w:rPr>
          <w:rFonts w:ascii="Times New Roman" w:hAnsi="Times New Roman" w:cs="Times New Roman"/>
          <w:b/>
          <w:sz w:val="24"/>
          <w:szCs w:val="24"/>
        </w:rPr>
        <w:t>Figure 18</w:t>
      </w:r>
      <w:r w:rsidR="0088002D">
        <w:rPr>
          <w:rFonts w:ascii="Times New Roman" w:hAnsi="Times New Roman" w:cs="Times New Roman"/>
          <w:b/>
          <w:sz w:val="24"/>
          <w:szCs w:val="24"/>
        </w:rPr>
        <w:t>: ATM Service</w:t>
      </w:r>
    </w:p>
    <w:p w:rsidR="00945DBF" w:rsidRPr="00945DBF" w:rsidRDefault="00945DBF" w:rsidP="00945DBF">
      <w:pPr>
        <w:jc w:val="both"/>
        <w:rPr>
          <w:rFonts w:ascii="Times New Roman" w:hAnsi="Times New Roman" w:cs="Times New Roman"/>
          <w:sz w:val="24"/>
          <w:szCs w:val="24"/>
        </w:rPr>
      </w:pPr>
      <w:r w:rsidRPr="00945DBF">
        <w:rPr>
          <w:rFonts w:ascii="Times New Roman" w:hAnsi="Times New Roman" w:cs="Times New Roman"/>
          <w:sz w:val="24"/>
          <w:szCs w:val="24"/>
        </w:rPr>
        <w:t>This chart says that 16% highly and 22% satisfied with ATM service because they have availability of ATM booth at their desire place where 12% marked neutral and majority of the population which is 46% marked dissatisfied the reason behind this the number of ATM booth is less and that’s why they have to visit other places to avail this service.</w:t>
      </w:r>
    </w:p>
    <w:p w:rsidR="00945DBF" w:rsidRPr="00F36D05" w:rsidRDefault="00945DBF" w:rsidP="00F36D05">
      <w:pPr>
        <w:jc w:val="center"/>
        <w:rPr>
          <w:rFonts w:ascii="Times New Roman" w:hAnsi="Times New Roman" w:cs="Times New Roman"/>
          <w:b/>
          <w:sz w:val="24"/>
          <w:szCs w:val="24"/>
        </w:rPr>
      </w:pPr>
      <w:r w:rsidRPr="00F36D05">
        <w:rPr>
          <w:rFonts w:ascii="Times New Roman" w:hAnsi="Times New Roman" w:cs="Times New Roman"/>
          <w:b/>
          <w:sz w:val="24"/>
          <w:szCs w:val="24"/>
        </w:rPr>
        <w:t>Question 8: Premises of the branch</w:t>
      </w:r>
    </w:p>
    <w:p w:rsidR="00945DBF" w:rsidRDefault="00945DBF" w:rsidP="00945DBF">
      <w:pPr>
        <w:jc w:val="center"/>
        <w:rPr>
          <w:rFonts w:ascii="Times New Roman" w:hAnsi="Times New Roman" w:cs="Times New Roman"/>
          <w:sz w:val="24"/>
          <w:szCs w:val="24"/>
        </w:rPr>
      </w:pPr>
      <w:r w:rsidRPr="00945DBF">
        <w:rPr>
          <w:rFonts w:ascii="Times New Roman" w:hAnsi="Times New Roman" w:cs="Times New Roman"/>
          <w:noProof/>
          <w:sz w:val="24"/>
          <w:szCs w:val="24"/>
        </w:rPr>
        <w:drawing>
          <wp:inline distT="0" distB="0" distL="0" distR="0">
            <wp:extent cx="6021421" cy="2529192"/>
            <wp:effectExtent l="0" t="0" r="17780" b="508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8002D" w:rsidRPr="00945DBF" w:rsidRDefault="00BA1CCB" w:rsidP="00945DBF">
      <w:pPr>
        <w:jc w:val="center"/>
        <w:rPr>
          <w:rFonts w:ascii="Times New Roman" w:hAnsi="Times New Roman" w:cs="Times New Roman"/>
          <w:sz w:val="24"/>
          <w:szCs w:val="24"/>
        </w:rPr>
      </w:pPr>
      <w:r>
        <w:rPr>
          <w:rFonts w:ascii="Times New Roman" w:hAnsi="Times New Roman" w:cs="Times New Roman"/>
          <w:b/>
          <w:sz w:val="24"/>
          <w:szCs w:val="24"/>
        </w:rPr>
        <w:t>Figure 19</w:t>
      </w:r>
      <w:r w:rsidR="0088002D">
        <w:rPr>
          <w:rFonts w:ascii="Times New Roman" w:hAnsi="Times New Roman" w:cs="Times New Roman"/>
          <w:b/>
          <w:sz w:val="24"/>
          <w:szCs w:val="24"/>
        </w:rPr>
        <w:t>: Premises of the branch</w:t>
      </w:r>
    </w:p>
    <w:p w:rsidR="00945DBF" w:rsidRDefault="00945DBF" w:rsidP="00945DBF">
      <w:pPr>
        <w:jc w:val="both"/>
        <w:rPr>
          <w:rFonts w:ascii="Times New Roman" w:hAnsi="Times New Roman" w:cs="Times New Roman"/>
          <w:sz w:val="24"/>
          <w:szCs w:val="24"/>
        </w:rPr>
      </w:pPr>
      <w:r w:rsidRPr="00945DBF">
        <w:rPr>
          <w:rFonts w:ascii="Times New Roman" w:hAnsi="Times New Roman" w:cs="Times New Roman"/>
          <w:sz w:val="24"/>
          <w:szCs w:val="24"/>
        </w:rPr>
        <w:lastRenderedPageBreak/>
        <w:t>From this chart I found that majority of the person is not satisfied with the premises of the branch. This branch is not very much well decorated and the sitting arrangement is less. This building has 4 floors and that’s why people have to move different floor for getting service which is</w:t>
      </w:r>
      <w:r w:rsidR="00F36D05">
        <w:rPr>
          <w:rFonts w:ascii="Times New Roman" w:hAnsi="Times New Roman" w:cs="Times New Roman"/>
          <w:sz w:val="24"/>
          <w:szCs w:val="24"/>
        </w:rPr>
        <w:t xml:space="preserve"> very difficult for aged client.</w:t>
      </w:r>
    </w:p>
    <w:p w:rsidR="00F36D05" w:rsidRPr="00945DBF" w:rsidRDefault="00F36D05" w:rsidP="00945DBF">
      <w:pPr>
        <w:jc w:val="both"/>
        <w:rPr>
          <w:rFonts w:ascii="Times New Roman" w:hAnsi="Times New Roman" w:cs="Times New Roman"/>
          <w:sz w:val="24"/>
          <w:szCs w:val="24"/>
        </w:rPr>
      </w:pPr>
    </w:p>
    <w:p w:rsidR="00945DBF" w:rsidRPr="00F36D05" w:rsidRDefault="00945DBF" w:rsidP="00F36D05">
      <w:pPr>
        <w:jc w:val="center"/>
        <w:rPr>
          <w:rFonts w:ascii="Times New Roman" w:hAnsi="Times New Roman" w:cs="Times New Roman"/>
          <w:b/>
          <w:sz w:val="24"/>
          <w:szCs w:val="24"/>
        </w:rPr>
      </w:pPr>
      <w:r w:rsidRPr="00F36D05">
        <w:rPr>
          <w:rFonts w:ascii="Times New Roman" w:hAnsi="Times New Roman" w:cs="Times New Roman"/>
          <w:b/>
          <w:sz w:val="24"/>
          <w:szCs w:val="24"/>
        </w:rPr>
        <w:t>Question 9: Online Service</w:t>
      </w:r>
    </w:p>
    <w:p w:rsidR="00945DBF" w:rsidRDefault="00945DBF" w:rsidP="00945DBF">
      <w:pPr>
        <w:jc w:val="center"/>
        <w:rPr>
          <w:rFonts w:ascii="Times New Roman" w:hAnsi="Times New Roman" w:cs="Times New Roman"/>
          <w:sz w:val="24"/>
          <w:szCs w:val="24"/>
        </w:rPr>
      </w:pPr>
      <w:r w:rsidRPr="00945DBF">
        <w:rPr>
          <w:rFonts w:ascii="Times New Roman" w:hAnsi="Times New Roman" w:cs="Times New Roman"/>
          <w:noProof/>
          <w:sz w:val="24"/>
          <w:szCs w:val="24"/>
        </w:rPr>
        <w:drawing>
          <wp:inline distT="0" distB="0" distL="0" distR="0">
            <wp:extent cx="5729592" cy="2188723"/>
            <wp:effectExtent l="0" t="0" r="5080" b="254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88002D" w:rsidRPr="00945DBF" w:rsidRDefault="00BA1CCB" w:rsidP="00945DBF">
      <w:pPr>
        <w:jc w:val="center"/>
        <w:rPr>
          <w:rFonts w:ascii="Times New Roman" w:hAnsi="Times New Roman" w:cs="Times New Roman"/>
          <w:sz w:val="24"/>
          <w:szCs w:val="24"/>
        </w:rPr>
      </w:pPr>
      <w:r>
        <w:rPr>
          <w:rFonts w:ascii="Times New Roman" w:hAnsi="Times New Roman" w:cs="Times New Roman"/>
          <w:b/>
          <w:sz w:val="24"/>
          <w:szCs w:val="24"/>
        </w:rPr>
        <w:t>Figure 20</w:t>
      </w:r>
      <w:r w:rsidR="0088002D">
        <w:rPr>
          <w:rFonts w:ascii="Times New Roman" w:hAnsi="Times New Roman" w:cs="Times New Roman"/>
          <w:b/>
          <w:sz w:val="24"/>
          <w:szCs w:val="24"/>
        </w:rPr>
        <w:t>: Online service</w:t>
      </w:r>
    </w:p>
    <w:p w:rsid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According to the chart it’s easily to detect that 48% are dissatisfied with the online service providing by this branch. They still failed to provide e-banking service properly which is creating dissatisfaction among the clients.</w:t>
      </w:r>
    </w:p>
    <w:p w:rsidR="00945DBF" w:rsidRPr="00945DBF" w:rsidRDefault="00945DBF" w:rsidP="00945DBF">
      <w:pPr>
        <w:tabs>
          <w:tab w:val="left" w:pos="2655"/>
        </w:tabs>
        <w:spacing w:line="240" w:lineRule="auto"/>
        <w:ind w:left="720"/>
        <w:contextualSpacing/>
        <w:jc w:val="both"/>
        <w:rPr>
          <w:rFonts w:ascii="Times New Roman" w:hAnsi="Times New Roman" w:cs="Times New Roman"/>
          <w:b/>
          <w:sz w:val="24"/>
          <w:szCs w:val="24"/>
        </w:rPr>
      </w:pPr>
      <w:r w:rsidRPr="00945DBF">
        <w:rPr>
          <w:rFonts w:ascii="Times New Roman" w:hAnsi="Times New Roman" w:cs="Times New Roman"/>
          <w:b/>
          <w:sz w:val="24"/>
          <w:szCs w:val="24"/>
        </w:rPr>
        <w:t>Question 10: Overall Performance of SJIBL</w:t>
      </w:r>
    </w:p>
    <w:p w:rsidR="00945DBF" w:rsidRPr="00945DBF" w:rsidRDefault="00945DBF" w:rsidP="00945DBF">
      <w:pPr>
        <w:tabs>
          <w:tab w:val="left" w:pos="2655"/>
        </w:tabs>
        <w:spacing w:line="240" w:lineRule="auto"/>
        <w:ind w:left="720"/>
        <w:contextualSpacing/>
        <w:jc w:val="both"/>
        <w:rPr>
          <w:rFonts w:ascii="Times New Roman" w:hAnsi="Times New Roman" w:cs="Times New Roman"/>
          <w:b/>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b/>
          <w:sz w:val="24"/>
          <w:szCs w:val="24"/>
        </w:rPr>
      </w:pPr>
      <w:r w:rsidRPr="00945DBF">
        <w:rPr>
          <w:rFonts w:ascii="Times New Roman" w:hAnsi="Times New Roman" w:cs="Times New Roman"/>
          <w:b/>
          <w:noProof/>
          <w:sz w:val="24"/>
          <w:szCs w:val="24"/>
        </w:rPr>
        <w:lastRenderedPageBreak/>
        <w:drawing>
          <wp:inline distT="0" distB="0" distL="0" distR="0">
            <wp:extent cx="5486400" cy="3200400"/>
            <wp:effectExtent l="0" t="0" r="0" b="0"/>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8002D" w:rsidRDefault="00BA1CCB" w:rsidP="0088002D">
      <w:pPr>
        <w:tabs>
          <w:tab w:val="left" w:pos="2655"/>
        </w:tabs>
        <w:spacing w:line="240" w:lineRule="auto"/>
        <w:ind w:left="720"/>
        <w:contextualSpacing/>
        <w:jc w:val="center"/>
        <w:rPr>
          <w:rFonts w:ascii="Times New Roman" w:hAnsi="Times New Roman" w:cs="Times New Roman"/>
          <w:b/>
          <w:sz w:val="24"/>
          <w:szCs w:val="24"/>
        </w:rPr>
      </w:pPr>
      <w:r>
        <w:rPr>
          <w:rFonts w:ascii="Times New Roman" w:hAnsi="Times New Roman" w:cs="Times New Roman"/>
          <w:b/>
          <w:sz w:val="24"/>
          <w:szCs w:val="24"/>
        </w:rPr>
        <w:t>Figure 21</w:t>
      </w:r>
      <w:r w:rsidR="0088002D">
        <w:rPr>
          <w:rFonts w:ascii="Times New Roman" w:hAnsi="Times New Roman" w:cs="Times New Roman"/>
          <w:b/>
          <w:sz w:val="24"/>
          <w:szCs w:val="24"/>
        </w:rPr>
        <w:t>: Overall Performance of SJIBL</w:t>
      </w:r>
    </w:p>
    <w:p w:rsidR="00022C6A" w:rsidRPr="00945DBF" w:rsidRDefault="00022C6A" w:rsidP="0088002D">
      <w:pPr>
        <w:tabs>
          <w:tab w:val="left" w:pos="2655"/>
        </w:tabs>
        <w:spacing w:line="240" w:lineRule="auto"/>
        <w:ind w:left="720"/>
        <w:contextualSpacing/>
        <w:jc w:val="center"/>
        <w:rPr>
          <w:rFonts w:ascii="Times New Roman" w:hAnsi="Times New Roman" w:cs="Times New Roman"/>
          <w:b/>
          <w:sz w:val="24"/>
          <w:szCs w:val="24"/>
        </w:rPr>
      </w:pPr>
    </w:p>
    <w:p w:rsidR="00945DBF" w:rsidRPr="00945DBF" w:rsidRDefault="00945DBF" w:rsidP="000F49B9">
      <w:pPr>
        <w:tabs>
          <w:tab w:val="left" w:pos="2655"/>
        </w:tabs>
        <w:spacing w:line="240" w:lineRule="auto"/>
        <w:contextualSpacing/>
        <w:jc w:val="both"/>
        <w:rPr>
          <w:rFonts w:ascii="Times New Roman" w:hAnsi="Times New Roman" w:cs="Times New Roman"/>
          <w:sz w:val="24"/>
          <w:szCs w:val="24"/>
        </w:rPr>
      </w:pPr>
      <w:r w:rsidRPr="00945DBF">
        <w:rPr>
          <w:rFonts w:ascii="Times New Roman" w:hAnsi="Times New Roman" w:cs="Times New Roman"/>
          <w:sz w:val="24"/>
          <w:szCs w:val="24"/>
        </w:rPr>
        <w:t xml:space="preserve"> In this chart it indicate that 48% people are satisfied with the overall performance of the bank on the other hand 32 % are neutral.</w:t>
      </w:r>
    </w:p>
    <w:p w:rsidR="00945DBF" w:rsidRDefault="00945DBF" w:rsidP="00945DBF">
      <w:pPr>
        <w:rPr>
          <w:rFonts w:ascii="Times New Roman" w:hAnsi="Times New Roman" w:cs="Times New Roman"/>
          <w:sz w:val="24"/>
          <w:szCs w:val="24"/>
        </w:rPr>
      </w:pPr>
    </w:p>
    <w:p w:rsidR="00945DBF" w:rsidRPr="00945DBF" w:rsidRDefault="00275BE7" w:rsidP="00945DBF">
      <w:pPr>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5.2. </w:t>
      </w:r>
      <w:r w:rsidR="00945DBF" w:rsidRPr="00945DBF">
        <w:rPr>
          <w:rFonts w:ascii="Times New Roman" w:hAnsi="Times New Roman" w:cs="Times New Roman"/>
          <w:b/>
          <w:sz w:val="24"/>
          <w:szCs w:val="24"/>
        </w:rPr>
        <w:t>SOWT Analysis of Shahjalal Islami Bank:</w:t>
      </w:r>
    </w:p>
    <w:p w:rsidR="00945DBF" w:rsidRPr="00945DBF" w:rsidRDefault="00945DBF" w:rsidP="00945DBF">
      <w:pPr>
        <w:spacing w:after="200" w:line="276" w:lineRule="auto"/>
        <w:rPr>
          <w:rFonts w:ascii="Times New Roman" w:hAnsi="Times New Roman" w:cs="Times New Roman"/>
          <w:sz w:val="24"/>
          <w:szCs w:val="24"/>
        </w:rPr>
      </w:pPr>
      <w:r w:rsidRPr="00945DBF">
        <w:rPr>
          <w:rFonts w:ascii="Times New Roman" w:hAnsi="Times New Roman" w:cs="Times New Roman"/>
          <w:sz w:val="24"/>
          <w:szCs w:val="24"/>
        </w:rPr>
        <w:t>It is a traditional approach. SOWT analysis helps to give a quick review about an organization. We can easily get an idea about organizations strength, weakness, opportunities and threats. This analysis helps a company to overcome their weakness and face upcoming challenges by using their competitive advantages. I tried to figure out SJIBL’s SOWT.</w:t>
      </w:r>
    </w:p>
    <w:p w:rsidR="00945DBF" w:rsidRPr="00945DBF" w:rsidRDefault="00945DBF" w:rsidP="00945DBF">
      <w:pPr>
        <w:spacing w:after="200" w:line="276" w:lineRule="auto"/>
        <w:jc w:val="center"/>
        <w:rPr>
          <w:rFonts w:ascii="Times New Roman" w:hAnsi="Times New Roman" w:cs="Times New Roman"/>
          <w:sz w:val="24"/>
          <w:szCs w:val="24"/>
        </w:rPr>
      </w:pPr>
    </w:p>
    <w:p w:rsidR="00945DBF" w:rsidRPr="00945DBF" w:rsidRDefault="00945DBF" w:rsidP="00945DBF">
      <w:pPr>
        <w:spacing w:after="200" w:line="276" w:lineRule="auto"/>
        <w:jc w:val="center"/>
        <w:rPr>
          <w:rFonts w:ascii="Times New Roman" w:hAnsi="Times New Roman" w:cs="Times New Roman"/>
          <w:sz w:val="24"/>
          <w:szCs w:val="24"/>
        </w:rPr>
      </w:pPr>
    </w:p>
    <w:p w:rsidR="00945DBF" w:rsidRPr="00945DBF" w:rsidRDefault="00945DBF" w:rsidP="00945DBF">
      <w:pPr>
        <w:spacing w:after="200" w:line="276" w:lineRule="auto"/>
        <w:jc w:val="center"/>
        <w:rPr>
          <w:rFonts w:ascii="Times New Roman" w:hAnsi="Times New Roman" w:cs="Times New Roman"/>
          <w:sz w:val="24"/>
          <w:szCs w:val="24"/>
        </w:rPr>
      </w:pPr>
      <w:r w:rsidRPr="00945DBF">
        <w:rPr>
          <w:rFonts w:ascii="Times New Roman" w:hAnsi="Times New Roman" w:cs="Times New Roman"/>
          <w:noProof/>
          <w:sz w:val="24"/>
          <w:szCs w:val="24"/>
        </w:rPr>
        <w:lastRenderedPageBreak/>
        <w:drawing>
          <wp:inline distT="0" distB="0" distL="0" distR="0">
            <wp:extent cx="4609580" cy="2794804"/>
            <wp:effectExtent l="0" t="0" r="635"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otanalysis_337992179.jpg"/>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624070" cy="2803590"/>
                    </a:xfrm>
                    <a:prstGeom prst="rect">
                      <a:avLst/>
                    </a:prstGeom>
                  </pic:spPr>
                </pic:pic>
              </a:graphicData>
            </a:graphic>
          </wp:inline>
        </w:drawing>
      </w:r>
    </w:p>
    <w:p w:rsidR="00945DBF" w:rsidRPr="00F83C59" w:rsidRDefault="00BA1CCB" w:rsidP="00945DBF">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Figure 22</w:t>
      </w:r>
      <w:r w:rsidR="00F83C59" w:rsidRPr="00F83C59">
        <w:rPr>
          <w:rFonts w:ascii="Times New Roman" w:hAnsi="Times New Roman" w:cs="Times New Roman"/>
          <w:b/>
          <w:sz w:val="24"/>
          <w:szCs w:val="24"/>
        </w:rPr>
        <w:t>: SOWT Analysis</w:t>
      </w:r>
    </w:p>
    <w:p w:rsidR="00945DBF" w:rsidRPr="00945DBF" w:rsidRDefault="00945DBF" w:rsidP="00945DBF">
      <w:pPr>
        <w:spacing w:after="200" w:line="276" w:lineRule="auto"/>
        <w:jc w:val="both"/>
        <w:rPr>
          <w:rFonts w:ascii="Times New Roman" w:hAnsi="Times New Roman" w:cs="Times New Roman"/>
          <w:b/>
          <w:sz w:val="24"/>
          <w:szCs w:val="24"/>
        </w:rPr>
      </w:pPr>
      <w:r w:rsidRPr="00945DBF">
        <w:rPr>
          <w:rFonts w:ascii="Times New Roman" w:hAnsi="Times New Roman" w:cs="Times New Roman"/>
          <w:b/>
          <w:sz w:val="24"/>
          <w:szCs w:val="24"/>
        </w:rPr>
        <w:t>Strength:</w:t>
      </w:r>
    </w:p>
    <w:p w:rsidR="00945DBF" w:rsidRPr="00945DBF" w:rsidRDefault="00945DBF" w:rsidP="00945DBF">
      <w:pPr>
        <w:numPr>
          <w:ilvl w:val="0"/>
          <w:numId w:val="46"/>
        </w:numPr>
        <w:autoSpaceDE w:val="0"/>
        <w:autoSpaceDN w:val="0"/>
        <w:adjustRightInd w:val="0"/>
        <w:spacing w:after="0" w:line="276" w:lineRule="auto"/>
        <w:contextualSpacing/>
        <w:jc w:val="both"/>
        <w:rPr>
          <w:rFonts w:ascii="Times New Roman" w:hAnsi="Times New Roman" w:cs="Times New Roman"/>
          <w:bCs/>
          <w:color w:val="000000"/>
          <w:sz w:val="24"/>
          <w:szCs w:val="24"/>
        </w:rPr>
      </w:pPr>
      <w:r w:rsidRPr="00945DBF">
        <w:rPr>
          <w:rFonts w:ascii="Times New Roman" w:hAnsi="Times New Roman" w:cs="Times New Roman"/>
          <w:b/>
          <w:sz w:val="24"/>
          <w:szCs w:val="24"/>
        </w:rPr>
        <w:t xml:space="preserve">Empowered workforce: </w:t>
      </w:r>
      <w:r w:rsidRPr="00945DBF">
        <w:rPr>
          <w:rFonts w:ascii="Times New Roman" w:hAnsi="Times New Roman" w:cs="Times New Roman"/>
          <w:sz w:val="24"/>
          <w:szCs w:val="24"/>
        </w:rPr>
        <w:t>Human resource management team of SJIBL are skilled enough to manage challenging situations. SJIBL focus on continuous development of their employee.</w:t>
      </w:r>
      <w:r w:rsidRPr="00945DBF">
        <w:rPr>
          <w:rFonts w:ascii="Times New Roman" w:hAnsi="Times New Roman" w:cs="Times New Roman"/>
          <w:bCs/>
          <w:color w:val="000000"/>
          <w:sz w:val="24"/>
          <w:szCs w:val="24"/>
        </w:rPr>
        <w:t xml:space="preserve"> The top management know that, motivated employees can satisfy and fulfill the need of the customer which will ultimately bring the golden success of the organization. This empowered environment makes SJIBL to take a better place for the employees. They are capable enough to provide services to customer at every level.</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bCs/>
          <w:color w:val="000000"/>
          <w:sz w:val="24"/>
          <w:szCs w:val="24"/>
        </w:rPr>
      </w:pPr>
    </w:p>
    <w:p w:rsidR="00945DBF" w:rsidRPr="00945DBF" w:rsidRDefault="00945DBF" w:rsidP="00945DBF">
      <w:pPr>
        <w:numPr>
          <w:ilvl w:val="0"/>
          <w:numId w:val="46"/>
        </w:numPr>
        <w:autoSpaceDE w:val="0"/>
        <w:autoSpaceDN w:val="0"/>
        <w:adjustRightInd w:val="0"/>
        <w:spacing w:after="0" w:line="276" w:lineRule="auto"/>
        <w:contextualSpacing/>
        <w:jc w:val="both"/>
        <w:rPr>
          <w:rFonts w:ascii="Times New Roman" w:hAnsi="Times New Roman" w:cs="Times New Roman"/>
          <w:bCs/>
          <w:color w:val="000000"/>
          <w:sz w:val="24"/>
          <w:szCs w:val="24"/>
        </w:rPr>
      </w:pPr>
      <w:r w:rsidRPr="00945DBF">
        <w:rPr>
          <w:rFonts w:ascii="Times New Roman" w:hAnsi="Times New Roman" w:cs="Times New Roman"/>
          <w:b/>
          <w:bCs/>
          <w:color w:val="000000"/>
          <w:sz w:val="24"/>
          <w:szCs w:val="24"/>
        </w:rPr>
        <w:t>Strong Corporate identifies:</w:t>
      </w:r>
      <w:r w:rsidRPr="00945DBF">
        <w:rPr>
          <w:rFonts w:ascii="Times New Roman" w:hAnsi="Times New Roman" w:cs="Times New Roman"/>
          <w:bCs/>
          <w:color w:val="000000"/>
          <w:sz w:val="24"/>
          <w:szCs w:val="24"/>
        </w:rPr>
        <w:t xml:space="preserve"> SJIBL provides the financial service in nationwide which creates a strong corporate icon in customer minds. This icon helping the SJIBL to capture the banking sector in top position. SJIBL also holds the number one position in retail banking.</w:t>
      </w:r>
    </w:p>
    <w:p w:rsidR="00945DBF" w:rsidRPr="00945DBF" w:rsidRDefault="00945DBF" w:rsidP="00945DBF">
      <w:pPr>
        <w:numPr>
          <w:ilvl w:val="0"/>
          <w:numId w:val="46"/>
        </w:numPr>
        <w:autoSpaceDE w:val="0"/>
        <w:autoSpaceDN w:val="0"/>
        <w:adjustRightInd w:val="0"/>
        <w:spacing w:after="0" w:line="276" w:lineRule="auto"/>
        <w:contextualSpacing/>
        <w:jc w:val="both"/>
        <w:rPr>
          <w:rFonts w:ascii="Times New Roman" w:hAnsi="Times New Roman" w:cs="Times New Roman"/>
          <w:bCs/>
          <w:color w:val="000000"/>
          <w:sz w:val="24"/>
          <w:szCs w:val="24"/>
        </w:rPr>
      </w:pPr>
      <w:r w:rsidRPr="00945DBF">
        <w:rPr>
          <w:rFonts w:ascii="Times New Roman" w:hAnsi="Times New Roman" w:cs="Times New Roman"/>
          <w:b/>
          <w:bCs/>
          <w:color w:val="000000"/>
          <w:sz w:val="24"/>
          <w:szCs w:val="24"/>
        </w:rPr>
        <w:t xml:space="preserve">Strong employee bonding: </w:t>
      </w:r>
      <w:r w:rsidRPr="00945DBF">
        <w:rPr>
          <w:rFonts w:ascii="Times New Roman" w:hAnsi="Times New Roman" w:cs="Times New Roman"/>
          <w:bCs/>
          <w:color w:val="000000"/>
          <w:sz w:val="24"/>
          <w:szCs w:val="24"/>
        </w:rPr>
        <w:t>the main resource for each of the company is employee. The employees of SJIBL have a strong bounding with each other and have a powerful sense of commitment as well belonging.</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bCs/>
          <w:color w:val="000000"/>
          <w:sz w:val="24"/>
          <w:szCs w:val="24"/>
        </w:rPr>
      </w:pPr>
    </w:p>
    <w:p w:rsidR="00945DBF" w:rsidRPr="00F83C59" w:rsidRDefault="00945DBF" w:rsidP="00F83C59">
      <w:pPr>
        <w:pStyle w:val="ListParagraph"/>
        <w:numPr>
          <w:ilvl w:val="0"/>
          <w:numId w:val="46"/>
        </w:numPr>
        <w:autoSpaceDE w:val="0"/>
        <w:autoSpaceDN w:val="0"/>
        <w:adjustRightInd w:val="0"/>
        <w:spacing w:after="0" w:line="276" w:lineRule="auto"/>
        <w:jc w:val="both"/>
        <w:rPr>
          <w:rFonts w:ascii="Times New Roman" w:hAnsi="Times New Roman" w:cs="Times New Roman"/>
          <w:b/>
          <w:sz w:val="24"/>
          <w:szCs w:val="24"/>
        </w:rPr>
      </w:pPr>
      <w:r w:rsidRPr="00F83C59">
        <w:rPr>
          <w:rFonts w:ascii="Times New Roman" w:hAnsi="Times New Roman" w:cs="Times New Roman"/>
          <w:b/>
          <w:bCs/>
          <w:color w:val="000000"/>
          <w:sz w:val="24"/>
          <w:szCs w:val="24"/>
        </w:rPr>
        <w:t xml:space="preserve">Friendly environment and co-operative: </w:t>
      </w:r>
      <w:r w:rsidRPr="00F83C59">
        <w:rPr>
          <w:rFonts w:ascii="Times New Roman" w:hAnsi="Times New Roman" w:cs="Times New Roman"/>
          <w:bCs/>
          <w:color w:val="000000"/>
          <w:sz w:val="24"/>
          <w:szCs w:val="24"/>
        </w:rPr>
        <w:t>In Shahjalal Islamic bank Limited, there is no separate executive dining room. All of the executives and officers sit down together at a table in its cafeteria and share their thoughts. The members of the SJIBL can share their opinion any time. All of them are feeling free. Another amazing things I noticed there is that if one person is missed or absent in the branch then all of the his or her task is distributed to other members so that customer service can be manage smoothly.</w:t>
      </w:r>
    </w:p>
    <w:p w:rsidR="00945DBF" w:rsidRPr="00945DBF" w:rsidRDefault="00945DBF" w:rsidP="00F83C59">
      <w:pPr>
        <w:autoSpaceDE w:val="0"/>
        <w:autoSpaceDN w:val="0"/>
        <w:adjustRightInd w:val="0"/>
        <w:spacing w:after="0" w:line="276" w:lineRule="auto"/>
        <w:contextualSpacing/>
        <w:jc w:val="both"/>
        <w:rPr>
          <w:rFonts w:ascii="Times New Roman" w:hAnsi="Times New Roman" w:cs="Times New Roman"/>
          <w:b/>
          <w:sz w:val="24"/>
          <w:szCs w:val="24"/>
        </w:rPr>
      </w:pPr>
    </w:p>
    <w:p w:rsidR="00945DBF" w:rsidRDefault="00945DBF" w:rsidP="00F83C59">
      <w:pPr>
        <w:pStyle w:val="ListParagraph"/>
        <w:numPr>
          <w:ilvl w:val="0"/>
          <w:numId w:val="46"/>
        </w:numPr>
        <w:autoSpaceDE w:val="0"/>
        <w:autoSpaceDN w:val="0"/>
        <w:adjustRightInd w:val="0"/>
        <w:spacing w:after="0" w:line="276" w:lineRule="auto"/>
        <w:jc w:val="both"/>
        <w:rPr>
          <w:rFonts w:ascii="Times New Roman" w:hAnsi="Times New Roman" w:cs="Times New Roman"/>
          <w:b/>
          <w:sz w:val="24"/>
          <w:szCs w:val="24"/>
        </w:rPr>
      </w:pPr>
      <w:r w:rsidRPr="00F83C59">
        <w:rPr>
          <w:rFonts w:ascii="Times New Roman" w:hAnsi="Times New Roman" w:cs="Times New Roman"/>
          <w:b/>
          <w:sz w:val="24"/>
          <w:szCs w:val="24"/>
        </w:rPr>
        <w:lastRenderedPageBreak/>
        <w:t>Satisfactory internet banking:</w:t>
      </w:r>
      <w:r w:rsidRPr="00F83C59">
        <w:rPr>
          <w:rFonts w:ascii="Times New Roman" w:hAnsi="Times New Roman" w:cs="Times New Roman"/>
          <w:sz w:val="24"/>
          <w:szCs w:val="24"/>
        </w:rPr>
        <w:t xml:space="preserve"> Internet banking enable a person to do banking activities from their desired place. SJIBL provides customer satisfactory IT service. SJIBL ensure strong security system so that customers can do online transection without any hesitation.</w:t>
      </w:r>
    </w:p>
    <w:p w:rsidR="00F83C59" w:rsidRPr="00F83C59" w:rsidRDefault="00F83C59" w:rsidP="00F83C59">
      <w:pPr>
        <w:pStyle w:val="ListParagraph"/>
        <w:autoSpaceDE w:val="0"/>
        <w:autoSpaceDN w:val="0"/>
        <w:adjustRightInd w:val="0"/>
        <w:spacing w:after="0" w:line="276" w:lineRule="auto"/>
        <w:jc w:val="both"/>
        <w:rPr>
          <w:rFonts w:ascii="Times New Roman" w:hAnsi="Times New Roman" w:cs="Times New Roman"/>
          <w:b/>
          <w:sz w:val="24"/>
          <w:szCs w:val="24"/>
        </w:rPr>
      </w:pPr>
    </w:p>
    <w:p w:rsidR="00945DBF" w:rsidRPr="00F83C59" w:rsidRDefault="00945DBF" w:rsidP="00F83C59">
      <w:pPr>
        <w:pStyle w:val="ListParagraph"/>
        <w:numPr>
          <w:ilvl w:val="0"/>
          <w:numId w:val="46"/>
        </w:numPr>
        <w:autoSpaceDE w:val="0"/>
        <w:autoSpaceDN w:val="0"/>
        <w:adjustRightInd w:val="0"/>
        <w:spacing w:after="0" w:line="276" w:lineRule="auto"/>
        <w:jc w:val="both"/>
        <w:rPr>
          <w:rFonts w:ascii="Times New Roman" w:hAnsi="Times New Roman" w:cs="Times New Roman"/>
          <w:b/>
          <w:sz w:val="24"/>
          <w:szCs w:val="24"/>
        </w:rPr>
      </w:pPr>
      <w:r w:rsidRPr="00F83C59">
        <w:rPr>
          <w:rFonts w:ascii="Times New Roman" w:hAnsi="Times New Roman" w:cs="Times New Roman"/>
          <w:b/>
          <w:sz w:val="24"/>
          <w:szCs w:val="24"/>
        </w:rPr>
        <w:t xml:space="preserve">Interest free bank: </w:t>
      </w:r>
      <w:r w:rsidRPr="00F83C59">
        <w:rPr>
          <w:rFonts w:ascii="Times New Roman" w:hAnsi="Times New Roman" w:cs="Times New Roman"/>
          <w:sz w:val="24"/>
          <w:szCs w:val="24"/>
        </w:rPr>
        <w:t xml:space="preserve">In Bangladesh most of the people are Muslim and according to islam the interest is haram. Shahjalal bank is interest free bank and that’s why this bank is preferable bank for Muslim people. </w:t>
      </w:r>
    </w:p>
    <w:p w:rsidR="00945DBF" w:rsidRPr="00945DBF" w:rsidRDefault="00945DBF" w:rsidP="00945DBF">
      <w:pPr>
        <w:spacing w:after="200" w:line="276" w:lineRule="auto"/>
        <w:ind w:left="720"/>
        <w:contextualSpacing/>
        <w:rPr>
          <w:rFonts w:ascii="Times New Roman" w:hAnsi="Times New Roman" w:cs="Times New Roman"/>
          <w:b/>
          <w:sz w:val="24"/>
          <w:szCs w:val="24"/>
        </w:rPr>
      </w:pPr>
    </w:p>
    <w:p w:rsidR="00945DBF" w:rsidRPr="00945DBF" w:rsidRDefault="00945DBF" w:rsidP="00945DBF">
      <w:pPr>
        <w:autoSpaceDE w:val="0"/>
        <w:autoSpaceDN w:val="0"/>
        <w:adjustRightInd w:val="0"/>
        <w:spacing w:after="0" w:line="276" w:lineRule="auto"/>
        <w:ind w:left="360"/>
        <w:contextualSpacing/>
        <w:jc w:val="both"/>
        <w:rPr>
          <w:rFonts w:ascii="Times New Roman" w:hAnsi="Times New Roman" w:cs="Times New Roman"/>
          <w:b/>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r w:rsidRPr="00945DBF">
        <w:rPr>
          <w:rFonts w:ascii="Times New Roman" w:hAnsi="Times New Roman" w:cs="Times New Roman"/>
          <w:b/>
          <w:sz w:val="24"/>
          <w:szCs w:val="24"/>
        </w:rPr>
        <w:t>Weakness:</w:t>
      </w: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p>
    <w:p w:rsidR="00945DBF" w:rsidRPr="00945DBF" w:rsidRDefault="00945DBF" w:rsidP="00945DBF">
      <w:pPr>
        <w:numPr>
          <w:ilvl w:val="0"/>
          <w:numId w:val="47"/>
        </w:numPr>
        <w:autoSpaceDE w:val="0"/>
        <w:autoSpaceDN w:val="0"/>
        <w:adjustRightInd w:val="0"/>
        <w:spacing w:after="0" w:line="276" w:lineRule="auto"/>
        <w:contextualSpacing/>
        <w:jc w:val="both"/>
        <w:rPr>
          <w:rFonts w:ascii="Times New Roman" w:hAnsi="Times New Roman" w:cs="Times New Roman"/>
          <w:bCs/>
          <w:color w:val="000000"/>
          <w:sz w:val="24"/>
          <w:szCs w:val="24"/>
        </w:rPr>
      </w:pPr>
      <w:r w:rsidRPr="00945DBF">
        <w:rPr>
          <w:rFonts w:ascii="Times New Roman" w:hAnsi="Times New Roman" w:cs="Times New Roman"/>
          <w:b/>
          <w:bCs/>
          <w:color w:val="000000"/>
          <w:sz w:val="24"/>
          <w:szCs w:val="24"/>
        </w:rPr>
        <w:t xml:space="preserve">Lack of strong marketing and advertisement: </w:t>
      </w:r>
      <w:r w:rsidRPr="00945DBF">
        <w:rPr>
          <w:rFonts w:ascii="Times New Roman" w:hAnsi="Times New Roman" w:cs="Times New Roman"/>
          <w:bCs/>
          <w:color w:val="000000"/>
          <w:sz w:val="24"/>
          <w:szCs w:val="24"/>
        </w:rPr>
        <w:t>Shahjalal Islami Bank Limited still have not taken any strategy to promote themselves in TV ads, Mass media, Banner, social media. They don’t arrange any campaign to promote their services offer.</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bCs/>
          <w:color w:val="000000"/>
          <w:sz w:val="24"/>
          <w:szCs w:val="24"/>
        </w:rPr>
      </w:pPr>
    </w:p>
    <w:p w:rsidR="00945DBF" w:rsidRPr="00945DBF" w:rsidRDefault="00945DBF" w:rsidP="00945DBF">
      <w:pPr>
        <w:numPr>
          <w:ilvl w:val="0"/>
          <w:numId w:val="47"/>
        </w:numPr>
        <w:autoSpaceDE w:val="0"/>
        <w:autoSpaceDN w:val="0"/>
        <w:adjustRightInd w:val="0"/>
        <w:spacing w:after="0" w:line="276" w:lineRule="auto"/>
        <w:contextualSpacing/>
        <w:jc w:val="both"/>
        <w:rPr>
          <w:rFonts w:ascii="Times New Roman" w:hAnsi="Times New Roman" w:cs="Times New Roman"/>
          <w:bCs/>
          <w:color w:val="000000"/>
          <w:sz w:val="24"/>
          <w:szCs w:val="24"/>
        </w:rPr>
      </w:pPr>
      <w:r w:rsidRPr="00945DBF">
        <w:rPr>
          <w:rFonts w:ascii="Times New Roman" w:hAnsi="Times New Roman" w:cs="Times New Roman"/>
          <w:b/>
          <w:bCs/>
          <w:color w:val="000000"/>
          <w:sz w:val="24"/>
          <w:szCs w:val="24"/>
        </w:rPr>
        <w:t xml:space="preserve">Slow machinery exchange: </w:t>
      </w:r>
      <w:r w:rsidRPr="00945DBF">
        <w:rPr>
          <w:rFonts w:ascii="Times New Roman" w:hAnsi="Times New Roman" w:cs="Times New Roman"/>
          <w:bCs/>
          <w:color w:val="000000"/>
          <w:sz w:val="24"/>
          <w:szCs w:val="24"/>
        </w:rPr>
        <w:t>Some of the customers want to get fast service because of their busy schedule. Sometimes eclectic devices take long time to process like printer, photocopy machine, scan, MICR machine, it is a waste of time for customer as well as branch itself, we everybody know that time is money.</w:t>
      </w:r>
    </w:p>
    <w:p w:rsidR="00945DBF" w:rsidRPr="00945DBF" w:rsidRDefault="00945DBF" w:rsidP="00F83C59">
      <w:pPr>
        <w:autoSpaceDE w:val="0"/>
        <w:autoSpaceDN w:val="0"/>
        <w:adjustRightInd w:val="0"/>
        <w:spacing w:after="0" w:line="276" w:lineRule="auto"/>
        <w:contextualSpacing/>
        <w:jc w:val="both"/>
        <w:rPr>
          <w:rFonts w:ascii="Times New Roman" w:hAnsi="Times New Roman" w:cs="Times New Roman"/>
          <w:bCs/>
          <w:color w:val="000000"/>
          <w:sz w:val="24"/>
          <w:szCs w:val="24"/>
        </w:rPr>
      </w:pPr>
    </w:p>
    <w:p w:rsidR="00945DBF" w:rsidRPr="00945DBF" w:rsidRDefault="00945DBF" w:rsidP="00945DBF">
      <w:pPr>
        <w:numPr>
          <w:ilvl w:val="0"/>
          <w:numId w:val="47"/>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b/>
          <w:bCs/>
          <w:color w:val="000000"/>
          <w:sz w:val="24"/>
          <w:szCs w:val="24"/>
        </w:rPr>
        <w:t xml:space="preserve">Rush in taking service: </w:t>
      </w:r>
      <w:r w:rsidRPr="00945DBF">
        <w:rPr>
          <w:rFonts w:ascii="Times New Roman" w:hAnsi="Times New Roman" w:cs="Times New Roman"/>
          <w:bCs/>
          <w:color w:val="000000"/>
          <w:sz w:val="24"/>
          <w:szCs w:val="24"/>
        </w:rPr>
        <w:t xml:space="preserve">Some of the branches doesn’t provide token facility to customer. Each of the branch have lot of transaction, deposit and cheque clearance etc. As they don’t maintain token, sometimes customer need to wait for long time and sometimes they break sequence and other customer become angry. </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b/>
          <w:sz w:val="24"/>
          <w:szCs w:val="24"/>
        </w:rPr>
      </w:pPr>
    </w:p>
    <w:p w:rsidR="00945DBF" w:rsidRDefault="00945DBF" w:rsidP="00F83C59">
      <w:pPr>
        <w:numPr>
          <w:ilvl w:val="0"/>
          <w:numId w:val="47"/>
        </w:numPr>
        <w:autoSpaceDE w:val="0"/>
        <w:autoSpaceDN w:val="0"/>
        <w:adjustRightInd w:val="0"/>
        <w:spacing w:after="0" w:line="276" w:lineRule="auto"/>
        <w:contextualSpacing/>
        <w:jc w:val="both"/>
        <w:rPr>
          <w:rFonts w:ascii="Times New Roman" w:hAnsi="Times New Roman" w:cs="Times New Roman"/>
          <w:b/>
          <w:bCs/>
          <w:color w:val="000000"/>
          <w:sz w:val="24"/>
          <w:szCs w:val="24"/>
        </w:rPr>
      </w:pPr>
      <w:r w:rsidRPr="00945DBF">
        <w:rPr>
          <w:rFonts w:ascii="Times New Roman" w:hAnsi="Times New Roman" w:cs="Times New Roman"/>
          <w:b/>
          <w:bCs/>
          <w:color w:val="000000"/>
          <w:sz w:val="24"/>
          <w:szCs w:val="24"/>
        </w:rPr>
        <w:t>Expose to credit concentration risk:</w:t>
      </w:r>
      <w:r w:rsidRPr="00945DBF">
        <w:rPr>
          <w:rFonts w:ascii="Times New Roman" w:hAnsi="Times New Roman" w:cs="Times New Roman"/>
          <w:bCs/>
          <w:color w:val="000000"/>
          <w:sz w:val="24"/>
          <w:szCs w:val="24"/>
        </w:rPr>
        <w:t xml:space="preserve">  Bank suffer from credit concentration risk as because, some client don’t successfully pay their installment and sometimes after submitting final notice it is not possible to get money from them. </w:t>
      </w:r>
    </w:p>
    <w:p w:rsidR="00F83C59" w:rsidRPr="00F83C59" w:rsidRDefault="00F83C59" w:rsidP="00F83C59">
      <w:pPr>
        <w:autoSpaceDE w:val="0"/>
        <w:autoSpaceDN w:val="0"/>
        <w:adjustRightInd w:val="0"/>
        <w:spacing w:after="0" w:line="276" w:lineRule="auto"/>
        <w:contextualSpacing/>
        <w:jc w:val="both"/>
        <w:rPr>
          <w:rFonts w:ascii="Times New Roman" w:hAnsi="Times New Roman" w:cs="Times New Roman"/>
          <w:b/>
          <w:bCs/>
          <w:color w:val="000000"/>
          <w:sz w:val="24"/>
          <w:szCs w:val="24"/>
        </w:rPr>
      </w:pPr>
    </w:p>
    <w:p w:rsidR="00945DBF" w:rsidRDefault="00945DBF" w:rsidP="0052789D">
      <w:pPr>
        <w:numPr>
          <w:ilvl w:val="0"/>
          <w:numId w:val="47"/>
        </w:numPr>
        <w:autoSpaceDE w:val="0"/>
        <w:autoSpaceDN w:val="0"/>
        <w:adjustRightInd w:val="0"/>
        <w:spacing w:after="0" w:line="276" w:lineRule="auto"/>
        <w:contextualSpacing/>
        <w:jc w:val="both"/>
        <w:rPr>
          <w:rFonts w:ascii="Times New Roman" w:hAnsi="Times New Roman" w:cs="Times New Roman"/>
          <w:bCs/>
          <w:color w:val="000000"/>
          <w:sz w:val="24"/>
          <w:szCs w:val="24"/>
        </w:rPr>
      </w:pPr>
      <w:r w:rsidRPr="00945DBF">
        <w:rPr>
          <w:rFonts w:ascii="Times New Roman" w:hAnsi="Times New Roman" w:cs="Times New Roman"/>
          <w:b/>
          <w:bCs/>
          <w:color w:val="000000"/>
          <w:sz w:val="24"/>
          <w:szCs w:val="24"/>
        </w:rPr>
        <w:t xml:space="preserve">Charges higher fee: </w:t>
      </w:r>
      <w:r w:rsidRPr="00945DBF">
        <w:rPr>
          <w:rFonts w:ascii="Times New Roman" w:hAnsi="Times New Roman" w:cs="Times New Roman"/>
          <w:bCs/>
          <w:color w:val="000000"/>
          <w:sz w:val="24"/>
          <w:szCs w:val="24"/>
        </w:rPr>
        <w:t>sometimes I found that they charge a higher feecompared to other bank which creates a negative image in among customers. Example if anyone bank statement is more than 5 pages then they takes extra fee for that.</w:t>
      </w:r>
    </w:p>
    <w:p w:rsidR="0052789D" w:rsidRPr="0052789D" w:rsidRDefault="0052789D" w:rsidP="0052789D">
      <w:pPr>
        <w:autoSpaceDE w:val="0"/>
        <w:autoSpaceDN w:val="0"/>
        <w:adjustRightInd w:val="0"/>
        <w:spacing w:after="0" w:line="276" w:lineRule="auto"/>
        <w:contextualSpacing/>
        <w:jc w:val="both"/>
        <w:rPr>
          <w:rFonts w:ascii="Times New Roman" w:hAnsi="Times New Roman" w:cs="Times New Roman"/>
          <w:bCs/>
          <w:color w:val="000000"/>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r w:rsidRPr="00945DBF">
        <w:rPr>
          <w:rFonts w:ascii="Times New Roman" w:hAnsi="Times New Roman" w:cs="Times New Roman"/>
          <w:b/>
          <w:sz w:val="24"/>
          <w:szCs w:val="24"/>
        </w:rPr>
        <w:t>Opportunity</w:t>
      </w: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p>
    <w:p w:rsidR="00945DBF" w:rsidRPr="00945DBF" w:rsidRDefault="00945DBF" w:rsidP="00945DBF">
      <w:pPr>
        <w:numPr>
          <w:ilvl w:val="0"/>
          <w:numId w:val="48"/>
        </w:numPr>
        <w:autoSpaceDE w:val="0"/>
        <w:autoSpaceDN w:val="0"/>
        <w:adjustRightInd w:val="0"/>
        <w:spacing w:after="0" w:line="276" w:lineRule="auto"/>
        <w:contextualSpacing/>
        <w:jc w:val="both"/>
        <w:rPr>
          <w:rFonts w:ascii="Times New Roman" w:hAnsi="Times New Roman" w:cs="Times New Roman"/>
          <w:b/>
          <w:bCs/>
          <w:color w:val="000000"/>
          <w:sz w:val="24"/>
          <w:szCs w:val="24"/>
        </w:rPr>
      </w:pPr>
      <w:r w:rsidRPr="00945DBF">
        <w:rPr>
          <w:rFonts w:ascii="Times New Roman" w:hAnsi="Times New Roman" w:cs="Times New Roman"/>
          <w:b/>
          <w:bCs/>
          <w:color w:val="000000"/>
          <w:sz w:val="24"/>
          <w:szCs w:val="24"/>
        </w:rPr>
        <w:t xml:space="preserve">High demand of Cards, FDR, DPS and CCS: </w:t>
      </w:r>
      <w:r w:rsidRPr="00945DBF">
        <w:rPr>
          <w:rFonts w:ascii="Times New Roman" w:hAnsi="Times New Roman" w:cs="Times New Roman"/>
          <w:bCs/>
          <w:color w:val="000000"/>
          <w:sz w:val="24"/>
          <w:szCs w:val="24"/>
        </w:rPr>
        <w:t xml:space="preserve">The bank provide some special offer in cards like discount, buy one get one free and customer always do shopping by taking loan without any hidden charge. The FDR and DPS interest rate are become higher than other bank which encourages customer to save money. Loan is taken by customers for their </w:t>
      </w:r>
      <w:r w:rsidRPr="00945DBF">
        <w:rPr>
          <w:rFonts w:ascii="Times New Roman" w:hAnsi="Times New Roman" w:cs="Times New Roman"/>
          <w:bCs/>
          <w:color w:val="000000"/>
          <w:sz w:val="24"/>
          <w:szCs w:val="24"/>
        </w:rPr>
        <w:lastRenderedPageBreak/>
        <w:t>business person as well as individual person to purchase house, car, and to meet some of the necessary crisis.</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b/>
          <w:bCs/>
          <w:color w:val="000000"/>
          <w:sz w:val="24"/>
          <w:szCs w:val="24"/>
        </w:rPr>
      </w:pPr>
    </w:p>
    <w:p w:rsidR="00945DBF" w:rsidRPr="00945DBF" w:rsidRDefault="00945DBF" w:rsidP="00945DBF">
      <w:pPr>
        <w:numPr>
          <w:ilvl w:val="0"/>
          <w:numId w:val="4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ascii="Times New Roman" w:hAnsi="Times New Roman" w:cs="Times New Roman"/>
          <w:b/>
          <w:sz w:val="24"/>
          <w:szCs w:val="24"/>
        </w:rPr>
        <w:t xml:space="preserve">Number of branches are high: </w:t>
      </w:r>
      <w:r w:rsidRPr="00945DBF">
        <w:rPr>
          <w:rFonts w:ascii="Times New Roman" w:hAnsi="Times New Roman" w:cs="Times New Roman"/>
          <w:sz w:val="24"/>
          <w:szCs w:val="24"/>
        </w:rPr>
        <w:t>SJIBL has 122 branches over Bangladesh to provide quality service to customers. It’s also provide online banking, SME banking facilities.</w:t>
      </w:r>
    </w:p>
    <w:p w:rsidR="00945DBF" w:rsidRPr="00945DBF" w:rsidRDefault="00945DBF" w:rsidP="0052789D">
      <w:pPr>
        <w:autoSpaceDE w:val="0"/>
        <w:autoSpaceDN w:val="0"/>
        <w:adjustRightInd w:val="0"/>
        <w:spacing w:after="0" w:line="276" w:lineRule="auto"/>
        <w:contextualSpacing/>
        <w:jc w:val="both"/>
        <w:rPr>
          <w:rFonts w:ascii="Times New Roman" w:hAnsi="Times New Roman" w:cs="Times New Roman"/>
          <w:sz w:val="24"/>
          <w:szCs w:val="24"/>
        </w:rPr>
      </w:pPr>
    </w:p>
    <w:p w:rsidR="00945DBF" w:rsidRPr="00945DBF" w:rsidRDefault="00945DBF" w:rsidP="00945DBF">
      <w:pPr>
        <w:numPr>
          <w:ilvl w:val="0"/>
          <w:numId w:val="48"/>
        </w:numPr>
        <w:autoSpaceDE w:val="0"/>
        <w:autoSpaceDN w:val="0"/>
        <w:adjustRightInd w:val="0"/>
        <w:spacing w:after="0" w:line="276" w:lineRule="auto"/>
        <w:contextualSpacing/>
        <w:jc w:val="both"/>
        <w:rPr>
          <w:rFonts w:ascii="Times New Roman" w:hAnsi="Times New Roman" w:cs="Times New Roman"/>
          <w:b/>
          <w:bCs/>
          <w:color w:val="000000"/>
          <w:sz w:val="24"/>
          <w:szCs w:val="24"/>
        </w:rPr>
      </w:pPr>
      <w:r w:rsidRPr="00945DBF">
        <w:rPr>
          <w:rFonts w:ascii="Times New Roman" w:hAnsi="Times New Roman" w:cs="Times New Roman"/>
          <w:b/>
          <w:bCs/>
          <w:color w:val="000000"/>
          <w:sz w:val="24"/>
          <w:szCs w:val="24"/>
        </w:rPr>
        <w:t>Countrywide network</w:t>
      </w:r>
      <w:r w:rsidRPr="00945DBF">
        <w:rPr>
          <w:rFonts w:ascii="Times New Roman" w:hAnsi="Times New Roman" w:cs="Times New Roman"/>
          <w:bCs/>
          <w:color w:val="000000"/>
          <w:sz w:val="24"/>
          <w:szCs w:val="24"/>
        </w:rPr>
        <w:t xml:space="preserve">: The ultimate goal of SJIBL is to expand their business and operation to the whole nations and that’s why they are launching numerous products and services.  Their main concern is to promote their goodwill and become in number one position by giving strong network service to consumers and they are also concern about employee satisfaction, </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b/>
          <w:bCs/>
          <w:color w:val="000000"/>
          <w:sz w:val="24"/>
          <w:szCs w:val="24"/>
        </w:rPr>
      </w:pPr>
    </w:p>
    <w:p w:rsidR="00945DBF" w:rsidRPr="0052789D" w:rsidRDefault="00945DBF" w:rsidP="0052789D">
      <w:pPr>
        <w:numPr>
          <w:ilvl w:val="0"/>
          <w:numId w:val="48"/>
        </w:numPr>
        <w:autoSpaceDE w:val="0"/>
        <w:autoSpaceDN w:val="0"/>
        <w:adjustRightInd w:val="0"/>
        <w:spacing w:after="0" w:line="276" w:lineRule="auto"/>
        <w:contextualSpacing/>
        <w:jc w:val="both"/>
        <w:rPr>
          <w:rFonts w:ascii="Times New Roman" w:hAnsi="Times New Roman" w:cs="Times New Roman"/>
          <w:sz w:val="24"/>
          <w:szCs w:val="24"/>
        </w:rPr>
      </w:pPr>
      <w:r w:rsidRPr="00945DBF">
        <w:rPr>
          <w:rFonts w:cs="Times New Roman"/>
          <w:b/>
          <w:bCs/>
          <w:color w:val="000000"/>
          <w:sz w:val="24"/>
          <w:szCs w:val="24"/>
        </w:rPr>
        <w:t xml:space="preserve"> Client rating to enhance investment:  </w:t>
      </w:r>
      <w:r w:rsidRPr="00945DBF">
        <w:rPr>
          <w:rFonts w:cs="Times New Roman"/>
          <w:bCs/>
          <w:color w:val="000000"/>
          <w:sz w:val="24"/>
          <w:szCs w:val="24"/>
        </w:rPr>
        <w:t>Satisfactory product and services increasing client day by day which are helping to boost up the investment as well.</w:t>
      </w:r>
    </w:p>
    <w:p w:rsidR="00945DBF" w:rsidRPr="00945DBF" w:rsidRDefault="00945DBF" w:rsidP="00945DBF">
      <w:pPr>
        <w:autoSpaceDE w:val="0"/>
        <w:autoSpaceDN w:val="0"/>
        <w:adjustRightInd w:val="0"/>
        <w:spacing w:after="0" w:line="276" w:lineRule="auto"/>
        <w:ind w:left="360"/>
        <w:jc w:val="both"/>
        <w:rPr>
          <w:rFonts w:ascii="Times New Roman" w:hAnsi="Times New Roman" w:cs="Times New Roman"/>
          <w:b/>
          <w:sz w:val="24"/>
          <w:szCs w:val="24"/>
        </w:rPr>
      </w:pPr>
    </w:p>
    <w:p w:rsidR="00945DBF" w:rsidRPr="00945DBF" w:rsidRDefault="00945DBF" w:rsidP="00945DBF">
      <w:pPr>
        <w:autoSpaceDE w:val="0"/>
        <w:autoSpaceDN w:val="0"/>
        <w:adjustRightInd w:val="0"/>
        <w:spacing w:after="0" w:line="276" w:lineRule="auto"/>
        <w:ind w:left="360"/>
        <w:jc w:val="both"/>
        <w:rPr>
          <w:rFonts w:ascii="Times New Roman" w:hAnsi="Times New Roman" w:cs="Times New Roman"/>
          <w:b/>
          <w:sz w:val="24"/>
          <w:szCs w:val="24"/>
        </w:rPr>
      </w:pPr>
      <w:r w:rsidRPr="00945DBF">
        <w:rPr>
          <w:rFonts w:ascii="Times New Roman" w:hAnsi="Times New Roman" w:cs="Times New Roman"/>
          <w:b/>
          <w:sz w:val="24"/>
          <w:szCs w:val="24"/>
        </w:rPr>
        <w:t>Threats:</w:t>
      </w:r>
    </w:p>
    <w:p w:rsidR="00945DBF" w:rsidRPr="00945DBF" w:rsidRDefault="00945DBF" w:rsidP="00945DBF">
      <w:pPr>
        <w:autoSpaceDE w:val="0"/>
        <w:autoSpaceDN w:val="0"/>
        <w:adjustRightInd w:val="0"/>
        <w:spacing w:after="0" w:line="276" w:lineRule="auto"/>
        <w:jc w:val="both"/>
        <w:rPr>
          <w:rFonts w:ascii="Times New Roman" w:hAnsi="Times New Roman" w:cs="Times New Roman"/>
          <w:b/>
          <w:sz w:val="24"/>
          <w:szCs w:val="24"/>
        </w:rPr>
      </w:pPr>
    </w:p>
    <w:p w:rsidR="00945DBF" w:rsidRPr="00945DBF" w:rsidRDefault="00945DBF" w:rsidP="00945DBF">
      <w:pPr>
        <w:numPr>
          <w:ilvl w:val="0"/>
          <w:numId w:val="4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ascii="Times New Roman" w:hAnsi="Times New Roman" w:cs="Times New Roman"/>
          <w:b/>
          <w:sz w:val="24"/>
          <w:szCs w:val="24"/>
        </w:rPr>
        <w:t xml:space="preserve">Number of competitors: </w:t>
      </w:r>
      <w:r w:rsidRPr="00945DBF">
        <w:rPr>
          <w:rFonts w:ascii="Times New Roman" w:hAnsi="Times New Roman" w:cs="Times New Roman"/>
          <w:sz w:val="24"/>
          <w:szCs w:val="24"/>
        </w:rPr>
        <w:t>Bank industry are growing day by day so customers are getting more alternative to switch. On the other hand there are possibility that the competitors might copy the innovative product and service offering.</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b/>
          <w:sz w:val="24"/>
          <w:szCs w:val="24"/>
        </w:rPr>
      </w:pPr>
    </w:p>
    <w:p w:rsidR="00945DBF" w:rsidRPr="00945DBF" w:rsidRDefault="00945DBF" w:rsidP="00945DBF">
      <w:pPr>
        <w:numPr>
          <w:ilvl w:val="0"/>
          <w:numId w:val="49"/>
        </w:numPr>
        <w:autoSpaceDE w:val="0"/>
        <w:autoSpaceDN w:val="0"/>
        <w:adjustRightInd w:val="0"/>
        <w:spacing w:after="0" w:line="276" w:lineRule="auto"/>
        <w:contextualSpacing/>
        <w:jc w:val="both"/>
        <w:rPr>
          <w:rFonts w:cs="Times New Roman"/>
          <w:bCs/>
          <w:color w:val="000000"/>
          <w:sz w:val="24"/>
          <w:szCs w:val="24"/>
        </w:rPr>
      </w:pPr>
      <w:r w:rsidRPr="00945DBF">
        <w:rPr>
          <w:rFonts w:cs="Times New Roman"/>
          <w:b/>
          <w:bCs/>
          <w:color w:val="000000"/>
          <w:sz w:val="24"/>
          <w:szCs w:val="24"/>
        </w:rPr>
        <w:t>Liquidity Crisis:</w:t>
      </w:r>
      <w:r w:rsidRPr="00945DBF">
        <w:rPr>
          <w:rFonts w:cs="Times New Roman"/>
          <w:bCs/>
          <w:color w:val="000000"/>
          <w:sz w:val="24"/>
          <w:szCs w:val="24"/>
        </w:rPr>
        <w:t xml:space="preserve"> liquidity Crisis occurs in the money market. In occasion time as well as financial times they can’t manage fund to cross their limit.</w:t>
      </w:r>
    </w:p>
    <w:p w:rsidR="00945DBF" w:rsidRPr="00945DBF" w:rsidRDefault="00945DBF" w:rsidP="00945DBF">
      <w:pPr>
        <w:spacing w:after="200" w:line="276" w:lineRule="auto"/>
        <w:ind w:left="720"/>
        <w:contextualSpacing/>
        <w:rPr>
          <w:rFonts w:cs="Times New Roman"/>
          <w:bCs/>
          <w:color w:val="000000"/>
          <w:sz w:val="24"/>
          <w:szCs w:val="24"/>
        </w:rPr>
      </w:pPr>
    </w:p>
    <w:p w:rsidR="00945DBF" w:rsidRPr="00945DBF" w:rsidRDefault="00945DBF" w:rsidP="00945DBF">
      <w:pPr>
        <w:autoSpaceDE w:val="0"/>
        <w:autoSpaceDN w:val="0"/>
        <w:adjustRightInd w:val="0"/>
        <w:spacing w:after="0" w:line="276" w:lineRule="auto"/>
        <w:ind w:left="720"/>
        <w:contextualSpacing/>
        <w:jc w:val="both"/>
        <w:rPr>
          <w:rFonts w:cs="Times New Roman"/>
          <w:bCs/>
          <w:color w:val="000000"/>
          <w:sz w:val="24"/>
          <w:szCs w:val="24"/>
        </w:rPr>
      </w:pPr>
    </w:p>
    <w:p w:rsidR="00945DBF" w:rsidRPr="00945DBF" w:rsidRDefault="00945DBF" w:rsidP="00945DBF">
      <w:pPr>
        <w:numPr>
          <w:ilvl w:val="0"/>
          <w:numId w:val="4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cs="Times New Roman"/>
          <w:b/>
          <w:bCs/>
          <w:color w:val="000000"/>
          <w:sz w:val="24"/>
          <w:szCs w:val="24"/>
        </w:rPr>
        <w:t xml:space="preserve">State Law: </w:t>
      </w:r>
      <w:r w:rsidRPr="00945DBF">
        <w:rPr>
          <w:rFonts w:cs="Times New Roman"/>
          <w:bCs/>
          <w:color w:val="000000"/>
          <w:sz w:val="24"/>
          <w:szCs w:val="24"/>
        </w:rPr>
        <w:t>As it is an Islamic bank so the law is little bit different from other bank.</w:t>
      </w: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b/>
          <w:sz w:val="24"/>
          <w:szCs w:val="24"/>
        </w:rPr>
      </w:pPr>
    </w:p>
    <w:p w:rsidR="00945DBF" w:rsidRPr="00945DBF" w:rsidRDefault="00945DBF" w:rsidP="00945DBF">
      <w:pPr>
        <w:numPr>
          <w:ilvl w:val="0"/>
          <w:numId w:val="4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cs="Times New Roman"/>
          <w:b/>
          <w:bCs/>
          <w:color w:val="000000"/>
          <w:sz w:val="24"/>
          <w:szCs w:val="24"/>
        </w:rPr>
        <w:t>Target fulfillment:</w:t>
      </w:r>
      <w:r w:rsidRPr="00945DBF">
        <w:rPr>
          <w:rFonts w:ascii="Times New Roman" w:hAnsi="Times New Roman" w:cs="Times New Roman"/>
          <w:sz w:val="24"/>
          <w:szCs w:val="24"/>
        </w:rPr>
        <w:t xml:space="preserve"> Every branch need to achieve its assigned target if they fail to achieve it then that branch need to suffer from a penalty.</w:t>
      </w:r>
    </w:p>
    <w:p w:rsidR="00945DBF" w:rsidRPr="00945DBF" w:rsidRDefault="00945DBF" w:rsidP="00945DBF">
      <w:pPr>
        <w:spacing w:after="200" w:line="276" w:lineRule="auto"/>
        <w:ind w:left="720"/>
        <w:contextualSpacing/>
        <w:rPr>
          <w:rFonts w:ascii="Times New Roman" w:hAnsi="Times New Roman" w:cs="Times New Roman"/>
          <w:b/>
          <w:sz w:val="24"/>
          <w:szCs w:val="24"/>
        </w:rPr>
      </w:pPr>
    </w:p>
    <w:p w:rsidR="00945DBF" w:rsidRPr="00945DBF" w:rsidRDefault="00945DBF" w:rsidP="00945DBF">
      <w:pPr>
        <w:autoSpaceDE w:val="0"/>
        <w:autoSpaceDN w:val="0"/>
        <w:adjustRightInd w:val="0"/>
        <w:spacing w:after="0" w:line="276" w:lineRule="auto"/>
        <w:ind w:left="720"/>
        <w:contextualSpacing/>
        <w:jc w:val="both"/>
        <w:rPr>
          <w:rFonts w:ascii="Times New Roman" w:hAnsi="Times New Roman" w:cs="Times New Roman"/>
          <w:b/>
          <w:sz w:val="24"/>
          <w:szCs w:val="24"/>
        </w:rPr>
      </w:pPr>
    </w:p>
    <w:p w:rsidR="0052789D" w:rsidRDefault="00945DBF" w:rsidP="0052789D">
      <w:pPr>
        <w:numPr>
          <w:ilvl w:val="0"/>
          <w:numId w:val="49"/>
        </w:numPr>
        <w:autoSpaceDE w:val="0"/>
        <w:autoSpaceDN w:val="0"/>
        <w:adjustRightInd w:val="0"/>
        <w:spacing w:after="0" w:line="276" w:lineRule="auto"/>
        <w:contextualSpacing/>
        <w:jc w:val="both"/>
        <w:rPr>
          <w:rFonts w:ascii="Times New Roman" w:hAnsi="Times New Roman" w:cs="Times New Roman"/>
          <w:b/>
          <w:sz w:val="24"/>
          <w:szCs w:val="24"/>
        </w:rPr>
      </w:pPr>
      <w:r w:rsidRPr="00945DBF">
        <w:rPr>
          <w:rFonts w:cs="Times New Roman"/>
          <w:b/>
          <w:bCs/>
          <w:color w:val="000000"/>
          <w:sz w:val="24"/>
          <w:szCs w:val="24"/>
        </w:rPr>
        <w:t xml:space="preserve">Unrest in capital market: </w:t>
      </w:r>
      <w:r w:rsidRPr="00945DBF">
        <w:rPr>
          <w:rFonts w:cs="Times New Roman"/>
          <w:bCs/>
          <w:color w:val="000000"/>
          <w:sz w:val="24"/>
          <w:szCs w:val="24"/>
        </w:rPr>
        <w:t>capital market fluctuate continuously so they should formulate a strategy to manage it.</w:t>
      </w:r>
    </w:p>
    <w:p w:rsidR="0052789D" w:rsidRPr="0052789D" w:rsidRDefault="0052789D" w:rsidP="0052789D">
      <w:pPr>
        <w:autoSpaceDE w:val="0"/>
        <w:autoSpaceDN w:val="0"/>
        <w:adjustRightInd w:val="0"/>
        <w:spacing w:after="0" w:line="276" w:lineRule="auto"/>
        <w:ind w:left="720"/>
        <w:contextualSpacing/>
        <w:jc w:val="both"/>
        <w:rPr>
          <w:rFonts w:ascii="Times New Roman" w:hAnsi="Times New Roman" w:cs="Times New Roman"/>
          <w:b/>
          <w:sz w:val="24"/>
          <w:szCs w:val="24"/>
        </w:rPr>
      </w:pPr>
    </w:p>
    <w:p w:rsidR="0052789D" w:rsidRPr="00275BE7" w:rsidRDefault="0052789D" w:rsidP="00275BE7">
      <w:pPr>
        <w:pStyle w:val="ListParagraph"/>
        <w:numPr>
          <w:ilvl w:val="1"/>
          <w:numId w:val="49"/>
        </w:numPr>
        <w:autoSpaceDE w:val="0"/>
        <w:autoSpaceDN w:val="0"/>
        <w:adjustRightInd w:val="0"/>
        <w:spacing w:after="0" w:line="276" w:lineRule="auto"/>
        <w:jc w:val="both"/>
        <w:rPr>
          <w:rFonts w:ascii="Times New Roman" w:hAnsi="Times New Roman" w:cs="Times New Roman"/>
          <w:b/>
          <w:sz w:val="24"/>
          <w:szCs w:val="24"/>
        </w:rPr>
      </w:pPr>
      <w:r w:rsidRPr="00275BE7">
        <w:rPr>
          <w:rFonts w:ascii="Times New Roman" w:hAnsi="Times New Roman" w:cs="Times New Roman"/>
          <w:b/>
          <w:sz w:val="24"/>
          <w:szCs w:val="24"/>
        </w:rPr>
        <w:t>Analysis of growth:</w:t>
      </w:r>
    </w:p>
    <w:p w:rsidR="00945DBF" w:rsidRPr="00945DBF" w:rsidRDefault="00945DBF" w:rsidP="00945DBF">
      <w:pPr>
        <w:autoSpaceDE w:val="0"/>
        <w:autoSpaceDN w:val="0"/>
        <w:adjustRightInd w:val="0"/>
        <w:spacing w:after="0" w:line="276" w:lineRule="auto"/>
        <w:jc w:val="both"/>
        <w:rPr>
          <w:rFonts w:ascii="Times New Roman" w:hAnsi="Times New Roman" w:cs="Times New Roman"/>
          <w:bCs/>
          <w:color w:val="000000"/>
          <w:sz w:val="24"/>
          <w:szCs w:val="24"/>
        </w:rPr>
      </w:pPr>
      <w:r w:rsidRPr="00945DBF">
        <w:rPr>
          <w:rFonts w:ascii="Times New Roman" w:hAnsi="Times New Roman" w:cs="Times New Roman"/>
          <w:bCs/>
          <w:color w:val="000000"/>
          <w:sz w:val="24"/>
          <w:szCs w:val="24"/>
        </w:rPr>
        <w:t>Shahjalal Islami Bank Limited is one of the potential banks in the banking sector. This bank is capturing huge market share. From the following c</w:t>
      </w:r>
      <w:r w:rsidR="0052789D">
        <w:rPr>
          <w:rFonts w:ascii="Times New Roman" w:hAnsi="Times New Roman" w:cs="Times New Roman"/>
          <w:bCs/>
          <w:color w:val="000000"/>
          <w:sz w:val="24"/>
          <w:szCs w:val="24"/>
        </w:rPr>
        <w:t>hart we can measure its growth.</w:t>
      </w:r>
    </w:p>
    <w:p w:rsidR="00945DBF" w:rsidRPr="00945DBF" w:rsidRDefault="00945DBF" w:rsidP="0052789D">
      <w:pPr>
        <w:autoSpaceDE w:val="0"/>
        <w:autoSpaceDN w:val="0"/>
        <w:adjustRightInd w:val="0"/>
        <w:spacing w:after="0" w:line="276" w:lineRule="auto"/>
        <w:rPr>
          <w:rFonts w:ascii="Times New Roman" w:hAnsi="Times New Roman" w:cs="Times New Roman"/>
          <w:b/>
          <w:sz w:val="24"/>
          <w:szCs w:val="24"/>
        </w:rPr>
      </w:pPr>
    </w:p>
    <w:p w:rsidR="00945DBF" w:rsidRPr="00945DBF" w:rsidRDefault="00945DBF" w:rsidP="00945DBF">
      <w:pPr>
        <w:autoSpaceDE w:val="0"/>
        <w:autoSpaceDN w:val="0"/>
        <w:adjustRightInd w:val="0"/>
        <w:spacing w:after="0" w:line="276" w:lineRule="auto"/>
        <w:jc w:val="center"/>
        <w:rPr>
          <w:rFonts w:ascii="Times New Roman" w:hAnsi="Times New Roman" w:cs="Times New Roman"/>
          <w:b/>
          <w:sz w:val="24"/>
          <w:szCs w:val="24"/>
        </w:rPr>
      </w:pPr>
      <w:r w:rsidRPr="00945DBF">
        <w:rPr>
          <w:rFonts w:ascii="Times New Roman" w:hAnsi="Times New Roman" w:cs="Times New Roman"/>
          <w:b/>
          <w:noProof/>
          <w:sz w:val="24"/>
          <w:szCs w:val="24"/>
        </w:rPr>
        <w:lastRenderedPageBreak/>
        <w:drawing>
          <wp:inline distT="0" distB="0" distL="0" distR="0">
            <wp:extent cx="5826868" cy="2363822"/>
            <wp:effectExtent l="0" t="0" r="2540" b="1778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945DBF" w:rsidRDefault="00BA1CCB" w:rsidP="00945DBF">
      <w:pPr>
        <w:autoSpaceDE w:val="0"/>
        <w:autoSpaceDN w:val="0"/>
        <w:adjustRightInd w:val="0"/>
        <w:spacing w:after="0" w:line="276" w:lineRule="auto"/>
        <w:jc w:val="center"/>
        <w:rPr>
          <w:rFonts w:ascii="Times New Roman" w:hAnsi="Times New Roman" w:cs="Times New Roman"/>
          <w:b/>
          <w:bCs/>
          <w:color w:val="000000"/>
          <w:sz w:val="24"/>
          <w:szCs w:val="24"/>
        </w:rPr>
      </w:pPr>
      <w:r>
        <w:rPr>
          <w:rFonts w:ascii="Times New Roman" w:hAnsi="Times New Roman" w:cs="Times New Roman"/>
          <w:b/>
          <w:sz w:val="24"/>
          <w:szCs w:val="24"/>
        </w:rPr>
        <w:t>Figure 23</w:t>
      </w:r>
      <w:r w:rsidR="0052789D">
        <w:rPr>
          <w:rFonts w:ascii="Times New Roman" w:hAnsi="Times New Roman" w:cs="Times New Roman"/>
          <w:b/>
          <w:sz w:val="24"/>
          <w:szCs w:val="24"/>
        </w:rPr>
        <w:t xml:space="preserve">: </w:t>
      </w:r>
      <w:r w:rsidR="0052789D" w:rsidRPr="00945DBF">
        <w:rPr>
          <w:rFonts w:ascii="Times New Roman" w:hAnsi="Times New Roman" w:cs="Times New Roman"/>
          <w:b/>
          <w:bCs/>
          <w:color w:val="000000"/>
          <w:sz w:val="24"/>
          <w:szCs w:val="24"/>
        </w:rPr>
        <w:t>Trend of regulatory capita</w:t>
      </w:r>
      <w:r w:rsidR="0052789D">
        <w:rPr>
          <w:rFonts w:ascii="Times New Roman" w:hAnsi="Times New Roman" w:cs="Times New Roman"/>
          <w:b/>
          <w:bCs/>
          <w:color w:val="000000"/>
          <w:sz w:val="24"/>
          <w:szCs w:val="24"/>
        </w:rPr>
        <w:t>l</w:t>
      </w:r>
    </w:p>
    <w:p w:rsidR="0052789D" w:rsidRPr="00945DBF" w:rsidRDefault="0052789D" w:rsidP="00945DBF">
      <w:pPr>
        <w:autoSpaceDE w:val="0"/>
        <w:autoSpaceDN w:val="0"/>
        <w:adjustRightInd w:val="0"/>
        <w:spacing w:after="0" w:line="276" w:lineRule="auto"/>
        <w:jc w:val="center"/>
        <w:rPr>
          <w:rFonts w:ascii="Times New Roman" w:hAnsi="Times New Roman" w:cs="Times New Roman"/>
          <w:b/>
          <w:sz w:val="24"/>
          <w:szCs w:val="24"/>
        </w:rPr>
      </w:pPr>
    </w:p>
    <w:p w:rsidR="00945DBF" w:rsidRPr="00945DBF" w:rsidRDefault="00945DBF" w:rsidP="00945DBF">
      <w:pPr>
        <w:autoSpaceDE w:val="0"/>
        <w:autoSpaceDN w:val="0"/>
        <w:adjustRightInd w:val="0"/>
        <w:spacing w:after="0" w:line="276" w:lineRule="auto"/>
        <w:jc w:val="center"/>
        <w:rPr>
          <w:rFonts w:ascii="Times New Roman" w:hAnsi="Times New Roman" w:cs="Times New Roman"/>
          <w:sz w:val="24"/>
          <w:szCs w:val="24"/>
        </w:rPr>
      </w:pPr>
      <w:r w:rsidRPr="00945DBF">
        <w:rPr>
          <w:rFonts w:ascii="Times New Roman" w:hAnsi="Times New Roman" w:cs="Times New Roman"/>
          <w:sz w:val="24"/>
          <w:szCs w:val="24"/>
        </w:rPr>
        <w:t>From this chart this is clearly seen that the growth of trend capital is increasing.</w:t>
      </w:r>
    </w:p>
    <w:p w:rsidR="00945DBF" w:rsidRPr="00945DBF" w:rsidRDefault="00945DBF" w:rsidP="00945DBF">
      <w:pPr>
        <w:autoSpaceDE w:val="0"/>
        <w:autoSpaceDN w:val="0"/>
        <w:adjustRightInd w:val="0"/>
        <w:spacing w:after="0" w:line="276" w:lineRule="auto"/>
        <w:jc w:val="center"/>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center"/>
        <w:rPr>
          <w:rFonts w:ascii="Times New Roman" w:hAnsi="Times New Roman" w:cs="Times New Roman"/>
          <w:b/>
          <w:sz w:val="24"/>
          <w:szCs w:val="24"/>
        </w:rPr>
      </w:pPr>
      <w:r w:rsidRPr="00945DBF">
        <w:rPr>
          <w:rFonts w:ascii="Times New Roman" w:hAnsi="Times New Roman" w:cs="Times New Roman"/>
          <w:b/>
          <w:sz w:val="24"/>
          <w:szCs w:val="24"/>
        </w:rPr>
        <w:t>Growth of investment</w:t>
      </w:r>
    </w:p>
    <w:p w:rsidR="00945DBF" w:rsidRPr="00945DBF" w:rsidRDefault="00945DBF" w:rsidP="00945DBF">
      <w:pPr>
        <w:autoSpaceDE w:val="0"/>
        <w:autoSpaceDN w:val="0"/>
        <w:adjustRightInd w:val="0"/>
        <w:spacing w:after="0" w:line="276" w:lineRule="auto"/>
        <w:jc w:val="center"/>
        <w:rPr>
          <w:rFonts w:ascii="Times New Roman" w:hAnsi="Times New Roman" w:cs="Times New Roman"/>
          <w:b/>
          <w:sz w:val="24"/>
          <w:szCs w:val="24"/>
        </w:rPr>
      </w:pPr>
      <w:r w:rsidRPr="00945DBF">
        <w:rPr>
          <w:rFonts w:ascii="Times New Roman" w:hAnsi="Times New Roman" w:cs="Times New Roman"/>
          <w:b/>
          <w:noProof/>
          <w:sz w:val="24"/>
          <w:szCs w:val="24"/>
        </w:rPr>
        <w:drawing>
          <wp:inline distT="0" distB="0" distL="0" distR="0">
            <wp:extent cx="6157609" cy="2324911"/>
            <wp:effectExtent l="0" t="0" r="14605" b="1841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2789D" w:rsidRPr="00945DBF" w:rsidRDefault="00BA1CCB" w:rsidP="0052789D">
      <w:pPr>
        <w:autoSpaceDE w:val="0"/>
        <w:autoSpaceDN w:val="0"/>
        <w:adjustRightInd w:val="0"/>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Figure 24</w:t>
      </w:r>
      <w:r w:rsidR="0052789D">
        <w:rPr>
          <w:rFonts w:ascii="Times New Roman" w:hAnsi="Times New Roman" w:cs="Times New Roman"/>
          <w:b/>
          <w:sz w:val="24"/>
          <w:szCs w:val="24"/>
        </w:rPr>
        <w:t xml:space="preserve">: </w:t>
      </w:r>
      <w:r w:rsidR="0052789D" w:rsidRPr="00945DBF">
        <w:rPr>
          <w:rFonts w:ascii="Times New Roman" w:hAnsi="Times New Roman" w:cs="Times New Roman"/>
          <w:b/>
          <w:sz w:val="24"/>
          <w:szCs w:val="24"/>
        </w:rPr>
        <w:t>Growth of investment</w:t>
      </w:r>
    </w:p>
    <w:p w:rsidR="00945DBF" w:rsidRPr="00945DBF" w:rsidRDefault="00945DBF" w:rsidP="00945DBF">
      <w:pPr>
        <w:autoSpaceDE w:val="0"/>
        <w:autoSpaceDN w:val="0"/>
        <w:adjustRightInd w:val="0"/>
        <w:spacing w:after="0" w:line="276" w:lineRule="auto"/>
        <w:jc w:val="center"/>
        <w:rPr>
          <w:rFonts w:ascii="Times New Roman" w:hAnsi="Times New Roman" w:cs="Times New Roman"/>
          <w:b/>
          <w:sz w:val="24"/>
          <w:szCs w:val="24"/>
        </w:rPr>
      </w:pPr>
    </w:p>
    <w:p w:rsidR="00945DBF" w:rsidRPr="00945DBF" w:rsidRDefault="00945DBF" w:rsidP="00945DBF">
      <w:pPr>
        <w:autoSpaceDE w:val="0"/>
        <w:autoSpaceDN w:val="0"/>
        <w:adjustRightInd w:val="0"/>
        <w:spacing w:after="0" w:line="276" w:lineRule="auto"/>
        <w:jc w:val="both"/>
        <w:rPr>
          <w:rFonts w:ascii="Times New Roman" w:hAnsi="Times New Roman" w:cs="Times New Roman"/>
          <w:sz w:val="24"/>
          <w:szCs w:val="24"/>
        </w:rPr>
      </w:pPr>
      <w:r w:rsidRPr="00945DBF">
        <w:rPr>
          <w:rFonts w:ascii="Times New Roman" w:hAnsi="Times New Roman" w:cs="Times New Roman"/>
          <w:sz w:val="24"/>
          <w:szCs w:val="24"/>
        </w:rPr>
        <w:t>Above chart says that at 2014 the investment rate falls down but again it started increasing from 2015 and still its i</w:t>
      </w:r>
      <w:r w:rsidR="0052789D">
        <w:rPr>
          <w:rFonts w:ascii="Times New Roman" w:hAnsi="Times New Roman" w:cs="Times New Roman"/>
          <w:sz w:val="24"/>
          <w:szCs w:val="24"/>
        </w:rPr>
        <w:t>ncreasing day by day</w:t>
      </w:r>
    </w:p>
    <w:p w:rsidR="00945DBF" w:rsidRPr="00945DBF" w:rsidRDefault="00945DBF" w:rsidP="00945DBF">
      <w:pPr>
        <w:autoSpaceDE w:val="0"/>
        <w:autoSpaceDN w:val="0"/>
        <w:adjustRightInd w:val="0"/>
        <w:spacing w:after="0" w:line="276" w:lineRule="auto"/>
        <w:jc w:val="center"/>
        <w:rPr>
          <w:rFonts w:ascii="Times New Roman" w:hAnsi="Times New Roman" w:cs="Times New Roman"/>
          <w:b/>
          <w:sz w:val="24"/>
          <w:szCs w:val="24"/>
        </w:rPr>
      </w:pPr>
      <w:r w:rsidRPr="00945DBF">
        <w:rPr>
          <w:rFonts w:ascii="Times New Roman" w:hAnsi="Times New Roman" w:cs="Times New Roman"/>
          <w:b/>
          <w:sz w:val="24"/>
          <w:szCs w:val="24"/>
        </w:rPr>
        <w:t>Growth of Operating Income</w:t>
      </w:r>
    </w:p>
    <w:p w:rsidR="00945DBF" w:rsidRPr="00945DBF" w:rsidRDefault="00945DBF" w:rsidP="00945DBF">
      <w:pPr>
        <w:autoSpaceDE w:val="0"/>
        <w:autoSpaceDN w:val="0"/>
        <w:adjustRightInd w:val="0"/>
        <w:spacing w:after="0" w:line="276" w:lineRule="auto"/>
        <w:jc w:val="center"/>
        <w:rPr>
          <w:rFonts w:ascii="Times New Roman" w:hAnsi="Times New Roman" w:cs="Times New Roman"/>
          <w:sz w:val="24"/>
          <w:szCs w:val="24"/>
        </w:rPr>
      </w:pPr>
    </w:p>
    <w:p w:rsidR="00945DBF" w:rsidRPr="00945DBF" w:rsidRDefault="00945DBF" w:rsidP="00945DBF">
      <w:pPr>
        <w:autoSpaceDE w:val="0"/>
        <w:autoSpaceDN w:val="0"/>
        <w:adjustRightInd w:val="0"/>
        <w:spacing w:after="0" w:line="276" w:lineRule="auto"/>
        <w:jc w:val="center"/>
        <w:rPr>
          <w:rFonts w:ascii="Times New Roman" w:hAnsi="Times New Roman" w:cs="Times New Roman"/>
          <w:b/>
          <w:sz w:val="24"/>
          <w:szCs w:val="24"/>
        </w:rPr>
      </w:pPr>
      <w:r w:rsidRPr="00945DBF">
        <w:rPr>
          <w:rFonts w:ascii="Times New Roman" w:hAnsi="Times New Roman" w:cs="Times New Roman"/>
          <w:noProof/>
          <w:sz w:val="24"/>
          <w:szCs w:val="24"/>
        </w:rPr>
        <w:lastRenderedPageBreak/>
        <w:drawing>
          <wp:inline distT="0" distB="0" distL="0" distR="0">
            <wp:extent cx="5894962" cy="2636196"/>
            <wp:effectExtent l="0" t="0" r="10795" b="12065"/>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2789D" w:rsidRPr="00945DBF" w:rsidRDefault="00BA1CCB" w:rsidP="0052789D">
      <w:pPr>
        <w:autoSpaceDE w:val="0"/>
        <w:autoSpaceDN w:val="0"/>
        <w:adjustRightInd w:val="0"/>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Figure 25</w:t>
      </w:r>
      <w:r w:rsidR="0052789D">
        <w:rPr>
          <w:rFonts w:ascii="Times New Roman" w:hAnsi="Times New Roman" w:cs="Times New Roman"/>
          <w:b/>
          <w:sz w:val="24"/>
          <w:szCs w:val="24"/>
        </w:rPr>
        <w:t xml:space="preserve">: </w:t>
      </w:r>
      <w:r w:rsidR="0052789D" w:rsidRPr="00945DBF">
        <w:rPr>
          <w:rFonts w:ascii="Times New Roman" w:hAnsi="Times New Roman" w:cs="Times New Roman"/>
          <w:b/>
          <w:sz w:val="24"/>
          <w:szCs w:val="24"/>
        </w:rPr>
        <w:t>Growth of Operating Income</w:t>
      </w:r>
    </w:p>
    <w:p w:rsidR="00945DBF" w:rsidRPr="00945DBF" w:rsidRDefault="00945DBF" w:rsidP="00945DBF">
      <w:pPr>
        <w:autoSpaceDE w:val="0"/>
        <w:autoSpaceDN w:val="0"/>
        <w:adjustRightInd w:val="0"/>
        <w:spacing w:after="0" w:line="276" w:lineRule="auto"/>
        <w:jc w:val="center"/>
        <w:rPr>
          <w:rFonts w:ascii="Times New Roman" w:hAnsi="Times New Roman" w:cs="Times New Roman"/>
          <w:b/>
          <w:sz w:val="24"/>
          <w:szCs w:val="24"/>
        </w:rPr>
      </w:pPr>
    </w:p>
    <w:p w:rsidR="00945DBF" w:rsidRPr="00945DBF" w:rsidRDefault="00945DBF" w:rsidP="00945DBF">
      <w:pPr>
        <w:autoSpaceDE w:val="0"/>
        <w:autoSpaceDN w:val="0"/>
        <w:adjustRightInd w:val="0"/>
        <w:spacing w:after="0" w:line="276" w:lineRule="auto"/>
        <w:rPr>
          <w:rFonts w:ascii="Times New Roman" w:hAnsi="Times New Roman" w:cs="Times New Roman"/>
          <w:sz w:val="24"/>
          <w:szCs w:val="24"/>
        </w:rPr>
      </w:pPr>
      <w:r w:rsidRPr="00945DBF">
        <w:rPr>
          <w:rFonts w:ascii="Times New Roman" w:hAnsi="Times New Roman" w:cs="Times New Roman"/>
          <w:sz w:val="24"/>
          <w:szCs w:val="24"/>
        </w:rPr>
        <w:t>SJIBL operating income is fluctuating but as it started increasing from 2016 so their operating income is good enough.</w:t>
      </w:r>
    </w:p>
    <w:p w:rsidR="0052789D" w:rsidRDefault="0052789D" w:rsidP="00945DBF">
      <w:pPr>
        <w:spacing w:after="200" w:line="276" w:lineRule="auto"/>
        <w:rPr>
          <w:rFonts w:ascii="Arial" w:eastAsia="Times New Roman" w:hAnsi="Arial" w:cs="Arial"/>
          <w:color w:val="333333"/>
          <w:sz w:val="21"/>
          <w:szCs w:val="21"/>
        </w:rPr>
      </w:pPr>
    </w:p>
    <w:p w:rsidR="00945DBF" w:rsidRPr="00275BE7" w:rsidRDefault="00945DBF" w:rsidP="00275BE7">
      <w:pPr>
        <w:pStyle w:val="ListParagraph"/>
        <w:numPr>
          <w:ilvl w:val="1"/>
          <w:numId w:val="49"/>
        </w:numPr>
        <w:spacing w:after="200" w:line="276" w:lineRule="auto"/>
        <w:rPr>
          <w:rFonts w:ascii="Times New Roman" w:hAnsi="Times New Roman" w:cs="Times New Roman"/>
          <w:b/>
          <w:sz w:val="24"/>
          <w:szCs w:val="24"/>
        </w:rPr>
      </w:pPr>
      <w:r w:rsidRPr="00275BE7">
        <w:rPr>
          <w:rFonts w:ascii="Times New Roman" w:hAnsi="Times New Roman" w:cs="Times New Roman"/>
          <w:b/>
          <w:sz w:val="24"/>
          <w:szCs w:val="24"/>
        </w:rPr>
        <w:t xml:space="preserve">Major Findings or Problems: </w:t>
      </w:r>
    </w:p>
    <w:p w:rsidR="00945DBF" w:rsidRDefault="00945DBF" w:rsidP="0052789D">
      <w:pPr>
        <w:numPr>
          <w:ilvl w:val="0"/>
          <w:numId w:val="28"/>
        </w:numPr>
        <w:spacing w:after="200" w:line="276" w:lineRule="auto"/>
        <w:contextualSpacing/>
        <w:rPr>
          <w:rFonts w:ascii="Times New Roman" w:hAnsi="Times New Roman" w:cs="Times New Roman"/>
          <w:sz w:val="24"/>
          <w:szCs w:val="24"/>
        </w:rPr>
      </w:pPr>
      <w:r w:rsidRPr="00945DBF">
        <w:rPr>
          <w:rFonts w:ascii="Times New Roman" w:hAnsi="Times New Roman" w:cs="Times New Roman"/>
          <w:b/>
          <w:sz w:val="24"/>
          <w:szCs w:val="24"/>
        </w:rPr>
        <w:t>Lack of segmentation</w:t>
      </w:r>
      <w:r w:rsidRPr="00945DBF">
        <w:rPr>
          <w:rFonts w:ascii="Times New Roman" w:hAnsi="Times New Roman" w:cs="Times New Roman"/>
          <w:sz w:val="24"/>
          <w:szCs w:val="24"/>
        </w:rPr>
        <w:t>: I observed that bank don’t have sufficient segmentation and that’s why they are treating similarly to all types of customer. We all know that high status customer seeks more attention and smooth service so SJIBL need more segmentation.</w:t>
      </w:r>
    </w:p>
    <w:p w:rsidR="0052789D" w:rsidRPr="0052789D" w:rsidRDefault="0052789D" w:rsidP="0052789D">
      <w:pPr>
        <w:spacing w:after="200" w:line="276" w:lineRule="auto"/>
        <w:ind w:left="840"/>
        <w:contextualSpacing/>
        <w:rPr>
          <w:rFonts w:ascii="Times New Roman" w:hAnsi="Times New Roman" w:cs="Times New Roman"/>
          <w:sz w:val="24"/>
          <w:szCs w:val="24"/>
        </w:rPr>
      </w:pPr>
    </w:p>
    <w:p w:rsidR="00945DBF" w:rsidRPr="00945DBF" w:rsidRDefault="00945DBF" w:rsidP="00945DBF">
      <w:pPr>
        <w:numPr>
          <w:ilvl w:val="0"/>
          <w:numId w:val="28"/>
        </w:numPr>
        <w:spacing w:after="200" w:line="276" w:lineRule="auto"/>
        <w:contextualSpacing/>
        <w:rPr>
          <w:rFonts w:ascii="Times New Roman" w:hAnsi="Times New Roman" w:cs="Times New Roman"/>
          <w:sz w:val="24"/>
          <w:szCs w:val="24"/>
        </w:rPr>
      </w:pPr>
      <w:r w:rsidRPr="00945DBF">
        <w:rPr>
          <w:rFonts w:ascii="Times New Roman" w:hAnsi="Times New Roman" w:cs="Times New Roman"/>
          <w:b/>
          <w:sz w:val="24"/>
          <w:szCs w:val="24"/>
        </w:rPr>
        <w:t>Lack of manpower</w:t>
      </w:r>
      <w:r w:rsidRPr="00945DBF">
        <w:rPr>
          <w:rFonts w:ascii="Times New Roman" w:hAnsi="Times New Roman" w:cs="Times New Roman"/>
          <w:sz w:val="24"/>
          <w:szCs w:val="24"/>
        </w:rPr>
        <w:t>: In Bangsal branch many people come for transection and just because of lack of manpower branch is failing to give service on time to its customer which is the reason of dissatisfaction and because of that dissatisfaction people are spreading negative word of mouth which is hampering the goodwill of the bank.</w:t>
      </w:r>
    </w:p>
    <w:p w:rsidR="00945DBF" w:rsidRPr="00945DBF" w:rsidRDefault="00945DBF" w:rsidP="0052789D">
      <w:pPr>
        <w:spacing w:after="200" w:line="276" w:lineRule="auto"/>
        <w:contextualSpacing/>
        <w:rPr>
          <w:rFonts w:ascii="Times New Roman" w:hAnsi="Times New Roman" w:cs="Times New Roman"/>
          <w:sz w:val="24"/>
          <w:szCs w:val="24"/>
        </w:rPr>
      </w:pPr>
    </w:p>
    <w:p w:rsidR="0052789D" w:rsidRDefault="00945DBF" w:rsidP="0052789D">
      <w:pPr>
        <w:numPr>
          <w:ilvl w:val="0"/>
          <w:numId w:val="28"/>
        </w:numPr>
        <w:spacing w:after="200" w:line="276" w:lineRule="auto"/>
        <w:contextualSpacing/>
        <w:rPr>
          <w:rFonts w:ascii="Times New Roman" w:hAnsi="Times New Roman" w:cs="Times New Roman"/>
          <w:sz w:val="24"/>
          <w:szCs w:val="24"/>
        </w:rPr>
      </w:pPr>
      <w:r w:rsidRPr="00945DBF">
        <w:rPr>
          <w:rFonts w:ascii="Times New Roman" w:hAnsi="Times New Roman" w:cs="Times New Roman"/>
          <w:b/>
          <w:sz w:val="24"/>
          <w:szCs w:val="24"/>
        </w:rPr>
        <w:t>Work environment is less suitable</w:t>
      </w:r>
      <w:r w:rsidRPr="00945DBF">
        <w:rPr>
          <w:rFonts w:ascii="Times New Roman" w:hAnsi="Times New Roman" w:cs="Times New Roman"/>
          <w:sz w:val="24"/>
          <w:szCs w:val="24"/>
        </w:rPr>
        <w:t>: In Bangsal branch there is lack of space for customer sitting so sometimes bank become overcrowded. The security system is also poor.</w:t>
      </w:r>
    </w:p>
    <w:p w:rsidR="0052789D" w:rsidRPr="0052789D" w:rsidRDefault="0052789D" w:rsidP="0052789D">
      <w:pPr>
        <w:spacing w:after="200" w:line="276" w:lineRule="auto"/>
        <w:contextualSpacing/>
        <w:rPr>
          <w:rFonts w:ascii="Times New Roman" w:hAnsi="Times New Roman" w:cs="Times New Roman"/>
          <w:sz w:val="24"/>
          <w:szCs w:val="24"/>
        </w:rPr>
      </w:pPr>
    </w:p>
    <w:p w:rsidR="00945DBF" w:rsidRPr="00945DBF" w:rsidRDefault="00945DBF" w:rsidP="00945DBF">
      <w:pPr>
        <w:numPr>
          <w:ilvl w:val="0"/>
          <w:numId w:val="28"/>
        </w:numPr>
        <w:spacing w:after="200" w:line="276" w:lineRule="auto"/>
        <w:contextualSpacing/>
        <w:rPr>
          <w:rFonts w:ascii="Times New Roman" w:hAnsi="Times New Roman" w:cs="Times New Roman"/>
          <w:b/>
          <w:sz w:val="24"/>
          <w:szCs w:val="24"/>
        </w:rPr>
      </w:pPr>
      <w:r w:rsidRPr="00945DBF">
        <w:rPr>
          <w:rFonts w:ascii="Times New Roman" w:hAnsi="Times New Roman" w:cs="Times New Roman"/>
          <w:b/>
          <w:sz w:val="24"/>
          <w:szCs w:val="24"/>
        </w:rPr>
        <w:t xml:space="preserve">Failure to give online service: </w:t>
      </w:r>
      <w:r w:rsidRPr="00945DBF">
        <w:rPr>
          <w:rFonts w:ascii="Times New Roman" w:hAnsi="Times New Roman" w:cs="Times New Roman"/>
          <w:sz w:val="24"/>
          <w:szCs w:val="24"/>
        </w:rPr>
        <w:t>The branch I worked they are still facing problem to give online service. They are facing some technological problem.</w:t>
      </w:r>
    </w:p>
    <w:p w:rsidR="00945DBF" w:rsidRPr="00945DBF" w:rsidRDefault="00945DBF" w:rsidP="00945DBF">
      <w:pPr>
        <w:spacing w:after="200" w:line="276" w:lineRule="auto"/>
        <w:ind w:left="720"/>
        <w:contextualSpacing/>
        <w:rPr>
          <w:rFonts w:ascii="Times New Roman" w:hAnsi="Times New Roman" w:cs="Times New Roman"/>
          <w:b/>
          <w:sz w:val="24"/>
          <w:szCs w:val="24"/>
        </w:rPr>
      </w:pPr>
    </w:p>
    <w:p w:rsidR="00945DBF" w:rsidRPr="00945DBF" w:rsidRDefault="00945DBF" w:rsidP="00945DBF">
      <w:pPr>
        <w:spacing w:after="200" w:line="276" w:lineRule="auto"/>
        <w:ind w:left="840"/>
        <w:contextualSpacing/>
        <w:rPr>
          <w:rFonts w:ascii="Times New Roman" w:hAnsi="Times New Roman" w:cs="Times New Roman"/>
          <w:b/>
          <w:sz w:val="24"/>
          <w:szCs w:val="24"/>
        </w:rPr>
      </w:pPr>
    </w:p>
    <w:p w:rsidR="00945DBF" w:rsidRPr="00945DBF" w:rsidRDefault="00945DBF" w:rsidP="00945DBF">
      <w:pPr>
        <w:numPr>
          <w:ilvl w:val="0"/>
          <w:numId w:val="28"/>
        </w:numPr>
        <w:spacing w:after="200" w:line="276" w:lineRule="auto"/>
        <w:contextualSpacing/>
        <w:rPr>
          <w:rFonts w:ascii="Times New Roman" w:hAnsi="Times New Roman" w:cs="Times New Roman"/>
          <w:b/>
          <w:sz w:val="24"/>
          <w:szCs w:val="24"/>
        </w:rPr>
      </w:pPr>
      <w:r w:rsidRPr="00945DBF">
        <w:rPr>
          <w:rFonts w:ascii="Times New Roman" w:hAnsi="Times New Roman" w:cs="Times New Roman"/>
          <w:b/>
          <w:sz w:val="24"/>
          <w:szCs w:val="24"/>
        </w:rPr>
        <w:lastRenderedPageBreak/>
        <w:t xml:space="preserve">Dissatisfaction about ATM service: </w:t>
      </w:r>
      <w:r w:rsidRPr="00945DBF">
        <w:rPr>
          <w:rFonts w:ascii="Times New Roman" w:hAnsi="Times New Roman" w:cs="Times New Roman"/>
          <w:sz w:val="24"/>
          <w:szCs w:val="24"/>
        </w:rPr>
        <w:t>Most of the client is dissatisfied from the ATM service providing by the bank. The number of ATM booth is also less so client are not getting service from their desired place.</w:t>
      </w:r>
    </w:p>
    <w:p w:rsidR="00945DBF" w:rsidRPr="00945DBF" w:rsidRDefault="00945DBF" w:rsidP="00945DBF">
      <w:pPr>
        <w:numPr>
          <w:ilvl w:val="0"/>
          <w:numId w:val="28"/>
        </w:numPr>
        <w:spacing w:after="200" w:line="276" w:lineRule="auto"/>
        <w:contextualSpacing/>
        <w:rPr>
          <w:rFonts w:ascii="Times New Roman" w:hAnsi="Times New Roman" w:cs="Times New Roman"/>
          <w:b/>
          <w:sz w:val="24"/>
          <w:szCs w:val="24"/>
        </w:rPr>
      </w:pPr>
      <w:r w:rsidRPr="00945DBF">
        <w:rPr>
          <w:rFonts w:ascii="Times New Roman" w:hAnsi="Times New Roman" w:cs="Times New Roman"/>
          <w:b/>
          <w:sz w:val="24"/>
          <w:szCs w:val="24"/>
        </w:rPr>
        <w:t xml:space="preserve">Unavailability of token system: </w:t>
      </w:r>
      <w:r w:rsidRPr="00945DBF">
        <w:rPr>
          <w:rFonts w:ascii="Times New Roman" w:hAnsi="Times New Roman" w:cs="Times New Roman"/>
          <w:sz w:val="24"/>
          <w:szCs w:val="24"/>
        </w:rPr>
        <w:t>In Bangshal branch they don’t follow the token system so it’s very hard to find out who comes first as a result dissatisfaction arises.</w:t>
      </w:r>
    </w:p>
    <w:p w:rsidR="00945DBF" w:rsidRPr="00945DBF" w:rsidRDefault="00945DBF" w:rsidP="00945DBF">
      <w:pPr>
        <w:spacing w:after="200" w:line="276" w:lineRule="auto"/>
        <w:contextualSpacing/>
        <w:rPr>
          <w:rFonts w:ascii="Times New Roman" w:hAnsi="Times New Roman" w:cs="Times New Roman"/>
          <w:b/>
          <w:sz w:val="24"/>
          <w:szCs w:val="24"/>
        </w:rPr>
      </w:pPr>
    </w:p>
    <w:p w:rsidR="00945DBF" w:rsidRPr="00945DBF" w:rsidRDefault="00945DBF" w:rsidP="00945DBF">
      <w:pPr>
        <w:spacing w:after="200" w:line="276" w:lineRule="auto"/>
        <w:ind w:left="840"/>
        <w:contextualSpacing/>
        <w:rPr>
          <w:rFonts w:ascii="Times New Roman" w:hAnsi="Times New Roman" w:cs="Times New Roman"/>
          <w:b/>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Pr="00945DBF" w:rsidRDefault="00945DBF" w:rsidP="00945DBF">
      <w:pPr>
        <w:tabs>
          <w:tab w:val="left" w:pos="2655"/>
        </w:tabs>
        <w:jc w:val="both"/>
        <w:rPr>
          <w:rFonts w:ascii="Times New Roman" w:hAnsi="Times New Roman" w:cs="Times New Roman"/>
          <w:sz w:val="24"/>
          <w:szCs w:val="24"/>
        </w:rPr>
      </w:pPr>
    </w:p>
    <w:p w:rsidR="00945DBF" w:rsidRDefault="00945DBF" w:rsidP="00945DBF">
      <w:pPr>
        <w:tabs>
          <w:tab w:val="left" w:pos="2655"/>
        </w:tabs>
        <w:jc w:val="both"/>
        <w:rPr>
          <w:rFonts w:ascii="Times New Roman" w:hAnsi="Times New Roman" w:cs="Times New Roman"/>
          <w:sz w:val="24"/>
          <w:szCs w:val="24"/>
        </w:rPr>
      </w:pPr>
    </w:p>
    <w:p w:rsidR="0052789D" w:rsidRDefault="0052789D" w:rsidP="00945DBF">
      <w:pPr>
        <w:tabs>
          <w:tab w:val="left" w:pos="2655"/>
        </w:tabs>
        <w:jc w:val="both"/>
        <w:rPr>
          <w:rFonts w:ascii="Times New Roman" w:hAnsi="Times New Roman" w:cs="Times New Roman"/>
          <w:sz w:val="24"/>
          <w:szCs w:val="24"/>
        </w:rPr>
      </w:pPr>
    </w:p>
    <w:p w:rsidR="0052789D" w:rsidRDefault="0052789D" w:rsidP="00945DBF">
      <w:pPr>
        <w:tabs>
          <w:tab w:val="left" w:pos="2655"/>
        </w:tabs>
        <w:jc w:val="both"/>
        <w:rPr>
          <w:rFonts w:ascii="Times New Roman" w:hAnsi="Times New Roman" w:cs="Times New Roman"/>
          <w:sz w:val="24"/>
          <w:szCs w:val="24"/>
        </w:rPr>
      </w:pPr>
    </w:p>
    <w:p w:rsidR="0052789D" w:rsidRDefault="0052789D" w:rsidP="00945DBF">
      <w:pPr>
        <w:tabs>
          <w:tab w:val="left" w:pos="2655"/>
        </w:tabs>
        <w:jc w:val="both"/>
        <w:rPr>
          <w:rFonts w:ascii="Times New Roman" w:hAnsi="Times New Roman" w:cs="Times New Roman"/>
          <w:sz w:val="24"/>
          <w:szCs w:val="24"/>
        </w:rPr>
      </w:pPr>
    </w:p>
    <w:p w:rsidR="0052789D" w:rsidRDefault="0052789D" w:rsidP="00945DBF">
      <w:pPr>
        <w:tabs>
          <w:tab w:val="left" w:pos="2655"/>
        </w:tabs>
        <w:jc w:val="both"/>
        <w:rPr>
          <w:rFonts w:ascii="Times New Roman" w:hAnsi="Times New Roman" w:cs="Times New Roman"/>
          <w:sz w:val="24"/>
          <w:szCs w:val="24"/>
        </w:rPr>
      </w:pPr>
    </w:p>
    <w:p w:rsidR="0052789D" w:rsidRDefault="0052789D" w:rsidP="00945DBF">
      <w:pPr>
        <w:tabs>
          <w:tab w:val="left" w:pos="2655"/>
        </w:tabs>
        <w:jc w:val="both"/>
        <w:rPr>
          <w:rFonts w:ascii="Times New Roman" w:hAnsi="Times New Roman" w:cs="Times New Roman"/>
          <w:sz w:val="24"/>
          <w:szCs w:val="24"/>
        </w:rPr>
      </w:pPr>
    </w:p>
    <w:p w:rsidR="0052789D" w:rsidRDefault="0052789D" w:rsidP="00945DBF">
      <w:pPr>
        <w:tabs>
          <w:tab w:val="left" w:pos="2655"/>
        </w:tabs>
        <w:jc w:val="both"/>
        <w:rPr>
          <w:rFonts w:ascii="Times New Roman" w:hAnsi="Times New Roman" w:cs="Times New Roman"/>
          <w:sz w:val="24"/>
          <w:szCs w:val="24"/>
        </w:rPr>
      </w:pPr>
    </w:p>
    <w:p w:rsidR="0052789D" w:rsidRDefault="0052789D" w:rsidP="00945DBF">
      <w:pPr>
        <w:tabs>
          <w:tab w:val="left" w:pos="2655"/>
        </w:tabs>
        <w:jc w:val="both"/>
        <w:rPr>
          <w:rFonts w:ascii="Times New Roman" w:hAnsi="Times New Roman" w:cs="Times New Roman"/>
          <w:sz w:val="24"/>
          <w:szCs w:val="24"/>
        </w:rPr>
      </w:pPr>
    </w:p>
    <w:p w:rsidR="0052789D" w:rsidRDefault="0052789D" w:rsidP="00945DBF">
      <w:pPr>
        <w:tabs>
          <w:tab w:val="left" w:pos="2655"/>
        </w:tabs>
        <w:jc w:val="both"/>
        <w:rPr>
          <w:rFonts w:ascii="Times New Roman" w:hAnsi="Times New Roman" w:cs="Times New Roman"/>
          <w:sz w:val="24"/>
          <w:szCs w:val="24"/>
        </w:rPr>
      </w:pPr>
    </w:p>
    <w:p w:rsidR="0052789D" w:rsidRDefault="0052789D" w:rsidP="00945DBF">
      <w:pPr>
        <w:tabs>
          <w:tab w:val="left" w:pos="2655"/>
        </w:tabs>
        <w:jc w:val="both"/>
        <w:rPr>
          <w:rFonts w:ascii="Times New Roman" w:hAnsi="Times New Roman" w:cs="Times New Roman"/>
          <w:sz w:val="24"/>
          <w:szCs w:val="24"/>
        </w:rPr>
      </w:pPr>
    </w:p>
    <w:p w:rsidR="0052789D" w:rsidRDefault="0052789D" w:rsidP="00945DBF">
      <w:pPr>
        <w:tabs>
          <w:tab w:val="left" w:pos="2655"/>
        </w:tabs>
        <w:jc w:val="both"/>
        <w:rPr>
          <w:rFonts w:ascii="Times New Roman" w:hAnsi="Times New Roman" w:cs="Times New Roman"/>
          <w:sz w:val="24"/>
          <w:szCs w:val="24"/>
        </w:rPr>
      </w:pPr>
    </w:p>
    <w:p w:rsidR="0052789D" w:rsidRDefault="0052789D" w:rsidP="00945DBF">
      <w:pPr>
        <w:tabs>
          <w:tab w:val="left" w:pos="2655"/>
        </w:tabs>
        <w:jc w:val="both"/>
        <w:rPr>
          <w:rFonts w:ascii="Times New Roman" w:hAnsi="Times New Roman" w:cs="Times New Roman"/>
          <w:sz w:val="24"/>
          <w:szCs w:val="24"/>
        </w:rPr>
      </w:pPr>
    </w:p>
    <w:p w:rsidR="0052789D" w:rsidRDefault="0052789D" w:rsidP="00945DBF">
      <w:pPr>
        <w:tabs>
          <w:tab w:val="left" w:pos="2655"/>
        </w:tabs>
        <w:jc w:val="both"/>
        <w:rPr>
          <w:rFonts w:ascii="Times New Roman" w:hAnsi="Times New Roman" w:cs="Times New Roman"/>
          <w:sz w:val="24"/>
          <w:szCs w:val="24"/>
        </w:rPr>
      </w:pPr>
    </w:p>
    <w:p w:rsidR="0052789D" w:rsidRPr="00945DBF" w:rsidRDefault="0052789D" w:rsidP="00945DBF">
      <w:pPr>
        <w:tabs>
          <w:tab w:val="left" w:pos="2655"/>
        </w:tabs>
        <w:jc w:val="both"/>
        <w:rPr>
          <w:rFonts w:ascii="Times New Roman" w:hAnsi="Times New Roman" w:cs="Times New Roman"/>
          <w:sz w:val="24"/>
          <w:szCs w:val="24"/>
        </w:rPr>
      </w:pPr>
    </w:p>
    <w:p w:rsidR="0052789D" w:rsidRDefault="0052789D" w:rsidP="00945DBF">
      <w:pPr>
        <w:spacing w:after="200" w:line="360" w:lineRule="auto"/>
        <w:ind w:left="720"/>
        <w:contextualSpacing/>
        <w:jc w:val="center"/>
        <w:rPr>
          <w:rFonts w:cs="Times New Roman"/>
          <w:i/>
          <w:u w:val="single"/>
        </w:rPr>
      </w:pPr>
    </w:p>
    <w:p w:rsidR="0052789D" w:rsidRDefault="0052789D" w:rsidP="00945DBF">
      <w:pPr>
        <w:spacing w:after="200" w:line="360" w:lineRule="auto"/>
        <w:ind w:left="720"/>
        <w:contextualSpacing/>
        <w:jc w:val="center"/>
        <w:rPr>
          <w:rFonts w:cs="Times New Roman"/>
          <w:i/>
          <w:u w:val="single"/>
        </w:rPr>
      </w:pPr>
    </w:p>
    <w:p w:rsidR="0052789D" w:rsidRDefault="0052789D" w:rsidP="00945DBF">
      <w:pPr>
        <w:spacing w:after="200" w:line="360" w:lineRule="auto"/>
        <w:ind w:left="720"/>
        <w:contextualSpacing/>
        <w:jc w:val="center"/>
        <w:rPr>
          <w:rFonts w:cs="Times New Roman"/>
          <w:i/>
          <w:u w:val="single"/>
        </w:rPr>
      </w:pPr>
    </w:p>
    <w:p w:rsidR="0052789D" w:rsidRDefault="0052789D" w:rsidP="00945DBF">
      <w:pPr>
        <w:spacing w:after="200" w:line="360" w:lineRule="auto"/>
        <w:ind w:left="720"/>
        <w:contextualSpacing/>
        <w:jc w:val="center"/>
        <w:rPr>
          <w:rFonts w:cs="Times New Roman"/>
          <w:i/>
          <w:u w:val="single"/>
        </w:rPr>
      </w:pPr>
    </w:p>
    <w:p w:rsidR="00945DBF" w:rsidRPr="00945DBF" w:rsidRDefault="00945DBF" w:rsidP="004D0401">
      <w:pPr>
        <w:spacing w:after="200" w:line="360" w:lineRule="auto"/>
        <w:ind w:left="720"/>
        <w:contextualSpacing/>
        <w:jc w:val="center"/>
        <w:rPr>
          <w:rFonts w:cs="Times New Roman"/>
          <w:i/>
          <w:u w:val="single"/>
        </w:rPr>
      </w:pPr>
      <w:r w:rsidRPr="004D0401">
        <w:rPr>
          <w:rFonts w:cs="Times New Roman"/>
          <w:noProof/>
        </w:rPr>
        <w:drawing>
          <wp:inline distT="0" distB="0" distL="0" distR="0">
            <wp:extent cx="1285875" cy="971550"/>
            <wp:effectExtent l="19050" t="0" r="9525" b="0"/>
            <wp:docPr id="29"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2"/>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945DBF" w:rsidRPr="00945DBF" w:rsidRDefault="00945DBF" w:rsidP="0052789D">
      <w:pPr>
        <w:spacing w:after="200" w:line="360" w:lineRule="auto"/>
        <w:jc w:val="center"/>
        <w:rPr>
          <w:rFonts w:ascii="Times New Roman" w:eastAsiaTheme="minorEastAsia" w:hAnsi="Times New Roman"/>
          <w:i/>
          <w:sz w:val="24"/>
          <w:u w:val="single"/>
        </w:rPr>
      </w:pPr>
    </w:p>
    <w:p w:rsidR="00945DBF" w:rsidRPr="00945DBF" w:rsidRDefault="00945DBF" w:rsidP="0052789D">
      <w:pPr>
        <w:spacing w:after="200" w:line="360" w:lineRule="auto"/>
        <w:jc w:val="center"/>
        <w:rPr>
          <w:rFonts w:ascii="Times New Roman" w:eastAsiaTheme="minorEastAsia" w:hAnsi="Times New Roman"/>
          <w:b/>
          <w:i/>
          <w:sz w:val="72"/>
          <w:u w:val="single"/>
        </w:rPr>
      </w:pPr>
      <w:r w:rsidRPr="00945DBF">
        <w:rPr>
          <w:rFonts w:ascii="Times New Roman" w:eastAsiaTheme="minorEastAsia" w:hAnsi="Times New Roman"/>
          <w:b/>
          <w:i/>
          <w:sz w:val="72"/>
          <w:u w:val="single"/>
        </w:rPr>
        <w:t>Chapter # Six</w:t>
      </w:r>
    </w:p>
    <w:p w:rsidR="00945DBF" w:rsidRPr="00945DBF" w:rsidRDefault="00945DBF" w:rsidP="0052789D">
      <w:pPr>
        <w:spacing w:after="200" w:line="360" w:lineRule="auto"/>
        <w:jc w:val="center"/>
        <w:rPr>
          <w:rFonts w:ascii="Times New Roman" w:eastAsiaTheme="minorEastAsia" w:hAnsi="Times New Roman"/>
          <w:b/>
          <w:i/>
          <w:sz w:val="56"/>
          <w:u w:val="single"/>
        </w:rPr>
      </w:pPr>
      <w:r w:rsidRPr="00945DBF">
        <w:rPr>
          <w:rFonts w:ascii="Times New Roman" w:eastAsiaTheme="minorEastAsia" w:hAnsi="Times New Roman"/>
          <w:b/>
          <w:i/>
          <w:sz w:val="56"/>
          <w:u w:val="single"/>
        </w:rPr>
        <w:t>Job Duties and Responsibilities</w:t>
      </w:r>
    </w:p>
    <w:p w:rsidR="00945DBF" w:rsidRPr="00945DBF" w:rsidRDefault="00945DBF" w:rsidP="00945DBF">
      <w:pPr>
        <w:tabs>
          <w:tab w:val="left" w:pos="2655"/>
        </w:tabs>
        <w:jc w:val="both"/>
        <w:rPr>
          <w:rFonts w:ascii="Times New Roman" w:hAnsi="Times New Roman" w:cs="Times New Roman"/>
          <w:sz w:val="24"/>
          <w:szCs w:val="24"/>
        </w:rPr>
      </w:pPr>
    </w:p>
    <w:p w:rsidR="00945DBF" w:rsidRPr="00945DBF" w:rsidRDefault="00945DBF" w:rsidP="00945DBF">
      <w:pPr>
        <w:tabs>
          <w:tab w:val="left" w:pos="2655"/>
        </w:tabs>
        <w:jc w:val="both"/>
        <w:rPr>
          <w:rFonts w:ascii="Times New Roman" w:hAnsi="Times New Roman" w:cs="Times New Roman"/>
          <w:sz w:val="24"/>
          <w:szCs w:val="24"/>
        </w:rPr>
      </w:pPr>
    </w:p>
    <w:p w:rsidR="00945DBF" w:rsidRPr="00945DBF" w:rsidRDefault="00945DBF" w:rsidP="00945DBF">
      <w:pPr>
        <w:tabs>
          <w:tab w:val="left" w:pos="2655"/>
        </w:tabs>
        <w:jc w:val="both"/>
        <w:rPr>
          <w:rFonts w:ascii="Times New Roman" w:hAnsi="Times New Roman" w:cs="Times New Roman"/>
          <w:sz w:val="24"/>
          <w:szCs w:val="24"/>
        </w:rPr>
      </w:pPr>
    </w:p>
    <w:p w:rsidR="00945DBF" w:rsidRPr="00945DBF" w:rsidRDefault="00945DBF" w:rsidP="00945DBF">
      <w:pPr>
        <w:tabs>
          <w:tab w:val="left" w:pos="2655"/>
        </w:tabs>
        <w:jc w:val="both"/>
        <w:rPr>
          <w:rFonts w:ascii="Times New Roman" w:hAnsi="Times New Roman" w:cs="Times New Roman"/>
          <w:sz w:val="24"/>
          <w:szCs w:val="24"/>
        </w:rPr>
      </w:pPr>
    </w:p>
    <w:p w:rsidR="00945DBF" w:rsidRPr="00945DBF" w:rsidRDefault="00945DBF" w:rsidP="00945DBF">
      <w:pPr>
        <w:tabs>
          <w:tab w:val="left" w:pos="2655"/>
        </w:tabs>
        <w:jc w:val="both"/>
        <w:rPr>
          <w:rFonts w:ascii="Times New Roman" w:hAnsi="Times New Roman" w:cs="Times New Roman"/>
          <w:sz w:val="24"/>
          <w:szCs w:val="24"/>
        </w:rPr>
      </w:pPr>
    </w:p>
    <w:p w:rsidR="00945DBF" w:rsidRPr="00945DBF" w:rsidRDefault="00945DBF" w:rsidP="00945DBF">
      <w:pPr>
        <w:tabs>
          <w:tab w:val="left" w:pos="2655"/>
        </w:tabs>
        <w:jc w:val="both"/>
        <w:rPr>
          <w:rFonts w:ascii="Times New Roman" w:hAnsi="Times New Roman" w:cs="Times New Roman"/>
          <w:sz w:val="24"/>
          <w:szCs w:val="24"/>
        </w:rPr>
      </w:pPr>
    </w:p>
    <w:p w:rsidR="00945DBF" w:rsidRPr="00945DBF" w:rsidRDefault="00945DBF" w:rsidP="00945DBF">
      <w:pPr>
        <w:tabs>
          <w:tab w:val="left" w:pos="2655"/>
        </w:tabs>
        <w:jc w:val="both"/>
        <w:rPr>
          <w:rFonts w:ascii="Times New Roman" w:hAnsi="Times New Roman" w:cs="Times New Roman"/>
          <w:sz w:val="24"/>
          <w:szCs w:val="24"/>
        </w:rPr>
      </w:pPr>
    </w:p>
    <w:p w:rsidR="00945DBF" w:rsidRPr="00945DBF" w:rsidRDefault="00945DBF" w:rsidP="00945DBF">
      <w:pPr>
        <w:tabs>
          <w:tab w:val="left" w:pos="2655"/>
        </w:tabs>
        <w:jc w:val="both"/>
        <w:rPr>
          <w:rFonts w:ascii="Times New Roman" w:hAnsi="Times New Roman" w:cs="Times New Roman"/>
          <w:sz w:val="24"/>
          <w:szCs w:val="24"/>
        </w:rPr>
      </w:pPr>
    </w:p>
    <w:p w:rsidR="00945DBF" w:rsidRDefault="00945DBF" w:rsidP="00945DBF">
      <w:pPr>
        <w:tabs>
          <w:tab w:val="left" w:pos="2655"/>
        </w:tabs>
        <w:jc w:val="both"/>
        <w:rPr>
          <w:rFonts w:ascii="Times New Roman" w:hAnsi="Times New Roman" w:cs="Times New Roman"/>
          <w:sz w:val="24"/>
          <w:szCs w:val="24"/>
        </w:rPr>
      </w:pPr>
    </w:p>
    <w:p w:rsidR="00945DBF" w:rsidRPr="00945DBF" w:rsidRDefault="00945DBF" w:rsidP="00945DBF">
      <w:pPr>
        <w:tabs>
          <w:tab w:val="left" w:pos="2655"/>
        </w:tabs>
        <w:jc w:val="both"/>
        <w:rPr>
          <w:rFonts w:ascii="Times New Roman" w:hAnsi="Times New Roman" w:cs="Times New Roman"/>
          <w:sz w:val="24"/>
          <w:szCs w:val="24"/>
        </w:rPr>
      </w:pPr>
    </w:p>
    <w:p w:rsidR="00945DBF" w:rsidRPr="00945DBF" w:rsidRDefault="00945DBF" w:rsidP="00945DBF">
      <w:pPr>
        <w:tabs>
          <w:tab w:val="left" w:pos="2655"/>
        </w:tabs>
        <w:jc w:val="both"/>
        <w:rPr>
          <w:rFonts w:ascii="Times New Roman" w:hAnsi="Times New Roman" w:cs="Times New Roman"/>
          <w:b/>
          <w:sz w:val="28"/>
          <w:szCs w:val="24"/>
        </w:rPr>
      </w:pPr>
      <w:r w:rsidRPr="00945DBF">
        <w:rPr>
          <w:rFonts w:ascii="Times New Roman" w:hAnsi="Times New Roman" w:cs="Times New Roman"/>
          <w:b/>
          <w:sz w:val="28"/>
          <w:szCs w:val="24"/>
        </w:rPr>
        <w:lastRenderedPageBreak/>
        <w:t xml:space="preserve">Job duties and responsibilities: </w:t>
      </w:r>
    </w:p>
    <w:p w:rsidR="00945DBF" w:rsidRPr="00945DBF" w:rsidRDefault="00945DBF" w:rsidP="00945DBF">
      <w:pPr>
        <w:tabs>
          <w:tab w:val="left" w:pos="2655"/>
        </w:tabs>
        <w:jc w:val="both"/>
        <w:rPr>
          <w:rFonts w:ascii="Times New Roman" w:hAnsi="Times New Roman" w:cs="Times New Roman"/>
          <w:sz w:val="24"/>
          <w:szCs w:val="24"/>
        </w:rPr>
      </w:pPr>
      <w:r w:rsidRPr="00945DBF">
        <w:rPr>
          <w:rFonts w:ascii="Times New Roman" w:hAnsi="Times New Roman" w:cs="Times New Roman"/>
          <w:sz w:val="24"/>
          <w:szCs w:val="24"/>
        </w:rPr>
        <w:t>I worked three month as an intern in Shahjalal Islami Banki Limited (Bangshal Branch). My duty was in general banking section (GB), where I able to learn about the Islamic baking procedure. I worked under my supervisor who helped me a lot in learning all the activities. All the employee were very friendly, kind. They were ready to help me all the time. There were some duties which I tried to do sincerely during my internship period. Those activities are-</w:t>
      </w:r>
    </w:p>
    <w:p w:rsidR="00945DBF" w:rsidRPr="00945DBF" w:rsidRDefault="00945DBF" w:rsidP="00945DBF">
      <w:pPr>
        <w:numPr>
          <w:ilvl w:val="0"/>
          <w:numId w:val="50"/>
        </w:numPr>
        <w:spacing w:after="200" w:line="276" w:lineRule="auto"/>
        <w:contextualSpacing/>
        <w:rPr>
          <w:rFonts w:ascii="Times New Roman" w:hAnsi="Times New Roman" w:cs="Times New Roman"/>
          <w:sz w:val="24"/>
          <w:szCs w:val="24"/>
        </w:rPr>
      </w:pPr>
      <w:r w:rsidRPr="00945DBF">
        <w:rPr>
          <w:rFonts w:ascii="Times New Roman" w:hAnsi="Times New Roman" w:cs="Times New Roman"/>
          <w:sz w:val="24"/>
          <w:szCs w:val="24"/>
        </w:rPr>
        <w:t>Receiving inward, putting seal and entry at register book.</w:t>
      </w:r>
    </w:p>
    <w:p w:rsidR="00945DBF" w:rsidRPr="00945DBF" w:rsidRDefault="00945DBF" w:rsidP="00945DBF">
      <w:pPr>
        <w:numPr>
          <w:ilvl w:val="0"/>
          <w:numId w:val="50"/>
        </w:numPr>
        <w:spacing w:after="200" w:line="276" w:lineRule="auto"/>
        <w:contextualSpacing/>
        <w:rPr>
          <w:rFonts w:ascii="Times New Roman" w:hAnsi="Times New Roman" w:cs="Times New Roman"/>
          <w:sz w:val="24"/>
          <w:szCs w:val="24"/>
        </w:rPr>
      </w:pPr>
      <w:r w:rsidRPr="00945DBF">
        <w:rPr>
          <w:rFonts w:ascii="Times New Roman" w:hAnsi="Times New Roman" w:cs="Times New Roman"/>
          <w:sz w:val="24"/>
          <w:szCs w:val="24"/>
        </w:rPr>
        <w:t>Account opening</w:t>
      </w:r>
    </w:p>
    <w:p w:rsidR="00945DBF" w:rsidRPr="00945DBF" w:rsidRDefault="00945DBF" w:rsidP="00945DBF">
      <w:pPr>
        <w:numPr>
          <w:ilvl w:val="0"/>
          <w:numId w:val="50"/>
        </w:numPr>
        <w:spacing w:after="200" w:line="276" w:lineRule="auto"/>
        <w:contextualSpacing/>
        <w:rPr>
          <w:rFonts w:ascii="Times New Roman" w:hAnsi="Times New Roman" w:cs="Times New Roman"/>
          <w:sz w:val="24"/>
          <w:szCs w:val="24"/>
        </w:rPr>
      </w:pPr>
      <w:r w:rsidRPr="00945DBF">
        <w:rPr>
          <w:rFonts w:ascii="Times New Roman" w:hAnsi="Times New Roman" w:cs="Times New Roman"/>
          <w:sz w:val="24"/>
          <w:szCs w:val="24"/>
        </w:rPr>
        <w:t>Different types of scheme opening</w:t>
      </w:r>
    </w:p>
    <w:p w:rsidR="00945DBF" w:rsidRPr="00945DBF" w:rsidRDefault="00945DBF" w:rsidP="00945DBF">
      <w:pPr>
        <w:numPr>
          <w:ilvl w:val="0"/>
          <w:numId w:val="50"/>
        </w:numPr>
        <w:spacing w:after="200" w:line="276" w:lineRule="auto"/>
        <w:contextualSpacing/>
        <w:rPr>
          <w:rFonts w:ascii="Times New Roman" w:hAnsi="Times New Roman" w:cs="Times New Roman"/>
          <w:sz w:val="24"/>
          <w:szCs w:val="24"/>
        </w:rPr>
      </w:pPr>
      <w:r w:rsidRPr="00945DBF">
        <w:rPr>
          <w:rFonts w:ascii="Times New Roman" w:hAnsi="Times New Roman" w:cs="Times New Roman"/>
          <w:sz w:val="24"/>
          <w:szCs w:val="24"/>
        </w:rPr>
        <w:t>Providing information to clients</w:t>
      </w:r>
    </w:p>
    <w:p w:rsidR="00945DBF" w:rsidRPr="00945DBF" w:rsidRDefault="00945DBF" w:rsidP="00945DBF">
      <w:pPr>
        <w:numPr>
          <w:ilvl w:val="0"/>
          <w:numId w:val="50"/>
        </w:numPr>
        <w:spacing w:after="200" w:line="276" w:lineRule="auto"/>
        <w:contextualSpacing/>
        <w:rPr>
          <w:rFonts w:ascii="Times New Roman" w:hAnsi="Times New Roman" w:cs="Times New Roman"/>
          <w:sz w:val="24"/>
          <w:szCs w:val="24"/>
        </w:rPr>
      </w:pPr>
      <w:r w:rsidRPr="00945DBF">
        <w:rPr>
          <w:rFonts w:ascii="Times New Roman" w:hAnsi="Times New Roman" w:cs="Times New Roman"/>
          <w:sz w:val="24"/>
          <w:szCs w:val="24"/>
        </w:rPr>
        <w:t>Cheque book giving</w:t>
      </w:r>
    </w:p>
    <w:p w:rsidR="00945DBF" w:rsidRPr="00945DBF" w:rsidRDefault="00945DBF" w:rsidP="00945DBF">
      <w:pPr>
        <w:numPr>
          <w:ilvl w:val="0"/>
          <w:numId w:val="50"/>
        </w:numPr>
        <w:spacing w:after="200" w:line="276" w:lineRule="auto"/>
        <w:contextualSpacing/>
        <w:rPr>
          <w:rFonts w:ascii="Times New Roman" w:hAnsi="Times New Roman" w:cs="Times New Roman"/>
          <w:sz w:val="24"/>
          <w:szCs w:val="24"/>
        </w:rPr>
      </w:pPr>
      <w:r w:rsidRPr="00945DBF">
        <w:rPr>
          <w:rFonts w:ascii="Times New Roman" w:hAnsi="Times New Roman" w:cs="Times New Roman"/>
          <w:sz w:val="24"/>
          <w:szCs w:val="24"/>
        </w:rPr>
        <w:t>Filling up clients form</w:t>
      </w:r>
    </w:p>
    <w:p w:rsidR="00945DBF" w:rsidRPr="00945DBF" w:rsidRDefault="00945DBF" w:rsidP="00945DBF">
      <w:pPr>
        <w:numPr>
          <w:ilvl w:val="0"/>
          <w:numId w:val="50"/>
        </w:numPr>
        <w:spacing w:after="200" w:line="276" w:lineRule="auto"/>
        <w:contextualSpacing/>
        <w:rPr>
          <w:rFonts w:ascii="Times New Roman" w:hAnsi="Times New Roman" w:cs="Times New Roman"/>
          <w:sz w:val="24"/>
          <w:szCs w:val="24"/>
        </w:rPr>
      </w:pPr>
      <w:r w:rsidRPr="00945DBF">
        <w:rPr>
          <w:rFonts w:ascii="Times New Roman" w:hAnsi="Times New Roman" w:cs="Times New Roman"/>
          <w:sz w:val="24"/>
          <w:szCs w:val="24"/>
        </w:rPr>
        <w:t>Verifying clients national ID cards</w:t>
      </w:r>
    </w:p>
    <w:p w:rsidR="00945DBF" w:rsidRPr="00945DBF" w:rsidRDefault="00945DBF" w:rsidP="00945DBF">
      <w:pPr>
        <w:numPr>
          <w:ilvl w:val="0"/>
          <w:numId w:val="50"/>
        </w:numPr>
        <w:spacing w:after="200" w:line="276" w:lineRule="auto"/>
        <w:contextualSpacing/>
        <w:rPr>
          <w:rFonts w:ascii="Times New Roman" w:hAnsi="Times New Roman" w:cs="Times New Roman"/>
          <w:sz w:val="24"/>
          <w:szCs w:val="24"/>
        </w:rPr>
      </w:pPr>
      <w:r w:rsidRPr="00945DBF">
        <w:rPr>
          <w:rFonts w:ascii="Times New Roman" w:hAnsi="Times New Roman" w:cs="Times New Roman"/>
          <w:sz w:val="24"/>
          <w:szCs w:val="24"/>
        </w:rPr>
        <w:t>Printing daily account statements</w:t>
      </w:r>
    </w:p>
    <w:p w:rsidR="00945DBF" w:rsidRPr="00945DBF" w:rsidRDefault="00945DBF" w:rsidP="00945DBF">
      <w:pPr>
        <w:numPr>
          <w:ilvl w:val="0"/>
          <w:numId w:val="50"/>
        </w:numPr>
        <w:spacing w:after="200" w:line="276" w:lineRule="auto"/>
        <w:contextualSpacing/>
        <w:rPr>
          <w:rFonts w:ascii="Times New Roman" w:hAnsi="Times New Roman" w:cs="Times New Roman"/>
          <w:sz w:val="24"/>
          <w:szCs w:val="24"/>
        </w:rPr>
      </w:pPr>
      <w:r w:rsidRPr="00945DBF">
        <w:rPr>
          <w:rFonts w:ascii="Times New Roman" w:hAnsi="Times New Roman" w:cs="Times New Roman"/>
          <w:sz w:val="24"/>
          <w:szCs w:val="24"/>
        </w:rPr>
        <w:t>Debit card posting and calling clients to provide information about their ATM card and to collect it.</w:t>
      </w:r>
    </w:p>
    <w:p w:rsidR="00945DBF" w:rsidRPr="00945DBF" w:rsidRDefault="00945DBF" w:rsidP="00945DBF">
      <w:pPr>
        <w:numPr>
          <w:ilvl w:val="0"/>
          <w:numId w:val="50"/>
        </w:numPr>
        <w:spacing w:after="200" w:line="276" w:lineRule="auto"/>
        <w:contextualSpacing/>
        <w:rPr>
          <w:rFonts w:ascii="Times New Roman" w:hAnsi="Times New Roman" w:cs="Times New Roman"/>
          <w:sz w:val="24"/>
          <w:szCs w:val="24"/>
        </w:rPr>
      </w:pPr>
      <w:r w:rsidRPr="00945DBF">
        <w:rPr>
          <w:rFonts w:ascii="Times New Roman" w:hAnsi="Times New Roman" w:cs="Times New Roman"/>
          <w:sz w:val="24"/>
          <w:szCs w:val="24"/>
        </w:rPr>
        <w:t>Putting seal on cheque book</w:t>
      </w:r>
    </w:p>
    <w:p w:rsidR="00945DBF" w:rsidRPr="00945DBF" w:rsidRDefault="00945DBF" w:rsidP="00945DBF">
      <w:pPr>
        <w:numPr>
          <w:ilvl w:val="0"/>
          <w:numId w:val="50"/>
        </w:numPr>
        <w:spacing w:after="200" w:line="276" w:lineRule="auto"/>
        <w:contextualSpacing/>
        <w:rPr>
          <w:rFonts w:ascii="Times New Roman" w:hAnsi="Times New Roman" w:cs="Times New Roman"/>
          <w:sz w:val="24"/>
          <w:szCs w:val="24"/>
        </w:rPr>
      </w:pPr>
      <w:r w:rsidRPr="00945DBF">
        <w:rPr>
          <w:rFonts w:ascii="Times New Roman" w:hAnsi="Times New Roman" w:cs="Times New Roman"/>
          <w:sz w:val="24"/>
          <w:szCs w:val="24"/>
        </w:rPr>
        <w:t>Giving posting of cheque book on MSD, ACD and MSND register book</w:t>
      </w:r>
    </w:p>
    <w:p w:rsidR="00945DBF" w:rsidRPr="00945DBF" w:rsidRDefault="00945DBF" w:rsidP="00945DBF">
      <w:pPr>
        <w:numPr>
          <w:ilvl w:val="0"/>
          <w:numId w:val="50"/>
        </w:numPr>
        <w:spacing w:after="200" w:line="276" w:lineRule="auto"/>
        <w:contextualSpacing/>
        <w:rPr>
          <w:rFonts w:ascii="Times New Roman" w:hAnsi="Times New Roman" w:cs="Times New Roman"/>
          <w:sz w:val="24"/>
          <w:szCs w:val="24"/>
        </w:rPr>
      </w:pPr>
      <w:r w:rsidRPr="00945DBF">
        <w:rPr>
          <w:rFonts w:ascii="Times New Roman" w:hAnsi="Times New Roman" w:cs="Times New Roman"/>
          <w:sz w:val="24"/>
          <w:szCs w:val="24"/>
        </w:rPr>
        <w:t>Giving entry in outward register</w:t>
      </w:r>
    </w:p>
    <w:p w:rsidR="00945DBF" w:rsidRP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P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P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P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Pr="00945DBF" w:rsidRDefault="00945DBF" w:rsidP="00945DBF">
      <w:pPr>
        <w:spacing w:after="200" w:line="360" w:lineRule="auto"/>
        <w:jc w:val="center"/>
        <w:rPr>
          <w:rFonts w:ascii="Times New Roman" w:eastAsiaTheme="minorEastAsia" w:hAnsi="Times New Roman"/>
          <w:i/>
          <w:sz w:val="24"/>
        </w:rPr>
      </w:pPr>
      <w:r w:rsidRPr="00945DBF">
        <w:rPr>
          <w:rFonts w:ascii="Times New Roman" w:eastAsiaTheme="minorEastAsia" w:hAnsi="Times New Roman"/>
          <w:i/>
          <w:noProof/>
          <w:sz w:val="24"/>
        </w:rPr>
        <w:drawing>
          <wp:inline distT="0" distB="0" distL="0" distR="0">
            <wp:extent cx="1285875" cy="971550"/>
            <wp:effectExtent l="19050" t="0" r="9525" b="0"/>
            <wp:docPr id="64"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2"/>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945DBF" w:rsidRPr="00945DBF" w:rsidRDefault="00DE5986" w:rsidP="00945DBF">
      <w:pPr>
        <w:spacing w:after="200" w:line="360" w:lineRule="auto"/>
        <w:jc w:val="center"/>
        <w:rPr>
          <w:rFonts w:ascii="Times New Roman" w:eastAsiaTheme="minorEastAsia" w:hAnsi="Times New Roman"/>
          <w:i/>
          <w:sz w:val="24"/>
        </w:rPr>
      </w:pPr>
      <w:r>
        <w:rPr>
          <w:rFonts w:ascii="Times New Roman" w:eastAsiaTheme="minorEastAsia" w:hAnsi="Times New Roman"/>
          <w:b/>
          <w:i/>
          <w:sz w:val="72"/>
        </w:rPr>
        <w:t>Chapter # Seven</w:t>
      </w:r>
    </w:p>
    <w:p w:rsidR="00945DBF" w:rsidRPr="00945DBF" w:rsidRDefault="00945DBF" w:rsidP="00945DBF">
      <w:pPr>
        <w:spacing w:after="200" w:line="360" w:lineRule="auto"/>
        <w:jc w:val="center"/>
        <w:rPr>
          <w:rFonts w:ascii="Times New Roman" w:eastAsiaTheme="minorEastAsia" w:hAnsi="Times New Roman"/>
          <w:b/>
          <w:i/>
          <w:sz w:val="56"/>
        </w:rPr>
      </w:pPr>
      <w:r>
        <w:rPr>
          <w:rFonts w:ascii="Times New Roman" w:eastAsiaTheme="minorEastAsia" w:hAnsi="Times New Roman"/>
          <w:b/>
          <w:i/>
          <w:sz w:val="56"/>
        </w:rPr>
        <w:t>Recommendation &amp;</w:t>
      </w:r>
      <w:r w:rsidRPr="00945DBF">
        <w:rPr>
          <w:rFonts w:ascii="Times New Roman" w:eastAsiaTheme="minorEastAsia" w:hAnsi="Times New Roman"/>
          <w:b/>
          <w:i/>
          <w:sz w:val="56"/>
        </w:rPr>
        <w:t>Conclusion</w:t>
      </w: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Pr="00945DBF" w:rsidRDefault="00945DBF" w:rsidP="00945DBF">
      <w:pPr>
        <w:tabs>
          <w:tab w:val="left" w:pos="2655"/>
        </w:tabs>
        <w:spacing w:line="240" w:lineRule="auto"/>
        <w:ind w:left="720"/>
        <w:contextualSpacing/>
        <w:jc w:val="both"/>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Pr="00945DBF" w:rsidRDefault="00945DBF" w:rsidP="00945DBF">
      <w:pPr>
        <w:spacing w:after="200" w:line="276" w:lineRule="auto"/>
        <w:rPr>
          <w:rFonts w:ascii="Times New Roman" w:hAnsi="Times New Roman" w:cs="Times New Roman"/>
          <w:b/>
          <w:sz w:val="24"/>
          <w:szCs w:val="24"/>
        </w:rPr>
      </w:pPr>
      <w:r w:rsidRPr="00945DBF">
        <w:rPr>
          <w:rFonts w:ascii="Times New Roman" w:hAnsi="Times New Roman" w:cs="Times New Roman"/>
          <w:b/>
          <w:sz w:val="24"/>
          <w:szCs w:val="24"/>
        </w:rPr>
        <w:t xml:space="preserve">Recommendation:  </w:t>
      </w:r>
    </w:p>
    <w:p w:rsidR="00945DBF" w:rsidRPr="00945DBF" w:rsidRDefault="00945DBF" w:rsidP="00945DBF">
      <w:pPr>
        <w:spacing w:after="200" w:line="276" w:lineRule="auto"/>
        <w:rPr>
          <w:rFonts w:ascii="Times New Roman" w:hAnsi="Times New Roman" w:cs="Times New Roman"/>
          <w:sz w:val="24"/>
          <w:szCs w:val="24"/>
        </w:rPr>
      </w:pPr>
      <w:r w:rsidRPr="00945DBF">
        <w:rPr>
          <w:rFonts w:ascii="Times New Roman" w:hAnsi="Times New Roman" w:cs="Times New Roman"/>
          <w:sz w:val="24"/>
          <w:szCs w:val="24"/>
        </w:rPr>
        <w:t xml:space="preserve">As I am an intern and worked only 3 month so it is very short time to recommend anything. I am recommending the following things according to my observation- </w:t>
      </w:r>
    </w:p>
    <w:p w:rsidR="00945DBF" w:rsidRPr="00945DBF" w:rsidRDefault="00945DBF" w:rsidP="00945DBF">
      <w:pPr>
        <w:numPr>
          <w:ilvl w:val="0"/>
          <w:numId w:val="51"/>
        </w:numPr>
        <w:spacing w:after="200" w:line="276" w:lineRule="auto"/>
        <w:contextualSpacing/>
        <w:rPr>
          <w:rFonts w:ascii="Times New Roman" w:hAnsi="Times New Roman" w:cs="Times New Roman"/>
          <w:b/>
          <w:sz w:val="24"/>
          <w:szCs w:val="24"/>
        </w:rPr>
      </w:pPr>
      <w:r w:rsidRPr="00945DBF">
        <w:rPr>
          <w:rFonts w:ascii="Times New Roman" w:hAnsi="Times New Roman" w:cs="Times New Roman"/>
          <w:b/>
          <w:sz w:val="24"/>
          <w:szCs w:val="24"/>
        </w:rPr>
        <w:t xml:space="preserve">Need Technological Modification: </w:t>
      </w:r>
      <w:r w:rsidRPr="00945DBF">
        <w:rPr>
          <w:rFonts w:ascii="Times New Roman" w:hAnsi="Times New Roman" w:cs="Times New Roman"/>
          <w:sz w:val="24"/>
          <w:szCs w:val="24"/>
        </w:rPr>
        <w:t>The branch should computerize their manual task. They should use modern technology to give better service to client. IT department should focus on that side.</w:t>
      </w:r>
    </w:p>
    <w:p w:rsidR="00945DBF" w:rsidRPr="00945DBF" w:rsidRDefault="00945DBF" w:rsidP="00945DBF">
      <w:pPr>
        <w:spacing w:after="200" w:line="276" w:lineRule="auto"/>
        <w:ind w:left="840"/>
        <w:contextualSpacing/>
        <w:rPr>
          <w:rFonts w:ascii="Times New Roman" w:hAnsi="Times New Roman" w:cs="Times New Roman"/>
          <w:b/>
          <w:sz w:val="24"/>
          <w:szCs w:val="24"/>
        </w:rPr>
      </w:pPr>
    </w:p>
    <w:p w:rsidR="00945DBF" w:rsidRPr="00945DBF" w:rsidRDefault="00945DBF" w:rsidP="00945DBF">
      <w:pPr>
        <w:numPr>
          <w:ilvl w:val="0"/>
          <w:numId w:val="51"/>
        </w:numPr>
        <w:spacing w:after="200" w:line="276" w:lineRule="auto"/>
        <w:contextualSpacing/>
        <w:rPr>
          <w:rFonts w:ascii="Times New Roman" w:hAnsi="Times New Roman" w:cs="Times New Roman"/>
          <w:b/>
          <w:sz w:val="24"/>
          <w:szCs w:val="24"/>
        </w:rPr>
      </w:pPr>
      <w:r w:rsidRPr="00945DBF">
        <w:rPr>
          <w:rFonts w:ascii="Times New Roman" w:hAnsi="Times New Roman" w:cs="Times New Roman"/>
          <w:b/>
          <w:sz w:val="24"/>
          <w:szCs w:val="24"/>
        </w:rPr>
        <w:t xml:space="preserve">Information Cell Establishment: </w:t>
      </w:r>
      <w:r w:rsidRPr="00945DBF">
        <w:rPr>
          <w:rFonts w:ascii="Times New Roman" w:hAnsi="Times New Roman" w:cs="Times New Roman"/>
          <w:sz w:val="24"/>
          <w:szCs w:val="24"/>
        </w:rPr>
        <w:t xml:space="preserve">Shahjala Islami Bank can establish information cell so that client can have all the information they needed. Sometimes customer need some information about hidden charge loan pricing so if there is an information Cell they can get their desire information more quickly. Customer service should developed more. </w:t>
      </w:r>
    </w:p>
    <w:p w:rsidR="00945DBF" w:rsidRPr="00945DBF" w:rsidRDefault="00945DBF" w:rsidP="00945DBF">
      <w:pPr>
        <w:spacing w:after="200" w:line="276" w:lineRule="auto"/>
        <w:ind w:left="720"/>
        <w:contextualSpacing/>
        <w:rPr>
          <w:rFonts w:ascii="Times New Roman" w:hAnsi="Times New Roman" w:cs="Times New Roman"/>
          <w:b/>
          <w:sz w:val="24"/>
          <w:szCs w:val="24"/>
        </w:rPr>
      </w:pPr>
    </w:p>
    <w:p w:rsidR="00945DBF" w:rsidRPr="00945DBF" w:rsidRDefault="00945DBF" w:rsidP="00945DBF">
      <w:pPr>
        <w:numPr>
          <w:ilvl w:val="0"/>
          <w:numId w:val="51"/>
        </w:numPr>
        <w:spacing w:after="200" w:line="276" w:lineRule="auto"/>
        <w:contextualSpacing/>
        <w:rPr>
          <w:rFonts w:ascii="Times New Roman" w:hAnsi="Times New Roman" w:cs="Times New Roman"/>
          <w:b/>
          <w:sz w:val="24"/>
          <w:szCs w:val="24"/>
        </w:rPr>
      </w:pPr>
      <w:r w:rsidRPr="00945DBF">
        <w:rPr>
          <w:rFonts w:ascii="Times New Roman" w:hAnsi="Times New Roman" w:cs="Times New Roman"/>
          <w:b/>
          <w:sz w:val="24"/>
          <w:szCs w:val="24"/>
        </w:rPr>
        <w:t xml:space="preserve">Providing proper training to employee: </w:t>
      </w:r>
      <w:r w:rsidRPr="00945DBF">
        <w:rPr>
          <w:rFonts w:ascii="Times New Roman" w:hAnsi="Times New Roman" w:cs="Times New Roman"/>
          <w:sz w:val="24"/>
          <w:szCs w:val="24"/>
        </w:rPr>
        <w:t>Employee should be trained up properly so that they can handle all types of client. Employee should also be trained up to behave politely with customers. They can trained their employee from Bangladesh Institution of Bank Management. Proper training makes an employee cable, who can serve client in a better way.</w:t>
      </w:r>
    </w:p>
    <w:p w:rsidR="00945DBF" w:rsidRPr="00945DBF" w:rsidRDefault="00945DBF" w:rsidP="00945DBF">
      <w:pPr>
        <w:spacing w:after="200" w:line="276" w:lineRule="auto"/>
        <w:ind w:left="720"/>
        <w:contextualSpacing/>
        <w:rPr>
          <w:rFonts w:ascii="Times New Roman" w:hAnsi="Times New Roman" w:cs="Times New Roman"/>
          <w:b/>
          <w:sz w:val="24"/>
          <w:szCs w:val="24"/>
        </w:rPr>
      </w:pPr>
    </w:p>
    <w:p w:rsidR="00945DBF" w:rsidRPr="00945DBF" w:rsidRDefault="00945DBF" w:rsidP="00945DBF">
      <w:pPr>
        <w:numPr>
          <w:ilvl w:val="0"/>
          <w:numId w:val="51"/>
        </w:numPr>
        <w:spacing w:after="200" w:line="276" w:lineRule="auto"/>
        <w:contextualSpacing/>
        <w:rPr>
          <w:rFonts w:ascii="Times New Roman" w:hAnsi="Times New Roman" w:cs="Times New Roman"/>
          <w:b/>
          <w:sz w:val="24"/>
          <w:szCs w:val="24"/>
        </w:rPr>
      </w:pPr>
      <w:r w:rsidRPr="00945DBF">
        <w:rPr>
          <w:rFonts w:ascii="Times New Roman" w:hAnsi="Times New Roman" w:cs="Times New Roman"/>
          <w:b/>
          <w:sz w:val="24"/>
          <w:szCs w:val="24"/>
        </w:rPr>
        <w:t xml:space="preserve">Increase Promotional Activity: </w:t>
      </w:r>
      <w:r w:rsidRPr="00945DBF">
        <w:rPr>
          <w:rFonts w:ascii="Times New Roman" w:hAnsi="Times New Roman" w:cs="Times New Roman"/>
          <w:sz w:val="24"/>
          <w:szCs w:val="24"/>
        </w:rPr>
        <w:t>SJIBL still not doing strong promotional activity, they should take some necessary steps to increase it. They should do some seminars to become a familiar bank. Bank should take steps to come at TV, newspaper. SJIBL can directly communicate with client to promote themselves.</w:t>
      </w:r>
    </w:p>
    <w:p w:rsidR="00945DBF" w:rsidRPr="00945DBF" w:rsidRDefault="00945DBF" w:rsidP="00945DBF">
      <w:pPr>
        <w:spacing w:after="200" w:line="276" w:lineRule="auto"/>
        <w:ind w:left="720"/>
        <w:contextualSpacing/>
        <w:rPr>
          <w:rFonts w:ascii="Times New Roman" w:hAnsi="Times New Roman" w:cs="Times New Roman"/>
          <w:b/>
          <w:sz w:val="24"/>
          <w:szCs w:val="24"/>
        </w:rPr>
      </w:pPr>
    </w:p>
    <w:p w:rsidR="00945DBF" w:rsidRPr="00945DBF" w:rsidRDefault="00945DBF" w:rsidP="00945DBF">
      <w:pPr>
        <w:numPr>
          <w:ilvl w:val="0"/>
          <w:numId w:val="51"/>
        </w:numPr>
        <w:spacing w:after="200" w:line="276" w:lineRule="auto"/>
        <w:contextualSpacing/>
        <w:rPr>
          <w:rFonts w:ascii="Times New Roman" w:hAnsi="Times New Roman" w:cs="Times New Roman"/>
          <w:b/>
          <w:sz w:val="24"/>
          <w:szCs w:val="24"/>
        </w:rPr>
      </w:pPr>
      <w:r w:rsidRPr="00945DBF">
        <w:rPr>
          <w:rFonts w:ascii="Times New Roman" w:hAnsi="Times New Roman" w:cs="Times New Roman"/>
          <w:b/>
          <w:sz w:val="24"/>
          <w:szCs w:val="24"/>
        </w:rPr>
        <w:t xml:space="preserve">Target full filling: </w:t>
      </w:r>
      <w:r w:rsidRPr="00945DBF">
        <w:rPr>
          <w:rFonts w:ascii="Times New Roman" w:hAnsi="Times New Roman" w:cs="Times New Roman"/>
          <w:sz w:val="24"/>
          <w:szCs w:val="24"/>
        </w:rPr>
        <w:t>Every employee have to fulfill the target given by the branch which creates an extra pressure and with that pressure it is hard to give good service to client so the bank should reduce this pressure from the employees.</w:t>
      </w:r>
    </w:p>
    <w:p w:rsidR="00945DBF" w:rsidRPr="00945DBF" w:rsidRDefault="00945DBF" w:rsidP="00945DBF">
      <w:pPr>
        <w:spacing w:after="200" w:line="276" w:lineRule="auto"/>
        <w:ind w:left="720"/>
        <w:contextualSpacing/>
        <w:rPr>
          <w:rFonts w:ascii="Times New Roman" w:hAnsi="Times New Roman" w:cs="Times New Roman"/>
          <w:b/>
          <w:sz w:val="24"/>
          <w:szCs w:val="24"/>
        </w:rPr>
      </w:pPr>
    </w:p>
    <w:p w:rsidR="00945DBF" w:rsidRPr="00945DBF" w:rsidRDefault="00945DBF" w:rsidP="00945DBF">
      <w:pPr>
        <w:numPr>
          <w:ilvl w:val="0"/>
          <w:numId w:val="51"/>
        </w:numPr>
        <w:spacing w:after="200" w:line="276" w:lineRule="auto"/>
        <w:contextualSpacing/>
        <w:rPr>
          <w:rFonts w:ascii="Times New Roman" w:hAnsi="Times New Roman" w:cs="Times New Roman"/>
          <w:b/>
          <w:sz w:val="24"/>
          <w:szCs w:val="24"/>
        </w:rPr>
      </w:pPr>
      <w:r w:rsidRPr="00945DBF">
        <w:rPr>
          <w:rFonts w:ascii="Times New Roman" w:hAnsi="Times New Roman" w:cs="Times New Roman"/>
          <w:b/>
          <w:sz w:val="24"/>
          <w:szCs w:val="24"/>
        </w:rPr>
        <w:t xml:space="preserve">Increase the number of branches &amp; ATM booth: </w:t>
      </w:r>
      <w:r w:rsidRPr="00945DBF">
        <w:rPr>
          <w:rFonts w:ascii="Times New Roman" w:hAnsi="Times New Roman" w:cs="Times New Roman"/>
          <w:sz w:val="24"/>
          <w:szCs w:val="24"/>
        </w:rPr>
        <w:t>Compared to other bank the number of branches and ATM booth is less so the authority should take this matter seriously.</w:t>
      </w:r>
    </w:p>
    <w:p w:rsidR="00945DBF" w:rsidRPr="00945DBF" w:rsidRDefault="00945DBF" w:rsidP="00945DBF">
      <w:pPr>
        <w:spacing w:after="200" w:line="276" w:lineRule="auto"/>
        <w:ind w:left="720"/>
        <w:contextualSpacing/>
        <w:rPr>
          <w:rFonts w:ascii="Times New Roman" w:hAnsi="Times New Roman" w:cs="Times New Roman"/>
          <w:b/>
          <w:sz w:val="24"/>
          <w:szCs w:val="24"/>
        </w:rPr>
      </w:pPr>
    </w:p>
    <w:p w:rsidR="00945DBF" w:rsidRPr="00945DBF" w:rsidRDefault="00945DBF" w:rsidP="00945DBF">
      <w:pPr>
        <w:numPr>
          <w:ilvl w:val="0"/>
          <w:numId w:val="51"/>
        </w:numPr>
        <w:spacing w:after="200" w:line="276" w:lineRule="auto"/>
        <w:contextualSpacing/>
        <w:rPr>
          <w:rFonts w:ascii="Times New Roman" w:hAnsi="Times New Roman" w:cs="Times New Roman"/>
          <w:b/>
          <w:sz w:val="24"/>
          <w:szCs w:val="24"/>
        </w:rPr>
      </w:pPr>
      <w:r w:rsidRPr="00945DBF">
        <w:rPr>
          <w:rFonts w:ascii="Times New Roman" w:hAnsi="Times New Roman" w:cs="Times New Roman"/>
          <w:b/>
          <w:sz w:val="24"/>
          <w:szCs w:val="24"/>
        </w:rPr>
        <w:t xml:space="preserve">Increase the remuneration: </w:t>
      </w:r>
      <w:r w:rsidRPr="00945DBF">
        <w:rPr>
          <w:rFonts w:ascii="Times New Roman" w:hAnsi="Times New Roman" w:cs="Times New Roman"/>
          <w:sz w:val="24"/>
          <w:szCs w:val="24"/>
        </w:rPr>
        <w:t>If SJIBL provide better remuneration then young talented people feel attract to work and thus SJIBL can hold those talented people.</w:t>
      </w:r>
    </w:p>
    <w:p w:rsidR="00945DBF" w:rsidRPr="00945DBF" w:rsidRDefault="00945DBF" w:rsidP="00945DBF">
      <w:pPr>
        <w:rPr>
          <w:rFonts w:ascii="Times New Roman" w:hAnsi="Times New Roman" w:cs="Times New Roman"/>
          <w:b/>
          <w:sz w:val="24"/>
          <w:szCs w:val="24"/>
        </w:rPr>
      </w:pPr>
    </w:p>
    <w:p w:rsidR="00945DBF" w:rsidRPr="00945DBF" w:rsidRDefault="00945DBF" w:rsidP="00945DBF">
      <w:pPr>
        <w:numPr>
          <w:ilvl w:val="0"/>
          <w:numId w:val="51"/>
        </w:numPr>
        <w:spacing w:after="200" w:line="276" w:lineRule="auto"/>
        <w:contextualSpacing/>
        <w:rPr>
          <w:rFonts w:ascii="Times New Roman" w:hAnsi="Times New Roman" w:cs="Times New Roman"/>
          <w:b/>
          <w:sz w:val="24"/>
          <w:szCs w:val="24"/>
        </w:rPr>
      </w:pPr>
      <w:r w:rsidRPr="00945DBF">
        <w:rPr>
          <w:rFonts w:ascii="Times New Roman" w:hAnsi="Times New Roman" w:cs="Times New Roman"/>
          <w:b/>
          <w:sz w:val="24"/>
          <w:szCs w:val="24"/>
        </w:rPr>
        <w:t xml:space="preserve">Developing new strategic plan: </w:t>
      </w:r>
      <w:r w:rsidRPr="00945DBF">
        <w:rPr>
          <w:rFonts w:ascii="Times New Roman" w:hAnsi="Times New Roman" w:cs="Times New Roman"/>
          <w:sz w:val="24"/>
          <w:szCs w:val="24"/>
        </w:rPr>
        <w:t xml:space="preserve">SJIBL should develop more unique strategic plan to compete with its competitor bank. </w:t>
      </w:r>
    </w:p>
    <w:p w:rsidR="00945DBF" w:rsidRPr="00945DBF" w:rsidRDefault="00945DBF" w:rsidP="00945DBF">
      <w:pPr>
        <w:spacing w:after="200" w:line="276" w:lineRule="auto"/>
        <w:rPr>
          <w:rFonts w:ascii="Times New Roman" w:hAnsi="Times New Roman" w:cs="Times New Roman"/>
          <w:sz w:val="24"/>
          <w:szCs w:val="24"/>
        </w:rPr>
      </w:pPr>
    </w:p>
    <w:p w:rsidR="00945DBF" w:rsidRPr="00945DBF" w:rsidRDefault="00945DBF" w:rsidP="00945DBF">
      <w:pPr>
        <w:spacing w:after="200" w:line="276" w:lineRule="auto"/>
        <w:rPr>
          <w:rFonts w:ascii="Times New Roman" w:hAnsi="Times New Roman" w:cs="Times New Roman"/>
          <w:b/>
          <w:sz w:val="24"/>
          <w:szCs w:val="24"/>
        </w:rPr>
      </w:pPr>
      <w:r w:rsidRPr="00945DBF">
        <w:rPr>
          <w:rFonts w:ascii="Times New Roman" w:hAnsi="Times New Roman" w:cs="Times New Roman"/>
          <w:b/>
          <w:sz w:val="24"/>
          <w:szCs w:val="24"/>
        </w:rPr>
        <w:lastRenderedPageBreak/>
        <w:t>Conclusion:</w:t>
      </w:r>
    </w:p>
    <w:p w:rsidR="00945DBF" w:rsidRPr="00945DBF" w:rsidRDefault="00945DBF" w:rsidP="00945DBF">
      <w:pPr>
        <w:spacing w:after="200" w:line="276" w:lineRule="auto"/>
        <w:jc w:val="both"/>
        <w:rPr>
          <w:rFonts w:ascii="Times New Roman" w:hAnsi="Times New Roman" w:cs="Times New Roman"/>
          <w:sz w:val="24"/>
          <w:szCs w:val="24"/>
        </w:rPr>
      </w:pPr>
      <w:r w:rsidRPr="00945DBF">
        <w:rPr>
          <w:rFonts w:ascii="Times New Roman" w:hAnsi="Times New Roman" w:cs="Times New Roman"/>
          <w:sz w:val="24"/>
          <w:szCs w:val="24"/>
        </w:rPr>
        <w:t>Shahjalal Islami Bank is one of the most potential Sariah based bank in Bangladesh. This bank sets a new benchmark for other bank. In this competitive market they are holding a strong position. If we evaluate its performance then we can say that their desire and potential is the reason for reaching in this position. They are offering verity types of product and continuously trying to create new product and service to serve their clients. Because of the strong customer relation and excellent service SJIBL succeed to attract more clients.</w:t>
      </w:r>
    </w:p>
    <w:p w:rsidR="00945DBF" w:rsidRPr="00945DBF" w:rsidRDefault="00945DBF" w:rsidP="00945DBF">
      <w:pPr>
        <w:spacing w:after="200" w:line="276" w:lineRule="auto"/>
        <w:jc w:val="both"/>
        <w:rPr>
          <w:rFonts w:ascii="Times New Roman" w:hAnsi="Times New Roman" w:cs="Times New Roman"/>
          <w:sz w:val="24"/>
          <w:szCs w:val="24"/>
        </w:rPr>
      </w:pPr>
      <w:r w:rsidRPr="00945DBF">
        <w:rPr>
          <w:rFonts w:ascii="Times New Roman" w:hAnsi="Times New Roman" w:cs="Times New Roman"/>
          <w:sz w:val="24"/>
          <w:szCs w:val="24"/>
        </w:rPr>
        <w:t>It is a great satisfactory for me to work in Shahjalal Islami Bank Limited (Bangshal branch). In this three month, at the time of running my internship I clearly observe that, there is a large difference between bookish knowledge and practical work. Practical work is real work. In this three month, I learn general banking, loan and advance, cashier work and many more things. I learnt how to deal a customer. I understand how a banker works in his daily life. In SJIBL there have many rules &amp; regulation of working this report is on general banking and I clearly observe their program. During my internship period I found that all departments are fully synchronized and the energetic officers are working efficiently and that’s why this bank is running profitably. Day by day this bank is become so popular because of its Islamic based service. SJIBL is positively contributing in the country’s economy. On the other hand Shahjalal Islami Bank is trying to contributing in social welfare based on Quran &amp; Sunnah. Their main motto is providing better service to client not earning profit.</w:t>
      </w:r>
    </w:p>
    <w:p w:rsidR="00945DBF" w:rsidRPr="00945DBF" w:rsidRDefault="00945DBF" w:rsidP="00945DBF">
      <w:pPr>
        <w:spacing w:after="200" w:line="276" w:lineRule="auto"/>
        <w:jc w:val="both"/>
        <w:rPr>
          <w:rFonts w:ascii="Times New Roman" w:hAnsi="Times New Roman" w:cs="Times New Roman"/>
          <w:sz w:val="24"/>
          <w:szCs w:val="24"/>
        </w:rPr>
      </w:pPr>
      <w:r w:rsidRPr="00945DBF">
        <w:rPr>
          <w:rFonts w:ascii="Times New Roman" w:hAnsi="Times New Roman" w:cs="Times New Roman"/>
          <w:sz w:val="24"/>
          <w:szCs w:val="24"/>
        </w:rPr>
        <w:t>The way SJIBL is developing its service one day it may become the market leader. Every bank has some positive and negative sides. Based on my experience SJIBL should give more priority to its customer and for that employee training is needed. The bank handle their customer more tactfully. If SJIBL don’t continuously updated then it can’t cope up with their competitors because banking system is always changing and being equally challenging. SJIBL main intention is always on quality service not on quantity and that’s why they are more giving priority on customer not in their business.</w:t>
      </w: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52789D" w:rsidRDefault="0052789D" w:rsidP="00945DBF">
      <w:pPr>
        <w:rPr>
          <w:rFonts w:ascii="Times New Roman" w:hAnsi="Times New Roman" w:cs="Times New Roman"/>
          <w:sz w:val="24"/>
          <w:szCs w:val="24"/>
        </w:rPr>
      </w:pPr>
    </w:p>
    <w:p w:rsidR="00945DBF" w:rsidRDefault="00945DBF" w:rsidP="00945DBF">
      <w:pPr>
        <w:rPr>
          <w:rFonts w:ascii="Times New Roman" w:hAnsi="Times New Roman" w:cs="Times New Roman"/>
          <w:sz w:val="24"/>
          <w:szCs w:val="24"/>
        </w:rPr>
      </w:pPr>
    </w:p>
    <w:p w:rsidR="00DE5986" w:rsidRDefault="00DE5986" w:rsidP="00DE5986">
      <w:pPr>
        <w:spacing w:after="200" w:line="360" w:lineRule="auto"/>
        <w:jc w:val="center"/>
        <w:rPr>
          <w:rFonts w:ascii="Times New Roman" w:eastAsiaTheme="minorEastAsia" w:hAnsi="Times New Roman"/>
          <w:i/>
          <w:sz w:val="24"/>
        </w:rPr>
      </w:pPr>
    </w:p>
    <w:p w:rsidR="00DE5986" w:rsidRDefault="00DE5986" w:rsidP="00DE5986">
      <w:pPr>
        <w:spacing w:after="200" w:line="360" w:lineRule="auto"/>
        <w:jc w:val="center"/>
        <w:rPr>
          <w:rFonts w:ascii="Times New Roman" w:eastAsiaTheme="minorEastAsia" w:hAnsi="Times New Roman"/>
          <w:i/>
          <w:sz w:val="24"/>
        </w:rPr>
      </w:pPr>
    </w:p>
    <w:p w:rsidR="00DE5986" w:rsidRDefault="00DE5986" w:rsidP="00DE5986">
      <w:pPr>
        <w:spacing w:after="200" w:line="360" w:lineRule="auto"/>
        <w:jc w:val="center"/>
        <w:rPr>
          <w:rFonts w:ascii="Times New Roman" w:eastAsiaTheme="minorEastAsia" w:hAnsi="Times New Roman"/>
          <w:i/>
          <w:sz w:val="24"/>
        </w:rPr>
      </w:pPr>
    </w:p>
    <w:p w:rsidR="00DE5986" w:rsidRDefault="00DE5986" w:rsidP="00DE5986">
      <w:pPr>
        <w:spacing w:after="200" w:line="360" w:lineRule="auto"/>
        <w:jc w:val="center"/>
        <w:rPr>
          <w:rFonts w:ascii="Times New Roman" w:eastAsiaTheme="minorEastAsia" w:hAnsi="Times New Roman"/>
          <w:i/>
          <w:sz w:val="24"/>
        </w:rPr>
      </w:pPr>
    </w:p>
    <w:p w:rsidR="00DE5986" w:rsidRDefault="00DE5986" w:rsidP="00DE5986">
      <w:pPr>
        <w:spacing w:after="200" w:line="360" w:lineRule="auto"/>
        <w:jc w:val="center"/>
        <w:rPr>
          <w:rFonts w:ascii="Times New Roman" w:eastAsiaTheme="minorEastAsia" w:hAnsi="Times New Roman"/>
          <w:i/>
          <w:sz w:val="24"/>
        </w:rPr>
      </w:pPr>
    </w:p>
    <w:p w:rsidR="00DE5986" w:rsidRDefault="00DE5986" w:rsidP="00DE5986">
      <w:pPr>
        <w:spacing w:after="200" w:line="360" w:lineRule="auto"/>
        <w:jc w:val="center"/>
        <w:rPr>
          <w:rFonts w:ascii="Times New Roman" w:eastAsiaTheme="minorEastAsia" w:hAnsi="Times New Roman"/>
          <w:i/>
          <w:sz w:val="24"/>
        </w:rPr>
      </w:pPr>
    </w:p>
    <w:p w:rsidR="00DE5986" w:rsidRDefault="00DE5986" w:rsidP="004D0401">
      <w:pPr>
        <w:spacing w:after="200" w:line="360" w:lineRule="auto"/>
        <w:rPr>
          <w:rFonts w:ascii="Times New Roman" w:eastAsiaTheme="minorEastAsia" w:hAnsi="Times New Roman"/>
          <w:i/>
          <w:sz w:val="24"/>
        </w:rPr>
      </w:pPr>
    </w:p>
    <w:p w:rsidR="00DE5986" w:rsidRPr="00945DBF" w:rsidRDefault="00DE5986" w:rsidP="00DE5986">
      <w:pPr>
        <w:spacing w:after="200" w:line="360" w:lineRule="auto"/>
        <w:jc w:val="center"/>
        <w:rPr>
          <w:rFonts w:ascii="Times New Roman" w:eastAsiaTheme="minorEastAsia" w:hAnsi="Times New Roman"/>
          <w:i/>
          <w:sz w:val="24"/>
        </w:rPr>
      </w:pPr>
      <w:r w:rsidRPr="00945DBF">
        <w:rPr>
          <w:rFonts w:ascii="Times New Roman" w:eastAsiaTheme="minorEastAsia" w:hAnsi="Times New Roman"/>
          <w:i/>
          <w:noProof/>
          <w:sz w:val="24"/>
        </w:rPr>
        <w:drawing>
          <wp:inline distT="0" distB="0" distL="0" distR="0">
            <wp:extent cx="1285875" cy="971550"/>
            <wp:effectExtent l="19050" t="0" r="9525" b="0"/>
            <wp:docPr id="1" name="Picture 2" descr="http://www.bangladeshtrades.com/banks-in-bangladesh/islamic-banks-bangladesh/Shahjalal-Islamic-Bank-Limited-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ngladeshtrades.com/banks-in-bangladesh/islamic-banks-bangladesh/Shahjalal-Islamic-Bank-Limited-bangladesh.jpg"/>
                    <pic:cNvPicPr>
                      <a:picLocks noChangeAspect="1" noChangeArrowheads="1"/>
                    </pic:cNvPicPr>
                  </pic:nvPicPr>
                  <pic:blipFill>
                    <a:blip r:embed="rId12"/>
                    <a:srcRect/>
                    <a:stretch>
                      <a:fillRect/>
                    </a:stretch>
                  </pic:blipFill>
                  <pic:spPr bwMode="auto">
                    <a:xfrm>
                      <a:off x="0" y="0"/>
                      <a:ext cx="1285875" cy="971550"/>
                    </a:xfrm>
                    <a:prstGeom prst="rect">
                      <a:avLst/>
                    </a:prstGeom>
                    <a:noFill/>
                    <a:ln w="9525">
                      <a:noFill/>
                      <a:miter lim="800000"/>
                      <a:headEnd/>
                      <a:tailEnd/>
                    </a:ln>
                  </pic:spPr>
                </pic:pic>
              </a:graphicData>
            </a:graphic>
          </wp:inline>
        </w:drawing>
      </w:r>
    </w:p>
    <w:p w:rsidR="00DE5986" w:rsidRPr="00945DBF" w:rsidRDefault="00DE5986" w:rsidP="00DE5986">
      <w:pPr>
        <w:spacing w:after="200" w:line="360" w:lineRule="auto"/>
        <w:jc w:val="center"/>
        <w:rPr>
          <w:rFonts w:ascii="Times New Roman" w:eastAsiaTheme="minorEastAsia" w:hAnsi="Times New Roman"/>
          <w:i/>
          <w:sz w:val="24"/>
        </w:rPr>
      </w:pPr>
      <w:r w:rsidRPr="00945DBF">
        <w:rPr>
          <w:rFonts w:ascii="Times New Roman" w:eastAsiaTheme="minorEastAsia" w:hAnsi="Times New Roman"/>
          <w:b/>
          <w:i/>
          <w:sz w:val="72"/>
        </w:rPr>
        <w:t>Chapter # Eight</w:t>
      </w:r>
    </w:p>
    <w:p w:rsidR="00CE5332" w:rsidRPr="00945DBF" w:rsidRDefault="00CE5332" w:rsidP="00CE5332">
      <w:pPr>
        <w:spacing w:after="200" w:line="360" w:lineRule="auto"/>
        <w:jc w:val="center"/>
        <w:rPr>
          <w:rFonts w:ascii="Times New Roman" w:eastAsiaTheme="minorEastAsia" w:hAnsi="Times New Roman"/>
          <w:b/>
          <w:i/>
          <w:sz w:val="56"/>
        </w:rPr>
      </w:pPr>
      <w:r>
        <w:rPr>
          <w:rFonts w:ascii="Times New Roman" w:eastAsiaTheme="minorEastAsia" w:hAnsi="Times New Roman"/>
          <w:b/>
          <w:i/>
          <w:sz w:val="56"/>
        </w:rPr>
        <w:t>Reference &amp; Survey Questionnaires</w:t>
      </w:r>
    </w:p>
    <w:p w:rsidR="00DE5986" w:rsidRDefault="00DE5986" w:rsidP="00945DBF">
      <w:pPr>
        <w:spacing w:after="200" w:line="276" w:lineRule="auto"/>
        <w:jc w:val="both"/>
        <w:rPr>
          <w:rFonts w:ascii="Times New Roman" w:hAnsi="Times New Roman" w:cs="Times New Roman"/>
          <w:b/>
          <w:sz w:val="24"/>
          <w:szCs w:val="24"/>
        </w:rPr>
      </w:pPr>
    </w:p>
    <w:p w:rsidR="00DE5986" w:rsidRDefault="00DE5986" w:rsidP="00945DBF">
      <w:pPr>
        <w:spacing w:after="200" w:line="276" w:lineRule="auto"/>
        <w:jc w:val="both"/>
        <w:rPr>
          <w:rFonts w:ascii="Times New Roman" w:hAnsi="Times New Roman" w:cs="Times New Roman"/>
          <w:b/>
          <w:sz w:val="24"/>
          <w:szCs w:val="24"/>
        </w:rPr>
      </w:pPr>
    </w:p>
    <w:p w:rsidR="00DE5986" w:rsidRDefault="00DE5986" w:rsidP="00945DBF">
      <w:pPr>
        <w:spacing w:after="200" w:line="276" w:lineRule="auto"/>
        <w:jc w:val="both"/>
        <w:rPr>
          <w:rFonts w:ascii="Times New Roman" w:hAnsi="Times New Roman" w:cs="Times New Roman"/>
          <w:b/>
          <w:sz w:val="24"/>
          <w:szCs w:val="24"/>
        </w:rPr>
      </w:pPr>
    </w:p>
    <w:p w:rsidR="00DE5986" w:rsidRDefault="00DE5986" w:rsidP="00945DBF">
      <w:pPr>
        <w:spacing w:after="200" w:line="276" w:lineRule="auto"/>
        <w:jc w:val="both"/>
        <w:rPr>
          <w:rFonts w:ascii="Times New Roman" w:hAnsi="Times New Roman" w:cs="Times New Roman"/>
          <w:b/>
          <w:sz w:val="24"/>
          <w:szCs w:val="24"/>
        </w:rPr>
      </w:pPr>
    </w:p>
    <w:p w:rsidR="00DE5986" w:rsidRDefault="00DE5986" w:rsidP="00945DBF">
      <w:pPr>
        <w:spacing w:after="200" w:line="276" w:lineRule="auto"/>
        <w:jc w:val="both"/>
        <w:rPr>
          <w:rFonts w:ascii="Times New Roman" w:hAnsi="Times New Roman" w:cs="Times New Roman"/>
          <w:b/>
          <w:sz w:val="24"/>
          <w:szCs w:val="24"/>
        </w:rPr>
      </w:pPr>
    </w:p>
    <w:p w:rsidR="00DE5986" w:rsidRDefault="00DE5986" w:rsidP="00945DBF">
      <w:pPr>
        <w:spacing w:after="200" w:line="276" w:lineRule="auto"/>
        <w:jc w:val="both"/>
        <w:rPr>
          <w:rFonts w:ascii="Times New Roman" w:hAnsi="Times New Roman" w:cs="Times New Roman"/>
          <w:b/>
          <w:sz w:val="24"/>
          <w:szCs w:val="24"/>
        </w:rPr>
      </w:pPr>
    </w:p>
    <w:p w:rsidR="004D0401" w:rsidRDefault="004D0401" w:rsidP="00945DBF">
      <w:pPr>
        <w:spacing w:after="200" w:line="276" w:lineRule="auto"/>
        <w:jc w:val="both"/>
        <w:rPr>
          <w:rFonts w:ascii="Times New Roman" w:hAnsi="Times New Roman" w:cs="Times New Roman"/>
          <w:b/>
          <w:sz w:val="24"/>
          <w:szCs w:val="24"/>
        </w:rPr>
      </w:pPr>
    </w:p>
    <w:p w:rsidR="00DE5986" w:rsidRDefault="00DE5986" w:rsidP="00945DBF">
      <w:pPr>
        <w:spacing w:after="200" w:line="276" w:lineRule="auto"/>
        <w:jc w:val="both"/>
        <w:rPr>
          <w:rFonts w:ascii="Times New Roman" w:hAnsi="Times New Roman" w:cs="Times New Roman"/>
          <w:b/>
          <w:sz w:val="24"/>
          <w:szCs w:val="24"/>
        </w:rPr>
      </w:pPr>
    </w:p>
    <w:p w:rsidR="00945DBF" w:rsidRPr="00945DBF" w:rsidRDefault="00945DBF" w:rsidP="00945DBF">
      <w:pPr>
        <w:spacing w:after="200" w:line="276" w:lineRule="auto"/>
        <w:jc w:val="both"/>
        <w:rPr>
          <w:rFonts w:ascii="Times New Roman" w:hAnsi="Times New Roman" w:cs="Times New Roman"/>
          <w:b/>
          <w:sz w:val="24"/>
          <w:szCs w:val="24"/>
        </w:rPr>
      </w:pPr>
      <w:r w:rsidRPr="00945DBF">
        <w:rPr>
          <w:rFonts w:ascii="Times New Roman" w:hAnsi="Times New Roman" w:cs="Times New Roman"/>
          <w:b/>
          <w:sz w:val="24"/>
          <w:szCs w:val="24"/>
        </w:rPr>
        <w:lastRenderedPageBreak/>
        <w:t>Appendix</w:t>
      </w:r>
    </w:p>
    <w:p w:rsidR="00945DBF" w:rsidRPr="00945DBF" w:rsidRDefault="00945DBF" w:rsidP="00945DBF">
      <w:pPr>
        <w:spacing w:after="200" w:line="360" w:lineRule="auto"/>
        <w:jc w:val="both"/>
        <w:rPr>
          <w:rFonts w:ascii="Times New Roman" w:eastAsiaTheme="minorEastAsia" w:hAnsi="Times New Roman" w:cs="Times New Roman"/>
          <w:sz w:val="24"/>
          <w:szCs w:val="24"/>
        </w:rPr>
      </w:pPr>
      <w:r w:rsidRPr="00945DBF">
        <w:rPr>
          <w:rFonts w:ascii="Times New Roman" w:eastAsiaTheme="minorEastAsia" w:hAnsi="Times New Roman" w:cs="Times New Roman"/>
          <w:sz w:val="24"/>
          <w:szCs w:val="24"/>
        </w:rPr>
        <w:t xml:space="preserve">1) ‘Picture of SWOT - Google </w:t>
      </w:r>
      <w:r w:rsidRPr="00945DBF">
        <w:rPr>
          <w:rFonts w:ascii="Shonar Bangla" w:eastAsiaTheme="minorEastAsia" w:hAnsi="Shonar Bangla" w:cs="Shonar Bangla"/>
          <w:sz w:val="24"/>
          <w:szCs w:val="24"/>
        </w:rPr>
        <w:t>সার্চ</w:t>
      </w:r>
      <w:r w:rsidRPr="00945DBF">
        <w:rPr>
          <w:rFonts w:ascii="Times New Roman" w:eastAsiaTheme="minorEastAsia" w:hAnsi="Times New Roman" w:cs="Times New Roman"/>
          <w:sz w:val="24"/>
          <w:szCs w:val="24"/>
        </w:rPr>
        <w:t>’, Retrieved 18 March 2019,</w:t>
      </w:r>
    </w:p>
    <w:p w:rsidR="00945DBF" w:rsidRPr="00945DBF" w:rsidRDefault="0070221C" w:rsidP="00945DBF">
      <w:pPr>
        <w:spacing w:after="200" w:line="360" w:lineRule="auto"/>
        <w:jc w:val="both"/>
        <w:rPr>
          <w:rFonts w:ascii="Times New Roman" w:eastAsiaTheme="minorEastAsia" w:hAnsi="Times New Roman" w:cs="Times New Roman"/>
          <w:sz w:val="24"/>
          <w:szCs w:val="24"/>
        </w:rPr>
      </w:pPr>
      <w:hyperlink r:id="rId33" w:anchor="imgrc=hlz2Ym1aEf8NmM" w:history="1">
        <w:r w:rsidR="00945DBF" w:rsidRPr="00945DBF">
          <w:rPr>
            <w:rFonts w:ascii="Times New Roman" w:eastAsiaTheme="minorEastAsia" w:hAnsi="Times New Roman" w:cs="Times New Roman"/>
            <w:color w:val="0563C1" w:themeColor="hyperlink"/>
            <w:sz w:val="24"/>
            <w:szCs w:val="24"/>
            <w:u w:val="single"/>
          </w:rPr>
          <w:t>https://www.google.com/search?q=SWOT&amp;source=lnms&amp;tbm=isch&amp;sa=X&amp;ved=0ahUKEwjZ8cme0sTdAhVKFHIKHTE9AecQ_AUICigB&amp;biw=1366&amp;bih=609#imgrc=hlz2Ym1aEf8NmM</w:t>
        </w:r>
      </w:hyperlink>
      <w:r w:rsidR="00945DBF" w:rsidRPr="00945DBF">
        <w:rPr>
          <w:rFonts w:ascii="Times New Roman" w:eastAsiaTheme="minorEastAsia" w:hAnsi="Times New Roman" w:cs="Times New Roman"/>
          <w:sz w:val="24"/>
          <w:szCs w:val="24"/>
        </w:rPr>
        <w:t>:</w:t>
      </w:r>
    </w:p>
    <w:p w:rsidR="00945DBF" w:rsidRPr="00945DBF" w:rsidRDefault="00945DBF" w:rsidP="00945DBF">
      <w:pPr>
        <w:spacing w:after="200" w:line="360" w:lineRule="auto"/>
        <w:jc w:val="both"/>
        <w:rPr>
          <w:rFonts w:ascii="Times New Roman" w:eastAsiaTheme="minorEastAsia" w:hAnsi="Times New Roman" w:cs="Times New Roman"/>
          <w:sz w:val="24"/>
          <w:szCs w:val="24"/>
        </w:rPr>
      </w:pPr>
      <w:r w:rsidRPr="00945DBF">
        <w:rPr>
          <w:rFonts w:ascii="Times New Roman" w:eastAsiaTheme="minorEastAsia" w:hAnsi="Times New Roman" w:cs="Times New Roman"/>
          <w:sz w:val="24"/>
          <w:szCs w:val="24"/>
        </w:rPr>
        <w:t xml:space="preserve">2) ‘Picture of Vision &amp; Mission commitment - Google </w:t>
      </w:r>
      <w:r w:rsidRPr="00945DBF">
        <w:rPr>
          <w:rFonts w:ascii="Shonar Bangla" w:eastAsiaTheme="minorEastAsia" w:hAnsi="Shonar Bangla" w:cs="Shonar Bangla"/>
          <w:sz w:val="24"/>
          <w:szCs w:val="24"/>
        </w:rPr>
        <w:t>সার্চ</w:t>
      </w:r>
      <w:r w:rsidRPr="00945DBF">
        <w:rPr>
          <w:rFonts w:ascii="Times New Roman" w:eastAsiaTheme="minorEastAsia" w:hAnsi="Times New Roman" w:cs="Times New Roman"/>
          <w:sz w:val="24"/>
          <w:szCs w:val="24"/>
        </w:rPr>
        <w:t>’, Retrieved 18 March 2019,</w:t>
      </w:r>
    </w:p>
    <w:p w:rsidR="00945DBF" w:rsidRPr="00945DBF" w:rsidRDefault="0070221C" w:rsidP="00945DBF">
      <w:pPr>
        <w:spacing w:after="200" w:line="360" w:lineRule="auto"/>
        <w:jc w:val="both"/>
        <w:rPr>
          <w:rFonts w:ascii="Times New Roman" w:eastAsiaTheme="minorEastAsia" w:hAnsi="Times New Roman" w:cs="Times New Roman"/>
          <w:sz w:val="24"/>
          <w:szCs w:val="24"/>
        </w:rPr>
      </w:pPr>
      <w:hyperlink r:id="rId34" w:anchor="imgrc=Nd2zxIctxbzFiM" w:history="1">
        <w:r w:rsidR="00945DBF" w:rsidRPr="00945DBF">
          <w:rPr>
            <w:rFonts w:ascii="Times New Roman" w:eastAsiaTheme="minorEastAsia" w:hAnsi="Times New Roman" w:cs="Times New Roman"/>
            <w:color w:val="0563C1" w:themeColor="hyperlink"/>
            <w:sz w:val="24"/>
            <w:szCs w:val="24"/>
            <w:u w:val="single"/>
          </w:rPr>
          <w:t>https://www.google.com/search?biw=1366&amp;bih=609&amp;tbm=isch&amp;sa=1&amp;ei=EwmhW-vFOMvZrQGNpLyoDA&amp;q=mission+vision+commitment&amp;oq=mission+vision+commitment&amp;gs_l=img.3...0.0.0.143741.0.0.0.0.0.0.0.0..0.0....0...1c..64.img..0.0.0....0.lFtQgvMC8N8#imgrc=Nd2zxIctxbzFiM</w:t>
        </w:r>
      </w:hyperlink>
      <w:r w:rsidR="00945DBF" w:rsidRPr="00945DBF">
        <w:rPr>
          <w:rFonts w:ascii="Times New Roman" w:eastAsiaTheme="minorEastAsia" w:hAnsi="Times New Roman" w:cs="Times New Roman"/>
          <w:sz w:val="24"/>
          <w:szCs w:val="24"/>
        </w:rPr>
        <w:t>:</w:t>
      </w:r>
    </w:p>
    <w:p w:rsidR="00945DBF" w:rsidRPr="00945DBF" w:rsidRDefault="00945DBF" w:rsidP="00945DBF">
      <w:pPr>
        <w:spacing w:after="200" w:line="360" w:lineRule="auto"/>
        <w:jc w:val="both"/>
        <w:rPr>
          <w:rFonts w:ascii="Times New Roman" w:eastAsiaTheme="minorEastAsia" w:hAnsi="Times New Roman" w:cs="Times New Roman"/>
          <w:sz w:val="24"/>
          <w:szCs w:val="24"/>
        </w:rPr>
      </w:pPr>
      <w:r w:rsidRPr="00945DBF">
        <w:rPr>
          <w:rFonts w:ascii="Times New Roman" w:eastAsiaTheme="minorEastAsia" w:hAnsi="Times New Roman" w:cs="Times New Roman"/>
          <w:sz w:val="24"/>
          <w:szCs w:val="24"/>
        </w:rPr>
        <w:t>3) ‘Shahjalal Islami Bank’, Retrieved 10 March 2019</w:t>
      </w:r>
    </w:p>
    <w:p w:rsidR="00945DBF" w:rsidRPr="00945DBF" w:rsidRDefault="0070221C" w:rsidP="00945DBF">
      <w:pPr>
        <w:spacing w:after="200" w:line="360" w:lineRule="auto"/>
        <w:jc w:val="both"/>
        <w:rPr>
          <w:rFonts w:ascii="Times New Roman" w:eastAsiaTheme="minorEastAsia" w:hAnsi="Times New Roman"/>
          <w:sz w:val="24"/>
        </w:rPr>
      </w:pPr>
      <w:hyperlink r:id="rId35" w:history="1">
        <w:r w:rsidR="00945DBF" w:rsidRPr="00945DBF">
          <w:rPr>
            <w:rFonts w:ascii="Times New Roman" w:eastAsiaTheme="minorEastAsia" w:hAnsi="Times New Roman"/>
            <w:color w:val="0563C1" w:themeColor="hyperlink"/>
            <w:sz w:val="24"/>
            <w:u w:val="single"/>
          </w:rPr>
          <w:t>https://www.sjiblbd.com/</w:t>
        </w:r>
      </w:hyperlink>
    </w:p>
    <w:p w:rsidR="00945DBF" w:rsidRPr="00945DBF" w:rsidRDefault="00945DBF" w:rsidP="00945DBF">
      <w:pPr>
        <w:rPr>
          <w:rFonts w:ascii="Times New Roman" w:hAnsi="Times New Roman" w:cs="Times New Roman"/>
        </w:rPr>
      </w:pPr>
      <w:r w:rsidRPr="00945DBF">
        <w:t xml:space="preserve">4) </w:t>
      </w:r>
      <w:r w:rsidRPr="00945DBF">
        <w:rPr>
          <w:rFonts w:ascii="Times New Roman" w:hAnsi="Times New Roman" w:cs="Times New Roman"/>
          <w:sz w:val="24"/>
        </w:rPr>
        <w:t>(</w:t>
      </w:r>
      <w:r w:rsidRPr="00945DBF">
        <w:rPr>
          <w:rFonts w:ascii="Times New Roman" w:hAnsi="Times New Roman" w:cs="Times New Roman"/>
        </w:rPr>
        <w:t>2016, June 13). Retrieved from</w:t>
      </w:r>
    </w:p>
    <w:p w:rsidR="00945DBF" w:rsidRPr="00945DBF" w:rsidRDefault="0070221C" w:rsidP="00945DBF">
      <w:hyperlink r:id="rId36" w:history="1">
        <w:r w:rsidR="00945DBF" w:rsidRPr="00945DBF">
          <w:rPr>
            <w:color w:val="0563C1" w:themeColor="hyperlink"/>
            <w:u w:val="single"/>
          </w:rPr>
          <w:t>http://dspace.bracu.ac.bd/xmlui/bitstream/handle/10361/6131/12104212_BBA.pdf?sequence=1&amp;isAllowed=y</w:t>
        </w:r>
      </w:hyperlink>
    </w:p>
    <w:p w:rsidR="00945DBF" w:rsidRPr="00945DBF" w:rsidRDefault="00945DBF" w:rsidP="00945DBF">
      <w:pPr>
        <w:rPr>
          <w:rFonts w:ascii="Times New Roman" w:hAnsi="Times New Roman" w:cs="Times New Roman"/>
        </w:rPr>
      </w:pPr>
      <w:r w:rsidRPr="00945DBF">
        <w:t>5)</w:t>
      </w:r>
      <w:r w:rsidRPr="00945DBF">
        <w:rPr>
          <w:rFonts w:ascii="Times New Roman" w:hAnsi="Times New Roman" w:cs="Times New Roman"/>
          <w:sz w:val="24"/>
        </w:rPr>
        <w:t xml:space="preserve"> (</w:t>
      </w:r>
      <w:r w:rsidRPr="00945DBF">
        <w:rPr>
          <w:rFonts w:ascii="Times New Roman" w:hAnsi="Times New Roman" w:cs="Times New Roman"/>
        </w:rPr>
        <w:t>2018, April12). Retrieved from</w:t>
      </w:r>
    </w:p>
    <w:p w:rsidR="00945DBF" w:rsidRPr="00945DBF" w:rsidRDefault="0070221C" w:rsidP="00945DBF">
      <w:hyperlink r:id="rId37" w:history="1">
        <w:r w:rsidR="00945DBF" w:rsidRPr="00945DBF">
          <w:rPr>
            <w:color w:val="0563C1" w:themeColor="hyperlink"/>
            <w:u w:val="single"/>
          </w:rPr>
          <w:t>http://dspace.bracu.ac.bd/xmlui/bitstream/handle/10361/10220/13104133_BBS.pdf?sequence=1&amp;isAllowed=y</w:t>
        </w:r>
      </w:hyperlink>
    </w:p>
    <w:p w:rsidR="00945DBF" w:rsidRPr="00945DBF" w:rsidRDefault="00945DBF" w:rsidP="00945DBF">
      <w:pPr>
        <w:spacing w:after="200" w:line="360" w:lineRule="auto"/>
        <w:rPr>
          <w:rFonts w:ascii="Times New Roman" w:eastAsia="Calibri" w:hAnsi="Times New Roman" w:cs="Times New Roman"/>
        </w:rPr>
      </w:pPr>
      <w:r w:rsidRPr="00945DBF">
        <w:t xml:space="preserve">6) </w:t>
      </w:r>
      <w:r w:rsidRPr="00945DBF">
        <w:rPr>
          <w:rFonts w:ascii="Times New Roman" w:eastAsia="Calibri" w:hAnsi="Times New Roman" w:cs="Times New Roman"/>
        </w:rPr>
        <w:t xml:space="preserve">Cheque. (n.d.). Retrieved from Wikipedia, the free encyclopedia: </w:t>
      </w:r>
    </w:p>
    <w:p w:rsidR="00945DBF" w:rsidRDefault="0070221C" w:rsidP="00945DBF">
      <w:pPr>
        <w:rPr>
          <w:rFonts w:ascii="Times New Roman" w:eastAsia="Calibri" w:hAnsi="Times New Roman" w:cs="Times New Roman"/>
          <w:color w:val="0563C1" w:themeColor="hyperlink"/>
          <w:u w:val="single"/>
        </w:rPr>
      </w:pPr>
      <w:hyperlink r:id="rId38" w:history="1">
        <w:r w:rsidR="00945DBF" w:rsidRPr="00945DBF">
          <w:rPr>
            <w:rFonts w:ascii="Times New Roman" w:eastAsia="Calibri" w:hAnsi="Times New Roman" w:cs="Times New Roman"/>
            <w:color w:val="0563C1" w:themeColor="hyperlink"/>
            <w:u w:val="single"/>
          </w:rPr>
          <w:t>https://en.wikipedia.org/wiki/Cheque</w:t>
        </w:r>
      </w:hyperlink>
    </w:p>
    <w:p w:rsidR="00945DBF" w:rsidRDefault="00945DBF" w:rsidP="00945DBF">
      <w:pPr>
        <w:rPr>
          <w:rFonts w:ascii="Times New Roman" w:eastAsia="Calibri" w:hAnsi="Times New Roman" w:cs="Times New Roman"/>
          <w:color w:val="0563C1" w:themeColor="hyperlink"/>
          <w:u w:val="single"/>
        </w:rPr>
      </w:pPr>
    </w:p>
    <w:p w:rsidR="00945DBF" w:rsidRDefault="00945DBF" w:rsidP="00945DBF">
      <w:pPr>
        <w:rPr>
          <w:rFonts w:ascii="Times New Roman" w:eastAsia="Calibri" w:hAnsi="Times New Roman" w:cs="Times New Roman"/>
          <w:color w:val="0563C1" w:themeColor="hyperlink"/>
          <w:u w:val="single"/>
        </w:rPr>
      </w:pPr>
    </w:p>
    <w:p w:rsidR="00945DBF" w:rsidRDefault="00945DBF" w:rsidP="00945DBF">
      <w:pPr>
        <w:rPr>
          <w:rFonts w:ascii="Times New Roman" w:eastAsia="Calibri" w:hAnsi="Times New Roman" w:cs="Times New Roman"/>
          <w:color w:val="0563C1" w:themeColor="hyperlink"/>
          <w:u w:val="single"/>
        </w:rPr>
      </w:pPr>
    </w:p>
    <w:p w:rsidR="00945DBF" w:rsidRDefault="00945DBF" w:rsidP="00945DBF">
      <w:pPr>
        <w:rPr>
          <w:rFonts w:ascii="Times New Roman" w:eastAsia="Calibri" w:hAnsi="Times New Roman" w:cs="Times New Roman"/>
          <w:color w:val="0563C1" w:themeColor="hyperlink"/>
          <w:u w:val="single"/>
        </w:rPr>
      </w:pPr>
    </w:p>
    <w:p w:rsidR="00945DBF" w:rsidRDefault="00945DBF" w:rsidP="00945DBF">
      <w:pPr>
        <w:rPr>
          <w:rFonts w:ascii="Times New Roman" w:eastAsia="Calibri" w:hAnsi="Times New Roman" w:cs="Times New Roman"/>
          <w:color w:val="0563C1" w:themeColor="hyperlink"/>
          <w:u w:val="single"/>
        </w:rPr>
      </w:pPr>
    </w:p>
    <w:p w:rsidR="00945DBF" w:rsidRDefault="00945DBF" w:rsidP="00945DBF">
      <w:pPr>
        <w:rPr>
          <w:rFonts w:ascii="Times New Roman" w:eastAsia="Calibri" w:hAnsi="Times New Roman" w:cs="Times New Roman"/>
          <w:color w:val="0563C1" w:themeColor="hyperlink"/>
          <w:u w:val="single"/>
        </w:rPr>
      </w:pPr>
    </w:p>
    <w:p w:rsidR="00945DBF" w:rsidRDefault="00945DBF" w:rsidP="00945DBF">
      <w:pPr>
        <w:rPr>
          <w:rFonts w:ascii="Times New Roman" w:eastAsia="Calibri" w:hAnsi="Times New Roman" w:cs="Times New Roman"/>
          <w:color w:val="0563C1" w:themeColor="hyperlink"/>
          <w:u w:val="single"/>
        </w:rPr>
      </w:pPr>
    </w:p>
    <w:p w:rsidR="00945DBF" w:rsidRDefault="00945DBF" w:rsidP="00945DBF">
      <w:pPr>
        <w:rPr>
          <w:rFonts w:ascii="Times New Roman" w:eastAsia="Calibri" w:hAnsi="Times New Roman" w:cs="Times New Roman"/>
          <w:color w:val="0563C1" w:themeColor="hyperlink"/>
          <w:u w:val="single"/>
        </w:rPr>
      </w:pPr>
    </w:p>
    <w:p w:rsidR="00945DBF" w:rsidRPr="00945DBF" w:rsidRDefault="00945DBF" w:rsidP="00945DBF">
      <w:pPr>
        <w:jc w:val="center"/>
        <w:rPr>
          <w:rFonts w:ascii="Times New Roman" w:hAnsi="Times New Roman" w:cs="Times New Roman"/>
          <w:b/>
          <w:sz w:val="24"/>
          <w:szCs w:val="24"/>
        </w:rPr>
      </w:pPr>
      <w:r w:rsidRPr="00945DBF">
        <w:rPr>
          <w:rFonts w:ascii="Times New Roman" w:hAnsi="Times New Roman" w:cs="Times New Roman"/>
          <w:b/>
          <w:sz w:val="24"/>
          <w:szCs w:val="24"/>
        </w:rPr>
        <w:lastRenderedPageBreak/>
        <w:t>Survey Questionnaires</w:t>
      </w:r>
    </w:p>
    <w:p w:rsidR="00945DBF" w:rsidRPr="00945DBF" w:rsidRDefault="00945DBF" w:rsidP="00945DBF">
      <w:pPr>
        <w:rPr>
          <w:rFonts w:ascii="Times New Roman" w:hAnsi="Times New Roman" w:cs="Times New Roman"/>
          <w:b/>
          <w:sz w:val="24"/>
          <w:szCs w:val="24"/>
        </w:rPr>
      </w:pPr>
      <w:r w:rsidRPr="00945DBF">
        <w:rPr>
          <w:rFonts w:ascii="Times New Roman" w:hAnsi="Times New Roman" w:cs="Times New Roman"/>
          <w:b/>
          <w:sz w:val="24"/>
          <w:szCs w:val="24"/>
        </w:rPr>
        <w:t>General Questions:</w:t>
      </w:r>
    </w:p>
    <w:p w:rsidR="00945DBF" w:rsidRPr="00945DBF" w:rsidRDefault="00945DBF" w:rsidP="00945DBF">
      <w:pPr>
        <w:numPr>
          <w:ilvl w:val="0"/>
          <w:numId w:val="52"/>
        </w:numPr>
        <w:contextualSpacing/>
        <w:rPr>
          <w:rFonts w:ascii="Times New Roman" w:hAnsi="Times New Roman" w:cs="Times New Roman"/>
          <w:sz w:val="24"/>
          <w:szCs w:val="24"/>
        </w:rPr>
      </w:pPr>
      <w:r w:rsidRPr="00945DBF">
        <w:rPr>
          <w:rFonts w:ascii="Times New Roman" w:hAnsi="Times New Roman" w:cs="Times New Roman"/>
          <w:sz w:val="24"/>
          <w:szCs w:val="24"/>
        </w:rPr>
        <w:t>Gender—</w:t>
      </w:r>
    </w:p>
    <w:p w:rsidR="00945DBF" w:rsidRPr="00945DBF" w:rsidRDefault="00945DBF" w:rsidP="00945DBF">
      <w:pPr>
        <w:numPr>
          <w:ilvl w:val="0"/>
          <w:numId w:val="53"/>
        </w:numPr>
        <w:contextualSpacing/>
        <w:rPr>
          <w:rFonts w:ascii="Times New Roman" w:hAnsi="Times New Roman" w:cs="Times New Roman"/>
          <w:sz w:val="24"/>
          <w:szCs w:val="24"/>
        </w:rPr>
      </w:pPr>
      <w:r w:rsidRPr="00945DBF">
        <w:rPr>
          <w:rFonts w:ascii="Times New Roman" w:hAnsi="Times New Roman" w:cs="Times New Roman"/>
          <w:sz w:val="24"/>
          <w:szCs w:val="24"/>
        </w:rPr>
        <w:t>Male                                               b) Female</w:t>
      </w:r>
    </w:p>
    <w:p w:rsidR="00945DBF" w:rsidRPr="00945DBF" w:rsidRDefault="00945DBF" w:rsidP="00945DBF">
      <w:pPr>
        <w:ind w:left="1080"/>
        <w:contextualSpacing/>
        <w:rPr>
          <w:rFonts w:ascii="Times New Roman" w:hAnsi="Times New Roman" w:cs="Times New Roman"/>
          <w:sz w:val="24"/>
          <w:szCs w:val="24"/>
        </w:rPr>
      </w:pPr>
    </w:p>
    <w:p w:rsidR="00945DBF" w:rsidRPr="00945DBF" w:rsidRDefault="00945DBF" w:rsidP="00945DBF">
      <w:pPr>
        <w:numPr>
          <w:ilvl w:val="0"/>
          <w:numId w:val="52"/>
        </w:numPr>
        <w:contextualSpacing/>
        <w:rPr>
          <w:rFonts w:ascii="Times New Roman" w:hAnsi="Times New Roman" w:cs="Times New Roman"/>
          <w:sz w:val="24"/>
          <w:szCs w:val="24"/>
        </w:rPr>
      </w:pPr>
      <w:r w:rsidRPr="00945DBF">
        <w:rPr>
          <w:rFonts w:ascii="Times New Roman" w:hAnsi="Times New Roman" w:cs="Times New Roman"/>
          <w:sz w:val="24"/>
          <w:szCs w:val="24"/>
        </w:rPr>
        <w:t>Occupation-</w:t>
      </w:r>
    </w:p>
    <w:p w:rsidR="00945DBF" w:rsidRPr="00945DBF" w:rsidRDefault="00945DBF" w:rsidP="00945DBF">
      <w:pPr>
        <w:numPr>
          <w:ilvl w:val="0"/>
          <w:numId w:val="54"/>
        </w:numPr>
        <w:contextualSpacing/>
        <w:rPr>
          <w:rFonts w:ascii="Times New Roman" w:hAnsi="Times New Roman" w:cs="Times New Roman"/>
          <w:sz w:val="24"/>
          <w:szCs w:val="24"/>
        </w:rPr>
      </w:pPr>
      <w:r w:rsidRPr="00945DBF">
        <w:rPr>
          <w:rFonts w:ascii="Times New Roman" w:hAnsi="Times New Roman" w:cs="Times New Roman"/>
          <w:sz w:val="24"/>
          <w:szCs w:val="24"/>
        </w:rPr>
        <w:t>Student                                          b) Housewife                         c) Businessman</w:t>
      </w:r>
    </w:p>
    <w:p w:rsidR="00945DBF" w:rsidRPr="00945DBF" w:rsidRDefault="00945DBF" w:rsidP="00945DBF">
      <w:pPr>
        <w:ind w:left="720"/>
        <w:rPr>
          <w:rFonts w:ascii="Times New Roman" w:hAnsi="Times New Roman" w:cs="Times New Roman"/>
          <w:sz w:val="24"/>
          <w:szCs w:val="24"/>
        </w:rPr>
      </w:pPr>
      <w:r w:rsidRPr="00945DBF">
        <w:rPr>
          <w:rFonts w:ascii="Times New Roman" w:hAnsi="Times New Roman" w:cs="Times New Roman"/>
          <w:sz w:val="24"/>
          <w:szCs w:val="24"/>
        </w:rPr>
        <w:t>d) Service holder                                  e) other please specify…………………..</w:t>
      </w:r>
    </w:p>
    <w:p w:rsidR="00945DBF" w:rsidRPr="00945DBF" w:rsidRDefault="00945DBF" w:rsidP="00945DBF">
      <w:pPr>
        <w:ind w:left="720"/>
        <w:rPr>
          <w:rFonts w:ascii="Times New Roman" w:hAnsi="Times New Roman" w:cs="Times New Roman"/>
          <w:sz w:val="24"/>
          <w:szCs w:val="24"/>
        </w:rPr>
      </w:pPr>
    </w:p>
    <w:p w:rsidR="00945DBF" w:rsidRPr="00945DBF" w:rsidRDefault="00945DBF" w:rsidP="00945DBF">
      <w:pPr>
        <w:numPr>
          <w:ilvl w:val="0"/>
          <w:numId w:val="52"/>
        </w:numPr>
        <w:contextualSpacing/>
        <w:rPr>
          <w:rFonts w:ascii="Times New Roman" w:hAnsi="Times New Roman" w:cs="Times New Roman"/>
          <w:sz w:val="24"/>
          <w:szCs w:val="24"/>
        </w:rPr>
      </w:pPr>
      <w:r w:rsidRPr="00945DBF">
        <w:rPr>
          <w:rFonts w:ascii="Times New Roman" w:hAnsi="Times New Roman" w:cs="Times New Roman"/>
          <w:sz w:val="24"/>
          <w:szCs w:val="24"/>
        </w:rPr>
        <w:t>How long are you involved with the service and product of SJIBL—</w:t>
      </w:r>
    </w:p>
    <w:p w:rsidR="00945DBF" w:rsidRPr="00945DBF" w:rsidRDefault="00945DBF" w:rsidP="00945DBF">
      <w:pPr>
        <w:numPr>
          <w:ilvl w:val="0"/>
          <w:numId w:val="55"/>
        </w:numPr>
        <w:contextualSpacing/>
        <w:rPr>
          <w:rFonts w:ascii="Times New Roman" w:hAnsi="Times New Roman" w:cs="Times New Roman"/>
          <w:sz w:val="24"/>
          <w:szCs w:val="24"/>
        </w:rPr>
      </w:pPr>
      <w:r w:rsidRPr="00945DBF">
        <w:rPr>
          <w:rFonts w:ascii="Times New Roman" w:hAnsi="Times New Roman" w:cs="Times New Roman"/>
          <w:sz w:val="24"/>
          <w:szCs w:val="24"/>
        </w:rPr>
        <w:t>Less than 1 year                           b) within 1 year to 5 years      c) More than 5 years</w:t>
      </w:r>
    </w:p>
    <w:p w:rsidR="00945DBF" w:rsidRPr="00945DBF" w:rsidRDefault="00945DBF" w:rsidP="00945DBF">
      <w:pPr>
        <w:rPr>
          <w:rFonts w:ascii="Times New Roman" w:hAnsi="Times New Roman" w:cs="Times New Roman"/>
          <w:b/>
          <w:sz w:val="24"/>
          <w:szCs w:val="24"/>
        </w:rPr>
      </w:pPr>
      <w:r w:rsidRPr="00945DBF">
        <w:rPr>
          <w:rFonts w:ascii="Times New Roman" w:hAnsi="Times New Roman" w:cs="Times New Roman"/>
          <w:b/>
          <w:sz w:val="24"/>
          <w:szCs w:val="24"/>
        </w:rPr>
        <w:t>Related Questions:</w:t>
      </w:r>
    </w:p>
    <w:p w:rsidR="00945DBF" w:rsidRPr="00945DBF" w:rsidRDefault="00945DBF" w:rsidP="00945DBF">
      <w:pPr>
        <w:rPr>
          <w:rFonts w:ascii="Times New Roman" w:hAnsi="Times New Roman" w:cs="Times New Roman"/>
          <w:b/>
          <w:sz w:val="24"/>
          <w:szCs w:val="24"/>
        </w:rPr>
      </w:pPr>
      <w:r w:rsidRPr="00945DBF">
        <w:rPr>
          <w:rFonts w:ascii="Times New Roman" w:hAnsi="Times New Roman" w:cs="Times New Roman"/>
          <w:b/>
          <w:sz w:val="24"/>
          <w:szCs w:val="24"/>
        </w:rPr>
        <w:t>5=very satisfied 4=satisfied 3=neither satisfied nor dissatisfied 2= dissatisfied                          1=very dissatisfied</w:t>
      </w:r>
    </w:p>
    <w:p w:rsidR="00945DBF" w:rsidRPr="00945DBF" w:rsidRDefault="00945DBF" w:rsidP="00945DBF">
      <w:pPr>
        <w:rPr>
          <w:rFonts w:ascii="Times New Roman" w:hAnsi="Times New Roman" w:cs="Times New Roman"/>
          <w:b/>
          <w:sz w:val="24"/>
          <w:szCs w:val="24"/>
        </w:rPr>
      </w:pPr>
      <w:r w:rsidRPr="00945DBF">
        <w:rPr>
          <w:rFonts w:ascii="Times New Roman" w:hAnsi="Times New Roman" w:cs="Times New Roman"/>
          <w:b/>
          <w:sz w:val="24"/>
          <w:szCs w:val="24"/>
        </w:rPr>
        <w:t>(Rate the following question according to how strongly you satisfied or dissatisfied to the questions. We want to know your opinion)</w:t>
      </w:r>
    </w:p>
    <w:tbl>
      <w:tblPr>
        <w:tblStyle w:val="TableGrid"/>
        <w:tblW w:w="0" w:type="auto"/>
        <w:tblLook w:val="04A0"/>
      </w:tblPr>
      <w:tblGrid>
        <w:gridCol w:w="1335"/>
        <w:gridCol w:w="4780"/>
        <w:gridCol w:w="810"/>
        <w:gridCol w:w="540"/>
        <w:gridCol w:w="630"/>
        <w:gridCol w:w="720"/>
        <w:gridCol w:w="535"/>
      </w:tblGrid>
      <w:tr w:rsidR="00945DBF" w:rsidRPr="00945DBF" w:rsidTr="00FA5C9E">
        <w:trPr>
          <w:trHeight w:val="458"/>
        </w:trPr>
        <w:tc>
          <w:tcPr>
            <w:tcW w:w="1335" w:type="dxa"/>
          </w:tcPr>
          <w:p w:rsidR="00945DBF" w:rsidRP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 xml:space="preserve">     SL</w:t>
            </w:r>
          </w:p>
        </w:tc>
        <w:tc>
          <w:tcPr>
            <w:tcW w:w="4780" w:type="dxa"/>
          </w:tcPr>
          <w:p w:rsidR="00945DBF" w:rsidRP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Questions</w:t>
            </w:r>
          </w:p>
        </w:tc>
        <w:tc>
          <w:tcPr>
            <w:tcW w:w="810" w:type="dxa"/>
          </w:tcPr>
          <w:p w:rsidR="00945DBF" w:rsidRP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5</w:t>
            </w:r>
          </w:p>
        </w:tc>
        <w:tc>
          <w:tcPr>
            <w:tcW w:w="540" w:type="dxa"/>
          </w:tcPr>
          <w:p w:rsidR="00945DBF" w:rsidRP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4</w:t>
            </w:r>
          </w:p>
        </w:tc>
        <w:tc>
          <w:tcPr>
            <w:tcW w:w="630" w:type="dxa"/>
          </w:tcPr>
          <w:p w:rsidR="00945DBF" w:rsidRP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3</w:t>
            </w:r>
          </w:p>
        </w:tc>
        <w:tc>
          <w:tcPr>
            <w:tcW w:w="720" w:type="dxa"/>
          </w:tcPr>
          <w:p w:rsidR="00945DBF" w:rsidRP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2</w:t>
            </w:r>
          </w:p>
        </w:tc>
        <w:tc>
          <w:tcPr>
            <w:tcW w:w="535" w:type="dxa"/>
          </w:tcPr>
          <w:p w:rsidR="00945DBF" w:rsidRP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1</w:t>
            </w:r>
          </w:p>
        </w:tc>
      </w:tr>
      <w:tr w:rsidR="00945DBF" w:rsidRPr="00945DBF" w:rsidTr="00FA5C9E">
        <w:trPr>
          <w:trHeight w:val="701"/>
        </w:trPr>
        <w:tc>
          <w:tcPr>
            <w:tcW w:w="1335" w:type="dxa"/>
          </w:tcPr>
          <w:p w:rsidR="00945DBF" w:rsidRPr="00945DBF" w:rsidRDefault="00945DBF" w:rsidP="00945DBF">
            <w:pPr>
              <w:numPr>
                <w:ilvl w:val="0"/>
                <w:numId w:val="52"/>
              </w:numPr>
              <w:contextualSpacing/>
              <w:rPr>
                <w:rFonts w:ascii="Times New Roman" w:hAnsi="Times New Roman" w:cs="Times New Roman"/>
                <w:sz w:val="24"/>
                <w:szCs w:val="24"/>
              </w:rPr>
            </w:pPr>
          </w:p>
        </w:tc>
        <w:tc>
          <w:tcPr>
            <w:tcW w:w="4780" w:type="dxa"/>
          </w:tcPr>
          <w:p w:rsidR="00945DBF" w:rsidRP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How satisfied are you with the product and service of SJIBL (Bangshal Branch)?</w:t>
            </w:r>
          </w:p>
        </w:tc>
        <w:tc>
          <w:tcPr>
            <w:tcW w:w="810" w:type="dxa"/>
          </w:tcPr>
          <w:p w:rsidR="00945DBF" w:rsidRPr="00945DBF" w:rsidRDefault="00945DBF" w:rsidP="00945DBF">
            <w:pPr>
              <w:rPr>
                <w:rFonts w:ascii="Times New Roman" w:hAnsi="Times New Roman" w:cs="Times New Roman"/>
                <w:sz w:val="24"/>
                <w:szCs w:val="24"/>
              </w:rPr>
            </w:pPr>
          </w:p>
        </w:tc>
        <w:tc>
          <w:tcPr>
            <w:tcW w:w="540" w:type="dxa"/>
          </w:tcPr>
          <w:p w:rsidR="00945DBF" w:rsidRPr="00945DBF" w:rsidRDefault="00945DBF" w:rsidP="00945DBF">
            <w:pPr>
              <w:rPr>
                <w:rFonts w:ascii="Times New Roman" w:hAnsi="Times New Roman" w:cs="Times New Roman"/>
                <w:sz w:val="24"/>
                <w:szCs w:val="24"/>
              </w:rPr>
            </w:pPr>
          </w:p>
        </w:tc>
        <w:tc>
          <w:tcPr>
            <w:tcW w:w="630" w:type="dxa"/>
          </w:tcPr>
          <w:p w:rsidR="00945DBF" w:rsidRPr="00945DBF" w:rsidRDefault="00945DBF" w:rsidP="00945DBF">
            <w:pPr>
              <w:rPr>
                <w:rFonts w:ascii="Times New Roman" w:hAnsi="Times New Roman" w:cs="Times New Roman"/>
                <w:sz w:val="24"/>
                <w:szCs w:val="24"/>
              </w:rPr>
            </w:pPr>
          </w:p>
        </w:tc>
        <w:tc>
          <w:tcPr>
            <w:tcW w:w="720" w:type="dxa"/>
          </w:tcPr>
          <w:p w:rsidR="00945DBF" w:rsidRPr="00945DBF" w:rsidRDefault="00945DBF" w:rsidP="00945DBF">
            <w:pPr>
              <w:rPr>
                <w:rFonts w:ascii="Times New Roman" w:hAnsi="Times New Roman" w:cs="Times New Roman"/>
                <w:sz w:val="24"/>
                <w:szCs w:val="24"/>
              </w:rPr>
            </w:pPr>
          </w:p>
        </w:tc>
        <w:tc>
          <w:tcPr>
            <w:tcW w:w="535" w:type="dxa"/>
          </w:tcPr>
          <w:p w:rsidR="00945DBF" w:rsidRPr="00945DBF" w:rsidRDefault="00945DBF" w:rsidP="00945DBF">
            <w:pPr>
              <w:rPr>
                <w:rFonts w:ascii="Times New Roman" w:hAnsi="Times New Roman" w:cs="Times New Roman"/>
                <w:sz w:val="24"/>
                <w:szCs w:val="24"/>
              </w:rPr>
            </w:pPr>
          </w:p>
        </w:tc>
      </w:tr>
      <w:tr w:rsidR="00945DBF" w:rsidRPr="00945DBF" w:rsidTr="00FA5C9E">
        <w:trPr>
          <w:trHeight w:val="692"/>
        </w:trPr>
        <w:tc>
          <w:tcPr>
            <w:tcW w:w="1335" w:type="dxa"/>
          </w:tcPr>
          <w:p w:rsidR="00945DBF" w:rsidRPr="00945DBF" w:rsidRDefault="00945DBF" w:rsidP="00945DBF">
            <w:pPr>
              <w:numPr>
                <w:ilvl w:val="0"/>
                <w:numId w:val="52"/>
              </w:numPr>
              <w:contextualSpacing/>
              <w:rPr>
                <w:rFonts w:ascii="Times New Roman" w:hAnsi="Times New Roman" w:cs="Times New Roman"/>
                <w:sz w:val="24"/>
                <w:szCs w:val="24"/>
              </w:rPr>
            </w:pPr>
          </w:p>
        </w:tc>
        <w:tc>
          <w:tcPr>
            <w:tcW w:w="4780" w:type="dxa"/>
          </w:tcPr>
          <w:p w:rsidR="00945DBF" w:rsidRP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How satisfied are you with getting the service on time?</w:t>
            </w:r>
          </w:p>
        </w:tc>
        <w:tc>
          <w:tcPr>
            <w:tcW w:w="810" w:type="dxa"/>
          </w:tcPr>
          <w:p w:rsidR="00945DBF" w:rsidRPr="00945DBF" w:rsidRDefault="00945DBF" w:rsidP="00945DBF">
            <w:pPr>
              <w:rPr>
                <w:rFonts w:ascii="Times New Roman" w:hAnsi="Times New Roman" w:cs="Times New Roman"/>
                <w:sz w:val="24"/>
                <w:szCs w:val="24"/>
              </w:rPr>
            </w:pPr>
          </w:p>
        </w:tc>
        <w:tc>
          <w:tcPr>
            <w:tcW w:w="540" w:type="dxa"/>
          </w:tcPr>
          <w:p w:rsidR="00945DBF" w:rsidRPr="00945DBF" w:rsidRDefault="00945DBF" w:rsidP="00945DBF">
            <w:pPr>
              <w:rPr>
                <w:rFonts w:ascii="Times New Roman" w:hAnsi="Times New Roman" w:cs="Times New Roman"/>
                <w:sz w:val="24"/>
                <w:szCs w:val="24"/>
              </w:rPr>
            </w:pPr>
          </w:p>
        </w:tc>
        <w:tc>
          <w:tcPr>
            <w:tcW w:w="630" w:type="dxa"/>
          </w:tcPr>
          <w:p w:rsidR="00945DBF" w:rsidRPr="00945DBF" w:rsidRDefault="00945DBF" w:rsidP="00945DBF">
            <w:pPr>
              <w:rPr>
                <w:rFonts w:ascii="Times New Roman" w:hAnsi="Times New Roman" w:cs="Times New Roman"/>
                <w:sz w:val="24"/>
                <w:szCs w:val="24"/>
              </w:rPr>
            </w:pPr>
          </w:p>
        </w:tc>
        <w:tc>
          <w:tcPr>
            <w:tcW w:w="720" w:type="dxa"/>
          </w:tcPr>
          <w:p w:rsidR="00945DBF" w:rsidRPr="00945DBF" w:rsidRDefault="00945DBF" w:rsidP="00945DBF">
            <w:pPr>
              <w:rPr>
                <w:rFonts w:ascii="Times New Roman" w:hAnsi="Times New Roman" w:cs="Times New Roman"/>
                <w:sz w:val="24"/>
                <w:szCs w:val="24"/>
              </w:rPr>
            </w:pPr>
          </w:p>
        </w:tc>
        <w:tc>
          <w:tcPr>
            <w:tcW w:w="535" w:type="dxa"/>
          </w:tcPr>
          <w:p w:rsidR="00945DBF" w:rsidRPr="00945DBF" w:rsidRDefault="00945DBF" w:rsidP="00945DBF">
            <w:pPr>
              <w:rPr>
                <w:rFonts w:ascii="Times New Roman" w:hAnsi="Times New Roman" w:cs="Times New Roman"/>
                <w:sz w:val="24"/>
                <w:szCs w:val="24"/>
              </w:rPr>
            </w:pPr>
          </w:p>
        </w:tc>
      </w:tr>
      <w:tr w:rsidR="00945DBF" w:rsidRPr="00945DBF" w:rsidTr="00FA5C9E">
        <w:trPr>
          <w:trHeight w:val="728"/>
        </w:trPr>
        <w:tc>
          <w:tcPr>
            <w:tcW w:w="1335" w:type="dxa"/>
          </w:tcPr>
          <w:p w:rsidR="00945DBF" w:rsidRPr="00945DBF" w:rsidRDefault="00945DBF" w:rsidP="00945DBF">
            <w:pPr>
              <w:numPr>
                <w:ilvl w:val="0"/>
                <w:numId w:val="52"/>
              </w:numPr>
              <w:contextualSpacing/>
              <w:rPr>
                <w:rFonts w:ascii="Times New Roman" w:hAnsi="Times New Roman" w:cs="Times New Roman"/>
                <w:sz w:val="24"/>
                <w:szCs w:val="24"/>
              </w:rPr>
            </w:pPr>
          </w:p>
        </w:tc>
        <w:tc>
          <w:tcPr>
            <w:tcW w:w="4780" w:type="dxa"/>
          </w:tcPr>
          <w:p w:rsidR="00945DBF" w:rsidRP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How satisfied are you with the behavior of employees?</w:t>
            </w:r>
          </w:p>
        </w:tc>
        <w:tc>
          <w:tcPr>
            <w:tcW w:w="810" w:type="dxa"/>
          </w:tcPr>
          <w:p w:rsidR="00945DBF" w:rsidRPr="00945DBF" w:rsidRDefault="00945DBF" w:rsidP="00945DBF">
            <w:pPr>
              <w:rPr>
                <w:rFonts w:ascii="Times New Roman" w:hAnsi="Times New Roman" w:cs="Times New Roman"/>
                <w:sz w:val="24"/>
                <w:szCs w:val="24"/>
              </w:rPr>
            </w:pPr>
          </w:p>
        </w:tc>
        <w:tc>
          <w:tcPr>
            <w:tcW w:w="540" w:type="dxa"/>
          </w:tcPr>
          <w:p w:rsidR="00945DBF" w:rsidRPr="00945DBF" w:rsidRDefault="00945DBF" w:rsidP="00945DBF">
            <w:pPr>
              <w:rPr>
                <w:rFonts w:ascii="Times New Roman" w:hAnsi="Times New Roman" w:cs="Times New Roman"/>
                <w:sz w:val="24"/>
                <w:szCs w:val="24"/>
              </w:rPr>
            </w:pPr>
          </w:p>
        </w:tc>
        <w:tc>
          <w:tcPr>
            <w:tcW w:w="630" w:type="dxa"/>
          </w:tcPr>
          <w:p w:rsidR="00945DBF" w:rsidRPr="00945DBF" w:rsidRDefault="00945DBF" w:rsidP="00945DBF">
            <w:pPr>
              <w:rPr>
                <w:rFonts w:ascii="Times New Roman" w:hAnsi="Times New Roman" w:cs="Times New Roman"/>
                <w:sz w:val="24"/>
                <w:szCs w:val="24"/>
              </w:rPr>
            </w:pPr>
          </w:p>
        </w:tc>
        <w:tc>
          <w:tcPr>
            <w:tcW w:w="720" w:type="dxa"/>
          </w:tcPr>
          <w:p w:rsidR="00945DBF" w:rsidRPr="00945DBF" w:rsidRDefault="00945DBF" w:rsidP="00945DBF">
            <w:pPr>
              <w:rPr>
                <w:rFonts w:ascii="Times New Roman" w:hAnsi="Times New Roman" w:cs="Times New Roman"/>
                <w:sz w:val="24"/>
                <w:szCs w:val="24"/>
              </w:rPr>
            </w:pPr>
          </w:p>
        </w:tc>
        <w:tc>
          <w:tcPr>
            <w:tcW w:w="535" w:type="dxa"/>
          </w:tcPr>
          <w:p w:rsidR="00945DBF" w:rsidRPr="00945DBF" w:rsidRDefault="00945DBF" w:rsidP="00945DBF">
            <w:pPr>
              <w:rPr>
                <w:rFonts w:ascii="Times New Roman" w:hAnsi="Times New Roman" w:cs="Times New Roman"/>
                <w:sz w:val="24"/>
                <w:szCs w:val="24"/>
              </w:rPr>
            </w:pPr>
          </w:p>
        </w:tc>
      </w:tr>
      <w:tr w:rsidR="00945DBF" w:rsidRPr="00945DBF" w:rsidTr="00FA5C9E">
        <w:trPr>
          <w:trHeight w:val="719"/>
        </w:trPr>
        <w:tc>
          <w:tcPr>
            <w:tcW w:w="1335" w:type="dxa"/>
          </w:tcPr>
          <w:p w:rsidR="00945DBF" w:rsidRPr="00945DBF" w:rsidRDefault="00945DBF" w:rsidP="00945DBF">
            <w:pPr>
              <w:numPr>
                <w:ilvl w:val="0"/>
                <w:numId w:val="52"/>
              </w:numPr>
              <w:contextualSpacing/>
              <w:rPr>
                <w:rFonts w:ascii="Times New Roman" w:hAnsi="Times New Roman" w:cs="Times New Roman"/>
                <w:sz w:val="24"/>
                <w:szCs w:val="24"/>
              </w:rPr>
            </w:pPr>
          </w:p>
        </w:tc>
        <w:tc>
          <w:tcPr>
            <w:tcW w:w="4780" w:type="dxa"/>
          </w:tcPr>
          <w:p w:rsidR="00945DBF" w:rsidRP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Are you satisfied enough with the SJIBL’s ATM service?</w:t>
            </w:r>
          </w:p>
        </w:tc>
        <w:tc>
          <w:tcPr>
            <w:tcW w:w="810" w:type="dxa"/>
          </w:tcPr>
          <w:p w:rsidR="00945DBF" w:rsidRPr="00945DBF" w:rsidRDefault="00945DBF" w:rsidP="00945DBF">
            <w:pPr>
              <w:rPr>
                <w:rFonts w:ascii="Times New Roman" w:hAnsi="Times New Roman" w:cs="Times New Roman"/>
                <w:sz w:val="24"/>
                <w:szCs w:val="24"/>
              </w:rPr>
            </w:pPr>
          </w:p>
        </w:tc>
        <w:tc>
          <w:tcPr>
            <w:tcW w:w="540" w:type="dxa"/>
          </w:tcPr>
          <w:p w:rsidR="00945DBF" w:rsidRPr="00945DBF" w:rsidRDefault="00945DBF" w:rsidP="00945DBF">
            <w:pPr>
              <w:rPr>
                <w:rFonts w:ascii="Times New Roman" w:hAnsi="Times New Roman" w:cs="Times New Roman"/>
                <w:sz w:val="24"/>
                <w:szCs w:val="24"/>
              </w:rPr>
            </w:pPr>
          </w:p>
        </w:tc>
        <w:tc>
          <w:tcPr>
            <w:tcW w:w="630" w:type="dxa"/>
          </w:tcPr>
          <w:p w:rsidR="00945DBF" w:rsidRPr="00945DBF" w:rsidRDefault="00945DBF" w:rsidP="00945DBF">
            <w:pPr>
              <w:rPr>
                <w:rFonts w:ascii="Times New Roman" w:hAnsi="Times New Roman" w:cs="Times New Roman"/>
                <w:sz w:val="24"/>
                <w:szCs w:val="24"/>
              </w:rPr>
            </w:pPr>
          </w:p>
        </w:tc>
        <w:tc>
          <w:tcPr>
            <w:tcW w:w="720" w:type="dxa"/>
          </w:tcPr>
          <w:p w:rsidR="00945DBF" w:rsidRPr="00945DBF" w:rsidRDefault="00945DBF" w:rsidP="00945DBF">
            <w:pPr>
              <w:rPr>
                <w:rFonts w:ascii="Times New Roman" w:hAnsi="Times New Roman" w:cs="Times New Roman"/>
                <w:sz w:val="24"/>
                <w:szCs w:val="24"/>
              </w:rPr>
            </w:pPr>
          </w:p>
        </w:tc>
        <w:tc>
          <w:tcPr>
            <w:tcW w:w="535" w:type="dxa"/>
          </w:tcPr>
          <w:p w:rsidR="00945DBF" w:rsidRPr="00945DBF" w:rsidRDefault="00945DBF" w:rsidP="00945DBF">
            <w:pPr>
              <w:rPr>
                <w:rFonts w:ascii="Times New Roman" w:hAnsi="Times New Roman" w:cs="Times New Roman"/>
                <w:sz w:val="24"/>
                <w:szCs w:val="24"/>
              </w:rPr>
            </w:pPr>
          </w:p>
        </w:tc>
      </w:tr>
      <w:tr w:rsidR="00945DBF" w:rsidRPr="00945DBF" w:rsidTr="00FA5C9E">
        <w:trPr>
          <w:trHeight w:val="701"/>
        </w:trPr>
        <w:tc>
          <w:tcPr>
            <w:tcW w:w="1335" w:type="dxa"/>
          </w:tcPr>
          <w:p w:rsidR="00945DBF" w:rsidRPr="00945DBF" w:rsidRDefault="00945DBF" w:rsidP="00945DBF">
            <w:pPr>
              <w:numPr>
                <w:ilvl w:val="0"/>
                <w:numId w:val="52"/>
              </w:numPr>
              <w:contextualSpacing/>
              <w:rPr>
                <w:rFonts w:ascii="Times New Roman" w:hAnsi="Times New Roman" w:cs="Times New Roman"/>
                <w:sz w:val="24"/>
                <w:szCs w:val="24"/>
              </w:rPr>
            </w:pPr>
          </w:p>
        </w:tc>
        <w:tc>
          <w:tcPr>
            <w:tcW w:w="4780" w:type="dxa"/>
          </w:tcPr>
          <w:p w:rsidR="00945DBF" w:rsidRP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Are you satisfied with the premises of the Branch?</w:t>
            </w:r>
          </w:p>
        </w:tc>
        <w:tc>
          <w:tcPr>
            <w:tcW w:w="810" w:type="dxa"/>
          </w:tcPr>
          <w:p w:rsidR="00945DBF" w:rsidRPr="00945DBF" w:rsidRDefault="00945DBF" w:rsidP="00945DBF">
            <w:pPr>
              <w:rPr>
                <w:rFonts w:ascii="Times New Roman" w:hAnsi="Times New Roman" w:cs="Times New Roman"/>
                <w:sz w:val="24"/>
                <w:szCs w:val="24"/>
              </w:rPr>
            </w:pPr>
          </w:p>
        </w:tc>
        <w:tc>
          <w:tcPr>
            <w:tcW w:w="540" w:type="dxa"/>
          </w:tcPr>
          <w:p w:rsidR="00945DBF" w:rsidRPr="00945DBF" w:rsidRDefault="00945DBF" w:rsidP="00945DBF">
            <w:pPr>
              <w:rPr>
                <w:rFonts w:ascii="Times New Roman" w:hAnsi="Times New Roman" w:cs="Times New Roman"/>
                <w:sz w:val="24"/>
                <w:szCs w:val="24"/>
              </w:rPr>
            </w:pPr>
          </w:p>
        </w:tc>
        <w:tc>
          <w:tcPr>
            <w:tcW w:w="630" w:type="dxa"/>
          </w:tcPr>
          <w:p w:rsidR="00945DBF" w:rsidRPr="00945DBF" w:rsidRDefault="00945DBF" w:rsidP="00945DBF">
            <w:pPr>
              <w:rPr>
                <w:rFonts w:ascii="Times New Roman" w:hAnsi="Times New Roman" w:cs="Times New Roman"/>
                <w:sz w:val="24"/>
                <w:szCs w:val="24"/>
              </w:rPr>
            </w:pPr>
          </w:p>
        </w:tc>
        <w:tc>
          <w:tcPr>
            <w:tcW w:w="720" w:type="dxa"/>
          </w:tcPr>
          <w:p w:rsidR="00945DBF" w:rsidRPr="00945DBF" w:rsidRDefault="00945DBF" w:rsidP="00945DBF">
            <w:pPr>
              <w:rPr>
                <w:rFonts w:ascii="Times New Roman" w:hAnsi="Times New Roman" w:cs="Times New Roman"/>
                <w:sz w:val="24"/>
                <w:szCs w:val="24"/>
              </w:rPr>
            </w:pPr>
          </w:p>
        </w:tc>
        <w:tc>
          <w:tcPr>
            <w:tcW w:w="535" w:type="dxa"/>
          </w:tcPr>
          <w:p w:rsidR="00945DBF" w:rsidRPr="00945DBF" w:rsidRDefault="00945DBF" w:rsidP="00945DBF">
            <w:pPr>
              <w:rPr>
                <w:rFonts w:ascii="Times New Roman" w:hAnsi="Times New Roman" w:cs="Times New Roman"/>
                <w:sz w:val="24"/>
                <w:szCs w:val="24"/>
              </w:rPr>
            </w:pPr>
          </w:p>
        </w:tc>
      </w:tr>
      <w:tr w:rsidR="00945DBF" w:rsidRPr="00945DBF" w:rsidTr="00FA5C9E">
        <w:trPr>
          <w:trHeight w:val="719"/>
        </w:trPr>
        <w:tc>
          <w:tcPr>
            <w:tcW w:w="1335" w:type="dxa"/>
          </w:tcPr>
          <w:p w:rsidR="00945DBF" w:rsidRPr="00945DBF" w:rsidRDefault="00945DBF" w:rsidP="00945DBF">
            <w:pPr>
              <w:numPr>
                <w:ilvl w:val="0"/>
                <w:numId w:val="52"/>
              </w:numPr>
              <w:contextualSpacing/>
              <w:rPr>
                <w:rFonts w:ascii="Times New Roman" w:hAnsi="Times New Roman" w:cs="Times New Roman"/>
                <w:sz w:val="24"/>
                <w:szCs w:val="24"/>
              </w:rPr>
            </w:pPr>
          </w:p>
        </w:tc>
        <w:tc>
          <w:tcPr>
            <w:tcW w:w="4780" w:type="dxa"/>
          </w:tcPr>
          <w:p w:rsidR="00945DBF" w:rsidRP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 xml:space="preserve">How satisfied are you with SJIBL online service? </w:t>
            </w:r>
          </w:p>
        </w:tc>
        <w:tc>
          <w:tcPr>
            <w:tcW w:w="810" w:type="dxa"/>
          </w:tcPr>
          <w:p w:rsidR="00945DBF" w:rsidRPr="00945DBF" w:rsidRDefault="00945DBF" w:rsidP="00945DBF">
            <w:pPr>
              <w:rPr>
                <w:rFonts w:ascii="Times New Roman" w:hAnsi="Times New Roman" w:cs="Times New Roman"/>
                <w:sz w:val="24"/>
                <w:szCs w:val="24"/>
              </w:rPr>
            </w:pPr>
          </w:p>
        </w:tc>
        <w:tc>
          <w:tcPr>
            <w:tcW w:w="540" w:type="dxa"/>
          </w:tcPr>
          <w:p w:rsidR="00945DBF" w:rsidRPr="00945DBF" w:rsidRDefault="00945DBF" w:rsidP="00945DBF">
            <w:pPr>
              <w:rPr>
                <w:rFonts w:ascii="Times New Roman" w:hAnsi="Times New Roman" w:cs="Times New Roman"/>
                <w:sz w:val="24"/>
                <w:szCs w:val="24"/>
              </w:rPr>
            </w:pPr>
          </w:p>
        </w:tc>
        <w:tc>
          <w:tcPr>
            <w:tcW w:w="630" w:type="dxa"/>
          </w:tcPr>
          <w:p w:rsidR="00945DBF" w:rsidRPr="00945DBF" w:rsidRDefault="00945DBF" w:rsidP="00945DBF">
            <w:pPr>
              <w:rPr>
                <w:rFonts w:ascii="Times New Roman" w:hAnsi="Times New Roman" w:cs="Times New Roman"/>
                <w:sz w:val="24"/>
                <w:szCs w:val="24"/>
              </w:rPr>
            </w:pPr>
          </w:p>
        </w:tc>
        <w:tc>
          <w:tcPr>
            <w:tcW w:w="720" w:type="dxa"/>
          </w:tcPr>
          <w:p w:rsidR="00945DBF" w:rsidRPr="00945DBF" w:rsidRDefault="00945DBF" w:rsidP="00945DBF">
            <w:pPr>
              <w:rPr>
                <w:rFonts w:ascii="Times New Roman" w:hAnsi="Times New Roman" w:cs="Times New Roman"/>
                <w:sz w:val="24"/>
                <w:szCs w:val="24"/>
              </w:rPr>
            </w:pPr>
          </w:p>
        </w:tc>
        <w:tc>
          <w:tcPr>
            <w:tcW w:w="535" w:type="dxa"/>
          </w:tcPr>
          <w:p w:rsidR="00945DBF" w:rsidRPr="00945DBF" w:rsidRDefault="00945DBF" w:rsidP="00945DBF">
            <w:pPr>
              <w:rPr>
                <w:rFonts w:ascii="Times New Roman" w:hAnsi="Times New Roman" w:cs="Times New Roman"/>
                <w:sz w:val="24"/>
                <w:szCs w:val="24"/>
              </w:rPr>
            </w:pPr>
          </w:p>
        </w:tc>
      </w:tr>
      <w:tr w:rsidR="00945DBF" w:rsidRPr="00945DBF" w:rsidTr="00FA5C9E">
        <w:trPr>
          <w:trHeight w:val="791"/>
        </w:trPr>
        <w:tc>
          <w:tcPr>
            <w:tcW w:w="1335" w:type="dxa"/>
          </w:tcPr>
          <w:p w:rsidR="00945DBF" w:rsidRPr="00945DBF" w:rsidRDefault="00945DBF" w:rsidP="00945DBF">
            <w:pPr>
              <w:numPr>
                <w:ilvl w:val="0"/>
                <w:numId w:val="52"/>
              </w:numPr>
              <w:contextualSpacing/>
              <w:rPr>
                <w:rFonts w:ascii="Times New Roman" w:hAnsi="Times New Roman" w:cs="Times New Roman"/>
                <w:sz w:val="24"/>
                <w:szCs w:val="24"/>
              </w:rPr>
            </w:pPr>
          </w:p>
        </w:tc>
        <w:tc>
          <w:tcPr>
            <w:tcW w:w="4780" w:type="dxa"/>
          </w:tcPr>
          <w:p w:rsidR="00945DBF" w:rsidRPr="00945DBF" w:rsidRDefault="00945DBF" w:rsidP="00945DBF">
            <w:pPr>
              <w:rPr>
                <w:rFonts w:ascii="Times New Roman" w:hAnsi="Times New Roman" w:cs="Times New Roman"/>
                <w:sz w:val="24"/>
                <w:szCs w:val="24"/>
              </w:rPr>
            </w:pPr>
            <w:r w:rsidRPr="00945DBF">
              <w:rPr>
                <w:rFonts w:ascii="Times New Roman" w:hAnsi="Times New Roman" w:cs="Times New Roman"/>
                <w:sz w:val="24"/>
                <w:szCs w:val="24"/>
              </w:rPr>
              <w:t>Overall how would you rate the performance of SJIBL (Bangshal Branch)?</w:t>
            </w:r>
          </w:p>
        </w:tc>
        <w:tc>
          <w:tcPr>
            <w:tcW w:w="810" w:type="dxa"/>
          </w:tcPr>
          <w:p w:rsidR="00945DBF" w:rsidRPr="00945DBF" w:rsidRDefault="00945DBF" w:rsidP="00945DBF">
            <w:pPr>
              <w:rPr>
                <w:rFonts w:ascii="Times New Roman" w:hAnsi="Times New Roman" w:cs="Times New Roman"/>
                <w:sz w:val="24"/>
                <w:szCs w:val="24"/>
              </w:rPr>
            </w:pPr>
          </w:p>
        </w:tc>
        <w:tc>
          <w:tcPr>
            <w:tcW w:w="540" w:type="dxa"/>
          </w:tcPr>
          <w:p w:rsidR="00945DBF" w:rsidRPr="00945DBF" w:rsidRDefault="00945DBF" w:rsidP="00945DBF">
            <w:pPr>
              <w:rPr>
                <w:rFonts w:ascii="Times New Roman" w:hAnsi="Times New Roman" w:cs="Times New Roman"/>
                <w:sz w:val="24"/>
                <w:szCs w:val="24"/>
              </w:rPr>
            </w:pPr>
          </w:p>
        </w:tc>
        <w:tc>
          <w:tcPr>
            <w:tcW w:w="630" w:type="dxa"/>
          </w:tcPr>
          <w:p w:rsidR="00945DBF" w:rsidRPr="00945DBF" w:rsidRDefault="00945DBF" w:rsidP="00945DBF">
            <w:pPr>
              <w:rPr>
                <w:rFonts w:ascii="Times New Roman" w:hAnsi="Times New Roman" w:cs="Times New Roman"/>
                <w:sz w:val="24"/>
                <w:szCs w:val="24"/>
              </w:rPr>
            </w:pPr>
          </w:p>
        </w:tc>
        <w:tc>
          <w:tcPr>
            <w:tcW w:w="720" w:type="dxa"/>
          </w:tcPr>
          <w:p w:rsidR="00945DBF" w:rsidRPr="00945DBF" w:rsidRDefault="00945DBF" w:rsidP="00945DBF">
            <w:pPr>
              <w:rPr>
                <w:rFonts w:ascii="Times New Roman" w:hAnsi="Times New Roman" w:cs="Times New Roman"/>
                <w:sz w:val="24"/>
                <w:szCs w:val="24"/>
              </w:rPr>
            </w:pPr>
          </w:p>
        </w:tc>
        <w:tc>
          <w:tcPr>
            <w:tcW w:w="535" w:type="dxa"/>
          </w:tcPr>
          <w:p w:rsidR="00945DBF" w:rsidRPr="00945DBF" w:rsidRDefault="00945DBF" w:rsidP="00945DBF">
            <w:pPr>
              <w:rPr>
                <w:rFonts w:ascii="Times New Roman" w:hAnsi="Times New Roman" w:cs="Times New Roman"/>
                <w:sz w:val="24"/>
                <w:szCs w:val="24"/>
              </w:rPr>
            </w:pPr>
          </w:p>
        </w:tc>
      </w:tr>
    </w:tbl>
    <w:p w:rsidR="00945DBF" w:rsidRPr="00945DBF" w:rsidRDefault="00945DBF" w:rsidP="00945DBF">
      <w:pPr>
        <w:rPr>
          <w:rFonts w:ascii="Times New Roman" w:hAnsi="Times New Roman" w:cs="Times New Roman"/>
          <w:b/>
          <w:sz w:val="24"/>
          <w:szCs w:val="24"/>
        </w:rPr>
      </w:pPr>
    </w:p>
    <w:p w:rsidR="00945DBF" w:rsidRPr="00945DBF" w:rsidRDefault="00945DBF" w:rsidP="00945DBF">
      <w:pPr>
        <w:rPr>
          <w:rFonts w:ascii="Times New Roman" w:hAnsi="Times New Roman" w:cs="Times New Roman"/>
          <w:sz w:val="24"/>
          <w:szCs w:val="24"/>
        </w:rPr>
      </w:pPr>
    </w:p>
    <w:p w:rsidR="00945DBF" w:rsidRDefault="00945DBF"/>
    <w:sectPr w:rsidR="00945DBF" w:rsidSect="00463106">
      <w:footerReference w:type="default" r:id="rId39"/>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02F6" w:rsidRDefault="00BA02F6" w:rsidP="00463106">
      <w:pPr>
        <w:spacing w:after="0" w:line="240" w:lineRule="auto"/>
      </w:pPr>
      <w:r>
        <w:separator/>
      </w:r>
    </w:p>
  </w:endnote>
  <w:endnote w:type="continuationSeparator" w:id="1">
    <w:p w:rsidR="00BA02F6" w:rsidRDefault="00BA02F6" w:rsidP="004631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honar Bangla">
    <w:altName w:val="Bahnschrift Light"/>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5916410"/>
      <w:docPartObj>
        <w:docPartGallery w:val="Page Numbers (Bottom of Page)"/>
        <w:docPartUnique/>
      </w:docPartObj>
    </w:sdtPr>
    <w:sdtEndPr>
      <w:rPr>
        <w:color w:val="7F7F7F" w:themeColor="background1" w:themeShade="7F"/>
        <w:spacing w:val="60"/>
      </w:rPr>
    </w:sdtEndPr>
    <w:sdtContent>
      <w:p w:rsidR="00271723" w:rsidRDefault="0070221C">
        <w:pPr>
          <w:pStyle w:val="Footer"/>
          <w:pBdr>
            <w:top w:val="single" w:sz="4" w:space="1" w:color="D9D9D9" w:themeColor="background1" w:themeShade="D9"/>
          </w:pBdr>
          <w:jc w:val="right"/>
        </w:pPr>
        <w:r>
          <w:fldChar w:fldCharType="begin"/>
        </w:r>
        <w:r w:rsidR="00271723">
          <w:instrText xml:space="preserve"> PAGE   \* MERGEFORMAT </w:instrText>
        </w:r>
        <w:r>
          <w:fldChar w:fldCharType="separate"/>
        </w:r>
        <w:r w:rsidR="00652418">
          <w:rPr>
            <w:noProof/>
          </w:rPr>
          <w:t xml:space="preserve"> </w:t>
        </w:r>
        <w:r>
          <w:rPr>
            <w:noProof/>
          </w:rPr>
          <w:fldChar w:fldCharType="end"/>
        </w:r>
        <w:r w:rsidR="00271723">
          <w:t xml:space="preserve"> | </w:t>
        </w:r>
        <w:r w:rsidR="00271723">
          <w:rPr>
            <w:color w:val="7F7F7F" w:themeColor="background1" w:themeShade="7F"/>
            <w:spacing w:val="60"/>
          </w:rPr>
          <w:t>Page</w:t>
        </w:r>
      </w:p>
    </w:sdtContent>
  </w:sdt>
  <w:p w:rsidR="00463106" w:rsidRDefault="0046310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106" w:rsidRDefault="0070221C" w:rsidP="00463106">
    <w:pPr>
      <w:pStyle w:val="Footer"/>
      <w:pBdr>
        <w:top w:val="single" w:sz="4" w:space="1" w:color="D9D9D9" w:themeColor="background1" w:themeShade="D9"/>
      </w:pBdr>
      <w:jc w:val="center"/>
    </w:pPr>
    <w:r>
      <w:fldChar w:fldCharType="begin"/>
    </w:r>
    <w:r w:rsidR="00463106">
      <w:instrText xml:space="preserve"> PAGE   \* MERGEFORMAT </w:instrText>
    </w:r>
    <w:r>
      <w:fldChar w:fldCharType="separate"/>
    </w:r>
    <w:r w:rsidR="00652418">
      <w:rPr>
        <w:noProof/>
      </w:rPr>
      <w:t>11</w:t>
    </w:r>
    <w:r>
      <w:rPr>
        <w:noProof/>
      </w:rPr>
      <w:fldChar w:fldCharType="end"/>
    </w:r>
    <w:r w:rsidR="00463106">
      <w:t xml:space="preserve"> | </w:t>
    </w:r>
    <w:r w:rsidR="00463106">
      <w:rPr>
        <w:color w:val="7F7F7F" w:themeColor="background1" w:themeShade="7F"/>
        <w:spacing w:val="60"/>
      </w:rPr>
      <w:t>Page</w:t>
    </w:r>
  </w:p>
  <w:p w:rsidR="00463106" w:rsidRDefault="004631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02F6" w:rsidRDefault="00BA02F6" w:rsidP="00463106">
      <w:pPr>
        <w:spacing w:after="0" w:line="240" w:lineRule="auto"/>
      </w:pPr>
      <w:r>
        <w:separator/>
      </w:r>
    </w:p>
  </w:footnote>
  <w:footnote w:type="continuationSeparator" w:id="1">
    <w:p w:rsidR="00BA02F6" w:rsidRDefault="00BA02F6" w:rsidP="0046310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FAC2"/>
      </v:shape>
    </w:pict>
  </w:numPicBullet>
  <w:abstractNum w:abstractNumId="0">
    <w:nsid w:val="008C219A"/>
    <w:multiLevelType w:val="hybridMultilevel"/>
    <w:tmpl w:val="8DBE34D2"/>
    <w:lvl w:ilvl="0" w:tplc="0409000D">
      <w:start w:val="1"/>
      <w:numFmt w:val="bullet"/>
      <w:lvlText w:val=""/>
      <w:lvlJc w:val="left"/>
      <w:pPr>
        <w:ind w:left="1680" w:hanging="360"/>
      </w:pPr>
      <w:rPr>
        <w:rFonts w:ascii="Wingdings" w:hAnsi="Wingdings"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
    <w:nsid w:val="05DF5A7B"/>
    <w:multiLevelType w:val="hybridMultilevel"/>
    <w:tmpl w:val="50CE7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5D3CF7"/>
    <w:multiLevelType w:val="hybridMultilevel"/>
    <w:tmpl w:val="8F78683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A494426"/>
    <w:multiLevelType w:val="multilevel"/>
    <w:tmpl w:val="76A65C4C"/>
    <w:lvl w:ilvl="0">
      <w:start w:val="4"/>
      <w:numFmt w:val="decimal"/>
      <w:lvlText w:val="%1."/>
      <w:lvlJc w:val="left"/>
      <w:pPr>
        <w:ind w:left="540" w:hanging="540"/>
      </w:pPr>
      <w:rPr>
        <w:rFonts w:hint="default"/>
        <w:b/>
      </w:rPr>
    </w:lvl>
    <w:lvl w:ilvl="1">
      <w:start w:val="4"/>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nsid w:val="0ADF2D76"/>
    <w:multiLevelType w:val="hybridMultilevel"/>
    <w:tmpl w:val="7C8221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D7C0648"/>
    <w:multiLevelType w:val="hybridMultilevel"/>
    <w:tmpl w:val="344CB85A"/>
    <w:lvl w:ilvl="0" w:tplc="0409000D">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6">
    <w:nsid w:val="109F6438"/>
    <w:multiLevelType w:val="multilevel"/>
    <w:tmpl w:val="ECE6F9A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5B33233"/>
    <w:multiLevelType w:val="hybridMultilevel"/>
    <w:tmpl w:val="F1E43A7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8">
    <w:nsid w:val="16DC1AC4"/>
    <w:multiLevelType w:val="hybridMultilevel"/>
    <w:tmpl w:val="307086E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76D778A"/>
    <w:multiLevelType w:val="multilevel"/>
    <w:tmpl w:val="DDAE0C28"/>
    <w:lvl w:ilvl="0">
      <w:start w:val="1"/>
      <w:numFmt w:val="decimal"/>
      <w:lvlText w:val="%1."/>
      <w:lvlJc w:val="left"/>
      <w:pPr>
        <w:ind w:left="420" w:hanging="360"/>
      </w:pPr>
      <w:rPr>
        <w:rFonts w:hint="default"/>
        <w:b/>
      </w:rPr>
    </w:lvl>
    <w:lvl w:ilvl="1">
      <w:start w:val="1"/>
      <w:numFmt w:val="decimal"/>
      <w:isLgl/>
      <w:lvlText w:val="%1.%2."/>
      <w:lvlJc w:val="left"/>
      <w:pPr>
        <w:ind w:left="780" w:hanging="720"/>
      </w:pPr>
      <w:rPr>
        <w:rFonts w:hint="default"/>
        <w:b/>
        <w:sz w:val="24"/>
      </w:rPr>
    </w:lvl>
    <w:lvl w:ilvl="2">
      <w:start w:val="1"/>
      <w:numFmt w:val="decimal"/>
      <w:isLgl/>
      <w:lvlText w:val="%1.%2.%3."/>
      <w:lvlJc w:val="left"/>
      <w:pPr>
        <w:ind w:left="780" w:hanging="720"/>
      </w:pPr>
      <w:rPr>
        <w:rFonts w:hint="default"/>
        <w:sz w:val="24"/>
      </w:rPr>
    </w:lvl>
    <w:lvl w:ilvl="3">
      <w:start w:val="1"/>
      <w:numFmt w:val="decimal"/>
      <w:isLgl/>
      <w:lvlText w:val="%1.%2.%3.%4."/>
      <w:lvlJc w:val="left"/>
      <w:pPr>
        <w:ind w:left="1140" w:hanging="1080"/>
      </w:pPr>
      <w:rPr>
        <w:rFonts w:hint="default"/>
        <w:sz w:val="24"/>
      </w:rPr>
    </w:lvl>
    <w:lvl w:ilvl="4">
      <w:start w:val="1"/>
      <w:numFmt w:val="decimal"/>
      <w:isLgl/>
      <w:lvlText w:val="%1.%2.%3.%4.%5."/>
      <w:lvlJc w:val="left"/>
      <w:pPr>
        <w:ind w:left="1140" w:hanging="1080"/>
      </w:pPr>
      <w:rPr>
        <w:rFonts w:hint="default"/>
        <w:sz w:val="24"/>
      </w:rPr>
    </w:lvl>
    <w:lvl w:ilvl="5">
      <w:start w:val="1"/>
      <w:numFmt w:val="decimal"/>
      <w:isLgl/>
      <w:lvlText w:val="%1.%2.%3.%4.%5.%6."/>
      <w:lvlJc w:val="left"/>
      <w:pPr>
        <w:ind w:left="1500" w:hanging="1440"/>
      </w:pPr>
      <w:rPr>
        <w:rFonts w:hint="default"/>
        <w:sz w:val="24"/>
      </w:rPr>
    </w:lvl>
    <w:lvl w:ilvl="6">
      <w:start w:val="1"/>
      <w:numFmt w:val="decimal"/>
      <w:isLgl/>
      <w:lvlText w:val="%1.%2.%3.%4.%5.%6.%7."/>
      <w:lvlJc w:val="left"/>
      <w:pPr>
        <w:ind w:left="1860" w:hanging="1800"/>
      </w:pPr>
      <w:rPr>
        <w:rFonts w:hint="default"/>
        <w:sz w:val="24"/>
      </w:rPr>
    </w:lvl>
    <w:lvl w:ilvl="7">
      <w:start w:val="1"/>
      <w:numFmt w:val="decimal"/>
      <w:isLgl/>
      <w:lvlText w:val="%1.%2.%3.%4.%5.%6.%7.%8."/>
      <w:lvlJc w:val="left"/>
      <w:pPr>
        <w:ind w:left="1860" w:hanging="1800"/>
      </w:pPr>
      <w:rPr>
        <w:rFonts w:hint="default"/>
        <w:sz w:val="24"/>
      </w:rPr>
    </w:lvl>
    <w:lvl w:ilvl="8">
      <w:start w:val="1"/>
      <w:numFmt w:val="decimal"/>
      <w:isLgl/>
      <w:lvlText w:val="%1.%2.%3.%4.%5.%6.%7.%8.%9."/>
      <w:lvlJc w:val="left"/>
      <w:pPr>
        <w:ind w:left="2220" w:hanging="2160"/>
      </w:pPr>
      <w:rPr>
        <w:rFonts w:hint="default"/>
        <w:sz w:val="24"/>
      </w:rPr>
    </w:lvl>
  </w:abstractNum>
  <w:abstractNum w:abstractNumId="10">
    <w:nsid w:val="1AF9779D"/>
    <w:multiLevelType w:val="multilevel"/>
    <w:tmpl w:val="C65EB57A"/>
    <w:lvl w:ilvl="0">
      <w:start w:val="1"/>
      <w:numFmt w:val="decimal"/>
      <w:lvlText w:val="%1."/>
      <w:lvlJc w:val="left"/>
      <w:pPr>
        <w:ind w:left="720" w:hanging="360"/>
      </w:pPr>
      <w:rPr>
        <w:rFonts w:hint="default"/>
        <w:b/>
      </w:rPr>
    </w:lvl>
    <w:lvl w:ilvl="1">
      <w:start w:val="2"/>
      <w:numFmt w:val="decimal"/>
      <w:isLgl/>
      <w:lvlText w:val="%1.%2."/>
      <w:lvlJc w:val="left"/>
      <w:pPr>
        <w:ind w:left="1080" w:hanging="720"/>
      </w:pPr>
      <w:rPr>
        <w:rFonts w:hint="default"/>
        <w:b/>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BFA78DD"/>
    <w:multiLevelType w:val="hybridMultilevel"/>
    <w:tmpl w:val="32DEF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FA4C60"/>
    <w:multiLevelType w:val="hybridMultilevel"/>
    <w:tmpl w:val="3A343CC6"/>
    <w:lvl w:ilvl="0" w:tplc="DACC7F24">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0B0379"/>
    <w:multiLevelType w:val="hybridMultilevel"/>
    <w:tmpl w:val="671AAD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6A3E6D"/>
    <w:multiLevelType w:val="hybridMultilevel"/>
    <w:tmpl w:val="84623D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795359B"/>
    <w:multiLevelType w:val="multilevel"/>
    <w:tmpl w:val="B672AC0A"/>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297E0E2D"/>
    <w:multiLevelType w:val="hybridMultilevel"/>
    <w:tmpl w:val="A8D6B1E2"/>
    <w:lvl w:ilvl="0" w:tplc="E67256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DCC20D2"/>
    <w:multiLevelType w:val="hybridMultilevel"/>
    <w:tmpl w:val="A5D4311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2DE45187"/>
    <w:multiLevelType w:val="hybridMultilevel"/>
    <w:tmpl w:val="E60A8CB6"/>
    <w:lvl w:ilvl="0" w:tplc="04090007">
      <w:start w:val="1"/>
      <w:numFmt w:val="bullet"/>
      <w:lvlText w:val=""/>
      <w:lvlPicBulletId w:val="0"/>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9">
    <w:nsid w:val="2E09407A"/>
    <w:multiLevelType w:val="hybridMultilevel"/>
    <w:tmpl w:val="7A72C2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2093C3F"/>
    <w:multiLevelType w:val="hybridMultilevel"/>
    <w:tmpl w:val="F1FC0544"/>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1">
    <w:nsid w:val="322577D6"/>
    <w:multiLevelType w:val="hybridMultilevel"/>
    <w:tmpl w:val="9EBE4F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89E5331"/>
    <w:multiLevelType w:val="hybridMultilevel"/>
    <w:tmpl w:val="8DB28D38"/>
    <w:lvl w:ilvl="0" w:tplc="BD54F8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8B53056"/>
    <w:multiLevelType w:val="hybridMultilevel"/>
    <w:tmpl w:val="278A679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4">
    <w:nsid w:val="3ABE46C7"/>
    <w:multiLevelType w:val="hybridMultilevel"/>
    <w:tmpl w:val="B51C71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AF348B5"/>
    <w:multiLevelType w:val="hybridMultilevel"/>
    <w:tmpl w:val="05F6FF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9928B5"/>
    <w:multiLevelType w:val="hybridMultilevel"/>
    <w:tmpl w:val="D23CDA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D360443"/>
    <w:multiLevelType w:val="hybridMultilevel"/>
    <w:tmpl w:val="FF40CCC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8">
    <w:nsid w:val="3EB855B2"/>
    <w:multiLevelType w:val="hybridMultilevel"/>
    <w:tmpl w:val="91780F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F2B1A7A"/>
    <w:multiLevelType w:val="hybridMultilevel"/>
    <w:tmpl w:val="7AB63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1146997"/>
    <w:multiLevelType w:val="hybridMultilevel"/>
    <w:tmpl w:val="9D0E9FCA"/>
    <w:lvl w:ilvl="0" w:tplc="E67256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699305C"/>
    <w:multiLevelType w:val="hybridMultilevel"/>
    <w:tmpl w:val="E8EE9EAC"/>
    <w:lvl w:ilvl="0" w:tplc="04090007">
      <w:start w:val="1"/>
      <w:numFmt w:val="bullet"/>
      <w:lvlText w:val=""/>
      <w:lvlPicBulletId w:val="0"/>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2">
    <w:nsid w:val="479F668D"/>
    <w:multiLevelType w:val="hybridMultilevel"/>
    <w:tmpl w:val="E69200B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3">
    <w:nsid w:val="48505D8A"/>
    <w:multiLevelType w:val="hybridMultilevel"/>
    <w:tmpl w:val="61B4C1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C853FFC"/>
    <w:multiLevelType w:val="hybridMultilevel"/>
    <w:tmpl w:val="E6107CE4"/>
    <w:lvl w:ilvl="0" w:tplc="0409000D">
      <w:start w:val="1"/>
      <w:numFmt w:val="bullet"/>
      <w:lvlText w:val=""/>
      <w:lvlJc w:val="left"/>
      <w:pPr>
        <w:ind w:left="1680" w:hanging="360"/>
      </w:pPr>
      <w:rPr>
        <w:rFonts w:ascii="Wingdings" w:hAnsi="Wingdings"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35">
    <w:nsid w:val="4E47421A"/>
    <w:multiLevelType w:val="hybridMultilevel"/>
    <w:tmpl w:val="521EAFCE"/>
    <w:lvl w:ilvl="0" w:tplc="0409000D">
      <w:start w:val="1"/>
      <w:numFmt w:val="bullet"/>
      <w:lvlText w:val=""/>
      <w:lvlJc w:val="left"/>
      <w:pPr>
        <w:ind w:left="904" w:hanging="360"/>
      </w:pPr>
      <w:rPr>
        <w:rFonts w:ascii="Wingdings" w:hAnsi="Wingdings"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36">
    <w:nsid w:val="4E6D6013"/>
    <w:multiLevelType w:val="hybridMultilevel"/>
    <w:tmpl w:val="01A44A6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7">
    <w:nsid w:val="4F912CA2"/>
    <w:multiLevelType w:val="hybridMultilevel"/>
    <w:tmpl w:val="51EE9A8A"/>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01C17D5"/>
    <w:multiLevelType w:val="hybridMultilevel"/>
    <w:tmpl w:val="E1CE2EE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9">
    <w:nsid w:val="52AD0F98"/>
    <w:multiLevelType w:val="hybridMultilevel"/>
    <w:tmpl w:val="F634CB9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0">
    <w:nsid w:val="53AF31F7"/>
    <w:multiLevelType w:val="hybridMultilevel"/>
    <w:tmpl w:val="11F2BD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49C33F1"/>
    <w:multiLevelType w:val="hybridMultilevel"/>
    <w:tmpl w:val="B03809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6E714C8"/>
    <w:multiLevelType w:val="hybridMultilevel"/>
    <w:tmpl w:val="BBF41848"/>
    <w:lvl w:ilvl="0" w:tplc="0409000D">
      <w:start w:val="1"/>
      <w:numFmt w:val="bullet"/>
      <w:lvlText w:val=""/>
      <w:lvlJc w:val="left"/>
      <w:pPr>
        <w:ind w:left="1680" w:hanging="360"/>
      </w:pPr>
      <w:rPr>
        <w:rFonts w:ascii="Wingdings" w:hAnsi="Wingdings"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43">
    <w:nsid w:val="571B70A7"/>
    <w:multiLevelType w:val="hybridMultilevel"/>
    <w:tmpl w:val="1AD604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87F5049"/>
    <w:multiLevelType w:val="hybridMultilevel"/>
    <w:tmpl w:val="759C77E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5">
    <w:nsid w:val="59491E99"/>
    <w:multiLevelType w:val="hybridMultilevel"/>
    <w:tmpl w:val="1BF4D8B6"/>
    <w:lvl w:ilvl="0" w:tplc="0409000D">
      <w:start w:val="1"/>
      <w:numFmt w:val="bullet"/>
      <w:lvlText w:val=""/>
      <w:lvlJc w:val="left"/>
      <w:pPr>
        <w:ind w:left="1920" w:hanging="360"/>
      </w:pPr>
      <w:rPr>
        <w:rFonts w:ascii="Wingdings" w:hAnsi="Wingdings"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46">
    <w:nsid w:val="5D0A12AA"/>
    <w:multiLevelType w:val="multilevel"/>
    <w:tmpl w:val="18B081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nsid w:val="60561170"/>
    <w:multiLevelType w:val="hybridMultilevel"/>
    <w:tmpl w:val="3EC80AD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nsid w:val="635E58F2"/>
    <w:multiLevelType w:val="hybridMultilevel"/>
    <w:tmpl w:val="281ABDB6"/>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9">
    <w:nsid w:val="63F61445"/>
    <w:multiLevelType w:val="hybridMultilevel"/>
    <w:tmpl w:val="9E7C83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67A3020"/>
    <w:multiLevelType w:val="hybridMultilevel"/>
    <w:tmpl w:val="C0C622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6F81758"/>
    <w:multiLevelType w:val="hybridMultilevel"/>
    <w:tmpl w:val="969E9D8E"/>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52">
    <w:nsid w:val="683B6FAB"/>
    <w:multiLevelType w:val="hybridMultilevel"/>
    <w:tmpl w:val="ABDC8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B114A3B"/>
    <w:multiLevelType w:val="hybridMultilevel"/>
    <w:tmpl w:val="05001F52"/>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4">
    <w:nsid w:val="6BA90036"/>
    <w:multiLevelType w:val="hybridMultilevel"/>
    <w:tmpl w:val="F6166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D1E66B5"/>
    <w:multiLevelType w:val="hybridMultilevel"/>
    <w:tmpl w:val="DE90C272"/>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6">
    <w:nsid w:val="6D8377E6"/>
    <w:multiLevelType w:val="hybridMultilevel"/>
    <w:tmpl w:val="F8A680CC"/>
    <w:lvl w:ilvl="0" w:tplc="D03417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6DA6508F"/>
    <w:multiLevelType w:val="hybridMultilevel"/>
    <w:tmpl w:val="82B037CA"/>
    <w:lvl w:ilvl="0" w:tplc="793C74A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8">
    <w:nsid w:val="70CA44DB"/>
    <w:multiLevelType w:val="hybridMultilevel"/>
    <w:tmpl w:val="A6A6B8C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9">
    <w:nsid w:val="714B1D1A"/>
    <w:multiLevelType w:val="hybridMultilevel"/>
    <w:tmpl w:val="512C763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0">
    <w:nsid w:val="76E74174"/>
    <w:multiLevelType w:val="hybridMultilevel"/>
    <w:tmpl w:val="92AE91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1">
    <w:nsid w:val="777B0A39"/>
    <w:multiLevelType w:val="hybridMultilevel"/>
    <w:tmpl w:val="7EAAD9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D265E85"/>
    <w:multiLevelType w:val="hybridMultilevel"/>
    <w:tmpl w:val="CF92B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nsid w:val="7F982C16"/>
    <w:multiLevelType w:val="hybridMultilevel"/>
    <w:tmpl w:val="F5B4BC9A"/>
    <w:lvl w:ilvl="0" w:tplc="0409000D">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64">
    <w:nsid w:val="7FC049B4"/>
    <w:multiLevelType w:val="hybridMultilevel"/>
    <w:tmpl w:val="8B9EB8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9"/>
  </w:num>
  <w:num w:numId="3">
    <w:abstractNumId w:val="18"/>
  </w:num>
  <w:num w:numId="4">
    <w:abstractNumId w:val="31"/>
  </w:num>
  <w:num w:numId="5">
    <w:abstractNumId w:val="59"/>
  </w:num>
  <w:num w:numId="6">
    <w:abstractNumId w:val="46"/>
  </w:num>
  <w:num w:numId="7">
    <w:abstractNumId w:val="1"/>
  </w:num>
  <w:num w:numId="8">
    <w:abstractNumId w:val="13"/>
  </w:num>
  <w:num w:numId="9">
    <w:abstractNumId w:val="33"/>
  </w:num>
  <w:num w:numId="10">
    <w:abstractNumId w:val="25"/>
  </w:num>
  <w:num w:numId="11">
    <w:abstractNumId w:val="64"/>
  </w:num>
  <w:num w:numId="12">
    <w:abstractNumId w:val="49"/>
  </w:num>
  <w:num w:numId="13">
    <w:abstractNumId w:val="24"/>
  </w:num>
  <w:num w:numId="14">
    <w:abstractNumId w:val="10"/>
  </w:num>
  <w:num w:numId="15">
    <w:abstractNumId w:val="19"/>
  </w:num>
  <w:num w:numId="16">
    <w:abstractNumId w:val="44"/>
  </w:num>
  <w:num w:numId="17">
    <w:abstractNumId w:val="62"/>
  </w:num>
  <w:num w:numId="18">
    <w:abstractNumId w:val="37"/>
  </w:num>
  <w:num w:numId="19">
    <w:abstractNumId w:val="22"/>
  </w:num>
  <w:num w:numId="20">
    <w:abstractNumId w:val="4"/>
  </w:num>
  <w:num w:numId="21">
    <w:abstractNumId w:val="36"/>
  </w:num>
  <w:num w:numId="22">
    <w:abstractNumId w:val="32"/>
  </w:num>
  <w:num w:numId="23">
    <w:abstractNumId w:val="58"/>
  </w:num>
  <w:num w:numId="24">
    <w:abstractNumId w:val="23"/>
  </w:num>
  <w:num w:numId="25">
    <w:abstractNumId w:val="57"/>
  </w:num>
  <w:num w:numId="26">
    <w:abstractNumId w:val="20"/>
  </w:num>
  <w:num w:numId="27">
    <w:abstractNumId w:val="51"/>
  </w:num>
  <w:num w:numId="28">
    <w:abstractNumId w:val="27"/>
  </w:num>
  <w:num w:numId="29">
    <w:abstractNumId w:val="0"/>
  </w:num>
  <w:num w:numId="30">
    <w:abstractNumId w:val="48"/>
  </w:num>
  <w:num w:numId="31">
    <w:abstractNumId w:val="63"/>
  </w:num>
  <w:num w:numId="32">
    <w:abstractNumId w:val="55"/>
  </w:num>
  <w:num w:numId="33">
    <w:abstractNumId w:val="53"/>
  </w:num>
  <w:num w:numId="34">
    <w:abstractNumId w:val="47"/>
  </w:num>
  <w:num w:numId="35">
    <w:abstractNumId w:val="34"/>
  </w:num>
  <w:num w:numId="36">
    <w:abstractNumId w:val="42"/>
  </w:num>
  <w:num w:numId="37">
    <w:abstractNumId w:val="39"/>
  </w:num>
  <w:num w:numId="38">
    <w:abstractNumId w:val="38"/>
  </w:num>
  <w:num w:numId="39">
    <w:abstractNumId w:val="21"/>
  </w:num>
  <w:num w:numId="40">
    <w:abstractNumId w:val="2"/>
  </w:num>
  <w:num w:numId="41">
    <w:abstractNumId w:val="45"/>
  </w:num>
  <w:num w:numId="42">
    <w:abstractNumId w:val="11"/>
  </w:num>
  <w:num w:numId="43">
    <w:abstractNumId w:val="17"/>
  </w:num>
  <w:num w:numId="44">
    <w:abstractNumId w:val="60"/>
  </w:num>
  <w:num w:numId="45">
    <w:abstractNumId w:val="43"/>
  </w:num>
  <w:num w:numId="46">
    <w:abstractNumId w:val="12"/>
  </w:num>
  <w:num w:numId="47">
    <w:abstractNumId w:val="15"/>
  </w:num>
  <w:num w:numId="48">
    <w:abstractNumId w:val="29"/>
  </w:num>
  <w:num w:numId="49">
    <w:abstractNumId w:val="6"/>
  </w:num>
  <w:num w:numId="50">
    <w:abstractNumId w:val="50"/>
  </w:num>
  <w:num w:numId="51">
    <w:abstractNumId w:val="7"/>
  </w:num>
  <w:num w:numId="52">
    <w:abstractNumId w:val="54"/>
  </w:num>
  <w:num w:numId="53">
    <w:abstractNumId w:val="56"/>
  </w:num>
  <w:num w:numId="54">
    <w:abstractNumId w:val="16"/>
  </w:num>
  <w:num w:numId="55">
    <w:abstractNumId w:val="30"/>
  </w:num>
  <w:num w:numId="56">
    <w:abstractNumId w:val="8"/>
  </w:num>
  <w:num w:numId="57">
    <w:abstractNumId w:val="26"/>
  </w:num>
  <w:num w:numId="58">
    <w:abstractNumId w:val="5"/>
  </w:num>
  <w:num w:numId="59">
    <w:abstractNumId w:val="35"/>
  </w:num>
  <w:num w:numId="60">
    <w:abstractNumId w:val="61"/>
  </w:num>
  <w:num w:numId="61">
    <w:abstractNumId w:val="28"/>
  </w:num>
  <w:num w:numId="62">
    <w:abstractNumId w:val="40"/>
  </w:num>
  <w:num w:numId="63">
    <w:abstractNumId w:val="14"/>
  </w:num>
  <w:num w:numId="64">
    <w:abstractNumId w:val="52"/>
  </w:num>
  <w:num w:numId="65">
    <w:abstractNumId w:val="3"/>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tDQysDAxMLQwNDQyNzBX0lEKTi0uzszPAykwqgUAnYOq0ywAAAA="/>
  </w:docVars>
  <w:rsids>
    <w:rsidRoot w:val="008371AF"/>
    <w:rsid w:val="00022C6A"/>
    <w:rsid w:val="00042FFD"/>
    <w:rsid w:val="000F49B9"/>
    <w:rsid w:val="00127622"/>
    <w:rsid w:val="0015692D"/>
    <w:rsid w:val="001B3E3C"/>
    <w:rsid w:val="001D12FD"/>
    <w:rsid w:val="00271723"/>
    <w:rsid w:val="00275BE7"/>
    <w:rsid w:val="002768B4"/>
    <w:rsid w:val="002927D6"/>
    <w:rsid w:val="003836CF"/>
    <w:rsid w:val="00385320"/>
    <w:rsid w:val="00390DED"/>
    <w:rsid w:val="003E29EC"/>
    <w:rsid w:val="004118A9"/>
    <w:rsid w:val="004329BC"/>
    <w:rsid w:val="00463106"/>
    <w:rsid w:val="00477361"/>
    <w:rsid w:val="004861DA"/>
    <w:rsid w:val="004C4E42"/>
    <w:rsid w:val="004D0401"/>
    <w:rsid w:val="00511B6C"/>
    <w:rsid w:val="0052789D"/>
    <w:rsid w:val="0054189A"/>
    <w:rsid w:val="0055156B"/>
    <w:rsid w:val="00576450"/>
    <w:rsid w:val="00607EE6"/>
    <w:rsid w:val="00612E4D"/>
    <w:rsid w:val="006459CA"/>
    <w:rsid w:val="00646B87"/>
    <w:rsid w:val="00652418"/>
    <w:rsid w:val="006657E1"/>
    <w:rsid w:val="0070221C"/>
    <w:rsid w:val="00741422"/>
    <w:rsid w:val="00766D78"/>
    <w:rsid w:val="00772CB8"/>
    <w:rsid w:val="007B3567"/>
    <w:rsid w:val="008027E6"/>
    <w:rsid w:val="008371AF"/>
    <w:rsid w:val="00846E0B"/>
    <w:rsid w:val="0088002D"/>
    <w:rsid w:val="008F0501"/>
    <w:rsid w:val="00912A20"/>
    <w:rsid w:val="00914538"/>
    <w:rsid w:val="00915B7A"/>
    <w:rsid w:val="00930495"/>
    <w:rsid w:val="00945DBF"/>
    <w:rsid w:val="00961299"/>
    <w:rsid w:val="00990E44"/>
    <w:rsid w:val="009D65D3"/>
    <w:rsid w:val="009D7C02"/>
    <w:rsid w:val="00AB65E5"/>
    <w:rsid w:val="00AC63C9"/>
    <w:rsid w:val="00B2733B"/>
    <w:rsid w:val="00B76523"/>
    <w:rsid w:val="00BA02F6"/>
    <w:rsid w:val="00BA1CCB"/>
    <w:rsid w:val="00BE1BFB"/>
    <w:rsid w:val="00C55A72"/>
    <w:rsid w:val="00C67CF3"/>
    <w:rsid w:val="00C91650"/>
    <w:rsid w:val="00C926CE"/>
    <w:rsid w:val="00CD6007"/>
    <w:rsid w:val="00CE5332"/>
    <w:rsid w:val="00D046CD"/>
    <w:rsid w:val="00D25C04"/>
    <w:rsid w:val="00D9615B"/>
    <w:rsid w:val="00DB0B5D"/>
    <w:rsid w:val="00DE5986"/>
    <w:rsid w:val="00E35EF9"/>
    <w:rsid w:val="00E42886"/>
    <w:rsid w:val="00E6383F"/>
    <w:rsid w:val="00E779EA"/>
    <w:rsid w:val="00E95DA3"/>
    <w:rsid w:val="00EE6143"/>
    <w:rsid w:val="00F36D05"/>
    <w:rsid w:val="00F83C59"/>
    <w:rsid w:val="00FA5C9E"/>
    <w:rsid w:val="00FD52F0"/>
    <w:rsid w:val="00FE6E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1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B0B5D"/>
    <w:pPr>
      <w:spacing w:after="0" w:line="240" w:lineRule="auto"/>
    </w:pPr>
    <w:rPr>
      <w:rFonts w:eastAsiaTheme="minorEastAsia"/>
    </w:rPr>
  </w:style>
  <w:style w:type="character" w:customStyle="1" w:styleId="NoSpacingChar">
    <w:name w:val="No Spacing Char"/>
    <w:basedOn w:val="DefaultParagraphFont"/>
    <w:link w:val="NoSpacing"/>
    <w:uiPriority w:val="1"/>
    <w:rsid w:val="00DB0B5D"/>
    <w:rPr>
      <w:rFonts w:eastAsiaTheme="minorEastAsia"/>
    </w:rPr>
  </w:style>
  <w:style w:type="table" w:styleId="MediumGrid3-Accent3">
    <w:name w:val="Medium Grid 3 Accent 3"/>
    <w:basedOn w:val="TableNormal"/>
    <w:uiPriority w:val="69"/>
    <w:semiHidden/>
    <w:unhideWhenUsed/>
    <w:rsid w:val="00AB65E5"/>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customStyle="1" w:styleId="PlainTable3">
    <w:name w:val="Plain Table 3"/>
    <w:basedOn w:val="TableNormal"/>
    <w:uiPriority w:val="43"/>
    <w:rsid w:val="00E779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31">
    <w:name w:val="Plain Table 31"/>
    <w:basedOn w:val="TableNormal"/>
    <w:next w:val="PlainTable3"/>
    <w:uiPriority w:val="43"/>
    <w:rsid w:val="00945D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945D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3567"/>
    <w:pPr>
      <w:ind w:left="720"/>
      <w:contextualSpacing/>
    </w:pPr>
  </w:style>
  <w:style w:type="paragraph" w:styleId="Header">
    <w:name w:val="header"/>
    <w:basedOn w:val="Normal"/>
    <w:link w:val="HeaderChar"/>
    <w:uiPriority w:val="99"/>
    <w:unhideWhenUsed/>
    <w:rsid w:val="00463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106"/>
  </w:style>
  <w:style w:type="paragraph" w:styleId="Footer">
    <w:name w:val="footer"/>
    <w:basedOn w:val="Normal"/>
    <w:link w:val="FooterChar"/>
    <w:uiPriority w:val="99"/>
    <w:unhideWhenUsed/>
    <w:rsid w:val="00463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106"/>
  </w:style>
  <w:style w:type="paragraph" w:styleId="BalloonText">
    <w:name w:val="Balloon Text"/>
    <w:basedOn w:val="Normal"/>
    <w:link w:val="BalloonTextChar"/>
    <w:uiPriority w:val="99"/>
    <w:semiHidden/>
    <w:unhideWhenUsed/>
    <w:rsid w:val="00276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8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6.jpeg"/><Relationship Id="rId26" Type="http://schemas.openxmlformats.org/officeDocument/2006/relationships/chart" Target="charts/chart8.xml"/><Relationship Id="rId39"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chart" Target="charts/chart3.xml"/><Relationship Id="rId34" Type="http://schemas.openxmlformats.org/officeDocument/2006/relationships/hyperlink" Target="https://www.google.com/search?biw=1366&amp;bih=609&amp;tbm=isch&amp;sa=1&amp;ei=EwmhW-vFOMvZrQGNpLyoDA&amp;q=mission+vision+commitment&amp;oq=mission+vision+commitment&amp;gs_l=img.3...0.0.0.143741.0.0.0.0.0.0.0.0..0.0....0...1c..64.img..0.0.0....0.lFtQgvMC8N8" TargetMode="External"/><Relationship Id="rId42" Type="http://schemas.microsoft.com/office/2007/relationships/diagramDrawing" Target="diagrams/drawing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diagramColors" Target="diagrams/colors1.xml"/><Relationship Id="rId25" Type="http://schemas.openxmlformats.org/officeDocument/2006/relationships/chart" Target="charts/chart7.xml"/><Relationship Id="rId33" Type="http://schemas.openxmlformats.org/officeDocument/2006/relationships/hyperlink" Target="https://www.google.com/search?q=SWOT&amp;source=lnms&amp;tbm=isch&amp;sa=X&amp;ved=0ahUKEwjZ8cme0sTdAhVKFHIKHTE9AecQ_AUICigB&amp;biw=1366&amp;bih=609" TargetMode="External"/><Relationship Id="rId38" Type="http://schemas.openxmlformats.org/officeDocument/2006/relationships/hyperlink" Target="https://en.wikipedia.org/wiki/Cheque" TargetMode="Externa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chart" Target="charts/chart2.xml"/><Relationship Id="rId29" Type="http://schemas.openxmlformats.org/officeDocument/2006/relationships/image" Target="media/image7.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hart" Target="charts/chart6.xml"/><Relationship Id="rId32" Type="http://schemas.openxmlformats.org/officeDocument/2006/relationships/chart" Target="charts/chart13.xml"/><Relationship Id="rId37" Type="http://schemas.openxmlformats.org/officeDocument/2006/relationships/hyperlink" Target="http://dspace.bracu.ac.bd/xmlui/bitstream/handle/10361/10220/13104133_BBS.pdf?sequence=1&amp;isAllowed=y"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hyperlink" Target="http://dspace.bracu.ac.bd/xmlui/bitstream/handle/10361/6131/12104212_BBA.pdf?sequence=1&amp;isAllowed=y" TargetMode="External"/><Relationship Id="rId10" Type="http://schemas.openxmlformats.org/officeDocument/2006/relationships/image" Target="media/image3.gif"/><Relationship Id="rId19" Type="http://schemas.openxmlformats.org/officeDocument/2006/relationships/chart" Target="charts/chart1.xml"/><Relationship Id="rId31" Type="http://schemas.openxmlformats.org/officeDocument/2006/relationships/chart" Target="charts/chart12.xm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diagramData" Target="diagrams/data1.xml"/><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chart" Target="charts/chart11.xml"/><Relationship Id="rId35" Type="http://schemas.openxmlformats.org/officeDocument/2006/relationships/hyperlink" Target="https://www.sjiblbd.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Office_Excel_Worksheet5.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Office_Excel_Worksheet6.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Office_Excel_Worksheet7.xlsx"/><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Office_Excel_Worksheet8.xlsx"/><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Office_Excel_Worksheet9.xlsx"/><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Office_Excel_Worksheet10.xlsx"/><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Office_Excel_Worksheet11.xlsx"/><Relationship Id="rId1" Type="http://schemas.openxmlformats.org/officeDocument/2006/relationships/themeOverride" Target="../theme/themeOverride9.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Office_Excel_Worksheet12.xlsx"/><Relationship Id="rId1" Type="http://schemas.openxmlformats.org/officeDocument/2006/relationships/themeOverride" Target="../theme/themeOverride10.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Office_Excel_Worksheet13.xlsx"/><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plotArea>
      <c:layout/>
      <c:pieChart>
        <c:varyColors val="1"/>
        <c:ser>
          <c:idx val="0"/>
          <c:order val="0"/>
          <c:tx>
            <c:strRef>
              <c:f>Sheet1!$B$1</c:f>
              <c:strCache>
                <c:ptCount val="1"/>
                <c:pt idx="0">
                  <c:v>Gender</c:v>
                </c:pt>
              </c:strCache>
            </c:strRef>
          </c:tx>
          <c:dPt>
            <c:idx val="0"/>
            <c:explosion val="29"/>
            <c:spPr>
              <a:solidFill>
                <a:schemeClr val="accent1"/>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0">
                <a:spAutoFit/>
              </a:bodyPr>
              <a:lstStyle/>
              <a:p>
                <a:pPr algn="ctr">
                  <a:defRPr sz="1000" b="1" i="0" u="none" strike="noStrike" kern="1200" baseline="0">
                    <a:solidFill>
                      <a:schemeClr val="lt1"/>
                    </a:solidFill>
                    <a:latin typeface="+mn-lt"/>
                    <a:ea typeface="+mn-ea"/>
                    <a:cs typeface="+mn-cs"/>
                  </a:defRPr>
                </a:pPr>
                <a:endParaRPr lang="en-US"/>
              </a:p>
            </c:txPr>
            <c:dLblPos val="outEnd"/>
            <c:showCatName val="1"/>
            <c:showPercent val="1"/>
            <c:extLst>
              <c:ext xmlns:c15="http://schemas.microsoft.com/office/drawing/2012/chart" uri="{CE6537A1-D6FC-4f65-9D91-7224C49458BB}">
                <c15:spPr xmlns:c15="http://schemas.microsoft.com/office/drawing/2012/chart">
                  <a:prstGeom prst="wedgeRectCallout">
                    <a:avLst/>
                  </a:prstGeom>
                  <a:pattFill prst="pct75">
                    <a:fgClr>
                      <a:schemeClr val="dk1">
                        <a:lumMod val="75000"/>
                        <a:lumOff val="25000"/>
                      </a:schemeClr>
                    </a:fgClr>
                    <a:bgClr>
                      <a:schemeClr val="dk1">
                        <a:lumMod val="65000"/>
                        <a:lumOff val="35000"/>
                      </a:schemeClr>
                    </a:bgClr>
                  </a:pattFill>
                  <a:ln>
                    <a:noFill/>
                  </a:ln>
                </c15:spPr>
              </c:ext>
            </c:extLst>
          </c:dLbls>
          <c:cat>
            <c:strRef>
              <c:f>Sheet1!$A$2:$A$3</c:f>
              <c:strCache>
                <c:ptCount val="2"/>
                <c:pt idx="0">
                  <c:v>Male</c:v>
                </c:pt>
                <c:pt idx="1">
                  <c:v>Female</c:v>
                </c:pt>
              </c:strCache>
            </c:strRef>
          </c:cat>
          <c:val>
            <c:numRef>
              <c:f>Sheet1!$B$2:$B$3</c:f>
              <c:numCache>
                <c:formatCode>0%</c:formatCode>
                <c:ptCount val="2"/>
                <c:pt idx="0">
                  <c:v>0.68</c:v>
                </c:pt>
                <c:pt idx="1">
                  <c:v>0.32000000000000023</c:v>
                </c:pt>
              </c:numCache>
            </c:numRef>
          </c:val>
        </c:ser>
        <c:dLbls>
          <c:showPercent val="1"/>
        </c:dLbls>
        <c:firstSliceAng val="0"/>
      </c:pie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plotArea>
      <c:layout/>
      <c:pieChart>
        <c:varyColors val="1"/>
        <c:ser>
          <c:idx val="0"/>
          <c:order val="0"/>
          <c:tx>
            <c:strRef>
              <c:f>Sheet1!$B$1</c:f>
              <c:strCache>
                <c:ptCount val="1"/>
                <c:pt idx="0">
                  <c:v>occupation</c:v>
                </c:pt>
              </c:strCache>
            </c:strRef>
          </c:tx>
          <c:dPt>
            <c:idx val="0"/>
            <c:spPr>
              <a:solidFill>
                <a:schemeClr val="accent1"/>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Pt>
            <c:idx val="3"/>
            <c:spPr>
              <a:solidFill>
                <a:schemeClr val="accent4"/>
              </a:solidFill>
              <a:ln>
                <a:noFill/>
              </a:ln>
              <a:effectLst>
                <a:outerShdw blurRad="254000" sx="102000" sy="102000" algn="ctr" rotWithShape="0">
                  <a:prstClr val="black">
                    <a:alpha val="20000"/>
                  </a:prstClr>
                </a:outerShdw>
              </a:effectLst>
            </c:spPr>
          </c:dPt>
          <c:dPt>
            <c:idx val="4"/>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Student</c:v>
                </c:pt>
                <c:pt idx="1">
                  <c:v>Housewife</c:v>
                </c:pt>
                <c:pt idx="2">
                  <c:v>Businessman</c:v>
                </c:pt>
                <c:pt idx="3">
                  <c:v>Service Holder</c:v>
                </c:pt>
                <c:pt idx="4">
                  <c:v>Others</c:v>
                </c:pt>
              </c:strCache>
            </c:strRef>
          </c:cat>
          <c:val>
            <c:numRef>
              <c:f>Sheet1!$B$2:$B$6</c:f>
              <c:numCache>
                <c:formatCode>0%</c:formatCode>
                <c:ptCount val="5"/>
                <c:pt idx="0">
                  <c:v>8.0000000000000043E-2</c:v>
                </c:pt>
                <c:pt idx="1">
                  <c:v>0.1800000000000001</c:v>
                </c:pt>
                <c:pt idx="2">
                  <c:v>0.52</c:v>
                </c:pt>
                <c:pt idx="3">
                  <c:v>0.22</c:v>
                </c:pt>
              </c:numCache>
            </c:numRef>
          </c:val>
        </c:ser>
        <c:dLbls>
          <c:showPercent val="1"/>
        </c:dLbls>
        <c:firstSliceAng val="0"/>
      </c:pie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plotArea>
      <c:layout/>
      <c:doughnutChart>
        <c:varyColors val="1"/>
        <c:ser>
          <c:idx val="0"/>
          <c:order val="0"/>
          <c:tx>
            <c:strRef>
              <c:f>Sheet1!$B$1</c:f>
              <c:strCache>
                <c:ptCount val="1"/>
                <c:pt idx="0">
                  <c:v>Involvement with SJIBL</c:v>
                </c:pt>
              </c:strCache>
            </c:strRef>
          </c:tx>
          <c:explosion val="20"/>
          <c:dPt>
            <c:idx val="0"/>
            <c:spPr>
              <a:gradFill>
                <a:gsLst>
                  <a:gs pos="100000">
                    <a:schemeClr val="accent1">
                      <a:lumMod val="60000"/>
                      <a:lumOff val="40000"/>
                    </a:schemeClr>
                  </a:gs>
                  <a:gs pos="0">
                    <a:schemeClr val="accent1"/>
                  </a:gs>
                </a:gsLst>
                <a:lin ang="5400000" scaled="0"/>
              </a:gradFill>
              <a:ln w="19050">
                <a:solidFill>
                  <a:schemeClr val="lt1"/>
                </a:solidFill>
              </a:ln>
              <a:effectLst/>
            </c:spPr>
          </c:dPt>
          <c:dPt>
            <c:idx val="1"/>
            <c:spPr>
              <a:gradFill>
                <a:gsLst>
                  <a:gs pos="100000">
                    <a:schemeClr val="accent2">
                      <a:lumMod val="60000"/>
                      <a:lumOff val="40000"/>
                    </a:schemeClr>
                  </a:gs>
                  <a:gs pos="0">
                    <a:schemeClr val="accent2"/>
                  </a:gs>
                </a:gsLst>
                <a:lin ang="5400000" scaled="0"/>
              </a:gradFill>
              <a:ln w="19050">
                <a:solidFill>
                  <a:schemeClr val="lt1"/>
                </a:solidFill>
              </a:ln>
              <a:effectLst/>
            </c:spPr>
          </c:dPt>
          <c:dPt>
            <c:idx val="2"/>
            <c:spPr>
              <a:gradFill>
                <a:gsLst>
                  <a:gs pos="100000">
                    <a:schemeClr val="accent3">
                      <a:lumMod val="60000"/>
                      <a:lumOff val="40000"/>
                    </a:schemeClr>
                  </a:gs>
                  <a:gs pos="0">
                    <a:schemeClr val="accent3"/>
                  </a:gs>
                </a:gsLst>
                <a:lin ang="5400000" scaled="0"/>
              </a:gra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Percent val="1"/>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Less than 1 year</c:v>
                </c:pt>
                <c:pt idx="1">
                  <c:v>Within 1 year to 5 year</c:v>
                </c:pt>
                <c:pt idx="2">
                  <c:v>More than 5 years</c:v>
                </c:pt>
              </c:strCache>
            </c:strRef>
          </c:cat>
          <c:val>
            <c:numRef>
              <c:f>Sheet1!$B$2:$B$4</c:f>
              <c:numCache>
                <c:formatCode>0%</c:formatCode>
                <c:ptCount val="3"/>
                <c:pt idx="0">
                  <c:v>0.1800000000000001</c:v>
                </c:pt>
                <c:pt idx="1">
                  <c:v>0.2</c:v>
                </c:pt>
                <c:pt idx="2">
                  <c:v>0.62000000000000044</c:v>
                </c:pt>
              </c:numCache>
            </c:numRef>
          </c:val>
        </c:ser>
        <c:dLbls>
          <c:showPercent val="1"/>
        </c:dLbls>
        <c:firstSliceAng val="0"/>
        <c:holeSize val="70"/>
      </c:doughnutChart>
      <c:spPr>
        <a:noFill/>
        <a:ln>
          <a:noFill/>
        </a:ln>
        <a:effectLst/>
      </c:spPr>
    </c:plotArea>
    <c:legend>
      <c:legendPos val="r"/>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zero"/>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Satisfation in product &amp; services</c:v>
                </c:pt>
              </c:strCache>
            </c:strRef>
          </c:tx>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Pt>
            <c:idx val="3"/>
            <c:spPr>
              <a:solidFill>
                <a:schemeClr val="accent4"/>
              </a:solidFill>
              <a:ln>
                <a:noFill/>
              </a:ln>
              <a:effectLst>
                <a:outerShdw blurRad="254000" sx="102000" sy="102000" algn="ctr" rotWithShape="0">
                  <a:prstClr val="black">
                    <a:alpha val="20000"/>
                  </a:prstClr>
                </a:outerShdw>
              </a:effectLst>
              <a:sp3d/>
            </c:spPr>
          </c:dPt>
          <c:dPt>
            <c:idx val="4"/>
            <c:spPr>
              <a:solidFill>
                <a:schemeClr val="accent5"/>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Highly Satisfied</c:v>
                </c:pt>
                <c:pt idx="1">
                  <c:v>Satisfied</c:v>
                </c:pt>
                <c:pt idx="2">
                  <c:v>Neither Satisfied Nor Dissatisfied</c:v>
                </c:pt>
                <c:pt idx="3">
                  <c:v>Dissatisfied</c:v>
                </c:pt>
                <c:pt idx="4">
                  <c:v>Highly Dissatisfied</c:v>
                </c:pt>
              </c:strCache>
            </c:strRef>
          </c:cat>
          <c:val>
            <c:numRef>
              <c:f>Sheet1!$B$2:$B$6</c:f>
              <c:numCache>
                <c:formatCode>0%</c:formatCode>
                <c:ptCount val="5"/>
                <c:pt idx="0">
                  <c:v>0.2</c:v>
                </c:pt>
                <c:pt idx="1">
                  <c:v>0.58000000000000007</c:v>
                </c:pt>
                <c:pt idx="2">
                  <c:v>0.12000000000000002</c:v>
                </c:pt>
                <c:pt idx="3">
                  <c:v>6.0000000000000032E-2</c:v>
                </c:pt>
                <c:pt idx="4">
                  <c:v>4.0000000000000022E-2</c:v>
                </c:pt>
              </c:numCache>
            </c:numRef>
          </c:val>
        </c:ser>
        <c:dLbls>
          <c:showPercent val="1"/>
        </c:dLbls>
      </c:pie3D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spPr>
        <a:noFill/>
        <a:ln>
          <a:noFill/>
        </a:ln>
        <a:effectLst/>
      </c:spPr>
      <c:txPr>
        <a:bodyPr rot="0" spcFirstLastPara="1" vertOverflow="ellipsis" vert="horz" wrap="square" anchor="ctr" anchorCtr="1"/>
        <a:lstStyle/>
        <a:p>
          <a:pPr>
            <a:defRPr sz="1600" b="1" i="0" u="none" strike="noStrike" kern="1200" spc="100" baseline="0">
              <a:solidFill>
                <a:schemeClr val="dk1"/>
              </a:solidFill>
              <a:effectLst>
                <a:outerShdw blurRad="50800" dist="38100" dir="5400000" algn="t" rotWithShape="0">
                  <a:prstClr val="black">
                    <a:alpha val="40000"/>
                  </a:prstClr>
                </a:outerShdw>
              </a:effectLst>
              <a:latin typeface="+mn-lt"/>
              <a:ea typeface="+mn-ea"/>
              <a:cs typeface="+mn-cs"/>
            </a:defRPr>
          </a:pPr>
          <a:endParaRPr lang="en-US"/>
        </a:p>
      </c:tx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Getting service on time</c:v>
                </c:pt>
              </c:strCache>
            </c:strRef>
          </c:tx>
          <c:dPt>
            <c:idx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3"/>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4"/>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n-US"/>
              </a:p>
            </c:txPr>
            <c:dLblPos val="ctr"/>
            <c:showPercent val="1"/>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Sheet1!$A$2:$A$6</c:f>
              <c:strCache>
                <c:ptCount val="5"/>
                <c:pt idx="0">
                  <c:v>Highly Satisfied</c:v>
                </c:pt>
                <c:pt idx="1">
                  <c:v>Satisfied</c:v>
                </c:pt>
                <c:pt idx="2">
                  <c:v>Neither Satisfied Nor Dissatisfied</c:v>
                </c:pt>
                <c:pt idx="3">
                  <c:v>Dissatisfied</c:v>
                </c:pt>
                <c:pt idx="4">
                  <c:v>Highly Dissatisfied</c:v>
                </c:pt>
              </c:strCache>
            </c:strRef>
          </c:cat>
          <c:val>
            <c:numRef>
              <c:f>Sheet1!$B$2:$B$6</c:f>
              <c:numCache>
                <c:formatCode>0%</c:formatCode>
                <c:ptCount val="5"/>
                <c:pt idx="0">
                  <c:v>6.0000000000000032E-2</c:v>
                </c:pt>
                <c:pt idx="1">
                  <c:v>0.36000000000000021</c:v>
                </c:pt>
                <c:pt idx="2">
                  <c:v>0.30000000000000021</c:v>
                </c:pt>
                <c:pt idx="3">
                  <c:v>0.2</c:v>
                </c:pt>
                <c:pt idx="4">
                  <c:v>8.0000000000000043E-2</c:v>
                </c:pt>
              </c:numCache>
            </c:numRef>
          </c:val>
        </c:ser>
        <c:dLbls>
          <c:showPercent val="1"/>
        </c:dLbls>
      </c:pie3DChart>
      <c:spPr>
        <a:noFill/>
        <a:ln>
          <a:noFill/>
        </a:ln>
        <a:effectLst/>
      </c:spPr>
    </c:plotArea>
    <c:legend>
      <c:legendPos val="l"/>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zero"/>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en-US"/>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view3D>
      <c:rotX val="50"/>
      <c:depthPercent val="100"/>
      <c:perspective val="6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Employee Behavior</c:v>
                </c:pt>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solidFill>
                <a:sysClr val="window" lastClr="FFFFFF">
                  <a:alpha val="75000"/>
                </a:sysClr>
              </a:solidFill>
              <a:ln w="9525">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CatName val="1"/>
            <c:showPercent val="1"/>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Sheet1!$A$2:$A$6</c:f>
              <c:strCache>
                <c:ptCount val="5"/>
                <c:pt idx="0">
                  <c:v>Highly Satisfied</c:v>
                </c:pt>
                <c:pt idx="1">
                  <c:v>Satisfied</c:v>
                </c:pt>
                <c:pt idx="2">
                  <c:v>Neither Satisfied Nor Dissatisfied</c:v>
                </c:pt>
                <c:pt idx="3">
                  <c:v>Dissatisfied</c:v>
                </c:pt>
                <c:pt idx="4">
                  <c:v>Highly Dissatisfied</c:v>
                </c:pt>
              </c:strCache>
            </c:strRef>
          </c:cat>
          <c:val>
            <c:numRef>
              <c:f>Sheet1!$B$2:$B$6</c:f>
              <c:numCache>
                <c:formatCode>0%</c:formatCode>
                <c:ptCount val="5"/>
                <c:pt idx="0">
                  <c:v>0.2</c:v>
                </c:pt>
                <c:pt idx="1">
                  <c:v>0.38000000000000023</c:v>
                </c:pt>
                <c:pt idx="2">
                  <c:v>0.2400000000000001</c:v>
                </c:pt>
                <c:pt idx="3">
                  <c:v>0.1800000000000001</c:v>
                </c:pt>
                <c:pt idx="4">
                  <c:v>0</c:v>
                </c:pt>
              </c:numCache>
            </c:numRef>
          </c:val>
        </c:ser>
        <c:ser>
          <c:idx val="1"/>
          <c:order val="1"/>
          <c:tx>
            <c:strRef>
              <c:f>Sheet1!$C$1</c:f>
              <c:strCache>
                <c:ptCount val="1"/>
                <c:pt idx="0">
                  <c:v>Behavior</c:v>
                </c:pt>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solidFill>
                <a:sysClr val="window" lastClr="FFFFFF">
                  <a:alpha val="75000"/>
                </a:sysClr>
              </a:solidFill>
              <a:ln w="9525">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CatName val="1"/>
            <c:showPercent val="1"/>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Sheet1!$A$2:$A$6</c:f>
              <c:strCache>
                <c:ptCount val="5"/>
                <c:pt idx="0">
                  <c:v>Highly Satisfied</c:v>
                </c:pt>
                <c:pt idx="1">
                  <c:v>Satisfied</c:v>
                </c:pt>
                <c:pt idx="2">
                  <c:v>Neither Satisfied Nor Dissatisfied</c:v>
                </c:pt>
                <c:pt idx="3">
                  <c:v>Dissatisfied</c:v>
                </c:pt>
                <c:pt idx="4">
                  <c:v>Highly Dissatisfied</c:v>
                </c:pt>
              </c:strCache>
            </c:strRef>
          </c:cat>
          <c:val>
            <c:numRef>
              <c:f>Sheet1!$C$2:$C$6</c:f>
              <c:numCache>
                <c:formatCode>General</c:formatCode>
                <c:ptCount val="5"/>
              </c:numCache>
            </c:numRef>
          </c:val>
        </c:ser>
      </c:pie3DChart>
      <c:spPr>
        <a:noFill/>
        <a:ln>
          <a:noFill/>
        </a:ln>
        <a:effectLst/>
      </c:spPr>
    </c:plotArea>
    <c:legend>
      <c:legendPos val="b"/>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zero"/>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ATM service</c:v>
                </c:pt>
              </c:strCache>
            </c:strRef>
          </c:tx>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Pt>
            <c:idx val="3"/>
            <c:spPr>
              <a:solidFill>
                <a:schemeClr val="accent4"/>
              </a:solidFill>
              <a:ln>
                <a:noFill/>
              </a:ln>
              <a:effectLst>
                <a:outerShdw blurRad="254000" sx="102000" sy="102000" algn="ctr" rotWithShape="0">
                  <a:prstClr val="black">
                    <a:alpha val="20000"/>
                  </a:prstClr>
                </a:outerShdw>
              </a:effectLst>
              <a:sp3d/>
            </c:spPr>
          </c:dPt>
          <c:dPt>
            <c:idx val="4"/>
            <c:spPr>
              <a:solidFill>
                <a:schemeClr val="accent5"/>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outEnd"/>
            <c:showCatName val="1"/>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Highly Satisfied</c:v>
                </c:pt>
                <c:pt idx="1">
                  <c:v>Satisfied</c:v>
                </c:pt>
                <c:pt idx="2">
                  <c:v>Neither Satisfied Nor Dissatisfied</c:v>
                </c:pt>
                <c:pt idx="3">
                  <c:v>Dissatisfied</c:v>
                </c:pt>
                <c:pt idx="4">
                  <c:v>Highly Dissatisfied</c:v>
                </c:pt>
              </c:strCache>
            </c:strRef>
          </c:cat>
          <c:val>
            <c:numRef>
              <c:f>Sheet1!$B$2:$B$6</c:f>
              <c:numCache>
                <c:formatCode>0%</c:formatCode>
                <c:ptCount val="5"/>
                <c:pt idx="0">
                  <c:v>0.16</c:v>
                </c:pt>
                <c:pt idx="1">
                  <c:v>0.22</c:v>
                </c:pt>
                <c:pt idx="2">
                  <c:v>0.12000000000000002</c:v>
                </c:pt>
                <c:pt idx="3">
                  <c:v>0.46</c:v>
                </c:pt>
                <c:pt idx="4">
                  <c:v>4.0000000000000022E-2</c:v>
                </c:pt>
              </c:numCache>
            </c:numRef>
          </c:val>
        </c:ser>
        <c:dLbls>
          <c:showCatName val="1"/>
        </c:dLbls>
      </c:pie3D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Premises of the branch</c:v>
                </c:pt>
              </c:strCache>
            </c:strRef>
          </c:tx>
          <c:explosion val="16"/>
          <c:dPt>
            <c:idx val="0"/>
            <c:spPr>
              <a:solidFill>
                <a:schemeClr val="accent1"/>
              </a:solidFill>
              <a:ln w="25400">
                <a:solidFill>
                  <a:schemeClr val="lt1"/>
                </a:solidFill>
              </a:ln>
              <a:effectLst/>
              <a:sp3d contourW="25400">
                <a:contourClr>
                  <a:schemeClr val="lt1"/>
                </a:contourClr>
              </a:sp3d>
            </c:spPr>
          </c:dPt>
          <c:dPt>
            <c:idx val="1"/>
            <c:spPr>
              <a:solidFill>
                <a:schemeClr val="accent2"/>
              </a:solidFill>
              <a:ln w="25400">
                <a:solidFill>
                  <a:schemeClr val="lt1"/>
                </a:solidFill>
              </a:ln>
              <a:effectLst/>
              <a:sp3d contourW="25400">
                <a:contourClr>
                  <a:schemeClr val="lt1"/>
                </a:contourClr>
              </a:sp3d>
            </c:spPr>
          </c:dPt>
          <c:dPt>
            <c:idx val="2"/>
            <c:spPr>
              <a:solidFill>
                <a:schemeClr val="accent3"/>
              </a:solidFill>
              <a:ln w="25400">
                <a:solidFill>
                  <a:schemeClr val="lt1"/>
                </a:solidFill>
              </a:ln>
              <a:effectLst/>
              <a:sp3d contourW="25400">
                <a:contourClr>
                  <a:schemeClr val="lt1"/>
                </a:contourClr>
              </a:sp3d>
            </c:spPr>
          </c:dPt>
          <c:dPt>
            <c:idx val="3"/>
            <c:spPr>
              <a:solidFill>
                <a:schemeClr val="accent4"/>
              </a:solidFill>
              <a:ln w="25400">
                <a:solidFill>
                  <a:schemeClr val="lt1"/>
                </a:solidFill>
              </a:ln>
              <a:effectLst/>
              <a:sp3d contourW="25400">
                <a:contourClr>
                  <a:schemeClr val="lt1"/>
                </a:contourClr>
              </a:sp3d>
            </c:spPr>
          </c:dPt>
          <c:dPt>
            <c:idx val="4"/>
            <c:spPr>
              <a:solidFill>
                <a:schemeClr val="accent5"/>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CatName val="1"/>
            <c:showPercent val="1"/>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Satisfied</c:v>
                </c:pt>
                <c:pt idx="1">
                  <c:v>Satisfied</c:v>
                </c:pt>
                <c:pt idx="2">
                  <c:v>Neither Satisfied Nor Dissatisfied</c:v>
                </c:pt>
                <c:pt idx="3">
                  <c:v>Dissatisfied</c:v>
                </c:pt>
                <c:pt idx="4">
                  <c:v>Highly Dissatisfied</c:v>
                </c:pt>
              </c:strCache>
            </c:strRef>
          </c:cat>
          <c:val>
            <c:numRef>
              <c:f>Sheet1!$B$2:$B$6</c:f>
              <c:numCache>
                <c:formatCode>0%</c:formatCode>
                <c:ptCount val="5"/>
                <c:pt idx="0">
                  <c:v>4.0000000000000022E-2</c:v>
                </c:pt>
                <c:pt idx="1">
                  <c:v>0.28000000000000008</c:v>
                </c:pt>
                <c:pt idx="2">
                  <c:v>0.14000000000000001</c:v>
                </c:pt>
                <c:pt idx="3">
                  <c:v>0.52</c:v>
                </c:pt>
                <c:pt idx="4">
                  <c:v>2.0000000000000011E-2</c:v>
                </c:pt>
              </c:numCache>
            </c:numRef>
          </c:val>
        </c:ser>
        <c:dLbls>
          <c:showPercent val="1"/>
        </c:dLbls>
      </c:pie3D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spPr>
        <a:noFill/>
        <a:ln>
          <a:noFill/>
        </a:ln>
        <a:effectLst/>
      </c:spPr>
      <c:txPr>
        <a:bodyPr rot="0" spcFirstLastPara="1" vertOverflow="ellipsis" vert="horz" wrap="square" anchor="ctr" anchorCtr="1"/>
        <a:lstStyle/>
        <a:p>
          <a:pPr>
            <a:defRPr sz="1600" b="1" i="0" u="none" strike="noStrike" kern="1200" spc="0" normalizeH="0" baseline="0">
              <a:solidFill>
                <a:schemeClr val="dk1"/>
              </a:solidFill>
              <a:latin typeface="+mn-lt"/>
              <a:ea typeface="+mn-ea"/>
              <a:cs typeface="+mn-cs"/>
            </a:defRPr>
          </a:pPr>
          <a:endParaRPr lang="en-US"/>
        </a:p>
      </c:txPr>
    </c:title>
    <c:view3D>
      <c:rotX val="30"/>
      <c:depthPercent val="100"/>
      <c:perspective val="5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Online Service</c:v>
                </c:pt>
              </c:strCache>
            </c:strRef>
          </c:tx>
          <c:explosion val="22"/>
          <c:dPt>
            <c:idx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dPt>
          <c:dPt>
            <c:idx val="1"/>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dPt>
          <c:dPt>
            <c:idx val="2"/>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dPt>
          <c:dPt>
            <c:idx val="3"/>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dPt>
          <c:dPt>
            <c:idx val="4"/>
            <c:spPr>
              <a:gradFill>
                <a:gsLst>
                  <a:gs pos="100000">
                    <a:schemeClr val="accent5">
                      <a:lumMod val="60000"/>
                      <a:lumOff val="40000"/>
                    </a:schemeClr>
                  </a:gs>
                  <a:gs pos="0">
                    <a:schemeClr val="accent5"/>
                  </a:gs>
                </a:gsLst>
                <a:lin ang="5400000" scaled="0"/>
              </a:gradFill>
              <a:ln w="50800">
                <a:solidFill>
                  <a:schemeClr val="lt1"/>
                </a:solidFill>
              </a:ln>
              <a:effectLst/>
              <a:sp3d contourW="508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n-US"/>
              </a:p>
            </c:txPr>
            <c:dLblPos val="bestFit"/>
            <c:showVal val="1"/>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Highly Satisfied</c:v>
                </c:pt>
                <c:pt idx="1">
                  <c:v>Satisfied</c:v>
                </c:pt>
                <c:pt idx="2">
                  <c:v>Neither Satisfied Nor Dissatisfied</c:v>
                </c:pt>
                <c:pt idx="3">
                  <c:v>Dissatisfied</c:v>
                </c:pt>
                <c:pt idx="4">
                  <c:v>Highly Dissatisfied</c:v>
                </c:pt>
              </c:strCache>
            </c:strRef>
          </c:cat>
          <c:val>
            <c:numRef>
              <c:f>Sheet1!$B$2:$B$6</c:f>
              <c:numCache>
                <c:formatCode>0%</c:formatCode>
                <c:ptCount val="5"/>
                <c:pt idx="0">
                  <c:v>4.0000000000000022E-2</c:v>
                </c:pt>
                <c:pt idx="1">
                  <c:v>0.1800000000000001</c:v>
                </c:pt>
                <c:pt idx="2">
                  <c:v>0.14000000000000001</c:v>
                </c:pt>
                <c:pt idx="3">
                  <c:v>0.4800000000000002</c:v>
                </c:pt>
                <c:pt idx="4">
                  <c:v>0.16</c:v>
                </c:pt>
              </c:numCache>
            </c:numRef>
          </c:val>
        </c:ser>
      </c:pie3DChart>
      <c:spPr>
        <a:noFill/>
        <a:ln>
          <a:noFill/>
        </a:ln>
        <a:effectLst/>
      </c:spPr>
    </c:plotArea>
    <c:legend>
      <c:legendPos val="r"/>
      <c:spPr>
        <a:solidFill>
          <a:schemeClr val="lt1">
            <a:alpha val="50000"/>
          </a:schemeClr>
        </a:solidFill>
        <a:ln>
          <a:noFill/>
        </a:ln>
        <a:effectLst/>
      </c:spPr>
      <c:txPr>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legend>
    <c:plotVisOnly val="1"/>
    <c:dispBlanksAs val="zero"/>
  </c:chart>
  <c:spPr>
    <a:solidFill>
      <a:schemeClr val="lt1"/>
    </a:solidFill>
    <a:ln w="12700" cap="flat" cmpd="sng" algn="ctr">
      <a:solidFill>
        <a:schemeClr val="accent5"/>
      </a:solidFill>
      <a:prstDash val="solid"/>
      <a:miter lim="800000"/>
    </a:ln>
    <a:effectLst/>
  </c:spPr>
  <c:txPr>
    <a:bodyPr/>
    <a:lstStyle/>
    <a:p>
      <a:pPr>
        <a:defRPr>
          <a:solidFill>
            <a:schemeClr val="dk1"/>
          </a:solidFill>
          <a:latin typeface="+mn-lt"/>
          <a:ea typeface="+mn-ea"/>
          <a:cs typeface="+mn-cs"/>
        </a:defRPr>
      </a:pPr>
      <a:endParaRPr lang="en-US"/>
    </a:p>
  </c:txPr>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view3D>
      <c:rotX val="50"/>
      <c:depthPercent val="100"/>
      <c:perspective val="6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Overall Performace of SJIBL</c:v>
                </c:pt>
              </c:strCache>
            </c:strRef>
          </c:tx>
          <c:dPt>
            <c:idx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1"/>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2"/>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3"/>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dPt>
          <c:dPt>
            <c:idx val="4"/>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dPt>
          <c:dLbls>
            <c:spPr>
              <a:solidFill>
                <a:sysClr val="window" lastClr="FFFFFF">
                  <a:alpha val="75000"/>
                </a:sysClr>
              </a:solidFill>
              <a:ln w="9525">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CatName val="1"/>
            <c:showPercent val="1"/>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Sheet1!$A$2:$A$6</c:f>
              <c:strCache>
                <c:ptCount val="5"/>
                <c:pt idx="0">
                  <c:v>Highly Satisfied</c:v>
                </c:pt>
                <c:pt idx="1">
                  <c:v>Satisfied</c:v>
                </c:pt>
                <c:pt idx="2">
                  <c:v>Neither Satisfied Nor Dissatisfied</c:v>
                </c:pt>
                <c:pt idx="3">
                  <c:v>Dissatisfied</c:v>
                </c:pt>
                <c:pt idx="4">
                  <c:v>Highly Dissatisfied</c:v>
                </c:pt>
              </c:strCache>
            </c:strRef>
          </c:cat>
          <c:val>
            <c:numRef>
              <c:f>Sheet1!$B$2:$B$6</c:f>
              <c:numCache>
                <c:formatCode>0%</c:formatCode>
                <c:ptCount val="5"/>
                <c:pt idx="0">
                  <c:v>0.1</c:v>
                </c:pt>
                <c:pt idx="1">
                  <c:v>0.4800000000000002</c:v>
                </c:pt>
                <c:pt idx="2">
                  <c:v>0.32000000000000023</c:v>
                </c:pt>
                <c:pt idx="3">
                  <c:v>8.0000000000000043E-2</c:v>
                </c:pt>
                <c:pt idx="4">
                  <c:v>2.0000000000000011E-2</c:v>
                </c:pt>
              </c:numCache>
            </c:numRef>
          </c:val>
        </c:ser>
        <c:dLbls>
          <c:showPercent val="1"/>
        </c:dLbls>
      </c:pie3DChart>
      <c:spPr>
        <a:noFill/>
        <a:ln>
          <a:noFill/>
        </a:ln>
        <a:effectLst/>
      </c:spPr>
    </c:plotArea>
    <c:legend>
      <c:legendPos val="b"/>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zero"/>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plotArea>
      <c:layout/>
      <c:lineChart>
        <c:grouping val="standard"/>
        <c:ser>
          <c:idx val="0"/>
          <c:order val="0"/>
          <c:tx>
            <c:strRef>
              <c:f>Sheet1!$B$1</c:f>
              <c:strCache>
                <c:ptCount val="1"/>
                <c:pt idx="0">
                  <c:v>Trend of Regulatory Capital (Million Taka)</c:v>
                </c:pt>
              </c:strCache>
            </c:strRef>
          </c:tx>
          <c:spPr>
            <a:ln w="31750" cap="rnd">
              <a:solidFill>
                <a:schemeClr val="accent6"/>
              </a:solidFill>
              <a:round/>
            </a:ln>
            <a:effectLst/>
          </c:spPr>
          <c:marker>
            <c:symbol val="circle"/>
            <c:size val="17"/>
            <c:spPr>
              <a:solidFill>
                <a:schemeClr val="accent6"/>
              </a:solidFill>
              <a:ln>
                <a:noFill/>
              </a:ln>
              <a:effectLst/>
            </c:spPr>
          </c:marker>
          <c:dLbls>
            <c:dLbl>
              <c:idx val="0"/>
              <c:layout>
                <c:manualLayout>
                  <c:x val="-6.9583333333333414E-2"/>
                  <c:y val="-5.9523809523809597E-2"/>
                </c:manualLayout>
              </c:layout>
              <c:tx>
                <c:rich>
                  <a:bodyPr/>
                  <a:lstStyle/>
                  <a:p>
                    <a:fld id="{A9F22D02-3BF0-46C3-8FC0-D3F6AE01570F}" type="VALUE">
                      <a:rPr lang="en-US">
                        <a:solidFill>
                          <a:schemeClr val="tx1"/>
                        </a:solidFill>
                      </a:rPr>
                      <a:pPr/>
                      <a:t>[VALUE]</a:t>
                    </a:fld>
                    <a:endParaRPr lang="en-US"/>
                  </a:p>
                </c:rich>
              </c:tx>
              <c:dLblPos val="r"/>
              <c:showVal val="1"/>
              <c:extLst>
                <c:ext xmlns:c15="http://schemas.microsoft.com/office/drawing/2012/chart" uri="{CE6537A1-D6FC-4f65-9D91-7224C49458BB}">
                  <c15:dlblFieldTable/>
                  <c15:showDataLabelsRange val="0"/>
                </c:ext>
              </c:extLst>
            </c:dLbl>
            <c:dLbl>
              <c:idx val="1"/>
              <c:layout>
                <c:manualLayout>
                  <c:x val="-5.5694444444444512E-2"/>
                  <c:y val="-9.1269841269841348E-2"/>
                </c:manualLayout>
              </c:layout>
              <c:tx>
                <c:rich>
                  <a:bodyPr/>
                  <a:lstStyle/>
                  <a:p>
                    <a:fld id="{2C9264A6-C3F0-4FB4-B1E3-976F3C370431}" type="VALUE">
                      <a:rPr lang="en-US">
                        <a:solidFill>
                          <a:schemeClr val="tx1"/>
                        </a:solidFill>
                      </a:rPr>
                      <a:pPr/>
                      <a:t>[VALUE]</a:t>
                    </a:fld>
                    <a:endParaRPr lang="en-US"/>
                  </a:p>
                </c:rich>
              </c:tx>
              <c:dLblPos val="r"/>
              <c:showVal val="1"/>
              <c:extLst>
                <c:ext xmlns:c15="http://schemas.microsoft.com/office/drawing/2012/chart" uri="{CE6537A1-D6FC-4f65-9D91-7224C49458BB}">
                  <c15:dlblFieldTable/>
                  <c15:showDataLabelsRange val="0"/>
                </c:ext>
              </c:extLst>
            </c:dLbl>
            <c:dLbl>
              <c:idx val="2"/>
              <c:layout>
                <c:manualLayout>
                  <c:x val="-7.1898148148148142E-2"/>
                  <c:y val="-6.3492063492063502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r"/>
              <c:showVal val="1"/>
              <c:extLst>
                <c:ext xmlns:c15="http://schemas.microsoft.com/office/drawing/2012/chart" uri="{CE6537A1-D6FC-4f65-9D91-7224C49458BB}"/>
              </c:extLst>
            </c:dLbl>
            <c:dLbl>
              <c:idx val="3"/>
              <c:layout>
                <c:manualLayout>
                  <c:x val="-6.9583333333333414E-2"/>
                  <c:y val="-9.523809523809533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r"/>
              <c:showVal val="1"/>
              <c:extLst>
                <c:ext xmlns:c15="http://schemas.microsoft.com/office/drawing/2012/chart" uri="{CE6537A1-D6FC-4f65-9D91-7224C49458BB}"/>
              </c:extLst>
            </c:dLbl>
            <c:dLbl>
              <c:idx val="4"/>
              <c:layout>
                <c:manualLayout>
                  <c:x val="-6.7268518518518519E-2"/>
                  <c:y val="-5.5555555555555552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r"/>
              <c:showVal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Val val="1"/>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c:formatCode>
                <c:ptCount val="5"/>
                <c:pt idx="0">
                  <c:v>11140</c:v>
                </c:pt>
                <c:pt idx="1">
                  <c:v>12773</c:v>
                </c:pt>
                <c:pt idx="2">
                  <c:v>13355</c:v>
                </c:pt>
                <c:pt idx="3">
                  <c:v>14386</c:v>
                </c:pt>
                <c:pt idx="4">
                  <c:v>19376</c:v>
                </c:pt>
              </c:numCache>
            </c:numRef>
          </c:val>
        </c:ser>
        <c:dLbls>
          <c:showVal val="1"/>
        </c:dLbls>
        <c:marker val="1"/>
        <c:axId val="173766528"/>
        <c:axId val="173768064"/>
      </c:lineChart>
      <c:catAx>
        <c:axId val="173766528"/>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3768064"/>
        <c:crosses val="autoZero"/>
        <c:auto val="1"/>
        <c:lblAlgn val="ctr"/>
        <c:lblOffset val="100"/>
      </c:catAx>
      <c:valAx>
        <c:axId val="17376806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tickLblPos val="nextTo"/>
        <c:crossAx val="173766528"/>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a:t> Growthof Investments (Million Taka) </a:t>
            </a:r>
          </a:p>
        </c:rich>
      </c:tx>
      <c:spPr>
        <a:noFill/>
        <a:ln>
          <a:noFill/>
        </a:ln>
        <a:effectLst/>
      </c:spPr>
    </c:title>
    <c:plotArea>
      <c:layout/>
      <c:lineChart>
        <c:grouping val="standard"/>
        <c:ser>
          <c:idx val="0"/>
          <c:order val="0"/>
          <c:tx>
            <c:strRef>
              <c:f>Sheet1!$B$1</c:f>
              <c:strCache>
                <c:ptCount val="1"/>
                <c:pt idx="0">
                  <c:v>Trend of Regulatory Capital (Million Taka)</c:v>
                </c:pt>
              </c:strCache>
            </c:strRef>
          </c:tx>
          <c:spPr>
            <a:ln w="34925" cap="rnd">
              <a:solidFill>
                <a:schemeClr val="lt1"/>
              </a:solidFill>
              <a:round/>
            </a:ln>
            <a:effectLst>
              <a:outerShdw dist="25400" dir="2700000" algn="tl" rotWithShape="0">
                <a:schemeClr val="accent6"/>
              </a:outerShdw>
            </a:effectLst>
          </c:spPr>
          <c:marker>
            <c:symbol val="none"/>
          </c:marker>
          <c:dLbls>
            <c:dLbl>
              <c:idx val="0"/>
              <c:layout>
                <c:manualLayout>
                  <c:x val="-6.9583333333333414E-2"/>
                  <c:y val="-5.9523809523809597E-2"/>
                </c:manualLayout>
              </c:layout>
              <c:tx>
                <c:rich>
                  <a:bodyPr/>
                  <a:lstStyle/>
                  <a:p>
                    <a:fld id="{A9F22D02-3BF0-46C3-8FC0-D3F6AE01570F}" type="VALUE">
                      <a:rPr lang="en-US">
                        <a:solidFill>
                          <a:schemeClr val="tx1"/>
                        </a:solidFill>
                      </a:rPr>
                      <a:pPr/>
                      <a:t>[VALUE]</a:t>
                    </a:fld>
                    <a:endParaRPr lang="en-US"/>
                  </a:p>
                </c:rich>
              </c:tx>
              <c:dLblPos val="r"/>
              <c:showVal val="1"/>
              <c:extLst>
                <c:ext xmlns:c15="http://schemas.microsoft.com/office/drawing/2012/chart" uri="{CE6537A1-D6FC-4f65-9D91-7224C49458BB}">
                  <c15:dlblFieldTable/>
                  <c15:showDataLabelsRange val="0"/>
                </c:ext>
              </c:extLst>
            </c:dLbl>
            <c:dLbl>
              <c:idx val="1"/>
              <c:layout>
                <c:manualLayout>
                  <c:x val="-5.5694444444444512E-2"/>
                  <c:y val="-9.1269841269841348E-2"/>
                </c:manualLayout>
              </c:layout>
              <c:tx>
                <c:rich>
                  <a:bodyPr/>
                  <a:lstStyle/>
                  <a:p>
                    <a:fld id="{2C9264A6-C3F0-4FB4-B1E3-976F3C370431}" type="VALUE">
                      <a:rPr lang="en-US">
                        <a:solidFill>
                          <a:schemeClr val="tx1"/>
                        </a:solidFill>
                      </a:rPr>
                      <a:pPr/>
                      <a:t>[VALUE]</a:t>
                    </a:fld>
                    <a:endParaRPr lang="en-US"/>
                  </a:p>
                </c:rich>
              </c:tx>
              <c:dLblPos val="r"/>
              <c:showVal val="1"/>
              <c:extLst>
                <c:ext xmlns:c15="http://schemas.microsoft.com/office/drawing/2012/chart" uri="{CE6537A1-D6FC-4f65-9D91-7224C49458BB}">
                  <c15:dlblFieldTable/>
                  <c15:showDataLabelsRange val="0"/>
                </c:ext>
              </c:extLst>
            </c:dLbl>
            <c:dLbl>
              <c:idx val="2"/>
              <c:layout>
                <c:manualLayout>
                  <c:x val="-7.1898148148148142E-2"/>
                  <c:y val="-6.3492063492063502E-2"/>
                </c:manualLayout>
              </c:layout>
              <c:dLblPos val="r"/>
              <c:showVal val="1"/>
              <c:extLst>
                <c:ext xmlns:c15="http://schemas.microsoft.com/office/drawing/2012/chart" uri="{CE6537A1-D6FC-4f65-9D91-7224C49458BB}"/>
              </c:extLst>
            </c:dLbl>
            <c:dLbl>
              <c:idx val="3"/>
              <c:layout>
                <c:manualLayout>
                  <c:x val="-6.9583333333333414E-2"/>
                  <c:y val="-9.523809523809533E-2"/>
                </c:manualLayout>
              </c:layout>
              <c:dLblPos val="r"/>
              <c:showVal val="1"/>
              <c:extLst>
                <c:ext xmlns:c15="http://schemas.microsoft.com/office/drawing/2012/chart" uri="{CE6537A1-D6FC-4f65-9D91-7224C49458BB}"/>
              </c:extLst>
            </c:dLbl>
            <c:dLbl>
              <c:idx val="4"/>
              <c:layout>
                <c:manualLayout>
                  <c:x val="-6.7268518518518519E-2"/>
                  <c:y val="-5.5555555555555552E-2"/>
                </c:manualLayout>
              </c:layout>
              <c:dLblPos val="r"/>
              <c:showVal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ctr"/>
            <c:showVal val="1"/>
            <c:extLst>
              <c:ext xmlns:c15="http://schemas.microsoft.com/office/drawing/2012/chart" uri="{CE6537A1-D6FC-4f65-9D91-7224C49458BB}">
                <c15:showLeaderLines val="1"/>
                <c15:leaderLines>
                  <c:spPr>
                    <a:ln w="9525">
                      <a:solidFill>
                        <a:schemeClr val="accent6">
                          <a:lumMod val="60000"/>
                          <a:lumOff val="40000"/>
                        </a:schemeClr>
                      </a:solidFill>
                    </a:ln>
                    <a:effectLst/>
                  </c:spPr>
                </c15:leaderLines>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c:formatCode>
                <c:ptCount val="5"/>
                <c:pt idx="0">
                  <c:v>85707</c:v>
                </c:pt>
                <c:pt idx="1">
                  <c:v>84062</c:v>
                </c:pt>
                <c:pt idx="2">
                  <c:v>96835</c:v>
                </c:pt>
                <c:pt idx="3">
                  <c:v>122998</c:v>
                </c:pt>
                <c:pt idx="4">
                  <c:v>158668</c:v>
                </c:pt>
              </c:numCache>
            </c:numRef>
          </c:val>
        </c:ser>
        <c:dLbls>
          <c:showVal val="1"/>
        </c:dLbls>
        <c:dropLines>
          <c:spPr>
            <a:ln w="9525" cap="flat" cmpd="sng" algn="ctr">
              <a:gradFill>
                <a:gsLst>
                  <a:gs pos="0">
                    <a:schemeClr val="lt1"/>
                  </a:gs>
                  <a:gs pos="100000">
                    <a:schemeClr val="lt1">
                      <a:alpha val="0"/>
                    </a:schemeClr>
                  </a:gs>
                </a:gsLst>
                <a:lin ang="5400000" scaled="0"/>
              </a:gradFill>
              <a:round/>
            </a:ln>
            <a:effectLst/>
          </c:spPr>
        </c:dropLines>
        <c:marker val="1"/>
        <c:axId val="39727488"/>
        <c:axId val="39729024"/>
      </c:lineChart>
      <c:catAx>
        <c:axId val="39727488"/>
        <c:scaling>
          <c:orientation val="minMax"/>
        </c:scaling>
        <c:axPos val="b"/>
        <c:numFmt formatCode="General" sourceLinked="1"/>
        <c:maj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39729024"/>
        <c:crosses val="autoZero"/>
        <c:auto val="1"/>
        <c:lblAlgn val="ctr"/>
        <c:lblOffset val="100"/>
      </c:catAx>
      <c:valAx>
        <c:axId val="39729024"/>
        <c:scaling>
          <c:orientation val="minMax"/>
        </c:scaling>
        <c:axPos val="l"/>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39727488"/>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legend>
    <c:plotVisOnly val="1"/>
    <c:dispBlanksAs val="gap"/>
  </c:chart>
  <c:spPr>
    <a:solidFill>
      <a:schemeClr val="accent6"/>
    </a:solidFill>
    <a:ln w="9525" cap="flat" cmpd="sng" algn="ctr">
      <a:solidFill>
        <a:schemeClr val="accent6"/>
      </a:solidFill>
      <a:round/>
    </a:ln>
    <a:effectLst/>
  </c:spPr>
  <c:txPr>
    <a:bodyPr/>
    <a:lstStyle/>
    <a:p>
      <a:pPr>
        <a:defRPr/>
      </a:pPr>
      <a:endParaRPr lang="en-US"/>
    </a:p>
  </c:txPr>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lumMod val="75000"/>
                    <a:lumOff val="25000"/>
                  </a:sysClr>
                </a:solidFill>
                <a:latin typeface="+mn-lt"/>
                <a:ea typeface="+mn-ea"/>
                <a:cs typeface="+mn-cs"/>
              </a:defRPr>
            </a:pPr>
            <a:r>
              <a:rPr lang="en-US" sz="1800" b="1">
                <a:effectLst/>
              </a:rPr>
              <a:t>Growth of Operating Income</a:t>
            </a:r>
            <a:endParaRPr lang="en-US" sz="1800">
              <a:effectLst/>
            </a:endParaRP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lumMod val="75000"/>
                    <a:lumOff val="25000"/>
                  </a:sysClr>
                </a:solidFill>
                <a:latin typeface="+mn-lt"/>
                <a:ea typeface="+mn-ea"/>
                <a:cs typeface="+mn-cs"/>
              </a:defRPr>
            </a:pPr>
            <a:endParaRPr lang="en-US"/>
          </a:p>
        </c:rich>
      </c:tx>
      <c:spPr>
        <a:noFill/>
        <a:ln>
          <a:noFill/>
        </a:ln>
        <a:effectLst/>
      </c:spPr>
    </c:title>
    <c:plotArea>
      <c:layout/>
      <c:barChart>
        <c:barDir val="col"/>
        <c:grouping val="clustered"/>
        <c:ser>
          <c:idx val="0"/>
          <c:order val="0"/>
          <c:tx>
            <c:strRef>
              <c:f>Sheet1!$B$1</c:f>
              <c:strCache>
                <c:ptCount val="1"/>
                <c:pt idx="0">
                  <c:v>INCOME</c:v>
                </c:pt>
              </c:strCache>
            </c:strRef>
          </c:tx>
          <c:spPr>
            <a:solidFill>
              <a:schemeClr val="accent1">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inEnd"/>
            <c:showVal val="1"/>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#,##0.00</c:formatCode>
                <c:ptCount val="5"/>
                <c:pt idx="0">
                  <c:v>15608.96</c:v>
                </c:pt>
                <c:pt idx="1">
                  <c:v>13225.34</c:v>
                </c:pt>
                <c:pt idx="2">
                  <c:v>12098.220000000007</c:v>
                </c:pt>
                <c:pt idx="3">
                  <c:v>12964.67</c:v>
                </c:pt>
                <c:pt idx="4">
                  <c:v>15288.77</c:v>
                </c:pt>
              </c:numCache>
            </c:numRef>
          </c:val>
        </c:ser>
        <c:ser>
          <c:idx val="1"/>
          <c:order val="1"/>
          <c:tx>
            <c:strRef>
              <c:f>Sheet1!$C$1</c:f>
              <c:strCache>
                <c:ptCount val="1"/>
                <c:pt idx="0">
                  <c:v>EXPENDITURE</c:v>
                </c:pt>
              </c:strCache>
            </c:strRef>
          </c:tx>
          <c:spPr>
            <a:solidFill>
              <a:schemeClr val="accent2">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inEnd"/>
            <c:showVal val="1"/>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Sheet1!$A$2:$A$6</c:f>
              <c:numCache>
                <c:formatCode>General</c:formatCode>
                <c:ptCount val="5"/>
                <c:pt idx="0">
                  <c:v>2013</c:v>
                </c:pt>
                <c:pt idx="1">
                  <c:v>2014</c:v>
                </c:pt>
                <c:pt idx="2">
                  <c:v>2015</c:v>
                </c:pt>
                <c:pt idx="3">
                  <c:v>2016</c:v>
                </c:pt>
                <c:pt idx="4">
                  <c:v>2017</c:v>
                </c:pt>
              </c:numCache>
            </c:numRef>
          </c:cat>
          <c:val>
            <c:numRef>
              <c:f>Sheet1!$C$2:$C$6</c:f>
              <c:numCache>
                <c:formatCode>#,##0.00</c:formatCode>
                <c:ptCount val="5"/>
                <c:pt idx="0">
                  <c:v>12915.130000000006</c:v>
                </c:pt>
                <c:pt idx="1">
                  <c:v>10891.849999999993</c:v>
                </c:pt>
                <c:pt idx="2">
                  <c:v>9720.7800000000007</c:v>
                </c:pt>
                <c:pt idx="3">
                  <c:v>9985.4599999999846</c:v>
                </c:pt>
                <c:pt idx="4">
                  <c:v>11960.849999999993</c:v>
                </c:pt>
              </c:numCache>
            </c:numRef>
          </c:val>
        </c:ser>
        <c:ser>
          <c:idx val="2"/>
          <c:order val="2"/>
          <c:tx>
            <c:strRef>
              <c:f>Sheet1!$D$1</c:f>
              <c:strCache>
                <c:ptCount val="1"/>
                <c:pt idx="0">
                  <c:v>OPERATING INCOME</c:v>
                </c:pt>
              </c:strCache>
            </c:strRef>
          </c:tx>
          <c:spPr>
            <a:solidFill>
              <a:schemeClr val="accent3">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inEnd"/>
            <c:showVal val="1"/>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Sheet1!$A$2:$A$6</c:f>
              <c:numCache>
                <c:formatCode>General</c:formatCode>
                <c:ptCount val="5"/>
                <c:pt idx="0">
                  <c:v>2013</c:v>
                </c:pt>
                <c:pt idx="1">
                  <c:v>2014</c:v>
                </c:pt>
                <c:pt idx="2">
                  <c:v>2015</c:v>
                </c:pt>
                <c:pt idx="3">
                  <c:v>2016</c:v>
                </c:pt>
                <c:pt idx="4">
                  <c:v>2017</c:v>
                </c:pt>
              </c:numCache>
            </c:numRef>
          </c:cat>
          <c:val>
            <c:numRef>
              <c:f>Sheet1!$D$2:$D$6</c:f>
              <c:numCache>
                <c:formatCode>#,##0.00</c:formatCode>
                <c:ptCount val="5"/>
                <c:pt idx="0">
                  <c:v>2693.8300000000017</c:v>
                </c:pt>
                <c:pt idx="1">
                  <c:v>2333.4899999999998</c:v>
                </c:pt>
                <c:pt idx="2">
                  <c:v>2377.44</c:v>
                </c:pt>
                <c:pt idx="3">
                  <c:v>2979.21</c:v>
                </c:pt>
                <c:pt idx="4">
                  <c:v>3327.92</c:v>
                </c:pt>
              </c:numCache>
            </c:numRef>
          </c:val>
        </c:ser>
        <c:dLbls>
          <c:showVal val="1"/>
        </c:dLbls>
        <c:gapWidth val="65"/>
        <c:axId val="40083840"/>
        <c:axId val="40085376"/>
      </c:barChart>
      <c:catAx>
        <c:axId val="40083840"/>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0085376"/>
        <c:crosses val="autoZero"/>
        <c:auto val="1"/>
        <c:lblAlgn val="ctr"/>
        <c:lblOffset val="100"/>
      </c:catAx>
      <c:valAx>
        <c:axId val="4008537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tickLblPos val="nextTo"/>
        <c:crossAx val="40083840"/>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0EA73E7-DB23-44D4-8964-AA70E05D7C9E}"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US"/>
        </a:p>
      </dgm:t>
    </dgm:pt>
    <dgm:pt modelId="{BB6CBAEF-6CAC-4F64-9598-FAECBCB30454}">
      <dgm:prSet phldrT="[Text]"/>
      <dgm:spPr>
        <a:xfrm>
          <a:off x="2530478" y="2700276"/>
          <a:ext cx="1215553" cy="388977"/>
        </a:xfrm>
        <a:noFill/>
        <a:ln w="12700" cap="flat" cmpd="sng" algn="ctr">
          <a:noFill/>
          <a:prstDash val="solid"/>
          <a:miter lim="800000"/>
        </a:ln>
        <a:effectLst/>
        <a:sp3d/>
      </dgm:spPr>
      <dgm:t>
        <a:bodyPr/>
        <a:lstStyle/>
        <a:p>
          <a:r>
            <a:rPr lang="en-US" b="1">
              <a:solidFill>
                <a:sysClr val="windowText" lastClr="000000">
                  <a:hueOff val="0"/>
                  <a:satOff val="0"/>
                  <a:lumOff val="0"/>
                  <a:alphaOff val="0"/>
                </a:sysClr>
              </a:solidFill>
              <a:latin typeface="Times New Roman" pitchFamily="18" charset="0"/>
              <a:ea typeface="+mn-ea"/>
              <a:cs typeface="Times New Roman" pitchFamily="18" charset="0"/>
            </a:rPr>
            <a:t>Junior Level Management</a:t>
          </a:r>
        </a:p>
      </dgm:t>
    </dgm:pt>
    <dgm:pt modelId="{707AEDED-37CE-4FFB-B756-3EB3599CB255}" type="parTrans" cxnId="{AAB1714F-7F6A-4E1B-985C-170C63B7675F}">
      <dgm:prSet/>
      <dgm:spPr>
        <a:xfrm>
          <a:off x="2348145" y="2335609"/>
          <a:ext cx="559154" cy="364666"/>
        </a:xfrm>
        <a:noFill/>
        <a:ln w="12700" cap="flat" cmpd="sng" algn="ctr">
          <a:solidFill>
            <a:srgbClr val="5B9BD5">
              <a:shade val="80000"/>
              <a:hueOff val="0"/>
              <a:satOff val="0"/>
              <a:lumOff val="0"/>
              <a:alphaOff val="0"/>
            </a:srgbClr>
          </a:solidFill>
          <a:prstDash val="solid"/>
          <a:miter lim="800000"/>
        </a:ln>
        <a:effectLst/>
      </dgm:spPr>
      <dgm:t>
        <a:bodyPr/>
        <a:lstStyle/>
        <a:p>
          <a:endParaRPr lang="en-US"/>
        </a:p>
      </dgm:t>
    </dgm:pt>
    <dgm:pt modelId="{230B5B9F-A4EA-4F20-835D-7EB1DF11E256}" type="sibTrans" cxnId="{AAB1714F-7F6A-4E1B-985C-170C63B7675F}">
      <dgm:prSet/>
      <dgm:spPr/>
      <dgm:t>
        <a:bodyPr/>
        <a:lstStyle/>
        <a:p>
          <a:endParaRPr lang="en-US"/>
        </a:p>
      </dgm:t>
    </dgm:pt>
    <dgm:pt modelId="{49A4E431-6EC7-4B03-A1E0-52F87FBBEBC0}">
      <dgm:prSet/>
      <dgm:spPr>
        <a:xfrm>
          <a:off x="1740368" y="1837232"/>
          <a:ext cx="1215553" cy="388977"/>
        </a:xfrm>
        <a:noFill/>
        <a:ln w="12700" cap="flat" cmpd="sng" algn="ctr">
          <a:noFill/>
          <a:prstDash val="solid"/>
          <a:miter lim="800000"/>
        </a:ln>
        <a:effectLst/>
        <a:sp3d/>
      </dgm:spPr>
      <dgm:t>
        <a:bodyPr/>
        <a:lstStyle/>
        <a:p>
          <a:r>
            <a:rPr lang="en-US" b="1">
              <a:solidFill>
                <a:sysClr val="windowText" lastClr="000000">
                  <a:hueOff val="0"/>
                  <a:satOff val="0"/>
                  <a:lumOff val="0"/>
                  <a:alphaOff val="0"/>
                </a:sysClr>
              </a:solidFill>
              <a:latin typeface="Times New Roman" pitchFamily="18" charset="0"/>
              <a:ea typeface="+mn-ea"/>
              <a:cs typeface="Times New Roman" pitchFamily="18" charset="0"/>
            </a:rPr>
            <a:t>Mid Level Management</a:t>
          </a:r>
        </a:p>
      </dgm:t>
    </dgm:pt>
    <dgm:pt modelId="{E6537F83-61A8-414E-B51A-4A6B33A10027}" type="parTrans" cxnId="{280C006B-61CA-4926-A021-066181BDF3FB}">
      <dgm:prSet/>
      <dgm:spPr>
        <a:xfrm>
          <a:off x="2302425" y="1472566"/>
          <a:ext cx="91440" cy="255266"/>
        </a:xfrm>
        <a:noFill/>
        <a:ln w="12700" cap="flat" cmpd="sng" algn="ctr">
          <a:solidFill>
            <a:srgbClr val="5B9BD5">
              <a:shade val="80000"/>
              <a:hueOff val="0"/>
              <a:satOff val="0"/>
              <a:lumOff val="0"/>
              <a:alphaOff val="0"/>
            </a:srgbClr>
          </a:solidFill>
          <a:prstDash val="solid"/>
          <a:miter lim="800000"/>
        </a:ln>
        <a:effectLst/>
      </dgm:spPr>
      <dgm:t>
        <a:bodyPr/>
        <a:lstStyle/>
        <a:p>
          <a:endParaRPr lang="en-US"/>
        </a:p>
      </dgm:t>
    </dgm:pt>
    <dgm:pt modelId="{30D619A7-647B-4E69-A2D4-62AB71268563}" type="sibTrans" cxnId="{280C006B-61CA-4926-A021-066181BDF3FB}">
      <dgm:prSet/>
      <dgm:spPr/>
      <dgm:t>
        <a:bodyPr/>
        <a:lstStyle/>
        <a:p>
          <a:endParaRPr lang="en-US"/>
        </a:p>
      </dgm:t>
    </dgm:pt>
    <dgm:pt modelId="{CE8BEBDE-8C36-45CA-B3E3-6B14FAEC5D8E}">
      <dgm:prSet/>
      <dgm:spPr>
        <a:xfrm>
          <a:off x="1740368" y="974189"/>
          <a:ext cx="1215553" cy="388977"/>
        </a:xfrm>
        <a:noFill/>
        <a:ln w="12700" cap="flat" cmpd="sng" algn="ctr">
          <a:noFill/>
          <a:prstDash val="solid"/>
          <a:miter lim="800000"/>
        </a:ln>
        <a:effectLst/>
        <a:sp3d/>
      </dgm:spPr>
      <dgm:t>
        <a:bodyPr/>
        <a:lstStyle/>
        <a:p>
          <a:r>
            <a:rPr lang="en-US" b="1">
              <a:solidFill>
                <a:sysClr val="windowText" lastClr="000000">
                  <a:hueOff val="0"/>
                  <a:satOff val="0"/>
                  <a:lumOff val="0"/>
                  <a:alphaOff val="0"/>
                </a:sysClr>
              </a:solidFill>
              <a:latin typeface="Times New Roman" pitchFamily="18" charset="0"/>
              <a:ea typeface="+mn-ea"/>
              <a:cs typeface="Times New Roman" pitchFamily="18" charset="0"/>
            </a:rPr>
            <a:t>Executive Level Management</a:t>
          </a:r>
        </a:p>
      </dgm:t>
    </dgm:pt>
    <dgm:pt modelId="{3C4A43BE-26F9-49A3-8539-557C72A8A100}" type="parTrans" cxnId="{D4CD8227-5106-492D-B9D1-D10B24A9FCAD}">
      <dgm:prSet/>
      <dgm:spPr>
        <a:xfrm>
          <a:off x="2302425" y="609523"/>
          <a:ext cx="91440" cy="255266"/>
        </a:xfr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77895E9F-33DC-42D7-94FB-81ECBB0363F2}" type="sibTrans" cxnId="{D4CD8227-5106-492D-B9D1-D10B24A9FCAD}">
      <dgm:prSet/>
      <dgm:spPr/>
      <dgm:t>
        <a:bodyPr/>
        <a:lstStyle/>
        <a:p>
          <a:endParaRPr lang="en-US"/>
        </a:p>
      </dgm:t>
    </dgm:pt>
    <dgm:pt modelId="{7DCF335F-6141-4A52-97F0-C4AD408EABE7}">
      <dgm:prSet custT="1"/>
      <dgm:spPr>
        <a:xfrm>
          <a:off x="1740368" y="111146"/>
          <a:ext cx="1215553" cy="388977"/>
        </a:xfrm>
        <a:noFill/>
        <a:ln w="12700" cap="flat" cmpd="sng" algn="ctr">
          <a:noFill/>
          <a:prstDash val="solid"/>
          <a:miter lim="800000"/>
        </a:ln>
        <a:effectLst/>
        <a:sp3d/>
      </dgm:spPr>
      <dgm:t>
        <a:bodyPr/>
        <a:lstStyle/>
        <a:p>
          <a:r>
            <a:rPr lang="en-US" sz="1100" b="1">
              <a:solidFill>
                <a:sysClr val="windowText" lastClr="000000">
                  <a:hueOff val="0"/>
                  <a:satOff val="0"/>
                  <a:lumOff val="0"/>
                  <a:alphaOff val="0"/>
                </a:sysClr>
              </a:solidFill>
              <a:latin typeface="Times New Roman" pitchFamily="18" charset="0"/>
              <a:ea typeface="+mn-ea"/>
              <a:cs typeface="Times New Roman" pitchFamily="18" charset="0"/>
            </a:rPr>
            <a:t>Top Management</a:t>
          </a:r>
        </a:p>
      </dgm:t>
    </dgm:pt>
    <dgm:pt modelId="{661E47C7-64E6-487F-9CE5-2E29204FBEBF}" type="parTrans" cxnId="{1C4A2C79-9E58-41C4-A2A3-26A4A45B8274}">
      <dgm:prSet/>
      <dgm:spPr/>
      <dgm:t>
        <a:bodyPr/>
        <a:lstStyle/>
        <a:p>
          <a:endParaRPr lang="en-US"/>
        </a:p>
      </dgm:t>
    </dgm:pt>
    <dgm:pt modelId="{16F44F57-D2CE-483F-B941-71935BA04C5E}" type="sibTrans" cxnId="{1C4A2C79-9E58-41C4-A2A3-26A4A45B8274}">
      <dgm:prSet/>
      <dgm:spPr/>
      <dgm:t>
        <a:bodyPr/>
        <a:lstStyle/>
        <a:p>
          <a:endParaRPr lang="en-US"/>
        </a:p>
      </dgm:t>
    </dgm:pt>
    <dgm:pt modelId="{C92F6CE0-8066-475E-BB9F-A4866BD43B9E}" type="pres">
      <dgm:prSet presAssocID="{20EA73E7-DB23-44D4-8964-AA70E05D7C9E}" presName="Name0" presStyleCnt="0">
        <dgm:presLayoutVars>
          <dgm:orgChart val="1"/>
          <dgm:chPref val="1"/>
          <dgm:dir/>
          <dgm:animOne val="branch"/>
          <dgm:animLvl val="lvl"/>
          <dgm:resizeHandles/>
        </dgm:presLayoutVars>
      </dgm:prSet>
      <dgm:spPr/>
      <dgm:t>
        <a:bodyPr/>
        <a:lstStyle/>
        <a:p>
          <a:endParaRPr lang="en-US"/>
        </a:p>
      </dgm:t>
    </dgm:pt>
    <dgm:pt modelId="{B2D1DB26-C864-4703-983A-F3684992A3F0}" type="pres">
      <dgm:prSet presAssocID="{7DCF335F-6141-4A52-97F0-C4AD408EABE7}" presName="hierRoot1" presStyleCnt="0">
        <dgm:presLayoutVars>
          <dgm:hierBranch val="init"/>
        </dgm:presLayoutVars>
      </dgm:prSet>
      <dgm:spPr/>
    </dgm:pt>
    <dgm:pt modelId="{D14CC6AD-7AA9-4F39-8528-BC347DA184E5}" type="pres">
      <dgm:prSet presAssocID="{7DCF335F-6141-4A52-97F0-C4AD408EABE7}" presName="rootComposite1" presStyleCnt="0"/>
      <dgm:spPr/>
    </dgm:pt>
    <dgm:pt modelId="{8045DB18-E7DE-4F39-A1B2-D8BEDDACF0C9}" type="pres">
      <dgm:prSet presAssocID="{7DCF335F-6141-4A52-97F0-C4AD408EABE7}" presName="rootText1" presStyleLbl="alignAcc1" presStyleIdx="0" presStyleCnt="0">
        <dgm:presLayoutVars>
          <dgm:chPref val="3"/>
        </dgm:presLayoutVars>
      </dgm:prSet>
      <dgm:spPr>
        <a:prstGeom prst="roundRect">
          <a:avLst>
            <a:gd name="adj" fmla="val 10000"/>
          </a:avLst>
        </a:prstGeom>
      </dgm:spPr>
      <dgm:t>
        <a:bodyPr/>
        <a:lstStyle/>
        <a:p>
          <a:endParaRPr lang="en-US"/>
        </a:p>
      </dgm:t>
    </dgm:pt>
    <dgm:pt modelId="{CD5A291D-B8CC-4530-BA5B-6FA8AF302505}" type="pres">
      <dgm:prSet presAssocID="{7DCF335F-6141-4A52-97F0-C4AD408EABE7}" presName="topArc1" presStyleLbl="parChTrans1D1" presStyleIdx="0" presStyleCnt="8"/>
      <dgm:spPr>
        <a:xfrm>
          <a:off x="2044256" y="1746"/>
          <a:ext cx="607776" cy="607776"/>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1832200B-615E-437C-A3DB-605F24F8EF82}" type="pres">
      <dgm:prSet presAssocID="{7DCF335F-6141-4A52-97F0-C4AD408EABE7}" presName="bottomArc1" presStyleLbl="parChTrans1D1" presStyleIdx="1" presStyleCnt="8"/>
      <dgm:spPr>
        <a:xfrm>
          <a:off x="2044256" y="1746"/>
          <a:ext cx="607776" cy="607776"/>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964A00EA-1E27-43C6-A9B7-2272788253BB}" type="pres">
      <dgm:prSet presAssocID="{7DCF335F-6141-4A52-97F0-C4AD408EABE7}" presName="topConnNode1" presStyleLbl="node1" presStyleIdx="0" presStyleCnt="0"/>
      <dgm:spPr/>
      <dgm:t>
        <a:bodyPr/>
        <a:lstStyle/>
        <a:p>
          <a:endParaRPr lang="en-US"/>
        </a:p>
      </dgm:t>
    </dgm:pt>
    <dgm:pt modelId="{255BCF06-9C0F-4521-B99A-35EEC8FEFA5E}" type="pres">
      <dgm:prSet presAssocID="{7DCF335F-6141-4A52-97F0-C4AD408EABE7}" presName="hierChild2" presStyleCnt="0"/>
      <dgm:spPr/>
    </dgm:pt>
    <dgm:pt modelId="{E9EAF9E2-5846-4617-97C6-26064C1B163C}" type="pres">
      <dgm:prSet presAssocID="{3C4A43BE-26F9-49A3-8539-557C72A8A100}" presName="Name28" presStyleLbl="parChTrans1D2" presStyleIdx="0" presStyleCnt="1"/>
      <dgm:spPr>
        <a:custGeom>
          <a:avLst/>
          <a:gdLst/>
          <a:ahLst/>
          <a:cxnLst/>
          <a:rect l="0" t="0" r="0" b="0"/>
          <a:pathLst>
            <a:path>
              <a:moveTo>
                <a:pt x="45720" y="0"/>
              </a:moveTo>
              <a:lnTo>
                <a:pt x="45720" y="227772"/>
              </a:lnTo>
              <a:lnTo>
                <a:pt x="55245" y="227772"/>
              </a:lnTo>
              <a:lnTo>
                <a:pt x="55245" y="311977"/>
              </a:lnTo>
            </a:path>
          </a:pathLst>
        </a:custGeom>
      </dgm:spPr>
      <dgm:t>
        <a:bodyPr/>
        <a:lstStyle/>
        <a:p>
          <a:endParaRPr lang="en-US"/>
        </a:p>
      </dgm:t>
    </dgm:pt>
    <dgm:pt modelId="{5BB58665-7867-44BC-BC67-BE7F454D2EAF}" type="pres">
      <dgm:prSet presAssocID="{CE8BEBDE-8C36-45CA-B3E3-6B14FAEC5D8E}" presName="hierRoot2" presStyleCnt="0">
        <dgm:presLayoutVars>
          <dgm:hierBranch val="init"/>
        </dgm:presLayoutVars>
      </dgm:prSet>
      <dgm:spPr/>
    </dgm:pt>
    <dgm:pt modelId="{BDF031CB-A69E-4642-A122-B70994422832}" type="pres">
      <dgm:prSet presAssocID="{CE8BEBDE-8C36-45CA-B3E3-6B14FAEC5D8E}" presName="rootComposite2" presStyleCnt="0"/>
      <dgm:spPr/>
    </dgm:pt>
    <dgm:pt modelId="{FCAA972B-A661-43D2-9ADD-92297F0024CD}" type="pres">
      <dgm:prSet presAssocID="{CE8BEBDE-8C36-45CA-B3E3-6B14FAEC5D8E}" presName="rootText2" presStyleLbl="alignAcc1" presStyleIdx="0" presStyleCnt="0">
        <dgm:presLayoutVars>
          <dgm:chPref val="3"/>
        </dgm:presLayoutVars>
      </dgm:prSet>
      <dgm:spPr>
        <a:prstGeom prst="roundRect">
          <a:avLst>
            <a:gd name="adj" fmla="val 10000"/>
          </a:avLst>
        </a:prstGeom>
      </dgm:spPr>
      <dgm:t>
        <a:bodyPr/>
        <a:lstStyle/>
        <a:p>
          <a:endParaRPr lang="en-US"/>
        </a:p>
      </dgm:t>
    </dgm:pt>
    <dgm:pt modelId="{5FC34667-8758-4FFB-8104-295E85BCABAD}" type="pres">
      <dgm:prSet presAssocID="{CE8BEBDE-8C36-45CA-B3E3-6B14FAEC5D8E}" presName="topArc2" presStyleLbl="parChTrans1D1" presStyleIdx="2" presStyleCnt="8"/>
      <dgm:spPr>
        <a:xfrm>
          <a:off x="2044256" y="864790"/>
          <a:ext cx="607776" cy="607776"/>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02246127-4F10-4936-A686-19EEC86DA8AA}" type="pres">
      <dgm:prSet presAssocID="{CE8BEBDE-8C36-45CA-B3E3-6B14FAEC5D8E}" presName="bottomArc2" presStyleLbl="parChTrans1D1" presStyleIdx="3" presStyleCnt="8"/>
      <dgm:spPr>
        <a:xfrm>
          <a:off x="2044256" y="864790"/>
          <a:ext cx="607776" cy="607776"/>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A959EA35-EAD1-442B-9E6C-72F53B057FB5}" type="pres">
      <dgm:prSet presAssocID="{CE8BEBDE-8C36-45CA-B3E3-6B14FAEC5D8E}" presName="topConnNode2" presStyleLbl="node2" presStyleIdx="0" presStyleCnt="0"/>
      <dgm:spPr/>
      <dgm:t>
        <a:bodyPr/>
        <a:lstStyle/>
        <a:p>
          <a:endParaRPr lang="en-US"/>
        </a:p>
      </dgm:t>
    </dgm:pt>
    <dgm:pt modelId="{DD8D9CF4-176F-45B3-9F13-7F1ED78A1EB3}" type="pres">
      <dgm:prSet presAssocID="{CE8BEBDE-8C36-45CA-B3E3-6B14FAEC5D8E}" presName="hierChild4" presStyleCnt="0"/>
      <dgm:spPr/>
    </dgm:pt>
    <dgm:pt modelId="{4020C5CD-ACFC-4518-B1D3-D7AB39F1A7D1}" type="pres">
      <dgm:prSet presAssocID="{E6537F83-61A8-414E-B51A-4A6B33A10027}" presName="Name28" presStyleLbl="parChTrans1D3" presStyleIdx="0" presStyleCnt="1"/>
      <dgm:spPr>
        <a:custGeom>
          <a:avLst/>
          <a:gdLst/>
          <a:ahLst/>
          <a:cxnLst/>
          <a:rect l="0" t="0" r="0" b="0"/>
          <a:pathLst>
            <a:path>
              <a:moveTo>
                <a:pt x="45720" y="0"/>
              </a:moveTo>
              <a:lnTo>
                <a:pt x="45720" y="264353"/>
              </a:lnTo>
            </a:path>
          </a:pathLst>
        </a:custGeom>
      </dgm:spPr>
      <dgm:t>
        <a:bodyPr/>
        <a:lstStyle/>
        <a:p>
          <a:endParaRPr lang="en-US"/>
        </a:p>
      </dgm:t>
    </dgm:pt>
    <dgm:pt modelId="{06E8DE0C-61FA-4A3A-9A53-0C186807DCA0}" type="pres">
      <dgm:prSet presAssocID="{49A4E431-6EC7-4B03-A1E0-52F87FBBEBC0}" presName="hierRoot2" presStyleCnt="0">
        <dgm:presLayoutVars>
          <dgm:hierBranch val="init"/>
        </dgm:presLayoutVars>
      </dgm:prSet>
      <dgm:spPr/>
    </dgm:pt>
    <dgm:pt modelId="{55127183-986A-482B-84F2-B8DE936C6398}" type="pres">
      <dgm:prSet presAssocID="{49A4E431-6EC7-4B03-A1E0-52F87FBBEBC0}" presName="rootComposite2" presStyleCnt="0"/>
      <dgm:spPr/>
    </dgm:pt>
    <dgm:pt modelId="{A55C2584-E8B5-4978-9CF3-B28A49A1ABF8}" type="pres">
      <dgm:prSet presAssocID="{49A4E431-6EC7-4B03-A1E0-52F87FBBEBC0}" presName="rootText2" presStyleLbl="alignAcc1" presStyleIdx="0" presStyleCnt="0">
        <dgm:presLayoutVars>
          <dgm:chPref val="3"/>
        </dgm:presLayoutVars>
      </dgm:prSet>
      <dgm:spPr>
        <a:prstGeom prst="roundRect">
          <a:avLst>
            <a:gd name="adj" fmla="val 10000"/>
          </a:avLst>
        </a:prstGeom>
      </dgm:spPr>
      <dgm:t>
        <a:bodyPr/>
        <a:lstStyle/>
        <a:p>
          <a:endParaRPr lang="en-US"/>
        </a:p>
      </dgm:t>
    </dgm:pt>
    <dgm:pt modelId="{771EFEEF-4277-4AA7-B4D2-7A5460805CF3}" type="pres">
      <dgm:prSet presAssocID="{49A4E431-6EC7-4B03-A1E0-52F87FBBEBC0}" presName="topArc2" presStyleLbl="parChTrans1D1" presStyleIdx="4" presStyleCnt="8"/>
      <dgm:spPr>
        <a:xfrm>
          <a:off x="2044256" y="1727833"/>
          <a:ext cx="607776" cy="607776"/>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CB100108-2CFA-4A93-9F04-2DFB81628B05}" type="pres">
      <dgm:prSet presAssocID="{49A4E431-6EC7-4B03-A1E0-52F87FBBEBC0}" presName="bottomArc2" presStyleLbl="parChTrans1D1" presStyleIdx="5" presStyleCnt="8"/>
      <dgm:spPr>
        <a:xfrm>
          <a:off x="2044256" y="1727833"/>
          <a:ext cx="607776" cy="607776"/>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E330E751-4767-4A1E-A9E0-3BCC22C00402}" type="pres">
      <dgm:prSet presAssocID="{49A4E431-6EC7-4B03-A1E0-52F87FBBEBC0}" presName="topConnNode2" presStyleLbl="node3" presStyleIdx="0" presStyleCnt="0"/>
      <dgm:spPr/>
      <dgm:t>
        <a:bodyPr/>
        <a:lstStyle/>
        <a:p>
          <a:endParaRPr lang="en-US"/>
        </a:p>
      </dgm:t>
    </dgm:pt>
    <dgm:pt modelId="{65B49599-BF0C-433F-90D7-DB4D5A3EA789}" type="pres">
      <dgm:prSet presAssocID="{49A4E431-6EC7-4B03-A1E0-52F87FBBEBC0}" presName="hierChild4" presStyleCnt="0"/>
      <dgm:spPr/>
    </dgm:pt>
    <dgm:pt modelId="{199B5E78-CD16-4E53-A9E5-02FC93F1EE64}" type="pres">
      <dgm:prSet presAssocID="{707AEDED-37CE-4FFB-B756-3EB3599CB255}" presName="Name28" presStyleLbl="parChTrans1D4" presStyleIdx="0" presStyleCnt="1"/>
      <dgm:spPr>
        <a:custGeom>
          <a:avLst/>
          <a:gdLst/>
          <a:ahLst/>
          <a:cxnLst/>
          <a:rect l="0" t="0" r="0" b="0"/>
          <a:pathLst>
            <a:path>
              <a:moveTo>
                <a:pt x="45720" y="0"/>
              </a:moveTo>
              <a:lnTo>
                <a:pt x="45720" y="264353"/>
              </a:lnTo>
            </a:path>
          </a:pathLst>
        </a:custGeom>
      </dgm:spPr>
      <dgm:t>
        <a:bodyPr/>
        <a:lstStyle/>
        <a:p>
          <a:endParaRPr lang="en-US"/>
        </a:p>
      </dgm:t>
    </dgm:pt>
    <dgm:pt modelId="{E65CA652-5D28-4016-905C-B8F4996761FD}" type="pres">
      <dgm:prSet presAssocID="{BB6CBAEF-6CAC-4F64-9598-FAECBCB30454}" presName="hierRoot2" presStyleCnt="0">
        <dgm:presLayoutVars>
          <dgm:hierBranch val="init"/>
        </dgm:presLayoutVars>
      </dgm:prSet>
      <dgm:spPr/>
    </dgm:pt>
    <dgm:pt modelId="{BE4B78F0-40B7-4586-9E5C-1ED6E04A1A41}" type="pres">
      <dgm:prSet presAssocID="{BB6CBAEF-6CAC-4F64-9598-FAECBCB30454}" presName="rootComposite2" presStyleCnt="0"/>
      <dgm:spPr/>
    </dgm:pt>
    <dgm:pt modelId="{89A48D80-6F7E-44B9-9C25-0792F316A6C1}" type="pres">
      <dgm:prSet presAssocID="{BB6CBAEF-6CAC-4F64-9598-FAECBCB30454}" presName="rootText2" presStyleLbl="alignAcc1" presStyleIdx="0" presStyleCnt="0">
        <dgm:presLayoutVars>
          <dgm:chPref val="3"/>
        </dgm:presLayoutVars>
      </dgm:prSet>
      <dgm:spPr>
        <a:prstGeom prst="roundRect">
          <a:avLst>
            <a:gd name="adj" fmla="val 10000"/>
          </a:avLst>
        </a:prstGeom>
      </dgm:spPr>
      <dgm:t>
        <a:bodyPr/>
        <a:lstStyle/>
        <a:p>
          <a:endParaRPr lang="en-US"/>
        </a:p>
      </dgm:t>
    </dgm:pt>
    <dgm:pt modelId="{B1A1D2B2-5737-4E30-9D2C-7CC8A50A8217}" type="pres">
      <dgm:prSet presAssocID="{BB6CBAEF-6CAC-4F64-9598-FAECBCB30454}" presName="topArc2" presStyleLbl="parChTrans1D1" presStyleIdx="6" presStyleCnt="8"/>
      <dgm:spPr>
        <a:xfrm>
          <a:off x="2834366" y="2590876"/>
          <a:ext cx="607776" cy="607776"/>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A91E530C-7B53-4698-BB09-04C95ACA8290}" type="pres">
      <dgm:prSet presAssocID="{BB6CBAEF-6CAC-4F64-9598-FAECBCB30454}" presName="bottomArc2" presStyleLbl="parChTrans1D1" presStyleIdx="7" presStyleCnt="8"/>
      <dgm:spPr>
        <a:xfrm>
          <a:off x="2834366" y="2590876"/>
          <a:ext cx="607776" cy="607776"/>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7D9C5BDE-2BCA-409F-8CFE-5CD0C184A02E}" type="pres">
      <dgm:prSet presAssocID="{BB6CBAEF-6CAC-4F64-9598-FAECBCB30454}" presName="topConnNode2" presStyleLbl="node4" presStyleIdx="0" presStyleCnt="0"/>
      <dgm:spPr/>
      <dgm:t>
        <a:bodyPr/>
        <a:lstStyle/>
        <a:p>
          <a:endParaRPr lang="en-US"/>
        </a:p>
      </dgm:t>
    </dgm:pt>
    <dgm:pt modelId="{78A3B33C-62B5-46A6-84B6-88C9D6215B2C}" type="pres">
      <dgm:prSet presAssocID="{BB6CBAEF-6CAC-4F64-9598-FAECBCB30454}" presName="hierChild4" presStyleCnt="0"/>
      <dgm:spPr/>
    </dgm:pt>
    <dgm:pt modelId="{F3C14D41-1589-495A-8503-E00C47CC2E86}" type="pres">
      <dgm:prSet presAssocID="{BB6CBAEF-6CAC-4F64-9598-FAECBCB30454}" presName="hierChild5" presStyleCnt="0"/>
      <dgm:spPr/>
    </dgm:pt>
    <dgm:pt modelId="{31E88C5D-8AFC-4B29-B820-5CCF8739BEE9}" type="pres">
      <dgm:prSet presAssocID="{49A4E431-6EC7-4B03-A1E0-52F87FBBEBC0}" presName="hierChild5" presStyleCnt="0"/>
      <dgm:spPr/>
    </dgm:pt>
    <dgm:pt modelId="{92FABF06-FFA1-4F20-ACCA-CF4F10E878E2}" type="pres">
      <dgm:prSet presAssocID="{CE8BEBDE-8C36-45CA-B3E3-6B14FAEC5D8E}" presName="hierChild5" presStyleCnt="0"/>
      <dgm:spPr/>
    </dgm:pt>
    <dgm:pt modelId="{9C9365BC-2B98-4AE4-8502-B3356AA3F7B0}" type="pres">
      <dgm:prSet presAssocID="{7DCF335F-6141-4A52-97F0-C4AD408EABE7}" presName="hierChild3" presStyleCnt="0"/>
      <dgm:spPr/>
    </dgm:pt>
  </dgm:ptLst>
  <dgm:cxnLst>
    <dgm:cxn modelId="{CDF4A84D-55C4-4CF9-9E6B-6DF9CB802762}" type="presOf" srcId="{BB6CBAEF-6CAC-4F64-9598-FAECBCB30454}" destId="{7D9C5BDE-2BCA-409F-8CFE-5CD0C184A02E}" srcOrd="1" destOrd="0" presId="urn:microsoft.com/office/officeart/2008/layout/HalfCircleOrganizationChart"/>
    <dgm:cxn modelId="{C2F470AD-39BF-4D24-AA49-1CEA0C23CC78}" type="presOf" srcId="{49A4E431-6EC7-4B03-A1E0-52F87FBBEBC0}" destId="{E330E751-4767-4A1E-A9E0-3BCC22C00402}" srcOrd="1" destOrd="0" presId="urn:microsoft.com/office/officeart/2008/layout/HalfCircleOrganizationChart"/>
    <dgm:cxn modelId="{1C4A2C79-9E58-41C4-A2A3-26A4A45B8274}" srcId="{20EA73E7-DB23-44D4-8964-AA70E05D7C9E}" destId="{7DCF335F-6141-4A52-97F0-C4AD408EABE7}" srcOrd="0" destOrd="0" parTransId="{661E47C7-64E6-487F-9CE5-2E29204FBEBF}" sibTransId="{16F44F57-D2CE-483F-B941-71935BA04C5E}"/>
    <dgm:cxn modelId="{D4CD8227-5106-492D-B9D1-D10B24A9FCAD}" srcId="{7DCF335F-6141-4A52-97F0-C4AD408EABE7}" destId="{CE8BEBDE-8C36-45CA-B3E3-6B14FAEC5D8E}" srcOrd="0" destOrd="0" parTransId="{3C4A43BE-26F9-49A3-8539-557C72A8A100}" sibTransId="{77895E9F-33DC-42D7-94FB-81ECBB0363F2}"/>
    <dgm:cxn modelId="{8EF46D71-A1B6-430E-9BE7-D66C474A8879}" type="presOf" srcId="{CE8BEBDE-8C36-45CA-B3E3-6B14FAEC5D8E}" destId="{A959EA35-EAD1-442B-9E6C-72F53B057FB5}" srcOrd="1" destOrd="0" presId="urn:microsoft.com/office/officeart/2008/layout/HalfCircleOrganizationChart"/>
    <dgm:cxn modelId="{90DB0BCF-0211-407D-8A08-C31D40E8BF3D}" type="presOf" srcId="{7DCF335F-6141-4A52-97F0-C4AD408EABE7}" destId="{964A00EA-1E27-43C6-A9B7-2272788253BB}" srcOrd="1" destOrd="0" presId="urn:microsoft.com/office/officeart/2008/layout/HalfCircleOrganizationChart"/>
    <dgm:cxn modelId="{EDAAA93E-43B5-4404-828D-12471C39A7AF}" type="presOf" srcId="{BB6CBAEF-6CAC-4F64-9598-FAECBCB30454}" destId="{89A48D80-6F7E-44B9-9C25-0792F316A6C1}" srcOrd="0" destOrd="0" presId="urn:microsoft.com/office/officeart/2008/layout/HalfCircleOrganizationChart"/>
    <dgm:cxn modelId="{AAB1714F-7F6A-4E1B-985C-170C63B7675F}" srcId="{49A4E431-6EC7-4B03-A1E0-52F87FBBEBC0}" destId="{BB6CBAEF-6CAC-4F64-9598-FAECBCB30454}" srcOrd="0" destOrd="0" parTransId="{707AEDED-37CE-4FFB-B756-3EB3599CB255}" sibTransId="{230B5B9F-A4EA-4F20-835D-7EB1DF11E256}"/>
    <dgm:cxn modelId="{13C7ED72-AA9F-416F-8E12-D5F8A2423E04}" type="presOf" srcId="{E6537F83-61A8-414E-B51A-4A6B33A10027}" destId="{4020C5CD-ACFC-4518-B1D3-D7AB39F1A7D1}" srcOrd="0" destOrd="0" presId="urn:microsoft.com/office/officeart/2008/layout/HalfCircleOrganizationChart"/>
    <dgm:cxn modelId="{1148483F-F326-44FF-8593-55C21BA51574}" type="presOf" srcId="{CE8BEBDE-8C36-45CA-B3E3-6B14FAEC5D8E}" destId="{FCAA972B-A661-43D2-9ADD-92297F0024CD}" srcOrd="0" destOrd="0" presId="urn:microsoft.com/office/officeart/2008/layout/HalfCircleOrganizationChart"/>
    <dgm:cxn modelId="{80970E4D-9561-45C3-BAB0-62DC9E38857E}" type="presOf" srcId="{707AEDED-37CE-4FFB-B756-3EB3599CB255}" destId="{199B5E78-CD16-4E53-A9E5-02FC93F1EE64}" srcOrd="0" destOrd="0" presId="urn:microsoft.com/office/officeart/2008/layout/HalfCircleOrganizationChart"/>
    <dgm:cxn modelId="{166FC3B4-7CDB-46D9-8D0A-584B42E4D212}" type="presOf" srcId="{3C4A43BE-26F9-49A3-8539-557C72A8A100}" destId="{E9EAF9E2-5846-4617-97C6-26064C1B163C}" srcOrd="0" destOrd="0" presId="urn:microsoft.com/office/officeart/2008/layout/HalfCircleOrganizationChart"/>
    <dgm:cxn modelId="{49411BD5-9DAA-4C3A-85DD-11295DEDE51E}" type="presOf" srcId="{7DCF335F-6141-4A52-97F0-C4AD408EABE7}" destId="{8045DB18-E7DE-4F39-A1B2-D8BEDDACF0C9}" srcOrd="0" destOrd="0" presId="urn:microsoft.com/office/officeart/2008/layout/HalfCircleOrganizationChart"/>
    <dgm:cxn modelId="{6C7AC8AA-099C-41B0-8E6F-65D5AE85E810}" type="presOf" srcId="{20EA73E7-DB23-44D4-8964-AA70E05D7C9E}" destId="{C92F6CE0-8066-475E-BB9F-A4866BD43B9E}" srcOrd="0" destOrd="0" presId="urn:microsoft.com/office/officeart/2008/layout/HalfCircleOrganizationChart"/>
    <dgm:cxn modelId="{280C006B-61CA-4926-A021-066181BDF3FB}" srcId="{CE8BEBDE-8C36-45CA-B3E3-6B14FAEC5D8E}" destId="{49A4E431-6EC7-4B03-A1E0-52F87FBBEBC0}" srcOrd="0" destOrd="0" parTransId="{E6537F83-61A8-414E-B51A-4A6B33A10027}" sibTransId="{30D619A7-647B-4E69-A2D4-62AB71268563}"/>
    <dgm:cxn modelId="{829143F1-6147-43F9-ADC5-7B0537574BD4}" type="presOf" srcId="{49A4E431-6EC7-4B03-A1E0-52F87FBBEBC0}" destId="{A55C2584-E8B5-4978-9CF3-B28A49A1ABF8}" srcOrd="0" destOrd="0" presId="urn:microsoft.com/office/officeart/2008/layout/HalfCircleOrganizationChart"/>
    <dgm:cxn modelId="{2B0B2161-E756-486B-BD50-13917454AD65}" type="presParOf" srcId="{C92F6CE0-8066-475E-BB9F-A4866BD43B9E}" destId="{B2D1DB26-C864-4703-983A-F3684992A3F0}" srcOrd="0" destOrd="0" presId="urn:microsoft.com/office/officeart/2008/layout/HalfCircleOrganizationChart"/>
    <dgm:cxn modelId="{B4CBB61E-8425-47F1-B1B7-D6516F15DF55}" type="presParOf" srcId="{B2D1DB26-C864-4703-983A-F3684992A3F0}" destId="{D14CC6AD-7AA9-4F39-8528-BC347DA184E5}" srcOrd="0" destOrd="0" presId="urn:microsoft.com/office/officeart/2008/layout/HalfCircleOrganizationChart"/>
    <dgm:cxn modelId="{38E63904-4726-43A6-8932-61E63C4450F7}" type="presParOf" srcId="{D14CC6AD-7AA9-4F39-8528-BC347DA184E5}" destId="{8045DB18-E7DE-4F39-A1B2-D8BEDDACF0C9}" srcOrd="0" destOrd="0" presId="urn:microsoft.com/office/officeart/2008/layout/HalfCircleOrganizationChart"/>
    <dgm:cxn modelId="{C91A21C8-D1F2-464D-9934-E81DEACE4149}" type="presParOf" srcId="{D14CC6AD-7AA9-4F39-8528-BC347DA184E5}" destId="{CD5A291D-B8CC-4530-BA5B-6FA8AF302505}" srcOrd="1" destOrd="0" presId="urn:microsoft.com/office/officeart/2008/layout/HalfCircleOrganizationChart"/>
    <dgm:cxn modelId="{2914C3CC-CA5F-45CF-8403-2B252E1204C9}" type="presParOf" srcId="{D14CC6AD-7AA9-4F39-8528-BC347DA184E5}" destId="{1832200B-615E-437C-A3DB-605F24F8EF82}" srcOrd="2" destOrd="0" presId="urn:microsoft.com/office/officeart/2008/layout/HalfCircleOrganizationChart"/>
    <dgm:cxn modelId="{CC0A6043-2AEB-4674-996F-1356D80F74F0}" type="presParOf" srcId="{D14CC6AD-7AA9-4F39-8528-BC347DA184E5}" destId="{964A00EA-1E27-43C6-A9B7-2272788253BB}" srcOrd="3" destOrd="0" presId="urn:microsoft.com/office/officeart/2008/layout/HalfCircleOrganizationChart"/>
    <dgm:cxn modelId="{C69FA169-C165-47A9-B10A-568A1AAF31FA}" type="presParOf" srcId="{B2D1DB26-C864-4703-983A-F3684992A3F0}" destId="{255BCF06-9C0F-4521-B99A-35EEC8FEFA5E}" srcOrd="1" destOrd="0" presId="urn:microsoft.com/office/officeart/2008/layout/HalfCircleOrganizationChart"/>
    <dgm:cxn modelId="{AEE1A368-AC5B-45FF-817F-CE922340B58C}" type="presParOf" srcId="{255BCF06-9C0F-4521-B99A-35EEC8FEFA5E}" destId="{E9EAF9E2-5846-4617-97C6-26064C1B163C}" srcOrd="0" destOrd="0" presId="urn:microsoft.com/office/officeart/2008/layout/HalfCircleOrganizationChart"/>
    <dgm:cxn modelId="{330438EB-E83D-4A8F-9332-A90CF7E9DE12}" type="presParOf" srcId="{255BCF06-9C0F-4521-B99A-35EEC8FEFA5E}" destId="{5BB58665-7867-44BC-BC67-BE7F454D2EAF}" srcOrd="1" destOrd="0" presId="urn:microsoft.com/office/officeart/2008/layout/HalfCircleOrganizationChart"/>
    <dgm:cxn modelId="{51FBF48F-A5A3-4F97-A7FC-8D7A7C6E7177}" type="presParOf" srcId="{5BB58665-7867-44BC-BC67-BE7F454D2EAF}" destId="{BDF031CB-A69E-4642-A122-B70994422832}" srcOrd="0" destOrd="0" presId="urn:microsoft.com/office/officeart/2008/layout/HalfCircleOrganizationChart"/>
    <dgm:cxn modelId="{126786FD-7907-4F60-BECC-9F12FFFA4DBC}" type="presParOf" srcId="{BDF031CB-A69E-4642-A122-B70994422832}" destId="{FCAA972B-A661-43D2-9ADD-92297F0024CD}" srcOrd="0" destOrd="0" presId="urn:microsoft.com/office/officeart/2008/layout/HalfCircleOrganizationChart"/>
    <dgm:cxn modelId="{E96B9B26-3686-4CE1-A027-8BAF10FEBBD5}" type="presParOf" srcId="{BDF031CB-A69E-4642-A122-B70994422832}" destId="{5FC34667-8758-4FFB-8104-295E85BCABAD}" srcOrd="1" destOrd="0" presId="urn:microsoft.com/office/officeart/2008/layout/HalfCircleOrganizationChart"/>
    <dgm:cxn modelId="{8928D273-65C7-4C8A-A256-C1BA8E6E25F9}" type="presParOf" srcId="{BDF031CB-A69E-4642-A122-B70994422832}" destId="{02246127-4F10-4936-A686-19EEC86DA8AA}" srcOrd="2" destOrd="0" presId="urn:microsoft.com/office/officeart/2008/layout/HalfCircleOrganizationChart"/>
    <dgm:cxn modelId="{8EB1F4D7-52FF-450C-9931-1A1338F1DDB4}" type="presParOf" srcId="{BDF031CB-A69E-4642-A122-B70994422832}" destId="{A959EA35-EAD1-442B-9E6C-72F53B057FB5}" srcOrd="3" destOrd="0" presId="urn:microsoft.com/office/officeart/2008/layout/HalfCircleOrganizationChart"/>
    <dgm:cxn modelId="{419D121A-ACBB-4EC4-9A79-EDF1B4BA5D05}" type="presParOf" srcId="{5BB58665-7867-44BC-BC67-BE7F454D2EAF}" destId="{DD8D9CF4-176F-45B3-9F13-7F1ED78A1EB3}" srcOrd="1" destOrd="0" presId="urn:microsoft.com/office/officeart/2008/layout/HalfCircleOrganizationChart"/>
    <dgm:cxn modelId="{D3A1E2B0-A064-40EF-AB8D-E2228C4DC8A6}" type="presParOf" srcId="{DD8D9CF4-176F-45B3-9F13-7F1ED78A1EB3}" destId="{4020C5CD-ACFC-4518-B1D3-D7AB39F1A7D1}" srcOrd="0" destOrd="0" presId="urn:microsoft.com/office/officeart/2008/layout/HalfCircleOrganizationChart"/>
    <dgm:cxn modelId="{583F8C5B-20D4-419F-8CC5-3FA84E85EA1A}" type="presParOf" srcId="{DD8D9CF4-176F-45B3-9F13-7F1ED78A1EB3}" destId="{06E8DE0C-61FA-4A3A-9A53-0C186807DCA0}" srcOrd="1" destOrd="0" presId="urn:microsoft.com/office/officeart/2008/layout/HalfCircleOrganizationChart"/>
    <dgm:cxn modelId="{BED3B42A-7899-4C01-ACBE-62B3994A7277}" type="presParOf" srcId="{06E8DE0C-61FA-4A3A-9A53-0C186807DCA0}" destId="{55127183-986A-482B-84F2-B8DE936C6398}" srcOrd="0" destOrd="0" presId="urn:microsoft.com/office/officeart/2008/layout/HalfCircleOrganizationChart"/>
    <dgm:cxn modelId="{92B4E9CE-E6BE-4B88-B759-D14F15CB3A34}" type="presParOf" srcId="{55127183-986A-482B-84F2-B8DE936C6398}" destId="{A55C2584-E8B5-4978-9CF3-B28A49A1ABF8}" srcOrd="0" destOrd="0" presId="urn:microsoft.com/office/officeart/2008/layout/HalfCircleOrganizationChart"/>
    <dgm:cxn modelId="{881B4A23-526A-493D-8DAC-ABAE8199B335}" type="presParOf" srcId="{55127183-986A-482B-84F2-B8DE936C6398}" destId="{771EFEEF-4277-4AA7-B4D2-7A5460805CF3}" srcOrd="1" destOrd="0" presId="urn:microsoft.com/office/officeart/2008/layout/HalfCircleOrganizationChart"/>
    <dgm:cxn modelId="{9ECAC707-F6CE-49B7-8D1D-9BF8E00863FE}" type="presParOf" srcId="{55127183-986A-482B-84F2-B8DE936C6398}" destId="{CB100108-2CFA-4A93-9F04-2DFB81628B05}" srcOrd="2" destOrd="0" presId="urn:microsoft.com/office/officeart/2008/layout/HalfCircleOrganizationChart"/>
    <dgm:cxn modelId="{75C1C4EA-5765-4AFE-BD6B-99D09160554F}" type="presParOf" srcId="{55127183-986A-482B-84F2-B8DE936C6398}" destId="{E330E751-4767-4A1E-A9E0-3BCC22C00402}" srcOrd="3" destOrd="0" presId="urn:microsoft.com/office/officeart/2008/layout/HalfCircleOrganizationChart"/>
    <dgm:cxn modelId="{C7139716-3E66-4BA0-A627-8D7675CF6E2E}" type="presParOf" srcId="{06E8DE0C-61FA-4A3A-9A53-0C186807DCA0}" destId="{65B49599-BF0C-433F-90D7-DB4D5A3EA789}" srcOrd="1" destOrd="0" presId="urn:microsoft.com/office/officeart/2008/layout/HalfCircleOrganizationChart"/>
    <dgm:cxn modelId="{8DEB914A-BF85-4ACF-9DD5-94B0150CBB7A}" type="presParOf" srcId="{65B49599-BF0C-433F-90D7-DB4D5A3EA789}" destId="{199B5E78-CD16-4E53-A9E5-02FC93F1EE64}" srcOrd="0" destOrd="0" presId="urn:microsoft.com/office/officeart/2008/layout/HalfCircleOrganizationChart"/>
    <dgm:cxn modelId="{9C88E992-7FE6-40E6-9590-8ED8CBB305CD}" type="presParOf" srcId="{65B49599-BF0C-433F-90D7-DB4D5A3EA789}" destId="{E65CA652-5D28-4016-905C-B8F4996761FD}" srcOrd="1" destOrd="0" presId="urn:microsoft.com/office/officeart/2008/layout/HalfCircleOrganizationChart"/>
    <dgm:cxn modelId="{AA82D405-00EC-4EF3-9256-C6B1756D89AF}" type="presParOf" srcId="{E65CA652-5D28-4016-905C-B8F4996761FD}" destId="{BE4B78F0-40B7-4586-9E5C-1ED6E04A1A41}" srcOrd="0" destOrd="0" presId="urn:microsoft.com/office/officeart/2008/layout/HalfCircleOrganizationChart"/>
    <dgm:cxn modelId="{77DF6C4D-30A7-4014-8AB3-6939AF8450B9}" type="presParOf" srcId="{BE4B78F0-40B7-4586-9E5C-1ED6E04A1A41}" destId="{89A48D80-6F7E-44B9-9C25-0792F316A6C1}" srcOrd="0" destOrd="0" presId="urn:microsoft.com/office/officeart/2008/layout/HalfCircleOrganizationChart"/>
    <dgm:cxn modelId="{E1C75A40-06CC-430E-9CD6-BDAADDFBDF32}" type="presParOf" srcId="{BE4B78F0-40B7-4586-9E5C-1ED6E04A1A41}" destId="{B1A1D2B2-5737-4E30-9D2C-7CC8A50A8217}" srcOrd="1" destOrd="0" presId="urn:microsoft.com/office/officeart/2008/layout/HalfCircleOrganizationChart"/>
    <dgm:cxn modelId="{BF8A1A81-38BA-4E94-A367-4FC0212A49FA}" type="presParOf" srcId="{BE4B78F0-40B7-4586-9E5C-1ED6E04A1A41}" destId="{A91E530C-7B53-4698-BB09-04C95ACA8290}" srcOrd="2" destOrd="0" presId="urn:microsoft.com/office/officeart/2008/layout/HalfCircleOrganizationChart"/>
    <dgm:cxn modelId="{A9F41CB6-831F-493B-979B-1CAC308D5CD2}" type="presParOf" srcId="{BE4B78F0-40B7-4586-9E5C-1ED6E04A1A41}" destId="{7D9C5BDE-2BCA-409F-8CFE-5CD0C184A02E}" srcOrd="3" destOrd="0" presId="urn:microsoft.com/office/officeart/2008/layout/HalfCircleOrganizationChart"/>
    <dgm:cxn modelId="{3EAAD93B-E24A-4077-9E83-9BE78CA8F40D}" type="presParOf" srcId="{E65CA652-5D28-4016-905C-B8F4996761FD}" destId="{78A3B33C-62B5-46A6-84B6-88C9D6215B2C}" srcOrd="1" destOrd="0" presId="urn:microsoft.com/office/officeart/2008/layout/HalfCircleOrganizationChart"/>
    <dgm:cxn modelId="{F497260F-4CE3-4F22-AAE3-79EA8B7F4270}" type="presParOf" srcId="{E65CA652-5D28-4016-905C-B8F4996761FD}" destId="{F3C14D41-1589-495A-8503-E00C47CC2E86}" srcOrd="2" destOrd="0" presId="urn:microsoft.com/office/officeart/2008/layout/HalfCircleOrganizationChart"/>
    <dgm:cxn modelId="{224DF992-4315-4F37-AFC6-A83A6BF959FA}" type="presParOf" srcId="{06E8DE0C-61FA-4A3A-9A53-0C186807DCA0}" destId="{31E88C5D-8AFC-4B29-B820-5CCF8739BEE9}" srcOrd="2" destOrd="0" presId="urn:microsoft.com/office/officeart/2008/layout/HalfCircleOrganizationChart"/>
    <dgm:cxn modelId="{89AB1815-7A25-4DAE-BED4-EF9E28B2BE91}" type="presParOf" srcId="{5BB58665-7867-44BC-BC67-BE7F454D2EAF}" destId="{92FABF06-FFA1-4F20-ACCA-CF4F10E878E2}" srcOrd="2" destOrd="0" presId="urn:microsoft.com/office/officeart/2008/layout/HalfCircleOrganizationChart"/>
    <dgm:cxn modelId="{B933CBB4-1E76-4631-BD77-7E4721253B81}" type="presParOf" srcId="{B2D1DB26-C864-4703-983A-F3684992A3F0}" destId="{9C9365BC-2B98-4AE4-8502-B3356AA3F7B0}" srcOrd="2" destOrd="0" presId="urn:microsoft.com/office/officeart/2008/layout/HalfCircleOrganizationChart"/>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9B5E78-CD16-4E53-A9E5-02FC93F1EE64}">
      <dsp:nvSpPr>
        <dsp:cNvPr id="0" name=""/>
        <dsp:cNvSpPr/>
      </dsp:nvSpPr>
      <dsp:spPr>
        <a:xfrm>
          <a:off x="2348145" y="2335609"/>
          <a:ext cx="559154" cy="364666"/>
        </a:xfrm>
        <a:custGeom>
          <a:avLst/>
          <a:gdLst/>
          <a:ahLst/>
          <a:cxnLst/>
          <a:rect l="0" t="0" r="0" b="0"/>
          <a:pathLst>
            <a:path>
              <a:moveTo>
                <a:pt x="45720" y="0"/>
              </a:moveTo>
              <a:lnTo>
                <a:pt x="45720" y="26435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020C5CD-ACFC-4518-B1D3-D7AB39F1A7D1}">
      <dsp:nvSpPr>
        <dsp:cNvPr id="0" name=""/>
        <dsp:cNvSpPr/>
      </dsp:nvSpPr>
      <dsp:spPr>
        <a:xfrm>
          <a:off x="2302425" y="1472566"/>
          <a:ext cx="91440" cy="255266"/>
        </a:xfrm>
        <a:custGeom>
          <a:avLst/>
          <a:gdLst/>
          <a:ahLst/>
          <a:cxnLst/>
          <a:rect l="0" t="0" r="0" b="0"/>
          <a:pathLst>
            <a:path>
              <a:moveTo>
                <a:pt x="45720" y="0"/>
              </a:moveTo>
              <a:lnTo>
                <a:pt x="45720" y="26435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9EAF9E2-5846-4617-97C6-26064C1B163C}">
      <dsp:nvSpPr>
        <dsp:cNvPr id="0" name=""/>
        <dsp:cNvSpPr/>
      </dsp:nvSpPr>
      <dsp:spPr>
        <a:xfrm>
          <a:off x="2302425" y="609523"/>
          <a:ext cx="91440" cy="255266"/>
        </a:xfrm>
        <a:custGeom>
          <a:avLst/>
          <a:gdLst/>
          <a:ahLst/>
          <a:cxnLst/>
          <a:rect l="0" t="0" r="0" b="0"/>
          <a:pathLst>
            <a:path>
              <a:moveTo>
                <a:pt x="45720" y="0"/>
              </a:moveTo>
              <a:lnTo>
                <a:pt x="45720" y="227772"/>
              </a:lnTo>
              <a:lnTo>
                <a:pt x="55245" y="227772"/>
              </a:lnTo>
              <a:lnTo>
                <a:pt x="55245" y="31197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D5A291D-B8CC-4530-BA5B-6FA8AF302505}">
      <dsp:nvSpPr>
        <dsp:cNvPr id="0" name=""/>
        <dsp:cNvSpPr/>
      </dsp:nvSpPr>
      <dsp:spPr>
        <a:xfrm>
          <a:off x="2044256" y="1746"/>
          <a:ext cx="607776" cy="607776"/>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832200B-615E-437C-A3DB-605F24F8EF82}">
      <dsp:nvSpPr>
        <dsp:cNvPr id="0" name=""/>
        <dsp:cNvSpPr/>
      </dsp:nvSpPr>
      <dsp:spPr>
        <a:xfrm>
          <a:off x="2044256" y="1746"/>
          <a:ext cx="607776" cy="607776"/>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045DB18-E7DE-4F39-A1B2-D8BEDDACF0C9}">
      <dsp:nvSpPr>
        <dsp:cNvPr id="0" name=""/>
        <dsp:cNvSpPr/>
      </dsp:nvSpPr>
      <dsp:spPr>
        <a:xfrm>
          <a:off x="1740368" y="111146"/>
          <a:ext cx="1215553" cy="388977"/>
        </a:xfrm>
        <a:prstGeom prst="roundRect">
          <a:avLst>
            <a:gd name="adj" fmla="val 10000"/>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solidFill>
                <a:sysClr val="windowText" lastClr="000000">
                  <a:hueOff val="0"/>
                  <a:satOff val="0"/>
                  <a:lumOff val="0"/>
                  <a:alphaOff val="0"/>
                </a:sysClr>
              </a:solidFill>
              <a:latin typeface="Times New Roman" pitchFamily="18" charset="0"/>
              <a:ea typeface="+mn-ea"/>
              <a:cs typeface="Times New Roman" pitchFamily="18" charset="0"/>
            </a:rPr>
            <a:t>Top Management</a:t>
          </a:r>
        </a:p>
      </dsp:txBody>
      <dsp:txXfrm>
        <a:off x="1751761" y="122539"/>
        <a:ext cx="1192767" cy="366191"/>
      </dsp:txXfrm>
    </dsp:sp>
    <dsp:sp modelId="{5FC34667-8758-4FFB-8104-295E85BCABAD}">
      <dsp:nvSpPr>
        <dsp:cNvPr id="0" name=""/>
        <dsp:cNvSpPr/>
      </dsp:nvSpPr>
      <dsp:spPr>
        <a:xfrm>
          <a:off x="2044256" y="864790"/>
          <a:ext cx="607776" cy="607776"/>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2246127-4F10-4936-A686-19EEC86DA8AA}">
      <dsp:nvSpPr>
        <dsp:cNvPr id="0" name=""/>
        <dsp:cNvSpPr/>
      </dsp:nvSpPr>
      <dsp:spPr>
        <a:xfrm>
          <a:off x="2044256" y="864790"/>
          <a:ext cx="607776" cy="607776"/>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CAA972B-A661-43D2-9ADD-92297F0024CD}">
      <dsp:nvSpPr>
        <dsp:cNvPr id="0" name=""/>
        <dsp:cNvSpPr/>
      </dsp:nvSpPr>
      <dsp:spPr>
        <a:xfrm>
          <a:off x="1740368" y="974189"/>
          <a:ext cx="1215553" cy="388977"/>
        </a:xfrm>
        <a:prstGeom prst="roundRect">
          <a:avLst>
            <a:gd name="adj" fmla="val 10000"/>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b="1" kern="1200">
              <a:solidFill>
                <a:sysClr val="windowText" lastClr="000000">
                  <a:hueOff val="0"/>
                  <a:satOff val="0"/>
                  <a:lumOff val="0"/>
                  <a:alphaOff val="0"/>
                </a:sysClr>
              </a:solidFill>
              <a:latin typeface="Times New Roman" pitchFamily="18" charset="0"/>
              <a:ea typeface="+mn-ea"/>
              <a:cs typeface="Times New Roman" pitchFamily="18" charset="0"/>
            </a:rPr>
            <a:t>Executive Level Management</a:t>
          </a:r>
        </a:p>
      </dsp:txBody>
      <dsp:txXfrm>
        <a:off x="1751761" y="985582"/>
        <a:ext cx="1192767" cy="366191"/>
      </dsp:txXfrm>
    </dsp:sp>
    <dsp:sp modelId="{771EFEEF-4277-4AA7-B4D2-7A5460805CF3}">
      <dsp:nvSpPr>
        <dsp:cNvPr id="0" name=""/>
        <dsp:cNvSpPr/>
      </dsp:nvSpPr>
      <dsp:spPr>
        <a:xfrm>
          <a:off x="2044256" y="1727833"/>
          <a:ext cx="607776" cy="607776"/>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B100108-2CFA-4A93-9F04-2DFB81628B05}">
      <dsp:nvSpPr>
        <dsp:cNvPr id="0" name=""/>
        <dsp:cNvSpPr/>
      </dsp:nvSpPr>
      <dsp:spPr>
        <a:xfrm>
          <a:off x="2044256" y="1727833"/>
          <a:ext cx="607776" cy="607776"/>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55C2584-E8B5-4978-9CF3-B28A49A1ABF8}">
      <dsp:nvSpPr>
        <dsp:cNvPr id="0" name=""/>
        <dsp:cNvSpPr/>
      </dsp:nvSpPr>
      <dsp:spPr>
        <a:xfrm>
          <a:off x="1740368" y="1837232"/>
          <a:ext cx="1215553" cy="388977"/>
        </a:xfrm>
        <a:prstGeom prst="roundRect">
          <a:avLst>
            <a:gd name="adj" fmla="val 10000"/>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b="1" kern="1200">
              <a:solidFill>
                <a:sysClr val="windowText" lastClr="000000">
                  <a:hueOff val="0"/>
                  <a:satOff val="0"/>
                  <a:lumOff val="0"/>
                  <a:alphaOff val="0"/>
                </a:sysClr>
              </a:solidFill>
              <a:latin typeface="Times New Roman" pitchFamily="18" charset="0"/>
              <a:ea typeface="+mn-ea"/>
              <a:cs typeface="Times New Roman" pitchFamily="18" charset="0"/>
            </a:rPr>
            <a:t>Mid Level Management</a:t>
          </a:r>
        </a:p>
      </dsp:txBody>
      <dsp:txXfrm>
        <a:off x="1751761" y="1848625"/>
        <a:ext cx="1192767" cy="366191"/>
      </dsp:txXfrm>
    </dsp:sp>
    <dsp:sp modelId="{B1A1D2B2-5737-4E30-9D2C-7CC8A50A8217}">
      <dsp:nvSpPr>
        <dsp:cNvPr id="0" name=""/>
        <dsp:cNvSpPr/>
      </dsp:nvSpPr>
      <dsp:spPr>
        <a:xfrm>
          <a:off x="2834366" y="2590876"/>
          <a:ext cx="607776" cy="607776"/>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91E530C-7B53-4698-BB09-04C95ACA8290}">
      <dsp:nvSpPr>
        <dsp:cNvPr id="0" name=""/>
        <dsp:cNvSpPr/>
      </dsp:nvSpPr>
      <dsp:spPr>
        <a:xfrm>
          <a:off x="2834366" y="2590876"/>
          <a:ext cx="607776" cy="607776"/>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9A48D80-6F7E-44B9-9C25-0792F316A6C1}">
      <dsp:nvSpPr>
        <dsp:cNvPr id="0" name=""/>
        <dsp:cNvSpPr/>
      </dsp:nvSpPr>
      <dsp:spPr>
        <a:xfrm>
          <a:off x="2530478" y="2700276"/>
          <a:ext cx="1215553" cy="388977"/>
        </a:xfrm>
        <a:prstGeom prst="roundRect">
          <a:avLst>
            <a:gd name="adj" fmla="val 10000"/>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b="1" kern="1200">
              <a:solidFill>
                <a:sysClr val="windowText" lastClr="000000">
                  <a:hueOff val="0"/>
                  <a:satOff val="0"/>
                  <a:lumOff val="0"/>
                  <a:alphaOff val="0"/>
                </a:sysClr>
              </a:solidFill>
              <a:latin typeface="Times New Roman" pitchFamily="18" charset="0"/>
              <a:ea typeface="+mn-ea"/>
              <a:cs typeface="Times New Roman" pitchFamily="18" charset="0"/>
            </a:rPr>
            <a:t>Junior Level Management</a:t>
          </a:r>
        </a:p>
      </dsp:txBody>
      <dsp:txXfrm>
        <a:off x="2541871" y="2711669"/>
        <a:ext cx="1192767" cy="366191"/>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2019-04-17T00:00:00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E7A1A4-8B63-4E42-A4F8-F8E18B68A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60</Pages>
  <Words>9615</Words>
  <Characters>54812</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dc:creator>
  <cp:keywords/>
  <dc:description/>
  <cp:lastModifiedBy>Maruf</cp:lastModifiedBy>
  <cp:revision>63</cp:revision>
  <dcterms:created xsi:type="dcterms:W3CDTF">2019-04-07T09:36:00Z</dcterms:created>
  <dcterms:modified xsi:type="dcterms:W3CDTF">2019-04-08T15:28:00Z</dcterms:modified>
</cp:coreProperties>
</file>